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CC66D" w14:textId="7CFBA1B4" w:rsidR="00F9348E" w:rsidRPr="0081280F" w:rsidRDefault="00D2410F" w:rsidP="000775CD">
      <w:pPr>
        <w:pStyle w:val="Paraststmeklis"/>
        <w:tabs>
          <w:tab w:val="left" w:pos="567"/>
          <w:tab w:val="left" w:pos="709"/>
          <w:tab w:val="left" w:pos="1134"/>
        </w:tabs>
        <w:spacing w:before="0" w:after="0"/>
        <w:rPr>
          <w:b/>
          <w:sz w:val="28"/>
          <w:szCs w:val="28"/>
        </w:rPr>
      </w:pPr>
      <w:r>
        <w:rPr>
          <w:sz w:val="28"/>
          <w:szCs w:val="28"/>
        </w:rPr>
        <w:t>20</w:t>
      </w:r>
      <w:r w:rsidR="00A14C3A">
        <w:rPr>
          <w:sz w:val="28"/>
          <w:szCs w:val="28"/>
        </w:rPr>
        <w:t>20</w:t>
      </w:r>
      <w:r w:rsidR="0031636D">
        <w:rPr>
          <w:sz w:val="28"/>
          <w:szCs w:val="28"/>
        </w:rPr>
        <w:t>. </w:t>
      </w:r>
      <w:r w:rsidR="00F9348E" w:rsidRPr="0081280F">
        <w:rPr>
          <w:sz w:val="28"/>
          <w:szCs w:val="28"/>
        </w:rPr>
        <w:t>gada</w:t>
      </w:r>
      <w:r w:rsidR="00997BDA">
        <w:rPr>
          <w:sz w:val="28"/>
          <w:szCs w:val="28"/>
        </w:rPr>
        <w:tab/>
      </w:r>
      <w:r w:rsidR="007E6B64">
        <w:rPr>
          <w:sz w:val="28"/>
          <w:szCs w:val="28"/>
        </w:rPr>
        <w:t xml:space="preserve">    . februārī</w:t>
      </w:r>
      <w:r w:rsidR="00997BDA">
        <w:rPr>
          <w:sz w:val="28"/>
          <w:szCs w:val="28"/>
        </w:rPr>
        <w:tab/>
      </w:r>
      <w:r w:rsidR="00997BDA">
        <w:rPr>
          <w:sz w:val="28"/>
          <w:szCs w:val="28"/>
        </w:rPr>
        <w:tab/>
      </w:r>
      <w:r w:rsidR="00997BDA">
        <w:rPr>
          <w:sz w:val="28"/>
          <w:szCs w:val="28"/>
        </w:rPr>
        <w:tab/>
      </w:r>
      <w:r w:rsidR="00997BDA">
        <w:rPr>
          <w:sz w:val="28"/>
          <w:szCs w:val="28"/>
        </w:rPr>
        <w:tab/>
      </w:r>
      <w:r w:rsidR="00997BDA">
        <w:rPr>
          <w:sz w:val="28"/>
          <w:szCs w:val="28"/>
        </w:rPr>
        <w:tab/>
      </w:r>
      <w:r w:rsidR="00997BDA">
        <w:rPr>
          <w:sz w:val="28"/>
          <w:szCs w:val="28"/>
        </w:rPr>
        <w:tab/>
      </w:r>
      <w:r w:rsidR="007E6B64">
        <w:rPr>
          <w:sz w:val="28"/>
          <w:szCs w:val="28"/>
        </w:rPr>
        <w:tab/>
      </w:r>
      <w:r w:rsidR="00F9348E" w:rsidRPr="0081280F">
        <w:rPr>
          <w:sz w:val="28"/>
          <w:szCs w:val="28"/>
        </w:rPr>
        <w:t>Noteikumi Nr.</w:t>
      </w:r>
    </w:p>
    <w:p w14:paraId="7C84FB0B" w14:textId="2EB1CEAD" w:rsidR="00F9348E" w:rsidRPr="0081280F" w:rsidRDefault="00F9348E" w:rsidP="00006B0D">
      <w:pPr>
        <w:tabs>
          <w:tab w:val="left" w:pos="6663"/>
        </w:tabs>
        <w:rPr>
          <w:sz w:val="28"/>
          <w:szCs w:val="28"/>
        </w:rPr>
      </w:pPr>
      <w:r w:rsidRPr="0081280F">
        <w:rPr>
          <w:sz w:val="28"/>
          <w:szCs w:val="28"/>
        </w:rPr>
        <w:t>Rīgā</w:t>
      </w:r>
      <w:r w:rsidRPr="0081280F">
        <w:rPr>
          <w:sz w:val="28"/>
          <w:szCs w:val="28"/>
        </w:rPr>
        <w:tab/>
      </w:r>
      <w:r w:rsidR="00997BDA">
        <w:rPr>
          <w:sz w:val="28"/>
          <w:szCs w:val="28"/>
        </w:rPr>
        <w:tab/>
      </w:r>
      <w:r w:rsidRPr="0081280F">
        <w:rPr>
          <w:sz w:val="28"/>
          <w:szCs w:val="28"/>
        </w:rPr>
        <w:t>(prot</w:t>
      </w:r>
      <w:r w:rsidR="0031636D">
        <w:rPr>
          <w:sz w:val="28"/>
          <w:szCs w:val="28"/>
        </w:rPr>
        <w:t>. </w:t>
      </w:r>
      <w:r w:rsidRPr="0081280F">
        <w:rPr>
          <w:sz w:val="28"/>
          <w:szCs w:val="28"/>
        </w:rPr>
        <w:t>Nr</w:t>
      </w:r>
      <w:r w:rsidR="0031636D">
        <w:rPr>
          <w:sz w:val="28"/>
          <w:szCs w:val="28"/>
        </w:rPr>
        <w:t>.</w:t>
      </w:r>
      <w:r w:rsidRPr="0081280F">
        <w:rPr>
          <w:sz w:val="28"/>
          <w:szCs w:val="28"/>
        </w:rPr>
        <w:t xml:space="preserve"> </w:t>
      </w:r>
      <w:r w:rsidR="0031636D">
        <w:rPr>
          <w:sz w:val="28"/>
          <w:szCs w:val="28"/>
        </w:rPr>
        <w:t>. </w:t>
      </w:r>
      <w:r w:rsidRPr="0081280F">
        <w:rPr>
          <w:sz w:val="28"/>
          <w:szCs w:val="28"/>
        </w:rPr>
        <w:t>§)</w:t>
      </w:r>
    </w:p>
    <w:p w14:paraId="149FD5BA" w14:textId="77777777" w:rsidR="0081280F" w:rsidRPr="0081280F" w:rsidRDefault="0081280F" w:rsidP="0081280F">
      <w:pPr>
        <w:jc w:val="both"/>
        <w:rPr>
          <w:bCs/>
          <w:sz w:val="28"/>
          <w:szCs w:val="28"/>
        </w:rPr>
      </w:pPr>
    </w:p>
    <w:p w14:paraId="52D6F671" w14:textId="77777777" w:rsidR="004F3E9E" w:rsidRPr="0081280F" w:rsidRDefault="004F3E9E" w:rsidP="00F9348E">
      <w:pPr>
        <w:pStyle w:val="Paraststmeklis"/>
        <w:spacing w:before="0" w:after="0"/>
        <w:jc w:val="center"/>
        <w:rPr>
          <w:b/>
          <w:bCs/>
          <w:sz w:val="28"/>
          <w:szCs w:val="28"/>
        </w:rPr>
      </w:pPr>
      <w:r w:rsidRPr="0081280F">
        <w:rPr>
          <w:b/>
          <w:bCs/>
          <w:sz w:val="28"/>
          <w:szCs w:val="28"/>
        </w:rPr>
        <w:t>Grozījumi Ministru kabineta</w:t>
      </w:r>
      <w:r w:rsidR="00EB6774" w:rsidRPr="0081280F">
        <w:rPr>
          <w:b/>
          <w:bCs/>
          <w:sz w:val="28"/>
          <w:szCs w:val="28"/>
        </w:rPr>
        <w:t xml:space="preserve"> 2017</w:t>
      </w:r>
      <w:r w:rsidR="0031636D">
        <w:rPr>
          <w:b/>
          <w:bCs/>
          <w:sz w:val="28"/>
          <w:szCs w:val="28"/>
        </w:rPr>
        <w:t>. </w:t>
      </w:r>
      <w:r w:rsidR="00EB6774" w:rsidRPr="0081280F">
        <w:rPr>
          <w:b/>
          <w:bCs/>
          <w:sz w:val="28"/>
          <w:szCs w:val="28"/>
        </w:rPr>
        <w:t>gada 7</w:t>
      </w:r>
      <w:r w:rsidR="0031636D">
        <w:rPr>
          <w:b/>
          <w:bCs/>
          <w:sz w:val="28"/>
          <w:szCs w:val="28"/>
        </w:rPr>
        <w:t>. </w:t>
      </w:r>
      <w:r w:rsidR="00EB6774" w:rsidRPr="0081280F">
        <w:rPr>
          <w:b/>
          <w:bCs/>
          <w:sz w:val="28"/>
          <w:szCs w:val="28"/>
        </w:rPr>
        <w:t xml:space="preserve">februāra </w:t>
      </w:r>
      <w:r w:rsidR="00FB204A" w:rsidRPr="0081280F">
        <w:rPr>
          <w:b/>
          <w:bCs/>
          <w:sz w:val="28"/>
          <w:szCs w:val="28"/>
        </w:rPr>
        <w:t>noteikumos</w:t>
      </w:r>
      <w:r w:rsidR="00040184" w:rsidRPr="0081280F">
        <w:rPr>
          <w:b/>
          <w:bCs/>
          <w:sz w:val="28"/>
          <w:szCs w:val="28"/>
        </w:rPr>
        <w:t xml:space="preserve"> Nr</w:t>
      </w:r>
      <w:r w:rsidR="0031636D">
        <w:rPr>
          <w:b/>
          <w:bCs/>
          <w:sz w:val="28"/>
          <w:szCs w:val="28"/>
        </w:rPr>
        <w:t>. </w:t>
      </w:r>
      <w:r w:rsidR="00EB6774" w:rsidRPr="0081280F">
        <w:rPr>
          <w:b/>
          <w:bCs/>
          <w:sz w:val="28"/>
          <w:szCs w:val="28"/>
        </w:rPr>
        <w:t>76</w:t>
      </w:r>
      <w:r w:rsidR="00FB204A" w:rsidRPr="0081280F">
        <w:rPr>
          <w:b/>
          <w:bCs/>
          <w:sz w:val="28"/>
          <w:szCs w:val="28"/>
        </w:rPr>
        <w:t xml:space="preserve"> </w:t>
      </w:r>
      <w:r w:rsidR="00F9348E" w:rsidRPr="0081280F">
        <w:rPr>
          <w:b/>
          <w:bCs/>
          <w:sz w:val="28"/>
          <w:szCs w:val="28"/>
        </w:rPr>
        <w:t>"</w:t>
      </w:r>
      <w:r w:rsidR="00EB6774" w:rsidRPr="0081280F">
        <w:rPr>
          <w:b/>
          <w:bCs/>
          <w:sz w:val="28"/>
          <w:szCs w:val="28"/>
        </w:rPr>
        <w:t>Augļu koku un ogulāju pavairošanas materiāla atbilstības kritēriju un aprites noteikumi</w:t>
      </w:r>
      <w:r w:rsidR="00F9348E" w:rsidRPr="0081280F">
        <w:rPr>
          <w:b/>
          <w:bCs/>
          <w:sz w:val="28"/>
          <w:szCs w:val="28"/>
        </w:rPr>
        <w:t>"</w:t>
      </w:r>
    </w:p>
    <w:p w14:paraId="1BB93DE5" w14:textId="77777777" w:rsidR="0081280F" w:rsidRPr="0081280F" w:rsidRDefault="0081280F" w:rsidP="0081280F">
      <w:pPr>
        <w:pStyle w:val="Sarakstarindkopa"/>
        <w:ind w:left="0" w:firstLine="709"/>
        <w:jc w:val="both"/>
        <w:rPr>
          <w:bCs/>
          <w:sz w:val="28"/>
          <w:szCs w:val="28"/>
        </w:rPr>
      </w:pPr>
    </w:p>
    <w:p w14:paraId="2C8842CC" w14:textId="77777777" w:rsidR="00BF0EDA" w:rsidRPr="0081280F" w:rsidRDefault="00083A9E" w:rsidP="00040184">
      <w:pPr>
        <w:pStyle w:val="naislab"/>
        <w:spacing w:before="0" w:after="0"/>
        <w:ind w:firstLine="709"/>
        <w:outlineLvl w:val="0"/>
        <w:rPr>
          <w:sz w:val="28"/>
          <w:szCs w:val="28"/>
        </w:rPr>
      </w:pPr>
      <w:r w:rsidRPr="0081280F">
        <w:rPr>
          <w:sz w:val="28"/>
          <w:szCs w:val="28"/>
        </w:rPr>
        <w:t>Izdoti saskaņā ar</w:t>
      </w:r>
    </w:p>
    <w:p w14:paraId="02776654" w14:textId="77777777" w:rsidR="00EB6774" w:rsidRPr="0081280F" w:rsidRDefault="00EB6774" w:rsidP="00040184">
      <w:pPr>
        <w:pStyle w:val="naisnod"/>
        <w:spacing w:before="0" w:after="0"/>
        <w:ind w:firstLine="709"/>
        <w:jc w:val="right"/>
        <w:rPr>
          <w:b w:val="0"/>
          <w:bCs w:val="0"/>
          <w:sz w:val="28"/>
          <w:szCs w:val="28"/>
        </w:rPr>
      </w:pPr>
      <w:r w:rsidRPr="0081280F">
        <w:rPr>
          <w:b w:val="0"/>
          <w:bCs w:val="0"/>
          <w:sz w:val="28"/>
          <w:szCs w:val="28"/>
        </w:rPr>
        <w:t xml:space="preserve">Augu aizsardzības likuma </w:t>
      </w:r>
    </w:p>
    <w:p w14:paraId="399D4C4E" w14:textId="77777777" w:rsidR="0020020C" w:rsidRPr="0081280F" w:rsidRDefault="00987C07" w:rsidP="00040184">
      <w:pPr>
        <w:pStyle w:val="naisnod"/>
        <w:spacing w:before="0" w:after="0"/>
        <w:ind w:firstLine="709"/>
        <w:jc w:val="right"/>
        <w:rPr>
          <w:b w:val="0"/>
          <w:bCs w:val="0"/>
          <w:sz w:val="28"/>
          <w:szCs w:val="28"/>
        </w:rPr>
      </w:pPr>
      <w:r w:rsidRPr="0081280F">
        <w:rPr>
          <w:b w:val="0"/>
          <w:bCs w:val="0"/>
          <w:sz w:val="28"/>
          <w:szCs w:val="28"/>
        </w:rPr>
        <w:t>5</w:t>
      </w:r>
      <w:r w:rsidR="0031636D">
        <w:rPr>
          <w:b w:val="0"/>
          <w:bCs w:val="0"/>
          <w:sz w:val="28"/>
          <w:szCs w:val="28"/>
        </w:rPr>
        <w:t>. </w:t>
      </w:r>
      <w:r w:rsidRPr="0081280F">
        <w:rPr>
          <w:b w:val="0"/>
          <w:bCs w:val="0"/>
          <w:sz w:val="28"/>
          <w:szCs w:val="28"/>
        </w:rPr>
        <w:t>panta</w:t>
      </w:r>
      <w:r w:rsidR="00EB6774" w:rsidRPr="0081280F">
        <w:rPr>
          <w:b w:val="0"/>
          <w:bCs w:val="0"/>
          <w:sz w:val="28"/>
          <w:szCs w:val="28"/>
        </w:rPr>
        <w:t xml:space="preserve"> 19.</w:t>
      </w:r>
      <w:r w:rsidR="008F65F9">
        <w:rPr>
          <w:b w:val="0"/>
          <w:bCs w:val="0"/>
          <w:sz w:val="28"/>
          <w:szCs w:val="28"/>
        </w:rPr>
        <w:t> </w:t>
      </w:r>
      <w:r w:rsidR="00EB6774" w:rsidRPr="0081280F">
        <w:rPr>
          <w:b w:val="0"/>
          <w:bCs w:val="0"/>
          <w:sz w:val="28"/>
          <w:szCs w:val="28"/>
        </w:rPr>
        <w:t>punktu</w:t>
      </w:r>
    </w:p>
    <w:p w14:paraId="6285111F" w14:textId="77777777" w:rsidR="00EB6774" w:rsidRPr="0081280F" w:rsidRDefault="00EB6774" w:rsidP="0081280F">
      <w:pPr>
        <w:pStyle w:val="naisnod"/>
        <w:spacing w:before="0" w:after="0"/>
        <w:ind w:firstLine="720"/>
        <w:jc w:val="left"/>
        <w:rPr>
          <w:b w:val="0"/>
          <w:sz w:val="28"/>
          <w:szCs w:val="28"/>
        </w:rPr>
      </w:pPr>
    </w:p>
    <w:p w14:paraId="25EEB95D" w14:textId="7652842F" w:rsidR="00D8139E" w:rsidRPr="00B12A70" w:rsidRDefault="00083A9E" w:rsidP="00EF18F1">
      <w:pPr>
        <w:pStyle w:val="Sarakstarindkopa"/>
        <w:numPr>
          <w:ilvl w:val="0"/>
          <w:numId w:val="1"/>
        </w:numPr>
        <w:ind w:left="0" w:firstLine="1134"/>
        <w:jc w:val="both"/>
        <w:rPr>
          <w:sz w:val="28"/>
          <w:szCs w:val="28"/>
        </w:rPr>
      </w:pPr>
      <w:r w:rsidRPr="00B12A70">
        <w:rPr>
          <w:sz w:val="28"/>
          <w:szCs w:val="28"/>
        </w:rPr>
        <w:t xml:space="preserve">Izdarīt </w:t>
      </w:r>
      <w:r w:rsidR="00987C07" w:rsidRPr="00B12A70">
        <w:rPr>
          <w:sz w:val="28"/>
          <w:szCs w:val="28"/>
        </w:rPr>
        <w:t>Ministru kabineta 2017</w:t>
      </w:r>
      <w:r w:rsidR="0031636D" w:rsidRPr="00B12A70">
        <w:rPr>
          <w:sz w:val="28"/>
          <w:szCs w:val="28"/>
        </w:rPr>
        <w:t>. </w:t>
      </w:r>
      <w:r w:rsidR="00987C07" w:rsidRPr="00B12A70">
        <w:rPr>
          <w:sz w:val="28"/>
          <w:szCs w:val="28"/>
        </w:rPr>
        <w:t>gada 7</w:t>
      </w:r>
      <w:r w:rsidR="0031636D" w:rsidRPr="00B12A70">
        <w:rPr>
          <w:sz w:val="28"/>
          <w:szCs w:val="28"/>
        </w:rPr>
        <w:t>. </w:t>
      </w:r>
      <w:r w:rsidR="00987C07" w:rsidRPr="00B12A70">
        <w:rPr>
          <w:sz w:val="28"/>
          <w:szCs w:val="28"/>
        </w:rPr>
        <w:t>februāra noteikumos Nr</w:t>
      </w:r>
      <w:r w:rsidR="0031636D" w:rsidRPr="00B12A70">
        <w:rPr>
          <w:sz w:val="28"/>
          <w:szCs w:val="28"/>
        </w:rPr>
        <w:t>. </w:t>
      </w:r>
      <w:r w:rsidR="00987C07" w:rsidRPr="00B12A70">
        <w:rPr>
          <w:sz w:val="28"/>
          <w:szCs w:val="28"/>
        </w:rPr>
        <w:t xml:space="preserve">76 </w:t>
      </w:r>
      <w:r w:rsidR="00F9348E" w:rsidRPr="00B12A70">
        <w:rPr>
          <w:sz w:val="28"/>
          <w:szCs w:val="28"/>
        </w:rPr>
        <w:t>"</w:t>
      </w:r>
      <w:r w:rsidR="00987C07" w:rsidRPr="00B12A70">
        <w:rPr>
          <w:sz w:val="28"/>
          <w:szCs w:val="28"/>
        </w:rPr>
        <w:t>Augļu koku un ogulāju pavairošanas materiāla atbilstības kritēriju un aprites noteikumi</w:t>
      </w:r>
      <w:r w:rsidR="00F9348E" w:rsidRPr="00B12A70">
        <w:rPr>
          <w:sz w:val="28"/>
          <w:szCs w:val="28"/>
        </w:rPr>
        <w:t>"</w:t>
      </w:r>
      <w:r w:rsidR="00987C07" w:rsidRPr="00B12A70">
        <w:rPr>
          <w:sz w:val="28"/>
          <w:szCs w:val="28"/>
        </w:rPr>
        <w:t xml:space="preserve"> </w:t>
      </w:r>
      <w:r w:rsidRPr="00B12A70">
        <w:rPr>
          <w:sz w:val="28"/>
          <w:szCs w:val="28"/>
        </w:rPr>
        <w:t>(Latvijas Vēstnesis,</w:t>
      </w:r>
      <w:r w:rsidR="00E05343" w:rsidRPr="00B12A70">
        <w:rPr>
          <w:sz w:val="28"/>
          <w:szCs w:val="28"/>
        </w:rPr>
        <w:t xml:space="preserve"> 2017</w:t>
      </w:r>
      <w:r w:rsidR="00987C07" w:rsidRPr="00B12A70">
        <w:rPr>
          <w:sz w:val="28"/>
          <w:szCs w:val="28"/>
        </w:rPr>
        <w:t>, 3</w:t>
      </w:r>
      <w:r w:rsidR="00E05343" w:rsidRPr="00B12A70">
        <w:rPr>
          <w:sz w:val="28"/>
          <w:szCs w:val="28"/>
        </w:rPr>
        <w:t>4</w:t>
      </w:r>
      <w:r w:rsidR="0031636D" w:rsidRPr="00B12A70">
        <w:rPr>
          <w:sz w:val="28"/>
          <w:szCs w:val="28"/>
        </w:rPr>
        <w:t>. </w:t>
      </w:r>
      <w:r w:rsidR="002C3E0E" w:rsidRPr="00B12A70">
        <w:rPr>
          <w:sz w:val="28"/>
          <w:szCs w:val="28"/>
        </w:rPr>
        <w:t>nr.</w:t>
      </w:r>
      <w:r w:rsidR="00BC000E">
        <w:rPr>
          <w:sz w:val="28"/>
          <w:szCs w:val="28"/>
        </w:rPr>
        <w:t>;</w:t>
      </w:r>
      <w:r w:rsidR="00D2410F" w:rsidRPr="00B12A70">
        <w:rPr>
          <w:sz w:val="28"/>
          <w:szCs w:val="28"/>
        </w:rPr>
        <w:t xml:space="preserve"> 2018, 137.</w:t>
      </w:r>
      <w:r w:rsidR="006C5BD3">
        <w:rPr>
          <w:sz w:val="28"/>
          <w:szCs w:val="28"/>
        </w:rPr>
        <w:t> </w:t>
      </w:r>
      <w:r w:rsidR="00D2410F" w:rsidRPr="00B12A70">
        <w:rPr>
          <w:sz w:val="28"/>
          <w:szCs w:val="28"/>
        </w:rPr>
        <w:t>nr.</w:t>
      </w:r>
      <w:r w:rsidRPr="00B12A70">
        <w:rPr>
          <w:sz w:val="28"/>
          <w:szCs w:val="28"/>
        </w:rPr>
        <w:t>) šādus grozījumus</w:t>
      </w:r>
      <w:bookmarkStart w:id="0" w:name="p-575955"/>
      <w:bookmarkStart w:id="1" w:name="p6"/>
      <w:bookmarkStart w:id="2" w:name="p-575956"/>
      <w:bookmarkStart w:id="3" w:name="p7"/>
      <w:bookmarkStart w:id="4" w:name="p-575957"/>
      <w:bookmarkStart w:id="5" w:name="p8"/>
      <w:bookmarkStart w:id="6" w:name="p-575958"/>
      <w:bookmarkStart w:id="7" w:name="p9"/>
      <w:bookmarkStart w:id="8" w:name="p-575959"/>
      <w:bookmarkStart w:id="9" w:name="p10"/>
      <w:bookmarkStart w:id="10" w:name="p-575960"/>
      <w:bookmarkStart w:id="11" w:name="p11"/>
      <w:bookmarkStart w:id="12" w:name="p-575961"/>
      <w:bookmarkStart w:id="13" w:name="p12"/>
      <w:bookmarkStart w:id="14" w:name="p-575962"/>
      <w:bookmarkStart w:id="15" w:name="p13"/>
      <w:bookmarkStart w:id="16" w:name="p-575963"/>
      <w:bookmarkStart w:id="17" w:name="p14"/>
      <w:bookmarkStart w:id="18" w:name="p-575964"/>
      <w:bookmarkStart w:id="19" w:name="p15"/>
      <w:bookmarkStart w:id="20" w:name="p-575965"/>
      <w:bookmarkStart w:id="21" w:name="p16"/>
      <w:bookmarkStart w:id="22" w:name="576078"/>
      <w:bookmarkStart w:id="23" w:name="p-576079"/>
      <w:bookmarkStart w:id="24" w:name="p213"/>
      <w:bookmarkStart w:id="25" w:name="piel8"/>
      <w:bookmarkStart w:id="26" w:name="271695"/>
      <w:bookmarkStart w:id="27" w:name="piel9"/>
      <w:bookmarkStart w:id="28" w:name="337394"/>
      <w:bookmarkStart w:id="29" w:name="piel17"/>
      <w:bookmarkStart w:id="30" w:name="271732"/>
      <w:bookmarkStart w:id="31" w:name="p-271733"/>
      <w:bookmarkStart w:id="32" w:name="p1"/>
      <w:bookmarkStart w:id="33" w:name="piel25"/>
      <w:bookmarkStart w:id="34" w:name="33745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6F5D59" w:rsidRPr="00B12A70">
        <w:rPr>
          <w:sz w:val="28"/>
          <w:szCs w:val="28"/>
        </w:rPr>
        <w:t>:</w:t>
      </w:r>
    </w:p>
    <w:p w14:paraId="5249FC3A" w14:textId="77777777" w:rsidR="00533511" w:rsidRPr="0081280F" w:rsidRDefault="00533511" w:rsidP="0081280F">
      <w:pPr>
        <w:ind w:firstLine="720"/>
        <w:jc w:val="both"/>
        <w:rPr>
          <w:sz w:val="28"/>
          <w:szCs w:val="28"/>
        </w:rPr>
      </w:pPr>
    </w:p>
    <w:p w14:paraId="354C8ADB" w14:textId="56A5E7E6" w:rsidR="00E85A7C" w:rsidRDefault="006E0398" w:rsidP="00EF18F1">
      <w:pPr>
        <w:pStyle w:val="Sarakstarindkopa"/>
        <w:numPr>
          <w:ilvl w:val="1"/>
          <w:numId w:val="1"/>
        </w:numPr>
        <w:jc w:val="both"/>
        <w:rPr>
          <w:sz w:val="28"/>
        </w:rPr>
      </w:pPr>
      <w:r>
        <w:rPr>
          <w:sz w:val="28"/>
        </w:rPr>
        <w:t>i</w:t>
      </w:r>
      <w:r w:rsidR="00363F00">
        <w:rPr>
          <w:sz w:val="28"/>
        </w:rPr>
        <w:t>zteikt 2.18.</w:t>
      </w:r>
      <w:r w:rsidR="00DA27EA">
        <w:rPr>
          <w:sz w:val="28"/>
        </w:rPr>
        <w:t> </w:t>
      </w:r>
      <w:r w:rsidR="00363F00">
        <w:rPr>
          <w:sz w:val="28"/>
        </w:rPr>
        <w:t>apakšpunktu šādā redakcijā:</w:t>
      </w:r>
    </w:p>
    <w:p w14:paraId="620D4076" w14:textId="255A4C0F" w:rsidR="00E85A7C" w:rsidRDefault="00363F00" w:rsidP="00E85A7C">
      <w:pPr>
        <w:pStyle w:val="Sarakstarindkopa"/>
        <w:ind w:left="1440"/>
        <w:jc w:val="both"/>
        <w:rPr>
          <w:rFonts w:ascii="Arial" w:hAnsi="Arial" w:cs="Arial"/>
          <w:color w:val="16497B"/>
          <w:sz w:val="20"/>
          <w:szCs w:val="20"/>
        </w:rPr>
      </w:pPr>
      <w:r w:rsidRPr="00E85A7C">
        <w:rPr>
          <w:sz w:val="28"/>
        </w:rPr>
        <w:t>“2.18.</w:t>
      </w:r>
      <w:bookmarkStart w:id="35" w:name="_Hlk25828885"/>
      <w:r w:rsidR="00F51548" w:rsidRPr="00F51548">
        <w:rPr>
          <w:sz w:val="28"/>
        </w:rPr>
        <w:t xml:space="preserve"> </w:t>
      </w:r>
      <w:r w:rsidR="00F51548" w:rsidRPr="00E85A7C">
        <w:rPr>
          <w:sz w:val="28"/>
        </w:rPr>
        <w:t>kaitīg</w:t>
      </w:r>
      <w:r w:rsidR="00B15481">
        <w:rPr>
          <w:sz w:val="28"/>
        </w:rPr>
        <w:t>ais</w:t>
      </w:r>
      <w:r w:rsidR="00F51548" w:rsidRPr="00E85A7C">
        <w:rPr>
          <w:sz w:val="28"/>
        </w:rPr>
        <w:t xml:space="preserve"> organism</w:t>
      </w:r>
      <w:r w:rsidR="00B15481">
        <w:rPr>
          <w:sz w:val="28"/>
        </w:rPr>
        <w:t>s</w:t>
      </w:r>
      <w:r w:rsidR="00F51548" w:rsidRPr="00E85A7C">
        <w:rPr>
          <w:sz w:val="28"/>
        </w:rPr>
        <w:t xml:space="preserve"> </w:t>
      </w:r>
      <w:r w:rsidR="001E78CC">
        <w:rPr>
          <w:sz w:val="28"/>
        </w:rPr>
        <w:t xml:space="preserve">– </w:t>
      </w:r>
      <w:r w:rsidR="000E50EF" w:rsidRPr="00E85A7C">
        <w:rPr>
          <w:sz w:val="28"/>
        </w:rPr>
        <w:t xml:space="preserve">šo noteikumu 2. </w:t>
      </w:r>
      <w:r w:rsidR="000E50EF" w:rsidRPr="0086617F">
        <w:rPr>
          <w:sz w:val="28"/>
        </w:rPr>
        <w:t>un 4. pielikumā</w:t>
      </w:r>
      <w:r w:rsidR="000E50EF" w:rsidRPr="00E85A7C">
        <w:rPr>
          <w:sz w:val="28"/>
        </w:rPr>
        <w:t xml:space="preserve"> </w:t>
      </w:r>
      <w:r w:rsidR="0004209E">
        <w:rPr>
          <w:sz w:val="28"/>
        </w:rPr>
        <w:t>minē</w:t>
      </w:r>
      <w:r w:rsidR="000E50EF">
        <w:rPr>
          <w:sz w:val="28"/>
        </w:rPr>
        <w:t>tais</w:t>
      </w:r>
      <w:r w:rsidR="000E50EF" w:rsidRPr="00E85A7C" w:rsidDel="001E78CC">
        <w:rPr>
          <w:sz w:val="28"/>
        </w:rPr>
        <w:t xml:space="preserve"> </w:t>
      </w:r>
      <w:r w:rsidR="001E78CC">
        <w:rPr>
          <w:sz w:val="28"/>
        </w:rPr>
        <w:t xml:space="preserve">Eiropas </w:t>
      </w:r>
      <w:r w:rsidR="001E78CC" w:rsidRPr="00E85A7C">
        <w:rPr>
          <w:sz w:val="28"/>
        </w:rPr>
        <w:t>Savienībā reglamentēt</w:t>
      </w:r>
      <w:r w:rsidR="00B15481">
        <w:rPr>
          <w:sz w:val="28"/>
        </w:rPr>
        <w:t>s</w:t>
      </w:r>
      <w:r w:rsidR="001E78CC" w:rsidRPr="00E85A7C">
        <w:rPr>
          <w:sz w:val="28"/>
        </w:rPr>
        <w:t xml:space="preserve"> </w:t>
      </w:r>
      <w:proofErr w:type="spellStart"/>
      <w:r w:rsidR="001E78CC" w:rsidRPr="00E85A7C">
        <w:rPr>
          <w:sz w:val="28"/>
        </w:rPr>
        <w:t>nekarantīnas</w:t>
      </w:r>
      <w:proofErr w:type="spellEnd"/>
      <w:r w:rsidR="001E78CC" w:rsidRPr="00E85A7C">
        <w:rPr>
          <w:sz w:val="28"/>
        </w:rPr>
        <w:t xml:space="preserve"> </w:t>
      </w:r>
      <w:r w:rsidR="0070098B">
        <w:rPr>
          <w:sz w:val="28"/>
        </w:rPr>
        <w:t>organism</w:t>
      </w:r>
      <w:r w:rsidR="000E50EF">
        <w:rPr>
          <w:sz w:val="28"/>
        </w:rPr>
        <w:t>s</w:t>
      </w:r>
      <w:r w:rsidR="001E78CC">
        <w:rPr>
          <w:sz w:val="28"/>
        </w:rPr>
        <w:t xml:space="preserve"> </w:t>
      </w:r>
      <w:r w:rsidR="001E78CC" w:rsidRPr="00E85A7C">
        <w:rPr>
          <w:sz w:val="28"/>
        </w:rPr>
        <w:t>(</w:t>
      </w:r>
      <w:r w:rsidR="001E78CC" w:rsidRPr="000775CD">
        <w:rPr>
          <w:i/>
          <w:sz w:val="28"/>
        </w:rPr>
        <w:t>RNKO</w:t>
      </w:r>
      <w:r w:rsidR="001E78CC" w:rsidRPr="00E85A7C">
        <w:rPr>
          <w:sz w:val="28"/>
        </w:rPr>
        <w:t>)</w:t>
      </w:r>
      <w:r w:rsidR="0070098B" w:rsidRPr="00E85A7C">
        <w:rPr>
          <w:sz w:val="28"/>
        </w:rPr>
        <w:t>, kas ietekmē stādīšanai paredzētu augu kvalitāti un var kaitēt augiem vai augu produktiem</w:t>
      </w:r>
      <w:r w:rsidR="006E0398">
        <w:rPr>
          <w:sz w:val="28"/>
        </w:rPr>
        <w:t>”</w:t>
      </w:r>
      <w:bookmarkEnd w:id="35"/>
      <w:r w:rsidR="006E0398">
        <w:rPr>
          <w:sz w:val="28"/>
        </w:rPr>
        <w:t>;</w:t>
      </w:r>
    </w:p>
    <w:p w14:paraId="6104EE0C" w14:textId="152D2172" w:rsidR="0086617F" w:rsidRDefault="0086617F" w:rsidP="00E85A7C">
      <w:pPr>
        <w:pStyle w:val="Sarakstarindkopa"/>
        <w:ind w:left="1440"/>
        <w:jc w:val="both"/>
        <w:rPr>
          <w:rFonts w:ascii="Arial" w:hAnsi="Arial" w:cs="Arial"/>
          <w:color w:val="16497B"/>
          <w:sz w:val="20"/>
          <w:szCs w:val="20"/>
        </w:rPr>
      </w:pPr>
    </w:p>
    <w:p w14:paraId="637C5BFF" w14:textId="42771671" w:rsidR="00363F00" w:rsidRPr="00DA27EA" w:rsidRDefault="00DA27EA" w:rsidP="000775CD">
      <w:pPr>
        <w:pStyle w:val="Sarakstarindkopa"/>
        <w:numPr>
          <w:ilvl w:val="1"/>
          <w:numId w:val="1"/>
        </w:numPr>
        <w:ind w:left="1440"/>
        <w:jc w:val="both"/>
        <w:rPr>
          <w:sz w:val="28"/>
          <w:szCs w:val="28"/>
        </w:rPr>
      </w:pPr>
      <w:r w:rsidRPr="00DA27EA">
        <w:rPr>
          <w:sz w:val="28"/>
          <w:szCs w:val="28"/>
        </w:rPr>
        <w:t>svītro</w:t>
      </w:r>
      <w:r w:rsidR="00850741">
        <w:rPr>
          <w:sz w:val="28"/>
          <w:szCs w:val="28"/>
        </w:rPr>
        <w:t>t</w:t>
      </w:r>
      <w:r w:rsidRPr="00DA27EA">
        <w:rPr>
          <w:sz w:val="28"/>
          <w:szCs w:val="28"/>
        </w:rPr>
        <w:t xml:space="preserve"> </w:t>
      </w:r>
      <w:r w:rsidR="0086617F" w:rsidRPr="00DA27EA">
        <w:rPr>
          <w:sz w:val="28"/>
          <w:szCs w:val="28"/>
        </w:rPr>
        <w:t>4.1.</w:t>
      </w:r>
      <w:r w:rsidRPr="00DA27EA">
        <w:rPr>
          <w:sz w:val="28"/>
          <w:szCs w:val="28"/>
        </w:rPr>
        <w:t> </w:t>
      </w:r>
      <w:r w:rsidR="0086617F" w:rsidRPr="00DA27EA">
        <w:rPr>
          <w:sz w:val="28"/>
          <w:szCs w:val="28"/>
        </w:rPr>
        <w:t>apakšpunkt</w:t>
      </w:r>
      <w:r w:rsidR="00711A1D">
        <w:rPr>
          <w:sz w:val="28"/>
          <w:szCs w:val="28"/>
        </w:rPr>
        <w:t>a</w:t>
      </w:r>
      <w:r w:rsidRPr="00DA27EA">
        <w:rPr>
          <w:sz w:val="28"/>
          <w:szCs w:val="28"/>
        </w:rPr>
        <w:t xml:space="preserve"> otro teikumu</w:t>
      </w:r>
      <w:r w:rsidR="006E0398" w:rsidRPr="00DA27EA">
        <w:rPr>
          <w:sz w:val="28"/>
          <w:szCs w:val="28"/>
        </w:rPr>
        <w:t>;</w:t>
      </w:r>
    </w:p>
    <w:p w14:paraId="34E22E50" w14:textId="77777777" w:rsidR="00363F00" w:rsidRDefault="00363F00" w:rsidP="00363F00">
      <w:pPr>
        <w:pStyle w:val="Sarakstarindkopa"/>
        <w:ind w:left="1440"/>
        <w:jc w:val="both"/>
        <w:rPr>
          <w:sz w:val="28"/>
        </w:rPr>
      </w:pPr>
    </w:p>
    <w:p w14:paraId="3B12A593" w14:textId="447366CC" w:rsidR="00E47B2A" w:rsidRDefault="006E0398" w:rsidP="00EF18F1">
      <w:pPr>
        <w:pStyle w:val="Sarakstarindkopa"/>
        <w:numPr>
          <w:ilvl w:val="1"/>
          <w:numId w:val="1"/>
        </w:numPr>
        <w:jc w:val="both"/>
        <w:rPr>
          <w:sz w:val="28"/>
        </w:rPr>
      </w:pPr>
      <w:r>
        <w:rPr>
          <w:sz w:val="28"/>
        </w:rPr>
        <w:t>i</w:t>
      </w:r>
      <w:r w:rsidR="009F7189">
        <w:rPr>
          <w:sz w:val="28"/>
        </w:rPr>
        <w:t>zteikt 5.</w:t>
      </w:r>
      <w:r w:rsidR="00E47E39">
        <w:rPr>
          <w:sz w:val="28"/>
        </w:rPr>
        <w:t> </w:t>
      </w:r>
      <w:r w:rsidR="009F7189">
        <w:rPr>
          <w:sz w:val="28"/>
        </w:rPr>
        <w:t>punktu šādā redakcijā:</w:t>
      </w:r>
      <w:bookmarkStart w:id="36" w:name="_Hlk27473634"/>
    </w:p>
    <w:p w14:paraId="7685EE60" w14:textId="52E89838" w:rsidR="00F91B13" w:rsidRPr="004D1E82" w:rsidRDefault="009F7189" w:rsidP="004D1E82">
      <w:pPr>
        <w:pStyle w:val="Sarakstarindkopa"/>
        <w:ind w:left="1440"/>
        <w:jc w:val="both"/>
        <w:rPr>
          <w:sz w:val="28"/>
        </w:rPr>
      </w:pPr>
      <w:r w:rsidRPr="00E47B2A">
        <w:rPr>
          <w:sz w:val="28"/>
        </w:rPr>
        <w:t>“</w:t>
      </w:r>
      <w:r w:rsidR="00E85A7C" w:rsidRPr="00E47B2A">
        <w:rPr>
          <w:sz w:val="28"/>
        </w:rPr>
        <w:t>5.</w:t>
      </w:r>
      <w:bookmarkStart w:id="37" w:name="_Hlk27491931"/>
      <w:r w:rsidR="00E47B2A" w:rsidRPr="00E47B2A">
        <w:rPr>
          <w:sz w:val="28"/>
        </w:rPr>
        <w:t xml:space="preserve"> Piegādātājs saskaņā ar Eiropas Savienības tieši piemērojamajiem normatīvajiem aktiem par </w:t>
      </w:r>
      <w:bookmarkStart w:id="38" w:name="_Hlk27473185"/>
      <w:r w:rsidR="00E47B2A" w:rsidRPr="00E47B2A">
        <w:rPr>
          <w:sz w:val="28"/>
        </w:rPr>
        <w:t>aizsardzības pasākumiem pret augiem kaitīgajiem organismiem</w:t>
      </w:r>
      <w:bookmarkEnd w:id="38"/>
      <w:r w:rsidR="00E47B2A" w:rsidRPr="00E47B2A">
        <w:rPr>
          <w:sz w:val="28"/>
        </w:rPr>
        <w:t xml:space="preserve"> ir reģistrēts Kultūraugu uzraudzības valsts informācijas sistēmas profesionālo operatoru oficiālajā reģistrā</w:t>
      </w:r>
      <w:r w:rsidR="0097267E">
        <w:rPr>
          <w:sz w:val="28"/>
        </w:rPr>
        <w:t>, kā arī</w:t>
      </w:r>
      <w:r w:rsidR="00E47E39">
        <w:rPr>
          <w:sz w:val="28"/>
        </w:rPr>
        <w:t xml:space="preserve"> </w:t>
      </w:r>
      <w:r w:rsidR="00E47B2A" w:rsidRPr="00E47B2A">
        <w:rPr>
          <w:sz w:val="28"/>
        </w:rPr>
        <w:t>nodrošina pavairošanas materiāl</w:t>
      </w:r>
      <w:r w:rsidR="0004209E">
        <w:rPr>
          <w:sz w:val="28"/>
        </w:rPr>
        <w:t>a</w:t>
      </w:r>
      <w:r w:rsidR="00E47B2A" w:rsidRPr="00E47B2A">
        <w:rPr>
          <w:sz w:val="28"/>
        </w:rPr>
        <w:t xml:space="preserve"> atbilst</w:t>
      </w:r>
      <w:r w:rsidR="0004209E">
        <w:rPr>
          <w:sz w:val="28"/>
        </w:rPr>
        <w:t>ību</w:t>
      </w:r>
      <w:r w:rsidR="00E47B2A" w:rsidRPr="00E47B2A">
        <w:rPr>
          <w:sz w:val="28"/>
        </w:rPr>
        <w:t xml:space="preserve"> </w:t>
      </w:r>
      <w:r w:rsidR="0097267E">
        <w:rPr>
          <w:sz w:val="28"/>
        </w:rPr>
        <w:t xml:space="preserve">augu aizsardzības jomu regulējošajos </w:t>
      </w:r>
      <w:r w:rsidR="0097267E" w:rsidRPr="0097267E">
        <w:rPr>
          <w:sz w:val="28"/>
        </w:rPr>
        <w:t>Eiropas Savienības tieši piemērojam</w:t>
      </w:r>
      <w:r w:rsidR="0097267E">
        <w:rPr>
          <w:sz w:val="28"/>
        </w:rPr>
        <w:t>os</w:t>
      </w:r>
      <w:r w:rsidR="0097267E" w:rsidRPr="0097267E">
        <w:rPr>
          <w:sz w:val="28"/>
        </w:rPr>
        <w:t xml:space="preserve"> normatīvaj</w:t>
      </w:r>
      <w:r w:rsidR="0097267E">
        <w:rPr>
          <w:sz w:val="28"/>
        </w:rPr>
        <w:t>os</w:t>
      </w:r>
      <w:r w:rsidR="0097267E" w:rsidRPr="0097267E">
        <w:rPr>
          <w:sz w:val="28"/>
        </w:rPr>
        <w:t xml:space="preserve"> akt</w:t>
      </w:r>
      <w:r w:rsidR="0097267E">
        <w:rPr>
          <w:sz w:val="28"/>
        </w:rPr>
        <w:t>os</w:t>
      </w:r>
      <w:r w:rsidR="0097267E" w:rsidRPr="0097267E">
        <w:rPr>
          <w:sz w:val="28"/>
        </w:rPr>
        <w:t xml:space="preserve"> </w:t>
      </w:r>
      <w:r w:rsidR="0097267E">
        <w:rPr>
          <w:sz w:val="28"/>
        </w:rPr>
        <w:t xml:space="preserve">un </w:t>
      </w:r>
      <w:r w:rsidR="0070098B">
        <w:rPr>
          <w:sz w:val="28"/>
        </w:rPr>
        <w:t>šajos noteikumos noteiktajām prasībām</w:t>
      </w:r>
      <w:r w:rsidR="00E47B2A" w:rsidRPr="00E47B2A">
        <w:rPr>
          <w:sz w:val="28"/>
        </w:rPr>
        <w:t>.</w:t>
      </w:r>
      <w:r w:rsidR="006E0398">
        <w:rPr>
          <w:sz w:val="28"/>
        </w:rPr>
        <w:t>”;</w:t>
      </w:r>
    </w:p>
    <w:bookmarkEnd w:id="36"/>
    <w:bookmarkEnd w:id="37"/>
    <w:p w14:paraId="2346FE58" w14:textId="77777777" w:rsidR="009E04E7" w:rsidRPr="00EF18F1" w:rsidRDefault="009E04E7" w:rsidP="00EF18F1">
      <w:pPr>
        <w:jc w:val="both"/>
        <w:rPr>
          <w:sz w:val="28"/>
        </w:rPr>
      </w:pPr>
    </w:p>
    <w:p w14:paraId="322654A8" w14:textId="1CA8A2CD" w:rsidR="00402DB5" w:rsidRDefault="00541CDE" w:rsidP="00EF18F1">
      <w:pPr>
        <w:pStyle w:val="Sarakstarindkopa"/>
        <w:numPr>
          <w:ilvl w:val="1"/>
          <w:numId w:val="1"/>
        </w:numPr>
        <w:jc w:val="both"/>
        <w:rPr>
          <w:sz w:val="28"/>
        </w:rPr>
      </w:pPr>
      <w:r>
        <w:rPr>
          <w:sz w:val="28"/>
        </w:rPr>
        <w:t>papildināt</w:t>
      </w:r>
      <w:r w:rsidR="00402DB5">
        <w:rPr>
          <w:sz w:val="28"/>
        </w:rPr>
        <w:t xml:space="preserve"> 24.</w:t>
      </w:r>
      <w:r>
        <w:rPr>
          <w:sz w:val="28"/>
        </w:rPr>
        <w:t> </w:t>
      </w:r>
      <w:r w:rsidR="00402DB5">
        <w:rPr>
          <w:sz w:val="28"/>
        </w:rPr>
        <w:t xml:space="preserve">punktu </w:t>
      </w:r>
      <w:r>
        <w:rPr>
          <w:sz w:val="28"/>
        </w:rPr>
        <w:t xml:space="preserve">ar trešo teikumu </w:t>
      </w:r>
      <w:r w:rsidR="00402DB5">
        <w:rPr>
          <w:sz w:val="28"/>
        </w:rPr>
        <w:t xml:space="preserve">šādā redakcijā: </w:t>
      </w:r>
    </w:p>
    <w:p w14:paraId="7C234B55" w14:textId="351689B6" w:rsidR="00402DB5" w:rsidRPr="00402DB5" w:rsidRDefault="00402DB5" w:rsidP="00402DB5">
      <w:pPr>
        <w:pStyle w:val="Sarakstarindkopa"/>
        <w:ind w:left="1440"/>
        <w:jc w:val="both"/>
        <w:rPr>
          <w:sz w:val="28"/>
        </w:rPr>
      </w:pPr>
      <w:r>
        <w:rPr>
          <w:sz w:val="28"/>
        </w:rPr>
        <w:t>“</w:t>
      </w:r>
      <w:bookmarkStart w:id="39" w:name="_Hlk29558163"/>
      <w:bookmarkStart w:id="40" w:name="_Hlk26263837"/>
      <w:r w:rsidR="00541CDE">
        <w:rPr>
          <w:sz w:val="28"/>
          <w:szCs w:val="28"/>
        </w:rPr>
        <w:t>V</w:t>
      </w:r>
      <w:r w:rsidR="0086617F" w:rsidRPr="00CD26EB">
        <w:rPr>
          <w:sz w:val="28"/>
          <w:szCs w:val="28"/>
        </w:rPr>
        <w:t>is</w:t>
      </w:r>
      <w:r w:rsidR="00541CDE">
        <w:rPr>
          <w:sz w:val="28"/>
          <w:szCs w:val="28"/>
        </w:rPr>
        <w:t>us</w:t>
      </w:r>
      <w:r w:rsidR="0086617F" w:rsidRPr="00CD26EB">
        <w:rPr>
          <w:sz w:val="28"/>
          <w:szCs w:val="28"/>
        </w:rPr>
        <w:t xml:space="preserve"> aug</w:t>
      </w:r>
      <w:r w:rsidR="00541CDE">
        <w:rPr>
          <w:sz w:val="28"/>
          <w:szCs w:val="28"/>
        </w:rPr>
        <w:t>us, k</w:t>
      </w:r>
      <w:r w:rsidR="0004209E">
        <w:rPr>
          <w:sz w:val="28"/>
          <w:szCs w:val="28"/>
        </w:rPr>
        <w:t>a</w:t>
      </w:r>
      <w:r w:rsidR="00541CDE">
        <w:rPr>
          <w:sz w:val="28"/>
          <w:szCs w:val="28"/>
        </w:rPr>
        <w:t xml:space="preserve">m </w:t>
      </w:r>
      <w:r w:rsidR="00541CDE">
        <w:rPr>
          <w:sz w:val="28"/>
        </w:rPr>
        <w:t xml:space="preserve">konstatēti šo noteikumu 2. pielikumā minēto kaitīgo organismu </w:t>
      </w:r>
      <w:r w:rsidR="00541CDE" w:rsidRPr="00CD26EB">
        <w:rPr>
          <w:sz w:val="28"/>
          <w:szCs w:val="28"/>
        </w:rPr>
        <w:t>simptomi</w:t>
      </w:r>
      <w:r w:rsidR="000A38BA">
        <w:rPr>
          <w:sz w:val="28"/>
          <w:szCs w:val="28"/>
        </w:rPr>
        <w:t xml:space="preserve">, </w:t>
      </w:r>
      <w:r w:rsidR="0086617F" w:rsidRPr="00CD26EB">
        <w:rPr>
          <w:sz w:val="28"/>
          <w:szCs w:val="28"/>
        </w:rPr>
        <w:t xml:space="preserve">nekavējoties </w:t>
      </w:r>
      <w:r w:rsidR="0086617F">
        <w:rPr>
          <w:sz w:val="28"/>
          <w:szCs w:val="28"/>
        </w:rPr>
        <w:t>iznīcina.</w:t>
      </w:r>
      <w:bookmarkEnd w:id="39"/>
      <w:r w:rsidR="00667351">
        <w:rPr>
          <w:sz w:val="28"/>
        </w:rPr>
        <w:t>”</w:t>
      </w:r>
      <w:r w:rsidR="006E0398">
        <w:rPr>
          <w:sz w:val="28"/>
        </w:rPr>
        <w:t>;</w:t>
      </w:r>
    </w:p>
    <w:bookmarkEnd w:id="40"/>
    <w:p w14:paraId="3DC33122" w14:textId="77777777" w:rsidR="00200961" w:rsidRPr="00402DB5" w:rsidRDefault="00200961" w:rsidP="00402DB5">
      <w:pPr>
        <w:pStyle w:val="Sarakstarindkopa"/>
        <w:ind w:left="1440"/>
        <w:jc w:val="both"/>
      </w:pPr>
    </w:p>
    <w:p w14:paraId="6C9717FD" w14:textId="563F21EA" w:rsidR="00EF1CD0" w:rsidRDefault="006E0398" w:rsidP="00EF18F1">
      <w:pPr>
        <w:pStyle w:val="Sarakstarindkopa"/>
        <w:numPr>
          <w:ilvl w:val="1"/>
          <w:numId w:val="1"/>
        </w:numPr>
        <w:jc w:val="both"/>
        <w:rPr>
          <w:sz w:val="28"/>
        </w:rPr>
      </w:pPr>
      <w:r>
        <w:rPr>
          <w:sz w:val="28"/>
        </w:rPr>
        <w:t>i</w:t>
      </w:r>
      <w:r w:rsidR="00EF1CD0">
        <w:rPr>
          <w:sz w:val="28"/>
        </w:rPr>
        <w:t>zteikt</w:t>
      </w:r>
      <w:r w:rsidR="004C012E">
        <w:rPr>
          <w:sz w:val="28"/>
        </w:rPr>
        <w:t xml:space="preserve"> 27.</w:t>
      </w:r>
      <w:r w:rsidR="00EF1CD0">
        <w:rPr>
          <w:sz w:val="28"/>
        </w:rPr>
        <w:t>1. apakš</w:t>
      </w:r>
      <w:r w:rsidR="004C012E">
        <w:rPr>
          <w:sz w:val="28"/>
        </w:rPr>
        <w:t>punktu šādā redakcijā:</w:t>
      </w:r>
      <w:bookmarkStart w:id="41" w:name="_Hlk26263871"/>
    </w:p>
    <w:p w14:paraId="45F5A40C" w14:textId="4CA60156" w:rsidR="00EF1CD0" w:rsidRPr="00EF1CD0" w:rsidRDefault="004C012E" w:rsidP="00EF1CD0">
      <w:pPr>
        <w:pStyle w:val="Sarakstarindkopa"/>
        <w:ind w:left="1440"/>
        <w:jc w:val="both"/>
        <w:rPr>
          <w:sz w:val="28"/>
        </w:rPr>
      </w:pPr>
      <w:r w:rsidRPr="00EF1CD0">
        <w:rPr>
          <w:sz w:val="28"/>
        </w:rPr>
        <w:t>“</w:t>
      </w:r>
      <w:r w:rsidR="00EF1CD0" w:rsidRPr="00EF1CD0">
        <w:rPr>
          <w:sz w:val="28"/>
        </w:rPr>
        <w:t xml:space="preserve">27.1. paredzētas </w:t>
      </w:r>
      <w:r w:rsidR="00D90910" w:rsidRPr="00EF1CD0">
        <w:rPr>
          <w:sz w:val="28"/>
        </w:rPr>
        <w:t>attiecīg</w:t>
      </w:r>
      <w:r w:rsidR="00997BDA">
        <w:rPr>
          <w:sz w:val="28"/>
        </w:rPr>
        <w:t>ā</w:t>
      </w:r>
      <w:r w:rsidR="00D90910" w:rsidRPr="00EF1CD0">
        <w:rPr>
          <w:sz w:val="28"/>
        </w:rPr>
        <w:t xml:space="preserve">m ģintīm vai sugām </w:t>
      </w:r>
      <w:r w:rsidR="00EF1CD0" w:rsidRPr="00EF1CD0">
        <w:rPr>
          <w:sz w:val="28"/>
        </w:rPr>
        <w:t>un atbilst</w:t>
      </w:r>
      <w:r w:rsidR="00E360CB">
        <w:rPr>
          <w:sz w:val="28"/>
        </w:rPr>
        <w:t xml:space="preserve"> </w:t>
      </w:r>
      <w:r w:rsidR="00EF1CD0" w:rsidRPr="00EF1CD0">
        <w:rPr>
          <w:sz w:val="28"/>
        </w:rPr>
        <w:t>šo noteikumu 5.</w:t>
      </w:r>
      <w:r w:rsidR="000E6BC7">
        <w:rPr>
          <w:sz w:val="28"/>
        </w:rPr>
        <w:t> </w:t>
      </w:r>
      <w:r w:rsidR="00EF1CD0" w:rsidRPr="00EF1CD0">
        <w:rPr>
          <w:sz w:val="28"/>
        </w:rPr>
        <w:t>pielikumā noteiktajām prasībām;”</w:t>
      </w:r>
      <w:r w:rsidR="006E0398">
        <w:rPr>
          <w:sz w:val="28"/>
        </w:rPr>
        <w:t>;</w:t>
      </w:r>
    </w:p>
    <w:bookmarkEnd w:id="41"/>
    <w:p w14:paraId="010AA272" w14:textId="77777777" w:rsidR="00B20414" w:rsidRPr="00B0123F" w:rsidRDefault="00B20414" w:rsidP="00B0123F">
      <w:pPr>
        <w:jc w:val="both"/>
        <w:rPr>
          <w:sz w:val="28"/>
        </w:rPr>
      </w:pPr>
    </w:p>
    <w:p w14:paraId="5C74B0DC" w14:textId="2CA4988F" w:rsidR="004C012E" w:rsidRPr="005B6822" w:rsidRDefault="006E0398" w:rsidP="005B6822">
      <w:pPr>
        <w:pStyle w:val="Sarakstarindkopa"/>
        <w:numPr>
          <w:ilvl w:val="1"/>
          <w:numId w:val="1"/>
        </w:numPr>
        <w:jc w:val="both"/>
        <w:rPr>
          <w:sz w:val="28"/>
        </w:rPr>
      </w:pPr>
      <w:r w:rsidRPr="005B6822">
        <w:rPr>
          <w:sz w:val="28"/>
        </w:rPr>
        <w:t>p</w:t>
      </w:r>
      <w:r w:rsidR="004C012E" w:rsidRPr="005B6822">
        <w:rPr>
          <w:sz w:val="28"/>
        </w:rPr>
        <w:t>apildināt 32.</w:t>
      </w:r>
      <w:r w:rsidR="005B6822" w:rsidRPr="005B6822">
        <w:rPr>
          <w:sz w:val="28"/>
        </w:rPr>
        <w:t> </w:t>
      </w:r>
      <w:r w:rsidR="004C012E" w:rsidRPr="005B6822">
        <w:rPr>
          <w:sz w:val="28"/>
        </w:rPr>
        <w:t>punkt</w:t>
      </w:r>
      <w:r w:rsidR="005B6822" w:rsidRPr="005B6822">
        <w:rPr>
          <w:sz w:val="28"/>
        </w:rPr>
        <w:t>a pirmo teikumu</w:t>
      </w:r>
      <w:r w:rsidR="004C012E" w:rsidRPr="005B6822">
        <w:rPr>
          <w:sz w:val="28"/>
        </w:rPr>
        <w:t xml:space="preserve"> </w:t>
      </w:r>
      <w:r w:rsidR="00B20414" w:rsidRPr="005B6822">
        <w:rPr>
          <w:sz w:val="28"/>
        </w:rPr>
        <w:t xml:space="preserve">aiz </w:t>
      </w:r>
      <w:r w:rsidR="005B6822">
        <w:rPr>
          <w:sz w:val="28"/>
        </w:rPr>
        <w:t xml:space="preserve">vārda “kukaiņiem” </w:t>
      </w:r>
      <w:r w:rsidR="00B20414" w:rsidRPr="005B6822">
        <w:rPr>
          <w:sz w:val="28"/>
        </w:rPr>
        <w:t xml:space="preserve">ar </w:t>
      </w:r>
      <w:r w:rsidR="005B6822">
        <w:rPr>
          <w:sz w:val="28"/>
        </w:rPr>
        <w:t>vārdiem “ja tas</w:t>
      </w:r>
      <w:bookmarkStart w:id="42" w:name="_Hlk26263905"/>
      <w:r w:rsidR="00B20414" w:rsidRPr="005B6822">
        <w:rPr>
          <w:sz w:val="28"/>
        </w:rPr>
        <w:t xml:space="preserve"> atbils</w:t>
      </w:r>
      <w:r w:rsidR="003D7A3C">
        <w:rPr>
          <w:sz w:val="28"/>
        </w:rPr>
        <w:t>t</w:t>
      </w:r>
      <w:r w:rsidR="00B20414" w:rsidRPr="005B6822">
        <w:rPr>
          <w:sz w:val="28"/>
        </w:rPr>
        <w:t xml:space="preserve"> šo noteikumu 5.</w:t>
      </w:r>
      <w:r w:rsidR="005B6822">
        <w:rPr>
          <w:sz w:val="28"/>
        </w:rPr>
        <w:t> </w:t>
      </w:r>
      <w:r w:rsidR="00B20414" w:rsidRPr="005B6822">
        <w:rPr>
          <w:sz w:val="28"/>
        </w:rPr>
        <w:t>pielikumā noteiktajām prasībām</w:t>
      </w:r>
      <w:bookmarkEnd w:id="42"/>
      <w:r w:rsidR="00B20414" w:rsidRPr="005B6822">
        <w:rPr>
          <w:sz w:val="28"/>
        </w:rPr>
        <w:t>”</w:t>
      </w:r>
      <w:r w:rsidRPr="005B6822">
        <w:rPr>
          <w:sz w:val="28"/>
        </w:rPr>
        <w:t>;</w:t>
      </w:r>
    </w:p>
    <w:p w14:paraId="6D076017" w14:textId="77777777" w:rsidR="00B0123F" w:rsidRDefault="00B0123F" w:rsidP="00B0123F">
      <w:pPr>
        <w:pStyle w:val="Sarakstarindkopa"/>
        <w:ind w:left="1440"/>
        <w:jc w:val="both"/>
        <w:rPr>
          <w:sz w:val="28"/>
        </w:rPr>
      </w:pPr>
    </w:p>
    <w:p w14:paraId="0440AA84" w14:textId="0523AB00" w:rsidR="00A37614" w:rsidRDefault="006E0398" w:rsidP="00EF18F1">
      <w:pPr>
        <w:pStyle w:val="Sarakstarindkopa"/>
        <w:numPr>
          <w:ilvl w:val="1"/>
          <w:numId w:val="1"/>
        </w:numPr>
        <w:jc w:val="both"/>
        <w:rPr>
          <w:sz w:val="28"/>
        </w:rPr>
      </w:pPr>
      <w:r>
        <w:rPr>
          <w:sz w:val="28"/>
        </w:rPr>
        <w:lastRenderedPageBreak/>
        <w:t>s</w:t>
      </w:r>
      <w:r w:rsidR="00B81604">
        <w:rPr>
          <w:sz w:val="28"/>
        </w:rPr>
        <w:t>vītrot 36.</w:t>
      </w:r>
      <w:r w:rsidR="00997BDA">
        <w:rPr>
          <w:sz w:val="28"/>
        </w:rPr>
        <w:t> </w:t>
      </w:r>
      <w:r w:rsidR="00B81604">
        <w:rPr>
          <w:sz w:val="28"/>
        </w:rPr>
        <w:t>punkt</w:t>
      </w:r>
      <w:r w:rsidR="005B6822">
        <w:rPr>
          <w:sz w:val="28"/>
        </w:rPr>
        <w:t>a pirmajā teikumā</w:t>
      </w:r>
      <w:r w:rsidR="00B81604">
        <w:rPr>
          <w:sz w:val="28"/>
        </w:rPr>
        <w:t xml:space="preserve"> vārdus un skait</w:t>
      </w:r>
      <w:r w:rsidR="005B6822">
        <w:rPr>
          <w:sz w:val="28"/>
        </w:rPr>
        <w:t>li</w:t>
      </w:r>
      <w:r w:rsidR="00B81604">
        <w:rPr>
          <w:sz w:val="28"/>
        </w:rPr>
        <w:t xml:space="preserve"> “un 3.</w:t>
      </w:r>
      <w:r w:rsidR="005B6822">
        <w:rPr>
          <w:sz w:val="28"/>
        </w:rPr>
        <w:t> </w:t>
      </w:r>
      <w:r w:rsidR="00E2585E">
        <w:rPr>
          <w:sz w:val="28"/>
        </w:rPr>
        <w:t>pielikumā</w:t>
      </w:r>
      <w:r w:rsidR="00B81604">
        <w:rPr>
          <w:sz w:val="28"/>
        </w:rPr>
        <w:t>”;</w:t>
      </w:r>
    </w:p>
    <w:p w14:paraId="0DC41707" w14:textId="77777777" w:rsidR="00667351" w:rsidRDefault="00667351" w:rsidP="00667351">
      <w:pPr>
        <w:pStyle w:val="Sarakstarindkopa"/>
        <w:ind w:left="1440"/>
        <w:jc w:val="both"/>
        <w:rPr>
          <w:sz w:val="28"/>
        </w:rPr>
      </w:pPr>
    </w:p>
    <w:p w14:paraId="12D5ABCC" w14:textId="47CDDCF9" w:rsidR="0064588F" w:rsidRPr="005B6822" w:rsidRDefault="005B6822" w:rsidP="0025415A">
      <w:pPr>
        <w:pStyle w:val="Sarakstarindkopa"/>
        <w:numPr>
          <w:ilvl w:val="1"/>
          <w:numId w:val="1"/>
        </w:numPr>
        <w:ind w:left="1440"/>
        <w:jc w:val="both"/>
        <w:rPr>
          <w:sz w:val="28"/>
        </w:rPr>
      </w:pPr>
      <w:r w:rsidRPr="005B6822">
        <w:rPr>
          <w:sz w:val="28"/>
        </w:rPr>
        <w:t>papildināt</w:t>
      </w:r>
      <w:r w:rsidR="00A37614" w:rsidRPr="005B6822">
        <w:rPr>
          <w:sz w:val="28"/>
        </w:rPr>
        <w:t xml:space="preserve"> 39.</w:t>
      </w:r>
      <w:r w:rsidRPr="005B6822">
        <w:rPr>
          <w:sz w:val="28"/>
        </w:rPr>
        <w:t> </w:t>
      </w:r>
      <w:r w:rsidR="00A37614" w:rsidRPr="005B6822">
        <w:rPr>
          <w:sz w:val="28"/>
        </w:rPr>
        <w:t>punktu</w:t>
      </w:r>
      <w:r w:rsidRPr="005B6822">
        <w:rPr>
          <w:sz w:val="28"/>
        </w:rPr>
        <w:t xml:space="preserve"> aiz vārda “izkalšana” ar vārdiem “</w:t>
      </w:r>
      <w:r w:rsidR="003D7A3C">
        <w:rPr>
          <w:sz w:val="28"/>
        </w:rPr>
        <w:t xml:space="preserve">, </w:t>
      </w:r>
      <w:bookmarkStart w:id="43" w:name="_Hlk26264025"/>
      <w:r w:rsidR="003621FE" w:rsidRPr="005B6822">
        <w:rPr>
          <w:sz w:val="28"/>
        </w:rPr>
        <w:t>kā arī</w:t>
      </w:r>
      <w:r w:rsidR="00A37614" w:rsidRPr="005B6822">
        <w:rPr>
          <w:sz w:val="28"/>
        </w:rPr>
        <w:t xml:space="preserve"> citi bojājumi</w:t>
      </w:r>
      <w:bookmarkEnd w:id="43"/>
      <w:r w:rsidR="0064588F" w:rsidRPr="005B6822">
        <w:rPr>
          <w:sz w:val="28"/>
        </w:rPr>
        <w:t>”</w:t>
      </w:r>
      <w:r w:rsidR="006E0398" w:rsidRPr="005B6822">
        <w:rPr>
          <w:sz w:val="28"/>
        </w:rPr>
        <w:t>;</w:t>
      </w:r>
    </w:p>
    <w:p w14:paraId="291163E7" w14:textId="77777777" w:rsidR="0064588F" w:rsidRDefault="0064588F" w:rsidP="0064588F">
      <w:pPr>
        <w:pStyle w:val="Sarakstarindkopa"/>
        <w:ind w:left="1440"/>
        <w:jc w:val="both"/>
        <w:rPr>
          <w:sz w:val="28"/>
        </w:rPr>
      </w:pPr>
    </w:p>
    <w:p w14:paraId="34C069E2" w14:textId="31969FB4" w:rsidR="0064588F" w:rsidRDefault="006E0398" w:rsidP="00EF18F1">
      <w:pPr>
        <w:pStyle w:val="Sarakstarindkopa"/>
        <w:numPr>
          <w:ilvl w:val="1"/>
          <w:numId w:val="1"/>
        </w:numPr>
        <w:jc w:val="both"/>
        <w:rPr>
          <w:sz w:val="28"/>
        </w:rPr>
      </w:pPr>
      <w:r>
        <w:rPr>
          <w:sz w:val="28"/>
        </w:rPr>
        <w:t>i</w:t>
      </w:r>
      <w:r w:rsidR="0064588F">
        <w:rPr>
          <w:sz w:val="28"/>
        </w:rPr>
        <w:t>zteikt 43.</w:t>
      </w:r>
      <w:r w:rsidR="003D7A3C">
        <w:rPr>
          <w:sz w:val="28"/>
        </w:rPr>
        <w:t> </w:t>
      </w:r>
      <w:r w:rsidR="0064588F">
        <w:rPr>
          <w:sz w:val="28"/>
        </w:rPr>
        <w:t>punktu šādā redakcijā:</w:t>
      </w:r>
    </w:p>
    <w:p w14:paraId="5504E1F6" w14:textId="1D884385" w:rsidR="00B20414" w:rsidRDefault="0064588F" w:rsidP="00B20414">
      <w:pPr>
        <w:pStyle w:val="Sarakstarindkopa"/>
        <w:ind w:left="1440"/>
        <w:jc w:val="both"/>
        <w:rPr>
          <w:sz w:val="28"/>
        </w:rPr>
      </w:pPr>
      <w:r>
        <w:rPr>
          <w:sz w:val="28"/>
        </w:rPr>
        <w:t xml:space="preserve">“43. </w:t>
      </w:r>
      <w:r w:rsidRPr="0064588F">
        <w:rPr>
          <w:sz w:val="28"/>
        </w:rPr>
        <w:t xml:space="preserve">Ja bāzes mātesaugs vai bāzes materiāls vairs neatbilst šo noteikumu 42.1., 42.3., </w:t>
      </w:r>
      <w:bookmarkStart w:id="44" w:name="_Hlk26264056"/>
      <w:r>
        <w:rPr>
          <w:sz w:val="28"/>
        </w:rPr>
        <w:t xml:space="preserve">42.5., </w:t>
      </w:r>
      <w:bookmarkEnd w:id="44"/>
      <w:r w:rsidRPr="0064588F">
        <w:rPr>
          <w:sz w:val="28"/>
        </w:rPr>
        <w:t>42.6. un 42.7.</w:t>
      </w:r>
      <w:r w:rsidR="00F903C3">
        <w:rPr>
          <w:sz w:val="28"/>
        </w:rPr>
        <w:t> </w:t>
      </w:r>
      <w:r w:rsidRPr="0064588F">
        <w:rPr>
          <w:sz w:val="28"/>
        </w:rPr>
        <w:t xml:space="preserve">apakšpunktā minētajām prasībām, piegādātājs materiālu nošķir no citiem bāzes mātesaugiem un bāzes materiāla. Nošķirto mātesaugu vai materiālu drīkst izmantot par sertificētu vai standarta materiālu, ja vien tas atbilst šajos noteikumos </w:t>
      </w:r>
      <w:r w:rsidR="00997BDA">
        <w:rPr>
          <w:sz w:val="28"/>
        </w:rPr>
        <w:t>attiecīgai</w:t>
      </w:r>
      <w:r w:rsidR="00997BDA" w:rsidRPr="0064588F">
        <w:rPr>
          <w:sz w:val="28"/>
        </w:rPr>
        <w:t xml:space="preserve"> </w:t>
      </w:r>
      <w:r w:rsidRPr="0064588F">
        <w:rPr>
          <w:sz w:val="28"/>
        </w:rPr>
        <w:t>kategorijai noteiktajām prasībām</w:t>
      </w:r>
      <w:r w:rsidR="00F903C3">
        <w:rPr>
          <w:sz w:val="28"/>
        </w:rPr>
        <w:t xml:space="preserve">. </w:t>
      </w:r>
      <w:r w:rsidR="00F903C3" w:rsidRPr="00F903C3">
        <w:rPr>
          <w:sz w:val="28"/>
        </w:rPr>
        <w:t>Visus augus, k</w:t>
      </w:r>
      <w:r w:rsidR="003D7A3C">
        <w:rPr>
          <w:sz w:val="28"/>
        </w:rPr>
        <w:t>a</w:t>
      </w:r>
      <w:r w:rsidR="00F903C3" w:rsidRPr="00F903C3">
        <w:rPr>
          <w:sz w:val="28"/>
        </w:rPr>
        <w:t>m konstatēti šo noteikumu 2.</w:t>
      </w:r>
      <w:r w:rsidR="00EA78E5">
        <w:rPr>
          <w:sz w:val="28"/>
        </w:rPr>
        <w:t> </w:t>
      </w:r>
      <w:r w:rsidR="00F903C3" w:rsidRPr="00F903C3">
        <w:rPr>
          <w:sz w:val="28"/>
        </w:rPr>
        <w:t>pielikumā minēto kaitīgo organismu simptomi, nekavējoties iznīcina</w:t>
      </w:r>
      <w:r w:rsidR="0086617F">
        <w:rPr>
          <w:sz w:val="28"/>
          <w:szCs w:val="28"/>
        </w:rPr>
        <w:t>.</w:t>
      </w:r>
      <w:r w:rsidRPr="00667351">
        <w:rPr>
          <w:sz w:val="28"/>
        </w:rPr>
        <w:t>”</w:t>
      </w:r>
      <w:r w:rsidR="006E0398">
        <w:rPr>
          <w:sz w:val="28"/>
        </w:rPr>
        <w:t>;</w:t>
      </w:r>
    </w:p>
    <w:p w14:paraId="5F23DF9A" w14:textId="77777777" w:rsidR="00B20414" w:rsidRPr="00B0123F" w:rsidRDefault="00B20414" w:rsidP="00B0123F">
      <w:pPr>
        <w:jc w:val="both"/>
        <w:rPr>
          <w:sz w:val="28"/>
        </w:rPr>
      </w:pPr>
    </w:p>
    <w:p w14:paraId="55A6DABA" w14:textId="11F2BD77" w:rsidR="00B20414" w:rsidRDefault="006E0398" w:rsidP="00EF18F1">
      <w:pPr>
        <w:pStyle w:val="Sarakstarindkopa"/>
        <w:numPr>
          <w:ilvl w:val="1"/>
          <w:numId w:val="1"/>
        </w:numPr>
        <w:jc w:val="both"/>
        <w:rPr>
          <w:sz w:val="28"/>
        </w:rPr>
      </w:pPr>
      <w:r>
        <w:rPr>
          <w:sz w:val="28"/>
        </w:rPr>
        <w:t>p</w:t>
      </w:r>
      <w:r w:rsidR="00B20414">
        <w:rPr>
          <w:sz w:val="28"/>
        </w:rPr>
        <w:t>apildināt 44.</w:t>
      </w:r>
      <w:r w:rsidR="003D7A3C">
        <w:rPr>
          <w:sz w:val="28"/>
        </w:rPr>
        <w:t> </w:t>
      </w:r>
      <w:r w:rsidR="00B20414">
        <w:rPr>
          <w:sz w:val="28"/>
        </w:rPr>
        <w:t xml:space="preserve">punktu aiz </w:t>
      </w:r>
      <w:r w:rsidR="00F903C3">
        <w:rPr>
          <w:sz w:val="28"/>
        </w:rPr>
        <w:t>vārdiem “</w:t>
      </w:r>
      <w:r w:rsidR="00F903C3" w:rsidRPr="00F903C3">
        <w:rPr>
          <w:sz w:val="28"/>
        </w:rPr>
        <w:t>laukos, kas</w:t>
      </w:r>
      <w:r w:rsidR="00F903C3">
        <w:rPr>
          <w:sz w:val="28"/>
        </w:rPr>
        <w:t xml:space="preserve">” ar vārdiem “ atbilst </w:t>
      </w:r>
      <w:bookmarkStart w:id="45" w:name="_Hlk26264101"/>
      <w:r w:rsidR="00B20414">
        <w:rPr>
          <w:sz w:val="28"/>
        </w:rPr>
        <w:t>šo noteikumu 5.</w:t>
      </w:r>
      <w:r w:rsidR="00330950">
        <w:rPr>
          <w:sz w:val="28"/>
        </w:rPr>
        <w:t> </w:t>
      </w:r>
      <w:r w:rsidR="00B20414">
        <w:rPr>
          <w:sz w:val="28"/>
        </w:rPr>
        <w:t>pielikumā noteiktajām prasībām</w:t>
      </w:r>
      <w:r w:rsidR="00330950">
        <w:rPr>
          <w:sz w:val="28"/>
        </w:rPr>
        <w:t xml:space="preserve"> un</w:t>
      </w:r>
      <w:bookmarkEnd w:id="45"/>
      <w:r w:rsidR="00B20414">
        <w:rPr>
          <w:sz w:val="28"/>
        </w:rPr>
        <w:t>”</w:t>
      </w:r>
      <w:r>
        <w:rPr>
          <w:sz w:val="28"/>
        </w:rPr>
        <w:t>;</w:t>
      </w:r>
    </w:p>
    <w:p w14:paraId="5EF52D5A" w14:textId="77777777" w:rsidR="00667351" w:rsidRPr="00667351" w:rsidRDefault="00667351" w:rsidP="00667351">
      <w:pPr>
        <w:pStyle w:val="Sarakstarindkopa"/>
        <w:ind w:left="1440"/>
        <w:jc w:val="both"/>
        <w:rPr>
          <w:sz w:val="28"/>
        </w:rPr>
      </w:pPr>
    </w:p>
    <w:p w14:paraId="53EBC798" w14:textId="16874CAD" w:rsidR="00C21BCC" w:rsidRDefault="006E0398" w:rsidP="00EF18F1">
      <w:pPr>
        <w:pStyle w:val="Sarakstarindkopa"/>
        <w:numPr>
          <w:ilvl w:val="1"/>
          <w:numId w:val="1"/>
        </w:numPr>
        <w:jc w:val="both"/>
        <w:rPr>
          <w:sz w:val="28"/>
        </w:rPr>
      </w:pPr>
      <w:r>
        <w:rPr>
          <w:sz w:val="28"/>
        </w:rPr>
        <w:t>i</w:t>
      </w:r>
      <w:r w:rsidR="00502DF9">
        <w:rPr>
          <w:sz w:val="28"/>
        </w:rPr>
        <w:t xml:space="preserve">zteikt </w:t>
      </w:r>
      <w:r w:rsidR="00C21BCC">
        <w:rPr>
          <w:sz w:val="28"/>
        </w:rPr>
        <w:t>47.</w:t>
      </w:r>
      <w:r w:rsidR="00FE751F">
        <w:rPr>
          <w:sz w:val="28"/>
        </w:rPr>
        <w:t xml:space="preserve"> un 48. </w:t>
      </w:r>
      <w:r w:rsidR="00C21BCC">
        <w:rPr>
          <w:sz w:val="28"/>
        </w:rPr>
        <w:t>punktu šādā redakcijā:</w:t>
      </w:r>
    </w:p>
    <w:p w14:paraId="664D388B" w14:textId="18314C3A" w:rsidR="001E0E18" w:rsidRDefault="00667351" w:rsidP="00FE751F">
      <w:pPr>
        <w:pStyle w:val="Sarakstarindkopa"/>
        <w:ind w:left="1440"/>
        <w:jc w:val="both"/>
        <w:rPr>
          <w:sz w:val="28"/>
        </w:rPr>
      </w:pPr>
      <w:r>
        <w:rPr>
          <w:sz w:val="28"/>
        </w:rPr>
        <w:t>“</w:t>
      </w:r>
      <w:r w:rsidR="00C21BCC" w:rsidRPr="00C21BCC">
        <w:rPr>
          <w:sz w:val="28"/>
        </w:rPr>
        <w:t xml:space="preserve">47. Dienests veic bāzes mātesaugu un bāzes materiālu vizuālo pārbaudi kaitīgo organismu atklāšanai. </w:t>
      </w:r>
      <w:bookmarkStart w:id="46" w:name="_Hlk26264131"/>
      <w:r w:rsidR="00C21BCC" w:rsidRPr="00C21BCC">
        <w:rPr>
          <w:sz w:val="28"/>
        </w:rPr>
        <w:t xml:space="preserve">Ja </w:t>
      </w:r>
      <w:r w:rsidR="00C21BCC">
        <w:rPr>
          <w:sz w:val="28"/>
        </w:rPr>
        <w:t xml:space="preserve">pēc vizuālās pārbaudes </w:t>
      </w:r>
      <w:r w:rsidR="00C21BCC" w:rsidRPr="00C21BCC">
        <w:rPr>
          <w:sz w:val="28"/>
        </w:rPr>
        <w:t>bāzes mātesaugā vai bāzes materiālā ir konstatēta kaitīgo organismu klātbūtne,</w:t>
      </w:r>
      <w:r w:rsidR="00C21BCC">
        <w:rPr>
          <w:sz w:val="28"/>
        </w:rPr>
        <w:t xml:space="preserve"> </w:t>
      </w:r>
      <w:r w:rsidR="00C96CE6">
        <w:rPr>
          <w:sz w:val="28"/>
        </w:rPr>
        <w:t>tiek</w:t>
      </w:r>
      <w:r w:rsidR="00C21BCC">
        <w:rPr>
          <w:sz w:val="28"/>
        </w:rPr>
        <w:t xml:space="preserve"> ņemt</w:t>
      </w:r>
      <w:r w:rsidR="00415E1A">
        <w:rPr>
          <w:sz w:val="28"/>
        </w:rPr>
        <w:t>i</w:t>
      </w:r>
      <w:r w:rsidR="00C21BCC">
        <w:rPr>
          <w:sz w:val="28"/>
        </w:rPr>
        <w:t xml:space="preserve"> un testēt</w:t>
      </w:r>
      <w:r w:rsidR="00415E1A">
        <w:rPr>
          <w:sz w:val="28"/>
        </w:rPr>
        <w:t xml:space="preserve">i </w:t>
      </w:r>
      <w:r w:rsidR="00F56213">
        <w:rPr>
          <w:sz w:val="28"/>
        </w:rPr>
        <w:t>mātes</w:t>
      </w:r>
      <w:r w:rsidR="00415E1A">
        <w:rPr>
          <w:sz w:val="28"/>
        </w:rPr>
        <w:t>auga vai mate</w:t>
      </w:r>
      <w:r w:rsidR="00F56213">
        <w:rPr>
          <w:sz w:val="28"/>
        </w:rPr>
        <w:t>r</w:t>
      </w:r>
      <w:r w:rsidR="00415E1A">
        <w:rPr>
          <w:sz w:val="28"/>
        </w:rPr>
        <w:t>iāla</w:t>
      </w:r>
      <w:r w:rsidR="00C21BCC">
        <w:rPr>
          <w:sz w:val="28"/>
        </w:rPr>
        <w:t xml:space="preserve"> paraug</w:t>
      </w:r>
      <w:r w:rsidR="00415E1A">
        <w:rPr>
          <w:sz w:val="28"/>
        </w:rPr>
        <w:t>i</w:t>
      </w:r>
      <w:r w:rsidR="00C21BCC">
        <w:rPr>
          <w:sz w:val="28"/>
        </w:rPr>
        <w:t>.</w:t>
      </w:r>
      <w:bookmarkEnd w:id="46"/>
      <w:r w:rsidR="000F7EFF">
        <w:rPr>
          <w:sz w:val="28"/>
        </w:rPr>
        <w:t xml:space="preserve"> </w:t>
      </w:r>
      <w:r w:rsidR="00C21BCC" w:rsidRPr="00C21BCC">
        <w:rPr>
          <w:sz w:val="28"/>
        </w:rPr>
        <w:t>Paraugus ņem un testē</w:t>
      </w:r>
      <w:r w:rsidR="00415E1A">
        <w:rPr>
          <w:sz w:val="28"/>
        </w:rPr>
        <w:t xml:space="preserve"> </w:t>
      </w:r>
      <w:r w:rsidR="00C21BCC" w:rsidRPr="00C21BCC">
        <w:rPr>
          <w:sz w:val="28"/>
        </w:rPr>
        <w:t xml:space="preserve">jebkurā </w:t>
      </w:r>
      <w:r w:rsidR="00EA78E5">
        <w:rPr>
          <w:sz w:val="28"/>
        </w:rPr>
        <w:t>gadījumā</w:t>
      </w:r>
      <w:r w:rsidR="00C21BCC" w:rsidRPr="00C21BCC">
        <w:rPr>
          <w:sz w:val="28"/>
        </w:rPr>
        <w:t>, ja rodas aizdomas par kaitīgo organismu klātbūtni</w:t>
      </w:r>
      <w:bookmarkStart w:id="47" w:name="_Hlk25844785"/>
      <w:bookmarkStart w:id="48" w:name="_Hlk27396264"/>
      <w:r w:rsidR="006E0398">
        <w:rPr>
          <w:sz w:val="28"/>
        </w:rPr>
        <w:t>.</w:t>
      </w:r>
    </w:p>
    <w:p w14:paraId="51AFA728" w14:textId="77777777" w:rsidR="00FE751F" w:rsidRPr="00FE751F" w:rsidRDefault="00FE751F" w:rsidP="00FE751F">
      <w:pPr>
        <w:pStyle w:val="Sarakstarindkopa"/>
        <w:ind w:left="1440"/>
        <w:jc w:val="both"/>
        <w:rPr>
          <w:sz w:val="28"/>
        </w:rPr>
      </w:pPr>
    </w:p>
    <w:p w14:paraId="46A2E4EA" w14:textId="3A0B4F3A" w:rsidR="001E0E18" w:rsidRDefault="000F7EFF" w:rsidP="001E0E18">
      <w:pPr>
        <w:pStyle w:val="Sarakstarindkopa"/>
        <w:ind w:left="1440"/>
        <w:jc w:val="both"/>
        <w:rPr>
          <w:sz w:val="28"/>
        </w:rPr>
      </w:pPr>
      <w:r w:rsidRPr="001E0E18">
        <w:rPr>
          <w:sz w:val="28"/>
        </w:rPr>
        <w:t>48.</w:t>
      </w:r>
      <w:r w:rsidRPr="001E0E18">
        <w:rPr>
          <w:rFonts w:ascii="Arial" w:hAnsi="Arial" w:cs="Arial"/>
          <w:color w:val="414142"/>
          <w:sz w:val="20"/>
          <w:szCs w:val="20"/>
        </w:rPr>
        <w:t xml:space="preserve"> </w:t>
      </w:r>
      <w:r w:rsidRPr="001E0E18">
        <w:rPr>
          <w:sz w:val="28"/>
        </w:rPr>
        <w:t>Dienests saskaņā ar šo noteikumu</w:t>
      </w:r>
      <w:r w:rsidR="00415E1A">
        <w:rPr>
          <w:sz w:val="28"/>
        </w:rPr>
        <w:t xml:space="preserve"> </w:t>
      </w:r>
      <w:hyperlink r:id="rId8" w:anchor="piel5" w:history="1">
        <w:r w:rsidRPr="001E0E18">
          <w:rPr>
            <w:sz w:val="28"/>
          </w:rPr>
          <w:t>5.</w:t>
        </w:r>
        <w:r w:rsidR="00415E1A">
          <w:rPr>
            <w:sz w:val="28"/>
          </w:rPr>
          <w:t> </w:t>
        </w:r>
        <w:r w:rsidRPr="001E0E18">
          <w:rPr>
            <w:sz w:val="28"/>
          </w:rPr>
          <w:t>pielikumu</w:t>
        </w:r>
      </w:hyperlink>
      <w:r w:rsidRPr="001E0E18">
        <w:rPr>
          <w:sz w:val="28"/>
        </w:rPr>
        <w:t xml:space="preserve"> </w:t>
      </w:r>
      <w:r w:rsidR="00AF2C53" w:rsidRPr="001E0E18">
        <w:rPr>
          <w:sz w:val="28"/>
        </w:rPr>
        <w:t>ņem un testē</w:t>
      </w:r>
      <w:r w:rsidRPr="001E0E18">
        <w:rPr>
          <w:sz w:val="28"/>
        </w:rPr>
        <w:t xml:space="preserve"> bāzes mātesauga vai bāzes materiāla paraugus, lai konstatētu, </w:t>
      </w:r>
      <w:r w:rsidR="003D7A3C">
        <w:rPr>
          <w:sz w:val="28"/>
        </w:rPr>
        <w:t>vai</w:t>
      </w:r>
      <w:r w:rsidRPr="001E0E18">
        <w:rPr>
          <w:sz w:val="28"/>
        </w:rPr>
        <w:t xml:space="preserve"> bāzes mātesaugs vai bāzes materiāls nav inficēts vai </w:t>
      </w:r>
      <w:proofErr w:type="spellStart"/>
      <w:r w:rsidRPr="001E0E18">
        <w:rPr>
          <w:sz w:val="28"/>
        </w:rPr>
        <w:t>invadēts</w:t>
      </w:r>
      <w:proofErr w:type="spellEnd"/>
      <w:r w:rsidRPr="001E0E18">
        <w:rPr>
          <w:sz w:val="28"/>
        </w:rPr>
        <w:t xml:space="preserve"> ar šo noteikumu 2.</w:t>
      </w:r>
      <w:r w:rsidR="00415E1A">
        <w:rPr>
          <w:sz w:val="28"/>
        </w:rPr>
        <w:t> </w:t>
      </w:r>
      <w:r w:rsidRPr="001E0E18">
        <w:rPr>
          <w:sz w:val="28"/>
        </w:rPr>
        <w:t>pielikuma B</w:t>
      </w:r>
      <w:r w:rsidR="003D7A3C">
        <w:rPr>
          <w:sz w:val="28"/>
        </w:rPr>
        <w:t> </w:t>
      </w:r>
      <w:r w:rsidRPr="001E0E18">
        <w:rPr>
          <w:sz w:val="28"/>
        </w:rPr>
        <w:t xml:space="preserve">daļā minētajiem kaitīgajiem organismiem. </w:t>
      </w:r>
      <w:r w:rsidR="00415E1A">
        <w:rPr>
          <w:sz w:val="28"/>
        </w:rPr>
        <w:t>Aizdomu</w:t>
      </w:r>
      <w:r w:rsidRPr="001E0E18">
        <w:rPr>
          <w:sz w:val="28"/>
        </w:rPr>
        <w:t xml:space="preserve"> gadījumā ņem un testē paraugus, lai konstatētu, </w:t>
      </w:r>
      <w:r w:rsidR="003D7A3C">
        <w:rPr>
          <w:sz w:val="28"/>
        </w:rPr>
        <w:t>vai</w:t>
      </w:r>
      <w:r w:rsidRPr="001E0E18">
        <w:rPr>
          <w:sz w:val="28"/>
        </w:rPr>
        <w:t xml:space="preserve"> bāzes mātesaugs vai bāzes materiāls nav inficēts vai </w:t>
      </w:r>
      <w:proofErr w:type="spellStart"/>
      <w:r w:rsidRPr="001E0E18">
        <w:rPr>
          <w:sz w:val="28"/>
        </w:rPr>
        <w:t>invadēts</w:t>
      </w:r>
      <w:proofErr w:type="spellEnd"/>
      <w:r w:rsidRPr="001E0E18">
        <w:rPr>
          <w:sz w:val="28"/>
        </w:rPr>
        <w:t xml:space="preserve"> ar šo noteikumu 2.</w:t>
      </w:r>
      <w:r w:rsidR="00415E1A">
        <w:rPr>
          <w:sz w:val="28"/>
        </w:rPr>
        <w:t> </w:t>
      </w:r>
      <w:r w:rsidRPr="001E0E18">
        <w:rPr>
          <w:sz w:val="28"/>
        </w:rPr>
        <w:t>pielikuma A</w:t>
      </w:r>
      <w:r w:rsidR="003D7A3C">
        <w:rPr>
          <w:sz w:val="28"/>
        </w:rPr>
        <w:t> </w:t>
      </w:r>
      <w:r w:rsidRPr="001E0E18">
        <w:rPr>
          <w:sz w:val="28"/>
        </w:rPr>
        <w:t>daļā minētajiem kaitīgajiem organismiem.</w:t>
      </w:r>
      <w:bookmarkEnd w:id="47"/>
      <w:r w:rsidR="001E0E18">
        <w:rPr>
          <w:sz w:val="28"/>
        </w:rPr>
        <w:t>”</w:t>
      </w:r>
      <w:bookmarkEnd w:id="48"/>
      <w:r w:rsidR="006E0398">
        <w:rPr>
          <w:sz w:val="28"/>
        </w:rPr>
        <w:t>;</w:t>
      </w:r>
    </w:p>
    <w:p w14:paraId="6B372BC3" w14:textId="77777777" w:rsidR="001E0E18" w:rsidRDefault="001E0E18" w:rsidP="001E0E18">
      <w:pPr>
        <w:pStyle w:val="Sarakstarindkopa"/>
        <w:ind w:left="1440"/>
        <w:jc w:val="both"/>
        <w:rPr>
          <w:sz w:val="28"/>
        </w:rPr>
      </w:pPr>
    </w:p>
    <w:p w14:paraId="498CB51F" w14:textId="1D68CD65" w:rsidR="00330690" w:rsidRPr="00415E1A" w:rsidRDefault="00415E1A" w:rsidP="00F56213">
      <w:pPr>
        <w:pStyle w:val="Sarakstarindkopa"/>
        <w:numPr>
          <w:ilvl w:val="1"/>
          <w:numId w:val="1"/>
        </w:numPr>
        <w:ind w:left="1440"/>
        <w:jc w:val="both"/>
        <w:rPr>
          <w:sz w:val="28"/>
        </w:rPr>
      </w:pPr>
      <w:r w:rsidRPr="00415E1A">
        <w:rPr>
          <w:sz w:val="28"/>
        </w:rPr>
        <w:t>papildināt</w:t>
      </w:r>
      <w:r w:rsidR="00E94AE1" w:rsidRPr="00415E1A">
        <w:rPr>
          <w:sz w:val="28"/>
        </w:rPr>
        <w:t xml:space="preserve"> 51.5.</w:t>
      </w:r>
      <w:r w:rsidRPr="00415E1A">
        <w:rPr>
          <w:sz w:val="28"/>
        </w:rPr>
        <w:t> </w:t>
      </w:r>
      <w:r w:rsidR="00E94AE1" w:rsidRPr="00415E1A">
        <w:rPr>
          <w:sz w:val="28"/>
        </w:rPr>
        <w:t>apakšpunktu</w:t>
      </w:r>
      <w:r w:rsidRPr="00415E1A">
        <w:rPr>
          <w:sz w:val="28"/>
        </w:rPr>
        <w:t xml:space="preserve"> aiz vārda “organismi” ar vārdiem “</w:t>
      </w:r>
      <w:bookmarkStart w:id="49" w:name="_Hlk26264193"/>
      <w:r w:rsidR="003528A9" w:rsidRPr="00415E1A">
        <w:rPr>
          <w:sz w:val="28"/>
        </w:rPr>
        <w:t>un kura atbilst šo noteikumu 5.</w:t>
      </w:r>
      <w:r>
        <w:rPr>
          <w:sz w:val="28"/>
        </w:rPr>
        <w:t> </w:t>
      </w:r>
      <w:r w:rsidR="003528A9" w:rsidRPr="00415E1A">
        <w:rPr>
          <w:sz w:val="28"/>
        </w:rPr>
        <w:t>pielikumā noteikt</w:t>
      </w:r>
      <w:r>
        <w:rPr>
          <w:sz w:val="28"/>
        </w:rPr>
        <w:t>ajām</w:t>
      </w:r>
      <w:r w:rsidR="003528A9" w:rsidRPr="00415E1A">
        <w:rPr>
          <w:sz w:val="28"/>
        </w:rPr>
        <w:t xml:space="preserve"> prasībām</w:t>
      </w:r>
      <w:r w:rsidR="00E94AE1" w:rsidRPr="00415E1A">
        <w:rPr>
          <w:sz w:val="28"/>
        </w:rPr>
        <w:t>;</w:t>
      </w:r>
      <w:bookmarkEnd w:id="49"/>
      <w:r w:rsidR="003528A9" w:rsidRPr="00415E1A">
        <w:rPr>
          <w:sz w:val="28"/>
        </w:rPr>
        <w:t>”</w:t>
      </w:r>
      <w:r w:rsidR="006E0398" w:rsidRPr="00415E1A">
        <w:rPr>
          <w:sz w:val="28"/>
        </w:rPr>
        <w:t>;</w:t>
      </w:r>
    </w:p>
    <w:p w14:paraId="389EC580" w14:textId="77777777" w:rsidR="00565A66" w:rsidRPr="00565A66" w:rsidRDefault="00565A66" w:rsidP="00565A66">
      <w:pPr>
        <w:pStyle w:val="Sarakstarindkopa"/>
        <w:ind w:left="1440"/>
        <w:jc w:val="both"/>
        <w:rPr>
          <w:sz w:val="28"/>
        </w:rPr>
      </w:pPr>
    </w:p>
    <w:p w14:paraId="24F69A6D" w14:textId="00F4A685" w:rsidR="00AC5E65" w:rsidRDefault="00A45D38" w:rsidP="00EF18F1">
      <w:pPr>
        <w:pStyle w:val="Sarakstarindkopa"/>
        <w:numPr>
          <w:ilvl w:val="1"/>
          <w:numId w:val="1"/>
        </w:numPr>
        <w:jc w:val="both"/>
        <w:rPr>
          <w:sz w:val="28"/>
        </w:rPr>
      </w:pPr>
      <w:r>
        <w:rPr>
          <w:sz w:val="28"/>
        </w:rPr>
        <w:t>papildināt</w:t>
      </w:r>
      <w:r w:rsidR="00AC5E65">
        <w:rPr>
          <w:sz w:val="28"/>
        </w:rPr>
        <w:t xml:space="preserve"> 52.</w:t>
      </w:r>
      <w:r w:rsidR="006300DC">
        <w:rPr>
          <w:sz w:val="28"/>
        </w:rPr>
        <w:t> </w:t>
      </w:r>
      <w:r w:rsidR="00AC5E65">
        <w:rPr>
          <w:sz w:val="28"/>
        </w:rPr>
        <w:t xml:space="preserve">punktu </w:t>
      </w:r>
      <w:r>
        <w:rPr>
          <w:sz w:val="28"/>
        </w:rPr>
        <w:t xml:space="preserve">ar trešo teikumu </w:t>
      </w:r>
      <w:r w:rsidR="00AC5E65">
        <w:rPr>
          <w:sz w:val="28"/>
        </w:rPr>
        <w:t>šādā redakcijā:</w:t>
      </w:r>
    </w:p>
    <w:p w14:paraId="261C58A0" w14:textId="739606B9" w:rsidR="00AC5E65" w:rsidRDefault="00AC5E65" w:rsidP="00AC5E65">
      <w:pPr>
        <w:pStyle w:val="Sarakstarindkopa"/>
        <w:ind w:left="1440"/>
        <w:jc w:val="both"/>
        <w:rPr>
          <w:sz w:val="28"/>
        </w:rPr>
      </w:pPr>
      <w:r w:rsidRPr="00AC5E65">
        <w:rPr>
          <w:sz w:val="28"/>
        </w:rPr>
        <w:t>“</w:t>
      </w:r>
      <w:r w:rsidR="00A45D38" w:rsidRPr="00A45D38">
        <w:rPr>
          <w:sz w:val="28"/>
        </w:rPr>
        <w:t>Visus augus, k</w:t>
      </w:r>
      <w:r w:rsidR="003D7A3C">
        <w:rPr>
          <w:sz w:val="28"/>
        </w:rPr>
        <w:t>a</w:t>
      </w:r>
      <w:r w:rsidR="00A45D38" w:rsidRPr="00A45D38">
        <w:rPr>
          <w:sz w:val="28"/>
        </w:rPr>
        <w:t>m konstatēti šo noteikumu 2.</w:t>
      </w:r>
      <w:r w:rsidR="003D7A3C">
        <w:rPr>
          <w:sz w:val="28"/>
        </w:rPr>
        <w:t> </w:t>
      </w:r>
      <w:r w:rsidR="00A45D38" w:rsidRPr="00A45D38">
        <w:rPr>
          <w:sz w:val="28"/>
        </w:rPr>
        <w:t>pielikumā minēto kaitīgo organismu simptomi, nekavējoties iznīcina</w:t>
      </w:r>
      <w:bookmarkStart w:id="50" w:name="_Hlk26264238"/>
      <w:r>
        <w:rPr>
          <w:sz w:val="28"/>
        </w:rPr>
        <w:t>.</w:t>
      </w:r>
      <w:bookmarkEnd w:id="50"/>
      <w:r w:rsidRPr="00AC5E65">
        <w:rPr>
          <w:sz w:val="28"/>
        </w:rPr>
        <w:t>”</w:t>
      </w:r>
      <w:r w:rsidR="006E0398">
        <w:rPr>
          <w:sz w:val="28"/>
        </w:rPr>
        <w:t>;</w:t>
      </w:r>
    </w:p>
    <w:p w14:paraId="669D0759" w14:textId="77777777" w:rsidR="00AC5E65" w:rsidRPr="00AC5E65" w:rsidRDefault="00AC5E65" w:rsidP="00AC5E65">
      <w:pPr>
        <w:pStyle w:val="Sarakstarindkopa"/>
        <w:ind w:left="1440"/>
        <w:jc w:val="both"/>
        <w:rPr>
          <w:sz w:val="28"/>
        </w:rPr>
      </w:pPr>
    </w:p>
    <w:p w14:paraId="6536BCA3" w14:textId="264C15C5" w:rsidR="001E0E18" w:rsidRPr="00C41771" w:rsidRDefault="00880232" w:rsidP="00F56213">
      <w:pPr>
        <w:pStyle w:val="Sarakstarindkopa"/>
        <w:numPr>
          <w:ilvl w:val="1"/>
          <w:numId w:val="1"/>
        </w:numPr>
        <w:ind w:left="1440"/>
        <w:jc w:val="both"/>
        <w:rPr>
          <w:sz w:val="28"/>
        </w:rPr>
      </w:pPr>
      <w:r w:rsidRPr="00C41771">
        <w:rPr>
          <w:sz w:val="28"/>
        </w:rPr>
        <w:lastRenderedPageBreak/>
        <w:t>papildināt</w:t>
      </w:r>
      <w:r w:rsidR="00773725" w:rsidRPr="00C41771">
        <w:rPr>
          <w:sz w:val="28"/>
        </w:rPr>
        <w:t xml:space="preserve"> </w:t>
      </w:r>
      <w:r w:rsidR="00AC5E65" w:rsidRPr="00C41771">
        <w:rPr>
          <w:sz w:val="28"/>
        </w:rPr>
        <w:t>54.</w:t>
      </w:r>
      <w:r w:rsidR="003D7A3C">
        <w:rPr>
          <w:sz w:val="28"/>
        </w:rPr>
        <w:t> </w:t>
      </w:r>
      <w:r w:rsidR="00AC5E65" w:rsidRPr="00C41771">
        <w:rPr>
          <w:sz w:val="28"/>
        </w:rPr>
        <w:t>punkt</w:t>
      </w:r>
      <w:r w:rsidRPr="00C41771">
        <w:rPr>
          <w:sz w:val="28"/>
        </w:rPr>
        <w:t>a pirmo teikumu aiz vārda “</w:t>
      </w:r>
      <w:bookmarkStart w:id="51" w:name="_Hlk25850122"/>
      <w:r w:rsidR="001E0E18" w:rsidRPr="00C41771">
        <w:rPr>
          <w:sz w:val="28"/>
        </w:rPr>
        <w:t>testē</w:t>
      </w:r>
      <w:r w:rsidR="00C41771">
        <w:rPr>
          <w:sz w:val="28"/>
        </w:rPr>
        <w:t>” ar vārdiem “</w:t>
      </w:r>
      <w:r w:rsidR="001E0E18" w:rsidRPr="00C41771">
        <w:rPr>
          <w:sz w:val="28"/>
        </w:rPr>
        <w:t xml:space="preserve">lai konstatētu, vai sertificēts mātesaugs vai sertificēts materiāls nav inficēts vai </w:t>
      </w:r>
      <w:proofErr w:type="spellStart"/>
      <w:r w:rsidR="001E0E18" w:rsidRPr="00C41771">
        <w:rPr>
          <w:sz w:val="28"/>
        </w:rPr>
        <w:t>invadēts</w:t>
      </w:r>
      <w:proofErr w:type="spellEnd"/>
      <w:r w:rsidR="001E0E18" w:rsidRPr="00C41771">
        <w:rPr>
          <w:sz w:val="28"/>
        </w:rPr>
        <w:t xml:space="preserve"> ar šo noteikumu 2.</w:t>
      </w:r>
      <w:r w:rsidR="00C41771">
        <w:rPr>
          <w:sz w:val="28"/>
        </w:rPr>
        <w:t> </w:t>
      </w:r>
      <w:r w:rsidR="001E0E18" w:rsidRPr="00C41771">
        <w:rPr>
          <w:sz w:val="28"/>
        </w:rPr>
        <w:t>pielikuma B</w:t>
      </w:r>
      <w:r w:rsidR="003D7A3C">
        <w:rPr>
          <w:sz w:val="28"/>
        </w:rPr>
        <w:t> </w:t>
      </w:r>
      <w:r w:rsidR="001E0E18" w:rsidRPr="00C41771">
        <w:rPr>
          <w:sz w:val="28"/>
        </w:rPr>
        <w:t>daļā minētajiem kaitīgajiem organismiem.</w:t>
      </w:r>
      <w:bookmarkEnd w:id="51"/>
      <w:r w:rsidR="006E0398" w:rsidRPr="00C41771">
        <w:rPr>
          <w:sz w:val="28"/>
        </w:rPr>
        <w:t>”;</w:t>
      </w:r>
    </w:p>
    <w:p w14:paraId="0861C027" w14:textId="77777777" w:rsidR="00E37473" w:rsidRPr="00056026" w:rsidRDefault="00E37473" w:rsidP="00056026">
      <w:pPr>
        <w:jc w:val="both"/>
        <w:rPr>
          <w:sz w:val="28"/>
        </w:rPr>
      </w:pPr>
    </w:p>
    <w:p w14:paraId="0C51C1F0" w14:textId="3F346A2B" w:rsidR="003528A9" w:rsidRDefault="006E0398" w:rsidP="00EF18F1">
      <w:pPr>
        <w:pStyle w:val="Sarakstarindkopa"/>
        <w:numPr>
          <w:ilvl w:val="1"/>
          <w:numId w:val="1"/>
        </w:numPr>
        <w:jc w:val="both"/>
        <w:rPr>
          <w:sz w:val="28"/>
        </w:rPr>
      </w:pPr>
      <w:r>
        <w:rPr>
          <w:sz w:val="28"/>
        </w:rPr>
        <w:t>p</w:t>
      </w:r>
      <w:r w:rsidR="003528A9">
        <w:rPr>
          <w:sz w:val="28"/>
        </w:rPr>
        <w:t>apildināt 57.</w:t>
      </w:r>
      <w:r w:rsidR="00301987">
        <w:rPr>
          <w:sz w:val="28"/>
        </w:rPr>
        <w:t> </w:t>
      </w:r>
      <w:r w:rsidR="003528A9">
        <w:rPr>
          <w:sz w:val="28"/>
        </w:rPr>
        <w:t>punktu ar 57.5.</w:t>
      </w:r>
      <w:r w:rsidR="00301987">
        <w:rPr>
          <w:sz w:val="28"/>
        </w:rPr>
        <w:t> </w:t>
      </w:r>
      <w:r w:rsidR="003528A9">
        <w:rPr>
          <w:sz w:val="28"/>
        </w:rPr>
        <w:t>apakšpunktu šādā redakcijā:</w:t>
      </w:r>
    </w:p>
    <w:p w14:paraId="1E96F37F" w14:textId="5CA399E4" w:rsidR="003528A9" w:rsidRDefault="003528A9" w:rsidP="0026440C">
      <w:pPr>
        <w:pStyle w:val="Sarakstarindkopa"/>
        <w:ind w:left="1440"/>
        <w:jc w:val="both"/>
        <w:rPr>
          <w:sz w:val="28"/>
        </w:rPr>
      </w:pPr>
      <w:r>
        <w:rPr>
          <w:sz w:val="28"/>
        </w:rPr>
        <w:t>“</w:t>
      </w:r>
      <w:bookmarkStart w:id="52" w:name="_Hlk26265109"/>
      <w:r>
        <w:rPr>
          <w:sz w:val="28"/>
        </w:rPr>
        <w:t xml:space="preserve">57.5. </w:t>
      </w:r>
      <w:r w:rsidR="0070098B">
        <w:rPr>
          <w:sz w:val="28"/>
        </w:rPr>
        <w:t xml:space="preserve">tas ir brīvs no aizsargzonas kaitīgajiem organismiem, kas noteikti </w:t>
      </w:r>
      <w:r w:rsidR="00120987" w:rsidRPr="00E47B2A">
        <w:rPr>
          <w:sz w:val="28"/>
        </w:rPr>
        <w:t>Eiropas Savienības tieši piemērojamaj</w:t>
      </w:r>
      <w:r w:rsidR="00120987">
        <w:rPr>
          <w:sz w:val="28"/>
        </w:rPr>
        <w:t>os</w:t>
      </w:r>
      <w:r w:rsidR="00120987" w:rsidRPr="00E47B2A">
        <w:rPr>
          <w:sz w:val="28"/>
        </w:rPr>
        <w:t xml:space="preserve"> normatīvaj</w:t>
      </w:r>
      <w:r w:rsidR="00120987">
        <w:rPr>
          <w:sz w:val="28"/>
        </w:rPr>
        <w:t>os</w:t>
      </w:r>
      <w:r w:rsidR="00120987" w:rsidRPr="00E47B2A">
        <w:rPr>
          <w:sz w:val="28"/>
        </w:rPr>
        <w:t xml:space="preserve"> akt</w:t>
      </w:r>
      <w:r w:rsidR="00120987">
        <w:rPr>
          <w:sz w:val="28"/>
        </w:rPr>
        <w:t>os</w:t>
      </w:r>
      <w:r w:rsidR="00120987" w:rsidRPr="00E47B2A">
        <w:rPr>
          <w:sz w:val="28"/>
        </w:rPr>
        <w:t xml:space="preserve"> par aizsardzības pasākumiem pret augiem kaitīgajiem organismiem</w:t>
      </w:r>
      <w:r w:rsidR="0088431C">
        <w:rPr>
          <w:sz w:val="28"/>
        </w:rPr>
        <w:t>.</w:t>
      </w:r>
      <w:r>
        <w:rPr>
          <w:sz w:val="28"/>
        </w:rPr>
        <w:t>”</w:t>
      </w:r>
      <w:bookmarkEnd w:id="52"/>
      <w:r w:rsidR="006E0398">
        <w:rPr>
          <w:sz w:val="28"/>
        </w:rPr>
        <w:t>;</w:t>
      </w:r>
    </w:p>
    <w:p w14:paraId="4624BF61" w14:textId="77777777" w:rsidR="00497A3F" w:rsidRPr="00B75881" w:rsidRDefault="00497A3F" w:rsidP="00B75881">
      <w:pPr>
        <w:jc w:val="both"/>
        <w:rPr>
          <w:sz w:val="28"/>
        </w:rPr>
      </w:pPr>
    </w:p>
    <w:p w14:paraId="2B4DA004" w14:textId="241AE5B0" w:rsidR="00497A3F" w:rsidRDefault="006E0398" w:rsidP="00EF18F1">
      <w:pPr>
        <w:pStyle w:val="Sarakstarindkopa"/>
        <w:numPr>
          <w:ilvl w:val="1"/>
          <w:numId w:val="1"/>
        </w:numPr>
        <w:jc w:val="both"/>
        <w:rPr>
          <w:sz w:val="28"/>
        </w:rPr>
      </w:pPr>
      <w:r>
        <w:rPr>
          <w:sz w:val="28"/>
        </w:rPr>
        <w:t>s</w:t>
      </w:r>
      <w:r w:rsidR="00497A3F">
        <w:rPr>
          <w:sz w:val="28"/>
        </w:rPr>
        <w:t>vītrot 58.</w:t>
      </w:r>
      <w:r w:rsidR="00BA7473">
        <w:rPr>
          <w:sz w:val="28"/>
        </w:rPr>
        <w:t> </w:t>
      </w:r>
      <w:r w:rsidR="00497A3F">
        <w:rPr>
          <w:sz w:val="28"/>
        </w:rPr>
        <w:t>punktu</w:t>
      </w:r>
      <w:r>
        <w:rPr>
          <w:sz w:val="28"/>
        </w:rPr>
        <w:t>;</w:t>
      </w:r>
    </w:p>
    <w:p w14:paraId="383EA857" w14:textId="77777777" w:rsidR="00D73FD3" w:rsidRDefault="00D73FD3" w:rsidP="00D73FD3">
      <w:pPr>
        <w:pStyle w:val="Sarakstarindkopa"/>
        <w:ind w:left="1440"/>
        <w:jc w:val="both"/>
        <w:rPr>
          <w:sz w:val="28"/>
        </w:rPr>
      </w:pPr>
    </w:p>
    <w:p w14:paraId="39A71C7F" w14:textId="571E07D9" w:rsidR="00E37473" w:rsidRDefault="006E0398" w:rsidP="00EF18F1">
      <w:pPr>
        <w:pStyle w:val="Sarakstarindkopa"/>
        <w:numPr>
          <w:ilvl w:val="1"/>
          <w:numId w:val="1"/>
        </w:numPr>
        <w:jc w:val="both"/>
        <w:rPr>
          <w:sz w:val="28"/>
        </w:rPr>
      </w:pPr>
      <w:r>
        <w:rPr>
          <w:sz w:val="28"/>
        </w:rPr>
        <w:t>i</w:t>
      </w:r>
      <w:r w:rsidR="00E37473">
        <w:rPr>
          <w:sz w:val="28"/>
        </w:rPr>
        <w:t>zteikt 59.</w:t>
      </w:r>
      <w:r w:rsidR="00427C29">
        <w:rPr>
          <w:sz w:val="28"/>
        </w:rPr>
        <w:t> </w:t>
      </w:r>
      <w:r w:rsidR="00E37473">
        <w:rPr>
          <w:sz w:val="28"/>
        </w:rPr>
        <w:t xml:space="preserve">punkta </w:t>
      </w:r>
      <w:r w:rsidR="00BA7473">
        <w:rPr>
          <w:sz w:val="28"/>
        </w:rPr>
        <w:t xml:space="preserve">ievaddaļu </w:t>
      </w:r>
      <w:r w:rsidR="00E37473">
        <w:rPr>
          <w:sz w:val="28"/>
        </w:rPr>
        <w:t>šādā redakcijā:</w:t>
      </w:r>
    </w:p>
    <w:p w14:paraId="4BCA8779" w14:textId="16171228" w:rsidR="00E37473" w:rsidRDefault="00E37473" w:rsidP="00E37473">
      <w:pPr>
        <w:pStyle w:val="Sarakstarindkopa"/>
        <w:ind w:left="1440"/>
        <w:jc w:val="both"/>
        <w:rPr>
          <w:sz w:val="28"/>
        </w:rPr>
      </w:pPr>
      <w:r w:rsidRPr="00E37473">
        <w:rPr>
          <w:sz w:val="28"/>
        </w:rPr>
        <w:t>“59. Piegādātājs nodrošina, ka standarta materiāla potcelmi, kas nepieder ne pie vienas šķirnes:”</w:t>
      </w:r>
      <w:r w:rsidR="006E0398">
        <w:rPr>
          <w:sz w:val="28"/>
        </w:rPr>
        <w:t>;</w:t>
      </w:r>
    </w:p>
    <w:p w14:paraId="441BF68D" w14:textId="77777777" w:rsidR="00443568" w:rsidRPr="00E37473" w:rsidRDefault="00443568" w:rsidP="00E37473">
      <w:pPr>
        <w:pStyle w:val="Sarakstarindkopa"/>
        <w:ind w:left="1440"/>
        <w:jc w:val="both"/>
        <w:rPr>
          <w:sz w:val="28"/>
        </w:rPr>
      </w:pPr>
    </w:p>
    <w:p w14:paraId="51FB15B6" w14:textId="2896C9E6" w:rsidR="00443568" w:rsidRPr="00120987" w:rsidRDefault="006E0398" w:rsidP="00443568">
      <w:pPr>
        <w:pStyle w:val="Sarakstarindkopa"/>
        <w:numPr>
          <w:ilvl w:val="1"/>
          <w:numId w:val="1"/>
        </w:numPr>
        <w:jc w:val="both"/>
        <w:rPr>
          <w:sz w:val="28"/>
        </w:rPr>
      </w:pPr>
      <w:r w:rsidRPr="00120987">
        <w:rPr>
          <w:sz w:val="28"/>
        </w:rPr>
        <w:t>i</w:t>
      </w:r>
      <w:r w:rsidR="00443568" w:rsidRPr="00120987">
        <w:rPr>
          <w:sz w:val="28"/>
        </w:rPr>
        <w:t>zteikt 62.</w:t>
      </w:r>
      <w:r w:rsidR="004811FC">
        <w:rPr>
          <w:sz w:val="28"/>
        </w:rPr>
        <w:t> </w:t>
      </w:r>
      <w:r w:rsidR="00443568" w:rsidRPr="00120987">
        <w:rPr>
          <w:sz w:val="28"/>
        </w:rPr>
        <w:t>punktu šādā redakcijā:</w:t>
      </w:r>
    </w:p>
    <w:p w14:paraId="4FD54E17" w14:textId="78E1796A" w:rsidR="00443568" w:rsidRPr="00120987" w:rsidRDefault="00443568" w:rsidP="00443568">
      <w:pPr>
        <w:pStyle w:val="Sarakstarindkopa"/>
        <w:ind w:left="1440"/>
        <w:jc w:val="both"/>
        <w:rPr>
          <w:sz w:val="28"/>
        </w:rPr>
      </w:pPr>
      <w:r w:rsidRPr="00120987">
        <w:rPr>
          <w:sz w:val="28"/>
        </w:rPr>
        <w:t>“</w:t>
      </w:r>
      <w:bookmarkStart w:id="53" w:name="_Hlk26265130"/>
      <w:r w:rsidRPr="00120987">
        <w:rPr>
          <w:sz w:val="28"/>
        </w:rPr>
        <w:t xml:space="preserve">62. Dienests veic standarta materiāla </w:t>
      </w:r>
      <w:r w:rsidR="00427C29">
        <w:rPr>
          <w:sz w:val="28"/>
        </w:rPr>
        <w:t xml:space="preserve">– izņemot </w:t>
      </w:r>
      <w:proofErr w:type="spellStart"/>
      <w:r w:rsidR="00427C29" w:rsidRPr="00120987">
        <w:rPr>
          <w:sz w:val="28"/>
        </w:rPr>
        <w:t>krioprezervācijas</w:t>
      </w:r>
      <w:proofErr w:type="spellEnd"/>
      <w:r w:rsidR="00427C29" w:rsidRPr="00120987">
        <w:rPr>
          <w:sz w:val="28"/>
        </w:rPr>
        <w:t xml:space="preserve"> laikā </w:t>
      </w:r>
      <w:r w:rsidR="00427C29">
        <w:rPr>
          <w:sz w:val="28"/>
        </w:rPr>
        <w:t xml:space="preserve">– </w:t>
      </w:r>
      <w:r w:rsidRPr="00120987">
        <w:rPr>
          <w:sz w:val="28"/>
        </w:rPr>
        <w:t xml:space="preserve">vizuālo pārbaudi kaitīgo organismu atklāšanai un </w:t>
      </w:r>
      <w:r w:rsidR="00427C29">
        <w:rPr>
          <w:sz w:val="28"/>
        </w:rPr>
        <w:t>atbilstoši</w:t>
      </w:r>
      <w:r w:rsidRPr="00120987">
        <w:rPr>
          <w:sz w:val="28"/>
        </w:rPr>
        <w:t xml:space="preserve"> šo noteikumu</w:t>
      </w:r>
      <w:r w:rsidR="00427C29">
        <w:rPr>
          <w:sz w:val="28"/>
        </w:rPr>
        <w:t xml:space="preserve"> </w:t>
      </w:r>
      <w:hyperlink r:id="rId9" w:anchor="piel5" w:history="1">
        <w:r w:rsidRPr="00120987">
          <w:rPr>
            <w:sz w:val="28"/>
          </w:rPr>
          <w:t>5.</w:t>
        </w:r>
        <w:r w:rsidR="00427C29">
          <w:rPr>
            <w:sz w:val="28"/>
          </w:rPr>
          <w:t> </w:t>
        </w:r>
        <w:r w:rsidRPr="00120987">
          <w:rPr>
            <w:sz w:val="28"/>
          </w:rPr>
          <w:t>pielikum</w:t>
        </w:r>
        <w:r w:rsidR="00427C29">
          <w:rPr>
            <w:sz w:val="28"/>
          </w:rPr>
          <w:t>am</w:t>
        </w:r>
      </w:hyperlink>
      <w:r w:rsidR="00427C29">
        <w:rPr>
          <w:sz w:val="28"/>
        </w:rPr>
        <w:t xml:space="preserve"> ņem</w:t>
      </w:r>
      <w:r w:rsidRPr="00120987">
        <w:rPr>
          <w:sz w:val="28"/>
        </w:rPr>
        <w:t xml:space="preserve"> standarta materiāla paraugus un to</w:t>
      </w:r>
      <w:r w:rsidR="003D7A3C">
        <w:rPr>
          <w:sz w:val="28"/>
        </w:rPr>
        <w:t>s</w:t>
      </w:r>
      <w:r w:rsidRPr="00120987">
        <w:rPr>
          <w:sz w:val="28"/>
        </w:rPr>
        <w:t xml:space="preserve"> testē, lai konstatētu, vai tas nav inficēts vai </w:t>
      </w:r>
      <w:proofErr w:type="spellStart"/>
      <w:r w:rsidRPr="00120987">
        <w:rPr>
          <w:sz w:val="28"/>
        </w:rPr>
        <w:t>invadēts</w:t>
      </w:r>
      <w:proofErr w:type="spellEnd"/>
      <w:r w:rsidRPr="00120987">
        <w:rPr>
          <w:sz w:val="28"/>
        </w:rPr>
        <w:t xml:space="preserve"> ar šo noteikumu 2.</w:t>
      </w:r>
      <w:r w:rsidR="00427C29">
        <w:rPr>
          <w:sz w:val="28"/>
        </w:rPr>
        <w:t> </w:t>
      </w:r>
      <w:r w:rsidRPr="00120987">
        <w:rPr>
          <w:sz w:val="28"/>
        </w:rPr>
        <w:t>pielikuma B</w:t>
      </w:r>
      <w:r w:rsidR="003D7A3C">
        <w:rPr>
          <w:sz w:val="28"/>
        </w:rPr>
        <w:t> </w:t>
      </w:r>
      <w:r w:rsidRPr="00120987">
        <w:rPr>
          <w:sz w:val="28"/>
        </w:rPr>
        <w:t xml:space="preserve">daļā minētajiem kaitīgajiem organismiem. Paraugus ņem un testē jebkurā laikā, ja </w:t>
      </w:r>
      <w:r w:rsidR="00427C29">
        <w:rPr>
          <w:sz w:val="28"/>
        </w:rPr>
        <w:t>ir</w:t>
      </w:r>
      <w:r w:rsidRPr="00120987">
        <w:rPr>
          <w:sz w:val="28"/>
        </w:rPr>
        <w:t xml:space="preserve"> aizdomas par </w:t>
      </w:r>
      <w:r w:rsidR="00427C29">
        <w:rPr>
          <w:sz w:val="28"/>
        </w:rPr>
        <w:t xml:space="preserve">kādu no </w:t>
      </w:r>
      <w:r w:rsidR="00427C29" w:rsidRPr="00120987">
        <w:rPr>
          <w:sz w:val="28"/>
        </w:rPr>
        <w:t>šo not</w:t>
      </w:r>
      <w:r w:rsidR="00427C29">
        <w:rPr>
          <w:sz w:val="28"/>
        </w:rPr>
        <w:t>e</w:t>
      </w:r>
      <w:r w:rsidR="00427C29" w:rsidRPr="00120987">
        <w:rPr>
          <w:sz w:val="28"/>
        </w:rPr>
        <w:t>ikumu 2.</w:t>
      </w:r>
      <w:r w:rsidR="003D7A3C">
        <w:rPr>
          <w:sz w:val="28"/>
        </w:rPr>
        <w:t> </w:t>
      </w:r>
      <w:r w:rsidR="00427C29" w:rsidRPr="00120987">
        <w:rPr>
          <w:sz w:val="28"/>
        </w:rPr>
        <w:t xml:space="preserve">pielikumā </w:t>
      </w:r>
      <w:r w:rsidR="00427C29">
        <w:rPr>
          <w:sz w:val="28"/>
        </w:rPr>
        <w:t>minēto</w:t>
      </w:r>
      <w:r w:rsidRPr="00120987">
        <w:rPr>
          <w:sz w:val="28"/>
        </w:rPr>
        <w:t xml:space="preserve"> kaitīgo organismu klātbūtni.</w:t>
      </w:r>
      <w:r w:rsidR="00FC4617" w:rsidRPr="00120987">
        <w:rPr>
          <w:sz w:val="28"/>
        </w:rPr>
        <w:t>”</w:t>
      </w:r>
      <w:r w:rsidR="006E0398" w:rsidRPr="00120987">
        <w:rPr>
          <w:sz w:val="28"/>
        </w:rPr>
        <w:t>;</w:t>
      </w:r>
    </w:p>
    <w:bookmarkEnd w:id="53"/>
    <w:p w14:paraId="58444076" w14:textId="77777777" w:rsidR="0011767B" w:rsidRPr="00120987" w:rsidRDefault="0011767B" w:rsidP="003A5ADD">
      <w:pPr>
        <w:jc w:val="both"/>
        <w:rPr>
          <w:sz w:val="28"/>
        </w:rPr>
      </w:pPr>
    </w:p>
    <w:p w14:paraId="69DE5E15" w14:textId="648F32DD" w:rsidR="0072209D" w:rsidRPr="00120987" w:rsidRDefault="006E0398" w:rsidP="00EF18F1">
      <w:pPr>
        <w:pStyle w:val="Sarakstarindkopa"/>
        <w:numPr>
          <w:ilvl w:val="1"/>
          <w:numId w:val="1"/>
        </w:numPr>
        <w:jc w:val="both"/>
        <w:rPr>
          <w:sz w:val="28"/>
        </w:rPr>
      </w:pPr>
      <w:r w:rsidRPr="00120987">
        <w:rPr>
          <w:sz w:val="28"/>
        </w:rPr>
        <w:t>s</w:t>
      </w:r>
      <w:r w:rsidR="006A29BB" w:rsidRPr="00120987">
        <w:rPr>
          <w:sz w:val="28"/>
        </w:rPr>
        <w:t>vītrot 63.</w:t>
      </w:r>
      <w:r w:rsidR="004811FC">
        <w:rPr>
          <w:sz w:val="28"/>
        </w:rPr>
        <w:t> </w:t>
      </w:r>
      <w:r w:rsidR="006A29BB" w:rsidRPr="00120987">
        <w:rPr>
          <w:sz w:val="28"/>
        </w:rPr>
        <w:t>punktu</w:t>
      </w:r>
      <w:r w:rsidRPr="00120987">
        <w:rPr>
          <w:sz w:val="28"/>
        </w:rPr>
        <w:t>;</w:t>
      </w:r>
    </w:p>
    <w:p w14:paraId="24EDEBD1" w14:textId="77777777" w:rsidR="00665E1D" w:rsidRPr="00120987" w:rsidRDefault="00665E1D" w:rsidP="00665E1D">
      <w:pPr>
        <w:pStyle w:val="Sarakstarindkopa"/>
        <w:ind w:left="1440"/>
        <w:jc w:val="both"/>
        <w:rPr>
          <w:sz w:val="28"/>
        </w:rPr>
      </w:pPr>
    </w:p>
    <w:p w14:paraId="4318E6E7" w14:textId="649F28B7" w:rsidR="00056026" w:rsidRPr="00120987" w:rsidRDefault="006E0398" w:rsidP="00EF18F1">
      <w:pPr>
        <w:pStyle w:val="Sarakstarindkopa"/>
        <w:numPr>
          <w:ilvl w:val="1"/>
          <w:numId w:val="1"/>
        </w:numPr>
        <w:jc w:val="both"/>
        <w:rPr>
          <w:sz w:val="28"/>
        </w:rPr>
      </w:pPr>
      <w:r w:rsidRPr="00120987">
        <w:rPr>
          <w:sz w:val="28"/>
        </w:rPr>
        <w:t>i</w:t>
      </w:r>
      <w:r w:rsidR="00D73FD3" w:rsidRPr="00120987">
        <w:rPr>
          <w:sz w:val="28"/>
        </w:rPr>
        <w:t>zteikt 71.</w:t>
      </w:r>
      <w:r w:rsidR="004811FC">
        <w:rPr>
          <w:sz w:val="28"/>
        </w:rPr>
        <w:t> </w:t>
      </w:r>
      <w:r w:rsidR="00D73FD3" w:rsidRPr="00120987">
        <w:rPr>
          <w:sz w:val="28"/>
        </w:rPr>
        <w:t>punktu šādā redakcijā:</w:t>
      </w:r>
    </w:p>
    <w:p w14:paraId="124384EF" w14:textId="4D299442" w:rsidR="00056026" w:rsidRPr="00120987" w:rsidRDefault="00D73FD3" w:rsidP="00056026">
      <w:pPr>
        <w:pStyle w:val="Sarakstarindkopa"/>
        <w:ind w:left="1440"/>
        <w:jc w:val="both"/>
        <w:rPr>
          <w:sz w:val="28"/>
        </w:rPr>
      </w:pPr>
      <w:r w:rsidRPr="00120987">
        <w:rPr>
          <w:sz w:val="28"/>
        </w:rPr>
        <w:t>“</w:t>
      </w:r>
      <w:r w:rsidR="00056026" w:rsidRPr="00120987">
        <w:rPr>
          <w:sz w:val="28"/>
        </w:rPr>
        <w:t xml:space="preserve">71. Piegādātājs katru gadu līdz </w:t>
      </w:r>
      <w:r w:rsidR="00120987">
        <w:rPr>
          <w:sz w:val="28"/>
        </w:rPr>
        <w:t>30</w:t>
      </w:r>
      <w:r w:rsidR="00056026" w:rsidRPr="00120987">
        <w:rPr>
          <w:sz w:val="28"/>
        </w:rPr>
        <w:t>. aprīlim iesniedz dienestā iesniegumu:</w:t>
      </w:r>
    </w:p>
    <w:p w14:paraId="3C3F84B2" w14:textId="59593BD8" w:rsidR="0042676A" w:rsidRPr="003D7A3C" w:rsidRDefault="00056026" w:rsidP="00FC4192">
      <w:pPr>
        <w:pStyle w:val="Sarakstarindkopa"/>
        <w:ind w:left="1440"/>
        <w:jc w:val="both"/>
      </w:pPr>
      <w:r w:rsidRPr="00120987">
        <w:rPr>
          <w:sz w:val="28"/>
        </w:rPr>
        <w:t xml:space="preserve">71.1. par šķirņu sarakstā iekļauto šķirņu standarta materiāla pārbaužu un augu pasu nepieciešamību, norādot materiāla sugu, daudzumu, audzēšanas platību, pārbaudes vietu un mātesaugu atrašanās vietu, un iesniegumam pievieno informāciju par materiāla izcelsmi, audzēto šķirņu </w:t>
      </w:r>
      <w:r w:rsidR="004D1E82">
        <w:rPr>
          <w:sz w:val="28"/>
        </w:rPr>
        <w:t>sarakstu</w:t>
      </w:r>
      <w:r w:rsidRPr="00120987">
        <w:rPr>
          <w:sz w:val="28"/>
        </w:rPr>
        <w:t xml:space="preserve"> un platības plānu;</w:t>
      </w:r>
      <w:bookmarkStart w:id="54" w:name="_Hlk27470769"/>
    </w:p>
    <w:p w14:paraId="607723C1" w14:textId="17A96A21" w:rsidR="00D73FD3" w:rsidRPr="004D1E82" w:rsidRDefault="00056026" w:rsidP="00056026">
      <w:pPr>
        <w:pStyle w:val="Sarakstarindkopa"/>
        <w:ind w:left="1440"/>
        <w:jc w:val="both"/>
        <w:rPr>
          <w:sz w:val="28"/>
        </w:rPr>
      </w:pPr>
      <w:r w:rsidRPr="00120987">
        <w:rPr>
          <w:sz w:val="28"/>
        </w:rPr>
        <w:t xml:space="preserve">71.2. par šķirņu standarta materiāla ģenētiskās daudzveidības saglabāšanai pārbaužu nepieciešamību, kā arī augu pasu </w:t>
      </w:r>
      <w:r w:rsidRPr="004D1E82">
        <w:rPr>
          <w:sz w:val="28"/>
        </w:rPr>
        <w:t xml:space="preserve">nepieciešamību saskaņā ar Eiropas Savienības tieši piemērojamajiem normatīvajiem aktiem par aizsardzības pasākumiem pret augiem kaitīgajiem organismiem. Iesniegumā norāda materiāla sugu, daudzumu, audzēšanas platību, pārbaudes vietu un mātesaugu atrašanās vietu un iesniegumam pievieno </w:t>
      </w:r>
      <w:r w:rsidRPr="004D1E82">
        <w:rPr>
          <w:sz w:val="28"/>
        </w:rPr>
        <w:lastRenderedPageBreak/>
        <w:t xml:space="preserve">informāciju par materiāla izcelsmi, audzēto šķirņu </w:t>
      </w:r>
      <w:r w:rsidR="003D7A3C" w:rsidRPr="004D1E82">
        <w:rPr>
          <w:sz w:val="28"/>
        </w:rPr>
        <w:t>sarakstu</w:t>
      </w:r>
      <w:r w:rsidRPr="004D1E82">
        <w:rPr>
          <w:sz w:val="28"/>
        </w:rPr>
        <w:t xml:space="preserve"> un platības plānu.</w:t>
      </w:r>
      <w:bookmarkEnd w:id="54"/>
      <w:r w:rsidR="00D73FD3" w:rsidRPr="004D1E82">
        <w:rPr>
          <w:sz w:val="28"/>
        </w:rPr>
        <w:t>”</w:t>
      </w:r>
      <w:r w:rsidR="006E0398" w:rsidRPr="004D1E82">
        <w:rPr>
          <w:sz w:val="28"/>
        </w:rPr>
        <w:t>;</w:t>
      </w:r>
    </w:p>
    <w:p w14:paraId="30950896" w14:textId="567C7675" w:rsidR="00D73FD3" w:rsidRDefault="00D73FD3" w:rsidP="00D73FD3">
      <w:pPr>
        <w:pStyle w:val="Sarakstarindkopa"/>
        <w:ind w:left="1440"/>
        <w:jc w:val="both"/>
        <w:rPr>
          <w:sz w:val="28"/>
        </w:rPr>
      </w:pPr>
    </w:p>
    <w:p w14:paraId="2FC0A7B6" w14:textId="0FE01045" w:rsidR="00665E1D" w:rsidRPr="0042676A" w:rsidRDefault="0042676A" w:rsidP="004B252B">
      <w:pPr>
        <w:pStyle w:val="Sarakstarindkopa"/>
        <w:numPr>
          <w:ilvl w:val="1"/>
          <w:numId w:val="1"/>
        </w:numPr>
        <w:ind w:left="1440"/>
        <w:jc w:val="both"/>
        <w:rPr>
          <w:sz w:val="28"/>
        </w:rPr>
      </w:pPr>
      <w:r w:rsidRPr="0042676A">
        <w:rPr>
          <w:sz w:val="28"/>
        </w:rPr>
        <w:t>aizstāt</w:t>
      </w:r>
      <w:r w:rsidR="00665E1D" w:rsidRPr="0042676A">
        <w:rPr>
          <w:sz w:val="28"/>
        </w:rPr>
        <w:t xml:space="preserve"> 78.</w:t>
      </w:r>
      <w:r w:rsidRPr="0042676A">
        <w:rPr>
          <w:sz w:val="28"/>
        </w:rPr>
        <w:t> </w:t>
      </w:r>
      <w:r w:rsidR="00665E1D" w:rsidRPr="0042676A">
        <w:rPr>
          <w:sz w:val="28"/>
        </w:rPr>
        <w:t>punkt</w:t>
      </w:r>
      <w:r w:rsidRPr="0042676A">
        <w:rPr>
          <w:sz w:val="28"/>
        </w:rPr>
        <w:t>ā vārdus “normatīvajiem aktiem par augu karantīnu” ar vārdiem “</w:t>
      </w:r>
      <w:r w:rsidR="00665E1D" w:rsidRPr="0042676A">
        <w:rPr>
          <w:sz w:val="28"/>
        </w:rPr>
        <w:t>Eiropas Savienības tieši piemērojamajiem normatīvajiem aktiem par aizsardzības pasākumiem pret augiem kaitīgajiem organismiem”</w:t>
      </w:r>
      <w:r w:rsidR="006E0398" w:rsidRPr="0042676A">
        <w:rPr>
          <w:sz w:val="28"/>
        </w:rPr>
        <w:t>;</w:t>
      </w:r>
    </w:p>
    <w:p w14:paraId="7CDCED4C" w14:textId="417984A9" w:rsidR="00665E1D" w:rsidRDefault="00665E1D" w:rsidP="00665E1D">
      <w:pPr>
        <w:pStyle w:val="Sarakstarindkopa"/>
        <w:ind w:left="1440"/>
        <w:jc w:val="both"/>
        <w:rPr>
          <w:sz w:val="28"/>
        </w:rPr>
      </w:pPr>
    </w:p>
    <w:p w14:paraId="180B4A51" w14:textId="76630A67" w:rsidR="00665E1D" w:rsidRDefault="006E0398" w:rsidP="00EF18F1">
      <w:pPr>
        <w:pStyle w:val="Sarakstarindkopa"/>
        <w:numPr>
          <w:ilvl w:val="1"/>
          <w:numId w:val="1"/>
        </w:numPr>
        <w:jc w:val="both"/>
        <w:rPr>
          <w:sz w:val="28"/>
        </w:rPr>
      </w:pPr>
      <w:r>
        <w:rPr>
          <w:sz w:val="28"/>
        </w:rPr>
        <w:t>i</w:t>
      </w:r>
      <w:r w:rsidR="00665E1D">
        <w:rPr>
          <w:sz w:val="28"/>
        </w:rPr>
        <w:t>zteikt 80.</w:t>
      </w:r>
      <w:r w:rsidR="009A5701">
        <w:rPr>
          <w:sz w:val="28"/>
        </w:rPr>
        <w:t xml:space="preserve">, 81. un 82. </w:t>
      </w:r>
      <w:r w:rsidR="00665E1D">
        <w:rPr>
          <w:sz w:val="28"/>
        </w:rPr>
        <w:t>punktu šādā redakcijā:</w:t>
      </w:r>
    </w:p>
    <w:p w14:paraId="53181F84" w14:textId="2F4BC898" w:rsidR="00665E1D" w:rsidRDefault="00665E1D" w:rsidP="00665E1D">
      <w:pPr>
        <w:pStyle w:val="Sarakstarindkopa"/>
        <w:ind w:left="1440"/>
        <w:jc w:val="both"/>
        <w:rPr>
          <w:sz w:val="28"/>
        </w:rPr>
      </w:pPr>
      <w:r w:rsidRPr="00665E1D">
        <w:rPr>
          <w:sz w:val="28"/>
        </w:rPr>
        <w:t>“</w:t>
      </w:r>
      <w:bookmarkStart w:id="55" w:name="_Hlk27483547"/>
      <w:r w:rsidR="009A5701">
        <w:rPr>
          <w:sz w:val="28"/>
        </w:rPr>
        <w:t xml:space="preserve">80. </w:t>
      </w:r>
      <w:r w:rsidR="009A5701" w:rsidRPr="009A5701">
        <w:rPr>
          <w:sz w:val="28"/>
          <w:szCs w:val="28"/>
        </w:rPr>
        <w:t>No trešajām valstīm ievestā materiāla pārbaudi atbilstoši šo noteikumu </w:t>
      </w:r>
      <w:hyperlink r:id="rId10" w:anchor="p78" w:history="1">
        <w:r w:rsidR="009A5701" w:rsidRPr="009A5701">
          <w:rPr>
            <w:sz w:val="28"/>
            <w:szCs w:val="28"/>
          </w:rPr>
          <w:t>78.</w:t>
        </w:r>
        <w:r w:rsidR="003D7A3C">
          <w:rPr>
            <w:sz w:val="28"/>
            <w:szCs w:val="28"/>
          </w:rPr>
          <w:t> </w:t>
        </w:r>
        <w:r w:rsidR="009A5701" w:rsidRPr="009A5701">
          <w:rPr>
            <w:sz w:val="28"/>
            <w:szCs w:val="28"/>
          </w:rPr>
          <w:t>punktam</w:t>
        </w:r>
      </w:hyperlink>
      <w:r w:rsidR="009A5701" w:rsidRPr="009A5701">
        <w:rPr>
          <w:sz w:val="28"/>
          <w:szCs w:val="28"/>
        </w:rPr>
        <w:t> dienests veic 48</w:t>
      </w:r>
      <w:r w:rsidR="003D7A3C">
        <w:rPr>
          <w:sz w:val="28"/>
          <w:szCs w:val="28"/>
        </w:rPr>
        <w:t> </w:t>
      </w:r>
      <w:r w:rsidR="009A5701" w:rsidRPr="009A5701">
        <w:rPr>
          <w:sz w:val="28"/>
          <w:szCs w:val="28"/>
        </w:rPr>
        <w:t>stundu laikā pēc iesnieguma saņemšanas. Ja materiāls atbilst Eiropas Savienības tieši piemērojamajos normatīvajos aktos par aizsardzības pasākumiem pret augiem kaitīgajiem organismiem noteiktajām fitosanitārajām prasībām, dienests piecu darbdienu laikā pieņem lēmumu izsniegt oficiālo etiķeti vai atļauju lietot etiķeti, bet ja materiāls neatbilst minētām prasībām, dienests pieņem lēmumu par atteikumu izsniegt oficiālo etiķeti vai atļauju lietot etiķeti.</w:t>
      </w:r>
      <w:bookmarkEnd w:id="55"/>
    </w:p>
    <w:p w14:paraId="4444F46F" w14:textId="77777777" w:rsidR="00665E1D" w:rsidRPr="00665E1D" w:rsidRDefault="00665E1D" w:rsidP="00665E1D">
      <w:pPr>
        <w:pStyle w:val="Sarakstarindkopa"/>
        <w:ind w:left="1440"/>
        <w:jc w:val="both"/>
        <w:rPr>
          <w:sz w:val="28"/>
        </w:rPr>
      </w:pPr>
    </w:p>
    <w:p w14:paraId="48532E02" w14:textId="0BEF4E91" w:rsidR="002E31BF" w:rsidRDefault="002E31BF" w:rsidP="002E31BF">
      <w:pPr>
        <w:pStyle w:val="Sarakstarindkopa"/>
        <w:ind w:left="1440"/>
        <w:jc w:val="both"/>
        <w:rPr>
          <w:sz w:val="28"/>
        </w:rPr>
      </w:pPr>
      <w:r w:rsidRPr="002E31BF">
        <w:rPr>
          <w:sz w:val="28"/>
        </w:rPr>
        <w:t>81. Ja pirmsbāzes, bāzes un sertificētais materiāls atbilst šo noteikumu </w:t>
      </w:r>
      <w:hyperlink r:id="rId11" w:anchor="p21" w:history="1">
        <w:r w:rsidRPr="002E31BF">
          <w:rPr>
            <w:sz w:val="28"/>
          </w:rPr>
          <w:t>21.</w:t>
        </w:r>
      </w:hyperlink>
      <w:r w:rsidRPr="002E31BF">
        <w:rPr>
          <w:sz w:val="28"/>
        </w:rPr>
        <w:t>, </w:t>
      </w:r>
      <w:hyperlink r:id="rId12" w:anchor="p23" w:history="1">
        <w:r w:rsidRPr="002E31BF">
          <w:rPr>
            <w:sz w:val="28"/>
          </w:rPr>
          <w:t>23.</w:t>
        </w:r>
      </w:hyperlink>
      <w:r w:rsidRPr="002E31BF">
        <w:rPr>
          <w:sz w:val="28"/>
        </w:rPr>
        <w:t>, </w:t>
      </w:r>
      <w:hyperlink r:id="rId13" w:anchor="p42" w:history="1">
        <w:r w:rsidRPr="002E31BF">
          <w:rPr>
            <w:sz w:val="28"/>
          </w:rPr>
          <w:t>42. </w:t>
        </w:r>
      </w:hyperlink>
      <w:r w:rsidRPr="002E31BF">
        <w:rPr>
          <w:sz w:val="28"/>
        </w:rPr>
        <w:t>un </w:t>
      </w:r>
      <w:hyperlink r:id="rId14" w:anchor="p51" w:history="1">
        <w:r w:rsidRPr="002E31BF">
          <w:rPr>
            <w:sz w:val="28"/>
          </w:rPr>
          <w:t>51.</w:t>
        </w:r>
        <w:r w:rsidR="003D7A3C">
          <w:rPr>
            <w:sz w:val="28"/>
          </w:rPr>
          <w:t> </w:t>
        </w:r>
        <w:r w:rsidRPr="002E31BF">
          <w:rPr>
            <w:sz w:val="28"/>
          </w:rPr>
          <w:t>punktā</w:t>
        </w:r>
      </w:hyperlink>
      <w:r w:rsidRPr="002E31BF">
        <w:rPr>
          <w:sz w:val="28"/>
        </w:rPr>
        <w:t> minētajām prasībām, dienests piecu darbdienu laikā pēc pārbaudes pieņem lēmumu izsniegt materiāla sertifikātu un atļauju lietot oficiālo etiķeti un, ja Eiropas Savienības tieši piemērojamie normatīvie akti par aizsardzības pasākumiem pret augiem kaitīgajiem organismiem</w:t>
      </w:r>
      <w:r w:rsidRPr="002E31BF" w:rsidDel="00D3237A">
        <w:rPr>
          <w:sz w:val="28"/>
        </w:rPr>
        <w:t xml:space="preserve"> </w:t>
      </w:r>
      <w:r w:rsidRPr="002E31BF">
        <w:rPr>
          <w:sz w:val="28"/>
        </w:rPr>
        <w:t>nosaka to nepieciešamību un materiāls atbilst fitosanitārajām prasībām, – augu pasi.</w:t>
      </w:r>
      <w:bookmarkStart w:id="56" w:name="p82"/>
      <w:bookmarkStart w:id="57" w:name="p-661027"/>
      <w:bookmarkEnd w:id="56"/>
      <w:bookmarkEnd w:id="57"/>
    </w:p>
    <w:p w14:paraId="68E080AE" w14:textId="77777777" w:rsidR="002E31BF" w:rsidRDefault="002E31BF" w:rsidP="002E31BF">
      <w:pPr>
        <w:pStyle w:val="Sarakstarindkopa"/>
        <w:ind w:left="1440"/>
        <w:jc w:val="both"/>
        <w:rPr>
          <w:sz w:val="28"/>
        </w:rPr>
      </w:pPr>
    </w:p>
    <w:p w14:paraId="3EF8AC9A" w14:textId="76A5CF50" w:rsidR="002E31BF" w:rsidRPr="00120987" w:rsidRDefault="002E31BF" w:rsidP="002E31BF">
      <w:pPr>
        <w:pStyle w:val="Sarakstarindkopa"/>
        <w:ind w:left="1440"/>
        <w:jc w:val="both"/>
        <w:rPr>
          <w:sz w:val="28"/>
        </w:rPr>
      </w:pPr>
      <w:r w:rsidRPr="00120987">
        <w:rPr>
          <w:sz w:val="28"/>
        </w:rPr>
        <w:t>82.</w:t>
      </w:r>
      <w:r w:rsidR="00EA78E5">
        <w:rPr>
          <w:sz w:val="28"/>
        </w:rPr>
        <w:t xml:space="preserve"> </w:t>
      </w:r>
      <w:r w:rsidRPr="00120987">
        <w:rPr>
          <w:sz w:val="28"/>
        </w:rPr>
        <w:t>Ja standarta materiāls atbilst šo noteikumu </w:t>
      </w:r>
      <w:hyperlink r:id="rId15" w:anchor="p57" w:history="1">
        <w:r w:rsidRPr="00120987">
          <w:rPr>
            <w:sz w:val="28"/>
          </w:rPr>
          <w:t>57.</w:t>
        </w:r>
      </w:hyperlink>
      <w:r w:rsidRPr="00120987">
        <w:rPr>
          <w:sz w:val="28"/>
        </w:rPr>
        <w:t> un </w:t>
      </w:r>
      <w:hyperlink r:id="rId16" w:anchor="p59" w:history="1">
        <w:r w:rsidRPr="00120987">
          <w:rPr>
            <w:sz w:val="28"/>
          </w:rPr>
          <w:t>59.</w:t>
        </w:r>
      </w:hyperlink>
      <w:r w:rsidRPr="00120987">
        <w:rPr>
          <w:sz w:val="28"/>
        </w:rPr>
        <w:t> punktā minētajām prasībām, dienests piecu darbdienu laikā pēc pārbaudes pieņem lēmumu atļaut:</w:t>
      </w:r>
      <w:bookmarkStart w:id="58" w:name="_Hlk27483651"/>
    </w:p>
    <w:p w14:paraId="73BFA13A" w14:textId="520F2A92" w:rsidR="002E31BF" w:rsidRPr="00120987" w:rsidRDefault="002E31BF" w:rsidP="002E31BF">
      <w:pPr>
        <w:pStyle w:val="Sarakstarindkopa"/>
        <w:ind w:left="1440"/>
        <w:jc w:val="both"/>
        <w:rPr>
          <w:sz w:val="28"/>
        </w:rPr>
      </w:pPr>
      <w:r w:rsidRPr="00120987">
        <w:rPr>
          <w:sz w:val="28"/>
        </w:rPr>
        <w:t xml:space="preserve">82.1. šķirņu sarakstā iekļautajām šķirnēm pievienot etiķeti un, ja to nosaka </w:t>
      </w:r>
      <w:bookmarkStart w:id="59" w:name="_Hlk30602044"/>
      <w:r w:rsidRPr="00120987">
        <w:rPr>
          <w:sz w:val="28"/>
        </w:rPr>
        <w:t>Eiropas Savienības tieši piemērojamie normatīvie akti par aizsardzības pasākumiem pret augiem kaitīgajiem organismiem</w:t>
      </w:r>
      <w:r w:rsidRPr="00120987" w:rsidDel="00D3237A">
        <w:rPr>
          <w:sz w:val="28"/>
        </w:rPr>
        <w:t xml:space="preserve"> </w:t>
      </w:r>
      <w:bookmarkEnd w:id="59"/>
      <w:r w:rsidRPr="00120987">
        <w:rPr>
          <w:sz w:val="28"/>
        </w:rPr>
        <w:t>un materiāls atbilst fitosanitārajām prasībām, – augu pasi</w:t>
      </w:r>
      <w:r w:rsidR="00120987">
        <w:rPr>
          <w:sz w:val="28"/>
        </w:rPr>
        <w:t>, kurā pēc izvēles norāda šķirnes nosaukumu</w:t>
      </w:r>
      <w:r w:rsidRPr="00120987">
        <w:rPr>
          <w:sz w:val="28"/>
        </w:rPr>
        <w:t>;</w:t>
      </w:r>
    </w:p>
    <w:p w14:paraId="6D05C52C" w14:textId="77777777" w:rsidR="002E31BF" w:rsidRPr="00120987" w:rsidRDefault="002E31BF" w:rsidP="002E31BF">
      <w:pPr>
        <w:pStyle w:val="Sarakstarindkopa"/>
        <w:ind w:left="1440"/>
        <w:jc w:val="both"/>
        <w:rPr>
          <w:sz w:val="28"/>
        </w:rPr>
      </w:pPr>
      <w:r w:rsidRPr="00120987">
        <w:rPr>
          <w:sz w:val="28"/>
        </w:rPr>
        <w:t>82.2. šķirnēm ģenētiskās daudzveidības saglabāšanai pievienot vienu no šādiem dokumentiem:</w:t>
      </w:r>
    </w:p>
    <w:p w14:paraId="198E3A76" w14:textId="2AE0FC48" w:rsidR="002E31BF" w:rsidRPr="00120987" w:rsidRDefault="002E31BF" w:rsidP="002E31BF">
      <w:pPr>
        <w:pStyle w:val="Sarakstarindkopa"/>
        <w:ind w:left="1440"/>
        <w:jc w:val="both"/>
        <w:rPr>
          <w:sz w:val="28"/>
        </w:rPr>
      </w:pPr>
      <w:r w:rsidRPr="00120987">
        <w:rPr>
          <w:sz w:val="28"/>
        </w:rPr>
        <w:t>82.2.1. augu pasi,</w:t>
      </w:r>
      <w:r w:rsidR="00120987">
        <w:rPr>
          <w:sz w:val="28"/>
        </w:rPr>
        <w:t xml:space="preserve"> ja</w:t>
      </w:r>
      <w:r w:rsidRPr="00120987">
        <w:rPr>
          <w:sz w:val="28"/>
        </w:rPr>
        <w:t xml:space="preserve"> materiāls atbilst fitosanitārajām prasībām un ja augu pasi pievieno piegādātājs;</w:t>
      </w:r>
    </w:p>
    <w:p w14:paraId="79C7AC8A" w14:textId="45F0DB80" w:rsidR="002E31BF" w:rsidRPr="00120987" w:rsidRDefault="002E31BF" w:rsidP="002E31BF">
      <w:pPr>
        <w:pStyle w:val="Sarakstarindkopa"/>
        <w:ind w:left="1440"/>
        <w:jc w:val="both"/>
        <w:rPr>
          <w:sz w:val="28"/>
        </w:rPr>
      </w:pPr>
      <w:r w:rsidRPr="00120987">
        <w:rPr>
          <w:sz w:val="28"/>
        </w:rPr>
        <w:t>82.2.2. augu pasi un šo noteikumu </w:t>
      </w:r>
      <w:hyperlink r:id="rId17" w:anchor="p111.1%C2%A0" w:history="1">
        <w:r w:rsidRPr="00120987">
          <w:rPr>
            <w:sz w:val="28"/>
          </w:rPr>
          <w:t>111.</w:t>
        </w:r>
        <w:r w:rsidRPr="004B252B">
          <w:rPr>
            <w:sz w:val="28"/>
            <w:vertAlign w:val="superscript"/>
          </w:rPr>
          <w:t>1</w:t>
        </w:r>
        <w:r w:rsidRPr="00120987">
          <w:rPr>
            <w:sz w:val="28"/>
          </w:rPr>
          <w:t> punktā</w:t>
        </w:r>
      </w:hyperlink>
      <w:r w:rsidRPr="00120987">
        <w:rPr>
          <w:sz w:val="28"/>
        </w:rPr>
        <w:t> minēto dokumentu, ja augu pasi izsniedz dienests;</w:t>
      </w:r>
    </w:p>
    <w:p w14:paraId="37654528" w14:textId="3684E229" w:rsidR="00167A20" w:rsidRPr="00120987" w:rsidRDefault="002E31BF" w:rsidP="002E31BF">
      <w:pPr>
        <w:pStyle w:val="Sarakstarindkopa"/>
        <w:ind w:left="1440"/>
        <w:jc w:val="both"/>
        <w:rPr>
          <w:sz w:val="28"/>
        </w:rPr>
      </w:pPr>
      <w:r w:rsidRPr="00120987">
        <w:rPr>
          <w:sz w:val="28"/>
        </w:rPr>
        <w:t>82.2.3. šo noteikumu </w:t>
      </w:r>
      <w:hyperlink r:id="rId18" w:anchor="p111.1" w:history="1">
        <w:r w:rsidRPr="00120987">
          <w:rPr>
            <w:sz w:val="28"/>
          </w:rPr>
          <w:t>111.</w:t>
        </w:r>
        <w:r w:rsidRPr="004B252B">
          <w:rPr>
            <w:sz w:val="28"/>
            <w:vertAlign w:val="superscript"/>
          </w:rPr>
          <w:t>1</w:t>
        </w:r>
      </w:hyperlink>
      <w:r w:rsidRPr="00120987">
        <w:rPr>
          <w:sz w:val="28"/>
        </w:rPr>
        <w:t xml:space="preserve"> punktā minēto dokumentu, ja materiālam saskaņā ar Eiropas Savienības tieši piemērojamajiem normatīvajiem </w:t>
      </w:r>
      <w:r w:rsidRPr="00120987">
        <w:rPr>
          <w:sz w:val="28"/>
        </w:rPr>
        <w:lastRenderedPageBreak/>
        <w:t>aktiem par aizsardzības pasākumiem pret augiem kaitīgajiem organismiem</w:t>
      </w:r>
      <w:r w:rsidRPr="00120987" w:rsidDel="00E96822">
        <w:rPr>
          <w:sz w:val="28"/>
        </w:rPr>
        <w:t xml:space="preserve"> </w:t>
      </w:r>
      <w:r w:rsidRPr="00120987">
        <w:rPr>
          <w:sz w:val="28"/>
        </w:rPr>
        <w:t>nav jāpievieno augu pase.</w:t>
      </w:r>
      <w:bookmarkEnd w:id="58"/>
      <w:r w:rsidR="00665E1D" w:rsidRPr="00120987">
        <w:rPr>
          <w:sz w:val="28"/>
        </w:rPr>
        <w:t>”</w:t>
      </w:r>
      <w:r w:rsidR="006E0398" w:rsidRPr="00120987">
        <w:rPr>
          <w:sz w:val="28"/>
        </w:rPr>
        <w:t>;</w:t>
      </w:r>
    </w:p>
    <w:p w14:paraId="3ABB0B2D" w14:textId="77777777" w:rsidR="003A5ADD" w:rsidRPr="00120987" w:rsidRDefault="003A5ADD" w:rsidP="003A5ADD">
      <w:pPr>
        <w:pStyle w:val="Sarakstarindkopa"/>
        <w:ind w:left="1440"/>
        <w:jc w:val="both"/>
        <w:rPr>
          <w:sz w:val="28"/>
        </w:rPr>
      </w:pPr>
    </w:p>
    <w:p w14:paraId="086BEF9F" w14:textId="4846693D" w:rsidR="002E31BF" w:rsidRPr="00120987" w:rsidRDefault="006E0398" w:rsidP="00EF18F1">
      <w:pPr>
        <w:pStyle w:val="Sarakstarindkopa"/>
        <w:numPr>
          <w:ilvl w:val="1"/>
          <w:numId w:val="1"/>
        </w:numPr>
        <w:jc w:val="both"/>
        <w:rPr>
          <w:sz w:val="28"/>
          <w:szCs w:val="28"/>
        </w:rPr>
      </w:pPr>
      <w:r w:rsidRPr="00120987">
        <w:rPr>
          <w:sz w:val="28"/>
        </w:rPr>
        <w:t>p</w:t>
      </w:r>
      <w:r w:rsidR="00167A20" w:rsidRPr="00120987">
        <w:rPr>
          <w:sz w:val="28"/>
        </w:rPr>
        <w:t>apildināt noteikum</w:t>
      </w:r>
      <w:r w:rsidR="00167A20" w:rsidRPr="00120987">
        <w:rPr>
          <w:sz w:val="28"/>
          <w:szCs w:val="28"/>
        </w:rPr>
        <w:t xml:space="preserve">us ar </w:t>
      </w:r>
      <w:r w:rsidR="00167A20" w:rsidRPr="00120987">
        <w:rPr>
          <w:iCs/>
          <w:sz w:val="28"/>
          <w:szCs w:val="28"/>
        </w:rPr>
        <w:t>82.</w:t>
      </w:r>
      <w:r w:rsidR="00167A20" w:rsidRPr="00120987">
        <w:rPr>
          <w:iCs/>
          <w:sz w:val="28"/>
          <w:szCs w:val="28"/>
          <w:vertAlign w:val="superscript"/>
        </w:rPr>
        <w:t xml:space="preserve">1 </w:t>
      </w:r>
      <w:r w:rsidR="00CC65FE" w:rsidRPr="00120987">
        <w:rPr>
          <w:iCs/>
          <w:sz w:val="28"/>
          <w:szCs w:val="28"/>
        </w:rPr>
        <w:t>un</w:t>
      </w:r>
      <w:r w:rsidR="00CC65FE" w:rsidRPr="00120987">
        <w:rPr>
          <w:iCs/>
          <w:sz w:val="28"/>
          <w:szCs w:val="28"/>
          <w:vertAlign w:val="superscript"/>
        </w:rPr>
        <w:t xml:space="preserve"> </w:t>
      </w:r>
      <w:r w:rsidR="00CC65FE" w:rsidRPr="00120987">
        <w:rPr>
          <w:iCs/>
          <w:color w:val="414142"/>
          <w:sz w:val="28"/>
          <w:szCs w:val="28"/>
        </w:rPr>
        <w:t>82.</w:t>
      </w:r>
      <w:r w:rsidR="00CC65FE" w:rsidRPr="00120987">
        <w:rPr>
          <w:iCs/>
          <w:color w:val="414142"/>
          <w:sz w:val="28"/>
          <w:szCs w:val="28"/>
          <w:vertAlign w:val="superscript"/>
        </w:rPr>
        <w:t xml:space="preserve">2 </w:t>
      </w:r>
      <w:r w:rsidR="00167A20" w:rsidRPr="00120987">
        <w:rPr>
          <w:iCs/>
          <w:sz w:val="28"/>
          <w:szCs w:val="28"/>
        </w:rPr>
        <w:t>punktu šādā redakcijā:</w:t>
      </w:r>
    </w:p>
    <w:p w14:paraId="5449BA44" w14:textId="6D70F37A" w:rsidR="002E31BF" w:rsidRPr="00120987" w:rsidRDefault="00167A20" w:rsidP="002E31BF">
      <w:pPr>
        <w:pStyle w:val="Sarakstarindkopa"/>
        <w:ind w:left="1440"/>
        <w:jc w:val="both"/>
        <w:rPr>
          <w:sz w:val="28"/>
          <w:szCs w:val="28"/>
        </w:rPr>
      </w:pPr>
      <w:r w:rsidRPr="00120987">
        <w:rPr>
          <w:sz w:val="28"/>
          <w:szCs w:val="28"/>
        </w:rPr>
        <w:t>“</w:t>
      </w:r>
      <w:r w:rsidR="002E31BF" w:rsidRPr="00120987">
        <w:rPr>
          <w:iCs/>
          <w:color w:val="414142"/>
          <w:sz w:val="28"/>
          <w:szCs w:val="28"/>
        </w:rPr>
        <w:t>82.</w:t>
      </w:r>
      <w:r w:rsidR="002E31BF" w:rsidRPr="00120987">
        <w:rPr>
          <w:iCs/>
          <w:color w:val="414142"/>
          <w:sz w:val="28"/>
          <w:szCs w:val="28"/>
          <w:vertAlign w:val="superscript"/>
        </w:rPr>
        <w:t>1</w:t>
      </w:r>
      <w:r w:rsidR="009A5701" w:rsidRPr="00120987">
        <w:rPr>
          <w:iCs/>
          <w:color w:val="414142"/>
          <w:sz w:val="28"/>
          <w:szCs w:val="28"/>
          <w:vertAlign w:val="superscript"/>
        </w:rPr>
        <w:t xml:space="preserve"> </w:t>
      </w:r>
      <w:r w:rsidR="002E31BF" w:rsidRPr="00120987">
        <w:rPr>
          <w:sz w:val="28"/>
          <w:szCs w:val="28"/>
        </w:rPr>
        <w:t>Augu pas</w:t>
      </w:r>
      <w:r w:rsidR="00D40F90">
        <w:rPr>
          <w:sz w:val="28"/>
          <w:szCs w:val="28"/>
        </w:rPr>
        <w:t>i</w:t>
      </w:r>
      <w:r w:rsidR="002E31BF" w:rsidRPr="00120987">
        <w:rPr>
          <w:sz w:val="28"/>
          <w:szCs w:val="28"/>
        </w:rPr>
        <w:t xml:space="preserve"> pievieno </w:t>
      </w:r>
      <w:r w:rsidR="00DC0D10" w:rsidRPr="00120987">
        <w:rPr>
          <w:sz w:val="28"/>
          <w:szCs w:val="28"/>
        </w:rPr>
        <w:t>šo noteikumu 10.</w:t>
      </w:r>
      <w:r w:rsidR="008A497D">
        <w:rPr>
          <w:sz w:val="28"/>
          <w:szCs w:val="28"/>
        </w:rPr>
        <w:t> </w:t>
      </w:r>
      <w:r w:rsidR="00DC0D10" w:rsidRPr="00120987">
        <w:rPr>
          <w:sz w:val="28"/>
          <w:szCs w:val="28"/>
        </w:rPr>
        <w:t>punktā minēto kategoriju</w:t>
      </w:r>
      <w:r w:rsidR="002E31BF" w:rsidRPr="00120987">
        <w:rPr>
          <w:sz w:val="28"/>
          <w:szCs w:val="28"/>
        </w:rPr>
        <w:t xml:space="preserve"> pavairošanas materiālam:</w:t>
      </w:r>
    </w:p>
    <w:p w14:paraId="28FE061A" w14:textId="67107F38" w:rsidR="002E31BF" w:rsidRPr="00120987" w:rsidRDefault="002E31BF" w:rsidP="002E31BF">
      <w:pPr>
        <w:pStyle w:val="Sarakstarindkopa"/>
        <w:ind w:left="1440"/>
        <w:jc w:val="both"/>
        <w:rPr>
          <w:sz w:val="28"/>
          <w:szCs w:val="28"/>
        </w:rPr>
      </w:pPr>
      <w:r w:rsidRPr="00120987">
        <w:rPr>
          <w:sz w:val="28"/>
          <w:szCs w:val="28"/>
        </w:rPr>
        <w:t>82.</w:t>
      </w:r>
      <w:r w:rsidRPr="00120987">
        <w:rPr>
          <w:sz w:val="28"/>
          <w:szCs w:val="28"/>
          <w:vertAlign w:val="superscript"/>
        </w:rPr>
        <w:t>1</w:t>
      </w:r>
      <w:r w:rsidRPr="00120987">
        <w:rPr>
          <w:sz w:val="28"/>
          <w:szCs w:val="28"/>
        </w:rPr>
        <w:t>1.</w:t>
      </w:r>
      <w:r w:rsidR="009A5701" w:rsidRPr="00120987">
        <w:rPr>
          <w:sz w:val="28"/>
          <w:szCs w:val="28"/>
        </w:rPr>
        <w:t xml:space="preserve"> </w:t>
      </w:r>
      <w:r w:rsidRPr="00120987">
        <w:rPr>
          <w:sz w:val="28"/>
          <w:szCs w:val="28"/>
        </w:rPr>
        <w:t>kas tiek pārdots tālākai tirdzniecībai</w:t>
      </w:r>
      <w:r w:rsidR="003D7A3C">
        <w:rPr>
          <w:sz w:val="28"/>
          <w:szCs w:val="28"/>
        </w:rPr>
        <w:t xml:space="preserve">, </w:t>
      </w:r>
      <w:r w:rsidR="008A497D">
        <w:rPr>
          <w:sz w:val="28"/>
          <w:szCs w:val="28"/>
        </w:rPr>
        <w:t xml:space="preserve">piemēram, </w:t>
      </w:r>
      <w:r w:rsidRPr="00120987">
        <w:rPr>
          <w:sz w:val="28"/>
          <w:szCs w:val="28"/>
        </w:rPr>
        <w:t>tirdzniecības tīkliem, vairumtirdzniecības</w:t>
      </w:r>
      <w:r w:rsidR="00EA78E5">
        <w:rPr>
          <w:sz w:val="28"/>
          <w:szCs w:val="28"/>
        </w:rPr>
        <w:t xml:space="preserve"> un</w:t>
      </w:r>
      <w:r w:rsidRPr="00120987">
        <w:rPr>
          <w:sz w:val="28"/>
          <w:szCs w:val="28"/>
        </w:rPr>
        <w:t xml:space="preserve"> </w:t>
      </w:r>
      <w:r w:rsidR="001B1BF1">
        <w:rPr>
          <w:sz w:val="28"/>
          <w:szCs w:val="28"/>
        </w:rPr>
        <w:t>mazumtirdzniecības uzņēmumiem</w:t>
      </w:r>
      <w:r w:rsidRPr="00120987">
        <w:rPr>
          <w:sz w:val="28"/>
          <w:szCs w:val="28"/>
        </w:rPr>
        <w:t>;</w:t>
      </w:r>
    </w:p>
    <w:p w14:paraId="17915F74" w14:textId="0330C3E1" w:rsidR="00C21F2F" w:rsidRDefault="00C21F2F" w:rsidP="00C21F2F">
      <w:pPr>
        <w:pStyle w:val="Sarakstarindkopa"/>
        <w:ind w:left="1440"/>
        <w:jc w:val="both"/>
        <w:rPr>
          <w:sz w:val="28"/>
          <w:szCs w:val="28"/>
        </w:rPr>
      </w:pPr>
      <w:r w:rsidRPr="00120987">
        <w:rPr>
          <w:sz w:val="28"/>
          <w:szCs w:val="28"/>
        </w:rPr>
        <w:t>82.</w:t>
      </w:r>
      <w:r w:rsidRPr="00120987">
        <w:rPr>
          <w:sz w:val="28"/>
          <w:szCs w:val="28"/>
          <w:vertAlign w:val="superscript"/>
        </w:rPr>
        <w:t>1</w:t>
      </w:r>
      <w:r w:rsidRPr="00120987">
        <w:rPr>
          <w:sz w:val="28"/>
          <w:szCs w:val="28"/>
        </w:rPr>
        <w:t>2.</w:t>
      </w:r>
      <w:r w:rsidR="009A5701" w:rsidRPr="00120987">
        <w:rPr>
          <w:sz w:val="28"/>
          <w:szCs w:val="28"/>
        </w:rPr>
        <w:t xml:space="preserve"> </w:t>
      </w:r>
      <w:r w:rsidRPr="00120987">
        <w:rPr>
          <w:sz w:val="28"/>
          <w:szCs w:val="28"/>
        </w:rPr>
        <w:t>audzēšanai komerciālos nolūkos;</w:t>
      </w:r>
    </w:p>
    <w:p w14:paraId="00D73B66" w14:textId="09E2C27B" w:rsidR="00120987" w:rsidRPr="00120987" w:rsidRDefault="00120987" w:rsidP="00C21F2F">
      <w:pPr>
        <w:pStyle w:val="Sarakstarindkopa"/>
        <w:ind w:left="1440"/>
        <w:jc w:val="both"/>
        <w:rPr>
          <w:sz w:val="28"/>
          <w:szCs w:val="28"/>
        </w:rPr>
      </w:pPr>
      <w:r w:rsidRPr="00120987">
        <w:rPr>
          <w:sz w:val="28"/>
          <w:szCs w:val="28"/>
        </w:rPr>
        <w:t>82.</w:t>
      </w:r>
      <w:r w:rsidRPr="00120987">
        <w:rPr>
          <w:sz w:val="28"/>
          <w:szCs w:val="28"/>
          <w:vertAlign w:val="superscript"/>
        </w:rPr>
        <w:t>1</w:t>
      </w:r>
      <w:r>
        <w:rPr>
          <w:sz w:val="28"/>
          <w:szCs w:val="28"/>
        </w:rPr>
        <w:t>3. tālākai audzēšanai un pavairošanai;</w:t>
      </w:r>
    </w:p>
    <w:p w14:paraId="7AA3232F" w14:textId="02CCEA93" w:rsidR="00C21F2F" w:rsidRPr="00120987" w:rsidRDefault="002E31BF" w:rsidP="00C21F2F">
      <w:pPr>
        <w:pStyle w:val="Sarakstarindkopa"/>
        <w:ind w:left="1440"/>
        <w:jc w:val="both"/>
        <w:rPr>
          <w:sz w:val="28"/>
          <w:szCs w:val="28"/>
        </w:rPr>
      </w:pPr>
      <w:r w:rsidRPr="00120987">
        <w:rPr>
          <w:sz w:val="28"/>
          <w:szCs w:val="28"/>
        </w:rPr>
        <w:t>82.</w:t>
      </w:r>
      <w:r w:rsidRPr="00120987">
        <w:rPr>
          <w:sz w:val="28"/>
          <w:szCs w:val="28"/>
          <w:vertAlign w:val="superscript"/>
        </w:rPr>
        <w:t>1</w:t>
      </w:r>
      <w:r w:rsidR="00120987">
        <w:rPr>
          <w:sz w:val="28"/>
          <w:szCs w:val="28"/>
        </w:rPr>
        <w:t>4</w:t>
      </w:r>
      <w:r w:rsidRPr="00120987">
        <w:rPr>
          <w:sz w:val="28"/>
          <w:szCs w:val="28"/>
        </w:rPr>
        <w:t>.</w:t>
      </w:r>
      <w:r w:rsidR="000E3A88">
        <w:rPr>
          <w:sz w:val="28"/>
          <w:szCs w:val="28"/>
        </w:rPr>
        <w:t xml:space="preserve"> </w:t>
      </w:r>
      <w:r w:rsidR="00814DB4">
        <w:rPr>
          <w:sz w:val="28"/>
          <w:szCs w:val="28"/>
        </w:rPr>
        <w:t xml:space="preserve">noteiktu ģinšu un sugu pavairošanas materiālam </w:t>
      </w:r>
      <w:r w:rsidRPr="00120987">
        <w:rPr>
          <w:sz w:val="28"/>
          <w:szCs w:val="28"/>
        </w:rPr>
        <w:t xml:space="preserve">saskaņā ar </w:t>
      </w:r>
      <w:r w:rsidR="008A497D" w:rsidRPr="008A497D">
        <w:rPr>
          <w:sz w:val="28"/>
          <w:szCs w:val="28"/>
        </w:rPr>
        <w:t>Eiropas Savienības tieši piemērojamie</w:t>
      </w:r>
      <w:r w:rsidR="000E3A88">
        <w:rPr>
          <w:sz w:val="28"/>
          <w:szCs w:val="28"/>
        </w:rPr>
        <w:t>m</w:t>
      </w:r>
      <w:r w:rsidR="008A497D" w:rsidRPr="008A497D">
        <w:rPr>
          <w:sz w:val="28"/>
          <w:szCs w:val="28"/>
        </w:rPr>
        <w:t xml:space="preserve"> normatīv</w:t>
      </w:r>
      <w:r w:rsidR="000E3A88">
        <w:rPr>
          <w:sz w:val="28"/>
          <w:szCs w:val="28"/>
        </w:rPr>
        <w:t>ajiem</w:t>
      </w:r>
      <w:r w:rsidR="008A497D" w:rsidRPr="008A497D">
        <w:rPr>
          <w:sz w:val="28"/>
          <w:szCs w:val="28"/>
        </w:rPr>
        <w:t xml:space="preserve"> akti</w:t>
      </w:r>
      <w:r w:rsidR="000E3A88">
        <w:rPr>
          <w:sz w:val="28"/>
          <w:szCs w:val="28"/>
        </w:rPr>
        <w:t>em</w:t>
      </w:r>
      <w:r w:rsidR="008A497D" w:rsidRPr="008A497D">
        <w:rPr>
          <w:sz w:val="28"/>
          <w:szCs w:val="28"/>
        </w:rPr>
        <w:t xml:space="preserve"> par aizsardzības pasākumiem pret augiem kaitīgajiem organismiem</w:t>
      </w:r>
      <w:r w:rsidRPr="00120987">
        <w:rPr>
          <w:sz w:val="28"/>
          <w:szCs w:val="28"/>
        </w:rPr>
        <w:t xml:space="preserve">, </w:t>
      </w:r>
      <w:r w:rsidR="008A497D">
        <w:rPr>
          <w:sz w:val="28"/>
          <w:szCs w:val="28"/>
        </w:rPr>
        <w:t>to</w:t>
      </w:r>
      <w:r w:rsidRPr="00120987">
        <w:rPr>
          <w:sz w:val="28"/>
          <w:szCs w:val="28"/>
        </w:rPr>
        <w:t xml:space="preserve"> ievedot un pārvietojot aizsargājamā zonā. </w:t>
      </w:r>
      <w:bookmarkStart w:id="60" w:name="_Hlk27488782"/>
    </w:p>
    <w:p w14:paraId="41A73E48" w14:textId="77777777" w:rsidR="00C21F2F" w:rsidRPr="00120987" w:rsidRDefault="00C21F2F" w:rsidP="00C21F2F">
      <w:pPr>
        <w:pStyle w:val="Sarakstarindkopa"/>
        <w:ind w:left="1440"/>
        <w:jc w:val="both"/>
        <w:rPr>
          <w:sz w:val="28"/>
          <w:szCs w:val="28"/>
        </w:rPr>
      </w:pPr>
    </w:p>
    <w:p w14:paraId="35F29F92" w14:textId="24C7C462" w:rsidR="00167A20" w:rsidRPr="007D27A4" w:rsidRDefault="002E31BF" w:rsidP="007D27A4">
      <w:pPr>
        <w:pStyle w:val="Sarakstarindkopa"/>
        <w:ind w:left="1440"/>
        <w:jc w:val="both"/>
        <w:rPr>
          <w:sz w:val="28"/>
          <w:szCs w:val="28"/>
        </w:rPr>
      </w:pPr>
      <w:r w:rsidRPr="007D27A4">
        <w:rPr>
          <w:iCs/>
          <w:color w:val="414142"/>
          <w:sz w:val="28"/>
          <w:szCs w:val="28"/>
        </w:rPr>
        <w:t>82.</w:t>
      </w:r>
      <w:r w:rsidRPr="007D27A4">
        <w:rPr>
          <w:iCs/>
          <w:color w:val="414142"/>
          <w:sz w:val="28"/>
          <w:szCs w:val="28"/>
          <w:vertAlign w:val="superscript"/>
        </w:rPr>
        <w:t xml:space="preserve">2 </w:t>
      </w:r>
      <w:bookmarkEnd w:id="60"/>
      <w:r w:rsidR="00EA78E5" w:rsidRPr="007D27A4">
        <w:rPr>
          <w:sz w:val="28"/>
          <w:szCs w:val="28"/>
        </w:rPr>
        <w:t>Augu pase nav nepieciešama, j</w:t>
      </w:r>
      <w:r w:rsidRPr="007D27A4">
        <w:rPr>
          <w:sz w:val="28"/>
          <w:szCs w:val="28"/>
        </w:rPr>
        <w:t>a pavairošanas materiāl</w:t>
      </w:r>
      <w:r w:rsidR="003D7A3C" w:rsidRPr="007D27A4">
        <w:rPr>
          <w:sz w:val="28"/>
          <w:szCs w:val="28"/>
        </w:rPr>
        <w:t>u</w:t>
      </w:r>
      <w:r w:rsidRPr="007D27A4">
        <w:rPr>
          <w:sz w:val="28"/>
          <w:szCs w:val="28"/>
        </w:rPr>
        <w:t xml:space="preserve"> piegādā tieši galalietotājam</w:t>
      </w:r>
      <w:r w:rsidR="005C3681" w:rsidRPr="007D27A4">
        <w:rPr>
          <w:sz w:val="28"/>
          <w:szCs w:val="28"/>
        </w:rPr>
        <w:t>, piemēram,</w:t>
      </w:r>
      <w:r w:rsidRPr="007D27A4">
        <w:rPr>
          <w:sz w:val="28"/>
          <w:szCs w:val="28"/>
        </w:rPr>
        <w:t xml:space="preserve"> izplat</w:t>
      </w:r>
      <w:r w:rsidR="003D7A3C" w:rsidRPr="007D27A4">
        <w:rPr>
          <w:sz w:val="28"/>
          <w:szCs w:val="28"/>
        </w:rPr>
        <w:t>a</w:t>
      </w:r>
      <w:r w:rsidRPr="007D27A4">
        <w:rPr>
          <w:sz w:val="28"/>
          <w:szCs w:val="28"/>
        </w:rPr>
        <w:t xml:space="preserve"> tirgū, gadatirgū, stādu parādē </w:t>
      </w:r>
      <w:r w:rsidR="005C3681" w:rsidRPr="007D27A4">
        <w:rPr>
          <w:sz w:val="28"/>
          <w:szCs w:val="28"/>
        </w:rPr>
        <w:t>vai citā</w:t>
      </w:r>
      <w:r w:rsidR="001B1BF1" w:rsidRPr="007D27A4">
        <w:rPr>
          <w:sz w:val="28"/>
          <w:szCs w:val="28"/>
        </w:rPr>
        <w:t xml:space="preserve"> mazumtirdzniecības</w:t>
      </w:r>
      <w:r w:rsidRPr="007D27A4">
        <w:rPr>
          <w:sz w:val="28"/>
          <w:szCs w:val="28"/>
        </w:rPr>
        <w:t xml:space="preserve"> vietā</w:t>
      </w:r>
      <w:r w:rsidR="003D7A3C" w:rsidRPr="007D27A4">
        <w:rPr>
          <w:sz w:val="28"/>
          <w:szCs w:val="28"/>
        </w:rPr>
        <w:t>,</w:t>
      </w:r>
      <w:r w:rsidR="00EA78E5" w:rsidRPr="007D27A4">
        <w:rPr>
          <w:sz w:val="28"/>
          <w:szCs w:val="28"/>
        </w:rPr>
        <w:t xml:space="preserve"> un tas nav paredzēts audzēšanai un tālākai pavairošanai</w:t>
      </w:r>
      <w:r w:rsidR="004B252B" w:rsidRPr="007D27A4">
        <w:rPr>
          <w:sz w:val="28"/>
          <w:szCs w:val="28"/>
        </w:rPr>
        <w:t>,</w:t>
      </w:r>
      <w:r w:rsidRPr="007D27A4">
        <w:rPr>
          <w:sz w:val="28"/>
          <w:szCs w:val="28"/>
        </w:rPr>
        <w:t xml:space="preserve"> izņemot </w:t>
      </w:r>
      <w:r w:rsidR="00814DB4">
        <w:rPr>
          <w:sz w:val="28"/>
          <w:szCs w:val="28"/>
        </w:rPr>
        <w:t>šo noteikumu 82.</w:t>
      </w:r>
      <w:r w:rsidR="00814DB4">
        <w:rPr>
          <w:sz w:val="28"/>
          <w:szCs w:val="28"/>
          <w:vertAlign w:val="superscript"/>
        </w:rPr>
        <w:t xml:space="preserve">1 </w:t>
      </w:r>
      <w:r w:rsidR="00814DB4">
        <w:rPr>
          <w:sz w:val="28"/>
          <w:szCs w:val="28"/>
        </w:rPr>
        <w:t xml:space="preserve">4. apakšpunktā noteikto </w:t>
      </w:r>
      <w:r w:rsidR="005B5F53" w:rsidRPr="007D27A4">
        <w:rPr>
          <w:sz w:val="28"/>
          <w:szCs w:val="28"/>
        </w:rPr>
        <w:t>.</w:t>
      </w:r>
      <w:r w:rsidR="007D27A4" w:rsidRPr="007D27A4">
        <w:rPr>
          <w:sz w:val="28"/>
          <w:szCs w:val="28"/>
        </w:rPr>
        <w:t>”</w:t>
      </w:r>
      <w:r w:rsidR="006E0398" w:rsidRPr="007D27A4">
        <w:rPr>
          <w:sz w:val="28"/>
        </w:rPr>
        <w:t>;</w:t>
      </w:r>
    </w:p>
    <w:p w14:paraId="11812A87" w14:textId="23493AB6" w:rsidR="009A5701" w:rsidRPr="00120987" w:rsidRDefault="009A5701" w:rsidP="00C21F2F">
      <w:pPr>
        <w:pStyle w:val="Sarakstarindkopa"/>
        <w:ind w:left="1440"/>
        <w:jc w:val="both"/>
        <w:rPr>
          <w:sz w:val="28"/>
        </w:rPr>
      </w:pPr>
    </w:p>
    <w:p w14:paraId="7E98F4A1" w14:textId="5C44AF4F" w:rsidR="00162CCA" w:rsidRPr="00120987" w:rsidRDefault="006E0398" w:rsidP="00EF18F1">
      <w:pPr>
        <w:pStyle w:val="Sarakstarindkopa"/>
        <w:numPr>
          <w:ilvl w:val="1"/>
          <w:numId w:val="1"/>
        </w:numPr>
        <w:jc w:val="both"/>
        <w:rPr>
          <w:sz w:val="28"/>
        </w:rPr>
      </w:pPr>
      <w:r w:rsidRPr="00120987">
        <w:rPr>
          <w:sz w:val="28"/>
        </w:rPr>
        <w:t>i</w:t>
      </w:r>
      <w:r w:rsidR="009A5701" w:rsidRPr="00120987">
        <w:rPr>
          <w:sz w:val="28"/>
        </w:rPr>
        <w:t xml:space="preserve">zteikt </w:t>
      </w:r>
      <w:r w:rsidR="00162CCA" w:rsidRPr="00120987">
        <w:rPr>
          <w:sz w:val="28"/>
        </w:rPr>
        <w:t>83.</w:t>
      </w:r>
      <w:r w:rsidR="00EA78E5">
        <w:rPr>
          <w:sz w:val="28"/>
        </w:rPr>
        <w:t> </w:t>
      </w:r>
      <w:r w:rsidR="00162CCA" w:rsidRPr="00120987">
        <w:rPr>
          <w:sz w:val="28"/>
        </w:rPr>
        <w:t>punktu šādā redakcijā:</w:t>
      </w:r>
    </w:p>
    <w:p w14:paraId="42F5E1C7" w14:textId="7AEF74D5" w:rsidR="00162CCA" w:rsidRDefault="00162CCA" w:rsidP="00162CCA">
      <w:pPr>
        <w:pStyle w:val="Sarakstarindkopa"/>
        <w:ind w:left="1440"/>
        <w:jc w:val="both"/>
        <w:rPr>
          <w:sz w:val="28"/>
          <w:szCs w:val="28"/>
        </w:rPr>
      </w:pPr>
      <w:r w:rsidRPr="00120987">
        <w:rPr>
          <w:sz w:val="28"/>
          <w:szCs w:val="28"/>
        </w:rPr>
        <w:t xml:space="preserve">“83. Ja dienests pārbaudes laikā konstatē, ka materiāls neatbilst šo noteikumu prasībām, tas noteiktā termiņā </w:t>
      </w:r>
      <w:r w:rsidR="007F375D">
        <w:rPr>
          <w:sz w:val="28"/>
          <w:szCs w:val="28"/>
        </w:rPr>
        <w:t>uzdod</w:t>
      </w:r>
      <w:r w:rsidR="007F375D" w:rsidRPr="00120987">
        <w:rPr>
          <w:sz w:val="28"/>
          <w:szCs w:val="28"/>
        </w:rPr>
        <w:t xml:space="preserve"> </w:t>
      </w:r>
      <w:r w:rsidRPr="00120987">
        <w:rPr>
          <w:sz w:val="28"/>
          <w:szCs w:val="28"/>
        </w:rPr>
        <w:t>novērst trūkumus. Ja piegādātājs trūkumus nenovērš dienesta noteiktajā termiņā, dienests pieņem lēmumu par atteikumu izsniegt oficiālo etiķeti, augu pasi vai aizliedz lietot etiķeti vai šo noteikumu </w:t>
      </w:r>
      <w:hyperlink r:id="rId19" w:anchor="p111.1%C2%A0" w:history="1">
        <w:r w:rsidRPr="00120987">
          <w:rPr>
            <w:sz w:val="28"/>
            <w:szCs w:val="28"/>
          </w:rPr>
          <w:t>111.</w:t>
        </w:r>
        <w:r w:rsidRPr="00120987">
          <w:rPr>
            <w:sz w:val="28"/>
            <w:szCs w:val="28"/>
            <w:vertAlign w:val="superscript"/>
          </w:rPr>
          <w:t>1 </w:t>
        </w:r>
        <w:r w:rsidRPr="00120987">
          <w:rPr>
            <w:sz w:val="28"/>
            <w:szCs w:val="28"/>
          </w:rPr>
          <w:t>punktā</w:t>
        </w:r>
      </w:hyperlink>
      <w:r w:rsidRPr="00120987">
        <w:rPr>
          <w:sz w:val="28"/>
          <w:szCs w:val="28"/>
        </w:rPr>
        <w:t> minēto dokumentu un neizsniedz pavairojamā materiāla sertifikātu līdz pilnīgai trūkumu novēršanai.</w:t>
      </w:r>
      <w:bookmarkStart w:id="61" w:name="p84"/>
      <w:bookmarkStart w:id="62" w:name="p-613822"/>
      <w:bookmarkEnd w:id="61"/>
      <w:bookmarkEnd w:id="62"/>
      <w:r w:rsidR="00675F65">
        <w:rPr>
          <w:sz w:val="28"/>
          <w:szCs w:val="28"/>
        </w:rPr>
        <w:t>”</w:t>
      </w:r>
    </w:p>
    <w:p w14:paraId="4764D91C" w14:textId="77777777" w:rsidR="00162CCA" w:rsidRPr="00120987" w:rsidRDefault="00162CCA" w:rsidP="00162CCA">
      <w:pPr>
        <w:pStyle w:val="Sarakstarindkopa"/>
        <w:ind w:left="1440"/>
        <w:jc w:val="both"/>
        <w:rPr>
          <w:sz w:val="28"/>
          <w:szCs w:val="28"/>
        </w:rPr>
      </w:pPr>
    </w:p>
    <w:p w14:paraId="50CF98C3" w14:textId="0C148E81" w:rsidR="00675F65" w:rsidRDefault="00675F65" w:rsidP="00C20C73">
      <w:pPr>
        <w:pStyle w:val="Sarakstarindkopa"/>
        <w:numPr>
          <w:ilvl w:val="1"/>
          <w:numId w:val="1"/>
        </w:numPr>
        <w:jc w:val="both"/>
        <w:rPr>
          <w:sz w:val="28"/>
        </w:rPr>
      </w:pPr>
      <w:r>
        <w:rPr>
          <w:sz w:val="28"/>
        </w:rPr>
        <w:t>aizstāt 84. punktā vārdu “</w:t>
      </w:r>
      <w:r w:rsidRPr="00675F65">
        <w:rPr>
          <w:sz w:val="28"/>
        </w:rPr>
        <w:t>etiķešu</w:t>
      </w:r>
      <w:r>
        <w:rPr>
          <w:sz w:val="28"/>
        </w:rPr>
        <w:t>” ar vārdiem “</w:t>
      </w:r>
      <w:r w:rsidRPr="00675F65">
        <w:rPr>
          <w:sz w:val="28"/>
        </w:rPr>
        <w:t>oficiālo etiķešu</w:t>
      </w:r>
      <w:r>
        <w:rPr>
          <w:sz w:val="28"/>
        </w:rPr>
        <w:t>”;</w:t>
      </w:r>
    </w:p>
    <w:p w14:paraId="0BABB32C" w14:textId="77777777" w:rsidR="00675F65" w:rsidRPr="00675F65" w:rsidRDefault="00675F65" w:rsidP="000B38DF">
      <w:pPr>
        <w:pStyle w:val="Sarakstarindkopa"/>
        <w:ind w:left="1429"/>
        <w:jc w:val="both"/>
        <w:rPr>
          <w:sz w:val="28"/>
        </w:rPr>
      </w:pPr>
    </w:p>
    <w:p w14:paraId="0E56FC9D" w14:textId="7FCBA68A" w:rsidR="00162CCA" w:rsidRPr="00120987" w:rsidRDefault="006E0398" w:rsidP="00C20C73">
      <w:pPr>
        <w:pStyle w:val="Sarakstarindkopa"/>
        <w:numPr>
          <w:ilvl w:val="1"/>
          <w:numId w:val="1"/>
        </w:numPr>
        <w:jc w:val="both"/>
        <w:rPr>
          <w:sz w:val="28"/>
        </w:rPr>
      </w:pPr>
      <w:r w:rsidRPr="00120987">
        <w:rPr>
          <w:sz w:val="28"/>
          <w:szCs w:val="28"/>
        </w:rPr>
        <w:t>p</w:t>
      </w:r>
      <w:r w:rsidR="00A73574" w:rsidRPr="00120987">
        <w:rPr>
          <w:sz w:val="28"/>
          <w:szCs w:val="28"/>
        </w:rPr>
        <w:t>apildināt 96.</w:t>
      </w:r>
      <w:r w:rsidR="004662C9">
        <w:rPr>
          <w:sz w:val="28"/>
          <w:szCs w:val="28"/>
        </w:rPr>
        <w:t> </w:t>
      </w:r>
      <w:r w:rsidR="00A73574" w:rsidRPr="00120987">
        <w:rPr>
          <w:sz w:val="28"/>
          <w:szCs w:val="28"/>
        </w:rPr>
        <w:t>punktu aiz vārda “piestiprina” ar vārdiem “vai pievieno”</w:t>
      </w:r>
      <w:r w:rsidRPr="00120987">
        <w:rPr>
          <w:sz w:val="28"/>
          <w:szCs w:val="28"/>
        </w:rPr>
        <w:t>;</w:t>
      </w:r>
    </w:p>
    <w:p w14:paraId="331B5A35" w14:textId="77777777" w:rsidR="00675F65" w:rsidRPr="00120987" w:rsidRDefault="00675F65" w:rsidP="00C21F2F">
      <w:pPr>
        <w:pStyle w:val="Sarakstarindkopa"/>
        <w:ind w:left="1440"/>
        <w:jc w:val="both"/>
        <w:rPr>
          <w:sz w:val="28"/>
          <w:szCs w:val="28"/>
        </w:rPr>
      </w:pPr>
    </w:p>
    <w:p w14:paraId="177FE8CD" w14:textId="72CBD490" w:rsidR="00CD32B9" w:rsidRPr="00120987" w:rsidRDefault="006E0398" w:rsidP="00EF18F1">
      <w:pPr>
        <w:pStyle w:val="Sarakstarindkopa"/>
        <w:numPr>
          <w:ilvl w:val="1"/>
          <w:numId w:val="1"/>
        </w:numPr>
        <w:jc w:val="both"/>
        <w:rPr>
          <w:sz w:val="28"/>
          <w:szCs w:val="28"/>
        </w:rPr>
      </w:pPr>
      <w:r w:rsidRPr="00120987">
        <w:rPr>
          <w:sz w:val="28"/>
          <w:szCs w:val="28"/>
        </w:rPr>
        <w:t>p</w:t>
      </w:r>
      <w:r w:rsidR="00CD32B9" w:rsidRPr="00120987">
        <w:rPr>
          <w:sz w:val="28"/>
          <w:szCs w:val="28"/>
        </w:rPr>
        <w:t xml:space="preserve">apildināt noteikumus ar </w:t>
      </w:r>
      <w:r w:rsidR="00CD32B9" w:rsidRPr="00120987">
        <w:rPr>
          <w:sz w:val="28"/>
          <w:szCs w:val="20"/>
        </w:rPr>
        <w:t>96.</w:t>
      </w:r>
      <w:r w:rsidR="00CD32B9" w:rsidRPr="00120987">
        <w:rPr>
          <w:sz w:val="28"/>
          <w:szCs w:val="20"/>
          <w:vertAlign w:val="superscript"/>
        </w:rPr>
        <w:t>1</w:t>
      </w:r>
      <w:r w:rsidR="00CD32B9" w:rsidRPr="00120987">
        <w:rPr>
          <w:sz w:val="28"/>
          <w:szCs w:val="20"/>
        </w:rPr>
        <w:t xml:space="preserve"> punktu šādā redakcijā:</w:t>
      </w:r>
    </w:p>
    <w:p w14:paraId="5FE04EA8" w14:textId="6E912320" w:rsidR="00CD32B9" w:rsidRPr="00120987" w:rsidRDefault="00CD32B9" w:rsidP="00CD32B9">
      <w:pPr>
        <w:pStyle w:val="Sarakstarindkopa"/>
        <w:ind w:left="1440"/>
        <w:jc w:val="both"/>
        <w:rPr>
          <w:sz w:val="28"/>
          <w:szCs w:val="28"/>
        </w:rPr>
      </w:pPr>
      <w:r w:rsidRPr="00120987">
        <w:rPr>
          <w:sz w:val="28"/>
          <w:szCs w:val="20"/>
        </w:rPr>
        <w:t>“96.</w:t>
      </w:r>
      <w:r w:rsidRPr="00120987">
        <w:rPr>
          <w:sz w:val="28"/>
          <w:szCs w:val="20"/>
          <w:vertAlign w:val="superscript"/>
        </w:rPr>
        <w:t xml:space="preserve">1 </w:t>
      </w:r>
      <w:r w:rsidRPr="00120987">
        <w:rPr>
          <w:sz w:val="28"/>
          <w:szCs w:val="20"/>
        </w:rPr>
        <w:t xml:space="preserve">Etiķeti izgatavo piegādātājs </w:t>
      </w:r>
      <w:r w:rsidR="00025BEB">
        <w:rPr>
          <w:sz w:val="28"/>
          <w:szCs w:val="20"/>
        </w:rPr>
        <w:t>atbilstoši</w:t>
      </w:r>
      <w:r w:rsidRPr="00120987">
        <w:rPr>
          <w:sz w:val="28"/>
          <w:szCs w:val="20"/>
        </w:rPr>
        <w:t xml:space="preserve"> šo noteikumu 100., 102. un 104.</w:t>
      </w:r>
      <w:r w:rsidR="00E9379D">
        <w:rPr>
          <w:sz w:val="28"/>
          <w:szCs w:val="20"/>
        </w:rPr>
        <w:t> </w:t>
      </w:r>
      <w:r w:rsidRPr="00120987">
        <w:rPr>
          <w:sz w:val="28"/>
          <w:szCs w:val="20"/>
        </w:rPr>
        <w:t>punkt</w:t>
      </w:r>
      <w:r w:rsidR="00AD4B42">
        <w:rPr>
          <w:sz w:val="28"/>
          <w:szCs w:val="20"/>
        </w:rPr>
        <w:t>am</w:t>
      </w:r>
      <w:r w:rsidRPr="00120987">
        <w:rPr>
          <w:sz w:val="28"/>
          <w:szCs w:val="20"/>
        </w:rPr>
        <w:t>.”</w:t>
      </w:r>
      <w:r w:rsidR="006E0398" w:rsidRPr="00120987">
        <w:rPr>
          <w:sz w:val="28"/>
          <w:szCs w:val="20"/>
        </w:rPr>
        <w:t>;</w:t>
      </w:r>
    </w:p>
    <w:p w14:paraId="592792C8" w14:textId="77777777" w:rsidR="000A0EA5" w:rsidRPr="00120987" w:rsidRDefault="000A0EA5" w:rsidP="000A0EA5">
      <w:pPr>
        <w:pStyle w:val="Sarakstarindkopa"/>
        <w:ind w:left="1440"/>
        <w:jc w:val="both"/>
        <w:rPr>
          <w:sz w:val="28"/>
        </w:rPr>
      </w:pPr>
    </w:p>
    <w:p w14:paraId="124EC818" w14:textId="2DEF06C4" w:rsidR="00C475D1" w:rsidRPr="00120987" w:rsidRDefault="006E0398" w:rsidP="00EF18F1">
      <w:pPr>
        <w:pStyle w:val="Sarakstarindkopa"/>
        <w:numPr>
          <w:ilvl w:val="1"/>
          <w:numId w:val="1"/>
        </w:numPr>
        <w:jc w:val="both"/>
        <w:rPr>
          <w:sz w:val="28"/>
        </w:rPr>
      </w:pPr>
      <w:r w:rsidRPr="00120987">
        <w:rPr>
          <w:sz w:val="28"/>
        </w:rPr>
        <w:t>i</w:t>
      </w:r>
      <w:r w:rsidR="00EF1515" w:rsidRPr="00120987">
        <w:rPr>
          <w:sz w:val="28"/>
        </w:rPr>
        <w:t>zteikt 97.punktu šādā redakcijā:</w:t>
      </w:r>
    </w:p>
    <w:p w14:paraId="31DE3EBF" w14:textId="0CC668DB" w:rsidR="00EF1515" w:rsidRPr="00120987" w:rsidRDefault="00EF1515" w:rsidP="00C475D1">
      <w:pPr>
        <w:pStyle w:val="Sarakstarindkopa"/>
        <w:ind w:left="1440"/>
        <w:jc w:val="both"/>
        <w:rPr>
          <w:sz w:val="28"/>
        </w:rPr>
      </w:pPr>
      <w:r w:rsidRPr="00120987">
        <w:rPr>
          <w:sz w:val="28"/>
        </w:rPr>
        <w:t>“</w:t>
      </w:r>
      <w:bookmarkStart w:id="63" w:name="_Hlk26278051"/>
      <w:r w:rsidR="000A0EA5" w:rsidRPr="00120987">
        <w:rPr>
          <w:sz w:val="28"/>
        </w:rPr>
        <w:t xml:space="preserve">97. </w:t>
      </w:r>
      <w:r w:rsidR="003F7004">
        <w:rPr>
          <w:sz w:val="28"/>
        </w:rPr>
        <w:t>M</w:t>
      </w:r>
      <w:r w:rsidR="000A0EA5" w:rsidRPr="00120987">
        <w:rPr>
          <w:sz w:val="28"/>
        </w:rPr>
        <w:t>ateriālam</w:t>
      </w:r>
      <w:r w:rsidR="003F7004">
        <w:rPr>
          <w:sz w:val="28"/>
        </w:rPr>
        <w:t>, kam</w:t>
      </w:r>
      <w:r w:rsidR="000A0EA5" w:rsidRPr="00120987">
        <w:rPr>
          <w:sz w:val="28"/>
        </w:rPr>
        <w:t xml:space="preserve"> saskaņā ar Eiropas Savienības tieši piemērojamajiem normatīvajiem aktiem par aizsardzības pasākumiem pret augiem kaitīgajiem organismiem nepieciešam</w:t>
      </w:r>
      <w:r w:rsidR="003F7004">
        <w:rPr>
          <w:sz w:val="28"/>
        </w:rPr>
        <w:t>a</w:t>
      </w:r>
      <w:r w:rsidR="000A0EA5" w:rsidRPr="00120987">
        <w:rPr>
          <w:sz w:val="28"/>
        </w:rPr>
        <w:t xml:space="preserve"> augu </w:t>
      </w:r>
      <w:r w:rsidR="000A0EA5" w:rsidRPr="004D5D79">
        <w:rPr>
          <w:sz w:val="28"/>
          <w:szCs w:val="28"/>
        </w:rPr>
        <w:t>pas</w:t>
      </w:r>
      <w:r w:rsidR="003F7004" w:rsidRPr="004D5D79">
        <w:rPr>
          <w:sz w:val="28"/>
          <w:szCs w:val="28"/>
        </w:rPr>
        <w:t>e</w:t>
      </w:r>
      <w:r w:rsidR="000A0EA5" w:rsidRPr="004D5D79">
        <w:rPr>
          <w:sz w:val="28"/>
          <w:szCs w:val="28"/>
        </w:rPr>
        <w:t>,</w:t>
      </w:r>
      <w:r w:rsidR="004D5D79" w:rsidRPr="004D1E82">
        <w:rPr>
          <w:sz w:val="28"/>
          <w:szCs w:val="28"/>
        </w:rPr>
        <w:t xml:space="preserve"> </w:t>
      </w:r>
      <w:r w:rsidR="000A0EA5" w:rsidRPr="004D5D79">
        <w:rPr>
          <w:sz w:val="28"/>
          <w:szCs w:val="28"/>
        </w:rPr>
        <w:t>oficiāl</w:t>
      </w:r>
      <w:r w:rsidR="00814DB4">
        <w:rPr>
          <w:sz w:val="28"/>
          <w:szCs w:val="28"/>
        </w:rPr>
        <w:t xml:space="preserve">o </w:t>
      </w:r>
      <w:r w:rsidR="000A0EA5" w:rsidRPr="004D5D79">
        <w:rPr>
          <w:sz w:val="28"/>
          <w:szCs w:val="28"/>
        </w:rPr>
        <w:t xml:space="preserve"> etiķet</w:t>
      </w:r>
      <w:r w:rsidR="00814DB4">
        <w:rPr>
          <w:sz w:val="28"/>
          <w:szCs w:val="28"/>
        </w:rPr>
        <w:t>i</w:t>
      </w:r>
      <w:r w:rsidR="000A0EA5" w:rsidRPr="004D5D79">
        <w:rPr>
          <w:sz w:val="28"/>
          <w:szCs w:val="28"/>
        </w:rPr>
        <w:t xml:space="preserve"> vai etiķet</w:t>
      </w:r>
      <w:r w:rsidR="00814DB4">
        <w:rPr>
          <w:sz w:val="28"/>
          <w:szCs w:val="28"/>
        </w:rPr>
        <w:t>i</w:t>
      </w:r>
      <w:r w:rsidR="000A0EA5" w:rsidRPr="004D5D79">
        <w:rPr>
          <w:sz w:val="28"/>
          <w:szCs w:val="28"/>
        </w:rPr>
        <w:t xml:space="preserve"> var </w:t>
      </w:r>
      <w:r w:rsidR="00814DB4">
        <w:rPr>
          <w:sz w:val="28"/>
          <w:szCs w:val="28"/>
        </w:rPr>
        <w:t xml:space="preserve">apvienot ar </w:t>
      </w:r>
      <w:r w:rsidR="003F7004" w:rsidRPr="004D5D79">
        <w:rPr>
          <w:sz w:val="28"/>
          <w:szCs w:val="28"/>
        </w:rPr>
        <w:t xml:space="preserve"> </w:t>
      </w:r>
      <w:r w:rsidR="000A0EA5" w:rsidRPr="004D5D79">
        <w:rPr>
          <w:sz w:val="28"/>
          <w:szCs w:val="28"/>
        </w:rPr>
        <w:t>augu pas</w:t>
      </w:r>
      <w:r w:rsidR="00814DB4">
        <w:rPr>
          <w:sz w:val="28"/>
          <w:szCs w:val="28"/>
        </w:rPr>
        <w:t>i</w:t>
      </w:r>
      <w:r w:rsidR="000A0EA5" w:rsidRPr="004D5D79">
        <w:rPr>
          <w:sz w:val="28"/>
          <w:szCs w:val="28"/>
        </w:rPr>
        <w:t xml:space="preserve">. Augu </w:t>
      </w:r>
      <w:r w:rsidR="000A0EA5" w:rsidRPr="004D5D79">
        <w:rPr>
          <w:sz w:val="28"/>
          <w:szCs w:val="28"/>
        </w:rPr>
        <w:lastRenderedPageBreak/>
        <w:t>pases informācija</w:t>
      </w:r>
      <w:r w:rsidR="000A0EA5" w:rsidRPr="00811AD4">
        <w:rPr>
          <w:sz w:val="28"/>
          <w:szCs w:val="28"/>
        </w:rPr>
        <w:t xml:space="preserve"> ir skaidri nošķirta (nodalīta ar robežlīniju) no oficiālās etiķetes vai etiķetes informācijas.</w:t>
      </w:r>
      <w:r w:rsidR="00814DB4" w:rsidRPr="00814DB4">
        <w:rPr>
          <w:sz w:val="28"/>
          <w:szCs w:val="28"/>
        </w:rPr>
        <w:t xml:space="preserve"> </w:t>
      </w:r>
      <w:r w:rsidR="003B7B6B">
        <w:rPr>
          <w:sz w:val="28"/>
          <w:szCs w:val="28"/>
        </w:rPr>
        <w:t xml:space="preserve">Šajā punktā minētā etiķete neattiecas uz </w:t>
      </w:r>
      <w:r w:rsidR="00814DB4" w:rsidRPr="004D5D79">
        <w:rPr>
          <w:sz w:val="28"/>
          <w:szCs w:val="28"/>
        </w:rPr>
        <w:t>šo noteikumu 2.23.</w:t>
      </w:r>
      <w:r w:rsidR="00814DB4">
        <w:rPr>
          <w:sz w:val="28"/>
          <w:szCs w:val="28"/>
        </w:rPr>
        <w:t> </w:t>
      </w:r>
      <w:r w:rsidR="00814DB4" w:rsidRPr="004D5D79">
        <w:rPr>
          <w:sz w:val="28"/>
          <w:szCs w:val="28"/>
        </w:rPr>
        <w:t>apakšpunktā minētajām šķirnēm</w:t>
      </w:r>
      <w:r w:rsidRPr="00120987">
        <w:rPr>
          <w:sz w:val="28"/>
        </w:rPr>
        <w:t>”</w:t>
      </w:r>
      <w:bookmarkEnd w:id="63"/>
      <w:r w:rsidR="006E0398" w:rsidRPr="00120987">
        <w:rPr>
          <w:sz w:val="28"/>
        </w:rPr>
        <w:t>;</w:t>
      </w:r>
    </w:p>
    <w:p w14:paraId="0964D509" w14:textId="77777777" w:rsidR="000A0EA5" w:rsidRPr="00120987" w:rsidRDefault="000A0EA5" w:rsidP="00C475D1">
      <w:pPr>
        <w:pStyle w:val="Sarakstarindkopa"/>
        <w:ind w:left="1440"/>
        <w:jc w:val="both"/>
        <w:rPr>
          <w:sz w:val="28"/>
        </w:rPr>
      </w:pPr>
    </w:p>
    <w:p w14:paraId="74F68E6A" w14:textId="3717EE58" w:rsidR="000A0EA5" w:rsidRPr="00120987" w:rsidRDefault="006E0398" w:rsidP="00EF18F1">
      <w:pPr>
        <w:pStyle w:val="Sarakstarindkopa"/>
        <w:numPr>
          <w:ilvl w:val="1"/>
          <w:numId w:val="1"/>
        </w:numPr>
        <w:jc w:val="both"/>
        <w:rPr>
          <w:sz w:val="28"/>
        </w:rPr>
      </w:pPr>
      <w:r w:rsidRPr="00120987">
        <w:rPr>
          <w:sz w:val="28"/>
        </w:rPr>
        <w:t>p</w:t>
      </w:r>
      <w:r w:rsidR="000A0EA5" w:rsidRPr="00120987">
        <w:rPr>
          <w:sz w:val="28"/>
        </w:rPr>
        <w:t>apildināt noteikumus ar 97.</w:t>
      </w:r>
      <w:r w:rsidR="000A0EA5" w:rsidRPr="00120987">
        <w:rPr>
          <w:sz w:val="28"/>
          <w:vertAlign w:val="superscript"/>
        </w:rPr>
        <w:t>1</w:t>
      </w:r>
      <w:r w:rsidR="000A0EA5" w:rsidRPr="00120987">
        <w:rPr>
          <w:sz w:val="28"/>
        </w:rPr>
        <w:t xml:space="preserve"> punktu šādā redakcijā:</w:t>
      </w:r>
    </w:p>
    <w:p w14:paraId="35D65B36" w14:textId="1C5DA1EF" w:rsidR="000A0EA5" w:rsidRPr="00120987" w:rsidRDefault="000A0EA5" w:rsidP="000A0EA5">
      <w:pPr>
        <w:pStyle w:val="Sarakstarindkopa"/>
        <w:ind w:left="1440"/>
        <w:jc w:val="both"/>
        <w:rPr>
          <w:sz w:val="28"/>
          <w:szCs w:val="28"/>
        </w:rPr>
      </w:pPr>
      <w:r w:rsidRPr="00120987">
        <w:rPr>
          <w:sz w:val="28"/>
        </w:rPr>
        <w:t>“97.</w:t>
      </w:r>
      <w:r w:rsidRPr="00120987">
        <w:rPr>
          <w:sz w:val="28"/>
          <w:vertAlign w:val="superscript"/>
        </w:rPr>
        <w:t>1</w:t>
      </w:r>
      <w:r w:rsidRPr="00120987">
        <w:rPr>
          <w:sz w:val="28"/>
          <w:szCs w:val="28"/>
        </w:rPr>
        <w:t xml:space="preserve"> </w:t>
      </w:r>
      <w:r w:rsidR="003B7B6B">
        <w:rPr>
          <w:sz w:val="28"/>
          <w:szCs w:val="28"/>
        </w:rPr>
        <w:t xml:space="preserve">Apvienoto etiķeti/augu pasi </w:t>
      </w:r>
      <w:r w:rsidR="00867E32">
        <w:rPr>
          <w:sz w:val="28"/>
          <w:szCs w:val="28"/>
        </w:rPr>
        <w:t xml:space="preserve"> izgatavo</w:t>
      </w:r>
      <w:r w:rsidR="005B7B73">
        <w:rPr>
          <w:sz w:val="28"/>
          <w:szCs w:val="28"/>
        </w:rPr>
        <w:t xml:space="preserve"> </w:t>
      </w:r>
      <w:r w:rsidRPr="00120987">
        <w:rPr>
          <w:sz w:val="28"/>
          <w:szCs w:val="28"/>
        </w:rPr>
        <w:t>piegādātājs</w:t>
      </w:r>
      <w:r w:rsidR="00B37CF7">
        <w:rPr>
          <w:sz w:val="28"/>
          <w:szCs w:val="28"/>
        </w:rPr>
        <w:t xml:space="preserve"> atbilstoši </w:t>
      </w:r>
      <w:r w:rsidR="00CD32B9" w:rsidRPr="00120987">
        <w:rPr>
          <w:sz w:val="28"/>
          <w:szCs w:val="28"/>
        </w:rPr>
        <w:t>šo noteikumu 100., 101., 102., 103.</w:t>
      </w:r>
      <w:r w:rsidR="003D7A3C">
        <w:rPr>
          <w:sz w:val="28"/>
          <w:szCs w:val="28"/>
        </w:rPr>
        <w:t xml:space="preserve"> un</w:t>
      </w:r>
      <w:r w:rsidR="00CD32B9" w:rsidRPr="00120987">
        <w:rPr>
          <w:sz w:val="28"/>
          <w:szCs w:val="28"/>
        </w:rPr>
        <w:t xml:space="preserve"> 104.</w:t>
      </w:r>
      <w:r w:rsidR="00B37CF7">
        <w:rPr>
          <w:sz w:val="28"/>
          <w:szCs w:val="28"/>
        </w:rPr>
        <w:t> </w:t>
      </w:r>
      <w:r w:rsidR="00CD32B9" w:rsidRPr="00120987">
        <w:rPr>
          <w:sz w:val="28"/>
          <w:szCs w:val="28"/>
        </w:rPr>
        <w:t>punktā</w:t>
      </w:r>
      <w:r w:rsidR="00B37CF7">
        <w:rPr>
          <w:sz w:val="28"/>
          <w:szCs w:val="28"/>
        </w:rPr>
        <w:t xml:space="preserve"> un 10. pielikumā </w:t>
      </w:r>
      <w:r w:rsidR="00CD32B9" w:rsidRPr="00120987">
        <w:rPr>
          <w:sz w:val="28"/>
          <w:szCs w:val="28"/>
        </w:rPr>
        <w:t>noteik</w:t>
      </w:r>
      <w:r w:rsidR="00811AD4">
        <w:rPr>
          <w:sz w:val="28"/>
          <w:szCs w:val="28"/>
        </w:rPr>
        <w:t>t</w:t>
      </w:r>
      <w:r w:rsidR="003D7A3C">
        <w:rPr>
          <w:sz w:val="28"/>
          <w:szCs w:val="28"/>
        </w:rPr>
        <w:t>aj</w:t>
      </w:r>
      <w:r w:rsidR="00B37CF7">
        <w:rPr>
          <w:sz w:val="28"/>
          <w:szCs w:val="28"/>
        </w:rPr>
        <w:t>ām prasībām</w:t>
      </w:r>
      <w:r w:rsidRPr="00120987">
        <w:rPr>
          <w:sz w:val="28"/>
          <w:szCs w:val="28"/>
        </w:rPr>
        <w:t>.”</w:t>
      </w:r>
      <w:r w:rsidR="006E0398" w:rsidRPr="00120987">
        <w:rPr>
          <w:sz w:val="28"/>
          <w:szCs w:val="28"/>
        </w:rPr>
        <w:t>;</w:t>
      </w:r>
    </w:p>
    <w:p w14:paraId="63866972" w14:textId="368832AD" w:rsidR="00162CCA" w:rsidRPr="00120987" w:rsidRDefault="00162CCA" w:rsidP="000A0EA5">
      <w:pPr>
        <w:pStyle w:val="Sarakstarindkopa"/>
        <w:ind w:left="1440"/>
        <w:jc w:val="both"/>
        <w:rPr>
          <w:sz w:val="28"/>
          <w:szCs w:val="28"/>
        </w:rPr>
      </w:pPr>
    </w:p>
    <w:p w14:paraId="2160119B" w14:textId="03CB7E67" w:rsidR="00162CCA" w:rsidRPr="00120987" w:rsidRDefault="006E0398" w:rsidP="00EF18F1">
      <w:pPr>
        <w:pStyle w:val="Sarakstarindkopa"/>
        <w:numPr>
          <w:ilvl w:val="1"/>
          <w:numId w:val="1"/>
        </w:numPr>
        <w:jc w:val="both"/>
        <w:rPr>
          <w:sz w:val="28"/>
          <w:szCs w:val="28"/>
        </w:rPr>
      </w:pPr>
      <w:r w:rsidRPr="00120987">
        <w:rPr>
          <w:sz w:val="28"/>
          <w:szCs w:val="28"/>
        </w:rPr>
        <w:t>i</w:t>
      </w:r>
      <w:r w:rsidR="00162CCA" w:rsidRPr="00120987">
        <w:rPr>
          <w:sz w:val="28"/>
          <w:szCs w:val="28"/>
        </w:rPr>
        <w:t>zteikt 100.,</w:t>
      </w:r>
      <w:r w:rsidR="003D7A3C">
        <w:rPr>
          <w:sz w:val="28"/>
          <w:szCs w:val="28"/>
        </w:rPr>
        <w:t xml:space="preserve"> </w:t>
      </w:r>
      <w:r w:rsidR="00162CCA" w:rsidRPr="00120987">
        <w:rPr>
          <w:sz w:val="28"/>
          <w:szCs w:val="28"/>
        </w:rPr>
        <w:t>101.,</w:t>
      </w:r>
      <w:r w:rsidR="003D7A3C">
        <w:rPr>
          <w:sz w:val="28"/>
          <w:szCs w:val="28"/>
        </w:rPr>
        <w:t xml:space="preserve"> </w:t>
      </w:r>
      <w:r w:rsidR="00162CCA" w:rsidRPr="00120987">
        <w:rPr>
          <w:sz w:val="28"/>
          <w:szCs w:val="28"/>
        </w:rPr>
        <w:t>102.,</w:t>
      </w:r>
      <w:r w:rsidR="003D7A3C">
        <w:rPr>
          <w:sz w:val="28"/>
          <w:szCs w:val="28"/>
        </w:rPr>
        <w:t xml:space="preserve"> </w:t>
      </w:r>
      <w:r w:rsidR="00162CCA" w:rsidRPr="00120987">
        <w:rPr>
          <w:sz w:val="28"/>
          <w:szCs w:val="28"/>
        </w:rPr>
        <w:t>103. un 104. punktu šādā redakcijā:</w:t>
      </w:r>
    </w:p>
    <w:p w14:paraId="7B14DB5B" w14:textId="219A7AF2" w:rsidR="00162CCA" w:rsidRPr="00120987" w:rsidRDefault="00162CCA" w:rsidP="00162CCA">
      <w:pPr>
        <w:pStyle w:val="Sarakstarindkopa"/>
        <w:ind w:left="1440"/>
        <w:jc w:val="both"/>
        <w:rPr>
          <w:sz w:val="28"/>
          <w:szCs w:val="28"/>
        </w:rPr>
      </w:pPr>
      <w:r w:rsidRPr="00120987">
        <w:rPr>
          <w:sz w:val="28"/>
          <w:szCs w:val="28"/>
        </w:rPr>
        <w:t xml:space="preserve">“100. Piegādātājam ir tiesības </w:t>
      </w:r>
      <w:r w:rsidR="006D5A6A" w:rsidRPr="006D5A6A">
        <w:rPr>
          <w:sz w:val="28"/>
          <w:szCs w:val="28"/>
        </w:rPr>
        <w:t>izgatavot</w:t>
      </w:r>
      <w:r w:rsidRPr="006D5A6A">
        <w:rPr>
          <w:sz w:val="28"/>
          <w:szCs w:val="28"/>
        </w:rPr>
        <w:t xml:space="preserve"> augu</w:t>
      </w:r>
      <w:r w:rsidRPr="00120987">
        <w:rPr>
          <w:sz w:val="28"/>
          <w:szCs w:val="28"/>
        </w:rPr>
        <w:t xml:space="preserve"> pas</w:t>
      </w:r>
      <w:r w:rsidR="00B37CF7">
        <w:rPr>
          <w:sz w:val="28"/>
          <w:szCs w:val="28"/>
        </w:rPr>
        <w:t>i</w:t>
      </w:r>
      <w:r w:rsidRPr="00120987">
        <w:rPr>
          <w:sz w:val="28"/>
          <w:szCs w:val="28"/>
        </w:rPr>
        <w:t>, ja dienests, veicot piegādātāja pārbaudes, gada laikā pirms šo noteikumu</w:t>
      </w:r>
      <w:r w:rsidR="006D5A6A">
        <w:rPr>
          <w:sz w:val="28"/>
          <w:szCs w:val="28"/>
        </w:rPr>
        <w:t xml:space="preserve"> </w:t>
      </w:r>
      <w:hyperlink r:id="rId20" w:anchor="p101" w:history="1">
        <w:r w:rsidRPr="00120987">
          <w:rPr>
            <w:sz w:val="28"/>
            <w:szCs w:val="28"/>
          </w:rPr>
          <w:t>101.</w:t>
        </w:r>
        <w:r w:rsidR="006D5A6A">
          <w:rPr>
            <w:sz w:val="28"/>
            <w:szCs w:val="28"/>
          </w:rPr>
          <w:t> </w:t>
        </w:r>
        <w:r w:rsidRPr="00120987">
          <w:rPr>
            <w:sz w:val="28"/>
            <w:szCs w:val="28"/>
          </w:rPr>
          <w:t>punktā</w:t>
        </w:r>
      </w:hyperlink>
      <w:r w:rsidRPr="00120987">
        <w:rPr>
          <w:sz w:val="28"/>
          <w:szCs w:val="28"/>
        </w:rPr>
        <w:t> minētā iesnieguma saņemšanas nav konstatējis šajos noteikumos un Eiropas Savienības tieši piemērojamajos normatīvajos aktos par aizsardzības pasākumiem pret augiem kaitīgajiem organismiem</w:t>
      </w:r>
      <w:r w:rsidR="006D5A6A">
        <w:rPr>
          <w:sz w:val="28"/>
          <w:szCs w:val="28"/>
        </w:rPr>
        <w:t xml:space="preserve"> </w:t>
      </w:r>
      <w:r w:rsidR="006B1AD0" w:rsidRPr="006B1AD0">
        <w:rPr>
          <w:sz w:val="28"/>
          <w:szCs w:val="28"/>
        </w:rPr>
        <w:t>noteikto prasību pārkāpumus</w:t>
      </w:r>
      <w:r w:rsidRPr="00120987">
        <w:rPr>
          <w:sz w:val="28"/>
          <w:szCs w:val="28"/>
        </w:rPr>
        <w:t>.</w:t>
      </w:r>
      <w:bookmarkStart w:id="64" w:name="p101"/>
      <w:bookmarkStart w:id="65" w:name="p-613840"/>
      <w:bookmarkEnd w:id="64"/>
      <w:bookmarkEnd w:id="65"/>
    </w:p>
    <w:p w14:paraId="349E4E97" w14:textId="77777777" w:rsidR="00162CCA" w:rsidRPr="00B27C73" w:rsidRDefault="00162CCA" w:rsidP="00162CCA">
      <w:pPr>
        <w:pStyle w:val="Sarakstarindkopa"/>
        <w:ind w:left="1440"/>
        <w:jc w:val="both"/>
        <w:rPr>
          <w:sz w:val="28"/>
          <w:szCs w:val="28"/>
          <w:highlight w:val="yellow"/>
        </w:rPr>
      </w:pPr>
    </w:p>
    <w:p w14:paraId="7A822D72" w14:textId="642D520E" w:rsidR="00162CCA" w:rsidRPr="005B7B73" w:rsidRDefault="00162CCA" w:rsidP="00162CCA">
      <w:pPr>
        <w:pStyle w:val="Sarakstarindkopa"/>
        <w:ind w:left="1440"/>
        <w:jc w:val="both"/>
        <w:rPr>
          <w:sz w:val="28"/>
          <w:szCs w:val="28"/>
        </w:rPr>
      </w:pPr>
      <w:r w:rsidRPr="005B7B73">
        <w:rPr>
          <w:sz w:val="28"/>
          <w:szCs w:val="28"/>
        </w:rPr>
        <w:t>101. Lai saņemtu atļauju izgatavot augu pas</w:t>
      </w:r>
      <w:r w:rsidR="006D5A6A">
        <w:rPr>
          <w:sz w:val="28"/>
          <w:szCs w:val="28"/>
        </w:rPr>
        <w:t>i</w:t>
      </w:r>
      <w:r w:rsidRPr="005B7B73">
        <w:rPr>
          <w:sz w:val="28"/>
          <w:szCs w:val="28"/>
        </w:rPr>
        <w:t xml:space="preserve">, </w:t>
      </w:r>
      <w:r w:rsidR="006D5A6A" w:rsidRPr="005B7B73">
        <w:rPr>
          <w:sz w:val="28"/>
          <w:szCs w:val="28"/>
        </w:rPr>
        <w:t xml:space="preserve">piegādātājs </w:t>
      </w:r>
      <w:r w:rsidRPr="005B7B73">
        <w:rPr>
          <w:sz w:val="28"/>
          <w:szCs w:val="28"/>
        </w:rPr>
        <w:t>iesniedz dienestā iesniegumu augu pases izgatavošan</w:t>
      </w:r>
      <w:r w:rsidR="006D5A6A">
        <w:rPr>
          <w:sz w:val="28"/>
          <w:szCs w:val="28"/>
        </w:rPr>
        <w:t>as atļaujas saņemšanai</w:t>
      </w:r>
      <w:r w:rsidRPr="005B7B73">
        <w:rPr>
          <w:sz w:val="28"/>
          <w:szCs w:val="28"/>
        </w:rPr>
        <w:t xml:space="preserve"> un augu pas</w:t>
      </w:r>
      <w:r w:rsidR="006D5A6A">
        <w:rPr>
          <w:sz w:val="28"/>
          <w:szCs w:val="28"/>
        </w:rPr>
        <w:t>es</w:t>
      </w:r>
      <w:r w:rsidRPr="005B7B73">
        <w:rPr>
          <w:sz w:val="28"/>
          <w:szCs w:val="28"/>
        </w:rPr>
        <w:t xml:space="preserve"> paraugu.</w:t>
      </w:r>
      <w:bookmarkStart w:id="66" w:name="p102"/>
      <w:bookmarkStart w:id="67" w:name="p-613841"/>
      <w:bookmarkEnd w:id="66"/>
      <w:bookmarkEnd w:id="67"/>
    </w:p>
    <w:p w14:paraId="33B8CDFD" w14:textId="77777777" w:rsidR="00162CCA" w:rsidRPr="005B7B73" w:rsidRDefault="00162CCA" w:rsidP="00162CCA">
      <w:pPr>
        <w:pStyle w:val="Sarakstarindkopa"/>
        <w:ind w:left="1440"/>
        <w:jc w:val="both"/>
        <w:rPr>
          <w:sz w:val="28"/>
          <w:szCs w:val="28"/>
        </w:rPr>
      </w:pPr>
    </w:p>
    <w:p w14:paraId="125CA00A" w14:textId="6D2B894E" w:rsidR="00162CCA" w:rsidRPr="005B7B73" w:rsidRDefault="00162CCA" w:rsidP="00162CCA">
      <w:pPr>
        <w:pStyle w:val="Sarakstarindkopa"/>
        <w:ind w:left="1440"/>
        <w:jc w:val="both"/>
        <w:rPr>
          <w:sz w:val="28"/>
          <w:szCs w:val="28"/>
        </w:rPr>
      </w:pPr>
      <w:r w:rsidRPr="005B7B73">
        <w:rPr>
          <w:sz w:val="28"/>
          <w:szCs w:val="28"/>
        </w:rPr>
        <w:t>102. Ja piegādātājs augu pasē norāda papildinformāciju, tā ir skaidri nošķirta no pamatinformācijas.</w:t>
      </w:r>
      <w:bookmarkStart w:id="68" w:name="p103"/>
      <w:bookmarkStart w:id="69" w:name="p-613842"/>
      <w:bookmarkEnd w:id="68"/>
      <w:bookmarkEnd w:id="69"/>
    </w:p>
    <w:p w14:paraId="3A3F5E9C" w14:textId="77777777" w:rsidR="00162CCA" w:rsidRPr="005B7B73" w:rsidRDefault="00162CCA" w:rsidP="00162CCA">
      <w:pPr>
        <w:pStyle w:val="Sarakstarindkopa"/>
        <w:ind w:left="1440"/>
        <w:jc w:val="both"/>
        <w:rPr>
          <w:sz w:val="28"/>
          <w:szCs w:val="28"/>
        </w:rPr>
      </w:pPr>
    </w:p>
    <w:p w14:paraId="1331CC72" w14:textId="3783755E" w:rsidR="00162CCA" w:rsidRPr="005B7B73" w:rsidRDefault="00162CCA" w:rsidP="00162CCA">
      <w:pPr>
        <w:pStyle w:val="Sarakstarindkopa"/>
        <w:ind w:left="1440"/>
        <w:jc w:val="both"/>
        <w:rPr>
          <w:sz w:val="28"/>
          <w:szCs w:val="28"/>
        </w:rPr>
      </w:pPr>
      <w:r w:rsidRPr="005B7B73">
        <w:rPr>
          <w:sz w:val="28"/>
          <w:szCs w:val="28"/>
        </w:rPr>
        <w:t xml:space="preserve">103. Dienests izvērtē augu pases parauga atbilstību </w:t>
      </w:r>
      <w:r w:rsidR="00A73574" w:rsidRPr="005B7B73">
        <w:rPr>
          <w:sz w:val="28"/>
          <w:szCs w:val="28"/>
        </w:rPr>
        <w:t xml:space="preserve">Eiropas Savienības tieši piemērojamajos normatīvajos aktos par aizsardzības pasākumiem pret augiem kaitīgajiem organismiem </w:t>
      </w:r>
      <w:r w:rsidR="00234E92">
        <w:rPr>
          <w:sz w:val="28"/>
          <w:szCs w:val="28"/>
        </w:rPr>
        <w:t xml:space="preserve">noteiktajām prasībām </w:t>
      </w:r>
      <w:r w:rsidR="00A73574" w:rsidRPr="005B7B73">
        <w:rPr>
          <w:sz w:val="28"/>
          <w:szCs w:val="28"/>
        </w:rPr>
        <w:t>un</w:t>
      </w:r>
      <w:r w:rsidRPr="005B7B73">
        <w:rPr>
          <w:sz w:val="28"/>
          <w:szCs w:val="28"/>
        </w:rPr>
        <w:t xml:space="preserve"> mēneša laikā </w:t>
      </w:r>
      <w:r w:rsidR="00317B51">
        <w:rPr>
          <w:sz w:val="28"/>
          <w:szCs w:val="28"/>
        </w:rPr>
        <w:t xml:space="preserve">pēc iesnieguma saņemšanas </w:t>
      </w:r>
      <w:r w:rsidRPr="005B7B73">
        <w:rPr>
          <w:sz w:val="28"/>
          <w:szCs w:val="28"/>
        </w:rPr>
        <w:t xml:space="preserve">pieņem lēmumu </w:t>
      </w:r>
      <w:r w:rsidR="00317B51" w:rsidRPr="000B38DF">
        <w:rPr>
          <w:sz w:val="28"/>
          <w:szCs w:val="28"/>
        </w:rPr>
        <w:t xml:space="preserve">piešķirt </w:t>
      </w:r>
      <w:r w:rsidRPr="005B7B73">
        <w:rPr>
          <w:sz w:val="28"/>
          <w:szCs w:val="28"/>
        </w:rPr>
        <w:t>atļau</w:t>
      </w:r>
      <w:r w:rsidR="00317B51">
        <w:rPr>
          <w:sz w:val="28"/>
          <w:szCs w:val="28"/>
        </w:rPr>
        <w:t>ju</w:t>
      </w:r>
      <w:r w:rsidRPr="005B7B73">
        <w:rPr>
          <w:sz w:val="28"/>
          <w:szCs w:val="28"/>
        </w:rPr>
        <w:t xml:space="preserve"> </w:t>
      </w:r>
      <w:r w:rsidR="00317B51">
        <w:rPr>
          <w:sz w:val="28"/>
          <w:szCs w:val="28"/>
        </w:rPr>
        <w:t xml:space="preserve">piegādātājam </w:t>
      </w:r>
      <w:r w:rsidRPr="005B7B73">
        <w:rPr>
          <w:sz w:val="28"/>
          <w:szCs w:val="28"/>
        </w:rPr>
        <w:t>izgatavot augu pas</w:t>
      </w:r>
      <w:r w:rsidR="00317B51">
        <w:rPr>
          <w:sz w:val="28"/>
          <w:szCs w:val="28"/>
        </w:rPr>
        <w:t>i</w:t>
      </w:r>
      <w:r w:rsidRPr="005B7B73">
        <w:rPr>
          <w:sz w:val="28"/>
          <w:szCs w:val="28"/>
        </w:rPr>
        <w:t xml:space="preserve">. Dienests apstiprina augu pases paraugu un piešķir augu pases </w:t>
      </w:r>
      <w:r w:rsidR="005B7B73">
        <w:rPr>
          <w:sz w:val="28"/>
          <w:szCs w:val="28"/>
        </w:rPr>
        <w:t>drukātāja</w:t>
      </w:r>
      <w:r w:rsidRPr="005B7B73">
        <w:rPr>
          <w:sz w:val="28"/>
          <w:szCs w:val="28"/>
        </w:rPr>
        <w:t xml:space="preserve"> kodu.</w:t>
      </w:r>
      <w:bookmarkStart w:id="70" w:name="p104"/>
      <w:bookmarkStart w:id="71" w:name="p-613843"/>
      <w:bookmarkEnd w:id="70"/>
      <w:bookmarkEnd w:id="71"/>
    </w:p>
    <w:p w14:paraId="4EA0DBA1" w14:textId="77777777" w:rsidR="00162CCA" w:rsidRPr="005B7B73" w:rsidRDefault="00162CCA" w:rsidP="00162CCA">
      <w:pPr>
        <w:pStyle w:val="Sarakstarindkopa"/>
        <w:ind w:left="1440"/>
        <w:jc w:val="both"/>
        <w:rPr>
          <w:sz w:val="28"/>
          <w:szCs w:val="28"/>
        </w:rPr>
      </w:pPr>
    </w:p>
    <w:p w14:paraId="59FAE023" w14:textId="14EE54BB" w:rsidR="00162CCA" w:rsidRPr="00162CCA" w:rsidRDefault="00162CCA" w:rsidP="00162CCA">
      <w:pPr>
        <w:pStyle w:val="Sarakstarindkopa"/>
        <w:ind w:left="1440"/>
        <w:jc w:val="both"/>
        <w:rPr>
          <w:sz w:val="28"/>
          <w:szCs w:val="28"/>
        </w:rPr>
      </w:pPr>
      <w:r w:rsidRPr="005B7B73">
        <w:rPr>
          <w:sz w:val="28"/>
          <w:szCs w:val="28"/>
        </w:rPr>
        <w:t>104. Ja mainījusies augu pases paraugā esošā informācija vai to izgatavošanai izmantotais materiāls, piegādātājs iesniedz dienestā iesniegumu par izmaiņām augu pasē un pievieno augu pases paraugu. Dienests iesniegumu izvērtē saskaņā ar Eiropas Savienības tieši piemērojamajiem normatīvajiem aktiem par aizsardzības pasākumiem pret augiem kaitīgajiem organismiem.”</w:t>
      </w:r>
      <w:r w:rsidR="006E0398" w:rsidRPr="005B7B73">
        <w:rPr>
          <w:sz w:val="28"/>
          <w:szCs w:val="28"/>
        </w:rPr>
        <w:t>;</w:t>
      </w:r>
    </w:p>
    <w:p w14:paraId="0CBADCBC" w14:textId="77B2C22E" w:rsidR="00CD32B9" w:rsidRDefault="00CD32B9" w:rsidP="000A0EA5">
      <w:pPr>
        <w:pStyle w:val="Sarakstarindkopa"/>
        <w:ind w:left="1440"/>
        <w:jc w:val="both"/>
        <w:rPr>
          <w:sz w:val="28"/>
          <w:szCs w:val="28"/>
        </w:rPr>
      </w:pPr>
    </w:p>
    <w:p w14:paraId="1FD04D28" w14:textId="1635443B" w:rsidR="00CD32B9" w:rsidRPr="00CD32B9" w:rsidRDefault="006E0398" w:rsidP="00EF18F1">
      <w:pPr>
        <w:pStyle w:val="Sarakstarindkopa"/>
        <w:numPr>
          <w:ilvl w:val="1"/>
          <w:numId w:val="1"/>
        </w:numPr>
        <w:jc w:val="both"/>
        <w:rPr>
          <w:sz w:val="28"/>
          <w:szCs w:val="28"/>
        </w:rPr>
      </w:pPr>
      <w:r>
        <w:rPr>
          <w:sz w:val="28"/>
          <w:szCs w:val="28"/>
        </w:rPr>
        <w:t>s</w:t>
      </w:r>
      <w:r w:rsidR="00CD32B9">
        <w:rPr>
          <w:sz w:val="28"/>
          <w:szCs w:val="28"/>
        </w:rPr>
        <w:t>vītrot 107.</w:t>
      </w:r>
      <w:r w:rsidR="003936C9">
        <w:rPr>
          <w:sz w:val="28"/>
          <w:szCs w:val="28"/>
        </w:rPr>
        <w:t> </w:t>
      </w:r>
      <w:r w:rsidR="00CD32B9">
        <w:rPr>
          <w:sz w:val="28"/>
          <w:szCs w:val="28"/>
        </w:rPr>
        <w:t>punktā vārdus “etiķetēm un”</w:t>
      </w:r>
      <w:r>
        <w:rPr>
          <w:sz w:val="28"/>
          <w:szCs w:val="28"/>
        </w:rPr>
        <w:t>;</w:t>
      </w:r>
    </w:p>
    <w:p w14:paraId="4134C1B4" w14:textId="77777777" w:rsidR="00EF70FF" w:rsidRDefault="00EF70FF" w:rsidP="000A0EA5">
      <w:pPr>
        <w:pStyle w:val="Sarakstarindkopa"/>
        <w:ind w:left="1440"/>
        <w:jc w:val="both"/>
        <w:rPr>
          <w:sz w:val="28"/>
        </w:rPr>
      </w:pPr>
    </w:p>
    <w:p w14:paraId="156FCC60" w14:textId="22379D6A" w:rsidR="0072209D" w:rsidRPr="003936C9" w:rsidRDefault="003936C9" w:rsidP="000B38DF">
      <w:pPr>
        <w:pStyle w:val="Sarakstarindkopa"/>
        <w:numPr>
          <w:ilvl w:val="1"/>
          <w:numId w:val="1"/>
        </w:numPr>
        <w:ind w:left="1440"/>
        <w:jc w:val="both"/>
        <w:rPr>
          <w:sz w:val="28"/>
        </w:rPr>
      </w:pPr>
      <w:r w:rsidRPr="003936C9">
        <w:rPr>
          <w:sz w:val="28"/>
        </w:rPr>
        <w:t>aizstāt</w:t>
      </w:r>
      <w:r w:rsidR="000A0EA5" w:rsidRPr="003936C9">
        <w:rPr>
          <w:sz w:val="28"/>
        </w:rPr>
        <w:t xml:space="preserve"> </w:t>
      </w:r>
      <w:r w:rsidR="00EF70FF" w:rsidRPr="003936C9">
        <w:rPr>
          <w:sz w:val="28"/>
        </w:rPr>
        <w:t>111.</w:t>
      </w:r>
      <w:r w:rsidR="00EF70FF" w:rsidRPr="003936C9">
        <w:rPr>
          <w:sz w:val="28"/>
          <w:vertAlign w:val="superscript"/>
        </w:rPr>
        <w:t>1</w:t>
      </w:r>
      <w:r w:rsidR="00EF70FF" w:rsidRPr="003936C9">
        <w:rPr>
          <w:sz w:val="28"/>
        </w:rPr>
        <w:t> punkt</w:t>
      </w:r>
      <w:r w:rsidRPr="003936C9">
        <w:rPr>
          <w:sz w:val="28"/>
        </w:rPr>
        <w:t>ā vārdus “normatīvajiem aktiem augu karantīnas jomā” ar vārdiem “</w:t>
      </w:r>
      <w:r w:rsidR="00EF70FF" w:rsidRPr="003936C9">
        <w:rPr>
          <w:sz w:val="28"/>
        </w:rPr>
        <w:t xml:space="preserve">Eiropas Savienības tieši piemērojamajiem </w:t>
      </w:r>
      <w:r w:rsidR="00EF70FF" w:rsidRPr="003936C9">
        <w:rPr>
          <w:sz w:val="28"/>
        </w:rPr>
        <w:lastRenderedPageBreak/>
        <w:t>normatīvajiem aktiem par aizsardzības pasākumiem pret augiem kaitīgajiem organismi</w:t>
      </w:r>
      <w:r w:rsidR="00CD32B9" w:rsidRPr="003936C9">
        <w:rPr>
          <w:sz w:val="28"/>
        </w:rPr>
        <w:t>em</w:t>
      </w:r>
      <w:r w:rsidR="00EF70FF" w:rsidRPr="003936C9">
        <w:rPr>
          <w:sz w:val="28"/>
        </w:rPr>
        <w:t>”</w:t>
      </w:r>
      <w:r w:rsidR="006E0398" w:rsidRPr="003936C9">
        <w:rPr>
          <w:sz w:val="28"/>
        </w:rPr>
        <w:t>;</w:t>
      </w:r>
    </w:p>
    <w:p w14:paraId="0B02FF18" w14:textId="77777777" w:rsidR="0072209D" w:rsidRDefault="0072209D" w:rsidP="00497A3F">
      <w:pPr>
        <w:pStyle w:val="Sarakstarindkopa"/>
        <w:ind w:left="1080"/>
        <w:jc w:val="both"/>
        <w:rPr>
          <w:sz w:val="28"/>
        </w:rPr>
      </w:pPr>
    </w:p>
    <w:p w14:paraId="0AC08762" w14:textId="4A9EB46A" w:rsidR="00941D06" w:rsidRDefault="006E0398" w:rsidP="00EF18F1">
      <w:pPr>
        <w:pStyle w:val="Sarakstarindkopa"/>
        <w:numPr>
          <w:ilvl w:val="1"/>
          <w:numId w:val="1"/>
        </w:numPr>
        <w:jc w:val="both"/>
        <w:rPr>
          <w:sz w:val="28"/>
        </w:rPr>
      </w:pPr>
      <w:r>
        <w:rPr>
          <w:sz w:val="28"/>
        </w:rPr>
        <w:t>p</w:t>
      </w:r>
      <w:r w:rsidR="00FD33F5">
        <w:rPr>
          <w:sz w:val="28"/>
        </w:rPr>
        <w:t xml:space="preserve">apildināt </w:t>
      </w:r>
      <w:r w:rsidR="001D1085">
        <w:rPr>
          <w:sz w:val="28"/>
        </w:rPr>
        <w:t>noteikumus</w:t>
      </w:r>
      <w:r w:rsidR="00FD33F5">
        <w:rPr>
          <w:sz w:val="28"/>
        </w:rPr>
        <w:t xml:space="preserve"> </w:t>
      </w:r>
      <w:r w:rsidR="00B4149E">
        <w:rPr>
          <w:sz w:val="28"/>
        </w:rPr>
        <w:t>ar 112.</w:t>
      </w:r>
      <w:r w:rsidR="00B4149E" w:rsidRPr="00B4149E">
        <w:rPr>
          <w:sz w:val="28"/>
          <w:vertAlign w:val="superscript"/>
        </w:rPr>
        <w:t>1</w:t>
      </w:r>
      <w:r w:rsidR="00B4149E">
        <w:rPr>
          <w:sz w:val="28"/>
        </w:rPr>
        <w:t xml:space="preserve"> </w:t>
      </w:r>
      <w:r w:rsidR="001D1085">
        <w:rPr>
          <w:sz w:val="28"/>
        </w:rPr>
        <w:t xml:space="preserve">punktu </w:t>
      </w:r>
      <w:r w:rsidR="00B4149E">
        <w:rPr>
          <w:sz w:val="28"/>
        </w:rPr>
        <w:t>šādā redakcijā:</w:t>
      </w:r>
    </w:p>
    <w:p w14:paraId="43F37F7D" w14:textId="457C163B" w:rsidR="00B4149E" w:rsidRDefault="00B4149E" w:rsidP="00B4149E">
      <w:pPr>
        <w:pStyle w:val="Sarakstarindkopa"/>
        <w:ind w:left="1440"/>
        <w:jc w:val="both"/>
        <w:rPr>
          <w:sz w:val="28"/>
        </w:rPr>
      </w:pPr>
      <w:bookmarkStart w:id="72" w:name="_Hlk26278085"/>
      <w:r>
        <w:rPr>
          <w:sz w:val="28"/>
        </w:rPr>
        <w:t>“112.</w:t>
      </w:r>
      <w:r w:rsidRPr="00B4149E">
        <w:rPr>
          <w:sz w:val="28"/>
          <w:vertAlign w:val="superscript"/>
        </w:rPr>
        <w:t>1</w:t>
      </w:r>
      <w:r>
        <w:rPr>
          <w:sz w:val="28"/>
        </w:rPr>
        <w:t xml:space="preserve"> </w:t>
      </w:r>
      <w:r w:rsidRPr="00B4149E">
        <w:rPr>
          <w:sz w:val="28"/>
        </w:rPr>
        <w:t>Pirmsbāzes, bāzes un sertificēta materiāla oficiālās etiķetes krāsa</w:t>
      </w:r>
      <w:r w:rsidR="001D1085">
        <w:rPr>
          <w:sz w:val="28"/>
        </w:rPr>
        <w:t xml:space="preserve"> ir noteikta</w:t>
      </w:r>
      <w:r w:rsidRPr="00B4149E">
        <w:rPr>
          <w:sz w:val="28"/>
        </w:rPr>
        <w:t xml:space="preserve"> šo noteikumu 10.</w:t>
      </w:r>
      <w:r w:rsidR="001D1085">
        <w:rPr>
          <w:sz w:val="28"/>
        </w:rPr>
        <w:t> </w:t>
      </w:r>
      <w:r w:rsidRPr="00B4149E">
        <w:rPr>
          <w:sz w:val="28"/>
        </w:rPr>
        <w:t>pielikumā.”</w:t>
      </w:r>
      <w:r w:rsidR="006E0398">
        <w:rPr>
          <w:sz w:val="28"/>
        </w:rPr>
        <w:t>;</w:t>
      </w:r>
    </w:p>
    <w:bookmarkEnd w:id="72"/>
    <w:p w14:paraId="1FD9A7E1" w14:textId="77777777" w:rsidR="00B4149E" w:rsidRDefault="00B4149E" w:rsidP="00B4149E">
      <w:pPr>
        <w:pStyle w:val="Sarakstarindkopa"/>
        <w:ind w:left="1440"/>
        <w:jc w:val="both"/>
        <w:rPr>
          <w:sz w:val="28"/>
        </w:rPr>
      </w:pPr>
    </w:p>
    <w:p w14:paraId="275A912D" w14:textId="446DB977" w:rsidR="00B4149E" w:rsidRDefault="006E0398" w:rsidP="00EF18F1">
      <w:pPr>
        <w:pStyle w:val="Sarakstarindkopa"/>
        <w:numPr>
          <w:ilvl w:val="1"/>
          <w:numId w:val="1"/>
        </w:numPr>
        <w:jc w:val="both"/>
        <w:rPr>
          <w:sz w:val="28"/>
        </w:rPr>
      </w:pPr>
      <w:r>
        <w:rPr>
          <w:sz w:val="28"/>
        </w:rPr>
        <w:t>p</w:t>
      </w:r>
      <w:r w:rsidR="00B4149E">
        <w:rPr>
          <w:sz w:val="28"/>
        </w:rPr>
        <w:t xml:space="preserve">apildināt </w:t>
      </w:r>
      <w:r w:rsidR="002C4911">
        <w:rPr>
          <w:sz w:val="28"/>
        </w:rPr>
        <w:t>noteikumus</w:t>
      </w:r>
      <w:r w:rsidR="00B4149E">
        <w:rPr>
          <w:sz w:val="28"/>
        </w:rPr>
        <w:t xml:space="preserve"> ar 117.</w:t>
      </w:r>
      <w:r w:rsidR="00B4149E" w:rsidRPr="00B4149E">
        <w:rPr>
          <w:sz w:val="28"/>
          <w:vertAlign w:val="superscript"/>
        </w:rPr>
        <w:t>1</w:t>
      </w:r>
      <w:r w:rsidR="00B4149E">
        <w:rPr>
          <w:sz w:val="28"/>
        </w:rPr>
        <w:t xml:space="preserve"> </w:t>
      </w:r>
      <w:r w:rsidR="002C4911">
        <w:rPr>
          <w:sz w:val="28"/>
        </w:rPr>
        <w:t xml:space="preserve">punktu </w:t>
      </w:r>
      <w:r w:rsidR="00B4149E">
        <w:rPr>
          <w:sz w:val="28"/>
        </w:rPr>
        <w:t>šādā redakcijā:</w:t>
      </w:r>
    </w:p>
    <w:p w14:paraId="135611E6" w14:textId="4070D083" w:rsidR="00B4149E" w:rsidRDefault="00B4149E" w:rsidP="00B4149E">
      <w:pPr>
        <w:pStyle w:val="Sarakstarindkopa"/>
        <w:ind w:left="1440"/>
        <w:jc w:val="both"/>
        <w:rPr>
          <w:sz w:val="28"/>
        </w:rPr>
      </w:pPr>
      <w:bookmarkStart w:id="73" w:name="_Hlk26278107"/>
      <w:r>
        <w:rPr>
          <w:sz w:val="28"/>
        </w:rPr>
        <w:t>“117.</w:t>
      </w:r>
      <w:r w:rsidRPr="00B4149E">
        <w:rPr>
          <w:sz w:val="28"/>
          <w:vertAlign w:val="superscript"/>
        </w:rPr>
        <w:t>1</w:t>
      </w:r>
      <w:r>
        <w:rPr>
          <w:sz w:val="28"/>
        </w:rPr>
        <w:t xml:space="preserve"> Standarta</w:t>
      </w:r>
      <w:r w:rsidRPr="00B4149E">
        <w:rPr>
          <w:sz w:val="28"/>
        </w:rPr>
        <w:t xml:space="preserve"> materiāla etiķetes krāsa </w:t>
      </w:r>
      <w:r w:rsidR="002C4911">
        <w:rPr>
          <w:sz w:val="28"/>
        </w:rPr>
        <w:t>ir noteikta</w:t>
      </w:r>
      <w:r w:rsidRPr="00B4149E">
        <w:rPr>
          <w:sz w:val="28"/>
        </w:rPr>
        <w:t xml:space="preserve"> šo noteikumu 10.</w:t>
      </w:r>
      <w:r w:rsidR="002C4911">
        <w:rPr>
          <w:sz w:val="28"/>
        </w:rPr>
        <w:t> </w:t>
      </w:r>
      <w:r w:rsidRPr="00B4149E">
        <w:rPr>
          <w:sz w:val="28"/>
        </w:rPr>
        <w:t>pielikumā.</w:t>
      </w:r>
      <w:r>
        <w:rPr>
          <w:sz w:val="28"/>
        </w:rPr>
        <w:t>”</w:t>
      </w:r>
      <w:r w:rsidR="006E0398">
        <w:rPr>
          <w:sz w:val="28"/>
        </w:rPr>
        <w:t>;</w:t>
      </w:r>
    </w:p>
    <w:p w14:paraId="54D10AE1" w14:textId="5CF896BE" w:rsidR="005B7B73" w:rsidRDefault="005B7B73" w:rsidP="00B4149E">
      <w:pPr>
        <w:pStyle w:val="Sarakstarindkopa"/>
        <w:ind w:left="1440"/>
        <w:jc w:val="both"/>
        <w:rPr>
          <w:sz w:val="28"/>
        </w:rPr>
      </w:pPr>
    </w:p>
    <w:p w14:paraId="47BBDEA6" w14:textId="42FC19F7" w:rsidR="005B7B73" w:rsidRDefault="005B7B73" w:rsidP="005B7B73">
      <w:pPr>
        <w:pStyle w:val="Sarakstarindkopa"/>
        <w:numPr>
          <w:ilvl w:val="1"/>
          <w:numId w:val="1"/>
        </w:numPr>
        <w:jc w:val="both"/>
        <w:rPr>
          <w:sz w:val="28"/>
        </w:rPr>
      </w:pPr>
      <w:r>
        <w:rPr>
          <w:sz w:val="28"/>
        </w:rPr>
        <w:t>izteikt 119.</w:t>
      </w:r>
      <w:r w:rsidR="002C4911">
        <w:rPr>
          <w:sz w:val="28"/>
        </w:rPr>
        <w:t> </w:t>
      </w:r>
      <w:proofErr w:type="spellStart"/>
      <w:r>
        <w:rPr>
          <w:sz w:val="28"/>
        </w:rPr>
        <w:t>puntu</w:t>
      </w:r>
      <w:proofErr w:type="spellEnd"/>
      <w:r>
        <w:rPr>
          <w:sz w:val="28"/>
        </w:rPr>
        <w:t xml:space="preserve"> šādā redakcijā:</w:t>
      </w:r>
    </w:p>
    <w:p w14:paraId="3FDA5CE8" w14:textId="4097FB08" w:rsidR="005B7B73" w:rsidRDefault="005B7B73" w:rsidP="005B7B73">
      <w:pPr>
        <w:pStyle w:val="Sarakstarindkopa"/>
        <w:ind w:left="1429"/>
        <w:jc w:val="both"/>
        <w:rPr>
          <w:sz w:val="28"/>
        </w:rPr>
      </w:pPr>
      <w:r>
        <w:rPr>
          <w:sz w:val="28"/>
        </w:rPr>
        <w:t>“119. Noslēdzot materiāla iesaiņojumus, etiķeti piestiprina vai pievieno pie augiem vai augu daļām. Ja augus vai augu daļas paredzēts tirgot pakā, saišķī vai konteinerā, etiķeti piestiprina vai pievieno pie attiecīgās pakas, saišķa vai konteinera.”;</w:t>
      </w:r>
    </w:p>
    <w:bookmarkEnd w:id="73"/>
    <w:p w14:paraId="618FE1FC" w14:textId="67DD707D" w:rsidR="00B4149E" w:rsidRDefault="00B4149E" w:rsidP="00B4149E">
      <w:pPr>
        <w:pStyle w:val="Sarakstarindkopa"/>
        <w:ind w:left="1440"/>
        <w:jc w:val="both"/>
        <w:rPr>
          <w:sz w:val="28"/>
        </w:rPr>
      </w:pPr>
    </w:p>
    <w:p w14:paraId="4E8E2188" w14:textId="21862C16" w:rsidR="00EF70FF" w:rsidRPr="005B7B73" w:rsidRDefault="006E0398" w:rsidP="00EF18F1">
      <w:pPr>
        <w:pStyle w:val="Sarakstarindkopa"/>
        <w:numPr>
          <w:ilvl w:val="1"/>
          <w:numId w:val="1"/>
        </w:numPr>
        <w:jc w:val="both"/>
        <w:rPr>
          <w:sz w:val="28"/>
        </w:rPr>
      </w:pPr>
      <w:r w:rsidRPr="005B7B73">
        <w:rPr>
          <w:sz w:val="28"/>
        </w:rPr>
        <w:t>p</w:t>
      </w:r>
      <w:r w:rsidR="00B4149E" w:rsidRPr="005B7B73">
        <w:rPr>
          <w:sz w:val="28"/>
        </w:rPr>
        <w:t xml:space="preserve">apildināt </w:t>
      </w:r>
      <w:r w:rsidR="00DC25FA">
        <w:rPr>
          <w:sz w:val="28"/>
        </w:rPr>
        <w:t>noteikumus</w:t>
      </w:r>
      <w:r w:rsidR="00B4149E" w:rsidRPr="005B7B73">
        <w:rPr>
          <w:sz w:val="28"/>
        </w:rPr>
        <w:t xml:space="preserve"> ar 119.</w:t>
      </w:r>
      <w:r w:rsidR="00B4149E" w:rsidRPr="005B7B73">
        <w:rPr>
          <w:sz w:val="28"/>
          <w:vertAlign w:val="superscript"/>
        </w:rPr>
        <w:t>1</w:t>
      </w:r>
      <w:r w:rsidR="00B4149E" w:rsidRPr="005B7B73">
        <w:rPr>
          <w:sz w:val="28"/>
        </w:rPr>
        <w:t xml:space="preserve"> </w:t>
      </w:r>
      <w:r w:rsidR="00DC25FA">
        <w:rPr>
          <w:sz w:val="28"/>
        </w:rPr>
        <w:t xml:space="preserve">punktu </w:t>
      </w:r>
      <w:r w:rsidR="00B4149E" w:rsidRPr="005B7B73">
        <w:rPr>
          <w:sz w:val="28"/>
        </w:rPr>
        <w:t>šādā redakcijā:</w:t>
      </w:r>
    </w:p>
    <w:p w14:paraId="198B85FB" w14:textId="6125F993" w:rsidR="00BD5677" w:rsidRPr="00EF70FF" w:rsidRDefault="00B4149E" w:rsidP="00EF70FF">
      <w:pPr>
        <w:pStyle w:val="Sarakstarindkopa"/>
        <w:ind w:left="1440"/>
        <w:jc w:val="both"/>
        <w:rPr>
          <w:sz w:val="28"/>
        </w:rPr>
      </w:pPr>
      <w:r w:rsidRPr="005B7B73">
        <w:rPr>
          <w:sz w:val="28"/>
        </w:rPr>
        <w:t>“</w:t>
      </w:r>
      <w:bookmarkStart w:id="74" w:name="_Hlk26278427"/>
      <w:r w:rsidRPr="005B7B73">
        <w:rPr>
          <w:sz w:val="28"/>
        </w:rPr>
        <w:t>119.</w:t>
      </w:r>
      <w:r w:rsidRPr="005B7B73">
        <w:rPr>
          <w:sz w:val="28"/>
          <w:vertAlign w:val="superscript"/>
        </w:rPr>
        <w:t>1</w:t>
      </w:r>
      <w:r w:rsidR="00EF70FF" w:rsidRPr="005B7B73">
        <w:rPr>
          <w:sz w:val="28"/>
        </w:rPr>
        <w:t xml:space="preserve"> </w:t>
      </w:r>
      <w:bookmarkStart w:id="75" w:name="_Hlk30687539"/>
      <w:r w:rsidR="0007798F">
        <w:rPr>
          <w:sz w:val="28"/>
        </w:rPr>
        <w:t xml:space="preserve">Šo noteikumu 10. pielikumā noteikto prasību </w:t>
      </w:r>
      <w:r w:rsidR="00CD5973">
        <w:rPr>
          <w:sz w:val="28"/>
        </w:rPr>
        <w:t xml:space="preserve">par </w:t>
      </w:r>
      <w:r w:rsidR="0007798F">
        <w:rPr>
          <w:sz w:val="28"/>
        </w:rPr>
        <w:t>etiķetes k</w:t>
      </w:r>
      <w:r w:rsidR="00DF327E">
        <w:rPr>
          <w:sz w:val="28"/>
        </w:rPr>
        <w:t>r</w:t>
      </w:r>
      <w:r w:rsidR="0007798F">
        <w:rPr>
          <w:sz w:val="28"/>
        </w:rPr>
        <w:t>ās</w:t>
      </w:r>
      <w:r w:rsidR="00CD5973">
        <w:rPr>
          <w:sz w:val="28"/>
        </w:rPr>
        <w:t>u</w:t>
      </w:r>
      <w:r w:rsidR="0007798F">
        <w:rPr>
          <w:sz w:val="28"/>
        </w:rPr>
        <w:t xml:space="preserve"> nepiemēro</w:t>
      </w:r>
      <w:bookmarkEnd w:id="75"/>
      <w:r w:rsidR="0007798F">
        <w:rPr>
          <w:sz w:val="28"/>
        </w:rPr>
        <w:t>, j</w:t>
      </w:r>
      <w:r w:rsidR="00EF70FF" w:rsidRPr="005B7B73">
        <w:rPr>
          <w:sz w:val="28"/>
        </w:rPr>
        <w:t>a etiķeti nepiestiprina pie standarta materiāla un to dod līdzi.”</w:t>
      </w:r>
      <w:r w:rsidR="006E0398" w:rsidRPr="005B7B73">
        <w:rPr>
          <w:sz w:val="28"/>
        </w:rPr>
        <w:t>;</w:t>
      </w:r>
    </w:p>
    <w:bookmarkEnd w:id="74"/>
    <w:p w14:paraId="1327D7C8" w14:textId="77777777" w:rsidR="000D669C" w:rsidRDefault="000D669C" w:rsidP="00BD5677">
      <w:pPr>
        <w:pStyle w:val="Sarakstarindkopa"/>
        <w:ind w:left="1440"/>
        <w:jc w:val="both"/>
        <w:rPr>
          <w:sz w:val="28"/>
        </w:rPr>
      </w:pPr>
    </w:p>
    <w:p w14:paraId="1634C1EE" w14:textId="79AFA46D" w:rsidR="00EF70FF" w:rsidRDefault="006E0398" w:rsidP="00EF18F1">
      <w:pPr>
        <w:pStyle w:val="Sarakstarindkopa"/>
        <w:numPr>
          <w:ilvl w:val="1"/>
          <w:numId w:val="1"/>
        </w:numPr>
        <w:jc w:val="both"/>
        <w:rPr>
          <w:sz w:val="28"/>
        </w:rPr>
      </w:pPr>
      <w:r>
        <w:rPr>
          <w:sz w:val="28"/>
        </w:rPr>
        <w:t>p</w:t>
      </w:r>
      <w:r w:rsidR="000D669C">
        <w:rPr>
          <w:sz w:val="28"/>
        </w:rPr>
        <w:t xml:space="preserve">apildināt XIV </w:t>
      </w:r>
      <w:r w:rsidR="002D02E9">
        <w:rPr>
          <w:sz w:val="28"/>
        </w:rPr>
        <w:t>n</w:t>
      </w:r>
      <w:r w:rsidR="000D669C">
        <w:rPr>
          <w:sz w:val="28"/>
        </w:rPr>
        <w:t>odaļu ar 124.</w:t>
      </w:r>
      <w:r w:rsidR="002010A2">
        <w:rPr>
          <w:sz w:val="28"/>
        </w:rPr>
        <w:t xml:space="preserve"> un 125.</w:t>
      </w:r>
      <w:r w:rsidR="002D02E9">
        <w:rPr>
          <w:sz w:val="28"/>
        </w:rPr>
        <w:t> </w:t>
      </w:r>
      <w:r w:rsidR="000D669C">
        <w:rPr>
          <w:sz w:val="28"/>
        </w:rPr>
        <w:t>punktu šādā redakcijā:</w:t>
      </w:r>
    </w:p>
    <w:p w14:paraId="042DC071" w14:textId="27FE5738" w:rsidR="009952D4" w:rsidRPr="00014F87" w:rsidRDefault="00EF70FF" w:rsidP="009952D4">
      <w:pPr>
        <w:pStyle w:val="Sarakstarindkopa"/>
        <w:ind w:left="1440"/>
        <w:jc w:val="both"/>
        <w:rPr>
          <w:sz w:val="28"/>
          <w:szCs w:val="28"/>
        </w:rPr>
      </w:pPr>
      <w:r w:rsidRPr="00EF70FF">
        <w:rPr>
          <w:sz w:val="28"/>
        </w:rPr>
        <w:t>“</w:t>
      </w:r>
      <w:r w:rsidRPr="00014F87">
        <w:rPr>
          <w:sz w:val="28"/>
        </w:rPr>
        <w:t xml:space="preserve">124. </w:t>
      </w:r>
      <w:r w:rsidR="009952D4" w:rsidRPr="00014F87">
        <w:rPr>
          <w:sz w:val="28"/>
          <w:szCs w:val="28"/>
        </w:rPr>
        <w:t>Līdz 2021.</w:t>
      </w:r>
      <w:r w:rsidR="00EA2879" w:rsidRPr="00014F87">
        <w:rPr>
          <w:sz w:val="28"/>
          <w:szCs w:val="28"/>
        </w:rPr>
        <w:t> </w:t>
      </w:r>
      <w:r w:rsidR="009952D4" w:rsidRPr="00014F87">
        <w:rPr>
          <w:sz w:val="28"/>
          <w:szCs w:val="28"/>
        </w:rPr>
        <w:t>gada 30.</w:t>
      </w:r>
      <w:r w:rsidR="00EA2879" w:rsidRPr="00014F87">
        <w:rPr>
          <w:sz w:val="28"/>
          <w:szCs w:val="28"/>
        </w:rPr>
        <w:t> </w:t>
      </w:r>
      <w:r w:rsidR="009952D4" w:rsidRPr="00014F87">
        <w:rPr>
          <w:sz w:val="28"/>
          <w:szCs w:val="28"/>
        </w:rPr>
        <w:t>jūnijam Latvijas teritorijā atļauts tirgot standarta materiālu</w:t>
      </w:r>
      <w:r w:rsidR="009059CA" w:rsidRPr="00014F87">
        <w:rPr>
          <w:sz w:val="28"/>
          <w:szCs w:val="28"/>
        </w:rPr>
        <w:t xml:space="preserve">, </w:t>
      </w:r>
      <w:r w:rsidR="002D0D68" w:rsidRPr="00014F87">
        <w:rPr>
          <w:sz w:val="28"/>
          <w:szCs w:val="28"/>
        </w:rPr>
        <w:t xml:space="preserve">ja </w:t>
      </w:r>
      <w:r w:rsidR="00CD5973" w:rsidRPr="00014F87">
        <w:rPr>
          <w:sz w:val="28"/>
          <w:szCs w:val="28"/>
        </w:rPr>
        <w:t xml:space="preserve">pie </w:t>
      </w:r>
      <w:r w:rsidR="002D0D68" w:rsidRPr="00014F87">
        <w:rPr>
          <w:sz w:val="28"/>
          <w:szCs w:val="28"/>
        </w:rPr>
        <w:t>t</w:t>
      </w:r>
      <w:r w:rsidR="00CD5973" w:rsidRPr="00014F87">
        <w:rPr>
          <w:sz w:val="28"/>
          <w:szCs w:val="28"/>
        </w:rPr>
        <w:t>ā</w:t>
      </w:r>
      <w:r w:rsidR="002D0D68" w:rsidRPr="00014F87">
        <w:rPr>
          <w:sz w:val="28"/>
          <w:szCs w:val="28"/>
        </w:rPr>
        <w:t xml:space="preserve"> līdz 2020. gada 31. martam ir </w:t>
      </w:r>
      <w:r w:rsidR="009952D4" w:rsidRPr="00014F87">
        <w:rPr>
          <w:sz w:val="28"/>
          <w:szCs w:val="28"/>
        </w:rPr>
        <w:t>piestiprināt</w:t>
      </w:r>
      <w:r w:rsidR="002D0D68" w:rsidRPr="00014F87">
        <w:rPr>
          <w:sz w:val="28"/>
          <w:szCs w:val="28"/>
        </w:rPr>
        <w:t>a</w:t>
      </w:r>
      <w:r w:rsidR="009952D4" w:rsidRPr="00014F87">
        <w:rPr>
          <w:sz w:val="28"/>
          <w:szCs w:val="28"/>
        </w:rPr>
        <w:t xml:space="preserve"> </w:t>
      </w:r>
      <w:r w:rsidR="002D0D68" w:rsidRPr="00014F87">
        <w:rPr>
          <w:sz w:val="28"/>
          <w:szCs w:val="28"/>
        </w:rPr>
        <w:t>baltas krāsas etiķete ar</w:t>
      </w:r>
      <w:r w:rsidR="009952D4" w:rsidRPr="00014F87">
        <w:rPr>
          <w:sz w:val="28"/>
          <w:szCs w:val="28"/>
        </w:rPr>
        <w:t xml:space="preserve"> norād</w:t>
      </w:r>
      <w:r w:rsidR="002D0D68" w:rsidRPr="00014F87">
        <w:rPr>
          <w:sz w:val="28"/>
          <w:szCs w:val="28"/>
        </w:rPr>
        <w:t>i</w:t>
      </w:r>
      <w:r w:rsidR="009952D4" w:rsidRPr="00014F87">
        <w:rPr>
          <w:sz w:val="28"/>
          <w:szCs w:val="28"/>
        </w:rPr>
        <w:t xml:space="preserve"> “</w:t>
      </w:r>
      <w:r w:rsidR="00427CC0" w:rsidRPr="00014F87">
        <w:rPr>
          <w:sz w:val="28"/>
          <w:szCs w:val="28"/>
        </w:rPr>
        <w:t>A</w:t>
      </w:r>
      <w:r w:rsidR="009952D4" w:rsidRPr="00014F87">
        <w:rPr>
          <w:sz w:val="28"/>
          <w:szCs w:val="28"/>
        </w:rPr>
        <w:t>tbilst Direktīvas</w:t>
      </w:r>
      <w:r w:rsidR="002D0D68" w:rsidRPr="00014F87">
        <w:rPr>
          <w:sz w:val="28"/>
          <w:szCs w:val="28"/>
        </w:rPr>
        <w:t> </w:t>
      </w:r>
      <w:r w:rsidR="009952D4" w:rsidRPr="00014F87">
        <w:rPr>
          <w:sz w:val="28"/>
          <w:szCs w:val="28"/>
        </w:rPr>
        <w:t>2019/1813 3.</w:t>
      </w:r>
      <w:r w:rsidR="002D0D68" w:rsidRPr="00014F87">
        <w:rPr>
          <w:sz w:val="28"/>
          <w:szCs w:val="28"/>
        </w:rPr>
        <w:t> </w:t>
      </w:r>
      <w:r w:rsidR="009952D4" w:rsidRPr="00014F87">
        <w:rPr>
          <w:sz w:val="28"/>
          <w:szCs w:val="28"/>
        </w:rPr>
        <w:t>pantam”</w:t>
      </w:r>
      <w:r w:rsidR="006E0398" w:rsidRPr="00014F87">
        <w:rPr>
          <w:sz w:val="28"/>
          <w:szCs w:val="28"/>
        </w:rPr>
        <w:t>.</w:t>
      </w:r>
    </w:p>
    <w:p w14:paraId="1F7FBCB3" w14:textId="0276DAAD" w:rsidR="002010A2" w:rsidRPr="00014F87" w:rsidRDefault="002010A2" w:rsidP="009952D4">
      <w:pPr>
        <w:pStyle w:val="Sarakstarindkopa"/>
        <w:ind w:left="1440"/>
        <w:jc w:val="both"/>
        <w:rPr>
          <w:sz w:val="28"/>
          <w:szCs w:val="28"/>
        </w:rPr>
      </w:pPr>
    </w:p>
    <w:p w14:paraId="7168060E" w14:textId="22E5ADD7" w:rsidR="002010A2" w:rsidRPr="00014F87" w:rsidRDefault="002010A2" w:rsidP="00014F87">
      <w:pPr>
        <w:pStyle w:val="Sarakstarindkopa"/>
        <w:ind w:left="1440"/>
        <w:jc w:val="both"/>
        <w:rPr>
          <w:sz w:val="28"/>
          <w:szCs w:val="28"/>
        </w:rPr>
      </w:pPr>
      <w:r w:rsidRPr="00014F87">
        <w:rPr>
          <w:sz w:val="28"/>
          <w:szCs w:val="28"/>
        </w:rPr>
        <w:t>125. Līdz 2021.gada 1.novembrim</w:t>
      </w:r>
      <w:r w:rsidR="005B5663" w:rsidRPr="00014F87">
        <w:rPr>
          <w:sz w:val="28"/>
          <w:szCs w:val="28"/>
        </w:rPr>
        <w:t xml:space="preserve"> Latvijas teritorijā</w:t>
      </w:r>
      <w:r w:rsidRPr="00014F87">
        <w:rPr>
          <w:sz w:val="28"/>
          <w:szCs w:val="28"/>
        </w:rPr>
        <w:t xml:space="preserve"> atļauts tirgot</w:t>
      </w:r>
      <w:r w:rsidR="005B5663" w:rsidRPr="00014F87">
        <w:rPr>
          <w:sz w:val="28"/>
          <w:szCs w:val="28"/>
        </w:rPr>
        <w:t xml:space="preserve"> standarta materiālu ar augu pasi</w:t>
      </w:r>
      <w:r w:rsidRPr="00014F87">
        <w:rPr>
          <w:sz w:val="28"/>
          <w:szCs w:val="28"/>
        </w:rPr>
        <w:t>, kur</w:t>
      </w:r>
      <w:r w:rsidR="005B5663" w:rsidRPr="00014F87">
        <w:rPr>
          <w:sz w:val="28"/>
          <w:szCs w:val="28"/>
        </w:rPr>
        <w:t xml:space="preserve">ā ir iekļauta </w:t>
      </w:r>
      <w:r w:rsidR="00892F67" w:rsidRPr="00014F87">
        <w:rPr>
          <w:sz w:val="28"/>
          <w:szCs w:val="28"/>
        </w:rPr>
        <w:t xml:space="preserve">etiķetes </w:t>
      </w:r>
      <w:r w:rsidR="005B5663" w:rsidRPr="00014F87">
        <w:rPr>
          <w:sz w:val="28"/>
          <w:szCs w:val="28"/>
        </w:rPr>
        <w:t xml:space="preserve"> informācija, ja tā ir </w:t>
      </w:r>
      <w:r w:rsidR="00892F67" w:rsidRPr="00014F87">
        <w:rPr>
          <w:sz w:val="28"/>
          <w:szCs w:val="28"/>
        </w:rPr>
        <w:t xml:space="preserve">pievienota materiālam </w:t>
      </w:r>
      <w:r w:rsidR="005B5663" w:rsidRPr="00014F87">
        <w:rPr>
          <w:sz w:val="28"/>
          <w:szCs w:val="28"/>
        </w:rPr>
        <w:t xml:space="preserve"> līdz 2019.gada 1</w:t>
      </w:r>
      <w:r w:rsidR="00892F67" w:rsidRPr="00014F87">
        <w:rPr>
          <w:sz w:val="28"/>
          <w:szCs w:val="28"/>
        </w:rPr>
        <w:t>4.decembrim</w:t>
      </w:r>
      <w:r w:rsidRPr="00014F87">
        <w:rPr>
          <w:sz w:val="28"/>
          <w:szCs w:val="28"/>
        </w:rPr>
        <w:t>.</w:t>
      </w:r>
      <w:r w:rsidR="00014F87" w:rsidRPr="00014F87">
        <w:rPr>
          <w:sz w:val="28"/>
          <w:szCs w:val="28"/>
        </w:rPr>
        <w:t>”</w:t>
      </w:r>
    </w:p>
    <w:p w14:paraId="4DDD4B94" w14:textId="77777777" w:rsidR="00EF70FF" w:rsidRPr="006E0398" w:rsidRDefault="00EF70FF" w:rsidP="006E0398">
      <w:pPr>
        <w:jc w:val="both"/>
        <w:rPr>
          <w:sz w:val="28"/>
          <w:szCs w:val="28"/>
        </w:rPr>
      </w:pPr>
    </w:p>
    <w:p w14:paraId="09BCB438" w14:textId="2DB5EE51" w:rsidR="00B4149E" w:rsidRPr="009D2041" w:rsidRDefault="006E0398" w:rsidP="00EF18F1">
      <w:pPr>
        <w:pStyle w:val="Sarakstarindkopa"/>
        <w:numPr>
          <w:ilvl w:val="1"/>
          <w:numId w:val="1"/>
        </w:numPr>
        <w:jc w:val="both"/>
        <w:rPr>
          <w:sz w:val="28"/>
        </w:rPr>
      </w:pPr>
      <w:r>
        <w:rPr>
          <w:sz w:val="28"/>
          <w:szCs w:val="28"/>
        </w:rPr>
        <w:t>p</w:t>
      </w:r>
      <w:r w:rsidR="00EF70FF" w:rsidRPr="009D2041">
        <w:rPr>
          <w:sz w:val="28"/>
          <w:szCs w:val="28"/>
        </w:rPr>
        <w:t>apildināt informatīvo atsauci uz Eiropas Savienības direktīvām ar 4. un 5. punktu šādā redakcijā:</w:t>
      </w:r>
    </w:p>
    <w:p w14:paraId="6C2FE1F8" w14:textId="41133E18" w:rsidR="00E43812" w:rsidRPr="009D2041" w:rsidRDefault="00EF70FF" w:rsidP="00E43812">
      <w:pPr>
        <w:pStyle w:val="Sarakstarindkopa"/>
        <w:ind w:left="1440"/>
        <w:jc w:val="both"/>
        <w:rPr>
          <w:sz w:val="28"/>
          <w:szCs w:val="28"/>
          <w:shd w:val="clear" w:color="auto" w:fill="FFFFFF"/>
        </w:rPr>
      </w:pPr>
      <w:r w:rsidRPr="009D2041">
        <w:rPr>
          <w:sz w:val="28"/>
          <w:szCs w:val="28"/>
        </w:rPr>
        <w:t xml:space="preserve">“4) </w:t>
      </w:r>
      <w:bookmarkStart w:id="76" w:name="_Hlk27485280"/>
      <w:r w:rsidRPr="009D2041">
        <w:rPr>
          <w:sz w:val="28"/>
          <w:szCs w:val="28"/>
          <w:shd w:val="clear" w:color="auto" w:fill="FFFFFF"/>
        </w:rPr>
        <w:t xml:space="preserve">Komisijas </w:t>
      </w:r>
      <w:r w:rsidR="00E43812" w:rsidRPr="009D2041">
        <w:rPr>
          <w:sz w:val="28"/>
          <w:szCs w:val="28"/>
          <w:shd w:val="clear" w:color="auto" w:fill="FFFFFF"/>
        </w:rPr>
        <w:t xml:space="preserve">2019. gada 29. oktobra </w:t>
      </w:r>
      <w:r w:rsidRPr="009D2041">
        <w:rPr>
          <w:sz w:val="28"/>
          <w:szCs w:val="28"/>
          <w:shd w:val="clear" w:color="auto" w:fill="FFFFFF"/>
        </w:rPr>
        <w:t>Īstenošanas direktīva</w:t>
      </w:r>
      <w:r w:rsidR="00E43812" w:rsidRPr="009D2041">
        <w:rPr>
          <w:sz w:val="28"/>
          <w:szCs w:val="28"/>
          <w:shd w:val="clear" w:color="auto" w:fill="FFFFFF"/>
        </w:rPr>
        <w:t>s</w:t>
      </w:r>
      <w:r w:rsidRPr="009D2041">
        <w:rPr>
          <w:sz w:val="28"/>
          <w:szCs w:val="28"/>
          <w:shd w:val="clear" w:color="auto" w:fill="FFFFFF"/>
        </w:rPr>
        <w:t xml:space="preserve"> (ES) 2019/1813, ar kuru attiecībā uz marķējuma krāsu sertificētām pavairošanas materiāla un augļaugu kategorijām un piegādātāja dokumenta saturu groza Īstenošanas direktīvu 2014/96/ES par marķēšanas, iepakojumu noslēgšanas un iepakošanas prasībām augļaugu pavairošanas materiālam un augļu ražošanai paredzētiem augļaugiem, kas ietilpst Padomes Direktīvas 2008/90/EK darbības jomā</w:t>
      </w:r>
      <w:r w:rsidR="003B452A">
        <w:rPr>
          <w:sz w:val="28"/>
          <w:szCs w:val="28"/>
          <w:shd w:val="clear" w:color="auto" w:fill="FFFFFF"/>
        </w:rPr>
        <w:t>;</w:t>
      </w:r>
    </w:p>
    <w:p w14:paraId="2239DC53" w14:textId="1A41FCD5" w:rsidR="00EF70FF" w:rsidRPr="00E43812" w:rsidRDefault="00E43812" w:rsidP="00E43812">
      <w:pPr>
        <w:pStyle w:val="Sarakstarindkopa"/>
        <w:ind w:left="1440"/>
        <w:jc w:val="both"/>
        <w:rPr>
          <w:sz w:val="28"/>
          <w:szCs w:val="28"/>
          <w:shd w:val="clear" w:color="auto" w:fill="FFFFFF"/>
        </w:rPr>
      </w:pPr>
      <w:r w:rsidRPr="009D2041">
        <w:rPr>
          <w:sz w:val="28"/>
          <w:szCs w:val="28"/>
          <w:shd w:val="clear" w:color="auto" w:fill="FFFFFF"/>
        </w:rPr>
        <w:lastRenderedPageBreak/>
        <w:t xml:space="preserve">5) </w:t>
      </w:r>
      <w:r w:rsidRPr="009D2041">
        <w:rPr>
          <w:sz w:val="28"/>
          <w:szCs w:val="28"/>
        </w:rPr>
        <w:t xml:space="preserve">Komisijas </w:t>
      </w:r>
      <w:r w:rsidRPr="009D2041">
        <w:rPr>
          <w:rStyle w:val="Marker2"/>
          <w:color w:val="auto"/>
          <w:sz w:val="28"/>
          <w:szCs w:val="28"/>
        </w:rPr>
        <w:t>XXX</w:t>
      </w:r>
      <w:r w:rsidRPr="009D2041">
        <w:rPr>
          <w:sz w:val="28"/>
          <w:szCs w:val="28"/>
        </w:rPr>
        <w:t xml:space="preserve"> Īstenošanas </w:t>
      </w:r>
      <w:r w:rsidRPr="00014F87">
        <w:rPr>
          <w:sz w:val="28"/>
          <w:szCs w:val="28"/>
        </w:rPr>
        <w:t>direktīvas (ES) …/…, ar ko groza Padomes Direktīvas 66/401/EEK, 66/402/EEK,</w:t>
      </w:r>
      <w:r w:rsidRPr="00E43812">
        <w:rPr>
          <w:sz w:val="28"/>
          <w:szCs w:val="28"/>
        </w:rPr>
        <w:t xml:space="preserve"> 68/193/EK, 2002/55/EK, 2002/56/EK un 2002/57/EK, Komisijas Direktīvas 93/49/EEK un 93/61/EEK un Īstenošanas direktīvas 2014/21/ES un 2014/98/ES attiecībā uz augu kaitīgajiem organismiem sēklās un citā augu pavairošanas materiālā</w:t>
      </w:r>
      <w:r>
        <w:rPr>
          <w:sz w:val="28"/>
          <w:szCs w:val="28"/>
        </w:rPr>
        <w:t>.</w:t>
      </w:r>
      <w:r w:rsidR="00EF70FF" w:rsidRPr="00E43812">
        <w:rPr>
          <w:sz w:val="28"/>
          <w:szCs w:val="28"/>
        </w:rPr>
        <w:t>”</w:t>
      </w:r>
      <w:r w:rsidR="006E0398">
        <w:rPr>
          <w:sz w:val="28"/>
          <w:szCs w:val="28"/>
        </w:rPr>
        <w:t>;</w:t>
      </w:r>
    </w:p>
    <w:bookmarkEnd w:id="76"/>
    <w:p w14:paraId="399DFF50" w14:textId="77777777" w:rsidR="00B4149E" w:rsidRDefault="00B4149E" w:rsidP="00B4149E">
      <w:pPr>
        <w:pStyle w:val="Sarakstarindkopa"/>
        <w:ind w:left="1440"/>
        <w:jc w:val="both"/>
        <w:rPr>
          <w:sz w:val="28"/>
        </w:rPr>
      </w:pPr>
    </w:p>
    <w:p w14:paraId="62625554" w14:textId="708D303F" w:rsidR="002B4FA4" w:rsidRDefault="006E0398" w:rsidP="00EF18F1">
      <w:pPr>
        <w:pStyle w:val="Sarakstarindkopa"/>
        <w:numPr>
          <w:ilvl w:val="1"/>
          <w:numId w:val="1"/>
        </w:numPr>
        <w:jc w:val="both"/>
        <w:rPr>
          <w:sz w:val="28"/>
        </w:rPr>
      </w:pPr>
      <w:r>
        <w:rPr>
          <w:sz w:val="28"/>
        </w:rPr>
        <w:t>i</w:t>
      </w:r>
      <w:r w:rsidR="00941D06" w:rsidRPr="0026440C">
        <w:rPr>
          <w:sz w:val="28"/>
        </w:rPr>
        <w:t>zteikt 2.</w:t>
      </w:r>
      <w:r w:rsidR="003B452A">
        <w:rPr>
          <w:sz w:val="28"/>
        </w:rPr>
        <w:t> </w:t>
      </w:r>
      <w:r w:rsidR="00941D06" w:rsidRPr="0026440C">
        <w:rPr>
          <w:sz w:val="28"/>
        </w:rPr>
        <w:t>pielikumu šādā redakcijā:</w:t>
      </w:r>
      <w:r w:rsidR="0026440C" w:rsidRPr="0026440C">
        <w:rPr>
          <w:sz w:val="28"/>
        </w:rPr>
        <w:t xml:space="preserve"> </w:t>
      </w:r>
    </w:p>
    <w:p w14:paraId="2BEF381D" w14:textId="2ED3DCA8" w:rsidR="00006B0D" w:rsidRPr="00006B0D" w:rsidRDefault="00006B0D" w:rsidP="00006B0D">
      <w:pPr>
        <w:pStyle w:val="Sarakstarindkopa"/>
        <w:shd w:val="clear" w:color="auto" w:fill="FFFFFF"/>
        <w:ind w:left="1080"/>
        <w:jc w:val="right"/>
        <w:rPr>
          <w:sz w:val="28"/>
          <w:szCs w:val="28"/>
        </w:rPr>
      </w:pPr>
      <w:bookmarkStart w:id="77" w:name="_Hlk27486004"/>
      <w:r>
        <w:rPr>
          <w:sz w:val="28"/>
          <w:szCs w:val="28"/>
        </w:rPr>
        <w:t>“</w:t>
      </w:r>
      <w:r w:rsidRPr="00006B0D">
        <w:rPr>
          <w:sz w:val="28"/>
          <w:szCs w:val="28"/>
        </w:rPr>
        <w:t>2. pielikums</w:t>
      </w:r>
      <w:r w:rsidRPr="00006B0D">
        <w:rPr>
          <w:sz w:val="28"/>
          <w:szCs w:val="28"/>
        </w:rPr>
        <w:br/>
        <w:t>Ministru kabineta</w:t>
      </w:r>
      <w:r w:rsidRPr="00006B0D">
        <w:rPr>
          <w:sz w:val="28"/>
          <w:szCs w:val="28"/>
        </w:rPr>
        <w:br/>
        <w:t>2017. gada 7. februāra</w:t>
      </w:r>
      <w:r w:rsidRPr="00006B0D">
        <w:rPr>
          <w:sz w:val="28"/>
          <w:szCs w:val="28"/>
        </w:rPr>
        <w:br/>
        <w:t>noteikumiem Nr. 76</w:t>
      </w:r>
      <w:bookmarkStart w:id="78" w:name="piel-613881"/>
      <w:bookmarkEnd w:id="78"/>
    </w:p>
    <w:p w14:paraId="13486D01" w14:textId="77777777" w:rsidR="00006B0D" w:rsidRPr="00006B0D" w:rsidRDefault="00006B0D" w:rsidP="00006B0D">
      <w:pPr>
        <w:shd w:val="clear" w:color="auto" w:fill="FFFFFF"/>
        <w:ind w:left="720"/>
        <w:jc w:val="right"/>
        <w:rPr>
          <w:sz w:val="28"/>
          <w:szCs w:val="28"/>
        </w:rPr>
      </w:pPr>
    </w:p>
    <w:p w14:paraId="5C8A893E" w14:textId="77777777" w:rsidR="00006B0D" w:rsidRPr="00006B0D" w:rsidRDefault="00006B0D" w:rsidP="00006B0D">
      <w:pPr>
        <w:pStyle w:val="Sarakstarindkopa"/>
        <w:shd w:val="clear" w:color="auto" w:fill="FFFFFF"/>
        <w:ind w:left="1080"/>
        <w:jc w:val="center"/>
        <w:rPr>
          <w:b/>
          <w:bCs/>
          <w:sz w:val="28"/>
          <w:szCs w:val="28"/>
        </w:rPr>
      </w:pPr>
      <w:bookmarkStart w:id="79" w:name="613882"/>
      <w:bookmarkStart w:id="80" w:name="n-613882"/>
      <w:bookmarkEnd w:id="79"/>
      <w:bookmarkEnd w:id="80"/>
      <w:r w:rsidRPr="00006B0D">
        <w:rPr>
          <w:b/>
          <w:bCs/>
          <w:sz w:val="28"/>
          <w:szCs w:val="28"/>
        </w:rPr>
        <w:t>Augiem kaitīgie organismi, kas ietekmē materiāla kvalitāti</w:t>
      </w:r>
    </w:p>
    <w:bookmarkEnd w:id="77"/>
    <w:p w14:paraId="49BFED1C" w14:textId="77777777" w:rsidR="00006B0D" w:rsidRPr="00006B0D" w:rsidRDefault="00006B0D" w:rsidP="00006B0D">
      <w:pPr>
        <w:shd w:val="clear" w:color="auto" w:fill="FFFFFF"/>
        <w:spacing w:before="100" w:beforeAutospacing="1" w:after="100" w:afterAutospacing="1" w:line="293" w:lineRule="atLeast"/>
        <w:rPr>
          <w:b/>
          <w:bCs/>
          <w:sz w:val="28"/>
          <w:szCs w:val="28"/>
        </w:rPr>
      </w:pPr>
      <w:r w:rsidRPr="00006B0D">
        <w:rPr>
          <w:b/>
          <w:bCs/>
          <w:sz w:val="28"/>
          <w:szCs w:val="28"/>
        </w:rPr>
        <w:t>A 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482"/>
        <w:gridCol w:w="5393"/>
      </w:tblGrid>
      <w:tr w:rsidR="00006B0D" w:rsidRPr="00B833D7" w14:paraId="6A704F12" w14:textId="77777777" w:rsidTr="0005330A">
        <w:tc>
          <w:tcPr>
            <w:tcW w:w="603" w:type="dxa"/>
            <w:tcBorders>
              <w:bottom w:val="single" w:sz="4" w:space="0" w:color="auto"/>
            </w:tcBorders>
          </w:tcPr>
          <w:p w14:paraId="62F81FFD" w14:textId="77777777" w:rsidR="00006B0D" w:rsidRPr="00977B76" w:rsidRDefault="00006B0D" w:rsidP="00006B0D">
            <w:pPr>
              <w:spacing w:before="120" w:after="120" w:line="276" w:lineRule="auto"/>
              <w:jc w:val="both"/>
            </w:pPr>
            <w:r w:rsidRPr="00977B76">
              <w:t>Nr. p.k.</w:t>
            </w:r>
          </w:p>
        </w:tc>
        <w:tc>
          <w:tcPr>
            <w:tcW w:w="2482" w:type="dxa"/>
          </w:tcPr>
          <w:p w14:paraId="63F01E6D" w14:textId="77777777" w:rsidR="00006B0D" w:rsidRPr="001C5520" w:rsidRDefault="00006B0D" w:rsidP="00006B0D">
            <w:pPr>
              <w:spacing w:before="120" w:after="120" w:line="276" w:lineRule="auto"/>
              <w:jc w:val="both"/>
              <w:rPr>
                <w:b/>
                <w:color w:val="000000" w:themeColor="text1"/>
              </w:rPr>
            </w:pPr>
            <w:r w:rsidRPr="001C5520">
              <w:rPr>
                <w:b/>
                <w:color w:val="000000" w:themeColor="text1"/>
              </w:rPr>
              <w:t>Ģints vai suga</w:t>
            </w:r>
          </w:p>
        </w:tc>
        <w:tc>
          <w:tcPr>
            <w:tcW w:w="5393" w:type="dxa"/>
          </w:tcPr>
          <w:p w14:paraId="0DCC1C8F" w14:textId="77777777" w:rsidR="00006B0D" w:rsidRPr="00B833D7" w:rsidRDefault="00006B0D" w:rsidP="00006B0D">
            <w:pPr>
              <w:spacing w:before="120" w:after="120" w:line="276" w:lineRule="auto"/>
              <w:jc w:val="both"/>
              <w:rPr>
                <w:b/>
              </w:rPr>
            </w:pPr>
            <w:r>
              <w:rPr>
                <w:b/>
              </w:rPr>
              <w:t xml:space="preserve">Regulētie </w:t>
            </w:r>
            <w:proofErr w:type="spellStart"/>
            <w:r>
              <w:rPr>
                <w:b/>
              </w:rPr>
              <w:t>nekarantīnas</w:t>
            </w:r>
            <w:proofErr w:type="spellEnd"/>
            <w:r>
              <w:rPr>
                <w:b/>
              </w:rPr>
              <w:t xml:space="preserve"> organismi</w:t>
            </w:r>
          </w:p>
        </w:tc>
      </w:tr>
      <w:tr w:rsidR="00006B0D" w:rsidRPr="00B833D7" w14:paraId="5455D8BF" w14:textId="77777777" w:rsidTr="0005330A">
        <w:tc>
          <w:tcPr>
            <w:tcW w:w="603" w:type="dxa"/>
            <w:tcBorders>
              <w:bottom w:val="nil"/>
            </w:tcBorders>
          </w:tcPr>
          <w:p w14:paraId="71965D6C" w14:textId="77777777" w:rsidR="00006B0D" w:rsidRPr="00977B76" w:rsidRDefault="00006B0D" w:rsidP="00006B0D">
            <w:pPr>
              <w:spacing w:after="120"/>
              <w:jc w:val="both"/>
              <w:rPr>
                <w:bCs/>
                <w:iCs/>
                <w:color w:val="000000"/>
              </w:rPr>
            </w:pPr>
            <w:r w:rsidRPr="00977B76">
              <w:rPr>
                <w:bCs/>
                <w:iCs/>
                <w:color w:val="000000"/>
              </w:rPr>
              <w:t>1.</w:t>
            </w:r>
          </w:p>
        </w:tc>
        <w:tc>
          <w:tcPr>
            <w:tcW w:w="2482" w:type="dxa"/>
            <w:vMerge w:val="restart"/>
          </w:tcPr>
          <w:p w14:paraId="308AEA0D" w14:textId="77777777" w:rsidR="00006B0D" w:rsidRPr="001C5520" w:rsidRDefault="00006B0D" w:rsidP="00006B0D">
            <w:pPr>
              <w:spacing w:after="120"/>
              <w:jc w:val="both"/>
              <w:rPr>
                <w:b/>
                <w:noProof/>
                <w:color w:val="000000" w:themeColor="text1"/>
              </w:rPr>
            </w:pPr>
            <w:r w:rsidRPr="001C5520">
              <w:rPr>
                <w:b/>
                <w:color w:val="000000" w:themeColor="text1"/>
                <w:shd w:val="clear" w:color="auto" w:fill="FFFFFF"/>
              </w:rPr>
              <w:t xml:space="preserve">Ēdamā kastaņa </w:t>
            </w:r>
            <w:r w:rsidRPr="004978AC">
              <w:rPr>
                <w:color w:val="000000" w:themeColor="text1"/>
                <w:shd w:val="clear" w:color="auto" w:fill="FFFFFF"/>
              </w:rPr>
              <w:t>(</w:t>
            </w:r>
            <w:proofErr w:type="spellStart"/>
            <w:r w:rsidRPr="004978AC">
              <w:rPr>
                <w:bCs/>
                <w:i/>
                <w:iCs/>
                <w:color w:val="000000" w:themeColor="text1"/>
              </w:rPr>
              <w:t>Castanea</w:t>
            </w:r>
            <w:proofErr w:type="spellEnd"/>
            <w:r w:rsidRPr="004978AC">
              <w:rPr>
                <w:bCs/>
                <w:i/>
                <w:iCs/>
                <w:color w:val="000000" w:themeColor="text1"/>
              </w:rPr>
              <w:t xml:space="preserve"> </w:t>
            </w:r>
            <w:proofErr w:type="spellStart"/>
            <w:r w:rsidRPr="004978AC">
              <w:rPr>
                <w:bCs/>
                <w:i/>
                <w:iCs/>
                <w:color w:val="000000" w:themeColor="text1"/>
              </w:rPr>
              <w:t>sativa</w:t>
            </w:r>
            <w:proofErr w:type="spellEnd"/>
            <w:r w:rsidRPr="004978AC">
              <w:rPr>
                <w:bCs/>
                <w:i/>
                <w:iCs/>
                <w:color w:val="000000" w:themeColor="text1"/>
              </w:rPr>
              <w:t xml:space="preserve"> </w:t>
            </w:r>
            <w:proofErr w:type="spellStart"/>
            <w:r w:rsidRPr="004978AC">
              <w:rPr>
                <w:bCs/>
                <w:iCs/>
                <w:color w:val="000000" w:themeColor="text1"/>
              </w:rPr>
              <w:t>Mill</w:t>
            </w:r>
            <w:proofErr w:type="spellEnd"/>
            <w:r w:rsidRPr="004978AC">
              <w:rPr>
                <w:bCs/>
                <w:iCs/>
                <w:color w:val="000000" w:themeColor="text1"/>
              </w:rPr>
              <w:t>.)</w:t>
            </w:r>
          </w:p>
        </w:tc>
        <w:tc>
          <w:tcPr>
            <w:tcW w:w="5393" w:type="dxa"/>
          </w:tcPr>
          <w:p w14:paraId="631FC1AC" w14:textId="20648836" w:rsidR="00006B0D" w:rsidRPr="00B833D7" w:rsidRDefault="00006B0D" w:rsidP="00006B0D">
            <w:pPr>
              <w:spacing w:after="120"/>
              <w:ind w:left="68"/>
              <w:jc w:val="both"/>
              <w:rPr>
                <w:b/>
                <w:noProof/>
              </w:rPr>
            </w:pPr>
            <w:r>
              <w:rPr>
                <w:b/>
                <w:bCs/>
                <w:color w:val="000000"/>
              </w:rPr>
              <w:t xml:space="preserve">Sēnes un </w:t>
            </w:r>
            <w:proofErr w:type="spellStart"/>
            <w:r>
              <w:rPr>
                <w:b/>
                <w:bCs/>
                <w:color w:val="000000"/>
              </w:rPr>
              <w:t>oomicētes</w:t>
            </w:r>
            <w:proofErr w:type="spellEnd"/>
          </w:p>
        </w:tc>
      </w:tr>
      <w:tr w:rsidR="00006B0D" w:rsidRPr="00B833D7" w14:paraId="0F570D63" w14:textId="77777777" w:rsidTr="0005330A">
        <w:tc>
          <w:tcPr>
            <w:tcW w:w="603" w:type="dxa"/>
            <w:tcBorders>
              <w:top w:val="nil"/>
              <w:bottom w:val="nil"/>
            </w:tcBorders>
          </w:tcPr>
          <w:p w14:paraId="7C68FB7D" w14:textId="77777777" w:rsidR="00006B0D" w:rsidRPr="00977B76" w:rsidRDefault="00006B0D" w:rsidP="00006B0D">
            <w:pPr>
              <w:spacing w:after="120"/>
              <w:jc w:val="both"/>
              <w:rPr>
                <w:noProof/>
              </w:rPr>
            </w:pPr>
          </w:p>
        </w:tc>
        <w:tc>
          <w:tcPr>
            <w:tcW w:w="2482" w:type="dxa"/>
            <w:vMerge/>
          </w:tcPr>
          <w:p w14:paraId="6284DE06" w14:textId="77777777" w:rsidR="00006B0D" w:rsidRPr="001C5520" w:rsidRDefault="00006B0D" w:rsidP="00006B0D">
            <w:pPr>
              <w:spacing w:after="120"/>
              <w:jc w:val="both"/>
              <w:rPr>
                <w:b/>
                <w:noProof/>
                <w:color w:val="000000" w:themeColor="text1"/>
              </w:rPr>
            </w:pPr>
          </w:p>
        </w:tc>
        <w:tc>
          <w:tcPr>
            <w:tcW w:w="5393" w:type="dxa"/>
          </w:tcPr>
          <w:p w14:paraId="1E467083" w14:textId="1AF41208" w:rsidR="00006B0D" w:rsidRPr="00B833D7" w:rsidRDefault="00006B0D" w:rsidP="00006B0D">
            <w:pPr>
              <w:spacing w:after="120"/>
              <w:ind w:left="68"/>
              <w:jc w:val="both"/>
              <w:rPr>
                <w:b/>
                <w:bCs/>
                <w:color w:val="000000"/>
              </w:rPr>
            </w:pPr>
            <w:proofErr w:type="spellStart"/>
            <w:r>
              <w:rPr>
                <w:bCs/>
                <w:i/>
              </w:rPr>
              <w:t>Cryphonectria</w:t>
            </w:r>
            <w:proofErr w:type="spellEnd"/>
            <w:r>
              <w:rPr>
                <w:bCs/>
                <w:i/>
              </w:rPr>
              <w:t xml:space="preserve"> </w:t>
            </w:r>
            <w:proofErr w:type="spellStart"/>
            <w:r>
              <w:rPr>
                <w:bCs/>
                <w:i/>
              </w:rPr>
              <w:t>parasitica</w:t>
            </w:r>
            <w:proofErr w:type="spellEnd"/>
            <w:r>
              <w:rPr>
                <w:bCs/>
              </w:rPr>
              <w:t xml:space="preserve"> (</w:t>
            </w:r>
            <w:proofErr w:type="spellStart"/>
            <w:r>
              <w:rPr>
                <w:bCs/>
              </w:rPr>
              <w:t>Murrill</w:t>
            </w:r>
            <w:proofErr w:type="spellEnd"/>
            <w:r>
              <w:rPr>
                <w:bCs/>
              </w:rPr>
              <w:t xml:space="preserve">) </w:t>
            </w:r>
            <w:proofErr w:type="spellStart"/>
            <w:r>
              <w:rPr>
                <w:bCs/>
              </w:rPr>
              <w:t>Barr</w:t>
            </w:r>
            <w:proofErr w:type="spellEnd"/>
            <w:r>
              <w:rPr>
                <w:bCs/>
              </w:rPr>
              <w:t xml:space="preserve"> [ENDOPA]</w:t>
            </w:r>
          </w:p>
        </w:tc>
      </w:tr>
      <w:tr w:rsidR="00006B0D" w:rsidRPr="00665B56" w14:paraId="4BC6AA89" w14:textId="77777777" w:rsidTr="0005330A">
        <w:tc>
          <w:tcPr>
            <w:tcW w:w="603" w:type="dxa"/>
            <w:tcBorders>
              <w:top w:val="nil"/>
              <w:bottom w:val="nil"/>
            </w:tcBorders>
          </w:tcPr>
          <w:p w14:paraId="19A9407F" w14:textId="77777777" w:rsidR="00006B0D" w:rsidRPr="00977B76" w:rsidRDefault="00006B0D" w:rsidP="00006B0D">
            <w:pPr>
              <w:spacing w:after="120"/>
              <w:jc w:val="both"/>
              <w:rPr>
                <w:noProof/>
              </w:rPr>
            </w:pPr>
          </w:p>
        </w:tc>
        <w:tc>
          <w:tcPr>
            <w:tcW w:w="2482" w:type="dxa"/>
            <w:vMerge/>
          </w:tcPr>
          <w:p w14:paraId="0D1BFE17" w14:textId="77777777" w:rsidR="00006B0D" w:rsidRPr="001C5520" w:rsidRDefault="00006B0D" w:rsidP="00006B0D">
            <w:pPr>
              <w:spacing w:after="120"/>
              <w:jc w:val="both"/>
              <w:rPr>
                <w:b/>
                <w:noProof/>
                <w:color w:val="000000" w:themeColor="text1"/>
              </w:rPr>
            </w:pPr>
          </w:p>
        </w:tc>
        <w:tc>
          <w:tcPr>
            <w:tcW w:w="5393" w:type="dxa"/>
          </w:tcPr>
          <w:p w14:paraId="05EF6371" w14:textId="77777777" w:rsidR="00006B0D" w:rsidRPr="00B833D7" w:rsidRDefault="00006B0D" w:rsidP="00006B0D">
            <w:pPr>
              <w:spacing w:after="120"/>
              <w:ind w:left="68"/>
              <w:jc w:val="both"/>
              <w:rPr>
                <w:b/>
                <w:bCs/>
                <w:color w:val="000000"/>
              </w:rPr>
            </w:pPr>
            <w:proofErr w:type="spellStart"/>
            <w:r>
              <w:rPr>
                <w:bCs/>
                <w:i/>
              </w:rPr>
              <w:t>Mycosphaerella</w:t>
            </w:r>
            <w:proofErr w:type="spellEnd"/>
            <w:r>
              <w:rPr>
                <w:bCs/>
                <w:i/>
              </w:rPr>
              <w:t xml:space="preserve"> </w:t>
            </w:r>
            <w:proofErr w:type="spellStart"/>
            <w:r>
              <w:rPr>
                <w:bCs/>
                <w:i/>
              </w:rPr>
              <w:t>punctiformis</w:t>
            </w:r>
            <w:proofErr w:type="spellEnd"/>
            <w:r>
              <w:rPr>
                <w:bCs/>
              </w:rPr>
              <w:t xml:space="preserve"> </w:t>
            </w:r>
            <w:proofErr w:type="spellStart"/>
            <w:r>
              <w:rPr>
                <w:bCs/>
              </w:rPr>
              <w:t>Verkley</w:t>
            </w:r>
            <w:proofErr w:type="spellEnd"/>
            <w:r>
              <w:rPr>
                <w:bCs/>
              </w:rPr>
              <w:t xml:space="preserve"> &amp; U. Braun [RAMUEN]</w:t>
            </w:r>
          </w:p>
        </w:tc>
      </w:tr>
      <w:tr w:rsidR="00006B0D" w:rsidRPr="00B833D7" w14:paraId="623BEFBF" w14:textId="77777777" w:rsidTr="0005330A">
        <w:tc>
          <w:tcPr>
            <w:tcW w:w="603" w:type="dxa"/>
            <w:tcBorders>
              <w:top w:val="nil"/>
              <w:bottom w:val="nil"/>
            </w:tcBorders>
          </w:tcPr>
          <w:p w14:paraId="1F89245C" w14:textId="77777777" w:rsidR="00006B0D" w:rsidRPr="00977B76" w:rsidRDefault="00006B0D" w:rsidP="00006B0D">
            <w:pPr>
              <w:spacing w:after="120"/>
              <w:jc w:val="both"/>
              <w:rPr>
                <w:noProof/>
                <w:lang w:val="fr-BE"/>
              </w:rPr>
            </w:pPr>
          </w:p>
        </w:tc>
        <w:tc>
          <w:tcPr>
            <w:tcW w:w="2482" w:type="dxa"/>
            <w:vMerge/>
          </w:tcPr>
          <w:p w14:paraId="6B44A80C" w14:textId="77777777" w:rsidR="00006B0D" w:rsidRPr="001C5520" w:rsidRDefault="00006B0D" w:rsidP="00006B0D">
            <w:pPr>
              <w:spacing w:after="120"/>
              <w:jc w:val="both"/>
              <w:rPr>
                <w:b/>
                <w:noProof/>
                <w:color w:val="000000" w:themeColor="text1"/>
                <w:lang w:val="fr-BE"/>
              </w:rPr>
            </w:pPr>
          </w:p>
        </w:tc>
        <w:tc>
          <w:tcPr>
            <w:tcW w:w="5393" w:type="dxa"/>
          </w:tcPr>
          <w:p w14:paraId="43EFD144" w14:textId="77777777" w:rsidR="00006B0D" w:rsidRPr="00B833D7" w:rsidRDefault="00006B0D" w:rsidP="00006B0D">
            <w:pPr>
              <w:spacing w:after="120"/>
              <w:ind w:left="68"/>
              <w:jc w:val="both"/>
              <w:rPr>
                <w:i/>
                <w:color w:val="000000"/>
              </w:rPr>
            </w:pPr>
            <w:proofErr w:type="spellStart"/>
            <w:r>
              <w:rPr>
                <w:i/>
              </w:rPr>
              <w:t>Phytophthora</w:t>
            </w:r>
            <w:proofErr w:type="spellEnd"/>
            <w:r>
              <w:rPr>
                <w:i/>
              </w:rPr>
              <w:t xml:space="preserve"> </w:t>
            </w:r>
            <w:proofErr w:type="spellStart"/>
            <w:r>
              <w:rPr>
                <w:i/>
              </w:rPr>
              <w:t>cambivora</w:t>
            </w:r>
            <w:proofErr w:type="spellEnd"/>
            <w:r>
              <w:t xml:space="preserve"> (</w:t>
            </w:r>
            <w:proofErr w:type="spellStart"/>
            <w:r>
              <w:t>Petri</w:t>
            </w:r>
            <w:proofErr w:type="spellEnd"/>
            <w:r>
              <w:t xml:space="preserve">) </w:t>
            </w:r>
            <w:proofErr w:type="spellStart"/>
            <w:r>
              <w:t>Buisman</w:t>
            </w:r>
            <w:proofErr w:type="spellEnd"/>
            <w:r>
              <w:t xml:space="preserve"> [PHYTCM]</w:t>
            </w:r>
          </w:p>
        </w:tc>
      </w:tr>
      <w:tr w:rsidR="00006B0D" w:rsidRPr="00B833D7" w14:paraId="016AD5CF" w14:textId="77777777" w:rsidTr="0005330A">
        <w:tc>
          <w:tcPr>
            <w:tcW w:w="603" w:type="dxa"/>
            <w:tcBorders>
              <w:top w:val="nil"/>
              <w:bottom w:val="nil"/>
            </w:tcBorders>
          </w:tcPr>
          <w:p w14:paraId="30696E9E" w14:textId="77777777" w:rsidR="00006B0D" w:rsidRPr="00977B76" w:rsidRDefault="00006B0D" w:rsidP="00006B0D">
            <w:pPr>
              <w:spacing w:after="120"/>
              <w:jc w:val="both"/>
              <w:rPr>
                <w:lang w:val="fr-BE"/>
              </w:rPr>
            </w:pPr>
          </w:p>
        </w:tc>
        <w:tc>
          <w:tcPr>
            <w:tcW w:w="2482" w:type="dxa"/>
            <w:vMerge/>
          </w:tcPr>
          <w:p w14:paraId="57C58361" w14:textId="77777777" w:rsidR="00006B0D" w:rsidRPr="001C5520" w:rsidRDefault="00006B0D" w:rsidP="00006B0D">
            <w:pPr>
              <w:spacing w:after="120"/>
              <w:jc w:val="both"/>
              <w:rPr>
                <w:b/>
                <w:color w:val="000000" w:themeColor="text1"/>
                <w:lang w:val="fr-BE"/>
              </w:rPr>
            </w:pPr>
          </w:p>
        </w:tc>
        <w:tc>
          <w:tcPr>
            <w:tcW w:w="5393" w:type="dxa"/>
          </w:tcPr>
          <w:p w14:paraId="4F4E143A" w14:textId="77777777" w:rsidR="00006B0D" w:rsidRPr="00B833D7" w:rsidRDefault="00006B0D" w:rsidP="00006B0D">
            <w:pPr>
              <w:spacing w:after="120"/>
              <w:ind w:left="68"/>
              <w:jc w:val="both"/>
              <w:rPr>
                <w:i/>
                <w:iCs/>
                <w:color w:val="000000"/>
              </w:rPr>
            </w:pPr>
            <w:proofErr w:type="spellStart"/>
            <w:r>
              <w:rPr>
                <w:bCs/>
                <w:i/>
              </w:rPr>
              <w:t>Phytophthora</w:t>
            </w:r>
            <w:proofErr w:type="spellEnd"/>
            <w:r>
              <w:rPr>
                <w:bCs/>
                <w:i/>
              </w:rPr>
              <w:t xml:space="preserve"> </w:t>
            </w:r>
            <w:proofErr w:type="spellStart"/>
            <w:r>
              <w:rPr>
                <w:bCs/>
                <w:i/>
              </w:rPr>
              <w:t>cinnamomi</w:t>
            </w:r>
            <w:proofErr w:type="spellEnd"/>
            <w:r>
              <w:rPr>
                <w:bCs/>
              </w:rPr>
              <w:t xml:space="preserve"> </w:t>
            </w:r>
            <w:proofErr w:type="spellStart"/>
            <w:r>
              <w:rPr>
                <w:bCs/>
              </w:rPr>
              <w:t>Rands</w:t>
            </w:r>
            <w:proofErr w:type="spellEnd"/>
            <w:r>
              <w:rPr>
                <w:bCs/>
              </w:rPr>
              <w:t xml:space="preserve"> [PHYTCN]</w:t>
            </w:r>
          </w:p>
        </w:tc>
      </w:tr>
      <w:tr w:rsidR="00006B0D" w:rsidRPr="00B833D7" w14:paraId="4EF1EBD2" w14:textId="77777777" w:rsidTr="0005330A">
        <w:tc>
          <w:tcPr>
            <w:tcW w:w="603" w:type="dxa"/>
            <w:tcBorders>
              <w:top w:val="nil"/>
              <w:bottom w:val="nil"/>
            </w:tcBorders>
          </w:tcPr>
          <w:p w14:paraId="7A99066A" w14:textId="77777777" w:rsidR="00006B0D" w:rsidRPr="00977B76" w:rsidRDefault="00006B0D" w:rsidP="00006B0D">
            <w:pPr>
              <w:spacing w:after="120"/>
              <w:jc w:val="both"/>
              <w:rPr>
                <w:noProof/>
              </w:rPr>
            </w:pPr>
          </w:p>
        </w:tc>
        <w:tc>
          <w:tcPr>
            <w:tcW w:w="2482" w:type="dxa"/>
            <w:vMerge/>
          </w:tcPr>
          <w:p w14:paraId="5B9814C2" w14:textId="77777777" w:rsidR="00006B0D" w:rsidRPr="001C5520" w:rsidRDefault="00006B0D" w:rsidP="00006B0D">
            <w:pPr>
              <w:spacing w:after="120"/>
              <w:jc w:val="both"/>
              <w:rPr>
                <w:b/>
                <w:noProof/>
                <w:color w:val="000000" w:themeColor="text1"/>
              </w:rPr>
            </w:pPr>
          </w:p>
        </w:tc>
        <w:tc>
          <w:tcPr>
            <w:tcW w:w="5393" w:type="dxa"/>
          </w:tcPr>
          <w:p w14:paraId="74612C6B" w14:textId="77777777" w:rsidR="00006B0D" w:rsidRPr="00B833D7" w:rsidRDefault="00006B0D" w:rsidP="00006B0D">
            <w:pPr>
              <w:spacing w:after="120"/>
              <w:ind w:left="68"/>
              <w:jc w:val="both"/>
              <w:rPr>
                <w:i/>
                <w:iCs/>
                <w:color w:val="000000"/>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006B0D" w:rsidRPr="00B833D7" w14:paraId="34B23557" w14:textId="77777777" w:rsidTr="0005330A">
        <w:tc>
          <w:tcPr>
            <w:tcW w:w="603" w:type="dxa"/>
            <w:tcBorders>
              <w:top w:val="nil"/>
              <w:bottom w:val="single" w:sz="4" w:space="0" w:color="auto"/>
            </w:tcBorders>
          </w:tcPr>
          <w:p w14:paraId="31F0C74F" w14:textId="77777777" w:rsidR="00006B0D" w:rsidRPr="00977B76" w:rsidRDefault="00006B0D" w:rsidP="00006B0D">
            <w:pPr>
              <w:spacing w:after="120"/>
              <w:jc w:val="both"/>
              <w:rPr>
                <w:noProof/>
              </w:rPr>
            </w:pPr>
          </w:p>
        </w:tc>
        <w:tc>
          <w:tcPr>
            <w:tcW w:w="2482" w:type="dxa"/>
            <w:vMerge/>
          </w:tcPr>
          <w:p w14:paraId="7D1AEA60" w14:textId="77777777" w:rsidR="00006B0D" w:rsidRPr="001C5520" w:rsidRDefault="00006B0D" w:rsidP="00006B0D">
            <w:pPr>
              <w:spacing w:after="120"/>
              <w:jc w:val="both"/>
              <w:rPr>
                <w:b/>
                <w:noProof/>
                <w:color w:val="000000" w:themeColor="text1"/>
              </w:rPr>
            </w:pPr>
          </w:p>
        </w:tc>
        <w:tc>
          <w:tcPr>
            <w:tcW w:w="5393" w:type="dxa"/>
          </w:tcPr>
          <w:p w14:paraId="0C9E6C6C" w14:textId="77777777" w:rsidR="00006B0D" w:rsidRPr="00B833D7" w:rsidRDefault="00006B0D" w:rsidP="00006B0D">
            <w:pPr>
              <w:spacing w:after="120"/>
              <w:ind w:left="68"/>
              <w:jc w:val="both"/>
              <w:rPr>
                <w:b/>
                <w:bCs/>
                <w:color w:val="000000"/>
              </w:rPr>
            </w:pPr>
            <w:r>
              <w:rPr>
                <w:iCs/>
                <w:color w:val="000000"/>
              </w:rPr>
              <w:t>Kastaņu mozaīkas izraisītājs</w:t>
            </w:r>
          </w:p>
        </w:tc>
      </w:tr>
      <w:tr w:rsidR="00006B0D" w:rsidRPr="00B833D7" w14:paraId="6398ACB8" w14:textId="77777777" w:rsidTr="0005330A">
        <w:tc>
          <w:tcPr>
            <w:tcW w:w="603" w:type="dxa"/>
            <w:tcBorders>
              <w:bottom w:val="nil"/>
            </w:tcBorders>
          </w:tcPr>
          <w:p w14:paraId="33B516BC" w14:textId="77777777" w:rsidR="00006B0D" w:rsidRPr="00977B76" w:rsidRDefault="00006B0D" w:rsidP="00006B0D">
            <w:pPr>
              <w:spacing w:after="120"/>
              <w:jc w:val="both"/>
              <w:rPr>
                <w:bCs/>
                <w:iCs/>
                <w:color w:val="000000"/>
              </w:rPr>
            </w:pPr>
            <w:r w:rsidRPr="00977B76">
              <w:rPr>
                <w:bCs/>
                <w:iCs/>
                <w:color w:val="000000"/>
              </w:rPr>
              <w:t>2.</w:t>
            </w:r>
          </w:p>
        </w:tc>
        <w:tc>
          <w:tcPr>
            <w:tcW w:w="2482" w:type="dxa"/>
            <w:vMerge w:val="restart"/>
          </w:tcPr>
          <w:p w14:paraId="4535F2C1" w14:textId="77777777" w:rsidR="00006B0D" w:rsidRPr="001C5520" w:rsidRDefault="00006B0D" w:rsidP="00006B0D">
            <w:pPr>
              <w:spacing w:after="120"/>
              <w:jc w:val="both"/>
              <w:rPr>
                <w:b/>
                <w:noProof/>
                <w:color w:val="000000" w:themeColor="text1"/>
              </w:rPr>
            </w:pPr>
            <w:r w:rsidRPr="001C5520">
              <w:rPr>
                <w:b/>
                <w:color w:val="000000" w:themeColor="text1"/>
                <w:shd w:val="clear" w:color="auto" w:fill="FFFFFF"/>
              </w:rPr>
              <w:t xml:space="preserve">Citrusaugs, </w:t>
            </w:r>
            <w:proofErr w:type="spellStart"/>
            <w:r w:rsidRPr="001C5520">
              <w:rPr>
                <w:b/>
                <w:color w:val="000000" w:themeColor="text1"/>
                <w:shd w:val="clear" w:color="auto" w:fill="FFFFFF"/>
              </w:rPr>
              <w:t>kinkāns</w:t>
            </w:r>
            <w:proofErr w:type="spellEnd"/>
            <w:r w:rsidRPr="001C5520">
              <w:rPr>
                <w:b/>
                <w:color w:val="000000" w:themeColor="text1"/>
                <w:shd w:val="clear" w:color="auto" w:fill="FFFFFF"/>
              </w:rPr>
              <w:t xml:space="preserve">, Ķīnas mazais mandarīns </w:t>
            </w:r>
            <w:r w:rsidRPr="004978AC">
              <w:rPr>
                <w:color w:val="000000" w:themeColor="text1"/>
                <w:shd w:val="clear" w:color="auto" w:fill="FFFFFF"/>
              </w:rPr>
              <w:t>(</w:t>
            </w:r>
            <w:proofErr w:type="spellStart"/>
            <w:r w:rsidRPr="004978AC">
              <w:rPr>
                <w:bCs/>
                <w:i/>
                <w:iCs/>
                <w:color w:val="000000" w:themeColor="text1"/>
              </w:rPr>
              <w:t>Citrus</w:t>
            </w:r>
            <w:proofErr w:type="spellEnd"/>
            <w:r w:rsidRPr="004978AC">
              <w:rPr>
                <w:bCs/>
                <w:color w:val="000000" w:themeColor="text1"/>
              </w:rPr>
              <w:t xml:space="preserve"> L., </w:t>
            </w:r>
            <w:proofErr w:type="spellStart"/>
            <w:r w:rsidRPr="004978AC">
              <w:rPr>
                <w:bCs/>
                <w:i/>
                <w:iCs/>
                <w:color w:val="000000" w:themeColor="text1"/>
              </w:rPr>
              <w:t>Fortunella</w:t>
            </w:r>
            <w:proofErr w:type="spellEnd"/>
            <w:r w:rsidRPr="004978AC">
              <w:rPr>
                <w:bCs/>
                <w:color w:val="000000" w:themeColor="text1"/>
              </w:rPr>
              <w:t xml:space="preserve"> </w:t>
            </w:r>
            <w:proofErr w:type="spellStart"/>
            <w:r w:rsidRPr="004978AC">
              <w:rPr>
                <w:bCs/>
                <w:color w:val="000000" w:themeColor="text1"/>
              </w:rPr>
              <w:t>Swingle</w:t>
            </w:r>
            <w:proofErr w:type="spellEnd"/>
            <w:r w:rsidRPr="004978AC">
              <w:rPr>
                <w:bCs/>
                <w:color w:val="000000" w:themeColor="text1"/>
              </w:rPr>
              <w:t xml:space="preserve">, </w:t>
            </w:r>
            <w:proofErr w:type="spellStart"/>
            <w:r w:rsidRPr="004978AC">
              <w:rPr>
                <w:bCs/>
                <w:i/>
                <w:iCs/>
                <w:color w:val="000000" w:themeColor="text1"/>
              </w:rPr>
              <w:t>Poncirus</w:t>
            </w:r>
            <w:proofErr w:type="spellEnd"/>
            <w:r w:rsidRPr="004978AC">
              <w:rPr>
                <w:bCs/>
                <w:color w:val="000000" w:themeColor="text1"/>
              </w:rPr>
              <w:t xml:space="preserve"> </w:t>
            </w:r>
            <w:proofErr w:type="spellStart"/>
            <w:r w:rsidRPr="004978AC">
              <w:rPr>
                <w:bCs/>
                <w:color w:val="000000" w:themeColor="text1"/>
              </w:rPr>
              <w:t>Raf</w:t>
            </w:r>
            <w:proofErr w:type="spellEnd"/>
            <w:r w:rsidRPr="004978AC">
              <w:rPr>
                <w:bCs/>
                <w:color w:val="000000" w:themeColor="text1"/>
              </w:rPr>
              <w:t>.)</w:t>
            </w:r>
          </w:p>
        </w:tc>
        <w:tc>
          <w:tcPr>
            <w:tcW w:w="5393" w:type="dxa"/>
          </w:tcPr>
          <w:p w14:paraId="41AEA264" w14:textId="77777777" w:rsidR="00006B0D" w:rsidRPr="00B833D7" w:rsidRDefault="00006B0D" w:rsidP="00006B0D">
            <w:pPr>
              <w:spacing w:after="120"/>
              <w:ind w:left="68"/>
              <w:jc w:val="both"/>
              <w:rPr>
                <w:iCs/>
                <w:color w:val="000000"/>
              </w:rPr>
            </w:pPr>
            <w:r>
              <w:rPr>
                <w:b/>
                <w:bCs/>
                <w:color w:val="000000"/>
              </w:rPr>
              <w:t xml:space="preserve">Sēnes un </w:t>
            </w:r>
            <w:proofErr w:type="spellStart"/>
            <w:r>
              <w:rPr>
                <w:b/>
                <w:bCs/>
                <w:color w:val="000000"/>
              </w:rPr>
              <w:t>oomicētes</w:t>
            </w:r>
            <w:proofErr w:type="spellEnd"/>
          </w:p>
        </w:tc>
      </w:tr>
      <w:tr w:rsidR="00006B0D" w:rsidRPr="00665B56" w14:paraId="50D99BB3" w14:textId="77777777" w:rsidTr="0005330A">
        <w:tc>
          <w:tcPr>
            <w:tcW w:w="603" w:type="dxa"/>
            <w:tcBorders>
              <w:top w:val="nil"/>
              <w:bottom w:val="nil"/>
            </w:tcBorders>
          </w:tcPr>
          <w:p w14:paraId="7326F93D" w14:textId="77777777" w:rsidR="00006B0D" w:rsidRPr="00977B76" w:rsidRDefault="00006B0D" w:rsidP="00006B0D">
            <w:pPr>
              <w:spacing w:after="120"/>
              <w:jc w:val="both"/>
              <w:rPr>
                <w:bCs/>
                <w:iCs/>
                <w:color w:val="000000"/>
                <w:lang w:val="it-IT"/>
              </w:rPr>
            </w:pPr>
          </w:p>
        </w:tc>
        <w:tc>
          <w:tcPr>
            <w:tcW w:w="2482" w:type="dxa"/>
            <w:vMerge/>
          </w:tcPr>
          <w:p w14:paraId="393496AA" w14:textId="77777777" w:rsidR="00006B0D" w:rsidRPr="001C5520" w:rsidRDefault="00006B0D" w:rsidP="00006B0D">
            <w:pPr>
              <w:spacing w:after="120"/>
              <w:jc w:val="both"/>
              <w:rPr>
                <w:b/>
                <w:bCs/>
                <w:i/>
                <w:iCs/>
                <w:color w:val="000000" w:themeColor="text1"/>
                <w:lang w:val="it-IT"/>
              </w:rPr>
            </w:pPr>
          </w:p>
        </w:tc>
        <w:tc>
          <w:tcPr>
            <w:tcW w:w="5393" w:type="dxa"/>
          </w:tcPr>
          <w:p w14:paraId="3184DB30" w14:textId="77777777" w:rsidR="00006B0D" w:rsidRPr="00B833D7" w:rsidRDefault="00006B0D" w:rsidP="00006B0D">
            <w:pPr>
              <w:spacing w:after="120"/>
              <w:ind w:left="68"/>
              <w:jc w:val="both"/>
              <w:rPr>
                <w:b/>
                <w:bCs/>
                <w:color w:val="000000"/>
              </w:rPr>
            </w:pPr>
            <w:proofErr w:type="spellStart"/>
            <w:r>
              <w:rPr>
                <w:bCs/>
                <w:i/>
              </w:rPr>
              <w:t>Phytophthora</w:t>
            </w:r>
            <w:proofErr w:type="spellEnd"/>
            <w:r>
              <w:rPr>
                <w:bCs/>
                <w:i/>
              </w:rPr>
              <w:t xml:space="preserve"> </w:t>
            </w:r>
            <w:proofErr w:type="spellStart"/>
            <w:r>
              <w:rPr>
                <w:bCs/>
                <w:i/>
              </w:rPr>
              <w:t>citrophthora</w:t>
            </w:r>
            <w:proofErr w:type="spellEnd"/>
            <w:r>
              <w:rPr>
                <w:bCs/>
              </w:rPr>
              <w:t xml:space="preserve"> (</w:t>
            </w:r>
            <w:proofErr w:type="spellStart"/>
            <w:r>
              <w:rPr>
                <w:bCs/>
              </w:rPr>
              <w:t>R.E.Smith</w:t>
            </w:r>
            <w:proofErr w:type="spellEnd"/>
            <w:r>
              <w:rPr>
                <w:bCs/>
              </w:rPr>
              <w:t xml:space="preserve"> &amp; </w:t>
            </w:r>
            <w:proofErr w:type="spellStart"/>
            <w:r>
              <w:rPr>
                <w:bCs/>
              </w:rPr>
              <w:t>E.H.Smith</w:t>
            </w:r>
            <w:proofErr w:type="spellEnd"/>
            <w:r>
              <w:rPr>
                <w:bCs/>
              </w:rPr>
              <w:t xml:space="preserve">) </w:t>
            </w:r>
            <w:proofErr w:type="spellStart"/>
            <w:r>
              <w:rPr>
                <w:bCs/>
              </w:rPr>
              <w:t>Leonian</w:t>
            </w:r>
            <w:proofErr w:type="spellEnd"/>
            <w:r>
              <w:rPr>
                <w:bCs/>
              </w:rPr>
              <w:t xml:space="preserve"> [PHYTCO ]</w:t>
            </w:r>
          </w:p>
        </w:tc>
      </w:tr>
      <w:tr w:rsidR="00006B0D" w:rsidRPr="00B833D7" w14:paraId="415DCFAC" w14:textId="77777777" w:rsidTr="0005330A">
        <w:tc>
          <w:tcPr>
            <w:tcW w:w="603" w:type="dxa"/>
            <w:tcBorders>
              <w:top w:val="nil"/>
              <w:bottom w:val="nil"/>
            </w:tcBorders>
          </w:tcPr>
          <w:p w14:paraId="47370502" w14:textId="77777777" w:rsidR="00006B0D" w:rsidRPr="00977B76" w:rsidRDefault="00006B0D" w:rsidP="00006B0D">
            <w:pPr>
              <w:spacing w:after="120"/>
              <w:jc w:val="both"/>
              <w:rPr>
                <w:bCs/>
                <w:iCs/>
                <w:color w:val="000000"/>
                <w:lang w:val="it-IT"/>
              </w:rPr>
            </w:pPr>
          </w:p>
        </w:tc>
        <w:tc>
          <w:tcPr>
            <w:tcW w:w="2482" w:type="dxa"/>
            <w:vMerge/>
          </w:tcPr>
          <w:p w14:paraId="24C7F58B" w14:textId="77777777" w:rsidR="00006B0D" w:rsidRPr="001C5520" w:rsidRDefault="00006B0D" w:rsidP="00006B0D">
            <w:pPr>
              <w:spacing w:after="120"/>
              <w:jc w:val="both"/>
              <w:rPr>
                <w:b/>
                <w:bCs/>
                <w:i/>
                <w:iCs/>
                <w:color w:val="000000" w:themeColor="text1"/>
                <w:lang w:val="it-IT"/>
              </w:rPr>
            </w:pPr>
          </w:p>
        </w:tc>
        <w:tc>
          <w:tcPr>
            <w:tcW w:w="5393" w:type="dxa"/>
          </w:tcPr>
          <w:p w14:paraId="2623AAD7" w14:textId="77777777" w:rsidR="00006B0D" w:rsidRPr="00B833D7" w:rsidRDefault="00006B0D" w:rsidP="00006B0D">
            <w:pPr>
              <w:spacing w:after="120"/>
              <w:ind w:left="68"/>
              <w:jc w:val="both"/>
              <w:rPr>
                <w:i/>
                <w:color w:val="000000"/>
              </w:rPr>
            </w:pPr>
            <w:proofErr w:type="spellStart"/>
            <w:r>
              <w:rPr>
                <w:i/>
              </w:rPr>
              <w:t>Phytophthora</w:t>
            </w:r>
            <w:proofErr w:type="spellEnd"/>
            <w:r>
              <w:rPr>
                <w:i/>
              </w:rPr>
              <w:t xml:space="preserve"> </w:t>
            </w:r>
            <w:proofErr w:type="spellStart"/>
            <w:r>
              <w:rPr>
                <w:i/>
              </w:rPr>
              <w:t>nicotianae</w:t>
            </w:r>
            <w:proofErr w:type="spellEnd"/>
            <w:r>
              <w:t xml:space="preserve"> var. </w:t>
            </w:r>
            <w:proofErr w:type="spellStart"/>
            <w:r>
              <w:rPr>
                <w:i/>
              </w:rPr>
              <w:t>parasitica</w:t>
            </w:r>
            <w:proofErr w:type="spellEnd"/>
            <w:r>
              <w:t xml:space="preserve"> (</w:t>
            </w:r>
            <w:proofErr w:type="spellStart"/>
            <w:r>
              <w:t>Dastur</w:t>
            </w:r>
            <w:proofErr w:type="spellEnd"/>
            <w:r>
              <w:t xml:space="preserve">) </w:t>
            </w:r>
            <w:proofErr w:type="spellStart"/>
            <w:r>
              <w:t>Waterhouse</w:t>
            </w:r>
            <w:proofErr w:type="spellEnd"/>
            <w:r>
              <w:t xml:space="preserve"> [PHYTNP]</w:t>
            </w:r>
          </w:p>
        </w:tc>
      </w:tr>
      <w:tr w:rsidR="00006B0D" w:rsidRPr="00B833D7" w14:paraId="6BA4C13C" w14:textId="77777777" w:rsidTr="0005330A">
        <w:tc>
          <w:tcPr>
            <w:tcW w:w="603" w:type="dxa"/>
            <w:tcBorders>
              <w:top w:val="nil"/>
              <w:bottom w:val="nil"/>
            </w:tcBorders>
          </w:tcPr>
          <w:p w14:paraId="46F4E3F5" w14:textId="77777777" w:rsidR="00006B0D" w:rsidRPr="00977B76" w:rsidRDefault="00006B0D" w:rsidP="00006B0D">
            <w:pPr>
              <w:spacing w:after="120"/>
              <w:jc w:val="both"/>
              <w:rPr>
                <w:bCs/>
                <w:iCs/>
                <w:color w:val="000000"/>
                <w:lang w:val="it-IT"/>
              </w:rPr>
            </w:pPr>
          </w:p>
        </w:tc>
        <w:tc>
          <w:tcPr>
            <w:tcW w:w="2482" w:type="dxa"/>
            <w:vMerge/>
          </w:tcPr>
          <w:p w14:paraId="3BDA0C1D" w14:textId="77777777" w:rsidR="00006B0D" w:rsidRPr="001C5520" w:rsidRDefault="00006B0D" w:rsidP="00006B0D">
            <w:pPr>
              <w:spacing w:after="120"/>
              <w:jc w:val="both"/>
              <w:rPr>
                <w:b/>
                <w:bCs/>
                <w:i/>
                <w:iCs/>
                <w:color w:val="000000" w:themeColor="text1"/>
                <w:lang w:val="it-IT"/>
              </w:rPr>
            </w:pPr>
          </w:p>
        </w:tc>
        <w:tc>
          <w:tcPr>
            <w:tcW w:w="5393" w:type="dxa"/>
          </w:tcPr>
          <w:p w14:paraId="370F93C5" w14:textId="77777777" w:rsidR="00006B0D" w:rsidRPr="00B833D7" w:rsidRDefault="00006B0D" w:rsidP="00006B0D">
            <w:pPr>
              <w:spacing w:after="120"/>
              <w:ind w:left="68"/>
              <w:jc w:val="both"/>
              <w:rPr>
                <w:i/>
                <w:iCs/>
                <w:color w:val="000000"/>
              </w:rPr>
            </w:pPr>
            <w:r>
              <w:rPr>
                <w:b/>
                <w:bCs/>
                <w:color w:val="000000"/>
              </w:rPr>
              <w:t>Kukaiņi un ērces</w:t>
            </w:r>
          </w:p>
        </w:tc>
      </w:tr>
      <w:tr w:rsidR="00006B0D" w:rsidRPr="00B833D7" w14:paraId="339A7F09" w14:textId="77777777" w:rsidTr="0005330A">
        <w:tc>
          <w:tcPr>
            <w:tcW w:w="603" w:type="dxa"/>
            <w:tcBorders>
              <w:top w:val="nil"/>
              <w:bottom w:val="nil"/>
            </w:tcBorders>
          </w:tcPr>
          <w:p w14:paraId="2A95FE61" w14:textId="77777777" w:rsidR="00006B0D" w:rsidRPr="00977B76" w:rsidRDefault="00006B0D" w:rsidP="00006B0D">
            <w:pPr>
              <w:spacing w:after="120"/>
              <w:jc w:val="both"/>
              <w:rPr>
                <w:bCs/>
                <w:iCs/>
                <w:color w:val="000000"/>
                <w:lang w:val="it-IT"/>
              </w:rPr>
            </w:pPr>
          </w:p>
        </w:tc>
        <w:tc>
          <w:tcPr>
            <w:tcW w:w="2482" w:type="dxa"/>
            <w:vMerge/>
          </w:tcPr>
          <w:p w14:paraId="574C9226" w14:textId="77777777" w:rsidR="00006B0D" w:rsidRPr="001C5520" w:rsidRDefault="00006B0D" w:rsidP="00006B0D">
            <w:pPr>
              <w:spacing w:after="120"/>
              <w:jc w:val="both"/>
              <w:rPr>
                <w:b/>
                <w:bCs/>
                <w:i/>
                <w:iCs/>
                <w:color w:val="000000" w:themeColor="text1"/>
                <w:lang w:val="it-IT"/>
              </w:rPr>
            </w:pPr>
          </w:p>
        </w:tc>
        <w:tc>
          <w:tcPr>
            <w:tcW w:w="5393" w:type="dxa"/>
          </w:tcPr>
          <w:p w14:paraId="2F8F9D83" w14:textId="77777777" w:rsidR="00006B0D" w:rsidRPr="00B833D7" w:rsidRDefault="00006B0D" w:rsidP="00006B0D">
            <w:pPr>
              <w:spacing w:after="120"/>
              <w:ind w:left="68"/>
              <w:jc w:val="both"/>
              <w:rPr>
                <w:b/>
                <w:bCs/>
                <w:color w:val="000000"/>
              </w:rPr>
            </w:pPr>
            <w:proofErr w:type="spellStart"/>
            <w:r>
              <w:rPr>
                <w:i/>
              </w:rPr>
              <w:t>Aleurothrixus</w:t>
            </w:r>
            <w:proofErr w:type="spellEnd"/>
            <w:r>
              <w:rPr>
                <w:i/>
              </w:rPr>
              <w:t xml:space="preserve"> </w:t>
            </w:r>
            <w:proofErr w:type="spellStart"/>
            <w:r>
              <w:rPr>
                <w:i/>
              </w:rPr>
              <w:t>floccosus</w:t>
            </w:r>
            <w:proofErr w:type="spellEnd"/>
            <w:r>
              <w:rPr>
                <w:iCs/>
              </w:rPr>
              <w:t xml:space="preserve"> </w:t>
            </w:r>
            <w:proofErr w:type="spellStart"/>
            <w:r>
              <w:t>Maskell</w:t>
            </w:r>
            <w:proofErr w:type="spellEnd"/>
            <w:r>
              <w:t xml:space="preserve"> [ALTHFL]</w:t>
            </w:r>
          </w:p>
        </w:tc>
      </w:tr>
      <w:tr w:rsidR="00006B0D" w:rsidRPr="00B833D7" w14:paraId="24461BF0" w14:textId="77777777" w:rsidTr="0005330A">
        <w:tc>
          <w:tcPr>
            <w:tcW w:w="603" w:type="dxa"/>
            <w:tcBorders>
              <w:top w:val="nil"/>
              <w:bottom w:val="nil"/>
            </w:tcBorders>
          </w:tcPr>
          <w:p w14:paraId="49084AF2" w14:textId="77777777" w:rsidR="00006B0D" w:rsidRPr="00977B76" w:rsidRDefault="00006B0D" w:rsidP="00006B0D">
            <w:pPr>
              <w:spacing w:after="120"/>
              <w:jc w:val="both"/>
              <w:rPr>
                <w:bCs/>
                <w:iCs/>
                <w:color w:val="000000"/>
                <w:lang w:val="it-IT"/>
              </w:rPr>
            </w:pPr>
          </w:p>
        </w:tc>
        <w:tc>
          <w:tcPr>
            <w:tcW w:w="2482" w:type="dxa"/>
            <w:vMerge/>
          </w:tcPr>
          <w:p w14:paraId="5E2FF51D" w14:textId="77777777" w:rsidR="00006B0D" w:rsidRPr="001C5520" w:rsidRDefault="00006B0D" w:rsidP="00006B0D">
            <w:pPr>
              <w:spacing w:after="120"/>
              <w:jc w:val="both"/>
              <w:rPr>
                <w:b/>
                <w:bCs/>
                <w:i/>
                <w:iCs/>
                <w:color w:val="000000" w:themeColor="text1"/>
                <w:lang w:val="it-IT"/>
              </w:rPr>
            </w:pPr>
          </w:p>
        </w:tc>
        <w:tc>
          <w:tcPr>
            <w:tcW w:w="5393" w:type="dxa"/>
          </w:tcPr>
          <w:p w14:paraId="70DB3326" w14:textId="77777777" w:rsidR="00006B0D" w:rsidRPr="00B833D7" w:rsidRDefault="00006B0D" w:rsidP="00006B0D">
            <w:pPr>
              <w:spacing w:after="120"/>
              <w:ind w:left="68"/>
              <w:jc w:val="both"/>
              <w:rPr>
                <w:i/>
                <w:iCs/>
                <w:color w:val="000000"/>
              </w:rPr>
            </w:pPr>
            <w:proofErr w:type="spellStart"/>
            <w:r>
              <w:rPr>
                <w:i/>
                <w:iCs/>
              </w:rPr>
              <w:t>Parabemisia</w:t>
            </w:r>
            <w:proofErr w:type="spellEnd"/>
            <w:r>
              <w:rPr>
                <w:i/>
                <w:iCs/>
              </w:rPr>
              <w:t xml:space="preserve"> </w:t>
            </w:r>
            <w:proofErr w:type="spellStart"/>
            <w:r>
              <w:rPr>
                <w:i/>
                <w:iCs/>
              </w:rPr>
              <w:t>myricae</w:t>
            </w:r>
            <w:proofErr w:type="spellEnd"/>
            <w:r>
              <w:rPr>
                <w:i/>
                <w:iCs/>
              </w:rPr>
              <w:t xml:space="preserve"> </w:t>
            </w:r>
            <w:proofErr w:type="spellStart"/>
            <w:r>
              <w:t>Kuwana</w:t>
            </w:r>
            <w:proofErr w:type="spellEnd"/>
            <w:r>
              <w:t xml:space="preserve"> [PRABMY]</w:t>
            </w:r>
          </w:p>
        </w:tc>
      </w:tr>
      <w:tr w:rsidR="00006B0D" w:rsidRPr="00B833D7" w14:paraId="475E8C5D" w14:textId="77777777" w:rsidTr="0005330A">
        <w:tc>
          <w:tcPr>
            <w:tcW w:w="603" w:type="dxa"/>
            <w:tcBorders>
              <w:top w:val="nil"/>
              <w:bottom w:val="nil"/>
            </w:tcBorders>
          </w:tcPr>
          <w:p w14:paraId="30AA85A7" w14:textId="77777777" w:rsidR="00006B0D" w:rsidRPr="00977B76" w:rsidRDefault="00006B0D" w:rsidP="00006B0D">
            <w:pPr>
              <w:spacing w:after="120"/>
              <w:jc w:val="both"/>
              <w:rPr>
                <w:bCs/>
                <w:iCs/>
                <w:color w:val="000000"/>
                <w:lang w:val="it-IT"/>
              </w:rPr>
            </w:pPr>
          </w:p>
        </w:tc>
        <w:tc>
          <w:tcPr>
            <w:tcW w:w="2482" w:type="dxa"/>
            <w:vMerge/>
          </w:tcPr>
          <w:p w14:paraId="18D62BBD" w14:textId="77777777" w:rsidR="00006B0D" w:rsidRPr="001C5520" w:rsidRDefault="00006B0D" w:rsidP="00006B0D">
            <w:pPr>
              <w:spacing w:after="120"/>
              <w:jc w:val="both"/>
              <w:rPr>
                <w:b/>
                <w:bCs/>
                <w:i/>
                <w:iCs/>
                <w:color w:val="000000" w:themeColor="text1"/>
                <w:lang w:val="it-IT"/>
              </w:rPr>
            </w:pPr>
          </w:p>
        </w:tc>
        <w:tc>
          <w:tcPr>
            <w:tcW w:w="5393" w:type="dxa"/>
          </w:tcPr>
          <w:p w14:paraId="6B58C3DB" w14:textId="77777777" w:rsidR="00006B0D" w:rsidRPr="00B833D7" w:rsidRDefault="00006B0D" w:rsidP="00006B0D">
            <w:pPr>
              <w:spacing w:after="120"/>
              <w:ind w:left="68"/>
              <w:jc w:val="both"/>
              <w:rPr>
                <w:i/>
                <w:iCs/>
                <w:color w:val="000000"/>
              </w:rPr>
            </w:pPr>
            <w:r>
              <w:rPr>
                <w:b/>
                <w:bCs/>
                <w:color w:val="000000"/>
              </w:rPr>
              <w:t>Nematodes</w:t>
            </w:r>
          </w:p>
        </w:tc>
      </w:tr>
      <w:tr w:rsidR="00006B0D" w:rsidRPr="00665B56" w14:paraId="6C43B20C" w14:textId="77777777" w:rsidTr="0005330A">
        <w:tc>
          <w:tcPr>
            <w:tcW w:w="603" w:type="dxa"/>
            <w:tcBorders>
              <w:top w:val="nil"/>
              <w:bottom w:val="nil"/>
            </w:tcBorders>
          </w:tcPr>
          <w:p w14:paraId="113BA388" w14:textId="77777777" w:rsidR="00006B0D" w:rsidRPr="00977B76" w:rsidRDefault="00006B0D" w:rsidP="00006B0D">
            <w:pPr>
              <w:spacing w:after="120"/>
              <w:jc w:val="both"/>
              <w:rPr>
                <w:bCs/>
                <w:iCs/>
                <w:color w:val="000000"/>
                <w:lang w:val="it-IT"/>
              </w:rPr>
            </w:pPr>
          </w:p>
        </w:tc>
        <w:tc>
          <w:tcPr>
            <w:tcW w:w="2482" w:type="dxa"/>
            <w:vMerge/>
          </w:tcPr>
          <w:p w14:paraId="37FD406B" w14:textId="77777777" w:rsidR="00006B0D" w:rsidRPr="001C5520" w:rsidRDefault="00006B0D" w:rsidP="00006B0D">
            <w:pPr>
              <w:spacing w:after="120"/>
              <w:jc w:val="both"/>
              <w:rPr>
                <w:b/>
                <w:bCs/>
                <w:i/>
                <w:iCs/>
                <w:color w:val="000000" w:themeColor="text1"/>
                <w:lang w:val="it-IT"/>
              </w:rPr>
            </w:pPr>
          </w:p>
        </w:tc>
        <w:tc>
          <w:tcPr>
            <w:tcW w:w="5393" w:type="dxa"/>
          </w:tcPr>
          <w:p w14:paraId="099D2290" w14:textId="77777777" w:rsidR="00006B0D" w:rsidRPr="00B833D7" w:rsidRDefault="00006B0D" w:rsidP="00006B0D">
            <w:pPr>
              <w:spacing w:after="120"/>
              <w:ind w:left="68"/>
              <w:jc w:val="both"/>
              <w:rPr>
                <w:b/>
                <w:bCs/>
                <w:color w:val="000000"/>
              </w:rPr>
            </w:pPr>
            <w:proofErr w:type="spellStart"/>
            <w:r>
              <w:rPr>
                <w:i/>
                <w:iCs/>
              </w:rPr>
              <w:t>Pratylenchus</w:t>
            </w:r>
            <w:proofErr w:type="spellEnd"/>
            <w:r>
              <w:rPr>
                <w:i/>
                <w:iCs/>
              </w:rPr>
              <w:t xml:space="preserve"> </w:t>
            </w:r>
            <w:proofErr w:type="spellStart"/>
            <w:r>
              <w:rPr>
                <w:i/>
                <w:iCs/>
              </w:rPr>
              <w:t>vulnus</w:t>
            </w:r>
            <w:proofErr w:type="spellEnd"/>
            <w:r>
              <w:rPr>
                <w:i/>
                <w:iCs/>
              </w:rPr>
              <w:t xml:space="preserve"> </w:t>
            </w:r>
            <w:proofErr w:type="spellStart"/>
            <w:r>
              <w:t>Allen</w:t>
            </w:r>
            <w:proofErr w:type="spellEnd"/>
            <w:r>
              <w:t xml:space="preserve"> &amp; Jensen [PRATVU]</w:t>
            </w:r>
          </w:p>
        </w:tc>
      </w:tr>
      <w:tr w:rsidR="00006B0D" w:rsidRPr="00B833D7" w14:paraId="54838372" w14:textId="77777777" w:rsidTr="0005330A">
        <w:tc>
          <w:tcPr>
            <w:tcW w:w="603" w:type="dxa"/>
            <w:tcBorders>
              <w:top w:val="nil"/>
              <w:bottom w:val="single" w:sz="4" w:space="0" w:color="auto"/>
            </w:tcBorders>
          </w:tcPr>
          <w:p w14:paraId="7C1257FD" w14:textId="77777777" w:rsidR="00006B0D" w:rsidRPr="00977B76" w:rsidRDefault="00006B0D" w:rsidP="00006B0D">
            <w:pPr>
              <w:spacing w:after="120"/>
              <w:jc w:val="both"/>
              <w:rPr>
                <w:bCs/>
                <w:iCs/>
                <w:color w:val="000000"/>
                <w:lang w:val="it-IT"/>
              </w:rPr>
            </w:pPr>
          </w:p>
        </w:tc>
        <w:tc>
          <w:tcPr>
            <w:tcW w:w="2482" w:type="dxa"/>
            <w:vMerge/>
          </w:tcPr>
          <w:p w14:paraId="66C678D2" w14:textId="77777777" w:rsidR="00006B0D" w:rsidRPr="001C5520" w:rsidRDefault="00006B0D" w:rsidP="00006B0D">
            <w:pPr>
              <w:spacing w:after="120"/>
              <w:jc w:val="both"/>
              <w:rPr>
                <w:b/>
                <w:bCs/>
                <w:i/>
                <w:iCs/>
                <w:color w:val="000000" w:themeColor="text1"/>
                <w:lang w:val="it-IT"/>
              </w:rPr>
            </w:pPr>
          </w:p>
        </w:tc>
        <w:tc>
          <w:tcPr>
            <w:tcW w:w="5393" w:type="dxa"/>
          </w:tcPr>
          <w:p w14:paraId="6716107D" w14:textId="77777777" w:rsidR="00006B0D" w:rsidRPr="00B833D7" w:rsidRDefault="00006B0D" w:rsidP="00006B0D">
            <w:pPr>
              <w:spacing w:after="120"/>
              <w:ind w:left="68"/>
              <w:jc w:val="both"/>
              <w:rPr>
                <w:i/>
                <w:iCs/>
                <w:color w:val="000000"/>
              </w:rPr>
            </w:pPr>
            <w:proofErr w:type="spellStart"/>
            <w:r>
              <w:rPr>
                <w:i/>
                <w:iCs/>
              </w:rPr>
              <w:t>Tylenchulus</w:t>
            </w:r>
            <w:proofErr w:type="spellEnd"/>
            <w:r>
              <w:rPr>
                <w:i/>
                <w:iCs/>
              </w:rPr>
              <w:t xml:space="preserve"> </w:t>
            </w:r>
            <w:proofErr w:type="spellStart"/>
            <w:r>
              <w:rPr>
                <w:i/>
                <w:iCs/>
              </w:rPr>
              <w:t>semipenetrans</w:t>
            </w:r>
            <w:proofErr w:type="spellEnd"/>
            <w:r>
              <w:rPr>
                <w:i/>
                <w:iCs/>
              </w:rPr>
              <w:t xml:space="preserve"> </w:t>
            </w:r>
            <w:proofErr w:type="spellStart"/>
            <w:r>
              <w:t>Cobb</w:t>
            </w:r>
            <w:proofErr w:type="spellEnd"/>
            <w:r>
              <w:t xml:space="preserve"> [TYLESE]</w:t>
            </w:r>
          </w:p>
        </w:tc>
      </w:tr>
      <w:tr w:rsidR="00006B0D" w:rsidRPr="00B833D7" w14:paraId="3489C1A7" w14:textId="77777777" w:rsidTr="0005330A">
        <w:tc>
          <w:tcPr>
            <w:tcW w:w="603" w:type="dxa"/>
            <w:tcBorders>
              <w:bottom w:val="nil"/>
            </w:tcBorders>
          </w:tcPr>
          <w:p w14:paraId="545685CD" w14:textId="77777777" w:rsidR="00006B0D" w:rsidRPr="00977B76" w:rsidRDefault="00006B0D" w:rsidP="00006B0D">
            <w:pPr>
              <w:spacing w:after="120"/>
              <w:jc w:val="both"/>
              <w:rPr>
                <w:bCs/>
                <w:iCs/>
                <w:color w:val="000000"/>
              </w:rPr>
            </w:pPr>
            <w:r w:rsidRPr="00977B76">
              <w:rPr>
                <w:bCs/>
                <w:iCs/>
                <w:color w:val="000000"/>
              </w:rPr>
              <w:lastRenderedPageBreak/>
              <w:t>3.</w:t>
            </w:r>
          </w:p>
        </w:tc>
        <w:tc>
          <w:tcPr>
            <w:tcW w:w="2482" w:type="dxa"/>
            <w:vMerge w:val="restart"/>
          </w:tcPr>
          <w:p w14:paraId="1657FE10" w14:textId="77777777" w:rsidR="00006B0D" w:rsidRPr="001C5520" w:rsidRDefault="00006B0D" w:rsidP="00006B0D">
            <w:pPr>
              <w:spacing w:after="120"/>
              <w:jc w:val="both"/>
              <w:rPr>
                <w:b/>
                <w:bCs/>
                <w:i/>
                <w:iCs/>
                <w:color w:val="000000" w:themeColor="text1"/>
              </w:rPr>
            </w:pPr>
            <w:r w:rsidRPr="001C5520">
              <w:rPr>
                <w:b/>
                <w:bCs/>
                <w:iCs/>
                <w:color w:val="000000" w:themeColor="text1"/>
              </w:rPr>
              <w:t>Lazda</w:t>
            </w:r>
            <w:r w:rsidRPr="001C5520">
              <w:rPr>
                <w:b/>
                <w:bCs/>
                <w:i/>
                <w:iCs/>
                <w:color w:val="000000" w:themeColor="text1"/>
              </w:rPr>
              <w:t xml:space="preserve"> </w:t>
            </w:r>
            <w:r w:rsidRPr="004978AC">
              <w:rPr>
                <w:bCs/>
                <w:i/>
                <w:iCs/>
                <w:color w:val="000000" w:themeColor="text1"/>
              </w:rPr>
              <w:t>(</w:t>
            </w:r>
            <w:proofErr w:type="spellStart"/>
            <w:r w:rsidRPr="004978AC">
              <w:rPr>
                <w:bCs/>
                <w:i/>
                <w:iCs/>
                <w:color w:val="000000" w:themeColor="text1"/>
              </w:rPr>
              <w:t>Corylus</w:t>
            </w:r>
            <w:proofErr w:type="spellEnd"/>
            <w:r w:rsidRPr="004978AC">
              <w:rPr>
                <w:bCs/>
                <w:i/>
                <w:iCs/>
                <w:color w:val="000000" w:themeColor="text1"/>
              </w:rPr>
              <w:t xml:space="preserve"> </w:t>
            </w:r>
            <w:proofErr w:type="spellStart"/>
            <w:r w:rsidRPr="004978AC">
              <w:rPr>
                <w:bCs/>
                <w:i/>
                <w:iCs/>
                <w:color w:val="000000" w:themeColor="text1"/>
              </w:rPr>
              <w:t>avellana</w:t>
            </w:r>
            <w:proofErr w:type="spellEnd"/>
            <w:r w:rsidRPr="004978AC">
              <w:rPr>
                <w:bCs/>
                <w:color w:val="000000" w:themeColor="text1"/>
              </w:rPr>
              <w:t xml:space="preserve"> L.)</w:t>
            </w:r>
          </w:p>
        </w:tc>
        <w:tc>
          <w:tcPr>
            <w:tcW w:w="5393" w:type="dxa"/>
          </w:tcPr>
          <w:p w14:paraId="48BA7791" w14:textId="77777777" w:rsidR="00006B0D" w:rsidRPr="00B833D7" w:rsidRDefault="00006B0D" w:rsidP="00006B0D">
            <w:pPr>
              <w:spacing w:after="120"/>
              <w:ind w:left="68"/>
              <w:jc w:val="both"/>
              <w:rPr>
                <w:i/>
                <w:iCs/>
                <w:color w:val="000000"/>
              </w:rPr>
            </w:pPr>
            <w:r>
              <w:rPr>
                <w:b/>
                <w:bCs/>
                <w:color w:val="000000"/>
              </w:rPr>
              <w:t>Baktērijas</w:t>
            </w:r>
          </w:p>
        </w:tc>
      </w:tr>
      <w:tr w:rsidR="00006B0D" w:rsidRPr="00B833D7" w14:paraId="3F993233" w14:textId="77777777" w:rsidTr="0005330A">
        <w:tc>
          <w:tcPr>
            <w:tcW w:w="603" w:type="dxa"/>
            <w:tcBorders>
              <w:top w:val="nil"/>
              <w:bottom w:val="nil"/>
            </w:tcBorders>
          </w:tcPr>
          <w:p w14:paraId="23D7048D" w14:textId="77777777" w:rsidR="00006B0D" w:rsidRPr="00977B76" w:rsidRDefault="00006B0D" w:rsidP="00006B0D">
            <w:pPr>
              <w:spacing w:after="120"/>
              <w:jc w:val="both"/>
              <w:rPr>
                <w:bCs/>
                <w:iCs/>
                <w:color w:val="000000"/>
                <w:lang w:val="it-IT"/>
              </w:rPr>
            </w:pPr>
          </w:p>
        </w:tc>
        <w:tc>
          <w:tcPr>
            <w:tcW w:w="2482" w:type="dxa"/>
            <w:vMerge/>
          </w:tcPr>
          <w:p w14:paraId="0AD669BF" w14:textId="77777777" w:rsidR="00006B0D" w:rsidRPr="001C5520" w:rsidRDefault="00006B0D" w:rsidP="00006B0D">
            <w:pPr>
              <w:spacing w:after="120"/>
              <w:jc w:val="both"/>
              <w:rPr>
                <w:b/>
                <w:bCs/>
                <w:i/>
                <w:iCs/>
                <w:color w:val="000000" w:themeColor="text1"/>
                <w:lang w:val="it-IT"/>
              </w:rPr>
            </w:pPr>
          </w:p>
        </w:tc>
        <w:tc>
          <w:tcPr>
            <w:tcW w:w="5393" w:type="dxa"/>
          </w:tcPr>
          <w:p w14:paraId="5EA373AA" w14:textId="77777777" w:rsidR="00006B0D" w:rsidRPr="00B833D7" w:rsidRDefault="00006B0D" w:rsidP="00006B0D">
            <w:pPr>
              <w:spacing w:after="120"/>
              <w:ind w:left="68"/>
              <w:jc w:val="both"/>
              <w:rPr>
                <w:i/>
                <w:iCs/>
                <w:color w:val="000000"/>
              </w:rPr>
            </w:pPr>
            <w:proofErr w:type="spellStart"/>
            <w:r>
              <w:rPr>
                <w:i/>
                <w:iCs/>
              </w:rPr>
              <w:t>Pseudomonas</w:t>
            </w:r>
            <w:proofErr w:type="spellEnd"/>
            <w:r>
              <w:rPr>
                <w:i/>
                <w:iCs/>
              </w:rPr>
              <w:t xml:space="preserve"> </w:t>
            </w:r>
            <w:proofErr w:type="spellStart"/>
            <w:r>
              <w:rPr>
                <w:i/>
                <w:iCs/>
              </w:rPr>
              <w:t>avellanae</w:t>
            </w:r>
            <w:proofErr w:type="spellEnd"/>
            <w:r>
              <w:rPr>
                <w:i/>
                <w:iCs/>
              </w:rPr>
              <w:t xml:space="preserve"> </w:t>
            </w:r>
            <w:proofErr w:type="spellStart"/>
            <w:r>
              <w:t>Janse</w:t>
            </w:r>
            <w:proofErr w:type="spellEnd"/>
            <w:r>
              <w:t xml:space="preserve"> </w:t>
            </w:r>
            <w:proofErr w:type="spellStart"/>
            <w:r>
              <w:rPr>
                <w:i/>
              </w:rPr>
              <w:t>et</w:t>
            </w:r>
            <w:proofErr w:type="spellEnd"/>
            <w:r>
              <w:rPr>
                <w:i/>
              </w:rPr>
              <w:t xml:space="preserve"> </w:t>
            </w:r>
            <w:proofErr w:type="spellStart"/>
            <w:r>
              <w:rPr>
                <w:i/>
              </w:rPr>
              <w:t>al</w:t>
            </w:r>
            <w:proofErr w:type="spellEnd"/>
            <w:r>
              <w:t>. [PSDMAL]</w:t>
            </w:r>
          </w:p>
        </w:tc>
      </w:tr>
      <w:tr w:rsidR="00006B0D" w:rsidRPr="00B833D7" w14:paraId="458F95D7" w14:textId="77777777" w:rsidTr="0005330A">
        <w:tc>
          <w:tcPr>
            <w:tcW w:w="603" w:type="dxa"/>
            <w:tcBorders>
              <w:top w:val="nil"/>
              <w:bottom w:val="nil"/>
            </w:tcBorders>
          </w:tcPr>
          <w:p w14:paraId="7327A883" w14:textId="77777777" w:rsidR="00006B0D" w:rsidRPr="00977B76" w:rsidRDefault="00006B0D" w:rsidP="00006B0D">
            <w:pPr>
              <w:spacing w:after="120"/>
              <w:jc w:val="both"/>
              <w:rPr>
                <w:bCs/>
                <w:iCs/>
                <w:color w:val="000000"/>
                <w:lang w:val="it-IT"/>
              </w:rPr>
            </w:pPr>
          </w:p>
        </w:tc>
        <w:tc>
          <w:tcPr>
            <w:tcW w:w="2482" w:type="dxa"/>
            <w:vMerge/>
          </w:tcPr>
          <w:p w14:paraId="5378AF90" w14:textId="77777777" w:rsidR="00006B0D" w:rsidRPr="001C5520" w:rsidRDefault="00006B0D" w:rsidP="00006B0D">
            <w:pPr>
              <w:spacing w:after="120"/>
              <w:jc w:val="both"/>
              <w:rPr>
                <w:b/>
                <w:bCs/>
                <w:i/>
                <w:iCs/>
                <w:color w:val="000000" w:themeColor="text1"/>
                <w:lang w:val="it-IT"/>
              </w:rPr>
            </w:pPr>
          </w:p>
        </w:tc>
        <w:tc>
          <w:tcPr>
            <w:tcW w:w="5393" w:type="dxa"/>
          </w:tcPr>
          <w:p w14:paraId="57F3F875" w14:textId="77777777" w:rsidR="00006B0D" w:rsidRPr="00B833D7" w:rsidRDefault="00006B0D" w:rsidP="00006B0D">
            <w:pPr>
              <w:spacing w:after="120"/>
              <w:ind w:left="68"/>
              <w:jc w:val="both"/>
              <w:rPr>
                <w:i/>
                <w:color w:val="000000"/>
              </w:rPr>
            </w:pPr>
            <w:proofErr w:type="spellStart"/>
            <w:r>
              <w:rPr>
                <w:i/>
              </w:rPr>
              <w:t>Xanthomonas</w:t>
            </w:r>
            <w:proofErr w:type="spellEnd"/>
            <w:r>
              <w:rPr>
                <w:i/>
              </w:rPr>
              <w:t xml:space="preserve"> </w:t>
            </w:r>
            <w:proofErr w:type="spellStart"/>
            <w:r>
              <w:rPr>
                <w:i/>
              </w:rPr>
              <w:t>arboricola</w:t>
            </w:r>
            <w:proofErr w:type="spellEnd"/>
            <w:r>
              <w:t xml:space="preserve"> </w:t>
            </w:r>
            <w:proofErr w:type="spellStart"/>
            <w:r>
              <w:t>pv</w:t>
            </w:r>
            <w:proofErr w:type="spellEnd"/>
            <w:r>
              <w:t xml:space="preserve">. </w:t>
            </w:r>
            <w:proofErr w:type="spellStart"/>
            <w:r>
              <w:rPr>
                <w:i/>
              </w:rPr>
              <w:t>Corylina</w:t>
            </w:r>
            <w:proofErr w:type="spellEnd"/>
            <w:r>
              <w:rPr>
                <w:i/>
              </w:rPr>
              <w:t xml:space="preserve"> </w:t>
            </w:r>
            <w:r>
              <w:t xml:space="preserve">(Miller, </w:t>
            </w:r>
            <w:proofErr w:type="spellStart"/>
            <w:r>
              <w:t>Bollen</w:t>
            </w:r>
            <w:proofErr w:type="spellEnd"/>
            <w:r>
              <w:t xml:space="preserve">, </w:t>
            </w:r>
            <w:proofErr w:type="spellStart"/>
            <w:r>
              <w:t>Simmons</w:t>
            </w:r>
            <w:proofErr w:type="spellEnd"/>
            <w:r>
              <w:t xml:space="preserve">, Gross &amp; </w:t>
            </w:r>
            <w:proofErr w:type="spellStart"/>
            <w:r>
              <w:t>Barss</w:t>
            </w:r>
            <w:proofErr w:type="spellEnd"/>
            <w:r>
              <w:t xml:space="preserve">) </w:t>
            </w:r>
            <w:proofErr w:type="spellStart"/>
            <w:r>
              <w:t>Vauterin</w:t>
            </w:r>
            <w:proofErr w:type="spellEnd"/>
            <w:r>
              <w:t xml:space="preserve">, </w:t>
            </w:r>
            <w:proofErr w:type="spellStart"/>
            <w:r>
              <w:t>Hoste</w:t>
            </w:r>
            <w:proofErr w:type="spellEnd"/>
            <w:r>
              <w:t xml:space="preserve">, </w:t>
            </w:r>
            <w:proofErr w:type="spellStart"/>
            <w:r>
              <w:t>Kersters</w:t>
            </w:r>
            <w:proofErr w:type="spellEnd"/>
            <w:r>
              <w:t xml:space="preserve"> &amp; </w:t>
            </w:r>
            <w:proofErr w:type="spellStart"/>
            <w:r>
              <w:t>Swings</w:t>
            </w:r>
            <w:proofErr w:type="spellEnd"/>
            <w:r>
              <w:t xml:space="preserve"> [XANTCY]</w:t>
            </w:r>
          </w:p>
        </w:tc>
      </w:tr>
      <w:tr w:rsidR="00006B0D" w:rsidRPr="00B833D7" w14:paraId="5C455909" w14:textId="77777777" w:rsidTr="0005330A">
        <w:tc>
          <w:tcPr>
            <w:tcW w:w="603" w:type="dxa"/>
            <w:tcBorders>
              <w:top w:val="nil"/>
              <w:bottom w:val="nil"/>
            </w:tcBorders>
          </w:tcPr>
          <w:p w14:paraId="3074442E" w14:textId="77777777" w:rsidR="00006B0D" w:rsidRPr="00977B76" w:rsidRDefault="00006B0D" w:rsidP="00006B0D">
            <w:pPr>
              <w:spacing w:after="120"/>
              <w:jc w:val="both"/>
              <w:rPr>
                <w:bCs/>
                <w:iCs/>
                <w:color w:val="000000"/>
                <w:lang w:val="it-IT"/>
              </w:rPr>
            </w:pPr>
          </w:p>
        </w:tc>
        <w:tc>
          <w:tcPr>
            <w:tcW w:w="2482" w:type="dxa"/>
            <w:vMerge/>
          </w:tcPr>
          <w:p w14:paraId="776861D7" w14:textId="77777777" w:rsidR="00006B0D" w:rsidRPr="001C5520" w:rsidRDefault="00006B0D" w:rsidP="00006B0D">
            <w:pPr>
              <w:spacing w:after="120"/>
              <w:jc w:val="both"/>
              <w:rPr>
                <w:b/>
                <w:bCs/>
                <w:i/>
                <w:iCs/>
                <w:color w:val="000000" w:themeColor="text1"/>
                <w:lang w:val="it-IT"/>
              </w:rPr>
            </w:pPr>
          </w:p>
        </w:tc>
        <w:tc>
          <w:tcPr>
            <w:tcW w:w="5393" w:type="dxa"/>
          </w:tcPr>
          <w:p w14:paraId="7A7E59BB" w14:textId="77777777" w:rsidR="00006B0D" w:rsidRPr="00B833D7" w:rsidRDefault="00006B0D" w:rsidP="00006B0D">
            <w:pPr>
              <w:spacing w:after="120"/>
              <w:ind w:left="68"/>
              <w:jc w:val="both"/>
              <w:rPr>
                <w:i/>
                <w:iCs/>
                <w:color w:val="000000"/>
              </w:rPr>
            </w:pPr>
            <w:r>
              <w:rPr>
                <w:b/>
                <w:bCs/>
                <w:color w:val="000000"/>
              </w:rPr>
              <w:t xml:space="preserve">Sēnes un </w:t>
            </w:r>
            <w:proofErr w:type="spellStart"/>
            <w:r>
              <w:rPr>
                <w:b/>
                <w:bCs/>
                <w:color w:val="000000"/>
              </w:rPr>
              <w:t>oomicētes</w:t>
            </w:r>
            <w:proofErr w:type="spellEnd"/>
          </w:p>
        </w:tc>
      </w:tr>
      <w:tr w:rsidR="00006B0D" w:rsidRPr="00665B56" w14:paraId="64394CE2" w14:textId="77777777" w:rsidTr="0005330A">
        <w:tc>
          <w:tcPr>
            <w:tcW w:w="603" w:type="dxa"/>
            <w:tcBorders>
              <w:top w:val="nil"/>
              <w:bottom w:val="nil"/>
            </w:tcBorders>
          </w:tcPr>
          <w:p w14:paraId="6B75A315" w14:textId="77777777" w:rsidR="00006B0D" w:rsidRPr="00977B76" w:rsidRDefault="00006B0D" w:rsidP="00006B0D">
            <w:pPr>
              <w:spacing w:after="120"/>
              <w:jc w:val="both"/>
              <w:rPr>
                <w:bCs/>
                <w:iCs/>
                <w:color w:val="000000"/>
                <w:lang w:val="it-IT"/>
              </w:rPr>
            </w:pPr>
          </w:p>
        </w:tc>
        <w:tc>
          <w:tcPr>
            <w:tcW w:w="2482" w:type="dxa"/>
            <w:vMerge/>
          </w:tcPr>
          <w:p w14:paraId="1AFE3D4A" w14:textId="77777777" w:rsidR="00006B0D" w:rsidRPr="001C5520" w:rsidRDefault="00006B0D" w:rsidP="00006B0D">
            <w:pPr>
              <w:spacing w:after="120"/>
              <w:jc w:val="both"/>
              <w:rPr>
                <w:b/>
                <w:bCs/>
                <w:i/>
                <w:iCs/>
                <w:color w:val="000000" w:themeColor="text1"/>
                <w:lang w:val="it-IT"/>
              </w:rPr>
            </w:pPr>
          </w:p>
        </w:tc>
        <w:tc>
          <w:tcPr>
            <w:tcW w:w="5393" w:type="dxa"/>
          </w:tcPr>
          <w:p w14:paraId="2681FFA6" w14:textId="77777777" w:rsidR="00006B0D" w:rsidRPr="00B833D7" w:rsidRDefault="00006B0D" w:rsidP="00006B0D">
            <w:pPr>
              <w:spacing w:after="120"/>
              <w:ind w:left="68"/>
              <w:jc w:val="both"/>
              <w:rPr>
                <w:i/>
                <w:iCs/>
                <w:color w:val="000000"/>
              </w:rPr>
            </w:pPr>
            <w:proofErr w:type="spellStart"/>
            <w:r>
              <w:rPr>
                <w:bCs/>
                <w:i/>
              </w:rPr>
              <w:t>Armillariella</w:t>
            </w:r>
            <w:proofErr w:type="spellEnd"/>
            <w:r>
              <w:rPr>
                <w:bCs/>
                <w:i/>
              </w:rPr>
              <w:t xml:space="preserve"> </w:t>
            </w:r>
            <w:proofErr w:type="spellStart"/>
            <w:r>
              <w:rPr>
                <w:bCs/>
                <w:i/>
              </w:rPr>
              <w:t>mellea</w:t>
            </w:r>
            <w:proofErr w:type="spellEnd"/>
            <w:r>
              <w:rPr>
                <w:bCs/>
              </w:rPr>
              <w:t xml:space="preserve"> (</w:t>
            </w:r>
            <w:proofErr w:type="spellStart"/>
            <w:r>
              <w:rPr>
                <w:bCs/>
              </w:rPr>
              <w:t>Vahl</w:t>
            </w:r>
            <w:proofErr w:type="spellEnd"/>
            <w:r>
              <w:rPr>
                <w:bCs/>
              </w:rPr>
              <w:t xml:space="preserve">) </w:t>
            </w:r>
            <w:proofErr w:type="spellStart"/>
            <w:r>
              <w:rPr>
                <w:bCs/>
              </w:rPr>
              <w:t>Kummer</w:t>
            </w:r>
            <w:proofErr w:type="spellEnd"/>
            <w:r>
              <w:rPr>
                <w:bCs/>
              </w:rPr>
              <w:t xml:space="preserve"> [ARMIME]</w:t>
            </w:r>
          </w:p>
        </w:tc>
      </w:tr>
      <w:tr w:rsidR="00006B0D" w:rsidRPr="006B4192" w14:paraId="186CADD6" w14:textId="77777777" w:rsidTr="0005330A">
        <w:tc>
          <w:tcPr>
            <w:tcW w:w="603" w:type="dxa"/>
            <w:tcBorders>
              <w:top w:val="nil"/>
              <w:bottom w:val="nil"/>
            </w:tcBorders>
          </w:tcPr>
          <w:p w14:paraId="0547622E" w14:textId="77777777" w:rsidR="00006B0D" w:rsidRPr="00977B76" w:rsidRDefault="00006B0D" w:rsidP="00006B0D">
            <w:pPr>
              <w:spacing w:after="120"/>
              <w:jc w:val="both"/>
              <w:rPr>
                <w:bCs/>
                <w:iCs/>
                <w:color w:val="000000"/>
                <w:lang w:val="it-IT"/>
              </w:rPr>
            </w:pPr>
          </w:p>
        </w:tc>
        <w:tc>
          <w:tcPr>
            <w:tcW w:w="2482" w:type="dxa"/>
            <w:vMerge/>
          </w:tcPr>
          <w:p w14:paraId="1E8E3DA7" w14:textId="77777777" w:rsidR="00006B0D" w:rsidRPr="001C5520" w:rsidRDefault="00006B0D" w:rsidP="00006B0D">
            <w:pPr>
              <w:spacing w:after="120"/>
              <w:jc w:val="both"/>
              <w:rPr>
                <w:b/>
                <w:bCs/>
                <w:i/>
                <w:iCs/>
                <w:color w:val="000000" w:themeColor="text1"/>
                <w:lang w:val="it-IT"/>
              </w:rPr>
            </w:pPr>
          </w:p>
        </w:tc>
        <w:tc>
          <w:tcPr>
            <w:tcW w:w="5393" w:type="dxa"/>
          </w:tcPr>
          <w:p w14:paraId="51DFF952" w14:textId="77777777" w:rsidR="00006B0D" w:rsidRPr="00B833D7" w:rsidRDefault="00006B0D" w:rsidP="00006B0D">
            <w:pPr>
              <w:spacing w:after="120"/>
              <w:ind w:left="68"/>
              <w:jc w:val="both"/>
              <w:rPr>
                <w:i/>
                <w:iCs/>
                <w:color w:val="000000"/>
              </w:rPr>
            </w:pPr>
            <w:proofErr w:type="spellStart"/>
            <w:r>
              <w:rPr>
                <w:bCs/>
                <w:i/>
              </w:rPr>
              <w:t>Verticillium</w:t>
            </w:r>
            <w:proofErr w:type="spellEnd"/>
            <w:r>
              <w:rPr>
                <w:bCs/>
                <w:i/>
              </w:rPr>
              <w:t xml:space="preserve"> </w:t>
            </w:r>
            <w:proofErr w:type="spellStart"/>
            <w:r>
              <w:rPr>
                <w:bCs/>
                <w:i/>
              </w:rPr>
              <w:t>albo-atrum</w:t>
            </w:r>
            <w:proofErr w:type="spellEnd"/>
            <w:r>
              <w:rPr>
                <w:bCs/>
              </w:rPr>
              <w:t xml:space="preserve"> </w:t>
            </w:r>
            <w:proofErr w:type="spellStart"/>
            <w:r>
              <w:rPr>
                <w:bCs/>
              </w:rPr>
              <w:t>Reinke</w:t>
            </w:r>
            <w:proofErr w:type="spellEnd"/>
            <w:r>
              <w:rPr>
                <w:bCs/>
              </w:rPr>
              <w:t xml:space="preserve"> &amp; </w:t>
            </w:r>
            <w:proofErr w:type="spellStart"/>
            <w:r>
              <w:rPr>
                <w:bCs/>
              </w:rPr>
              <w:t>Berthold</w:t>
            </w:r>
            <w:proofErr w:type="spellEnd"/>
            <w:r>
              <w:rPr>
                <w:bCs/>
              </w:rPr>
              <w:t xml:space="preserve"> [VERTAA]</w:t>
            </w:r>
          </w:p>
        </w:tc>
      </w:tr>
      <w:tr w:rsidR="00006B0D" w:rsidRPr="00B833D7" w14:paraId="12D3C691" w14:textId="77777777" w:rsidTr="0005330A">
        <w:tc>
          <w:tcPr>
            <w:tcW w:w="603" w:type="dxa"/>
            <w:tcBorders>
              <w:top w:val="nil"/>
              <w:bottom w:val="nil"/>
            </w:tcBorders>
          </w:tcPr>
          <w:p w14:paraId="1C55A590" w14:textId="77777777" w:rsidR="00006B0D" w:rsidRPr="00977B76" w:rsidRDefault="00006B0D" w:rsidP="00006B0D">
            <w:pPr>
              <w:spacing w:after="120"/>
              <w:jc w:val="both"/>
              <w:rPr>
                <w:bCs/>
                <w:iCs/>
                <w:color w:val="000000"/>
                <w:lang w:val="it-IT"/>
              </w:rPr>
            </w:pPr>
          </w:p>
        </w:tc>
        <w:tc>
          <w:tcPr>
            <w:tcW w:w="2482" w:type="dxa"/>
            <w:vMerge/>
          </w:tcPr>
          <w:p w14:paraId="1CBD4F58" w14:textId="77777777" w:rsidR="00006B0D" w:rsidRPr="001C5520" w:rsidRDefault="00006B0D" w:rsidP="00006B0D">
            <w:pPr>
              <w:spacing w:after="120"/>
              <w:jc w:val="both"/>
              <w:rPr>
                <w:b/>
                <w:bCs/>
                <w:i/>
                <w:iCs/>
                <w:color w:val="000000" w:themeColor="text1"/>
                <w:lang w:val="it-IT"/>
              </w:rPr>
            </w:pPr>
          </w:p>
        </w:tc>
        <w:tc>
          <w:tcPr>
            <w:tcW w:w="5393" w:type="dxa"/>
          </w:tcPr>
          <w:p w14:paraId="2599A821" w14:textId="77777777" w:rsidR="00006B0D" w:rsidRPr="00B833D7" w:rsidRDefault="00006B0D" w:rsidP="00006B0D">
            <w:pPr>
              <w:spacing w:after="120"/>
              <w:ind w:left="68"/>
              <w:jc w:val="both"/>
              <w:rPr>
                <w:i/>
                <w:iCs/>
                <w:color w:val="000000"/>
              </w:rPr>
            </w:pPr>
            <w:proofErr w:type="spellStart"/>
            <w:r>
              <w:rPr>
                <w:bCs/>
                <w:i/>
              </w:rPr>
              <w:t>Verticillium</w:t>
            </w:r>
            <w:proofErr w:type="spellEnd"/>
            <w:r>
              <w:rPr>
                <w:bCs/>
                <w:i/>
              </w:rPr>
              <w:t xml:space="preserve"> </w:t>
            </w:r>
            <w:proofErr w:type="spellStart"/>
            <w:r>
              <w:rPr>
                <w:bCs/>
                <w:i/>
              </w:rPr>
              <w:t>dahliae</w:t>
            </w:r>
            <w:proofErr w:type="spellEnd"/>
            <w:r>
              <w:rPr>
                <w:bCs/>
              </w:rPr>
              <w:t xml:space="preserve"> </w:t>
            </w:r>
            <w:proofErr w:type="spellStart"/>
            <w:r>
              <w:rPr>
                <w:bCs/>
              </w:rPr>
              <w:t>Kleb</w:t>
            </w:r>
            <w:proofErr w:type="spellEnd"/>
            <w:r>
              <w:rPr>
                <w:bCs/>
              </w:rPr>
              <w:t xml:space="preserve"> [VERTDA]</w:t>
            </w:r>
          </w:p>
        </w:tc>
      </w:tr>
      <w:tr w:rsidR="00006B0D" w:rsidRPr="00B833D7" w14:paraId="68C9A289" w14:textId="77777777" w:rsidTr="0005330A">
        <w:tc>
          <w:tcPr>
            <w:tcW w:w="603" w:type="dxa"/>
            <w:tcBorders>
              <w:top w:val="nil"/>
              <w:bottom w:val="nil"/>
            </w:tcBorders>
          </w:tcPr>
          <w:p w14:paraId="61757494" w14:textId="77777777" w:rsidR="00006B0D" w:rsidRPr="00977B76" w:rsidRDefault="00006B0D" w:rsidP="00006B0D">
            <w:pPr>
              <w:spacing w:after="120"/>
              <w:jc w:val="both"/>
              <w:rPr>
                <w:bCs/>
                <w:iCs/>
                <w:color w:val="000000"/>
                <w:lang w:val="it-IT"/>
              </w:rPr>
            </w:pPr>
          </w:p>
        </w:tc>
        <w:tc>
          <w:tcPr>
            <w:tcW w:w="2482" w:type="dxa"/>
            <w:vMerge/>
          </w:tcPr>
          <w:p w14:paraId="72062BAD" w14:textId="77777777" w:rsidR="00006B0D" w:rsidRPr="001C5520" w:rsidRDefault="00006B0D" w:rsidP="00006B0D">
            <w:pPr>
              <w:spacing w:after="120"/>
              <w:jc w:val="both"/>
              <w:rPr>
                <w:b/>
                <w:bCs/>
                <w:i/>
                <w:iCs/>
                <w:color w:val="000000" w:themeColor="text1"/>
                <w:lang w:val="it-IT"/>
              </w:rPr>
            </w:pPr>
          </w:p>
        </w:tc>
        <w:tc>
          <w:tcPr>
            <w:tcW w:w="5393" w:type="dxa"/>
          </w:tcPr>
          <w:p w14:paraId="71C68AD9" w14:textId="77777777" w:rsidR="00006B0D" w:rsidRPr="00B833D7" w:rsidRDefault="00006B0D" w:rsidP="00006B0D">
            <w:pPr>
              <w:spacing w:after="120"/>
              <w:ind w:left="68"/>
              <w:jc w:val="both"/>
              <w:rPr>
                <w:i/>
                <w:iCs/>
                <w:color w:val="000000"/>
              </w:rPr>
            </w:pPr>
            <w:r>
              <w:rPr>
                <w:b/>
                <w:bCs/>
                <w:color w:val="000000"/>
              </w:rPr>
              <w:t>Kukaiņi un ērces</w:t>
            </w:r>
          </w:p>
        </w:tc>
      </w:tr>
      <w:tr w:rsidR="00006B0D" w:rsidRPr="00B833D7" w14:paraId="02642230" w14:textId="77777777" w:rsidTr="0005330A">
        <w:tc>
          <w:tcPr>
            <w:tcW w:w="603" w:type="dxa"/>
            <w:tcBorders>
              <w:top w:val="nil"/>
              <w:bottom w:val="single" w:sz="4" w:space="0" w:color="auto"/>
            </w:tcBorders>
          </w:tcPr>
          <w:p w14:paraId="1A6D5DC7" w14:textId="77777777" w:rsidR="00006B0D" w:rsidRPr="00977B76" w:rsidRDefault="00006B0D" w:rsidP="00006B0D">
            <w:pPr>
              <w:spacing w:after="120"/>
              <w:jc w:val="both"/>
              <w:rPr>
                <w:bCs/>
                <w:iCs/>
                <w:color w:val="000000"/>
                <w:lang w:val="it-IT"/>
              </w:rPr>
            </w:pPr>
          </w:p>
        </w:tc>
        <w:tc>
          <w:tcPr>
            <w:tcW w:w="2482" w:type="dxa"/>
            <w:vMerge/>
          </w:tcPr>
          <w:p w14:paraId="70B3665E" w14:textId="77777777" w:rsidR="00006B0D" w:rsidRPr="001C5520" w:rsidRDefault="00006B0D" w:rsidP="00006B0D">
            <w:pPr>
              <w:spacing w:after="120"/>
              <w:jc w:val="both"/>
              <w:rPr>
                <w:b/>
                <w:bCs/>
                <w:i/>
                <w:iCs/>
                <w:color w:val="000000" w:themeColor="text1"/>
                <w:lang w:val="it-IT"/>
              </w:rPr>
            </w:pPr>
          </w:p>
        </w:tc>
        <w:tc>
          <w:tcPr>
            <w:tcW w:w="5393" w:type="dxa"/>
          </w:tcPr>
          <w:p w14:paraId="2D6B2481" w14:textId="77777777" w:rsidR="00006B0D" w:rsidRPr="00B833D7" w:rsidRDefault="00006B0D" w:rsidP="00006B0D">
            <w:pPr>
              <w:spacing w:after="120"/>
              <w:ind w:left="68"/>
              <w:jc w:val="both"/>
              <w:rPr>
                <w:b/>
                <w:bCs/>
                <w:color w:val="000000"/>
              </w:rPr>
            </w:pPr>
            <w:proofErr w:type="spellStart"/>
            <w:r>
              <w:rPr>
                <w:i/>
                <w:iCs/>
              </w:rPr>
              <w:t>Phytoptus</w:t>
            </w:r>
            <w:proofErr w:type="spellEnd"/>
            <w:r>
              <w:rPr>
                <w:i/>
                <w:iCs/>
              </w:rPr>
              <w:t xml:space="preserve"> </w:t>
            </w:r>
            <w:proofErr w:type="spellStart"/>
            <w:r>
              <w:rPr>
                <w:i/>
                <w:iCs/>
              </w:rPr>
              <w:t>avellanae</w:t>
            </w:r>
            <w:proofErr w:type="spellEnd"/>
            <w:r>
              <w:rPr>
                <w:iCs/>
              </w:rPr>
              <w:t xml:space="preserve"> </w:t>
            </w:r>
            <w:proofErr w:type="spellStart"/>
            <w:r>
              <w:t>Nalepa</w:t>
            </w:r>
            <w:proofErr w:type="spellEnd"/>
            <w:r>
              <w:t xml:space="preserve"> [ERPHAV]</w:t>
            </w:r>
          </w:p>
        </w:tc>
      </w:tr>
      <w:tr w:rsidR="00075B1D" w:rsidRPr="00B833D7" w14:paraId="424A89CE" w14:textId="77777777" w:rsidTr="0005330A">
        <w:tc>
          <w:tcPr>
            <w:tcW w:w="603" w:type="dxa"/>
            <w:tcBorders>
              <w:bottom w:val="nil"/>
            </w:tcBorders>
          </w:tcPr>
          <w:p w14:paraId="56803D30" w14:textId="77777777" w:rsidR="00075B1D" w:rsidRPr="00977B76" w:rsidRDefault="00075B1D" w:rsidP="00006B0D">
            <w:pPr>
              <w:spacing w:after="120"/>
              <w:jc w:val="both"/>
              <w:rPr>
                <w:bCs/>
                <w:iCs/>
                <w:color w:val="000000"/>
              </w:rPr>
            </w:pPr>
            <w:r w:rsidRPr="00977B76">
              <w:rPr>
                <w:bCs/>
                <w:iCs/>
                <w:color w:val="000000"/>
              </w:rPr>
              <w:t>4.</w:t>
            </w:r>
          </w:p>
        </w:tc>
        <w:tc>
          <w:tcPr>
            <w:tcW w:w="2482" w:type="dxa"/>
            <w:vMerge w:val="restart"/>
          </w:tcPr>
          <w:p w14:paraId="10B84BA9" w14:textId="78F9D6CC" w:rsidR="00075B1D" w:rsidRPr="001C5520" w:rsidRDefault="00075B1D" w:rsidP="00006B0D">
            <w:pPr>
              <w:spacing w:after="120"/>
              <w:jc w:val="both"/>
              <w:rPr>
                <w:b/>
                <w:bCs/>
                <w:i/>
                <w:iCs/>
                <w:color w:val="000000" w:themeColor="text1"/>
              </w:rPr>
            </w:pPr>
            <w:r w:rsidRPr="001C5520">
              <w:rPr>
                <w:b/>
                <w:color w:val="000000" w:themeColor="text1"/>
                <w:shd w:val="clear" w:color="auto" w:fill="FFFFFF"/>
              </w:rPr>
              <w:t xml:space="preserve">Parastā cidonija un bumbiere </w:t>
            </w:r>
            <w:r w:rsidRPr="004978AC">
              <w:rPr>
                <w:color w:val="000000" w:themeColor="text1"/>
                <w:shd w:val="clear" w:color="auto" w:fill="FFFFFF"/>
              </w:rPr>
              <w:t>(</w:t>
            </w:r>
            <w:proofErr w:type="spellStart"/>
            <w:r w:rsidRPr="004978AC">
              <w:rPr>
                <w:bCs/>
                <w:i/>
                <w:iCs/>
                <w:color w:val="000000" w:themeColor="text1"/>
              </w:rPr>
              <w:t>Cydonia</w:t>
            </w:r>
            <w:proofErr w:type="spellEnd"/>
            <w:r w:rsidRPr="004978AC">
              <w:rPr>
                <w:bCs/>
                <w:color w:val="000000" w:themeColor="text1"/>
              </w:rPr>
              <w:t xml:space="preserve"> </w:t>
            </w:r>
            <w:proofErr w:type="spellStart"/>
            <w:r w:rsidRPr="004978AC">
              <w:rPr>
                <w:bCs/>
                <w:i/>
                <w:color w:val="000000" w:themeColor="text1"/>
              </w:rPr>
              <w:t>oblonga</w:t>
            </w:r>
            <w:proofErr w:type="spellEnd"/>
            <w:r w:rsidRPr="004978AC">
              <w:rPr>
                <w:bCs/>
                <w:color w:val="000000" w:themeColor="text1"/>
              </w:rPr>
              <w:t xml:space="preserve"> </w:t>
            </w:r>
            <w:proofErr w:type="spellStart"/>
            <w:r w:rsidRPr="004978AC">
              <w:rPr>
                <w:bCs/>
                <w:color w:val="000000" w:themeColor="text1"/>
              </w:rPr>
              <w:t>Mill</w:t>
            </w:r>
            <w:proofErr w:type="spellEnd"/>
            <w:r w:rsidRPr="004978AC">
              <w:rPr>
                <w:bCs/>
                <w:color w:val="000000" w:themeColor="text1"/>
              </w:rPr>
              <w:t xml:space="preserve">., </w:t>
            </w:r>
            <w:proofErr w:type="spellStart"/>
            <w:r w:rsidRPr="004978AC">
              <w:rPr>
                <w:bCs/>
                <w:i/>
                <w:iCs/>
                <w:color w:val="000000" w:themeColor="text1"/>
              </w:rPr>
              <w:t>Pyrus</w:t>
            </w:r>
            <w:proofErr w:type="spellEnd"/>
            <w:r w:rsidRPr="004978AC">
              <w:rPr>
                <w:bCs/>
                <w:color w:val="000000" w:themeColor="text1"/>
              </w:rPr>
              <w:t xml:space="preserve"> L.)</w:t>
            </w:r>
          </w:p>
        </w:tc>
        <w:tc>
          <w:tcPr>
            <w:tcW w:w="5393" w:type="dxa"/>
          </w:tcPr>
          <w:p w14:paraId="093B481F" w14:textId="77777777" w:rsidR="00075B1D" w:rsidRPr="00B833D7" w:rsidRDefault="00075B1D" w:rsidP="00006B0D">
            <w:pPr>
              <w:spacing w:after="120"/>
              <w:ind w:left="68"/>
              <w:jc w:val="both"/>
              <w:rPr>
                <w:i/>
                <w:iCs/>
                <w:color w:val="000000"/>
              </w:rPr>
            </w:pPr>
            <w:r>
              <w:rPr>
                <w:b/>
                <w:bCs/>
                <w:color w:val="000000"/>
              </w:rPr>
              <w:t>Baktērijas</w:t>
            </w:r>
          </w:p>
        </w:tc>
      </w:tr>
      <w:tr w:rsidR="00075B1D" w:rsidRPr="00B833D7" w14:paraId="09193FA7" w14:textId="77777777" w:rsidTr="0005330A">
        <w:tc>
          <w:tcPr>
            <w:tcW w:w="603" w:type="dxa"/>
            <w:tcBorders>
              <w:top w:val="nil"/>
              <w:bottom w:val="nil"/>
            </w:tcBorders>
          </w:tcPr>
          <w:p w14:paraId="409574AF" w14:textId="77777777" w:rsidR="00075B1D" w:rsidRPr="00977B76" w:rsidRDefault="00075B1D" w:rsidP="00006B0D">
            <w:pPr>
              <w:spacing w:after="120"/>
              <w:jc w:val="both"/>
              <w:rPr>
                <w:bCs/>
                <w:iCs/>
                <w:color w:val="000000"/>
              </w:rPr>
            </w:pPr>
          </w:p>
        </w:tc>
        <w:tc>
          <w:tcPr>
            <w:tcW w:w="2482" w:type="dxa"/>
            <w:vMerge/>
          </w:tcPr>
          <w:p w14:paraId="40AA370A" w14:textId="77777777" w:rsidR="00075B1D" w:rsidRPr="001C5520" w:rsidRDefault="00075B1D" w:rsidP="00006B0D">
            <w:pPr>
              <w:spacing w:after="120"/>
              <w:jc w:val="both"/>
              <w:rPr>
                <w:b/>
                <w:bCs/>
                <w:i/>
                <w:iCs/>
                <w:color w:val="000000" w:themeColor="text1"/>
              </w:rPr>
            </w:pPr>
          </w:p>
        </w:tc>
        <w:tc>
          <w:tcPr>
            <w:tcW w:w="5393" w:type="dxa"/>
          </w:tcPr>
          <w:p w14:paraId="5D0E4FD3" w14:textId="77777777" w:rsidR="00075B1D" w:rsidRPr="00B833D7" w:rsidRDefault="00075B1D" w:rsidP="00006B0D">
            <w:pPr>
              <w:spacing w:after="120"/>
              <w:ind w:left="68"/>
              <w:jc w:val="both"/>
              <w:rPr>
                <w:b/>
                <w:bCs/>
                <w:color w:val="000000"/>
              </w:rPr>
            </w:pPr>
            <w:proofErr w:type="spellStart"/>
            <w:r>
              <w:rPr>
                <w:i/>
                <w:iCs/>
              </w:rPr>
              <w:t>Agrobacterium</w:t>
            </w:r>
            <w:proofErr w:type="spellEnd"/>
            <w:r>
              <w:rPr>
                <w:i/>
                <w:iCs/>
              </w:rPr>
              <w:t xml:space="preserve"> </w:t>
            </w:r>
            <w:proofErr w:type="spellStart"/>
            <w:r>
              <w:rPr>
                <w:i/>
                <w:iCs/>
              </w:rPr>
              <w:t>tumefaciens</w:t>
            </w:r>
            <w:proofErr w:type="spellEnd"/>
            <w:r>
              <w:rPr>
                <w:i/>
                <w:iCs/>
              </w:rPr>
              <w:t xml:space="preserve"> </w:t>
            </w:r>
            <w:r>
              <w:t>(</w:t>
            </w:r>
            <w:proofErr w:type="spellStart"/>
            <w:r>
              <w:t>Smith</w:t>
            </w:r>
            <w:proofErr w:type="spellEnd"/>
            <w:r>
              <w:t xml:space="preserve"> &amp; </w:t>
            </w:r>
            <w:proofErr w:type="spellStart"/>
            <w:r>
              <w:t>Townsend</w:t>
            </w:r>
            <w:proofErr w:type="spellEnd"/>
            <w:r>
              <w:t xml:space="preserve">) </w:t>
            </w:r>
            <w:proofErr w:type="spellStart"/>
            <w:r>
              <w:t>Conn</w:t>
            </w:r>
            <w:proofErr w:type="spellEnd"/>
            <w:r>
              <w:t xml:space="preserve"> [AGRBTU]</w:t>
            </w:r>
          </w:p>
        </w:tc>
      </w:tr>
      <w:tr w:rsidR="00075B1D" w:rsidRPr="00B833D7" w14:paraId="2422D0D4" w14:textId="77777777" w:rsidTr="0005330A">
        <w:tc>
          <w:tcPr>
            <w:tcW w:w="603" w:type="dxa"/>
            <w:tcBorders>
              <w:top w:val="nil"/>
              <w:bottom w:val="nil"/>
            </w:tcBorders>
          </w:tcPr>
          <w:p w14:paraId="28AB8FA9" w14:textId="77777777" w:rsidR="00075B1D" w:rsidRPr="00977B76" w:rsidRDefault="00075B1D" w:rsidP="00006B0D">
            <w:pPr>
              <w:spacing w:after="120"/>
              <w:jc w:val="both"/>
              <w:rPr>
                <w:bCs/>
                <w:iCs/>
                <w:color w:val="000000"/>
              </w:rPr>
            </w:pPr>
          </w:p>
        </w:tc>
        <w:tc>
          <w:tcPr>
            <w:tcW w:w="2482" w:type="dxa"/>
            <w:vMerge/>
          </w:tcPr>
          <w:p w14:paraId="58B2FD64" w14:textId="77777777" w:rsidR="00075B1D" w:rsidRPr="001C5520" w:rsidRDefault="00075B1D" w:rsidP="00006B0D">
            <w:pPr>
              <w:spacing w:after="120"/>
              <w:jc w:val="both"/>
              <w:rPr>
                <w:b/>
                <w:bCs/>
                <w:i/>
                <w:iCs/>
                <w:color w:val="000000" w:themeColor="text1"/>
              </w:rPr>
            </w:pPr>
          </w:p>
        </w:tc>
        <w:tc>
          <w:tcPr>
            <w:tcW w:w="5393" w:type="dxa"/>
          </w:tcPr>
          <w:p w14:paraId="65AFCB9A" w14:textId="4709F71D" w:rsidR="00075B1D" w:rsidRPr="00B833D7" w:rsidRDefault="00075B1D" w:rsidP="00006B0D">
            <w:pPr>
              <w:spacing w:after="120"/>
              <w:ind w:left="68"/>
              <w:jc w:val="both"/>
              <w:rPr>
                <w:i/>
                <w:iCs/>
                <w:color w:val="000000"/>
              </w:rPr>
            </w:pPr>
            <w:proofErr w:type="spellStart"/>
            <w:r>
              <w:rPr>
                <w:i/>
                <w:iCs/>
              </w:rPr>
              <w:t>Pseudomonas</w:t>
            </w:r>
            <w:proofErr w:type="spellEnd"/>
            <w:r>
              <w:rPr>
                <w:i/>
                <w:iCs/>
              </w:rPr>
              <w:t xml:space="preserve"> </w:t>
            </w:r>
            <w:proofErr w:type="spellStart"/>
            <w:r>
              <w:rPr>
                <w:i/>
                <w:iCs/>
              </w:rPr>
              <w:t>syringae</w:t>
            </w:r>
            <w:proofErr w:type="spellEnd"/>
            <w:r>
              <w:t xml:space="preserve"> </w:t>
            </w:r>
            <w:proofErr w:type="spellStart"/>
            <w:r>
              <w:t>pv</w:t>
            </w:r>
            <w:proofErr w:type="spellEnd"/>
            <w:r>
              <w:t xml:space="preserve">. </w:t>
            </w:r>
            <w:proofErr w:type="spellStart"/>
            <w:r>
              <w:rPr>
                <w:i/>
                <w:iCs/>
              </w:rPr>
              <w:t>Syringae</w:t>
            </w:r>
            <w:proofErr w:type="spellEnd"/>
            <w:r>
              <w:rPr>
                <w:iCs/>
              </w:rPr>
              <w:t xml:space="preserve"> </w:t>
            </w:r>
            <w:proofErr w:type="spellStart"/>
            <w:r>
              <w:t>van</w:t>
            </w:r>
            <w:proofErr w:type="spellEnd"/>
            <w:r>
              <w:t xml:space="preserve"> </w:t>
            </w:r>
            <w:proofErr w:type="spellStart"/>
            <w:r>
              <w:t>Hall</w:t>
            </w:r>
            <w:proofErr w:type="spellEnd"/>
            <w:r>
              <w:t xml:space="preserve"> [PSDMSY]</w:t>
            </w:r>
          </w:p>
        </w:tc>
      </w:tr>
      <w:tr w:rsidR="00075B1D" w:rsidRPr="005A376B" w14:paraId="5DFCE648" w14:textId="77777777" w:rsidTr="0005330A">
        <w:tc>
          <w:tcPr>
            <w:tcW w:w="603" w:type="dxa"/>
            <w:tcBorders>
              <w:top w:val="nil"/>
              <w:bottom w:val="nil"/>
            </w:tcBorders>
          </w:tcPr>
          <w:p w14:paraId="66B20E7C" w14:textId="77777777" w:rsidR="00075B1D" w:rsidRPr="00977B76" w:rsidRDefault="00075B1D" w:rsidP="00006B0D">
            <w:pPr>
              <w:spacing w:after="120"/>
              <w:jc w:val="both"/>
              <w:rPr>
                <w:bCs/>
                <w:iCs/>
                <w:color w:val="000000"/>
              </w:rPr>
            </w:pPr>
          </w:p>
        </w:tc>
        <w:tc>
          <w:tcPr>
            <w:tcW w:w="2482" w:type="dxa"/>
            <w:vMerge/>
          </w:tcPr>
          <w:p w14:paraId="57E29119" w14:textId="77777777" w:rsidR="00075B1D" w:rsidRPr="001C5520" w:rsidRDefault="00075B1D" w:rsidP="00006B0D">
            <w:pPr>
              <w:spacing w:after="120"/>
              <w:jc w:val="both"/>
              <w:rPr>
                <w:b/>
                <w:bCs/>
                <w:i/>
                <w:iCs/>
                <w:color w:val="000000" w:themeColor="text1"/>
              </w:rPr>
            </w:pPr>
          </w:p>
        </w:tc>
        <w:tc>
          <w:tcPr>
            <w:tcW w:w="5393" w:type="dxa"/>
          </w:tcPr>
          <w:p w14:paraId="29E5550F" w14:textId="69A3A5A8" w:rsidR="00075B1D" w:rsidRPr="00B833D7" w:rsidRDefault="00075B1D" w:rsidP="00006B0D">
            <w:pPr>
              <w:spacing w:after="120"/>
              <w:ind w:left="68"/>
              <w:jc w:val="both"/>
              <w:rPr>
                <w:i/>
                <w:iCs/>
                <w:color w:val="000000"/>
              </w:rPr>
            </w:pPr>
            <w:r>
              <w:rPr>
                <w:b/>
                <w:bCs/>
                <w:color w:val="000000"/>
              </w:rPr>
              <w:t xml:space="preserve">Sēnes un </w:t>
            </w:r>
            <w:proofErr w:type="spellStart"/>
            <w:r>
              <w:rPr>
                <w:b/>
                <w:bCs/>
                <w:color w:val="000000"/>
              </w:rPr>
              <w:t>oomicētes</w:t>
            </w:r>
            <w:proofErr w:type="spellEnd"/>
          </w:p>
        </w:tc>
      </w:tr>
      <w:tr w:rsidR="00075B1D" w:rsidRPr="00B833D7" w14:paraId="190FCB98" w14:textId="77777777" w:rsidTr="0005330A">
        <w:tc>
          <w:tcPr>
            <w:tcW w:w="603" w:type="dxa"/>
            <w:tcBorders>
              <w:top w:val="nil"/>
              <w:bottom w:val="nil"/>
            </w:tcBorders>
          </w:tcPr>
          <w:p w14:paraId="4A1B3D16" w14:textId="77777777" w:rsidR="00075B1D" w:rsidRPr="00977B76" w:rsidRDefault="00075B1D" w:rsidP="00006B0D">
            <w:pPr>
              <w:spacing w:after="120"/>
              <w:jc w:val="both"/>
              <w:rPr>
                <w:bCs/>
                <w:iCs/>
                <w:color w:val="000000"/>
                <w:lang w:val="nl-BE"/>
              </w:rPr>
            </w:pPr>
          </w:p>
        </w:tc>
        <w:tc>
          <w:tcPr>
            <w:tcW w:w="2482" w:type="dxa"/>
            <w:vMerge/>
          </w:tcPr>
          <w:p w14:paraId="1203422C" w14:textId="77777777" w:rsidR="00075B1D" w:rsidRPr="001C5520" w:rsidRDefault="00075B1D" w:rsidP="00006B0D">
            <w:pPr>
              <w:spacing w:after="120"/>
              <w:jc w:val="both"/>
              <w:rPr>
                <w:b/>
                <w:bCs/>
                <w:i/>
                <w:iCs/>
                <w:color w:val="000000" w:themeColor="text1"/>
                <w:lang w:val="nl-BE"/>
              </w:rPr>
            </w:pPr>
          </w:p>
        </w:tc>
        <w:tc>
          <w:tcPr>
            <w:tcW w:w="5393" w:type="dxa"/>
          </w:tcPr>
          <w:p w14:paraId="220E48E9" w14:textId="7CB0FAD7" w:rsidR="00075B1D" w:rsidRPr="00B833D7" w:rsidRDefault="00075B1D" w:rsidP="00006B0D">
            <w:pPr>
              <w:spacing w:after="120"/>
              <w:ind w:left="68"/>
              <w:jc w:val="both"/>
              <w:rPr>
                <w:i/>
                <w:iCs/>
                <w:color w:val="000000"/>
              </w:rPr>
            </w:pPr>
            <w:proofErr w:type="spellStart"/>
            <w:r>
              <w:rPr>
                <w:bCs/>
                <w:i/>
              </w:rPr>
              <w:t>Armillariella</w:t>
            </w:r>
            <w:proofErr w:type="spellEnd"/>
            <w:r>
              <w:rPr>
                <w:bCs/>
                <w:i/>
              </w:rPr>
              <w:t xml:space="preserve"> </w:t>
            </w:r>
            <w:proofErr w:type="spellStart"/>
            <w:r>
              <w:rPr>
                <w:bCs/>
                <w:i/>
              </w:rPr>
              <w:t>mellea</w:t>
            </w:r>
            <w:proofErr w:type="spellEnd"/>
            <w:r>
              <w:rPr>
                <w:bCs/>
              </w:rPr>
              <w:t xml:space="preserve"> (</w:t>
            </w:r>
            <w:proofErr w:type="spellStart"/>
            <w:r>
              <w:rPr>
                <w:bCs/>
              </w:rPr>
              <w:t>Vahl</w:t>
            </w:r>
            <w:proofErr w:type="spellEnd"/>
            <w:r>
              <w:rPr>
                <w:bCs/>
              </w:rPr>
              <w:t xml:space="preserve">) </w:t>
            </w:r>
            <w:proofErr w:type="spellStart"/>
            <w:r>
              <w:rPr>
                <w:bCs/>
              </w:rPr>
              <w:t>Kummer</w:t>
            </w:r>
            <w:proofErr w:type="spellEnd"/>
            <w:r>
              <w:rPr>
                <w:bCs/>
              </w:rPr>
              <w:t xml:space="preserve"> [ARMIME]</w:t>
            </w:r>
          </w:p>
        </w:tc>
      </w:tr>
      <w:tr w:rsidR="00075B1D" w:rsidRPr="00665B56" w14:paraId="0E28F0F2" w14:textId="77777777" w:rsidTr="0005330A">
        <w:tc>
          <w:tcPr>
            <w:tcW w:w="603" w:type="dxa"/>
            <w:tcBorders>
              <w:top w:val="nil"/>
              <w:bottom w:val="nil"/>
            </w:tcBorders>
          </w:tcPr>
          <w:p w14:paraId="0E023B7F" w14:textId="77777777" w:rsidR="00075B1D" w:rsidRPr="00977B76" w:rsidRDefault="00075B1D" w:rsidP="00006B0D">
            <w:pPr>
              <w:spacing w:after="120"/>
              <w:jc w:val="both"/>
              <w:rPr>
                <w:bCs/>
                <w:iCs/>
                <w:color w:val="000000"/>
              </w:rPr>
            </w:pPr>
          </w:p>
        </w:tc>
        <w:tc>
          <w:tcPr>
            <w:tcW w:w="2482" w:type="dxa"/>
            <w:vMerge/>
          </w:tcPr>
          <w:p w14:paraId="06B1303C" w14:textId="77777777" w:rsidR="00075B1D" w:rsidRPr="001C5520" w:rsidRDefault="00075B1D" w:rsidP="00006B0D">
            <w:pPr>
              <w:spacing w:after="120"/>
              <w:jc w:val="both"/>
              <w:rPr>
                <w:b/>
                <w:bCs/>
                <w:i/>
                <w:iCs/>
                <w:color w:val="000000" w:themeColor="text1"/>
              </w:rPr>
            </w:pPr>
          </w:p>
        </w:tc>
        <w:tc>
          <w:tcPr>
            <w:tcW w:w="5393" w:type="dxa"/>
          </w:tcPr>
          <w:p w14:paraId="56943102" w14:textId="468D282C" w:rsidR="00075B1D" w:rsidRPr="00B833D7" w:rsidRDefault="00075B1D" w:rsidP="00006B0D">
            <w:pPr>
              <w:spacing w:after="120"/>
              <w:ind w:left="68"/>
              <w:jc w:val="both"/>
              <w:rPr>
                <w:b/>
                <w:bCs/>
                <w:color w:val="000000"/>
              </w:rPr>
            </w:pPr>
            <w:proofErr w:type="spellStart"/>
            <w:r>
              <w:rPr>
                <w:bCs/>
                <w:i/>
              </w:rPr>
              <w:t>Chondrostereum</w:t>
            </w:r>
            <w:proofErr w:type="spellEnd"/>
            <w:r>
              <w:rPr>
                <w:bCs/>
                <w:i/>
              </w:rPr>
              <w:t xml:space="preserve"> </w:t>
            </w:r>
            <w:proofErr w:type="spellStart"/>
            <w:r>
              <w:rPr>
                <w:bCs/>
                <w:i/>
              </w:rPr>
              <w:t>purpureum</w:t>
            </w:r>
            <w:proofErr w:type="spellEnd"/>
            <w:r>
              <w:rPr>
                <w:bCs/>
              </w:rPr>
              <w:t xml:space="preserve"> </w:t>
            </w:r>
            <w:proofErr w:type="spellStart"/>
            <w:r>
              <w:rPr>
                <w:bCs/>
              </w:rPr>
              <w:t>Pouzar</w:t>
            </w:r>
            <w:proofErr w:type="spellEnd"/>
            <w:r>
              <w:rPr>
                <w:bCs/>
              </w:rPr>
              <w:t xml:space="preserve"> [STERPU]</w:t>
            </w:r>
          </w:p>
        </w:tc>
      </w:tr>
      <w:tr w:rsidR="00075B1D" w:rsidRPr="00B833D7" w14:paraId="14650D2A" w14:textId="77777777" w:rsidTr="0005330A">
        <w:tc>
          <w:tcPr>
            <w:tcW w:w="603" w:type="dxa"/>
            <w:tcBorders>
              <w:top w:val="nil"/>
              <w:bottom w:val="nil"/>
            </w:tcBorders>
          </w:tcPr>
          <w:p w14:paraId="53B037E0" w14:textId="77777777" w:rsidR="00075B1D" w:rsidRPr="00977B76" w:rsidRDefault="00075B1D" w:rsidP="00006B0D">
            <w:pPr>
              <w:spacing w:after="120"/>
              <w:jc w:val="both"/>
              <w:rPr>
                <w:bCs/>
                <w:iCs/>
                <w:color w:val="000000"/>
                <w:lang w:val="fr-BE"/>
              </w:rPr>
            </w:pPr>
          </w:p>
        </w:tc>
        <w:tc>
          <w:tcPr>
            <w:tcW w:w="2482" w:type="dxa"/>
            <w:vMerge/>
          </w:tcPr>
          <w:p w14:paraId="2A5C5C8D" w14:textId="77777777" w:rsidR="00075B1D" w:rsidRPr="001C5520" w:rsidRDefault="00075B1D" w:rsidP="00006B0D">
            <w:pPr>
              <w:spacing w:after="120"/>
              <w:jc w:val="both"/>
              <w:rPr>
                <w:b/>
                <w:bCs/>
                <w:i/>
                <w:iCs/>
                <w:color w:val="000000" w:themeColor="text1"/>
                <w:lang w:val="fr-BE"/>
              </w:rPr>
            </w:pPr>
          </w:p>
        </w:tc>
        <w:tc>
          <w:tcPr>
            <w:tcW w:w="5393" w:type="dxa"/>
          </w:tcPr>
          <w:p w14:paraId="34574E56" w14:textId="484D7A97" w:rsidR="00075B1D" w:rsidRPr="00B833D7" w:rsidRDefault="00075B1D" w:rsidP="00006B0D">
            <w:pPr>
              <w:spacing w:after="120"/>
              <w:ind w:left="68"/>
              <w:jc w:val="both"/>
              <w:rPr>
                <w:i/>
                <w:iCs/>
                <w:color w:val="000000"/>
              </w:rPr>
            </w:pPr>
            <w:proofErr w:type="spellStart"/>
            <w:r>
              <w:rPr>
                <w:i/>
              </w:rPr>
              <w:t>Glomerella</w:t>
            </w:r>
            <w:proofErr w:type="spellEnd"/>
            <w:r>
              <w:rPr>
                <w:i/>
              </w:rPr>
              <w:t xml:space="preserve"> </w:t>
            </w:r>
            <w:proofErr w:type="spellStart"/>
            <w:r>
              <w:rPr>
                <w:i/>
              </w:rPr>
              <w:t>cingulata</w:t>
            </w:r>
            <w:proofErr w:type="spellEnd"/>
            <w:r>
              <w:t xml:space="preserve"> (</w:t>
            </w:r>
            <w:proofErr w:type="spellStart"/>
            <w:r>
              <w:t>Stoneman</w:t>
            </w:r>
            <w:proofErr w:type="spellEnd"/>
            <w:r>
              <w:t xml:space="preserve">) </w:t>
            </w:r>
            <w:proofErr w:type="spellStart"/>
            <w:r>
              <w:t>Spaulding</w:t>
            </w:r>
            <w:proofErr w:type="spellEnd"/>
            <w:r>
              <w:t xml:space="preserve"> &amp; </w:t>
            </w:r>
            <w:proofErr w:type="spellStart"/>
            <w:r>
              <w:t>von</w:t>
            </w:r>
            <w:proofErr w:type="spellEnd"/>
            <w:r>
              <w:t xml:space="preserve"> </w:t>
            </w:r>
            <w:proofErr w:type="spellStart"/>
            <w:r>
              <w:t>Schrenk</w:t>
            </w:r>
            <w:proofErr w:type="spellEnd"/>
            <w:r>
              <w:t xml:space="preserve"> [GLOMCI]</w:t>
            </w:r>
          </w:p>
        </w:tc>
      </w:tr>
      <w:tr w:rsidR="00075B1D" w:rsidRPr="006B4192" w14:paraId="4B03DFB1" w14:textId="77777777" w:rsidTr="0005330A">
        <w:tc>
          <w:tcPr>
            <w:tcW w:w="603" w:type="dxa"/>
            <w:tcBorders>
              <w:top w:val="nil"/>
              <w:bottom w:val="nil"/>
            </w:tcBorders>
          </w:tcPr>
          <w:p w14:paraId="03B6C886" w14:textId="77777777" w:rsidR="00075B1D" w:rsidRPr="00977B76" w:rsidRDefault="00075B1D" w:rsidP="00006B0D">
            <w:pPr>
              <w:spacing w:after="120"/>
              <w:jc w:val="both"/>
              <w:rPr>
                <w:bCs/>
                <w:iCs/>
                <w:color w:val="000000"/>
              </w:rPr>
            </w:pPr>
          </w:p>
        </w:tc>
        <w:tc>
          <w:tcPr>
            <w:tcW w:w="2482" w:type="dxa"/>
            <w:vMerge/>
          </w:tcPr>
          <w:p w14:paraId="16375C01" w14:textId="77777777" w:rsidR="00075B1D" w:rsidRPr="001C5520" w:rsidRDefault="00075B1D" w:rsidP="00006B0D">
            <w:pPr>
              <w:spacing w:after="120"/>
              <w:jc w:val="both"/>
              <w:rPr>
                <w:b/>
                <w:bCs/>
                <w:i/>
                <w:iCs/>
                <w:color w:val="000000" w:themeColor="text1"/>
              </w:rPr>
            </w:pPr>
          </w:p>
        </w:tc>
        <w:tc>
          <w:tcPr>
            <w:tcW w:w="5393" w:type="dxa"/>
          </w:tcPr>
          <w:p w14:paraId="64D142FD" w14:textId="3977F58D" w:rsidR="00075B1D" w:rsidRPr="00B833D7" w:rsidRDefault="00075B1D" w:rsidP="00006B0D">
            <w:pPr>
              <w:spacing w:after="120"/>
              <w:ind w:left="68"/>
              <w:jc w:val="both"/>
              <w:rPr>
                <w:i/>
                <w:color w:val="000000"/>
              </w:rPr>
            </w:pPr>
            <w:proofErr w:type="spellStart"/>
            <w:r>
              <w:rPr>
                <w:bCs/>
                <w:i/>
              </w:rPr>
              <w:t>Neofabraea</w:t>
            </w:r>
            <w:proofErr w:type="spellEnd"/>
            <w:r>
              <w:rPr>
                <w:bCs/>
                <w:i/>
              </w:rPr>
              <w:t xml:space="preserve"> </w:t>
            </w:r>
            <w:proofErr w:type="spellStart"/>
            <w:r>
              <w:rPr>
                <w:bCs/>
                <w:i/>
              </w:rPr>
              <w:t>alba</w:t>
            </w:r>
            <w:proofErr w:type="spellEnd"/>
            <w:r>
              <w:rPr>
                <w:bCs/>
              </w:rPr>
              <w:t xml:space="preserve"> </w:t>
            </w:r>
            <w:proofErr w:type="spellStart"/>
            <w:r>
              <w:rPr>
                <w:bCs/>
              </w:rPr>
              <w:t>Desmazières</w:t>
            </w:r>
            <w:proofErr w:type="spellEnd"/>
            <w:r>
              <w:rPr>
                <w:bCs/>
              </w:rPr>
              <w:t xml:space="preserve"> [PEZIAL]</w:t>
            </w:r>
          </w:p>
        </w:tc>
      </w:tr>
      <w:tr w:rsidR="00075B1D" w:rsidRPr="00B833D7" w14:paraId="325D526C" w14:textId="77777777" w:rsidTr="0005330A">
        <w:tc>
          <w:tcPr>
            <w:tcW w:w="603" w:type="dxa"/>
            <w:tcBorders>
              <w:top w:val="nil"/>
              <w:bottom w:val="nil"/>
            </w:tcBorders>
          </w:tcPr>
          <w:p w14:paraId="6EA965D6" w14:textId="77777777" w:rsidR="00075B1D" w:rsidRPr="00977B76" w:rsidRDefault="00075B1D" w:rsidP="00006B0D">
            <w:pPr>
              <w:spacing w:after="120"/>
              <w:jc w:val="both"/>
              <w:rPr>
                <w:color w:val="000000"/>
                <w:lang w:val="de-DE"/>
              </w:rPr>
            </w:pPr>
          </w:p>
        </w:tc>
        <w:tc>
          <w:tcPr>
            <w:tcW w:w="2482" w:type="dxa"/>
            <w:vMerge/>
          </w:tcPr>
          <w:p w14:paraId="73B4A917" w14:textId="77777777" w:rsidR="00075B1D" w:rsidRPr="001C5520" w:rsidRDefault="00075B1D" w:rsidP="00006B0D">
            <w:pPr>
              <w:spacing w:after="120"/>
              <w:jc w:val="both"/>
              <w:rPr>
                <w:b/>
                <w:i/>
                <w:color w:val="000000" w:themeColor="text1"/>
                <w:lang w:val="de-DE"/>
              </w:rPr>
            </w:pPr>
          </w:p>
        </w:tc>
        <w:tc>
          <w:tcPr>
            <w:tcW w:w="5393" w:type="dxa"/>
          </w:tcPr>
          <w:p w14:paraId="74C7DC5A" w14:textId="7BCDE293" w:rsidR="00075B1D" w:rsidRPr="00B833D7" w:rsidRDefault="00075B1D" w:rsidP="00006B0D">
            <w:pPr>
              <w:spacing w:after="120"/>
              <w:ind w:left="68"/>
              <w:jc w:val="both"/>
              <w:rPr>
                <w:i/>
                <w:iCs/>
                <w:color w:val="000000"/>
              </w:rPr>
            </w:pPr>
            <w:proofErr w:type="spellStart"/>
            <w:r>
              <w:rPr>
                <w:bCs/>
                <w:i/>
              </w:rPr>
              <w:t>Neofabraea</w:t>
            </w:r>
            <w:proofErr w:type="spellEnd"/>
            <w:r>
              <w:rPr>
                <w:bCs/>
                <w:i/>
              </w:rPr>
              <w:t xml:space="preserve"> </w:t>
            </w:r>
            <w:proofErr w:type="spellStart"/>
            <w:r>
              <w:rPr>
                <w:bCs/>
                <w:i/>
              </w:rPr>
              <w:t>malicorticis</w:t>
            </w:r>
            <w:proofErr w:type="spellEnd"/>
            <w:r>
              <w:rPr>
                <w:bCs/>
              </w:rPr>
              <w:t xml:space="preserve"> </w:t>
            </w:r>
            <w:proofErr w:type="spellStart"/>
            <w:r>
              <w:rPr>
                <w:bCs/>
              </w:rPr>
              <w:t>Jackson</w:t>
            </w:r>
            <w:proofErr w:type="spellEnd"/>
            <w:r>
              <w:rPr>
                <w:bCs/>
              </w:rPr>
              <w:t xml:space="preserve"> [PEZIMA]</w:t>
            </w:r>
          </w:p>
        </w:tc>
      </w:tr>
      <w:tr w:rsidR="00075B1D" w:rsidRPr="00B833D7" w14:paraId="325B69FA" w14:textId="77777777" w:rsidTr="00723046">
        <w:tc>
          <w:tcPr>
            <w:tcW w:w="603" w:type="dxa"/>
            <w:vMerge w:val="restart"/>
            <w:tcBorders>
              <w:top w:val="nil"/>
            </w:tcBorders>
          </w:tcPr>
          <w:p w14:paraId="412FB819" w14:textId="77777777" w:rsidR="00075B1D" w:rsidRPr="00977B76" w:rsidRDefault="00075B1D" w:rsidP="00006B0D">
            <w:pPr>
              <w:spacing w:after="120"/>
              <w:jc w:val="both"/>
              <w:rPr>
                <w:bCs/>
                <w:iCs/>
                <w:color w:val="000000"/>
              </w:rPr>
            </w:pPr>
          </w:p>
        </w:tc>
        <w:tc>
          <w:tcPr>
            <w:tcW w:w="2482" w:type="dxa"/>
            <w:vMerge/>
          </w:tcPr>
          <w:p w14:paraId="5EB68021" w14:textId="77777777" w:rsidR="00075B1D" w:rsidRPr="001C5520" w:rsidRDefault="00075B1D" w:rsidP="00006B0D">
            <w:pPr>
              <w:spacing w:after="120"/>
              <w:jc w:val="both"/>
              <w:rPr>
                <w:b/>
                <w:bCs/>
                <w:i/>
                <w:iCs/>
                <w:color w:val="000000" w:themeColor="text1"/>
              </w:rPr>
            </w:pPr>
          </w:p>
        </w:tc>
        <w:tc>
          <w:tcPr>
            <w:tcW w:w="5393" w:type="dxa"/>
            <w:tcBorders>
              <w:bottom w:val="single" w:sz="4" w:space="0" w:color="auto"/>
            </w:tcBorders>
          </w:tcPr>
          <w:p w14:paraId="1A5E6528" w14:textId="7DC3D954" w:rsidR="00075B1D" w:rsidRPr="00B833D7" w:rsidRDefault="00075B1D" w:rsidP="00006B0D">
            <w:pPr>
              <w:spacing w:after="120"/>
              <w:ind w:left="68"/>
              <w:jc w:val="both"/>
              <w:rPr>
                <w:i/>
                <w:iCs/>
                <w:color w:val="000000"/>
              </w:rPr>
            </w:pPr>
            <w:proofErr w:type="spellStart"/>
            <w:r>
              <w:rPr>
                <w:bCs/>
                <w:i/>
              </w:rPr>
              <w:t>Neonectria</w:t>
            </w:r>
            <w:proofErr w:type="spellEnd"/>
            <w:r>
              <w:rPr>
                <w:bCs/>
                <w:i/>
              </w:rPr>
              <w:t xml:space="preserve"> </w:t>
            </w:r>
            <w:proofErr w:type="spellStart"/>
            <w:r>
              <w:rPr>
                <w:bCs/>
                <w:i/>
              </w:rPr>
              <w:t>ditissima</w:t>
            </w:r>
            <w:proofErr w:type="spellEnd"/>
            <w:r>
              <w:rPr>
                <w:bCs/>
              </w:rPr>
              <w:t xml:space="preserve"> (</w:t>
            </w:r>
            <w:proofErr w:type="spellStart"/>
            <w:r>
              <w:rPr>
                <w:bCs/>
              </w:rPr>
              <w:t>Tulasne</w:t>
            </w:r>
            <w:proofErr w:type="spellEnd"/>
            <w:r>
              <w:rPr>
                <w:bCs/>
              </w:rPr>
              <w:t xml:space="preserve"> &amp; C. </w:t>
            </w:r>
            <w:proofErr w:type="spellStart"/>
            <w:r>
              <w:rPr>
                <w:bCs/>
              </w:rPr>
              <w:t>Tulasne</w:t>
            </w:r>
            <w:proofErr w:type="spellEnd"/>
            <w:r>
              <w:rPr>
                <w:bCs/>
              </w:rPr>
              <w:t xml:space="preserve">) Samuels &amp; </w:t>
            </w:r>
            <w:proofErr w:type="spellStart"/>
            <w:r>
              <w:rPr>
                <w:bCs/>
              </w:rPr>
              <w:t>Rossman</w:t>
            </w:r>
            <w:proofErr w:type="spellEnd"/>
            <w:r>
              <w:rPr>
                <w:bCs/>
              </w:rPr>
              <w:t xml:space="preserve"> [NECTGA]</w:t>
            </w:r>
          </w:p>
        </w:tc>
      </w:tr>
      <w:tr w:rsidR="00075B1D" w:rsidRPr="00B833D7" w14:paraId="7B79EE63" w14:textId="77777777" w:rsidTr="00723046">
        <w:tc>
          <w:tcPr>
            <w:tcW w:w="603" w:type="dxa"/>
            <w:vMerge/>
          </w:tcPr>
          <w:p w14:paraId="77FD695E" w14:textId="77777777" w:rsidR="00075B1D" w:rsidRPr="00977B76" w:rsidRDefault="00075B1D" w:rsidP="00006B0D">
            <w:pPr>
              <w:spacing w:after="120"/>
              <w:jc w:val="both"/>
              <w:rPr>
                <w:bCs/>
                <w:iCs/>
                <w:color w:val="000000"/>
              </w:rPr>
            </w:pPr>
          </w:p>
        </w:tc>
        <w:tc>
          <w:tcPr>
            <w:tcW w:w="2482" w:type="dxa"/>
            <w:vMerge/>
          </w:tcPr>
          <w:p w14:paraId="4FC03B46" w14:textId="77777777" w:rsidR="00075B1D" w:rsidRPr="001C5520" w:rsidRDefault="00075B1D" w:rsidP="00006B0D">
            <w:pPr>
              <w:spacing w:after="120"/>
              <w:jc w:val="both"/>
              <w:rPr>
                <w:b/>
                <w:bCs/>
                <w:i/>
                <w:iCs/>
                <w:color w:val="000000" w:themeColor="text1"/>
              </w:rPr>
            </w:pPr>
          </w:p>
        </w:tc>
        <w:tc>
          <w:tcPr>
            <w:tcW w:w="5393" w:type="dxa"/>
            <w:tcBorders>
              <w:top w:val="single" w:sz="4" w:space="0" w:color="auto"/>
            </w:tcBorders>
          </w:tcPr>
          <w:p w14:paraId="1CAEDDA6" w14:textId="7CA3E44F" w:rsidR="00075B1D" w:rsidRPr="00B833D7" w:rsidRDefault="00075B1D" w:rsidP="00006B0D">
            <w:pPr>
              <w:spacing w:after="120"/>
              <w:ind w:left="68"/>
              <w:jc w:val="both"/>
              <w:rPr>
                <w:i/>
                <w:iCs/>
                <w:color w:val="000000"/>
              </w:rPr>
            </w:pPr>
            <w:proofErr w:type="spellStart"/>
            <w:r>
              <w:rPr>
                <w:bCs/>
                <w:i/>
              </w:rPr>
              <w:t>Phytophthora</w:t>
            </w:r>
            <w:proofErr w:type="spellEnd"/>
            <w:r>
              <w:rPr>
                <w:bCs/>
                <w:i/>
              </w:rPr>
              <w:t xml:space="preserve"> </w:t>
            </w:r>
            <w:proofErr w:type="spellStart"/>
            <w:r>
              <w:rPr>
                <w:bCs/>
                <w:i/>
              </w:rPr>
              <w:t>cactorum</w:t>
            </w:r>
            <w:proofErr w:type="spellEnd"/>
            <w:r>
              <w:rPr>
                <w:bCs/>
              </w:rPr>
              <w:t xml:space="preserve"> (</w:t>
            </w:r>
            <w:proofErr w:type="spellStart"/>
            <w:r>
              <w:rPr>
                <w:bCs/>
              </w:rPr>
              <w:t>Lebert</w:t>
            </w:r>
            <w:proofErr w:type="spellEnd"/>
            <w:r>
              <w:rPr>
                <w:bCs/>
              </w:rPr>
              <w:t xml:space="preserve"> &amp; </w:t>
            </w:r>
            <w:proofErr w:type="spellStart"/>
            <w:r>
              <w:rPr>
                <w:bCs/>
              </w:rPr>
              <w:t>Cohn</w:t>
            </w:r>
            <w:proofErr w:type="spellEnd"/>
            <w:r>
              <w:rPr>
                <w:bCs/>
              </w:rPr>
              <w:t xml:space="preserve">) </w:t>
            </w:r>
            <w:proofErr w:type="spellStart"/>
            <w:r>
              <w:rPr>
                <w:bCs/>
              </w:rPr>
              <w:t>J.Schröter</w:t>
            </w:r>
            <w:proofErr w:type="spellEnd"/>
            <w:r>
              <w:rPr>
                <w:bCs/>
              </w:rPr>
              <w:t xml:space="preserve"> [PHYTCC]</w:t>
            </w:r>
          </w:p>
        </w:tc>
      </w:tr>
      <w:tr w:rsidR="00075B1D" w:rsidRPr="00B833D7" w14:paraId="37922396" w14:textId="77777777" w:rsidTr="00723046">
        <w:tc>
          <w:tcPr>
            <w:tcW w:w="603" w:type="dxa"/>
            <w:vMerge/>
          </w:tcPr>
          <w:p w14:paraId="0FBB37F1" w14:textId="77777777" w:rsidR="00075B1D" w:rsidRPr="00977B76" w:rsidRDefault="00075B1D" w:rsidP="00006B0D">
            <w:pPr>
              <w:spacing w:after="120"/>
              <w:jc w:val="both"/>
              <w:rPr>
                <w:bCs/>
                <w:iCs/>
                <w:color w:val="000000"/>
              </w:rPr>
            </w:pPr>
          </w:p>
        </w:tc>
        <w:tc>
          <w:tcPr>
            <w:tcW w:w="2482" w:type="dxa"/>
            <w:vMerge/>
          </w:tcPr>
          <w:p w14:paraId="1C5DC24A" w14:textId="77777777" w:rsidR="00075B1D" w:rsidRPr="001C5520" w:rsidRDefault="00075B1D" w:rsidP="00006B0D">
            <w:pPr>
              <w:spacing w:after="120"/>
              <w:jc w:val="both"/>
              <w:rPr>
                <w:b/>
                <w:bCs/>
                <w:i/>
                <w:iCs/>
                <w:color w:val="000000" w:themeColor="text1"/>
              </w:rPr>
            </w:pPr>
          </w:p>
        </w:tc>
        <w:tc>
          <w:tcPr>
            <w:tcW w:w="5393" w:type="dxa"/>
          </w:tcPr>
          <w:p w14:paraId="53F34B07" w14:textId="1A57591D" w:rsidR="00075B1D" w:rsidRPr="00B833D7" w:rsidRDefault="00075B1D" w:rsidP="00006B0D">
            <w:pPr>
              <w:spacing w:after="120"/>
              <w:ind w:left="68"/>
              <w:jc w:val="both"/>
              <w:rPr>
                <w:i/>
                <w:iCs/>
                <w:color w:val="000000"/>
              </w:rPr>
            </w:pPr>
            <w:proofErr w:type="spellStart"/>
            <w:r>
              <w:rPr>
                <w:bCs/>
                <w:i/>
              </w:rPr>
              <w:t>Sclerophora</w:t>
            </w:r>
            <w:proofErr w:type="spellEnd"/>
            <w:r>
              <w:rPr>
                <w:bCs/>
                <w:i/>
              </w:rPr>
              <w:t xml:space="preserve"> </w:t>
            </w:r>
            <w:proofErr w:type="spellStart"/>
            <w:r>
              <w:rPr>
                <w:bCs/>
                <w:i/>
              </w:rPr>
              <w:t>pallida</w:t>
            </w:r>
            <w:proofErr w:type="spellEnd"/>
            <w:r>
              <w:rPr>
                <w:bCs/>
              </w:rPr>
              <w:t xml:space="preserve"> </w:t>
            </w:r>
            <w:proofErr w:type="spellStart"/>
            <w:r>
              <w:rPr>
                <w:bCs/>
              </w:rPr>
              <w:t>Yao</w:t>
            </w:r>
            <w:proofErr w:type="spellEnd"/>
            <w:r>
              <w:rPr>
                <w:bCs/>
              </w:rPr>
              <w:t xml:space="preserve"> &amp; </w:t>
            </w:r>
            <w:proofErr w:type="spellStart"/>
            <w:r>
              <w:rPr>
                <w:bCs/>
              </w:rPr>
              <w:t>Spooner</w:t>
            </w:r>
            <w:proofErr w:type="spellEnd"/>
            <w:r>
              <w:rPr>
                <w:bCs/>
              </w:rPr>
              <w:t xml:space="preserve"> [SKLPPA]</w:t>
            </w:r>
          </w:p>
        </w:tc>
      </w:tr>
      <w:tr w:rsidR="00075B1D" w:rsidRPr="00B833D7" w14:paraId="39DDF0B9" w14:textId="77777777" w:rsidTr="00723046">
        <w:tc>
          <w:tcPr>
            <w:tcW w:w="603" w:type="dxa"/>
            <w:vMerge/>
            <w:tcBorders>
              <w:bottom w:val="nil"/>
            </w:tcBorders>
          </w:tcPr>
          <w:p w14:paraId="7C6BF560" w14:textId="77777777" w:rsidR="00075B1D" w:rsidRPr="00977B76" w:rsidRDefault="00075B1D" w:rsidP="00006B0D">
            <w:pPr>
              <w:spacing w:after="120"/>
              <w:jc w:val="both"/>
              <w:rPr>
                <w:bCs/>
                <w:iCs/>
                <w:color w:val="000000"/>
              </w:rPr>
            </w:pPr>
          </w:p>
        </w:tc>
        <w:tc>
          <w:tcPr>
            <w:tcW w:w="2482" w:type="dxa"/>
            <w:vMerge/>
          </w:tcPr>
          <w:p w14:paraId="54B15371" w14:textId="77777777" w:rsidR="00075B1D" w:rsidRPr="001C5520" w:rsidRDefault="00075B1D" w:rsidP="00006B0D">
            <w:pPr>
              <w:spacing w:after="120"/>
              <w:jc w:val="both"/>
              <w:rPr>
                <w:b/>
                <w:bCs/>
                <w:i/>
                <w:iCs/>
                <w:color w:val="000000" w:themeColor="text1"/>
              </w:rPr>
            </w:pPr>
          </w:p>
        </w:tc>
        <w:tc>
          <w:tcPr>
            <w:tcW w:w="5393" w:type="dxa"/>
          </w:tcPr>
          <w:p w14:paraId="31DB01B9" w14:textId="0D0B0257" w:rsidR="00075B1D" w:rsidRPr="00B833D7" w:rsidRDefault="00075B1D" w:rsidP="00006B0D">
            <w:pPr>
              <w:spacing w:after="120"/>
              <w:ind w:left="68"/>
              <w:jc w:val="both"/>
              <w:rPr>
                <w:i/>
                <w:iCs/>
                <w:color w:val="000000"/>
              </w:rPr>
            </w:pPr>
            <w:proofErr w:type="spellStart"/>
            <w:r>
              <w:rPr>
                <w:bCs/>
                <w:i/>
              </w:rPr>
              <w:t>Verticillium</w:t>
            </w:r>
            <w:proofErr w:type="spellEnd"/>
            <w:r>
              <w:rPr>
                <w:bCs/>
                <w:i/>
              </w:rPr>
              <w:t xml:space="preserve"> </w:t>
            </w:r>
            <w:proofErr w:type="spellStart"/>
            <w:r>
              <w:rPr>
                <w:bCs/>
                <w:i/>
              </w:rPr>
              <w:t>albo-atrum</w:t>
            </w:r>
            <w:proofErr w:type="spellEnd"/>
            <w:r>
              <w:rPr>
                <w:bCs/>
              </w:rPr>
              <w:t xml:space="preserve"> </w:t>
            </w:r>
            <w:proofErr w:type="spellStart"/>
            <w:r>
              <w:rPr>
                <w:bCs/>
              </w:rPr>
              <w:t>Reinke</w:t>
            </w:r>
            <w:proofErr w:type="spellEnd"/>
            <w:r>
              <w:rPr>
                <w:bCs/>
              </w:rPr>
              <w:t xml:space="preserve"> &amp; </w:t>
            </w:r>
            <w:proofErr w:type="spellStart"/>
            <w:r>
              <w:rPr>
                <w:bCs/>
              </w:rPr>
              <w:t>Berthold</w:t>
            </w:r>
            <w:proofErr w:type="spellEnd"/>
            <w:r>
              <w:rPr>
                <w:bCs/>
              </w:rPr>
              <w:t xml:space="preserve"> [VERTAA]</w:t>
            </w:r>
          </w:p>
        </w:tc>
      </w:tr>
      <w:tr w:rsidR="00075B1D" w:rsidRPr="006B4192" w14:paraId="0D41AED2" w14:textId="77777777" w:rsidTr="0005330A">
        <w:tc>
          <w:tcPr>
            <w:tcW w:w="603" w:type="dxa"/>
            <w:tcBorders>
              <w:top w:val="nil"/>
              <w:bottom w:val="nil"/>
            </w:tcBorders>
          </w:tcPr>
          <w:p w14:paraId="1268ACDF" w14:textId="77777777" w:rsidR="00075B1D" w:rsidRPr="00977B76" w:rsidRDefault="00075B1D" w:rsidP="00006B0D">
            <w:pPr>
              <w:spacing w:after="120"/>
              <w:jc w:val="both"/>
              <w:rPr>
                <w:bCs/>
                <w:iCs/>
                <w:color w:val="000000"/>
              </w:rPr>
            </w:pPr>
          </w:p>
        </w:tc>
        <w:tc>
          <w:tcPr>
            <w:tcW w:w="2482" w:type="dxa"/>
            <w:vMerge/>
          </w:tcPr>
          <w:p w14:paraId="54BC9B50" w14:textId="77777777" w:rsidR="00075B1D" w:rsidRPr="001C5520" w:rsidRDefault="00075B1D" w:rsidP="00006B0D">
            <w:pPr>
              <w:spacing w:after="120"/>
              <w:jc w:val="both"/>
              <w:rPr>
                <w:b/>
                <w:bCs/>
                <w:i/>
                <w:iCs/>
                <w:color w:val="000000" w:themeColor="text1"/>
              </w:rPr>
            </w:pPr>
          </w:p>
        </w:tc>
        <w:tc>
          <w:tcPr>
            <w:tcW w:w="5393" w:type="dxa"/>
          </w:tcPr>
          <w:p w14:paraId="629F1DA8" w14:textId="20EC99EF" w:rsidR="00075B1D" w:rsidRPr="00B833D7" w:rsidRDefault="00075B1D" w:rsidP="00006B0D">
            <w:pPr>
              <w:spacing w:after="120"/>
              <w:ind w:left="68"/>
              <w:jc w:val="both"/>
              <w:rPr>
                <w:i/>
                <w:iCs/>
                <w:color w:val="000000"/>
              </w:rPr>
            </w:pPr>
            <w:proofErr w:type="spellStart"/>
            <w:r>
              <w:rPr>
                <w:bCs/>
                <w:i/>
              </w:rPr>
              <w:t>Verticillium</w:t>
            </w:r>
            <w:proofErr w:type="spellEnd"/>
            <w:r>
              <w:rPr>
                <w:bCs/>
                <w:i/>
              </w:rPr>
              <w:t xml:space="preserve"> </w:t>
            </w:r>
            <w:proofErr w:type="spellStart"/>
            <w:r>
              <w:rPr>
                <w:bCs/>
                <w:i/>
              </w:rPr>
              <w:t>dahliae</w:t>
            </w:r>
            <w:proofErr w:type="spellEnd"/>
            <w:r>
              <w:rPr>
                <w:bCs/>
              </w:rPr>
              <w:t xml:space="preserve"> </w:t>
            </w:r>
            <w:proofErr w:type="spellStart"/>
            <w:r>
              <w:rPr>
                <w:bCs/>
              </w:rPr>
              <w:t>Kleb</w:t>
            </w:r>
            <w:proofErr w:type="spellEnd"/>
            <w:r>
              <w:rPr>
                <w:bCs/>
              </w:rPr>
              <w:t xml:space="preserve"> [VERTDA]</w:t>
            </w:r>
          </w:p>
        </w:tc>
      </w:tr>
      <w:tr w:rsidR="00075B1D" w:rsidRPr="00B833D7" w14:paraId="5898F027" w14:textId="77777777" w:rsidTr="00485004">
        <w:tc>
          <w:tcPr>
            <w:tcW w:w="603" w:type="dxa"/>
            <w:vMerge w:val="restart"/>
            <w:tcBorders>
              <w:top w:val="nil"/>
            </w:tcBorders>
          </w:tcPr>
          <w:p w14:paraId="2BDC5A46" w14:textId="77777777" w:rsidR="00075B1D" w:rsidRPr="00977B76" w:rsidRDefault="00075B1D" w:rsidP="00006B0D">
            <w:pPr>
              <w:spacing w:after="120"/>
              <w:jc w:val="both"/>
              <w:rPr>
                <w:bCs/>
                <w:iCs/>
                <w:color w:val="000000"/>
                <w:lang w:val="de-DE"/>
              </w:rPr>
            </w:pPr>
          </w:p>
        </w:tc>
        <w:tc>
          <w:tcPr>
            <w:tcW w:w="2482" w:type="dxa"/>
            <w:vMerge/>
          </w:tcPr>
          <w:p w14:paraId="3F7FFACF" w14:textId="77777777" w:rsidR="00075B1D" w:rsidRPr="001C5520" w:rsidRDefault="00075B1D" w:rsidP="00006B0D">
            <w:pPr>
              <w:spacing w:after="120"/>
              <w:jc w:val="both"/>
              <w:rPr>
                <w:b/>
                <w:bCs/>
                <w:i/>
                <w:iCs/>
                <w:color w:val="000000" w:themeColor="text1"/>
                <w:lang w:val="de-DE"/>
              </w:rPr>
            </w:pPr>
          </w:p>
        </w:tc>
        <w:tc>
          <w:tcPr>
            <w:tcW w:w="5393" w:type="dxa"/>
          </w:tcPr>
          <w:p w14:paraId="2BC5A6B3" w14:textId="5EEC5AEB" w:rsidR="00075B1D" w:rsidRPr="00B833D7" w:rsidRDefault="00075B1D" w:rsidP="00006B0D">
            <w:pPr>
              <w:spacing w:after="120"/>
              <w:ind w:left="68"/>
              <w:jc w:val="both"/>
              <w:rPr>
                <w:i/>
                <w:iCs/>
                <w:color w:val="000000"/>
              </w:rPr>
            </w:pPr>
            <w:r>
              <w:rPr>
                <w:b/>
                <w:bCs/>
                <w:color w:val="000000"/>
              </w:rPr>
              <w:t>Kukaiņi un ērces</w:t>
            </w:r>
          </w:p>
        </w:tc>
      </w:tr>
      <w:tr w:rsidR="00075B1D" w:rsidRPr="00B833D7" w14:paraId="6915E1EA" w14:textId="77777777" w:rsidTr="00485004">
        <w:tc>
          <w:tcPr>
            <w:tcW w:w="603" w:type="dxa"/>
            <w:vMerge/>
          </w:tcPr>
          <w:p w14:paraId="7E41DACF" w14:textId="77777777" w:rsidR="00075B1D" w:rsidRPr="00977B76" w:rsidRDefault="00075B1D" w:rsidP="00006B0D">
            <w:pPr>
              <w:spacing w:after="120"/>
              <w:jc w:val="both"/>
              <w:rPr>
                <w:bCs/>
                <w:iCs/>
                <w:color w:val="000000"/>
              </w:rPr>
            </w:pPr>
          </w:p>
        </w:tc>
        <w:tc>
          <w:tcPr>
            <w:tcW w:w="2482" w:type="dxa"/>
            <w:vMerge/>
          </w:tcPr>
          <w:p w14:paraId="3F7444D0" w14:textId="77777777" w:rsidR="00075B1D" w:rsidRPr="001C5520" w:rsidRDefault="00075B1D" w:rsidP="00006B0D">
            <w:pPr>
              <w:spacing w:after="120"/>
              <w:jc w:val="both"/>
              <w:rPr>
                <w:b/>
                <w:bCs/>
                <w:i/>
                <w:iCs/>
                <w:color w:val="000000" w:themeColor="text1"/>
              </w:rPr>
            </w:pPr>
          </w:p>
        </w:tc>
        <w:tc>
          <w:tcPr>
            <w:tcW w:w="5393" w:type="dxa"/>
          </w:tcPr>
          <w:p w14:paraId="6A80C517" w14:textId="49BF842B" w:rsidR="00075B1D" w:rsidRPr="00B833D7" w:rsidRDefault="00075B1D" w:rsidP="00006B0D">
            <w:pPr>
              <w:spacing w:after="120"/>
              <w:ind w:left="68"/>
              <w:jc w:val="both"/>
              <w:rPr>
                <w:i/>
                <w:iCs/>
                <w:color w:val="000000"/>
              </w:rPr>
            </w:pPr>
            <w:proofErr w:type="spellStart"/>
            <w:r>
              <w:rPr>
                <w:i/>
                <w:iCs/>
              </w:rPr>
              <w:t>Eriosoma</w:t>
            </w:r>
            <w:proofErr w:type="spellEnd"/>
            <w:r>
              <w:rPr>
                <w:i/>
                <w:iCs/>
              </w:rPr>
              <w:t xml:space="preserve"> </w:t>
            </w:r>
            <w:proofErr w:type="spellStart"/>
            <w:r>
              <w:rPr>
                <w:i/>
                <w:iCs/>
              </w:rPr>
              <w:t>lanigerum</w:t>
            </w:r>
            <w:proofErr w:type="spellEnd"/>
            <w:r>
              <w:rPr>
                <w:iCs/>
              </w:rPr>
              <w:t xml:space="preserve"> </w:t>
            </w:r>
            <w:proofErr w:type="spellStart"/>
            <w:r>
              <w:t>Hausmann</w:t>
            </w:r>
            <w:proofErr w:type="spellEnd"/>
            <w:r>
              <w:t xml:space="preserve"> [ERISLA]</w:t>
            </w:r>
          </w:p>
        </w:tc>
      </w:tr>
      <w:tr w:rsidR="00075B1D" w:rsidRPr="00B833D7" w14:paraId="480202C4" w14:textId="77777777" w:rsidTr="00485004">
        <w:trPr>
          <w:trHeight w:val="30"/>
        </w:trPr>
        <w:tc>
          <w:tcPr>
            <w:tcW w:w="603" w:type="dxa"/>
            <w:vMerge/>
          </w:tcPr>
          <w:p w14:paraId="0788B0B1" w14:textId="77777777" w:rsidR="00075B1D" w:rsidRPr="00977B76" w:rsidRDefault="00075B1D" w:rsidP="00006B0D">
            <w:pPr>
              <w:spacing w:after="120"/>
              <w:jc w:val="both"/>
              <w:rPr>
                <w:bCs/>
                <w:iCs/>
                <w:color w:val="000000"/>
              </w:rPr>
            </w:pPr>
          </w:p>
        </w:tc>
        <w:tc>
          <w:tcPr>
            <w:tcW w:w="2482" w:type="dxa"/>
            <w:vMerge/>
          </w:tcPr>
          <w:p w14:paraId="21EF323F" w14:textId="77777777" w:rsidR="00075B1D" w:rsidRPr="001C5520" w:rsidRDefault="00075B1D" w:rsidP="00006B0D">
            <w:pPr>
              <w:spacing w:after="120"/>
              <w:jc w:val="both"/>
              <w:rPr>
                <w:b/>
                <w:bCs/>
                <w:i/>
                <w:iCs/>
                <w:color w:val="000000" w:themeColor="text1"/>
              </w:rPr>
            </w:pPr>
          </w:p>
        </w:tc>
        <w:tc>
          <w:tcPr>
            <w:tcW w:w="5393" w:type="dxa"/>
          </w:tcPr>
          <w:p w14:paraId="70675A59" w14:textId="174BD593" w:rsidR="00075B1D" w:rsidRPr="00B833D7" w:rsidRDefault="00075B1D" w:rsidP="00006B0D">
            <w:pPr>
              <w:spacing w:after="120"/>
              <w:ind w:left="68"/>
              <w:jc w:val="both"/>
              <w:rPr>
                <w:b/>
                <w:bCs/>
                <w:color w:val="000000"/>
              </w:rPr>
            </w:pPr>
            <w:proofErr w:type="spellStart"/>
            <w:r>
              <w:rPr>
                <w:i/>
                <w:iCs/>
              </w:rPr>
              <w:t>Psylla</w:t>
            </w:r>
            <w:proofErr w:type="spellEnd"/>
            <w:r>
              <w:t xml:space="preserve"> </w:t>
            </w:r>
            <w:proofErr w:type="spellStart"/>
            <w:r>
              <w:t>spp</w:t>
            </w:r>
            <w:proofErr w:type="spellEnd"/>
            <w:r>
              <w:t xml:space="preserve">. </w:t>
            </w:r>
            <w:proofErr w:type="spellStart"/>
            <w:r>
              <w:t>Geoffroy</w:t>
            </w:r>
            <w:proofErr w:type="spellEnd"/>
            <w:r>
              <w:t xml:space="preserve"> [1PSYLG]</w:t>
            </w:r>
          </w:p>
        </w:tc>
      </w:tr>
      <w:tr w:rsidR="00075B1D" w:rsidRPr="00B833D7" w14:paraId="71443E89" w14:textId="77777777" w:rsidTr="00485004">
        <w:tc>
          <w:tcPr>
            <w:tcW w:w="603" w:type="dxa"/>
            <w:vMerge/>
            <w:tcBorders>
              <w:bottom w:val="nil"/>
            </w:tcBorders>
          </w:tcPr>
          <w:p w14:paraId="1030EB8D" w14:textId="77777777" w:rsidR="00075B1D" w:rsidRPr="00977B76" w:rsidRDefault="00075B1D" w:rsidP="00006B0D">
            <w:pPr>
              <w:spacing w:after="120"/>
              <w:jc w:val="both"/>
              <w:rPr>
                <w:bCs/>
                <w:iCs/>
                <w:color w:val="000000"/>
              </w:rPr>
            </w:pPr>
          </w:p>
        </w:tc>
        <w:tc>
          <w:tcPr>
            <w:tcW w:w="2482" w:type="dxa"/>
            <w:vMerge/>
          </w:tcPr>
          <w:p w14:paraId="3FC94B9A" w14:textId="77777777" w:rsidR="00075B1D" w:rsidRPr="001C5520" w:rsidRDefault="00075B1D" w:rsidP="00006B0D">
            <w:pPr>
              <w:spacing w:after="120"/>
              <w:jc w:val="both"/>
              <w:rPr>
                <w:b/>
                <w:bCs/>
                <w:i/>
                <w:iCs/>
                <w:color w:val="000000" w:themeColor="text1"/>
              </w:rPr>
            </w:pPr>
          </w:p>
        </w:tc>
        <w:tc>
          <w:tcPr>
            <w:tcW w:w="5393" w:type="dxa"/>
          </w:tcPr>
          <w:p w14:paraId="28662272" w14:textId="526C7ECE" w:rsidR="00075B1D" w:rsidRPr="00B833D7" w:rsidRDefault="00075B1D" w:rsidP="00006B0D">
            <w:pPr>
              <w:spacing w:after="120"/>
              <w:ind w:left="68"/>
              <w:jc w:val="both"/>
              <w:rPr>
                <w:i/>
                <w:iCs/>
                <w:color w:val="000000"/>
              </w:rPr>
            </w:pPr>
            <w:r>
              <w:rPr>
                <w:b/>
                <w:bCs/>
                <w:color w:val="000000"/>
              </w:rPr>
              <w:t>Nematodes</w:t>
            </w:r>
          </w:p>
        </w:tc>
      </w:tr>
      <w:tr w:rsidR="00075B1D" w:rsidRPr="00B833D7" w14:paraId="2D9B5FE4" w14:textId="77777777" w:rsidTr="0005330A">
        <w:tc>
          <w:tcPr>
            <w:tcW w:w="603" w:type="dxa"/>
            <w:tcBorders>
              <w:top w:val="nil"/>
              <w:bottom w:val="nil"/>
            </w:tcBorders>
          </w:tcPr>
          <w:p w14:paraId="622006C7" w14:textId="77777777" w:rsidR="00075B1D" w:rsidRPr="00977B76" w:rsidRDefault="00075B1D" w:rsidP="00006B0D">
            <w:pPr>
              <w:spacing w:after="120"/>
              <w:jc w:val="both"/>
              <w:rPr>
                <w:bCs/>
                <w:iCs/>
                <w:color w:val="000000"/>
              </w:rPr>
            </w:pPr>
          </w:p>
        </w:tc>
        <w:tc>
          <w:tcPr>
            <w:tcW w:w="2482" w:type="dxa"/>
            <w:vMerge/>
          </w:tcPr>
          <w:p w14:paraId="01B0E7A0" w14:textId="77777777" w:rsidR="00075B1D" w:rsidRPr="001C5520" w:rsidRDefault="00075B1D" w:rsidP="00006B0D">
            <w:pPr>
              <w:spacing w:after="120"/>
              <w:jc w:val="both"/>
              <w:rPr>
                <w:b/>
                <w:bCs/>
                <w:i/>
                <w:iCs/>
                <w:color w:val="000000" w:themeColor="text1"/>
              </w:rPr>
            </w:pPr>
          </w:p>
        </w:tc>
        <w:tc>
          <w:tcPr>
            <w:tcW w:w="5393" w:type="dxa"/>
          </w:tcPr>
          <w:p w14:paraId="7AB284BE" w14:textId="47EF9724" w:rsidR="00075B1D" w:rsidRPr="00B833D7" w:rsidRDefault="00075B1D" w:rsidP="00006B0D">
            <w:pPr>
              <w:spacing w:after="120"/>
              <w:ind w:left="68"/>
              <w:jc w:val="both"/>
              <w:rPr>
                <w:i/>
                <w:iCs/>
                <w:color w:val="000000"/>
              </w:rPr>
            </w:pPr>
            <w:proofErr w:type="spellStart"/>
            <w:r>
              <w:rPr>
                <w:i/>
                <w:iCs/>
              </w:rPr>
              <w:t>Meloidogyne</w:t>
            </w:r>
            <w:proofErr w:type="spellEnd"/>
            <w:r>
              <w:rPr>
                <w:i/>
                <w:iCs/>
              </w:rPr>
              <w:t xml:space="preserve"> </w:t>
            </w:r>
            <w:proofErr w:type="spellStart"/>
            <w:r>
              <w:rPr>
                <w:i/>
                <w:iCs/>
              </w:rPr>
              <w:t>hapla</w:t>
            </w:r>
            <w:proofErr w:type="spellEnd"/>
            <w:r>
              <w:rPr>
                <w:i/>
                <w:iCs/>
              </w:rPr>
              <w:t xml:space="preserve"> </w:t>
            </w:r>
            <w:proofErr w:type="spellStart"/>
            <w:r>
              <w:t>Chitwood</w:t>
            </w:r>
            <w:proofErr w:type="spellEnd"/>
            <w:r>
              <w:t xml:space="preserve"> [MELGHA]</w:t>
            </w:r>
          </w:p>
        </w:tc>
      </w:tr>
      <w:tr w:rsidR="00075B1D" w:rsidRPr="00B833D7" w14:paraId="72193F9D" w14:textId="77777777" w:rsidTr="0005330A">
        <w:tc>
          <w:tcPr>
            <w:tcW w:w="603" w:type="dxa"/>
            <w:tcBorders>
              <w:top w:val="nil"/>
              <w:bottom w:val="nil"/>
            </w:tcBorders>
          </w:tcPr>
          <w:p w14:paraId="3CBA89C4" w14:textId="77777777" w:rsidR="00075B1D" w:rsidRPr="00977B76" w:rsidRDefault="00075B1D" w:rsidP="00006B0D">
            <w:pPr>
              <w:spacing w:after="120"/>
              <w:jc w:val="both"/>
              <w:rPr>
                <w:bCs/>
                <w:iCs/>
                <w:color w:val="000000"/>
              </w:rPr>
            </w:pPr>
          </w:p>
        </w:tc>
        <w:tc>
          <w:tcPr>
            <w:tcW w:w="2482" w:type="dxa"/>
            <w:vMerge/>
          </w:tcPr>
          <w:p w14:paraId="5B43F92C" w14:textId="77777777" w:rsidR="00075B1D" w:rsidRPr="001C5520" w:rsidRDefault="00075B1D" w:rsidP="00006B0D">
            <w:pPr>
              <w:spacing w:after="120"/>
              <w:jc w:val="both"/>
              <w:rPr>
                <w:b/>
                <w:bCs/>
                <w:i/>
                <w:iCs/>
                <w:color w:val="000000" w:themeColor="text1"/>
              </w:rPr>
            </w:pPr>
          </w:p>
        </w:tc>
        <w:tc>
          <w:tcPr>
            <w:tcW w:w="5393" w:type="dxa"/>
          </w:tcPr>
          <w:p w14:paraId="59BAE613" w14:textId="2F3DBFC8" w:rsidR="00075B1D" w:rsidRPr="00B833D7" w:rsidRDefault="00075B1D" w:rsidP="00006B0D">
            <w:pPr>
              <w:spacing w:after="120"/>
              <w:ind w:left="68"/>
              <w:jc w:val="both"/>
              <w:rPr>
                <w:b/>
                <w:bCs/>
                <w:color w:val="000000"/>
              </w:rPr>
            </w:pPr>
            <w:proofErr w:type="spellStart"/>
            <w:r>
              <w:rPr>
                <w:i/>
                <w:iCs/>
              </w:rPr>
              <w:t>Meloidogyne</w:t>
            </w:r>
            <w:proofErr w:type="spellEnd"/>
            <w:r>
              <w:rPr>
                <w:i/>
                <w:iCs/>
              </w:rPr>
              <w:t xml:space="preserve"> </w:t>
            </w:r>
            <w:proofErr w:type="spellStart"/>
            <w:r>
              <w:rPr>
                <w:i/>
                <w:iCs/>
              </w:rPr>
              <w:t>javanica</w:t>
            </w:r>
            <w:proofErr w:type="spellEnd"/>
            <w:r>
              <w:rPr>
                <w:i/>
                <w:iCs/>
              </w:rPr>
              <w:t xml:space="preserve"> </w:t>
            </w:r>
            <w:proofErr w:type="spellStart"/>
            <w:r>
              <w:t>Chitwood</w:t>
            </w:r>
            <w:proofErr w:type="spellEnd"/>
            <w:r>
              <w:t xml:space="preserve"> [MELGJA]</w:t>
            </w:r>
          </w:p>
        </w:tc>
      </w:tr>
      <w:tr w:rsidR="00075B1D" w:rsidRPr="00B833D7" w14:paraId="4198672C" w14:textId="77777777" w:rsidTr="0005330A">
        <w:tc>
          <w:tcPr>
            <w:tcW w:w="603" w:type="dxa"/>
            <w:tcBorders>
              <w:top w:val="nil"/>
              <w:bottom w:val="nil"/>
            </w:tcBorders>
          </w:tcPr>
          <w:p w14:paraId="4DAA6CA2" w14:textId="77777777" w:rsidR="00075B1D" w:rsidRPr="00977B76" w:rsidRDefault="00075B1D" w:rsidP="00006B0D">
            <w:pPr>
              <w:spacing w:after="120"/>
              <w:jc w:val="both"/>
              <w:rPr>
                <w:bCs/>
                <w:iCs/>
                <w:color w:val="000000"/>
              </w:rPr>
            </w:pPr>
          </w:p>
        </w:tc>
        <w:tc>
          <w:tcPr>
            <w:tcW w:w="2482" w:type="dxa"/>
            <w:vMerge/>
          </w:tcPr>
          <w:p w14:paraId="1E1673C5" w14:textId="77777777" w:rsidR="00075B1D" w:rsidRPr="001C5520" w:rsidRDefault="00075B1D" w:rsidP="00006B0D">
            <w:pPr>
              <w:spacing w:after="120"/>
              <w:jc w:val="both"/>
              <w:rPr>
                <w:b/>
                <w:bCs/>
                <w:i/>
                <w:iCs/>
                <w:color w:val="000000" w:themeColor="text1"/>
              </w:rPr>
            </w:pPr>
          </w:p>
        </w:tc>
        <w:tc>
          <w:tcPr>
            <w:tcW w:w="5393" w:type="dxa"/>
          </w:tcPr>
          <w:p w14:paraId="5E641C24" w14:textId="027DA4A4" w:rsidR="00075B1D" w:rsidRPr="00B833D7" w:rsidRDefault="00075B1D" w:rsidP="00006B0D">
            <w:pPr>
              <w:spacing w:after="120"/>
              <w:ind w:left="68"/>
              <w:jc w:val="both"/>
              <w:rPr>
                <w:i/>
                <w:iCs/>
                <w:color w:val="000000"/>
              </w:rPr>
            </w:pPr>
            <w:proofErr w:type="spellStart"/>
            <w:r>
              <w:rPr>
                <w:i/>
                <w:iCs/>
              </w:rPr>
              <w:t>Pratylenchus</w:t>
            </w:r>
            <w:proofErr w:type="spellEnd"/>
            <w:r>
              <w:rPr>
                <w:i/>
                <w:iCs/>
              </w:rPr>
              <w:t xml:space="preserve"> </w:t>
            </w:r>
            <w:proofErr w:type="spellStart"/>
            <w:r>
              <w:rPr>
                <w:i/>
                <w:iCs/>
              </w:rPr>
              <w:t>penetrans</w:t>
            </w:r>
            <w:proofErr w:type="spellEnd"/>
            <w:r>
              <w:rPr>
                <w:i/>
                <w:iCs/>
              </w:rPr>
              <w:t xml:space="preserve"> </w:t>
            </w:r>
            <w:r>
              <w:t>(</w:t>
            </w:r>
            <w:proofErr w:type="spellStart"/>
            <w:r>
              <w:t>Cobb</w:t>
            </w:r>
            <w:proofErr w:type="spellEnd"/>
            <w:r>
              <w:t xml:space="preserve">) </w:t>
            </w:r>
            <w:proofErr w:type="spellStart"/>
            <w:r>
              <w:t>Filipjev</w:t>
            </w:r>
            <w:proofErr w:type="spellEnd"/>
            <w:r>
              <w:t xml:space="preserve"> &amp; </w:t>
            </w:r>
            <w:proofErr w:type="spellStart"/>
            <w:r>
              <w:t>Schuurmans-Stekhoven</w:t>
            </w:r>
            <w:proofErr w:type="spellEnd"/>
            <w:r>
              <w:t xml:space="preserve"> [PRATPE]</w:t>
            </w:r>
          </w:p>
        </w:tc>
      </w:tr>
      <w:tr w:rsidR="00075B1D" w:rsidRPr="00B833D7" w14:paraId="103E151B" w14:textId="77777777" w:rsidTr="002C3C1B">
        <w:tc>
          <w:tcPr>
            <w:tcW w:w="603" w:type="dxa"/>
            <w:tcBorders>
              <w:top w:val="nil"/>
              <w:bottom w:val="single" w:sz="4" w:space="0" w:color="auto"/>
            </w:tcBorders>
          </w:tcPr>
          <w:p w14:paraId="0EBAD183" w14:textId="77777777" w:rsidR="00075B1D" w:rsidRPr="00977B76" w:rsidRDefault="00075B1D" w:rsidP="00006B0D">
            <w:pPr>
              <w:spacing w:after="120"/>
              <w:jc w:val="both"/>
              <w:rPr>
                <w:bCs/>
                <w:iCs/>
                <w:color w:val="000000"/>
              </w:rPr>
            </w:pPr>
          </w:p>
        </w:tc>
        <w:tc>
          <w:tcPr>
            <w:tcW w:w="2482" w:type="dxa"/>
            <w:vMerge/>
            <w:tcBorders>
              <w:bottom w:val="single" w:sz="4" w:space="0" w:color="auto"/>
            </w:tcBorders>
          </w:tcPr>
          <w:p w14:paraId="30044FDB" w14:textId="77777777" w:rsidR="00075B1D" w:rsidRPr="001C5520" w:rsidRDefault="00075B1D" w:rsidP="00006B0D">
            <w:pPr>
              <w:spacing w:after="120"/>
              <w:jc w:val="both"/>
              <w:rPr>
                <w:b/>
                <w:bCs/>
                <w:i/>
                <w:iCs/>
                <w:color w:val="000000" w:themeColor="text1"/>
              </w:rPr>
            </w:pPr>
          </w:p>
        </w:tc>
        <w:tc>
          <w:tcPr>
            <w:tcW w:w="5393" w:type="dxa"/>
            <w:tcBorders>
              <w:bottom w:val="single" w:sz="4" w:space="0" w:color="auto"/>
            </w:tcBorders>
          </w:tcPr>
          <w:p w14:paraId="3078400E" w14:textId="13C36F6B" w:rsidR="00075B1D" w:rsidRPr="00B833D7" w:rsidRDefault="00075B1D" w:rsidP="00006B0D">
            <w:pPr>
              <w:spacing w:after="120"/>
              <w:ind w:left="68"/>
              <w:jc w:val="both"/>
              <w:rPr>
                <w:i/>
                <w:iCs/>
                <w:color w:val="000000"/>
              </w:rPr>
            </w:pPr>
            <w:proofErr w:type="spellStart"/>
            <w:r>
              <w:rPr>
                <w:i/>
                <w:iCs/>
              </w:rPr>
              <w:t>Pratylenchus</w:t>
            </w:r>
            <w:proofErr w:type="spellEnd"/>
            <w:r>
              <w:rPr>
                <w:i/>
                <w:iCs/>
              </w:rPr>
              <w:t xml:space="preserve"> </w:t>
            </w:r>
            <w:proofErr w:type="spellStart"/>
            <w:r>
              <w:rPr>
                <w:i/>
                <w:iCs/>
              </w:rPr>
              <w:t>vulnus</w:t>
            </w:r>
            <w:proofErr w:type="spellEnd"/>
            <w:r>
              <w:rPr>
                <w:i/>
                <w:iCs/>
              </w:rPr>
              <w:t xml:space="preserve"> </w:t>
            </w:r>
            <w:proofErr w:type="spellStart"/>
            <w:r>
              <w:t>Allen</w:t>
            </w:r>
            <w:proofErr w:type="spellEnd"/>
            <w:r>
              <w:t xml:space="preserve"> &amp; Jensen [PRATVU]</w:t>
            </w:r>
          </w:p>
        </w:tc>
      </w:tr>
      <w:tr w:rsidR="0005330A" w:rsidRPr="00B833D7" w14:paraId="27187FF1" w14:textId="77777777" w:rsidTr="0005330A">
        <w:tc>
          <w:tcPr>
            <w:tcW w:w="603" w:type="dxa"/>
            <w:tcBorders>
              <w:bottom w:val="nil"/>
            </w:tcBorders>
          </w:tcPr>
          <w:p w14:paraId="4F7121A7" w14:textId="77777777" w:rsidR="0005330A" w:rsidRPr="00977B76" w:rsidRDefault="0005330A" w:rsidP="00006B0D">
            <w:pPr>
              <w:spacing w:after="120"/>
              <w:jc w:val="both"/>
              <w:rPr>
                <w:bCs/>
                <w:iCs/>
                <w:color w:val="000000"/>
              </w:rPr>
            </w:pPr>
            <w:r w:rsidRPr="00977B76">
              <w:rPr>
                <w:bCs/>
                <w:iCs/>
                <w:color w:val="000000"/>
              </w:rPr>
              <w:t>5.</w:t>
            </w:r>
          </w:p>
        </w:tc>
        <w:tc>
          <w:tcPr>
            <w:tcW w:w="2482" w:type="dxa"/>
            <w:vMerge w:val="restart"/>
          </w:tcPr>
          <w:p w14:paraId="4224D3EB" w14:textId="77777777" w:rsidR="0005330A" w:rsidRPr="001C5520" w:rsidRDefault="0005330A" w:rsidP="00006B0D">
            <w:pPr>
              <w:spacing w:after="120"/>
              <w:jc w:val="both"/>
              <w:rPr>
                <w:b/>
                <w:bCs/>
                <w:i/>
                <w:iCs/>
                <w:color w:val="000000" w:themeColor="text1"/>
              </w:rPr>
            </w:pPr>
            <w:r w:rsidRPr="001C5520">
              <w:rPr>
                <w:b/>
                <w:bCs/>
                <w:iCs/>
                <w:color w:val="000000" w:themeColor="text1"/>
              </w:rPr>
              <w:t>Vīģe</w:t>
            </w:r>
            <w:r w:rsidRPr="001C5520">
              <w:rPr>
                <w:b/>
                <w:bCs/>
                <w:i/>
                <w:iCs/>
                <w:color w:val="000000" w:themeColor="text1"/>
              </w:rPr>
              <w:t xml:space="preserve"> </w:t>
            </w:r>
            <w:r w:rsidRPr="004978AC">
              <w:rPr>
                <w:bCs/>
                <w:i/>
                <w:iCs/>
                <w:color w:val="000000" w:themeColor="text1"/>
              </w:rPr>
              <w:t>(</w:t>
            </w:r>
            <w:proofErr w:type="spellStart"/>
            <w:r w:rsidRPr="004978AC">
              <w:rPr>
                <w:bCs/>
                <w:i/>
                <w:iCs/>
                <w:color w:val="000000" w:themeColor="text1"/>
              </w:rPr>
              <w:t>Ficus</w:t>
            </w:r>
            <w:proofErr w:type="spellEnd"/>
            <w:r w:rsidRPr="004978AC">
              <w:rPr>
                <w:bCs/>
                <w:i/>
                <w:iCs/>
                <w:color w:val="000000" w:themeColor="text1"/>
              </w:rPr>
              <w:t xml:space="preserve"> </w:t>
            </w:r>
            <w:proofErr w:type="spellStart"/>
            <w:r w:rsidRPr="004978AC">
              <w:rPr>
                <w:bCs/>
                <w:i/>
                <w:iCs/>
                <w:color w:val="000000" w:themeColor="text1"/>
              </w:rPr>
              <w:t>carica</w:t>
            </w:r>
            <w:proofErr w:type="spellEnd"/>
            <w:r w:rsidRPr="004978AC">
              <w:rPr>
                <w:bCs/>
                <w:color w:val="000000" w:themeColor="text1"/>
              </w:rPr>
              <w:t xml:space="preserve"> L.)</w:t>
            </w:r>
          </w:p>
        </w:tc>
        <w:tc>
          <w:tcPr>
            <w:tcW w:w="5393" w:type="dxa"/>
          </w:tcPr>
          <w:p w14:paraId="19E2A674" w14:textId="5AE155A6" w:rsidR="0005330A" w:rsidRPr="00B833D7" w:rsidRDefault="0005330A" w:rsidP="00006B0D">
            <w:pPr>
              <w:spacing w:after="120"/>
              <w:ind w:left="68"/>
              <w:jc w:val="both"/>
              <w:rPr>
                <w:i/>
                <w:iCs/>
                <w:color w:val="000000"/>
              </w:rPr>
            </w:pPr>
            <w:r>
              <w:rPr>
                <w:b/>
                <w:bCs/>
                <w:color w:val="000000"/>
              </w:rPr>
              <w:t>Baktērijas</w:t>
            </w:r>
          </w:p>
        </w:tc>
      </w:tr>
      <w:tr w:rsidR="0005330A" w:rsidRPr="00665B56" w14:paraId="3793160B" w14:textId="77777777" w:rsidTr="0005330A">
        <w:tc>
          <w:tcPr>
            <w:tcW w:w="603" w:type="dxa"/>
            <w:tcBorders>
              <w:top w:val="nil"/>
              <w:bottom w:val="nil"/>
            </w:tcBorders>
          </w:tcPr>
          <w:p w14:paraId="71F1052F" w14:textId="77777777" w:rsidR="0005330A" w:rsidRPr="00977B76" w:rsidRDefault="0005330A" w:rsidP="00006B0D">
            <w:pPr>
              <w:spacing w:after="120"/>
              <w:jc w:val="both"/>
              <w:rPr>
                <w:bCs/>
                <w:iCs/>
                <w:color w:val="000000"/>
              </w:rPr>
            </w:pPr>
          </w:p>
        </w:tc>
        <w:tc>
          <w:tcPr>
            <w:tcW w:w="2482" w:type="dxa"/>
            <w:vMerge/>
          </w:tcPr>
          <w:p w14:paraId="4660C499" w14:textId="77777777" w:rsidR="0005330A" w:rsidRPr="001C5520" w:rsidRDefault="0005330A" w:rsidP="00006B0D">
            <w:pPr>
              <w:spacing w:after="120"/>
              <w:jc w:val="both"/>
              <w:rPr>
                <w:b/>
                <w:bCs/>
                <w:i/>
                <w:iCs/>
                <w:color w:val="000000" w:themeColor="text1"/>
              </w:rPr>
            </w:pPr>
          </w:p>
        </w:tc>
        <w:tc>
          <w:tcPr>
            <w:tcW w:w="5393" w:type="dxa"/>
          </w:tcPr>
          <w:p w14:paraId="09630A69" w14:textId="37203D4C" w:rsidR="0005330A" w:rsidRPr="00B833D7" w:rsidRDefault="0005330A" w:rsidP="00006B0D">
            <w:pPr>
              <w:spacing w:after="120"/>
              <w:ind w:left="68"/>
              <w:jc w:val="both"/>
              <w:rPr>
                <w:i/>
                <w:color w:val="000000"/>
              </w:rPr>
            </w:pPr>
            <w:proofErr w:type="spellStart"/>
            <w:r>
              <w:rPr>
                <w:i/>
                <w:iCs/>
              </w:rPr>
              <w:t>Xanthomonas</w:t>
            </w:r>
            <w:proofErr w:type="spellEnd"/>
            <w:r>
              <w:rPr>
                <w:i/>
                <w:iCs/>
              </w:rPr>
              <w:t xml:space="preserve"> </w:t>
            </w:r>
            <w:proofErr w:type="spellStart"/>
            <w:r>
              <w:rPr>
                <w:i/>
                <w:iCs/>
              </w:rPr>
              <w:t>campestris</w:t>
            </w:r>
            <w:proofErr w:type="spellEnd"/>
            <w:r>
              <w:t xml:space="preserve"> </w:t>
            </w:r>
            <w:proofErr w:type="spellStart"/>
            <w:r>
              <w:t>pv</w:t>
            </w:r>
            <w:proofErr w:type="spellEnd"/>
            <w:r>
              <w:t xml:space="preserve">. </w:t>
            </w:r>
            <w:proofErr w:type="spellStart"/>
            <w:r>
              <w:rPr>
                <w:i/>
                <w:iCs/>
              </w:rPr>
              <w:t>fici</w:t>
            </w:r>
            <w:proofErr w:type="spellEnd"/>
            <w:r>
              <w:rPr>
                <w:i/>
                <w:iCs/>
              </w:rPr>
              <w:t xml:space="preserve"> </w:t>
            </w:r>
            <w:r>
              <w:t>(</w:t>
            </w:r>
            <w:proofErr w:type="spellStart"/>
            <w:r>
              <w:t>Cavara</w:t>
            </w:r>
            <w:proofErr w:type="spellEnd"/>
            <w:r>
              <w:t xml:space="preserve">) </w:t>
            </w:r>
            <w:proofErr w:type="spellStart"/>
            <w:r>
              <w:t>Dye</w:t>
            </w:r>
            <w:proofErr w:type="spellEnd"/>
            <w:r>
              <w:t xml:space="preserve"> [XANTFI]</w:t>
            </w:r>
          </w:p>
        </w:tc>
      </w:tr>
      <w:tr w:rsidR="0005330A" w:rsidRPr="00B833D7" w14:paraId="1DEE4D48" w14:textId="77777777" w:rsidTr="0005330A">
        <w:tc>
          <w:tcPr>
            <w:tcW w:w="603" w:type="dxa"/>
            <w:tcBorders>
              <w:top w:val="nil"/>
              <w:bottom w:val="nil"/>
            </w:tcBorders>
          </w:tcPr>
          <w:p w14:paraId="20C16ACE" w14:textId="77777777" w:rsidR="0005330A" w:rsidRPr="00977B76" w:rsidRDefault="0005330A" w:rsidP="00006B0D">
            <w:pPr>
              <w:spacing w:after="120"/>
              <w:jc w:val="both"/>
              <w:rPr>
                <w:color w:val="000000"/>
                <w:lang w:val="pt-PT"/>
              </w:rPr>
            </w:pPr>
          </w:p>
        </w:tc>
        <w:tc>
          <w:tcPr>
            <w:tcW w:w="2482" w:type="dxa"/>
            <w:vMerge/>
          </w:tcPr>
          <w:p w14:paraId="372B2D43" w14:textId="77777777" w:rsidR="0005330A" w:rsidRPr="001C5520" w:rsidRDefault="0005330A" w:rsidP="00006B0D">
            <w:pPr>
              <w:spacing w:after="120"/>
              <w:jc w:val="both"/>
              <w:rPr>
                <w:b/>
                <w:i/>
                <w:color w:val="000000" w:themeColor="text1"/>
                <w:lang w:val="pt-PT"/>
              </w:rPr>
            </w:pPr>
          </w:p>
        </w:tc>
        <w:tc>
          <w:tcPr>
            <w:tcW w:w="5393" w:type="dxa"/>
          </w:tcPr>
          <w:p w14:paraId="0E7447AC" w14:textId="24E894BA" w:rsidR="0005330A" w:rsidRPr="00B833D7" w:rsidRDefault="0005330A" w:rsidP="00006B0D">
            <w:pPr>
              <w:spacing w:after="120"/>
              <w:ind w:left="68"/>
              <w:jc w:val="both"/>
              <w:rPr>
                <w:i/>
                <w:iCs/>
                <w:color w:val="000000"/>
              </w:rPr>
            </w:pPr>
            <w:r>
              <w:rPr>
                <w:b/>
                <w:bCs/>
                <w:color w:val="000000"/>
              </w:rPr>
              <w:t xml:space="preserve">Sēnes un </w:t>
            </w:r>
            <w:proofErr w:type="spellStart"/>
            <w:r>
              <w:rPr>
                <w:b/>
                <w:bCs/>
                <w:color w:val="000000"/>
              </w:rPr>
              <w:t>oomicētes</w:t>
            </w:r>
            <w:proofErr w:type="spellEnd"/>
          </w:p>
        </w:tc>
      </w:tr>
      <w:tr w:rsidR="0005330A" w:rsidRPr="00665B56" w14:paraId="7716F77D" w14:textId="77777777" w:rsidTr="0005330A">
        <w:tc>
          <w:tcPr>
            <w:tcW w:w="603" w:type="dxa"/>
            <w:tcBorders>
              <w:top w:val="nil"/>
              <w:bottom w:val="nil"/>
            </w:tcBorders>
          </w:tcPr>
          <w:p w14:paraId="5A1774AF" w14:textId="77777777" w:rsidR="0005330A" w:rsidRPr="00977B76" w:rsidRDefault="0005330A" w:rsidP="00006B0D">
            <w:pPr>
              <w:spacing w:after="120"/>
              <w:jc w:val="both"/>
              <w:rPr>
                <w:bCs/>
                <w:iCs/>
                <w:color w:val="000000"/>
              </w:rPr>
            </w:pPr>
          </w:p>
        </w:tc>
        <w:tc>
          <w:tcPr>
            <w:tcW w:w="2482" w:type="dxa"/>
            <w:vMerge/>
          </w:tcPr>
          <w:p w14:paraId="50E439E3" w14:textId="77777777" w:rsidR="0005330A" w:rsidRPr="001C5520" w:rsidRDefault="0005330A" w:rsidP="00006B0D">
            <w:pPr>
              <w:spacing w:after="120"/>
              <w:jc w:val="both"/>
              <w:rPr>
                <w:b/>
                <w:bCs/>
                <w:i/>
                <w:iCs/>
                <w:color w:val="000000" w:themeColor="text1"/>
              </w:rPr>
            </w:pPr>
          </w:p>
        </w:tc>
        <w:tc>
          <w:tcPr>
            <w:tcW w:w="5393" w:type="dxa"/>
          </w:tcPr>
          <w:p w14:paraId="5E8D8AE9" w14:textId="1CD41E22" w:rsidR="0005330A" w:rsidRPr="00B833D7" w:rsidRDefault="0005330A" w:rsidP="00006B0D">
            <w:pPr>
              <w:spacing w:after="120"/>
              <w:ind w:left="68"/>
              <w:jc w:val="both"/>
              <w:rPr>
                <w:b/>
                <w:bCs/>
                <w:color w:val="000000"/>
              </w:rPr>
            </w:pPr>
            <w:proofErr w:type="spellStart"/>
            <w:r>
              <w:rPr>
                <w:bCs/>
                <w:i/>
              </w:rPr>
              <w:t>Armillariella</w:t>
            </w:r>
            <w:proofErr w:type="spellEnd"/>
            <w:r>
              <w:rPr>
                <w:bCs/>
                <w:i/>
              </w:rPr>
              <w:t xml:space="preserve"> </w:t>
            </w:r>
            <w:proofErr w:type="spellStart"/>
            <w:r>
              <w:rPr>
                <w:bCs/>
                <w:i/>
              </w:rPr>
              <w:t>mellea</w:t>
            </w:r>
            <w:proofErr w:type="spellEnd"/>
            <w:r>
              <w:rPr>
                <w:bCs/>
              </w:rPr>
              <w:t xml:space="preserve"> (</w:t>
            </w:r>
            <w:proofErr w:type="spellStart"/>
            <w:r>
              <w:rPr>
                <w:bCs/>
              </w:rPr>
              <w:t>Vahl</w:t>
            </w:r>
            <w:proofErr w:type="spellEnd"/>
            <w:r>
              <w:rPr>
                <w:bCs/>
              </w:rPr>
              <w:t xml:space="preserve">) </w:t>
            </w:r>
            <w:proofErr w:type="spellStart"/>
            <w:r>
              <w:rPr>
                <w:bCs/>
              </w:rPr>
              <w:t>Kummer</w:t>
            </w:r>
            <w:proofErr w:type="spellEnd"/>
            <w:r>
              <w:rPr>
                <w:bCs/>
              </w:rPr>
              <w:t xml:space="preserve"> [ARMIME]</w:t>
            </w:r>
          </w:p>
        </w:tc>
      </w:tr>
      <w:tr w:rsidR="0005330A" w:rsidRPr="00B833D7" w14:paraId="0D27C097" w14:textId="77777777" w:rsidTr="0005330A">
        <w:tc>
          <w:tcPr>
            <w:tcW w:w="603" w:type="dxa"/>
            <w:tcBorders>
              <w:top w:val="nil"/>
              <w:bottom w:val="nil"/>
            </w:tcBorders>
          </w:tcPr>
          <w:p w14:paraId="4721775D" w14:textId="77777777" w:rsidR="0005330A" w:rsidRPr="00977B76" w:rsidRDefault="0005330A" w:rsidP="00006B0D">
            <w:pPr>
              <w:spacing w:after="120"/>
              <w:jc w:val="both"/>
              <w:rPr>
                <w:bCs/>
                <w:iCs/>
                <w:color w:val="000000"/>
                <w:lang w:val="fr-BE"/>
              </w:rPr>
            </w:pPr>
          </w:p>
        </w:tc>
        <w:tc>
          <w:tcPr>
            <w:tcW w:w="2482" w:type="dxa"/>
            <w:vMerge/>
          </w:tcPr>
          <w:p w14:paraId="69ECF57D" w14:textId="77777777" w:rsidR="0005330A" w:rsidRPr="001C5520" w:rsidRDefault="0005330A" w:rsidP="00006B0D">
            <w:pPr>
              <w:spacing w:after="120"/>
              <w:jc w:val="both"/>
              <w:rPr>
                <w:b/>
                <w:bCs/>
                <w:i/>
                <w:iCs/>
                <w:color w:val="000000" w:themeColor="text1"/>
                <w:lang w:val="fr-BE"/>
              </w:rPr>
            </w:pPr>
          </w:p>
        </w:tc>
        <w:tc>
          <w:tcPr>
            <w:tcW w:w="5393" w:type="dxa"/>
          </w:tcPr>
          <w:p w14:paraId="429299EC" w14:textId="372B7903" w:rsidR="0005330A" w:rsidRPr="00B833D7" w:rsidRDefault="0005330A" w:rsidP="00006B0D">
            <w:pPr>
              <w:spacing w:after="120"/>
              <w:ind w:left="68"/>
              <w:jc w:val="both"/>
              <w:rPr>
                <w:i/>
                <w:iCs/>
                <w:color w:val="000000"/>
              </w:rPr>
            </w:pPr>
            <w:r>
              <w:rPr>
                <w:b/>
                <w:bCs/>
                <w:color w:val="000000"/>
              </w:rPr>
              <w:t>Kukaiņi un ērces</w:t>
            </w:r>
          </w:p>
        </w:tc>
      </w:tr>
      <w:tr w:rsidR="0005330A" w:rsidRPr="00B833D7" w14:paraId="607ADCAB" w14:textId="77777777" w:rsidTr="0005330A">
        <w:tc>
          <w:tcPr>
            <w:tcW w:w="603" w:type="dxa"/>
            <w:tcBorders>
              <w:top w:val="nil"/>
              <w:bottom w:val="nil"/>
            </w:tcBorders>
          </w:tcPr>
          <w:p w14:paraId="491409C4" w14:textId="77777777" w:rsidR="0005330A" w:rsidRPr="00977B76" w:rsidRDefault="0005330A" w:rsidP="00006B0D">
            <w:pPr>
              <w:spacing w:after="120"/>
              <w:jc w:val="both"/>
              <w:rPr>
                <w:bCs/>
                <w:iCs/>
                <w:color w:val="000000"/>
              </w:rPr>
            </w:pPr>
          </w:p>
        </w:tc>
        <w:tc>
          <w:tcPr>
            <w:tcW w:w="2482" w:type="dxa"/>
            <w:vMerge/>
          </w:tcPr>
          <w:p w14:paraId="20C784CA" w14:textId="77777777" w:rsidR="0005330A" w:rsidRPr="001C5520" w:rsidRDefault="0005330A" w:rsidP="00006B0D">
            <w:pPr>
              <w:spacing w:after="120"/>
              <w:jc w:val="both"/>
              <w:rPr>
                <w:b/>
                <w:bCs/>
                <w:i/>
                <w:iCs/>
                <w:color w:val="000000" w:themeColor="text1"/>
              </w:rPr>
            </w:pPr>
          </w:p>
        </w:tc>
        <w:tc>
          <w:tcPr>
            <w:tcW w:w="5393" w:type="dxa"/>
          </w:tcPr>
          <w:p w14:paraId="213DF208" w14:textId="161DB7A8" w:rsidR="0005330A" w:rsidRPr="00B833D7" w:rsidRDefault="0005330A" w:rsidP="00006B0D">
            <w:pPr>
              <w:spacing w:after="120"/>
              <w:ind w:left="68"/>
              <w:jc w:val="both"/>
              <w:rPr>
                <w:b/>
                <w:bCs/>
                <w:color w:val="000000"/>
              </w:rPr>
            </w:pPr>
            <w:proofErr w:type="spellStart"/>
            <w:r>
              <w:rPr>
                <w:i/>
                <w:iCs/>
              </w:rPr>
              <w:t>Ceroplastes</w:t>
            </w:r>
            <w:proofErr w:type="spellEnd"/>
            <w:r>
              <w:rPr>
                <w:i/>
                <w:iCs/>
              </w:rPr>
              <w:t xml:space="preserve"> </w:t>
            </w:r>
            <w:proofErr w:type="spellStart"/>
            <w:r>
              <w:rPr>
                <w:i/>
                <w:iCs/>
              </w:rPr>
              <w:t>rusci</w:t>
            </w:r>
            <w:proofErr w:type="spellEnd"/>
            <w:r>
              <w:rPr>
                <w:i/>
                <w:iCs/>
              </w:rPr>
              <w:t xml:space="preserve"> </w:t>
            </w:r>
            <w:proofErr w:type="spellStart"/>
            <w:r>
              <w:t>Linnaeus</w:t>
            </w:r>
            <w:proofErr w:type="spellEnd"/>
            <w:r>
              <w:t xml:space="preserve"> [CERPRU]</w:t>
            </w:r>
          </w:p>
        </w:tc>
      </w:tr>
      <w:tr w:rsidR="0005330A" w:rsidRPr="00B833D7" w14:paraId="7AB9D538" w14:textId="77777777" w:rsidTr="0005330A">
        <w:tc>
          <w:tcPr>
            <w:tcW w:w="603" w:type="dxa"/>
            <w:tcBorders>
              <w:top w:val="nil"/>
              <w:bottom w:val="nil"/>
            </w:tcBorders>
          </w:tcPr>
          <w:p w14:paraId="64707C10" w14:textId="77777777" w:rsidR="0005330A" w:rsidRPr="00977B76" w:rsidRDefault="0005330A" w:rsidP="00006B0D">
            <w:pPr>
              <w:spacing w:after="120"/>
              <w:jc w:val="both"/>
              <w:rPr>
                <w:bCs/>
                <w:iCs/>
                <w:color w:val="000000"/>
              </w:rPr>
            </w:pPr>
          </w:p>
        </w:tc>
        <w:tc>
          <w:tcPr>
            <w:tcW w:w="2482" w:type="dxa"/>
            <w:vMerge/>
          </w:tcPr>
          <w:p w14:paraId="4A5459E3" w14:textId="77777777" w:rsidR="0005330A" w:rsidRPr="001C5520" w:rsidRDefault="0005330A" w:rsidP="00006B0D">
            <w:pPr>
              <w:spacing w:after="120"/>
              <w:jc w:val="both"/>
              <w:rPr>
                <w:b/>
                <w:bCs/>
                <w:i/>
                <w:iCs/>
                <w:color w:val="000000" w:themeColor="text1"/>
              </w:rPr>
            </w:pPr>
          </w:p>
        </w:tc>
        <w:tc>
          <w:tcPr>
            <w:tcW w:w="5393" w:type="dxa"/>
          </w:tcPr>
          <w:p w14:paraId="21093EC5" w14:textId="6F868565" w:rsidR="0005330A" w:rsidRPr="00B833D7" w:rsidRDefault="0005330A" w:rsidP="00006B0D">
            <w:pPr>
              <w:spacing w:after="120"/>
              <w:ind w:left="68"/>
              <w:jc w:val="both"/>
              <w:rPr>
                <w:i/>
                <w:iCs/>
                <w:color w:val="000000"/>
              </w:rPr>
            </w:pPr>
            <w:r>
              <w:rPr>
                <w:b/>
                <w:bCs/>
                <w:color w:val="000000"/>
              </w:rPr>
              <w:t>Nematodes</w:t>
            </w:r>
          </w:p>
        </w:tc>
      </w:tr>
      <w:tr w:rsidR="0005330A" w:rsidRPr="00B833D7" w14:paraId="033C8CB0" w14:textId="77777777" w:rsidTr="0005330A">
        <w:tc>
          <w:tcPr>
            <w:tcW w:w="603" w:type="dxa"/>
            <w:tcBorders>
              <w:top w:val="nil"/>
              <w:bottom w:val="nil"/>
            </w:tcBorders>
          </w:tcPr>
          <w:p w14:paraId="4635B463" w14:textId="77777777" w:rsidR="0005330A" w:rsidRPr="00977B76" w:rsidRDefault="0005330A" w:rsidP="00006B0D">
            <w:pPr>
              <w:spacing w:after="120"/>
              <w:jc w:val="both"/>
              <w:rPr>
                <w:bCs/>
                <w:iCs/>
                <w:color w:val="000000"/>
              </w:rPr>
            </w:pPr>
          </w:p>
        </w:tc>
        <w:tc>
          <w:tcPr>
            <w:tcW w:w="2482" w:type="dxa"/>
            <w:vMerge/>
          </w:tcPr>
          <w:p w14:paraId="15561B4D" w14:textId="77777777" w:rsidR="0005330A" w:rsidRPr="001C5520" w:rsidRDefault="0005330A" w:rsidP="00006B0D">
            <w:pPr>
              <w:spacing w:after="120"/>
              <w:jc w:val="both"/>
              <w:rPr>
                <w:b/>
                <w:bCs/>
                <w:i/>
                <w:iCs/>
                <w:color w:val="000000" w:themeColor="text1"/>
              </w:rPr>
            </w:pPr>
          </w:p>
        </w:tc>
        <w:tc>
          <w:tcPr>
            <w:tcW w:w="5393" w:type="dxa"/>
          </w:tcPr>
          <w:p w14:paraId="23620A94" w14:textId="3938187F" w:rsidR="0005330A" w:rsidRPr="00B833D7" w:rsidRDefault="0005330A" w:rsidP="00006B0D">
            <w:pPr>
              <w:spacing w:after="120"/>
              <w:ind w:left="68"/>
              <w:jc w:val="both"/>
              <w:rPr>
                <w:i/>
                <w:iCs/>
                <w:color w:val="000000"/>
              </w:rPr>
            </w:pPr>
            <w:proofErr w:type="spellStart"/>
            <w:r>
              <w:rPr>
                <w:i/>
                <w:iCs/>
              </w:rPr>
              <w:t>Heterodera</w:t>
            </w:r>
            <w:proofErr w:type="spellEnd"/>
            <w:r>
              <w:rPr>
                <w:i/>
                <w:iCs/>
              </w:rPr>
              <w:t xml:space="preserve"> </w:t>
            </w:r>
            <w:proofErr w:type="spellStart"/>
            <w:r>
              <w:rPr>
                <w:i/>
                <w:iCs/>
              </w:rPr>
              <w:t>fici</w:t>
            </w:r>
            <w:proofErr w:type="spellEnd"/>
            <w:r>
              <w:rPr>
                <w:i/>
                <w:iCs/>
              </w:rPr>
              <w:t xml:space="preserve"> </w:t>
            </w:r>
            <w:proofErr w:type="spellStart"/>
            <w:r>
              <w:t>Kirjanova</w:t>
            </w:r>
            <w:proofErr w:type="spellEnd"/>
            <w:r>
              <w:t xml:space="preserve"> [HETDFI]</w:t>
            </w:r>
          </w:p>
        </w:tc>
      </w:tr>
      <w:tr w:rsidR="0005330A" w:rsidRPr="00B833D7" w14:paraId="3AE5DF2E" w14:textId="77777777" w:rsidTr="0005330A">
        <w:tc>
          <w:tcPr>
            <w:tcW w:w="603" w:type="dxa"/>
            <w:tcBorders>
              <w:top w:val="nil"/>
              <w:bottom w:val="nil"/>
            </w:tcBorders>
          </w:tcPr>
          <w:p w14:paraId="44EDE2E6" w14:textId="77777777" w:rsidR="0005330A" w:rsidRPr="00977B76" w:rsidRDefault="0005330A" w:rsidP="00006B0D">
            <w:pPr>
              <w:spacing w:after="120"/>
              <w:jc w:val="both"/>
              <w:rPr>
                <w:bCs/>
                <w:iCs/>
                <w:color w:val="000000"/>
              </w:rPr>
            </w:pPr>
          </w:p>
        </w:tc>
        <w:tc>
          <w:tcPr>
            <w:tcW w:w="2482" w:type="dxa"/>
            <w:vMerge/>
          </w:tcPr>
          <w:p w14:paraId="75267CC7" w14:textId="77777777" w:rsidR="0005330A" w:rsidRPr="001C5520" w:rsidRDefault="0005330A" w:rsidP="00006B0D">
            <w:pPr>
              <w:spacing w:after="120"/>
              <w:jc w:val="both"/>
              <w:rPr>
                <w:b/>
                <w:bCs/>
                <w:i/>
                <w:iCs/>
                <w:color w:val="000000" w:themeColor="text1"/>
              </w:rPr>
            </w:pPr>
          </w:p>
        </w:tc>
        <w:tc>
          <w:tcPr>
            <w:tcW w:w="5393" w:type="dxa"/>
          </w:tcPr>
          <w:p w14:paraId="608DCC5C" w14:textId="6F0707F7" w:rsidR="0005330A" w:rsidRPr="00B833D7" w:rsidRDefault="0005330A" w:rsidP="00006B0D">
            <w:pPr>
              <w:spacing w:after="120"/>
              <w:ind w:left="68"/>
              <w:jc w:val="both"/>
              <w:rPr>
                <w:i/>
                <w:iCs/>
                <w:color w:val="000000"/>
              </w:rPr>
            </w:pPr>
            <w:proofErr w:type="spellStart"/>
            <w:r>
              <w:rPr>
                <w:i/>
                <w:iCs/>
              </w:rPr>
              <w:t>Meloidogyne</w:t>
            </w:r>
            <w:proofErr w:type="spellEnd"/>
            <w:r>
              <w:rPr>
                <w:i/>
                <w:iCs/>
              </w:rPr>
              <w:t xml:space="preserve"> </w:t>
            </w:r>
            <w:proofErr w:type="spellStart"/>
            <w:r>
              <w:rPr>
                <w:i/>
                <w:iCs/>
              </w:rPr>
              <w:t>arenaria</w:t>
            </w:r>
            <w:proofErr w:type="spellEnd"/>
            <w:r>
              <w:rPr>
                <w:iCs/>
              </w:rPr>
              <w:t xml:space="preserve"> </w:t>
            </w:r>
            <w:proofErr w:type="spellStart"/>
            <w:r>
              <w:t>Chitwood</w:t>
            </w:r>
            <w:proofErr w:type="spellEnd"/>
            <w:r>
              <w:t xml:space="preserve"> [MELGAR]</w:t>
            </w:r>
          </w:p>
        </w:tc>
      </w:tr>
      <w:tr w:rsidR="0005330A" w:rsidRPr="00B833D7" w14:paraId="7F5FCC96" w14:textId="77777777" w:rsidTr="0005330A">
        <w:tc>
          <w:tcPr>
            <w:tcW w:w="603" w:type="dxa"/>
            <w:tcBorders>
              <w:top w:val="nil"/>
              <w:bottom w:val="nil"/>
            </w:tcBorders>
          </w:tcPr>
          <w:p w14:paraId="1FAFC7EC" w14:textId="77777777" w:rsidR="0005330A" w:rsidRPr="00977B76" w:rsidRDefault="0005330A" w:rsidP="00006B0D">
            <w:pPr>
              <w:spacing w:after="120"/>
              <w:jc w:val="both"/>
              <w:rPr>
                <w:bCs/>
                <w:iCs/>
                <w:color w:val="000000"/>
              </w:rPr>
            </w:pPr>
          </w:p>
        </w:tc>
        <w:tc>
          <w:tcPr>
            <w:tcW w:w="2482" w:type="dxa"/>
            <w:vMerge/>
          </w:tcPr>
          <w:p w14:paraId="359564E7" w14:textId="77777777" w:rsidR="0005330A" w:rsidRPr="001C5520" w:rsidRDefault="0005330A" w:rsidP="00006B0D">
            <w:pPr>
              <w:spacing w:after="120"/>
              <w:jc w:val="both"/>
              <w:rPr>
                <w:b/>
                <w:bCs/>
                <w:i/>
                <w:iCs/>
                <w:color w:val="000000" w:themeColor="text1"/>
              </w:rPr>
            </w:pPr>
          </w:p>
        </w:tc>
        <w:tc>
          <w:tcPr>
            <w:tcW w:w="5393" w:type="dxa"/>
          </w:tcPr>
          <w:p w14:paraId="3F4CC64A" w14:textId="7CB42D0E" w:rsidR="0005330A" w:rsidRPr="00B833D7" w:rsidRDefault="0005330A" w:rsidP="00006B0D">
            <w:pPr>
              <w:spacing w:after="120"/>
              <w:ind w:left="68"/>
              <w:jc w:val="both"/>
              <w:rPr>
                <w:i/>
                <w:iCs/>
                <w:color w:val="000000"/>
              </w:rPr>
            </w:pPr>
            <w:proofErr w:type="spellStart"/>
            <w:r>
              <w:rPr>
                <w:i/>
                <w:iCs/>
              </w:rPr>
              <w:t>Meloidogyne</w:t>
            </w:r>
            <w:proofErr w:type="spellEnd"/>
            <w:r>
              <w:rPr>
                <w:i/>
                <w:iCs/>
              </w:rPr>
              <w:t xml:space="preserve"> </w:t>
            </w:r>
            <w:proofErr w:type="spellStart"/>
            <w:r>
              <w:rPr>
                <w:i/>
                <w:iCs/>
              </w:rPr>
              <w:t>incognita</w:t>
            </w:r>
            <w:proofErr w:type="spellEnd"/>
            <w:r>
              <w:rPr>
                <w:i/>
                <w:iCs/>
              </w:rPr>
              <w:t xml:space="preserve"> </w:t>
            </w:r>
            <w:r>
              <w:t>(</w:t>
            </w:r>
            <w:proofErr w:type="spellStart"/>
            <w:r>
              <w:t>Kofold</w:t>
            </w:r>
            <w:proofErr w:type="spellEnd"/>
            <w:r>
              <w:t xml:space="preserve"> &amp; </w:t>
            </w:r>
            <w:proofErr w:type="spellStart"/>
            <w:r>
              <w:t>White</w:t>
            </w:r>
            <w:proofErr w:type="spellEnd"/>
            <w:r>
              <w:t xml:space="preserve">) </w:t>
            </w:r>
            <w:proofErr w:type="spellStart"/>
            <w:r>
              <w:t>Chitwood</w:t>
            </w:r>
            <w:proofErr w:type="spellEnd"/>
            <w:r>
              <w:t xml:space="preserve"> [MELGIN]</w:t>
            </w:r>
          </w:p>
        </w:tc>
      </w:tr>
      <w:tr w:rsidR="0005330A" w:rsidRPr="00B833D7" w14:paraId="77C9FB6F" w14:textId="77777777" w:rsidTr="0005330A">
        <w:tc>
          <w:tcPr>
            <w:tcW w:w="603" w:type="dxa"/>
            <w:tcBorders>
              <w:top w:val="nil"/>
              <w:bottom w:val="nil"/>
            </w:tcBorders>
          </w:tcPr>
          <w:p w14:paraId="1938902E" w14:textId="77777777" w:rsidR="0005330A" w:rsidRPr="00977B76" w:rsidRDefault="0005330A" w:rsidP="00006B0D">
            <w:pPr>
              <w:spacing w:after="120"/>
              <w:jc w:val="both"/>
              <w:rPr>
                <w:bCs/>
                <w:iCs/>
                <w:color w:val="000000"/>
              </w:rPr>
            </w:pPr>
          </w:p>
        </w:tc>
        <w:tc>
          <w:tcPr>
            <w:tcW w:w="2482" w:type="dxa"/>
            <w:vMerge/>
          </w:tcPr>
          <w:p w14:paraId="29FFE797" w14:textId="77777777" w:rsidR="0005330A" w:rsidRPr="001C5520" w:rsidRDefault="0005330A" w:rsidP="00006B0D">
            <w:pPr>
              <w:spacing w:after="120"/>
              <w:jc w:val="both"/>
              <w:rPr>
                <w:b/>
                <w:bCs/>
                <w:i/>
                <w:iCs/>
                <w:color w:val="000000" w:themeColor="text1"/>
              </w:rPr>
            </w:pPr>
          </w:p>
        </w:tc>
        <w:tc>
          <w:tcPr>
            <w:tcW w:w="5393" w:type="dxa"/>
          </w:tcPr>
          <w:p w14:paraId="59644C25" w14:textId="2F61CDFA" w:rsidR="0005330A" w:rsidRPr="00B833D7" w:rsidRDefault="0005330A" w:rsidP="00006B0D">
            <w:pPr>
              <w:spacing w:after="120"/>
              <w:ind w:left="68"/>
              <w:jc w:val="both"/>
              <w:rPr>
                <w:i/>
                <w:iCs/>
                <w:color w:val="000000"/>
              </w:rPr>
            </w:pPr>
            <w:proofErr w:type="spellStart"/>
            <w:r>
              <w:rPr>
                <w:i/>
                <w:iCs/>
              </w:rPr>
              <w:t>Meloidogyne</w:t>
            </w:r>
            <w:proofErr w:type="spellEnd"/>
            <w:r>
              <w:rPr>
                <w:i/>
                <w:iCs/>
              </w:rPr>
              <w:t xml:space="preserve"> </w:t>
            </w:r>
            <w:proofErr w:type="spellStart"/>
            <w:r>
              <w:rPr>
                <w:i/>
                <w:iCs/>
              </w:rPr>
              <w:t>javanica</w:t>
            </w:r>
            <w:proofErr w:type="spellEnd"/>
            <w:r>
              <w:rPr>
                <w:i/>
                <w:iCs/>
              </w:rPr>
              <w:t xml:space="preserve"> </w:t>
            </w:r>
            <w:proofErr w:type="spellStart"/>
            <w:r>
              <w:t>Chitwood</w:t>
            </w:r>
            <w:proofErr w:type="spellEnd"/>
            <w:r>
              <w:t xml:space="preserve"> [MELGJA]</w:t>
            </w:r>
          </w:p>
        </w:tc>
      </w:tr>
      <w:tr w:rsidR="0005330A" w:rsidRPr="00B833D7" w14:paraId="3AC1B3B3" w14:textId="77777777" w:rsidTr="0005330A">
        <w:tc>
          <w:tcPr>
            <w:tcW w:w="603" w:type="dxa"/>
            <w:tcBorders>
              <w:top w:val="nil"/>
              <w:bottom w:val="nil"/>
            </w:tcBorders>
          </w:tcPr>
          <w:p w14:paraId="1ABFC2EB" w14:textId="77777777" w:rsidR="0005330A" w:rsidRPr="00977B76" w:rsidRDefault="0005330A" w:rsidP="00006B0D">
            <w:pPr>
              <w:spacing w:after="120"/>
              <w:jc w:val="both"/>
              <w:rPr>
                <w:bCs/>
                <w:iCs/>
                <w:color w:val="000000"/>
              </w:rPr>
            </w:pPr>
          </w:p>
        </w:tc>
        <w:tc>
          <w:tcPr>
            <w:tcW w:w="2482" w:type="dxa"/>
            <w:vMerge/>
          </w:tcPr>
          <w:p w14:paraId="49A572EF" w14:textId="77777777" w:rsidR="0005330A" w:rsidRPr="001C5520" w:rsidRDefault="0005330A" w:rsidP="00006B0D">
            <w:pPr>
              <w:spacing w:after="120"/>
              <w:jc w:val="both"/>
              <w:rPr>
                <w:b/>
                <w:bCs/>
                <w:i/>
                <w:iCs/>
                <w:color w:val="000000" w:themeColor="text1"/>
              </w:rPr>
            </w:pPr>
          </w:p>
        </w:tc>
        <w:tc>
          <w:tcPr>
            <w:tcW w:w="5393" w:type="dxa"/>
          </w:tcPr>
          <w:p w14:paraId="6B371230" w14:textId="4B6DF83C" w:rsidR="0005330A" w:rsidRPr="00B833D7" w:rsidRDefault="0005330A" w:rsidP="00006B0D">
            <w:pPr>
              <w:spacing w:after="120"/>
              <w:ind w:left="68"/>
              <w:jc w:val="both"/>
              <w:rPr>
                <w:i/>
                <w:iCs/>
                <w:color w:val="000000"/>
              </w:rPr>
            </w:pPr>
            <w:proofErr w:type="spellStart"/>
            <w:r>
              <w:rPr>
                <w:i/>
                <w:iCs/>
              </w:rPr>
              <w:t>Pratylenchus</w:t>
            </w:r>
            <w:proofErr w:type="spellEnd"/>
            <w:r>
              <w:rPr>
                <w:i/>
                <w:iCs/>
              </w:rPr>
              <w:t xml:space="preserve"> </w:t>
            </w:r>
            <w:proofErr w:type="spellStart"/>
            <w:r>
              <w:rPr>
                <w:i/>
                <w:iCs/>
              </w:rPr>
              <w:t>penetrans</w:t>
            </w:r>
            <w:proofErr w:type="spellEnd"/>
            <w:r>
              <w:rPr>
                <w:i/>
                <w:iCs/>
              </w:rPr>
              <w:t xml:space="preserve"> </w:t>
            </w:r>
            <w:r>
              <w:t>(</w:t>
            </w:r>
            <w:proofErr w:type="spellStart"/>
            <w:r>
              <w:t>Cobb</w:t>
            </w:r>
            <w:proofErr w:type="spellEnd"/>
            <w:r>
              <w:t xml:space="preserve">) </w:t>
            </w:r>
            <w:proofErr w:type="spellStart"/>
            <w:r>
              <w:t>Filipjev</w:t>
            </w:r>
            <w:proofErr w:type="spellEnd"/>
            <w:r>
              <w:t xml:space="preserve"> &amp; </w:t>
            </w:r>
            <w:proofErr w:type="spellStart"/>
            <w:r>
              <w:t>Schuurmans-Stekhoven</w:t>
            </w:r>
            <w:proofErr w:type="spellEnd"/>
            <w:r>
              <w:t xml:space="preserve"> [PRATPE]</w:t>
            </w:r>
          </w:p>
        </w:tc>
      </w:tr>
      <w:tr w:rsidR="0005330A" w:rsidRPr="00665B56" w14:paraId="76309EAD" w14:textId="77777777" w:rsidTr="0005330A">
        <w:tc>
          <w:tcPr>
            <w:tcW w:w="603" w:type="dxa"/>
            <w:tcBorders>
              <w:top w:val="nil"/>
              <w:bottom w:val="nil"/>
            </w:tcBorders>
          </w:tcPr>
          <w:p w14:paraId="3417A209" w14:textId="77777777" w:rsidR="0005330A" w:rsidRPr="00977B76" w:rsidRDefault="0005330A" w:rsidP="00006B0D">
            <w:pPr>
              <w:spacing w:after="120"/>
              <w:jc w:val="both"/>
              <w:rPr>
                <w:bCs/>
                <w:iCs/>
                <w:color w:val="000000"/>
              </w:rPr>
            </w:pPr>
          </w:p>
        </w:tc>
        <w:tc>
          <w:tcPr>
            <w:tcW w:w="2482" w:type="dxa"/>
            <w:vMerge/>
          </w:tcPr>
          <w:p w14:paraId="09AFFC1A" w14:textId="77777777" w:rsidR="0005330A" w:rsidRPr="001C5520" w:rsidRDefault="0005330A" w:rsidP="00006B0D">
            <w:pPr>
              <w:spacing w:after="120"/>
              <w:jc w:val="both"/>
              <w:rPr>
                <w:b/>
                <w:bCs/>
                <w:i/>
                <w:iCs/>
                <w:color w:val="000000" w:themeColor="text1"/>
              </w:rPr>
            </w:pPr>
          </w:p>
        </w:tc>
        <w:tc>
          <w:tcPr>
            <w:tcW w:w="5393" w:type="dxa"/>
          </w:tcPr>
          <w:p w14:paraId="3F673A33" w14:textId="235F5B84" w:rsidR="0005330A" w:rsidRPr="00B833D7" w:rsidRDefault="0005330A" w:rsidP="00006B0D">
            <w:pPr>
              <w:spacing w:after="120"/>
              <w:ind w:left="68"/>
              <w:jc w:val="both"/>
              <w:rPr>
                <w:i/>
                <w:iCs/>
                <w:color w:val="000000"/>
              </w:rPr>
            </w:pPr>
            <w:proofErr w:type="spellStart"/>
            <w:r>
              <w:rPr>
                <w:i/>
                <w:iCs/>
              </w:rPr>
              <w:t>Pratylenchus</w:t>
            </w:r>
            <w:proofErr w:type="spellEnd"/>
            <w:r>
              <w:rPr>
                <w:i/>
                <w:iCs/>
              </w:rPr>
              <w:t xml:space="preserve"> </w:t>
            </w:r>
            <w:proofErr w:type="spellStart"/>
            <w:r>
              <w:rPr>
                <w:i/>
                <w:iCs/>
              </w:rPr>
              <w:t>vulnus</w:t>
            </w:r>
            <w:proofErr w:type="spellEnd"/>
            <w:r>
              <w:rPr>
                <w:i/>
                <w:iCs/>
              </w:rPr>
              <w:t xml:space="preserve"> </w:t>
            </w:r>
            <w:proofErr w:type="spellStart"/>
            <w:r>
              <w:t>Allen</w:t>
            </w:r>
            <w:proofErr w:type="spellEnd"/>
            <w:r>
              <w:t xml:space="preserve"> &amp; Jensen [PRATVU]</w:t>
            </w:r>
          </w:p>
        </w:tc>
      </w:tr>
      <w:tr w:rsidR="0005330A" w:rsidRPr="00B833D7" w14:paraId="131716D0" w14:textId="77777777" w:rsidTr="0005330A">
        <w:tc>
          <w:tcPr>
            <w:tcW w:w="603" w:type="dxa"/>
            <w:tcBorders>
              <w:top w:val="nil"/>
              <w:bottom w:val="nil"/>
            </w:tcBorders>
          </w:tcPr>
          <w:p w14:paraId="42443F1F" w14:textId="77777777" w:rsidR="0005330A" w:rsidRPr="00977B76" w:rsidRDefault="0005330A" w:rsidP="00006B0D">
            <w:pPr>
              <w:spacing w:after="120"/>
              <w:jc w:val="both"/>
              <w:rPr>
                <w:bCs/>
                <w:iCs/>
                <w:color w:val="000000"/>
                <w:lang w:val="fr-BE"/>
              </w:rPr>
            </w:pPr>
          </w:p>
        </w:tc>
        <w:tc>
          <w:tcPr>
            <w:tcW w:w="2482" w:type="dxa"/>
            <w:vMerge/>
          </w:tcPr>
          <w:p w14:paraId="4F364DDF" w14:textId="77777777" w:rsidR="0005330A" w:rsidRPr="001C5520" w:rsidRDefault="0005330A" w:rsidP="00006B0D">
            <w:pPr>
              <w:spacing w:after="120"/>
              <w:jc w:val="both"/>
              <w:rPr>
                <w:b/>
                <w:bCs/>
                <w:i/>
                <w:iCs/>
                <w:color w:val="000000" w:themeColor="text1"/>
                <w:lang w:val="fr-BE"/>
              </w:rPr>
            </w:pPr>
          </w:p>
        </w:tc>
        <w:tc>
          <w:tcPr>
            <w:tcW w:w="5393" w:type="dxa"/>
          </w:tcPr>
          <w:p w14:paraId="71563408" w14:textId="5B8C74DC" w:rsidR="0005330A" w:rsidRPr="00B833D7" w:rsidRDefault="0005330A" w:rsidP="00006B0D">
            <w:pPr>
              <w:spacing w:after="120"/>
              <w:ind w:left="68"/>
              <w:jc w:val="both"/>
              <w:rPr>
                <w:i/>
                <w:iCs/>
                <w:color w:val="000000"/>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05330A" w:rsidRPr="00B833D7" w14:paraId="7AC92319" w14:textId="77777777" w:rsidTr="0005330A">
        <w:tc>
          <w:tcPr>
            <w:tcW w:w="603" w:type="dxa"/>
            <w:tcBorders>
              <w:top w:val="nil"/>
              <w:bottom w:val="single" w:sz="4" w:space="0" w:color="auto"/>
            </w:tcBorders>
          </w:tcPr>
          <w:p w14:paraId="77D2DF6F" w14:textId="77777777" w:rsidR="0005330A" w:rsidRPr="00977B76" w:rsidRDefault="0005330A" w:rsidP="00006B0D">
            <w:pPr>
              <w:spacing w:after="120"/>
              <w:jc w:val="both"/>
              <w:rPr>
                <w:bCs/>
                <w:iCs/>
                <w:color w:val="000000"/>
              </w:rPr>
            </w:pPr>
          </w:p>
        </w:tc>
        <w:tc>
          <w:tcPr>
            <w:tcW w:w="2482" w:type="dxa"/>
            <w:vMerge/>
          </w:tcPr>
          <w:p w14:paraId="6FD2962A" w14:textId="77777777" w:rsidR="0005330A" w:rsidRPr="001C5520" w:rsidRDefault="0005330A" w:rsidP="00006B0D">
            <w:pPr>
              <w:spacing w:after="120"/>
              <w:jc w:val="both"/>
              <w:rPr>
                <w:b/>
                <w:bCs/>
                <w:i/>
                <w:iCs/>
                <w:color w:val="000000" w:themeColor="text1"/>
              </w:rPr>
            </w:pPr>
          </w:p>
        </w:tc>
        <w:tc>
          <w:tcPr>
            <w:tcW w:w="5393" w:type="dxa"/>
          </w:tcPr>
          <w:p w14:paraId="7CD7B860" w14:textId="6B12B9B8" w:rsidR="0005330A" w:rsidRPr="00B833D7" w:rsidRDefault="0005330A" w:rsidP="00006B0D">
            <w:pPr>
              <w:spacing w:after="120"/>
              <w:ind w:left="68"/>
              <w:jc w:val="both"/>
              <w:rPr>
                <w:i/>
                <w:iCs/>
                <w:color w:val="000000"/>
              </w:rPr>
            </w:pPr>
            <w:r>
              <w:rPr>
                <w:color w:val="000000"/>
              </w:rPr>
              <w:t>Vīģu mozaīkas izraisītājs [FGM000]</w:t>
            </w:r>
          </w:p>
        </w:tc>
      </w:tr>
      <w:tr w:rsidR="0005330A" w:rsidRPr="00B833D7" w14:paraId="4A681A31" w14:textId="77777777" w:rsidTr="0005330A">
        <w:tc>
          <w:tcPr>
            <w:tcW w:w="603" w:type="dxa"/>
            <w:tcBorders>
              <w:bottom w:val="nil"/>
            </w:tcBorders>
          </w:tcPr>
          <w:p w14:paraId="11546966" w14:textId="77777777" w:rsidR="0005330A" w:rsidRPr="00977B76" w:rsidRDefault="0005330A" w:rsidP="00006B0D">
            <w:pPr>
              <w:spacing w:after="120"/>
              <w:jc w:val="both"/>
              <w:rPr>
                <w:bCs/>
                <w:iCs/>
                <w:color w:val="000000"/>
              </w:rPr>
            </w:pPr>
            <w:r w:rsidRPr="00977B76">
              <w:rPr>
                <w:bCs/>
                <w:iCs/>
                <w:color w:val="000000"/>
              </w:rPr>
              <w:t>6.</w:t>
            </w:r>
          </w:p>
        </w:tc>
        <w:tc>
          <w:tcPr>
            <w:tcW w:w="2482" w:type="dxa"/>
            <w:vMerge w:val="restart"/>
          </w:tcPr>
          <w:p w14:paraId="6E5C3682" w14:textId="77777777" w:rsidR="0005330A" w:rsidRPr="001C5520" w:rsidRDefault="0005330A" w:rsidP="00006B0D">
            <w:pPr>
              <w:spacing w:after="120"/>
              <w:jc w:val="both"/>
              <w:rPr>
                <w:b/>
                <w:bCs/>
                <w:i/>
                <w:iCs/>
                <w:color w:val="000000" w:themeColor="text1"/>
              </w:rPr>
            </w:pPr>
            <w:r w:rsidRPr="001C5520">
              <w:rPr>
                <w:b/>
                <w:bCs/>
                <w:iCs/>
                <w:color w:val="000000" w:themeColor="text1"/>
              </w:rPr>
              <w:t>Zemene</w:t>
            </w:r>
            <w:r w:rsidRPr="001C5520">
              <w:rPr>
                <w:b/>
                <w:bCs/>
                <w:i/>
                <w:iCs/>
                <w:color w:val="000000" w:themeColor="text1"/>
              </w:rPr>
              <w:t xml:space="preserve"> </w:t>
            </w:r>
            <w:r w:rsidRPr="004978AC">
              <w:rPr>
                <w:bCs/>
                <w:i/>
                <w:iCs/>
                <w:color w:val="000000" w:themeColor="text1"/>
              </w:rPr>
              <w:t>(</w:t>
            </w:r>
            <w:proofErr w:type="spellStart"/>
            <w:r w:rsidRPr="004978AC">
              <w:rPr>
                <w:bCs/>
                <w:i/>
                <w:iCs/>
                <w:color w:val="000000" w:themeColor="text1"/>
              </w:rPr>
              <w:t>Fragaria</w:t>
            </w:r>
            <w:proofErr w:type="spellEnd"/>
            <w:r w:rsidRPr="004978AC">
              <w:rPr>
                <w:bCs/>
                <w:color w:val="000000" w:themeColor="text1"/>
              </w:rPr>
              <w:t xml:space="preserve"> L.)</w:t>
            </w:r>
          </w:p>
        </w:tc>
        <w:tc>
          <w:tcPr>
            <w:tcW w:w="5393" w:type="dxa"/>
          </w:tcPr>
          <w:p w14:paraId="62A40BDD" w14:textId="67C6FE9F" w:rsidR="0005330A" w:rsidRPr="00B833D7" w:rsidRDefault="0005330A" w:rsidP="00006B0D">
            <w:pPr>
              <w:spacing w:after="120"/>
              <w:ind w:left="68"/>
              <w:jc w:val="both"/>
              <w:rPr>
                <w:i/>
                <w:iCs/>
                <w:color w:val="000000"/>
              </w:rPr>
            </w:pPr>
            <w:r>
              <w:rPr>
                <w:b/>
                <w:bCs/>
                <w:color w:val="000000"/>
              </w:rPr>
              <w:t>Baktērijas</w:t>
            </w:r>
          </w:p>
        </w:tc>
      </w:tr>
      <w:tr w:rsidR="0005330A" w:rsidRPr="005A376B" w14:paraId="45ACA883" w14:textId="77777777" w:rsidTr="0005330A">
        <w:tc>
          <w:tcPr>
            <w:tcW w:w="603" w:type="dxa"/>
            <w:tcBorders>
              <w:top w:val="nil"/>
              <w:bottom w:val="nil"/>
            </w:tcBorders>
          </w:tcPr>
          <w:p w14:paraId="16C19BC6" w14:textId="77777777" w:rsidR="0005330A" w:rsidRPr="00977B76" w:rsidRDefault="0005330A" w:rsidP="00006B0D">
            <w:pPr>
              <w:spacing w:after="120"/>
              <w:jc w:val="both"/>
              <w:rPr>
                <w:bCs/>
                <w:iCs/>
                <w:color w:val="000000"/>
              </w:rPr>
            </w:pPr>
          </w:p>
        </w:tc>
        <w:tc>
          <w:tcPr>
            <w:tcW w:w="2482" w:type="dxa"/>
            <w:vMerge/>
          </w:tcPr>
          <w:p w14:paraId="1C81C9D5" w14:textId="77777777" w:rsidR="0005330A" w:rsidRPr="001C5520" w:rsidRDefault="0005330A" w:rsidP="00006B0D">
            <w:pPr>
              <w:spacing w:after="120"/>
              <w:jc w:val="both"/>
              <w:rPr>
                <w:b/>
                <w:bCs/>
                <w:i/>
                <w:iCs/>
                <w:color w:val="000000" w:themeColor="text1"/>
              </w:rPr>
            </w:pPr>
          </w:p>
        </w:tc>
        <w:tc>
          <w:tcPr>
            <w:tcW w:w="5393" w:type="dxa"/>
          </w:tcPr>
          <w:p w14:paraId="3A28AE1F" w14:textId="53AB214B" w:rsidR="0005330A" w:rsidRPr="00B833D7" w:rsidRDefault="0005330A" w:rsidP="00006B0D">
            <w:pPr>
              <w:spacing w:after="120"/>
              <w:ind w:left="68"/>
              <w:jc w:val="both"/>
              <w:rPr>
                <w:i/>
                <w:iCs/>
                <w:color w:val="000000"/>
              </w:rPr>
            </w:pPr>
            <w:proofErr w:type="spellStart"/>
            <w:r>
              <w:rPr>
                <w:i/>
                <w:iCs/>
              </w:rPr>
              <w:t>Candidatus</w:t>
            </w:r>
            <w:proofErr w:type="spellEnd"/>
            <w:r>
              <w:rPr>
                <w:i/>
                <w:iCs/>
              </w:rPr>
              <w:t xml:space="preserve"> </w:t>
            </w:r>
            <w:proofErr w:type="spellStart"/>
            <w:r>
              <w:rPr>
                <w:iCs/>
              </w:rPr>
              <w:t>Phlomobacter</w:t>
            </w:r>
            <w:proofErr w:type="spellEnd"/>
            <w:r>
              <w:rPr>
                <w:i/>
                <w:iCs/>
              </w:rPr>
              <w:t xml:space="preserve"> </w:t>
            </w:r>
            <w:proofErr w:type="spellStart"/>
            <w:r>
              <w:rPr>
                <w:i/>
                <w:iCs/>
              </w:rPr>
              <w:t>fragariae</w:t>
            </w:r>
            <w:proofErr w:type="spellEnd"/>
            <w:r>
              <w:rPr>
                <w:i/>
                <w:iCs/>
              </w:rPr>
              <w:t xml:space="preserve"> </w:t>
            </w:r>
            <w:proofErr w:type="spellStart"/>
            <w:r>
              <w:t>Zreik</w:t>
            </w:r>
            <w:proofErr w:type="spellEnd"/>
            <w:r>
              <w:t xml:space="preserve">, </w:t>
            </w:r>
            <w:proofErr w:type="spellStart"/>
            <w:r>
              <w:t>Bové</w:t>
            </w:r>
            <w:proofErr w:type="spellEnd"/>
            <w:r>
              <w:t xml:space="preserve"> &amp; </w:t>
            </w:r>
            <w:proofErr w:type="spellStart"/>
            <w:r>
              <w:t>Garnier</w:t>
            </w:r>
            <w:proofErr w:type="spellEnd"/>
            <w:r>
              <w:t xml:space="preserve"> [PHMBFR]</w:t>
            </w:r>
          </w:p>
        </w:tc>
      </w:tr>
      <w:tr w:rsidR="0005330A" w:rsidRPr="00B833D7" w14:paraId="45E448EF" w14:textId="77777777" w:rsidTr="0005330A">
        <w:tc>
          <w:tcPr>
            <w:tcW w:w="603" w:type="dxa"/>
            <w:tcBorders>
              <w:top w:val="nil"/>
              <w:bottom w:val="nil"/>
            </w:tcBorders>
          </w:tcPr>
          <w:p w14:paraId="0BC98DD9" w14:textId="77777777" w:rsidR="0005330A" w:rsidRPr="00977B76" w:rsidRDefault="0005330A" w:rsidP="00006B0D">
            <w:pPr>
              <w:spacing w:after="120"/>
              <w:jc w:val="both"/>
              <w:rPr>
                <w:bCs/>
                <w:iCs/>
                <w:color w:val="000000"/>
                <w:lang w:val="fr-BE"/>
              </w:rPr>
            </w:pPr>
          </w:p>
        </w:tc>
        <w:tc>
          <w:tcPr>
            <w:tcW w:w="2482" w:type="dxa"/>
            <w:vMerge/>
          </w:tcPr>
          <w:p w14:paraId="4E5372A8" w14:textId="77777777" w:rsidR="0005330A" w:rsidRPr="001C5520" w:rsidRDefault="0005330A" w:rsidP="00006B0D">
            <w:pPr>
              <w:spacing w:after="120"/>
              <w:jc w:val="both"/>
              <w:rPr>
                <w:b/>
                <w:bCs/>
                <w:i/>
                <w:iCs/>
                <w:color w:val="000000" w:themeColor="text1"/>
                <w:lang w:val="fr-BE"/>
              </w:rPr>
            </w:pPr>
          </w:p>
        </w:tc>
        <w:tc>
          <w:tcPr>
            <w:tcW w:w="5393" w:type="dxa"/>
          </w:tcPr>
          <w:p w14:paraId="7262730A" w14:textId="2DF74189" w:rsidR="0005330A" w:rsidRPr="00B833D7" w:rsidRDefault="0005330A" w:rsidP="00006B0D">
            <w:pPr>
              <w:spacing w:after="120"/>
              <w:ind w:left="68"/>
              <w:jc w:val="both"/>
              <w:rPr>
                <w:i/>
                <w:iCs/>
                <w:color w:val="000000"/>
              </w:rPr>
            </w:pPr>
            <w:r>
              <w:rPr>
                <w:b/>
                <w:bCs/>
                <w:color w:val="000000"/>
              </w:rPr>
              <w:t xml:space="preserve">Sēnes un </w:t>
            </w:r>
            <w:proofErr w:type="spellStart"/>
            <w:r>
              <w:rPr>
                <w:b/>
                <w:bCs/>
                <w:color w:val="000000"/>
              </w:rPr>
              <w:t>oomicētes</w:t>
            </w:r>
            <w:proofErr w:type="spellEnd"/>
          </w:p>
        </w:tc>
      </w:tr>
      <w:tr w:rsidR="0005330A" w:rsidRPr="00B833D7" w14:paraId="1AD61BF2" w14:textId="77777777" w:rsidTr="0005330A">
        <w:tc>
          <w:tcPr>
            <w:tcW w:w="603" w:type="dxa"/>
            <w:tcBorders>
              <w:top w:val="nil"/>
              <w:bottom w:val="nil"/>
            </w:tcBorders>
          </w:tcPr>
          <w:p w14:paraId="61CECDDE" w14:textId="77777777" w:rsidR="0005330A" w:rsidRPr="00977B76" w:rsidRDefault="0005330A" w:rsidP="00006B0D">
            <w:pPr>
              <w:spacing w:after="120"/>
              <w:jc w:val="both"/>
              <w:rPr>
                <w:bCs/>
                <w:iCs/>
                <w:color w:val="000000"/>
              </w:rPr>
            </w:pPr>
          </w:p>
        </w:tc>
        <w:tc>
          <w:tcPr>
            <w:tcW w:w="2482" w:type="dxa"/>
            <w:vMerge/>
          </w:tcPr>
          <w:p w14:paraId="55BC9DB5" w14:textId="77777777" w:rsidR="0005330A" w:rsidRPr="001C5520" w:rsidRDefault="0005330A" w:rsidP="00006B0D">
            <w:pPr>
              <w:spacing w:after="120"/>
              <w:jc w:val="both"/>
              <w:rPr>
                <w:b/>
                <w:bCs/>
                <w:i/>
                <w:iCs/>
                <w:color w:val="000000" w:themeColor="text1"/>
              </w:rPr>
            </w:pPr>
          </w:p>
        </w:tc>
        <w:tc>
          <w:tcPr>
            <w:tcW w:w="5393" w:type="dxa"/>
          </w:tcPr>
          <w:p w14:paraId="3FFAFD59" w14:textId="0B1A203C" w:rsidR="0005330A" w:rsidRPr="00B833D7" w:rsidRDefault="0005330A" w:rsidP="00006B0D">
            <w:pPr>
              <w:spacing w:after="120"/>
              <w:ind w:left="68"/>
              <w:jc w:val="both"/>
              <w:rPr>
                <w:i/>
                <w:iCs/>
                <w:color w:val="000000"/>
              </w:rPr>
            </w:pPr>
            <w:proofErr w:type="spellStart"/>
            <w:r>
              <w:rPr>
                <w:bCs/>
                <w:i/>
              </w:rPr>
              <w:t>Podosphaera</w:t>
            </w:r>
            <w:proofErr w:type="spellEnd"/>
            <w:r>
              <w:rPr>
                <w:bCs/>
                <w:i/>
              </w:rPr>
              <w:t xml:space="preserve"> </w:t>
            </w:r>
            <w:proofErr w:type="spellStart"/>
            <w:r>
              <w:rPr>
                <w:bCs/>
                <w:i/>
              </w:rPr>
              <w:t>aphanis</w:t>
            </w:r>
            <w:proofErr w:type="spellEnd"/>
            <w:r>
              <w:rPr>
                <w:bCs/>
              </w:rPr>
              <w:t xml:space="preserve"> (</w:t>
            </w:r>
            <w:proofErr w:type="spellStart"/>
            <w:r>
              <w:rPr>
                <w:bCs/>
              </w:rPr>
              <w:t>Wallroth</w:t>
            </w:r>
            <w:proofErr w:type="spellEnd"/>
            <w:r>
              <w:rPr>
                <w:bCs/>
              </w:rPr>
              <w:t xml:space="preserve">) Braun &amp; </w:t>
            </w:r>
            <w:proofErr w:type="spellStart"/>
            <w:r>
              <w:rPr>
                <w:bCs/>
              </w:rPr>
              <w:t>Takamatsu</w:t>
            </w:r>
            <w:proofErr w:type="spellEnd"/>
            <w:r>
              <w:rPr>
                <w:bCs/>
              </w:rPr>
              <w:t xml:space="preserve"> [PODOAP]</w:t>
            </w:r>
          </w:p>
        </w:tc>
      </w:tr>
      <w:tr w:rsidR="0005330A" w:rsidRPr="00B833D7" w14:paraId="7DFEB045" w14:textId="77777777" w:rsidTr="0005330A">
        <w:tc>
          <w:tcPr>
            <w:tcW w:w="603" w:type="dxa"/>
            <w:tcBorders>
              <w:top w:val="nil"/>
              <w:bottom w:val="nil"/>
            </w:tcBorders>
          </w:tcPr>
          <w:p w14:paraId="22FAD9E0" w14:textId="77777777" w:rsidR="0005330A" w:rsidRPr="00977B76" w:rsidRDefault="0005330A" w:rsidP="00006B0D">
            <w:pPr>
              <w:spacing w:after="120"/>
              <w:jc w:val="both"/>
              <w:rPr>
                <w:bCs/>
                <w:iCs/>
                <w:color w:val="000000"/>
              </w:rPr>
            </w:pPr>
          </w:p>
        </w:tc>
        <w:tc>
          <w:tcPr>
            <w:tcW w:w="2482" w:type="dxa"/>
            <w:vMerge/>
          </w:tcPr>
          <w:p w14:paraId="0C851A61" w14:textId="77777777" w:rsidR="0005330A" w:rsidRPr="001C5520" w:rsidRDefault="0005330A" w:rsidP="00006B0D">
            <w:pPr>
              <w:spacing w:after="120"/>
              <w:jc w:val="both"/>
              <w:rPr>
                <w:b/>
                <w:bCs/>
                <w:i/>
                <w:iCs/>
                <w:color w:val="000000" w:themeColor="text1"/>
              </w:rPr>
            </w:pPr>
          </w:p>
        </w:tc>
        <w:tc>
          <w:tcPr>
            <w:tcW w:w="5393" w:type="dxa"/>
          </w:tcPr>
          <w:p w14:paraId="6951B0F6" w14:textId="0E7E03C8" w:rsidR="0005330A" w:rsidRPr="00B833D7" w:rsidRDefault="0005330A" w:rsidP="00006B0D">
            <w:pPr>
              <w:spacing w:after="120"/>
              <w:ind w:left="68"/>
              <w:jc w:val="both"/>
              <w:rPr>
                <w:i/>
                <w:iCs/>
                <w:color w:val="000000"/>
              </w:rPr>
            </w:pPr>
            <w:proofErr w:type="spellStart"/>
            <w:r>
              <w:rPr>
                <w:bCs/>
                <w:i/>
              </w:rPr>
              <w:t>Rhizoctonia</w:t>
            </w:r>
            <w:proofErr w:type="spellEnd"/>
            <w:r>
              <w:rPr>
                <w:bCs/>
                <w:i/>
              </w:rPr>
              <w:t xml:space="preserve"> </w:t>
            </w:r>
            <w:proofErr w:type="spellStart"/>
            <w:r>
              <w:rPr>
                <w:bCs/>
                <w:i/>
              </w:rPr>
              <w:t>fragariae</w:t>
            </w:r>
            <w:proofErr w:type="spellEnd"/>
            <w:r>
              <w:rPr>
                <w:bCs/>
              </w:rPr>
              <w:t xml:space="preserve"> </w:t>
            </w:r>
            <w:proofErr w:type="spellStart"/>
            <w:r>
              <w:rPr>
                <w:bCs/>
              </w:rPr>
              <w:t>Hussain</w:t>
            </w:r>
            <w:proofErr w:type="spellEnd"/>
            <w:r>
              <w:rPr>
                <w:bCs/>
              </w:rPr>
              <w:t xml:space="preserve"> &amp; </w:t>
            </w:r>
            <w:proofErr w:type="spellStart"/>
            <w:r>
              <w:rPr>
                <w:bCs/>
              </w:rPr>
              <w:t>W.E.McKeen</w:t>
            </w:r>
            <w:proofErr w:type="spellEnd"/>
            <w:r>
              <w:rPr>
                <w:bCs/>
              </w:rPr>
              <w:t xml:space="preserve"> [RHIZFR]</w:t>
            </w:r>
          </w:p>
        </w:tc>
      </w:tr>
      <w:tr w:rsidR="0005330A" w:rsidRPr="006B4192" w14:paraId="7BED5981" w14:textId="77777777" w:rsidTr="0005330A">
        <w:tc>
          <w:tcPr>
            <w:tcW w:w="603" w:type="dxa"/>
            <w:tcBorders>
              <w:top w:val="nil"/>
              <w:bottom w:val="nil"/>
            </w:tcBorders>
          </w:tcPr>
          <w:p w14:paraId="2EBD3E47" w14:textId="77777777" w:rsidR="0005330A" w:rsidRPr="00977B76" w:rsidRDefault="0005330A" w:rsidP="00006B0D">
            <w:pPr>
              <w:spacing w:after="120"/>
              <w:jc w:val="both"/>
              <w:rPr>
                <w:bCs/>
                <w:iCs/>
                <w:color w:val="000000"/>
              </w:rPr>
            </w:pPr>
          </w:p>
        </w:tc>
        <w:tc>
          <w:tcPr>
            <w:tcW w:w="2482" w:type="dxa"/>
            <w:vMerge/>
          </w:tcPr>
          <w:p w14:paraId="2D0B0355" w14:textId="77777777" w:rsidR="0005330A" w:rsidRPr="001C5520" w:rsidRDefault="0005330A" w:rsidP="00006B0D">
            <w:pPr>
              <w:spacing w:after="120"/>
              <w:jc w:val="both"/>
              <w:rPr>
                <w:b/>
                <w:bCs/>
                <w:i/>
                <w:iCs/>
                <w:color w:val="000000" w:themeColor="text1"/>
              </w:rPr>
            </w:pPr>
          </w:p>
        </w:tc>
        <w:tc>
          <w:tcPr>
            <w:tcW w:w="5393" w:type="dxa"/>
          </w:tcPr>
          <w:p w14:paraId="1A8BB00B" w14:textId="78C9C859" w:rsidR="0005330A" w:rsidRPr="00B833D7" w:rsidRDefault="0005330A" w:rsidP="00006B0D">
            <w:pPr>
              <w:spacing w:after="120"/>
              <w:ind w:left="68"/>
              <w:jc w:val="both"/>
              <w:rPr>
                <w:i/>
                <w:iCs/>
                <w:color w:val="000000"/>
              </w:rPr>
            </w:pPr>
            <w:proofErr w:type="spellStart"/>
            <w:r>
              <w:rPr>
                <w:bCs/>
                <w:i/>
              </w:rPr>
              <w:t>Verticillium</w:t>
            </w:r>
            <w:proofErr w:type="spellEnd"/>
            <w:r>
              <w:rPr>
                <w:bCs/>
                <w:i/>
              </w:rPr>
              <w:t xml:space="preserve"> </w:t>
            </w:r>
            <w:proofErr w:type="spellStart"/>
            <w:r>
              <w:rPr>
                <w:bCs/>
                <w:i/>
              </w:rPr>
              <w:t>albo-atrum</w:t>
            </w:r>
            <w:proofErr w:type="spellEnd"/>
            <w:r>
              <w:rPr>
                <w:bCs/>
              </w:rPr>
              <w:t xml:space="preserve"> </w:t>
            </w:r>
            <w:proofErr w:type="spellStart"/>
            <w:r>
              <w:rPr>
                <w:bCs/>
              </w:rPr>
              <w:t>Reinke</w:t>
            </w:r>
            <w:proofErr w:type="spellEnd"/>
            <w:r>
              <w:rPr>
                <w:bCs/>
              </w:rPr>
              <w:t xml:space="preserve"> &amp; </w:t>
            </w:r>
            <w:proofErr w:type="spellStart"/>
            <w:r>
              <w:rPr>
                <w:bCs/>
              </w:rPr>
              <w:t>Berthold</w:t>
            </w:r>
            <w:proofErr w:type="spellEnd"/>
            <w:r>
              <w:rPr>
                <w:bCs/>
              </w:rPr>
              <w:t xml:space="preserve"> [VERTAA]</w:t>
            </w:r>
          </w:p>
        </w:tc>
      </w:tr>
      <w:tr w:rsidR="0005330A" w:rsidRPr="00B833D7" w14:paraId="13B10273" w14:textId="77777777" w:rsidTr="0005330A">
        <w:tc>
          <w:tcPr>
            <w:tcW w:w="603" w:type="dxa"/>
            <w:tcBorders>
              <w:top w:val="nil"/>
              <w:bottom w:val="nil"/>
            </w:tcBorders>
          </w:tcPr>
          <w:p w14:paraId="5B8F9CF4" w14:textId="77777777" w:rsidR="0005330A" w:rsidRPr="00977B76" w:rsidRDefault="0005330A" w:rsidP="00006B0D">
            <w:pPr>
              <w:spacing w:after="120"/>
              <w:jc w:val="both"/>
              <w:rPr>
                <w:bCs/>
                <w:iCs/>
                <w:color w:val="000000"/>
                <w:lang w:val="de-DE"/>
              </w:rPr>
            </w:pPr>
          </w:p>
        </w:tc>
        <w:tc>
          <w:tcPr>
            <w:tcW w:w="2482" w:type="dxa"/>
            <w:vMerge/>
          </w:tcPr>
          <w:p w14:paraId="2F85167B" w14:textId="77777777" w:rsidR="0005330A" w:rsidRPr="001C5520" w:rsidRDefault="0005330A" w:rsidP="00006B0D">
            <w:pPr>
              <w:spacing w:after="120"/>
              <w:jc w:val="both"/>
              <w:rPr>
                <w:b/>
                <w:bCs/>
                <w:i/>
                <w:iCs/>
                <w:color w:val="000000" w:themeColor="text1"/>
                <w:lang w:val="de-DE"/>
              </w:rPr>
            </w:pPr>
          </w:p>
        </w:tc>
        <w:tc>
          <w:tcPr>
            <w:tcW w:w="5393" w:type="dxa"/>
          </w:tcPr>
          <w:p w14:paraId="1FBC3E5C" w14:textId="61D92312" w:rsidR="0005330A" w:rsidRPr="00B833D7" w:rsidRDefault="0005330A" w:rsidP="00006B0D">
            <w:pPr>
              <w:spacing w:after="120"/>
              <w:ind w:left="68"/>
              <w:jc w:val="both"/>
              <w:rPr>
                <w:i/>
                <w:iCs/>
                <w:color w:val="000000"/>
              </w:rPr>
            </w:pPr>
            <w:proofErr w:type="spellStart"/>
            <w:r>
              <w:rPr>
                <w:bCs/>
                <w:i/>
              </w:rPr>
              <w:t>Verticillium</w:t>
            </w:r>
            <w:proofErr w:type="spellEnd"/>
            <w:r>
              <w:rPr>
                <w:bCs/>
                <w:i/>
              </w:rPr>
              <w:t xml:space="preserve"> </w:t>
            </w:r>
            <w:proofErr w:type="spellStart"/>
            <w:r>
              <w:rPr>
                <w:bCs/>
                <w:i/>
              </w:rPr>
              <w:t>dahliae</w:t>
            </w:r>
            <w:proofErr w:type="spellEnd"/>
            <w:r>
              <w:rPr>
                <w:bCs/>
              </w:rPr>
              <w:t xml:space="preserve"> </w:t>
            </w:r>
            <w:proofErr w:type="spellStart"/>
            <w:r>
              <w:rPr>
                <w:bCs/>
              </w:rPr>
              <w:t>Kleb</w:t>
            </w:r>
            <w:proofErr w:type="spellEnd"/>
            <w:r>
              <w:rPr>
                <w:bCs/>
              </w:rPr>
              <w:t xml:space="preserve"> [VERTDA]</w:t>
            </w:r>
          </w:p>
        </w:tc>
      </w:tr>
      <w:tr w:rsidR="0005330A" w:rsidRPr="00B833D7" w14:paraId="23FD2A42" w14:textId="77777777" w:rsidTr="0005330A">
        <w:tc>
          <w:tcPr>
            <w:tcW w:w="603" w:type="dxa"/>
            <w:tcBorders>
              <w:top w:val="nil"/>
              <w:bottom w:val="nil"/>
            </w:tcBorders>
          </w:tcPr>
          <w:p w14:paraId="08B7C402" w14:textId="77777777" w:rsidR="0005330A" w:rsidRPr="00977B76" w:rsidRDefault="0005330A" w:rsidP="00006B0D">
            <w:pPr>
              <w:spacing w:after="120"/>
              <w:jc w:val="both"/>
              <w:rPr>
                <w:bCs/>
                <w:iCs/>
                <w:color w:val="000000"/>
              </w:rPr>
            </w:pPr>
          </w:p>
        </w:tc>
        <w:tc>
          <w:tcPr>
            <w:tcW w:w="2482" w:type="dxa"/>
            <w:vMerge/>
          </w:tcPr>
          <w:p w14:paraId="0CE7261F" w14:textId="77777777" w:rsidR="0005330A" w:rsidRPr="001C5520" w:rsidRDefault="0005330A" w:rsidP="00006B0D">
            <w:pPr>
              <w:spacing w:after="120"/>
              <w:jc w:val="both"/>
              <w:rPr>
                <w:b/>
                <w:bCs/>
                <w:i/>
                <w:iCs/>
                <w:color w:val="000000" w:themeColor="text1"/>
              </w:rPr>
            </w:pPr>
          </w:p>
        </w:tc>
        <w:tc>
          <w:tcPr>
            <w:tcW w:w="5393" w:type="dxa"/>
          </w:tcPr>
          <w:p w14:paraId="1AAE18E1" w14:textId="7FE7DA5F" w:rsidR="0005330A" w:rsidRPr="00B833D7" w:rsidRDefault="0005330A" w:rsidP="00006B0D">
            <w:pPr>
              <w:spacing w:after="120"/>
              <w:ind w:left="68"/>
              <w:jc w:val="both"/>
              <w:rPr>
                <w:i/>
                <w:iCs/>
                <w:color w:val="000000"/>
              </w:rPr>
            </w:pPr>
            <w:r>
              <w:rPr>
                <w:b/>
                <w:bCs/>
                <w:color w:val="000000"/>
              </w:rPr>
              <w:t>Kukaiņi un ērces</w:t>
            </w:r>
          </w:p>
        </w:tc>
      </w:tr>
      <w:tr w:rsidR="0005330A" w:rsidRPr="00B833D7" w14:paraId="74984448" w14:textId="77777777" w:rsidTr="0005330A">
        <w:tc>
          <w:tcPr>
            <w:tcW w:w="603" w:type="dxa"/>
            <w:tcBorders>
              <w:top w:val="nil"/>
              <w:bottom w:val="nil"/>
            </w:tcBorders>
          </w:tcPr>
          <w:p w14:paraId="424AFA7F" w14:textId="77777777" w:rsidR="0005330A" w:rsidRPr="00977B76" w:rsidRDefault="0005330A" w:rsidP="00006B0D">
            <w:pPr>
              <w:spacing w:after="120"/>
              <w:jc w:val="both"/>
              <w:rPr>
                <w:bCs/>
                <w:iCs/>
                <w:color w:val="000000"/>
              </w:rPr>
            </w:pPr>
          </w:p>
        </w:tc>
        <w:tc>
          <w:tcPr>
            <w:tcW w:w="2482" w:type="dxa"/>
            <w:vMerge/>
          </w:tcPr>
          <w:p w14:paraId="5178AFC7" w14:textId="77777777" w:rsidR="0005330A" w:rsidRPr="001C5520" w:rsidRDefault="0005330A" w:rsidP="00006B0D">
            <w:pPr>
              <w:spacing w:after="120"/>
              <w:jc w:val="both"/>
              <w:rPr>
                <w:b/>
                <w:bCs/>
                <w:i/>
                <w:iCs/>
                <w:color w:val="000000" w:themeColor="text1"/>
              </w:rPr>
            </w:pPr>
          </w:p>
        </w:tc>
        <w:tc>
          <w:tcPr>
            <w:tcW w:w="5393" w:type="dxa"/>
          </w:tcPr>
          <w:p w14:paraId="1DFC56BD" w14:textId="3AB55979" w:rsidR="0005330A" w:rsidRPr="00B833D7" w:rsidRDefault="0005330A" w:rsidP="00006B0D">
            <w:pPr>
              <w:spacing w:after="120"/>
              <w:ind w:left="68"/>
              <w:jc w:val="both"/>
              <w:rPr>
                <w:b/>
                <w:bCs/>
                <w:color w:val="000000"/>
              </w:rPr>
            </w:pPr>
            <w:proofErr w:type="spellStart"/>
            <w:r>
              <w:rPr>
                <w:i/>
                <w:iCs/>
              </w:rPr>
              <w:t>Chaetosiphon</w:t>
            </w:r>
            <w:proofErr w:type="spellEnd"/>
            <w:r>
              <w:rPr>
                <w:i/>
                <w:iCs/>
              </w:rPr>
              <w:t xml:space="preserve"> </w:t>
            </w:r>
            <w:proofErr w:type="spellStart"/>
            <w:r>
              <w:rPr>
                <w:i/>
                <w:iCs/>
              </w:rPr>
              <w:t>fragaefolii</w:t>
            </w:r>
            <w:proofErr w:type="spellEnd"/>
            <w:r>
              <w:rPr>
                <w:i/>
                <w:iCs/>
              </w:rPr>
              <w:t xml:space="preserve"> </w:t>
            </w:r>
            <w:proofErr w:type="spellStart"/>
            <w:r>
              <w:t>Cockerell</w:t>
            </w:r>
            <w:proofErr w:type="spellEnd"/>
            <w:r>
              <w:t xml:space="preserve"> [CHTSFR]</w:t>
            </w:r>
          </w:p>
        </w:tc>
      </w:tr>
      <w:tr w:rsidR="0005330A" w:rsidRPr="00B833D7" w14:paraId="7F2FB302" w14:textId="77777777" w:rsidTr="0005330A">
        <w:tc>
          <w:tcPr>
            <w:tcW w:w="603" w:type="dxa"/>
            <w:tcBorders>
              <w:top w:val="nil"/>
              <w:bottom w:val="nil"/>
            </w:tcBorders>
          </w:tcPr>
          <w:p w14:paraId="10808422" w14:textId="77777777" w:rsidR="0005330A" w:rsidRPr="00977B76" w:rsidRDefault="0005330A" w:rsidP="00006B0D">
            <w:pPr>
              <w:spacing w:after="120"/>
              <w:jc w:val="both"/>
              <w:rPr>
                <w:bCs/>
                <w:iCs/>
                <w:color w:val="000000"/>
              </w:rPr>
            </w:pPr>
          </w:p>
        </w:tc>
        <w:tc>
          <w:tcPr>
            <w:tcW w:w="2482" w:type="dxa"/>
            <w:vMerge/>
          </w:tcPr>
          <w:p w14:paraId="2D59B723" w14:textId="77777777" w:rsidR="0005330A" w:rsidRPr="001C5520" w:rsidRDefault="0005330A" w:rsidP="00006B0D">
            <w:pPr>
              <w:spacing w:after="120"/>
              <w:jc w:val="both"/>
              <w:rPr>
                <w:b/>
                <w:bCs/>
                <w:i/>
                <w:iCs/>
                <w:color w:val="000000" w:themeColor="text1"/>
              </w:rPr>
            </w:pPr>
          </w:p>
        </w:tc>
        <w:tc>
          <w:tcPr>
            <w:tcW w:w="5393" w:type="dxa"/>
          </w:tcPr>
          <w:p w14:paraId="65D388B0" w14:textId="71676C89" w:rsidR="0005330A" w:rsidRPr="00B833D7" w:rsidRDefault="0005330A" w:rsidP="00006B0D">
            <w:pPr>
              <w:spacing w:after="120"/>
              <w:ind w:left="68"/>
              <w:jc w:val="both"/>
              <w:rPr>
                <w:b/>
                <w:bCs/>
                <w:color w:val="000000"/>
              </w:rPr>
            </w:pPr>
            <w:proofErr w:type="spellStart"/>
            <w:r>
              <w:rPr>
                <w:i/>
                <w:iCs/>
              </w:rPr>
              <w:t>Phytonemus</w:t>
            </w:r>
            <w:proofErr w:type="spellEnd"/>
            <w:r>
              <w:rPr>
                <w:i/>
                <w:iCs/>
              </w:rPr>
              <w:t xml:space="preserve"> </w:t>
            </w:r>
            <w:proofErr w:type="spellStart"/>
            <w:r>
              <w:rPr>
                <w:i/>
                <w:iCs/>
              </w:rPr>
              <w:t>pallidus</w:t>
            </w:r>
            <w:proofErr w:type="spellEnd"/>
            <w:r>
              <w:rPr>
                <w:i/>
                <w:iCs/>
              </w:rPr>
              <w:t xml:space="preserve"> </w:t>
            </w:r>
            <w:proofErr w:type="spellStart"/>
            <w:r>
              <w:t>Banks</w:t>
            </w:r>
            <w:proofErr w:type="spellEnd"/>
            <w:r>
              <w:t xml:space="preserve"> [TARSPA]</w:t>
            </w:r>
          </w:p>
        </w:tc>
      </w:tr>
      <w:tr w:rsidR="0005330A" w:rsidRPr="00B833D7" w14:paraId="592FF208" w14:textId="77777777" w:rsidTr="0005330A">
        <w:tc>
          <w:tcPr>
            <w:tcW w:w="603" w:type="dxa"/>
            <w:tcBorders>
              <w:top w:val="nil"/>
              <w:bottom w:val="nil"/>
            </w:tcBorders>
          </w:tcPr>
          <w:p w14:paraId="63F34338" w14:textId="77777777" w:rsidR="0005330A" w:rsidRPr="00977B76" w:rsidRDefault="0005330A" w:rsidP="00006B0D">
            <w:pPr>
              <w:spacing w:after="120"/>
              <w:jc w:val="both"/>
              <w:rPr>
                <w:bCs/>
                <w:iCs/>
                <w:color w:val="000000"/>
              </w:rPr>
            </w:pPr>
          </w:p>
        </w:tc>
        <w:tc>
          <w:tcPr>
            <w:tcW w:w="2482" w:type="dxa"/>
            <w:vMerge/>
          </w:tcPr>
          <w:p w14:paraId="06669FFA" w14:textId="77777777" w:rsidR="0005330A" w:rsidRPr="001C5520" w:rsidRDefault="0005330A" w:rsidP="00006B0D">
            <w:pPr>
              <w:spacing w:after="120"/>
              <w:jc w:val="both"/>
              <w:rPr>
                <w:b/>
                <w:bCs/>
                <w:i/>
                <w:iCs/>
                <w:color w:val="000000" w:themeColor="text1"/>
              </w:rPr>
            </w:pPr>
          </w:p>
        </w:tc>
        <w:tc>
          <w:tcPr>
            <w:tcW w:w="5393" w:type="dxa"/>
          </w:tcPr>
          <w:p w14:paraId="2A13EB20" w14:textId="6931BB03" w:rsidR="0005330A" w:rsidRPr="00B833D7" w:rsidRDefault="0005330A" w:rsidP="00006B0D">
            <w:pPr>
              <w:spacing w:after="120"/>
              <w:ind w:left="68"/>
              <w:jc w:val="both"/>
              <w:rPr>
                <w:b/>
                <w:bCs/>
                <w:color w:val="000000"/>
              </w:rPr>
            </w:pPr>
            <w:r>
              <w:rPr>
                <w:b/>
                <w:bCs/>
                <w:color w:val="000000"/>
              </w:rPr>
              <w:t>Nematodes</w:t>
            </w:r>
          </w:p>
        </w:tc>
      </w:tr>
      <w:tr w:rsidR="0005330A" w:rsidRPr="00665B56" w14:paraId="5624E03A" w14:textId="77777777" w:rsidTr="0005330A">
        <w:tc>
          <w:tcPr>
            <w:tcW w:w="603" w:type="dxa"/>
            <w:tcBorders>
              <w:top w:val="nil"/>
              <w:bottom w:val="nil"/>
            </w:tcBorders>
          </w:tcPr>
          <w:p w14:paraId="1F64FAB8" w14:textId="77777777" w:rsidR="0005330A" w:rsidRPr="00977B76" w:rsidRDefault="0005330A" w:rsidP="00006B0D">
            <w:pPr>
              <w:spacing w:after="120"/>
              <w:jc w:val="both"/>
              <w:rPr>
                <w:bCs/>
                <w:iCs/>
                <w:color w:val="000000"/>
              </w:rPr>
            </w:pPr>
          </w:p>
        </w:tc>
        <w:tc>
          <w:tcPr>
            <w:tcW w:w="2482" w:type="dxa"/>
            <w:vMerge/>
          </w:tcPr>
          <w:p w14:paraId="7FF32833" w14:textId="77777777" w:rsidR="0005330A" w:rsidRPr="001C5520" w:rsidRDefault="0005330A" w:rsidP="00006B0D">
            <w:pPr>
              <w:spacing w:after="120"/>
              <w:jc w:val="both"/>
              <w:rPr>
                <w:b/>
                <w:bCs/>
                <w:i/>
                <w:iCs/>
                <w:color w:val="000000" w:themeColor="text1"/>
              </w:rPr>
            </w:pPr>
          </w:p>
        </w:tc>
        <w:tc>
          <w:tcPr>
            <w:tcW w:w="5393" w:type="dxa"/>
          </w:tcPr>
          <w:p w14:paraId="2E5A380C" w14:textId="40479E84" w:rsidR="0005330A" w:rsidRPr="007B6601" w:rsidRDefault="0005330A" w:rsidP="00006B0D">
            <w:pPr>
              <w:spacing w:after="120"/>
              <w:ind w:left="68"/>
              <w:jc w:val="both"/>
              <w:rPr>
                <w:b/>
                <w:color w:val="000000"/>
              </w:rPr>
            </w:pPr>
            <w:proofErr w:type="spellStart"/>
            <w:r>
              <w:rPr>
                <w:i/>
              </w:rPr>
              <w:t>Ditylenchus</w:t>
            </w:r>
            <w:proofErr w:type="spellEnd"/>
            <w:r>
              <w:rPr>
                <w:i/>
              </w:rPr>
              <w:t xml:space="preserve"> </w:t>
            </w:r>
            <w:proofErr w:type="spellStart"/>
            <w:r>
              <w:rPr>
                <w:i/>
              </w:rPr>
              <w:t>dipsaci</w:t>
            </w:r>
            <w:proofErr w:type="spellEnd"/>
            <w:r>
              <w:t xml:space="preserve"> (</w:t>
            </w:r>
            <w:proofErr w:type="spellStart"/>
            <w:r>
              <w:t>Kuehn</w:t>
            </w:r>
            <w:proofErr w:type="spellEnd"/>
            <w:r>
              <w:t xml:space="preserve">) </w:t>
            </w:r>
            <w:proofErr w:type="spellStart"/>
            <w:r>
              <w:t>Filipjev</w:t>
            </w:r>
            <w:proofErr w:type="spellEnd"/>
            <w:r>
              <w:rPr>
                <w:i/>
              </w:rPr>
              <w:t xml:space="preserve"> </w:t>
            </w:r>
            <w:r>
              <w:t>[DITYDI]</w:t>
            </w:r>
          </w:p>
        </w:tc>
      </w:tr>
      <w:tr w:rsidR="0005330A" w:rsidRPr="00B833D7" w14:paraId="235DD7BD" w14:textId="77777777" w:rsidTr="0005330A">
        <w:tc>
          <w:tcPr>
            <w:tcW w:w="603" w:type="dxa"/>
            <w:tcBorders>
              <w:top w:val="nil"/>
              <w:bottom w:val="nil"/>
            </w:tcBorders>
          </w:tcPr>
          <w:p w14:paraId="5FBAEFEE" w14:textId="77777777" w:rsidR="0005330A" w:rsidRPr="00977B76" w:rsidRDefault="0005330A" w:rsidP="00006B0D">
            <w:pPr>
              <w:spacing w:after="120"/>
              <w:jc w:val="both"/>
              <w:rPr>
                <w:color w:val="000000"/>
                <w:lang w:val="fr-BE"/>
              </w:rPr>
            </w:pPr>
          </w:p>
        </w:tc>
        <w:tc>
          <w:tcPr>
            <w:tcW w:w="2482" w:type="dxa"/>
            <w:vMerge/>
          </w:tcPr>
          <w:p w14:paraId="219355A7" w14:textId="77777777" w:rsidR="0005330A" w:rsidRPr="001C5520" w:rsidRDefault="0005330A" w:rsidP="00006B0D">
            <w:pPr>
              <w:spacing w:after="120"/>
              <w:jc w:val="both"/>
              <w:rPr>
                <w:b/>
                <w:i/>
                <w:color w:val="000000" w:themeColor="text1"/>
                <w:lang w:val="fr-BE"/>
              </w:rPr>
            </w:pPr>
          </w:p>
        </w:tc>
        <w:tc>
          <w:tcPr>
            <w:tcW w:w="5393" w:type="dxa"/>
          </w:tcPr>
          <w:p w14:paraId="2C49B97E" w14:textId="07626D35" w:rsidR="0005330A" w:rsidRPr="00B833D7" w:rsidRDefault="0005330A" w:rsidP="00006B0D">
            <w:pPr>
              <w:spacing w:after="120"/>
              <w:ind w:left="68"/>
              <w:jc w:val="both"/>
              <w:rPr>
                <w:b/>
                <w:bCs/>
                <w:color w:val="000000"/>
              </w:rPr>
            </w:pPr>
            <w:proofErr w:type="spellStart"/>
            <w:r>
              <w:rPr>
                <w:i/>
                <w:iCs/>
              </w:rPr>
              <w:t>Meloidogyne</w:t>
            </w:r>
            <w:proofErr w:type="spellEnd"/>
            <w:r>
              <w:rPr>
                <w:i/>
                <w:iCs/>
              </w:rPr>
              <w:t xml:space="preserve"> </w:t>
            </w:r>
            <w:proofErr w:type="spellStart"/>
            <w:r>
              <w:rPr>
                <w:i/>
                <w:iCs/>
              </w:rPr>
              <w:t>hapla</w:t>
            </w:r>
            <w:proofErr w:type="spellEnd"/>
            <w:r>
              <w:rPr>
                <w:i/>
                <w:iCs/>
              </w:rPr>
              <w:t xml:space="preserve"> </w:t>
            </w:r>
            <w:proofErr w:type="spellStart"/>
            <w:r>
              <w:t>Chitwood</w:t>
            </w:r>
            <w:proofErr w:type="spellEnd"/>
            <w:r>
              <w:t xml:space="preserve"> [MELGHA]</w:t>
            </w:r>
          </w:p>
        </w:tc>
      </w:tr>
      <w:tr w:rsidR="0005330A" w:rsidRPr="00665B56" w14:paraId="4D5D9B5E" w14:textId="77777777" w:rsidTr="0005330A">
        <w:tc>
          <w:tcPr>
            <w:tcW w:w="603" w:type="dxa"/>
            <w:tcBorders>
              <w:top w:val="nil"/>
              <w:bottom w:val="nil"/>
            </w:tcBorders>
          </w:tcPr>
          <w:p w14:paraId="622A33A4" w14:textId="77777777" w:rsidR="0005330A" w:rsidRPr="00977B76" w:rsidRDefault="0005330A" w:rsidP="00006B0D">
            <w:pPr>
              <w:spacing w:after="120"/>
              <w:jc w:val="both"/>
              <w:rPr>
                <w:bCs/>
                <w:iCs/>
                <w:color w:val="000000"/>
              </w:rPr>
            </w:pPr>
          </w:p>
        </w:tc>
        <w:tc>
          <w:tcPr>
            <w:tcW w:w="2482" w:type="dxa"/>
            <w:vMerge/>
          </w:tcPr>
          <w:p w14:paraId="080C0D72" w14:textId="77777777" w:rsidR="0005330A" w:rsidRPr="001C5520" w:rsidRDefault="0005330A" w:rsidP="00006B0D">
            <w:pPr>
              <w:spacing w:after="120"/>
              <w:jc w:val="both"/>
              <w:rPr>
                <w:b/>
                <w:bCs/>
                <w:i/>
                <w:iCs/>
                <w:color w:val="000000" w:themeColor="text1"/>
              </w:rPr>
            </w:pPr>
          </w:p>
        </w:tc>
        <w:tc>
          <w:tcPr>
            <w:tcW w:w="5393" w:type="dxa"/>
          </w:tcPr>
          <w:p w14:paraId="516C9359" w14:textId="4B8A6310" w:rsidR="0005330A" w:rsidRPr="00B833D7" w:rsidRDefault="0005330A" w:rsidP="00006B0D">
            <w:pPr>
              <w:spacing w:after="120"/>
              <w:ind w:left="68"/>
              <w:jc w:val="both"/>
              <w:rPr>
                <w:i/>
                <w:iCs/>
                <w:color w:val="000000"/>
              </w:rPr>
            </w:pPr>
            <w:proofErr w:type="spellStart"/>
            <w:r>
              <w:rPr>
                <w:i/>
                <w:iCs/>
              </w:rPr>
              <w:t>Pratylenchus</w:t>
            </w:r>
            <w:proofErr w:type="spellEnd"/>
            <w:r>
              <w:rPr>
                <w:i/>
                <w:iCs/>
              </w:rPr>
              <w:t xml:space="preserve"> </w:t>
            </w:r>
            <w:proofErr w:type="spellStart"/>
            <w:r>
              <w:rPr>
                <w:i/>
                <w:iCs/>
              </w:rPr>
              <w:t>vulnus</w:t>
            </w:r>
            <w:proofErr w:type="spellEnd"/>
            <w:r>
              <w:rPr>
                <w:i/>
                <w:iCs/>
              </w:rPr>
              <w:t xml:space="preserve"> </w:t>
            </w:r>
            <w:proofErr w:type="spellStart"/>
            <w:r>
              <w:t>Allen</w:t>
            </w:r>
            <w:proofErr w:type="spellEnd"/>
            <w:r>
              <w:t xml:space="preserve"> &amp; Jensen [PRATVU]</w:t>
            </w:r>
          </w:p>
        </w:tc>
      </w:tr>
      <w:tr w:rsidR="0005330A" w:rsidRPr="00B833D7" w14:paraId="003E8A4A" w14:textId="77777777" w:rsidTr="0005330A">
        <w:tc>
          <w:tcPr>
            <w:tcW w:w="603" w:type="dxa"/>
            <w:tcBorders>
              <w:top w:val="nil"/>
              <w:bottom w:val="nil"/>
            </w:tcBorders>
          </w:tcPr>
          <w:p w14:paraId="1B1E3D6B" w14:textId="77777777" w:rsidR="0005330A" w:rsidRPr="00977B76" w:rsidRDefault="0005330A" w:rsidP="00006B0D">
            <w:pPr>
              <w:spacing w:after="120"/>
              <w:jc w:val="both"/>
              <w:rPr>
                <w:bCs/>
                <w:iCs/>
                <w:color w:val="000000"/>
                <w:lang w:val="fr-BE"/>
              </w:rPr>
            </w:pPr>
          </w:p>
        </w:tc>
        <w:tc>
          <w:tcPr>
            <w:tcW w:w="2482" w:type="dxa"/>
            <w:vMerge/>
          </w:tcPr>
          <w:p w14:paraId="7226E44C" w14:textId="77777777" w:rsidR="0005330A" w:rsidRPr="001C5520" w:rsidRDefault="0005330A" w:rsidP="00006B0D">
            <w:pPr>
              <w:spacing w:after="120"/>
              <w:jc w:val="both"/>
              <w:rPr>
                <w:b/>
                <w:bCs/>
                <w:i/>
                <w:iCs/>
                <w:color w:val="000000" w:themeColor="text1"/>
                <w:lang w:val="fr-BE"/>
              </w:rPr>
            </w:pPr>
          </w:p>
        </w:tc>
        <w:tc>
          <w:tcPr>
            <w:tcW w:w="5393" w:type="dxa"/>
          </w:tcPr>
          <w:p w14:paraId="59111AD0" w14:textId="0AF39467" w:rsidR="0005330A" w:rsidRPr="00B833D7" w:rsidRDefault="0005330A" w:rsidP="00006B0D">
            <w:pPr>
              <w:spacing w:after="120"/>
              <w:ind w:left="68"/>
              <w:jc w:val="both"/>
              <w:rPr>
                <w:i/>
                <w:iCs/>
                <w:color w:val="000000"/>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05330A" w:rsidRPr="00B833D7" w14:paraId="463D02D1" w14:textId="77777777" w:rsidTr="0005330A">
        <w:tc>
          <w:tcPr>
            <w:tcW w:w="603" w:type="dxa"/>
            <w:tcBorders>
              <w:top w:val="nil"/>
              <w:bottom w:val="nil"/>
            </w:tcBorders>
          </w:tcPr>
          <w:p w14:paraId="7A4BDB7F" w14:textId="77777777" w:rsidR="0005330A" w:rsidRPr="00977B76" w:rsidRDefault="0005330A" w:rsidP="00006B0D">
            <w:pPr>
              <w:spacing w:after="120"/>
              <w:jc w:val="both"/>
              <w:rPr>
                <w:bCs/>
                <w:iCs/>
                <w:color w:val="000000"/>
              </w:rPr>
            </w:pPr>
          </w:p>
        </w:tc>
        <w:tc>
          <w:tcPr>
            <w:tcW w:w="2482" w:type="dxa"/>
            <w:vMerge/>
          </w:tcPr>
          <w:p w14:paraId="4B309431" w14:textId="77777777" w:rsidR="0005330A" w:rsidRPr="001C5520" w:rsidRDefault="0005330A" w:rsidP="00006B0D">
            <w:pPr>
              <w:spacing w:after="120"/>
              <w:jc w:val="both"/>
              <w:rPr>
                <w:b/>
                <w:bCs/>
                <w:i/>
                <w:iCs/>
                <w:color w:val="000000" w:themeColor="text1"/>
              </w:rPr>
            </w:pPr>
          </w:p>
        </w:tc>
        <w:tc>
          <w:tcPr>
            <w:tcW w:w="5393" w:type="dxa"/>
          </w:tcPr>
          <w:p w14:paraId="21B20A2C" w14:textId="7D2177E6" w:rsidR="0005330A" w:rsidRPr="00B833D7" w:rsidRDefault="0005330A" w:rsidP="00006B0D">
            <w:pPr>
              <w:spacing w:after="120"/>
              <w:ind w:left="68"/>
              <w:jc w:val="both"/>
              <w:rPr>
                <w:iCs/>
                <w:color w:val="000000"/>
              </w:rPr>
            </w:pPr>
            <w:proofErr w:type="spellStart"/>
            <w:r>
              <w:rPr>
                <w:i/>
                <w:iCs/>
                <w:szCs w:val="16"/>
              </w:rPr>
              <w:t>Candidatus</w:t>
            </w:r>
            <w:proofErr w:type="spellEnd"/>
            <w:r>
              <w:rPr>
                <w:szCs w:val="16"/>
              </w:rPr>
              <w:t xml:space="preserve"> </w:t>
            </w:r>
            <w:proofErr w:type="spellStart"/>
            <w:r>
              <w:rPr>
                <w:szCs w:val="16"/>
              </w:rPr>
              <w:t>Phytoplasma</w:t>
            </w:r>
            <w:proofErr w:type="spellEnd"/>
            <w:r>
              <w:rPr>
                <w:szCs w:val="16"/>
              </w:rPr>
              <w:t xml:space="preserve"> </w:t>
            </w:r>
            <w:proofErr w:type="spellStart"/>
            <w:r>
              <w:rPr>
                <w:i/>
                <w:iCs/>
                <w:szCs w:val="16"/>
              </w:rPr>
              <w:t>asteris</w:t>
            </w:r>
            <w:proofErr w:type="spellEnd"/>
            <w:r>
              <w:rPr>
                <w:i/>
                <w:iCs/>
                <w:szCs w:val="16"/>
              </w:rPr>
              <w:t xml:space="preserve"> </w:t>
            </w:r>
            <w:proofErr w:type="spellStart"/>
            <w:r>
              <w:t>Lee</w:t>
            </w:r>
            <w:proofErr w:type="spellEnd"/>
            <w:r>
              <w:t xml:space="preserve"> </w:t>
            </w:r>
            <w:proofErr w:type="spellStart"/>
            <w:r>
              <w:rPr>
                <w:i/>
              </w:rPr>
              <w:t>et</w:t>
            </w:r>
            <w:proofErr w:type="spellEnd"/>
            <w:r>
              <w:rPr>
                <w:i/>
              </w:rPr>
              <w:t xml:space="preserve"> al</w:t>
            </w:r>
            <w:r>
              <w:t>. [PHYPAS]</w:t>
            </w:r>
          </w:p>
        </w:tc>
      </w:tr>
      <w:tr w:rsidR="0005330A" w:rsidRPr="00B833D7" w14:paraId="566C6A32" w14:textId="77777777" w:rsidTr="0005330A">
        <w:tc>
          <w:tcPr>
            <w:tcW w:w="603" w:type="dxa"/>
            <w:tcBorders>
              <w:top w:val="nil"/>
              <w:bottom w:val="nil"/>
            </w:tcBorders>
          </w:tcPr>
          <w:p w14:paraId="2DA1D4AF" w14:textId="77777777" w:rsidR="0005330A" w:rsidRPr="00977B76" w:rsidRDefault="0005330A" w:rsidP="00006B0D">
            <w:pPr>
              <w:spacing w:after="120"/>
              <w:jc w:val="both"/>
              <w:rPr>
                <w:bCs/>
                <w:iCs/>
                <w:color w:val="000000"/>
              </w:rPr>
            </w:pPr>
          </w:p>
        </w:tc>
        <w:tc>
          <w:tcPr>
            <w:tcW w:w="2482" w:type="dxa"/>
            <w:vMerge/>
          </w:tcPr>
          <w:p w14:paraId="3468FF5D" w14:textId="77777777" w:rsidR="0005330A" w:rsidRPr="001C5520" w:rsidRDefault="0005330A" w:rsidP="00006B0D">
            <w:pPr>
              <w:spacing w:after="120"/>
              <w:jc w:val="both"/>
              <w:rPr>
                <w:b/>
                <w:bCs/>
                <w:i/>
                <w:iCs/>
                <w:color w:val="000000" w:themeColor="text1"/>
              </w:rPr>
            </w:pPr>
          </w:p>
        </w:tc>
        <w:tc>
          <w:tcPr>
            <w:tcW w:w="5393" w:type="dxa"/>
          </w:tcPr>
          <w:p w14:paraId="3B1958B2" w14:textId="45AC1D5B" w:rsidR="0005330A" w:rsidRPr="00B833D7" w:rsidRDefault="0005330A" w:rsidP="00006B0D">
            <w:pPr>
              <w:spacing w:after="120"/>
              <w:ind w:left="68"/>
              <w:jc w:val="both"/>
              <w:rPr>
                <w:iCs/>
                <w:color w:val="000000"/>
              </w:rPr>
            </w:pPr>
            <w:proofErr w:type="spellStart"/>
            <w:r>
              <w:rPr>
                <w:i/>
                <w:iCs/>
                <w:szCs w:val="16"/>
              </w:rPr>
              <w:t>Candidatus</w:t>
            </w:r>
            <w:proofErr w:type="spellEnd"/>
            <w:r>
              <w:rPr>
                <w:szCs w:val="16"/>
              </w:rPr>
              <w:t xml:space="preserve"> </w:t>
            </w:r>
            <w:proofErr w:type="spellStart"/>
            <w:r>
              <w:rPr>
                <w:szCs w:val="16"/>
              </w:rPr>
              <w:t>Phytoplasma</w:t>
            </w:r>
            <w:proofErr w:type="spellEnd"/>
            <w:r>
              <w:rPr>
                <w:szCs w:val="16"/>
              </w:rPr>
              <w:t xml:space="preserve"> </w:t>
            </w:r>
            <w:proofErr w:type="spellStart"/>
            <w:r>
              <w:rPr>
                <w:i/>
                <w:iCs/>
                <w:szCs w:val="16"/>
              </w:rPr>
              <w:t>australiense</w:t>
            </w:r>
            <w:proofErr w:type="spellEnd"/>
            <w:r>
              <w:rPr>
                <w:szCs w:val="16"/>
              </w:rPr>
              <w:t xml:space="preserve"> </w:t>
            </w:r>
            <w:proofErr w:type="spellStart"/>
            <w:r>
              <w:t>Davis</w:t>
            </w:r>
            <w:proofErr w:type="spellEnd"/>
            <w:r>
              <w:t xml:space="preserve"> </w:t>
            </w:r>
            <w:proofErr w:type="spellStart"/>
            <w:r>
              <w:rPr>
                <w:i/>
              </w:rPr>
              <w:t>et</w:t>
            </w:r>
            <w:proofErr w:type="spellEnd"/>
            <w:r>
              <w:rPr>
                <w:i/>
              </w:rPr>
              <w:t xml:space="preserve"> al</w:t>
            </w:r>
            <w:r>
              <w:t>. [PHYPAU]</w:t>
            </w:r>
          </w:p>
        </w:tc>
      </w:tr>
      <w:tr w:rsidR="0005330A" w:rsidRPr="00665B56" w14:paraId="7A298017" w14:textId="77777777" w:rsidTr="0005330A">
        <w:tc>
          <w:tcPr>
            <w:tcW w:w="603" w:type="dxa"/>
            <w:tcBorders>
              <w:top w:val="nil"/>
              <w:bottom w:val="nil"/>
            </w:tcBorders>
          </w:tcPr>
          <w:p w14:paraId="1832EF96" w14:textId="77777777" w:rsidR="0005330A" w:rsidRPr="00977B76" w:rsidRDefault="0005330A" w:rsidP="00006B0D">
            <w:pPr>
              <w:spacing w:after="120"/>
              <w:jc w:val="both"/>
              <w:rPr>
                <w:bCs/>
                <w:iCs/>
                <w:color w:val="000000"/>
              </w:rPr>
            </w:pPr>
          </w:p>
        </w:tc>
        <w:tc>
          <w:tcPr>
            <w:tcW w:w="2482" w:type="dxa"/>
            <w:vMerge/>
          </w:tcPr>
          <w:p w14:paraId="751E04C9" w14:textId="77777777" w:rsidR="0005330A" w:rsidRPr="001C5520" w:rsidRDefault="0005330A" w:rsidP="00006B0D">
            <w:pPr>
              <w:spacing w:after="120"/>
              <w:jc w:val="both"/>
              <w:rPr>
                <w:b/>
                <w:bCs/>
                <w:i/>
                <w:iCs/>
                <w:color w:val="000000" w:themeColor="text1"/>
              </w:rPr>
            </w:pPr>
          </w:p>
        </w:tc>
        <w:tc>
          <w:tcPr>
            <w:tcW w:w="5393" w:type="dxa"/>
          </w:tcPr>
          <w:p w14:paraId="1BAA952C" w14:textId="4C5D27BC" w:rsidR="0005330A" w:rsidRPr="00B833D7" w:rsidRDefault="0005330A" w:rsidP="00006B0D">
            <w:pPr>
              <w:spacing w:after="120"/>
              <w:ind w:left="68"/>
              <w:jc w:val="both"/>
              <w:rPr>
                <w:color w:val="000000"/>
              </w:rPr>
            </w:pPr>
            <w:proofErr w:type="spellStart"/>
            <w:r>
              <w:rPr>
                <w:i/>
              </w:rPr>
              <w:t>Candidatus</w:t>
            </w:r>
            <w:proofErr w:type="spellEnd"/>
            <w:r>
              <w:t xml:space="preserve"> </w:t>
            </w:r>
            <w:proofErr w:type="spellStart"/>
            <w:r>
              <w:t>Phytoplasma</w:t>
            </w:r>
            <w:proofErr w:type="spellEnd"/>
            <w:r>
              <w:t xml:space="preserve"> </w:t>
            </w:r>
            <w:proofErr w:type="spellStart"/>
            <w:r>
              <w:rPr>
                <w:i/>
              </w:rPr>
              <w:t>fragariae</w:t>
            </w:r>
            <w:proofErr w:type="spellEnd"/>
            <w:r>
              <w:rPr>
                <w:i/>
              </w:rPr>
              <w:t xml:space="preserve"> </w:t>
            </w:r>
            <w:proofErr w:type="spellStart"/>
            <w:r>
              <w:t>Valiunas</w:t>
            </w:r>
            <w:proofErr w:type="spellEnd"/>
            <w:r>
              <w:t xml:space="preserve">, </w:t>
            </w:r>
            <w:proofErr w:type="spellStart"/>
            <w:r>
              <w:t>Staniulis</w:t>
            </w:r>
            <w:proofErr w:type="spellEnd"/>
            <w:r>
              <w:t xml:space="preserve"> &amp; </w:t>
            </w:r>
            <w:proofErr w:type="spellStart"/>
            <w:r>
              <w:t>Davis</w:t>
            </w:r>
            <w:proofErr w:type="spellEnd"/>
            <w:r>
              <w:t xml:space="preserve"> [PHYPFG]</w:t>
            </w:r>
          </w:p>
        </w:tc>
      </w:tr>
      <w:tr w:rsidR="0005330A" w:rsidRPr="00B833D7" w14:paraId="2925BFDD" w14:textId="77777777" w:rsidTr="0005330A">
        <w:tc>
          <w:tcPr>
            <w:tcW w:w="603" w:type="dxa"/>
            <w:tcBorders>
              <w:top w:val="nil"/>
              <w:bottom w:val="nil"/>
            </w:tcBorders>
          </w:tcPr>
          <w:p w14:paraId="2523DAA8" w14:textId="77777777" w:rsidR="0005330A" w:rsidRPr="00977B76" w:rsidRDefault="0005330A" w:rsidP="00006B0D">
            <w:pPr>
              <w:spacing w:after="120"/>
              <w:jc w:val="both"/>
              <w:rPr>
                <w:color w:val="000000"/>
                <w:lang w:val="fr-BE"/>
              </w:rPr>
            </w:pPr>
          </w:p>
        </w:tc>
        <w:tc>
          <w:tcPr>
            <w:tcW w:w="2482" w:type="dxa"/>
            <w:vMerge/>
          </w:tcPr>
          <w:p w14:paraId="6B8832E0" w14:textId="77777777" w:rsidR="0005330A" w:rsidRPr="001C5520" w:rsidRDefault="0005330A" w:rsidP="00006B0D">
            <w:pPr>
              <w:spacing w:after="120"/>
              <w:jc w:val="both"/>
              <w:rPr>
                <w:b/>
                <w:i/>
                <w:color w:val="000000" w:themeColor="text1"/>
                <w:lang w:val="fr-BE"/>
              </w:rPr>
            </w:pPr>
          </w:p>
        </w:tc>
        <w:tc>
          <w:tcPr>
            <w:tcW w:w="5393" w:type="dxa"/>
          </w:tcPr>
          <w:p w14:paraId="63149F07" w14:textId="61A9B5F5" w:rsidR="0005330A" w:rsidRPr="00B833D7" w:rsidRDefault="0005330A" w:rsidP="00006B0D">
            <w:pPr>
              <w:spacing w:after="120"/>
              <w:ind w:left="68"/>
              <w:jc w:val="both"/>
              <w:rPr>
                <w:iCs/>
                <w:color w:val="000000"/>
              </w:rPr>
            </w:pPr>
            <w:proofErr w:type="spellStart"/>
            <w:r>
              <w:rPr>
                <w:i/>
                <w:iCs/>
                <w:szCs w:val="16"/>
              </w:rPr>
              <w:t>Candidatus</w:t>
            </w:r>
            <w:proofErr w:type="spellEnd"/>
            <w:r>
              <w:rPr>
                <w:szCs w:val="16"/>
              </w:rPr>
              <w:t xml:space="preserve"> </w:t>
            </w:r>
            <w:proofErr w:type="spellStart"/>
            <w:r>
              <w:rPr>
                <w:szCs w:val="16"/>
              </w:rPr>
              <w:t>Phytoplasma</w:t>
            </w:r>
            <w:proofErr w:type="spellEnd"/>
            <w:r>
              <w:rPr>
                <w:szCs w:val="16"/>
              </w:rPr>
              <w:t xml:space="preserve"> </w:t>
            </w:r>
            <w:proofErr w:type="spellStart"/>
            <w:r>
              <w:rPr>
                <w:i/>
                <w:iCs/>
                <w:szCs w:val="16"/>
              </w:rPr>
              <w:t>pruni</w:t>
            </w:r>
            <w:proofErr w:type="spellEnd"/>
            <w:r>
              <w:rPr>
                <w:i/>
                <w:iCs/>
                <w:szCs w:val="16"/>
              </w:rPr>
              <w:t xml:space="preserve"> </w:t>
            </w:r>
            <w:r>
              <w:rPr>
                <w:iCs/>
                <w:szCs w:val="16"/>
              </w:rPr>
              <w:t>[</w:t>
            </w:r>
            <w:r>
              <w:t>PHYPPN]</w:t>
            </w:r>
          </w:p>
        </w:tc>
      </w:tr>
      <w:tr w:rsidR="0005330A" w:rsidRPr="00B833D7" w14:paraId="30F66868" w14:textId="77777777" w:rsidTr="0005330A">
        <w:tc>
          <w:tcPr>
            <w:tcW w:w="603" w:type="dxa"/>
            <w:tcBorders>
              <w:top w:val="nil"/>
              <w:bottom w:val="nil"/>
            </w:tcBorders>
          </w:tcPr>
          <w:p w14:paraId="283E3F7A" w14:textId="77777777" w:rsidR="0005330A" w:rsidRPr="00977B76" w:rsidRDefault="0005330A" w:rsidP="00006B0D">
            <w:pPr>
              <w:spacing w:after="120"/>
              <w:jc w:val="both"/>
              <w:rPr>
                <w:bCs/>
                <w:iCs/>
                <w:color w:val="000000"/>
              </w:rPr>
            </w:pPr>
          </w:p>
        </w:tc>
        <w:tc>
          <w:tcPr>
            <w:tcW w:w="2482" w:type="dxa"/>
            <w:vMerge/>
          </w:tcPr>
          <w:p w14:paraId="7715FC04" w14:textId="77777777" w:rsidR="0005330A" w:rsidRPr="001C5520" w:rsidRDefault="0005330A" w:rsidP="00006B0D">
            <w:pPr>
              <w:spacing w:after="120"/>
              <w:jc w:val="both"/>
              <w:rPr>
                <w:b/>
                <w:bCs/>
                <w:i/>
                <w:iCs/>
                <w:color w:val="000000" w:themeColor="text1"/>
              </w:rPr>
            </w:pPr>
          </w:p>
        </w:tc>
        <w:tc>
          <w:tcPr>
            <w:tcW w:w="5393" w:type="dxa"/>
          </w:tcPr>
          <w:p w14:paraId="21721759" w14:textId="5DB902C2" w:rsidR="0005330A" w:rsidRPr="00B833D7" w:rsidRDefault="0005330A" w:rsidP="00006B0D">
            <w:pPr>
              <w:spacing w:after="120"/>
              <w:ind w:left="68"/>
              <w:jc w:val="both"/>
              <w:rPr>
                <w:iCs/>
                <w:color w:val="000000"/>
              </w:rPr>
            </w:pPr>
            <w:proofErr w:type="spellStart"/>
            <w:r>
              <w:rPr>
                <w:i/>
                <w:iCs/>
                <w:szCs w:val="16"/>
              </w:rPr>
              <w:t>Candidatus</w:t>
            </w:r>
            <w:proofErr w:type="spellEnd"/>
            <w:r>
              <w:rPr>
                <w:szCs w:val="16"/>
              </w:rPr>
              <w:t xml:space="preserve"> </w:t>
            </w:r>
            <w:proofErr w:type="spellStart"/>
            <w:r>
              <w:rPr>
                <w:szCs w:val="16"/>
              </w:rPr>
              <w:t>Phytoplasma</w:t>
            </w:r>
            <w:proofErr w:type="spellEnd"/>
            <w:r>
              <w:rPr>
                <w:szCs w:val="16"/>
              </w:rPr>
              <w:t xml:space="preserve"> </w:t>
            </w:r>
            <w:proofErr w:type="spellStart"/>
            <w:r>
              <w:rPr>
                <w:i/>
                <w:iCs/>
                <w:szCs w:val="16"/>
              </w:rPr>
              <w:t>solani</w:t>
            </w:r>
            <w:proofErr w:type="spellEnd"/>
            <w:r>
              <w:rPr>
                <w:i/>
                <w:iCs/>
                <w:szCs w:val="16"/>
              </w:rPr>
              <w:t xml:space="preserve"> </w:t>
            </w:r>
            <w:proofErr w:type="spellStart"/>
            <w:r>
              <w:t>Quaglino</w:t>
            </w:r>
            <w:proofErr w:type="spellEnd"/>
            <w:r>
              <w:t xml:space="preserve"> </w:t>
            </w:r>
            <w:proofErr w:type="spellStart"/>
            <w:r>
              <w:rPr>
                <w:i/>
              </w:rPr>
              <w:t>et</w:t>
            </w:r>
            <w:proofErr w:type="spellEnd"/>
            <w:r>
              <w:rPr>
                <w:i/>
              </w:rPr>
              <w:t xml:space="preserve"> al</w:t>
            </w:r>
            <w:r>
              <w:t>. [PHYPSO]</w:t>
            </w:r>
          </w:p>
        </w:tc>
      </w:tr>
      <w:tr w:rsidR="0005330A" w:rsidRPr="00B833D7" w14:paraId="63972646" w14:textId="77777777" w:rsidTr="0005330A">
        <w:tc>
          <w:tcPr>
            <w:tcW w:w="603" w:type="dxa"/>
            <w:tcBorders>
              <w:top w:val="nil"/>
              <w:bottom w:val="nil"/>
            </w:tcBorders>
          </w:tcPr>
          <w:p w14:paraId="781024A9" w14:textId="77777777" w:rsidR="0005330A" w:rsidRPr="00977B76" w:rsidRDefault="0005330A" w:rsidP="00006B0D">
            <w:pPr>
              <w:spacing w:after="120"/>
              <w:jc w:val="both"/>
              <w:rPr>
                <w:bCs/>
                <w:iCs/>
                <w:color w:val="000000"/>
              </w:rPr>
            </w:pPr>
          </w:p>
        </w:tc>
        <w:tc>
          <w:tcPr>
            <w:tcW w:w="2482" w:type="dxa"/>
            <w:vMerge/>
          </w:tcPr>
          <w:p w14:paraId="1E5B6128" w14:textId="77777777" w:rsidR="0005330A" w:rsidRPr="001C5520" w:rsidRDefault="0005330A" w:rsidP="00006B0D">
            <w:pPr>
              <w:spacing w:after="120"/>
              <w:jc w:val="both"/>
              <w:rPr>
                <w:b/>
                <w:bCs/>
                <w:i/>
                <w:iCs/>
                <w:color w:val="000000" w:themeColor="text1"/>
              </w:rPr>
            </w:pPr>
          </w:p>
        </w:tc>
        <w:tc>
          <w:tcPr>
            <w:tcW w:w="5393" w:type="dxa"/>
          </w:tcPr>
          <w:p w14:paraId="32AAF574" w14:textId="5D857E2F" w:rsidR="0005330A" w:rsidRPr="00B833D7" w:rsidRDefault="0005330A" w:rsidP="00006B0D">
            <w:pPr>
              <w:spacing w:after="120"/>
              <w:ind w:left="68"/>
              <w:jc w:val="both"/>
              <w:rPr>
                <w:i/>
                <w:iCs/>
                <w:color w:val="000000"/>
              </w:rPr>
            </w:pPr>
            <w:proofErr w:type="spellStart"/>
            <w:r>
              <w:rPr>
                <w:i/>
                <w:iCs/>
                <w:szCs w:val="16"/>
              </w:rPr>
              <w:t>Clover</w:t>
            </w:r>
            <w:proofErr w:type="spellEnd"/>
            <w:r>
              <w:rPr>
                <w:i/>
                <w:iCs/>
                <w:szCs w:val="16"/>
              </w:rPr>
              <w:t xml:space="preserve"> </w:t>
            </w:r>
            <w:proofErr w:type="spellStart"/>
            <w:r>
              <w:rPr>
                <w:i/>
                <w:iCs/>
                <w:szCs w:val="16"/>
              </w:rPr>
              <w:t>phyllody</w:t>
            </w:r>
            <w:proofErr w:type="spellEnd"/>
            <w:r>
              <w:rPr>
                <w:szCs w:val="16"/>
              </w:rPr>
              <w:t xml:space="preserve"> </w:t>
            </w:r>
            <w:proofErr w:type="spellStart"/>
            <w:r>
              <w:rPr>
                <w:szCs w:val="16"/>
              </w:rPr>
              <w:t>phytoplasma</w:t>
            </w:r>
            <w:proofErr w:type="spellEnd"/>
            <w:r>
              <w:rPr>
                <w:szCs w:val="16"/>
              </w:rPr>
              <w:t xml:space="preserve"> [</w:t>
            </w:r>
            <w:r>
              <w:t>PHYP03]</w:t>
            </w:r>
          </w:p>
        </w:tc>
      </w:tr>
      <w:tr w:rsidR="0005330A" w:rsidRPr="00B833D7" w14:paraId="14D72BD0" w14:textId="77777777" w:rsidTr="0005330A">
        <w:tc>
          <w:tcPr>
            <w:tcW w:w="603" w:type="dxa"/>
            <w:tcBorders>
              <w:top w:val="nil"/>
              <w:bottom w:val="single" w:sz="4" w:space="0" w:color="auto"/>
            </w:tcBorders>
          </w:tcPr>
          <w:p w14:paraId="38A4420B" w14:textId="77777777" w:rsidR="0005330A" w:rsidRPr="00977B76" w:rsidRDefault="0005330A" w:rsidP="00006B0D">
            <w:pPr>
              <w:spacing w:after="120"/>
              <w:jc w:val="both"/>
              <w:rPr>
                <w:bCs/>
                <w:iCs/>
                <w:color w:val="000000"/>
              </w:rPr>
            </w:pPr>
          </w:p>
        </w:tc>
        <w:tc>
          <w:tcPr>
            <w:tcW w:w="2482" w:type="dxa"/>
            <w:vMerge/>
          </w:tcPr>
          <w:p w14:paraId="10866815" w14:textId="77777777" w:rsidR="0005330A" w:rsidRPr="001C5520" w:rsidRDefault="0005330A" w:rsidP="00006B0D">
            <w:pPr>
              <w:spacing w:after="120"/>
              <w:jc w:val="both"/>
              <w:rPr>
                <w:b/>
                <w:bCs/>
                <w:i/>
                <w:iCs/>
                <w:color w:val="000000" w:themeColor="text1"/>
              </w:rPr>
            </w:pPr>
          </w:p>
        </w:tc>
        <w:tc>
          <w:tcPr>
            <w:tcW w:w="5393" w:type="dxa"/>
          </w:tcPr>
          <w:p w14:paraId="0F539711" w14:textId="6546A751" w:rsidR="0005330A" w:rsidRPr="00B833D7" w:rsidRDefault="0005330A" w:rsidP="00006B0D">
            <w:pPr>
              <w:spacing w:after="120"/>
              <w:ind w:left="68"/>
              <w:jc w:val="both"/>
              <w:rPr>
                <w:i/>
                <w:iCs/>
                <w:color w:val="000000"/>
              </w:rPr>
            </w:pPr>
            <w:r>
              <w:t xml:space="preserve">Zemeņu pavairošanas slimības </w:t>
            </w:r>
            <w:proofErr w:type="spellStart"/>
            <w:r>
              <w:t>fitoplazma</w:t>
            </w:r>
            <w:proofErr w:type="spellEnd"/>
            <w:r>
              <w:t xml:space="preserve"> [PHYP75]</w:t>
            </w:r>
          </w:p>
        </w:tc>
      </w:tr>
      <w:tr w:rsidR="0005330A" w:rsidRPr="00B833D7" w14:paraId="6DEAE989" w14:textId="77777777" w:rsidTr="0005330A">
        <w:tc>
          <w:tcPr>
            <w:tcW w:w="603" w:type="dxa"/>
            <w:tcBorders>
              <w:bottom w:val="nil"/>
            </w:tcBorders>
          </w:tcPr>
          <w:p w14:paraId="1DB88CBA" w14:textId="00EB0CC5" w:rsidR="0005330A" w:rsidRPr="00977B76" w:rsidRDefault="0005330A" w:rsidP="00006B0D">
            <w:pPr>
              <w:spacing w:after="120"/>
              <w:jc w:val="both"/>
              <w:rPr>
                <w:bCs/>
                <w:iCs/>
                <w:color w:val="000000"/>
              </w:rPr>
            </w:pPr>
            <w:r w:rsidRPr="00977B76">
              <w:rPr>
                <w:bCs/>
                <w:iCs/>
                <w:color w:val="000000"/>
              </w:rPr>
              <w:t>7.</w:t>
            </w:r>
          </w:p>
        </w:tc>
        <w:tc>
          <w:tcPr>
            <w:tcW w:w="2482" w:type="dxa"/>
            <w:vMerge w:val="restart"/>
          </w:tcPr>
          <w:p w14:paraId="4BFB7DF5" w14:textId="3DE12311" w:rsidR="0005330A" w:rsidRPr="001C5520" w:rsidRDefault="0005330A" w:rsidP="00006B0D">
            <w:pPr>
              <w:spacing w:after="120"/>
              <w:jc w:val="both"/>
              <w:rPr>
                <w:b/>
                <w:bCs/>
                <w:i/>
                <w:iCs/>
                <w:color w:val="000000" w:themeColor="text1"/>
              </w:rPr>
            </w:pPr>
            <w:r w:rsidRPr="001C5520">
              <w:rPr>
                <w:b/>
                <w:color w:val="000000" w:themeColor="text1"/>
                <w:shd w:val="clear" w:color="auto" w:fill="FFFFFF"/>
              </w:rPr>
              <w:t xml:space="preserve">Grieķu valrieksts </w:t>
            </w:r>
            <w:r w:rsidRPr="004978AC">
              <w:rPr>
                <w:color w:val="000000" w:themeColor="text1"/>
                <w:shd w:val="clear" w:color="auto" w:fill="FFFFFF"/>
              </w:rPr>
              <w:t>(</w:t>
            </w:r>
            <w:proofErr w:type="spellStart"/>
            <w:r w:rsidRPr="004978AC">
              <w:rPr>
                <w:bCs/>
                <w:i/>
                <w:iCs/>
                <w:color w:val="000000" w:themeColor="text1"/>
              </w:rPr>
              <w:t>Juglans</w:t>
            </w:r>
            <w:proofErr w:type="spellEnd"/>
            <w:r w:rsidRPr="004978AC">
              <w:rPr>
                <w:bCs/>
                <w:i/>
                <w:iCs/>
                <w:color w:val="000000" w:themeColor="text1"/>
              </w:rPr>
              <w:t xml:space="preserve"> </w:t>
            </w:r>
            <w:proofErr w:type="spellStart"/>
            <w:r w:rsidRPr="004978AC">
              <w:rPr>
                <w:bCs/>
                <w:i/>
                <w:iCs/>
                <w:color w:val="000000" w:themeColor="text1"/>
              </w:rPr>
              <w:t>regia</w:t>
            </w:r>
            <w:proofErr w:type="spellEnd"/>
            <w:r w:rsidRPr="004978AC">
              <w:rPr>
                <w:bCs/>
                <w:color w:val="000000" w:themeColor="text1"/>
              </w:rPr>
              <w:t xml:space="preserve"> L.)</w:t>
            </w:r>
          </w:p>
        </w:tc>
        <w:tc>
          <w:tcPr>
            <w:tcW w:w="5393" w:type="dxa"/>
          </w:tcPr>
          <w:p w14:paraId="0A1BF74D" w14:textId="3EA45870" w:rsidR="0005330A" w:rsidRPr="00B833D7" w:rsidRDefault="0005330A" w:rsidP="00006B0D">
            <w:pPr>
              <w:spacing w:after="120"/>
              <w:ind w:left="68"/>
              <w:jc w:val="both"/>
              <w:rPr>
                <w:i/>
                <w:iCs/>
                <w:color w:val="000000"/>
              </w:rPr>
            </w:pPr>
            <w:r>
              <w:rPr>
                <w:b/>
                <w:bCs/>
                <w:color w:val="000000"/>
              </w:rPr>
              <w:t>Baktērijas</w:t>
            </w:r>
          </w:p>
        </w:tc>
      </w:tr>
      <w:tr w:rsidR="0005330A" w:rsidRPr="00B833D7" w14:paraId="3E3E690C" w14:textId="77777777" w:rsidTr="0005330A">
        <w:tc>
          <w:tcPr>
            <w:tcW w:w="603" w:type="dxa"/>
            <w:tcBorders>
              <w:top w:val="nil"/>
              <w:bottom w:val="nil"/>
            </w:tcBorders>
          </w:tcPr>
          <w:p w14:paraId="680E1F2F" w14:textId="77777777" w:rsidR="0005330A" w:rsidRPr="00977B76" w:rsidRDefault="0005330A" w:rsidP="00006B0D">
            <w:pPr>
              <w:spacing w:after="120"/>
              <w:jc w:val="both"/>
              <w:rPr>
                <w:bCs/>
                <w:iCs/>
                <w:color w:val="000000"/>
              </w:rPr>
            </w:pPr>
          </w:p>
        </w:tc>
        <w:tc>
          <w:tcPr>
            <w:tcW w:w="2482" w:type="dxa"/>
            <w:vMerge/>
          </w:tcPr>
          <w:p w14:paraId="00CF3601" w14:textId="77777777" w:rsidR="0005330A" w:rsidRPr="001C5520" w:rsidRDefault="0005330A" w:rsidP="00006B0D">
            <w:pPr>
              <w:spacing w:after="120"/>
              <w:jc w:val="both"/>
              <w:rPr>
                <w:b/>
                <w:bCs/>
                <w:i/>
                <w:iCs/>
                <w:color w:val="000000" w:themeColor="text1"/>
              </w:rPr>
            </w:pPr>
          </w:p>
        </w:tc>
        <w:tc>
          <w:tcPr>
            <w:tcW w:w="5393" w:type="dxa"/>
          </w:tcPr>
          <w:p w14:paraId="2857755E" w14:textId="072B7C22" w:rsidR="0005330A" w:rsidRPr="00B833D7" w:rsidRDefault="0005330A" w:rsidP="00006B0D">
            <w:pPr>
              <w:spacing w:after="120"/>
              <w:ind w:left="68"/>
              <w:jc w:val="both"/>
              <w:rPr>
                <w:b/>
                <w:bCs/>
                <w:color w:val="000000"/>
              </w:rPr>
            </w:pPr>
            <w:proofErr w:type="spellStart"/>
            <w:r>
              <w:rPr>
                <w:i/>
                <w:iCs/>
              </w:rPr>
              <w:t>Agrobacterium</w:t>
            </w:r>
            <w:proofErr w:type="spellEnd"/>
            <w:r>
              <w:rPr>
                <w:i/>
                <w:iCs/>
              </w:rPr>
              <w:t xml:space="preserve"> </w:t>
            </w:r>
            <w:proofErr w:type="spellStart"/>
            <w:r>
              <w:rPr>
                <w:i/>
                <w:iCs/>
              </w:rPr>
              <w:t>tumefaciens</w:t>
            </w:r>
            <w:proofErr w:type="spellEnd"/>
            <w:r>
              <w:rPr>
                <w:i/>
                <w:iCs/>
              </w:rPr>
              <w:t xml:space="preserve"> </w:t>
            </w:r>
            <w:r>
              <w:t>(</w:t>
            </w:r>
            <w:proofErr w:type="spellStart"/>
            <w:r>
              <w:t>Smith</w:t>
            </w:r>
            <w:proofErr w:type="spellEnd"/>
            <w:r>
              <w:t xml:space="preserve"> &amp; </w:t>
            </w:r>
            <w:proofErr w:type="spellStart"/>
            <w:r>
              <w:t>Townsend</w:t>
            </w:r>
            <w:proofErr w:type="spellEnd"/>
            <w:r>
              <w:t xml:space="preserve">) </w:t>
            </w:r>
            <w:proofErr w:type="spellStart"/>
            <w:r>
              <w:t>Conn</w:t>
            </w:r>
            <w:proofErr w:type="spellEnd"/>
            <w:r>
              <w:t xml:space="preserve"> [AGRBTU]</w:t>
            </w:r>
          </w:p>
        </w:tc>
      </w:tr>
      <w:tr w:rsidR="0005330A" w:rsidRPr="00B833D7" w14:paraId="2B6FCD0F" w14:textId="77777777" w:rsidTr="0005330A">
        <w:tc>
          <w:tcPr>
            <w:tcW w:w="603" w:type="dxa"/>
            <w:tcBorders>
              <w:top w:val="nil"/>
              <w:bottom w:val="nil"/>
            </w:tcBorders>
          </w:tcPr>
          <w:p w14:paraId="7B50C4CA" w14:textId="77777777" w:rsidR="0005330A" w:rsidRPr="00977B76" w:rsidRDefault="0005330A" w:rsidP="00006B0D">
            <w:pPr>
              <w:spacing w:after="120"/>
              <w:jc w:val="both"/>
              <w:rPr>
                <w:bCs/>
                <w:iCs/>
                <w:color w:val="000000"/>
              </w:rPr>
            </w:pPr>
          </w:p>
        </w:tc>
        <w:tc>
          <w:tcPr>
            <w:tcW w:w="2482" w:type="dxa"/>
            <w:vMerge/>
          </w:tcPr>
          <w:p w14:paraId="649A7038" w14:textId="77777777" w:rsidR="0005330A" w:rsidRPr="001C5520" w:rsidRDefault="0005330A" w:rsidP="00006B0D">
            <w:pPr>
              <w:spacing w:after="120"/>
              <w:jc w:val="both"/>
              <w:rPr>
                <w:b/>
                <w:bCs/>
                <w:i/>
                <w:iCs/>
                <w:color w:val="000000" w:themeColor="text1"/>
              </w:rPr>
            </w:pPr>
          </w:p>
        </w:tc>
        <w:tc>
          <w:tcPr>
            <w:tcW w:w="5393" w:type="dxa"/>
          </w:tcPr>
          <w:p w14:paraId="13CFF17C" w14:textId="5389FC4B" w:rsidR="0005330A" w:rsidRPr="00B833D7" w:rsidRDefault="0005330A" w:rsidP="00006B0D">
            <w:pPr>
              <w:spacing w:after="120"/>
              <w:ind w:left="68"/>
              <w:jc w:val="both"/>
              <w:rPr>
                <w:i/>
                <w:iCs/>
                <w:color w:val="000000"/>
              </w:rPr>
            </w:pPr>
            <w:proofErr w:type="spellStart"/>
            <w:r>
              <w:rPr>
                <w:i/>
              </w:rPr>
              <w:t>Xanthomonas</w:t>
            </w:r>
            <w:proofErr w:type="spellEnd"/>
            <w:r>
              <w:rPr>
                <w:i/>
              </w:rPr>
              <w:t xml:space="preserve"> </w:t>
            </w:r>
            <w:proofErr w:type="spellStart"/>
            <w:r>
              <w:rPr>
                <w:i/>
              </w:rPr>
              <w:t>arboricola</w:t>
            </w:r>
            <w:proofErr w:type="spellEnd"/>
            <w:r>
              <w:t xml:space="preserve"> </w:t>
            </w:r>
            <w:proofErr w:type="spellStart"/>
            <w:r>
              <w:t>pv</w:t>
            </w:r>
            <w:proofErr w:type="spellEnd"/>
            <w:r>
              <w:t xml:space="preserve">. </w:t>
            </w:r>
            <w:proofErr w:type="spellStart"/>
            <w:r>
              <w:rPr>
                <w:i/>
              </w:rPr>
              <w:t>Juglandi</w:t>
            </w:r>
            <w:proofErr w:type="spellEnd"/>
            <w:r>
              <w:t xml:space="preserve"> (</w:t>
            </w:r>
            <w:proofErr w:type="spellStart"/>
            <w:r>
              <w:t>Pierce</w:t>
            </w:r>
            <w:proofErr w:type="spellEnd"/>
            <w:r>
              <w:t xml:space="preserve">) </w:t>
            </w:r>
            <w:proofErr w:type="spellStart"/>
            <w:r>
              <w:t>Vauterin</w:t>
            </w:r>
            <w:proofErr w:type="spellEnd"/>
            <w:r>
              <w:t xml:space="preserve"> </w:t>
            </w:r>
            <w:proofErr w:type="spellStart"/>
            <w:r>
              <w:rPr>
                <w:i/>
              </w:rPr>
              <w:t>et</w:t>
            </w:r>
            <w:proofErr w:type="spellEnd"/>
            <w:r>
              <w:rPr>
                <w:i/>
              </w:rPr>
              <w:t xml:space="preserve"> </w:t>
            </w:r>
            <w:proofErr w:type="spellStart"/>
            <w:r>
              <w:rPr>
                <w:i/>
              </w:rPr>
              <w:t>al</w:t>
            </w:r>
            <w:proofErr w:type="spellEnd"/>
            <w:r>
              <w:t>. [XANTJU]</w:t>
            </w:r>
          </w:p>
        </w:tc>
      </w:tr>
      <w:tr w:rsidR="0005330A" w:rsidRPr="00B833D7" w14:paraId="2C4B7A67" w14:textId="77777777" w:rsidTr="0005330A">
        <w:tc>
          <w:tcPr>
            <w:tcW w:w="603" w:type="dxa"/>
            <w:tcBorders>
              <w:top w:val="nil"/>
              <w:bottom w:val="nil"/>
            </w:tcBorders>
          </w:tcPr>
          <w:p w14:paraId="7B1A75F6" w14:textId="77777777" w:rsidR="0005330A" w:rsidRPr="00977B76" w:rsidRDefault="0005330A" w:rsidP="00006B0D">
            <w:pPr>
              <w:spacing w:after="120"/>
              <w:jc w:val="both"/>
              <w:rPr>
                <w:bCs/>
                <w:iCs/>
                <w:color w:val="000000"/>
              </w:rPr>
            </w:pPr>
          </w:p>
        </w:tc>
        <w:tc>
          <w:tcPr>
            <w:tcW w:w="2482" w:type="dxa"/>
            <w:vMerge/>
          </w:tcPr>
          <w:p w14:paraId="412C6371" w14:textId="77777777" w:rsidR="0005330A" w:rsidRPr="001C5520" w:rsidRDefault="0005330A" w:rsidP="00006B0D">
            <w:pPr>
              <w:spacing w:after="120"/>
              <w:jc w:val="both"/>
              <w:rPr>
                <w:b/>
                <w:bCs/>
                <w:i/>
                <w:iCs/>
                <w:color w:val="000000" w:themeColor="text1"/>
              </w:rPr>
            </w:pPr>
          </w:p>
        </w:tc>
        <w:tc>
          <w:tcPr>
            <w:tcW w:w="5393" w:type="dxa"/>
          </w:tcPr>
          <w:p w14:paraId="5EEFB04E" w14:textId="7F72621C" w:rsidR="0005330A" w:rsidRPr="00B833D7" w:rsidRDefault="0005330A" w:rsidP="00006B0D">
            <w:pPr>
              <w:spacing w:after="120"/>
              <w:ind w:left="68"/>
              <w:jc w:val="both"/>
              <w:rPr>
                <w:i/>
                <w:iCs/>
                <w:color w:val="000000"/>
              </w:rPr>
            </w:pPr>
            <w:r>
              <w:rPr>
                <w:b/>
                <w:bCs/>
                <w:color w:val="000000"/>
              </w:rPr>
              <w:t xml:space="preserve">Sēnes un </w:t>
            </w:r>
            <w:proofErr w:type="spellStart"/>
            <w:r>
              <w:rPr>
                <w:b/>
                <w:bCs/>
                <w:color w:val="000000"/>
              </w:rPr>
              <w:t>oomicētes</w:t>
            </w:r>
            <w:proofErr w:type="spellEnd"/>
          </w:p>
        </w:tc>
      </w:tr>
      <w:tr w:rsidR="0005330A" w:rsidRPr="00665B56" w14:paraId="501DAE8B" w14:textId="77777777" w:rsidTr="0005330A">
        <w:tc>
          <w:tcPr>
            <w:tcW w:w="603" w:type="dxa"/>
            <w:tcBorders>
              <w:top w:val="nil"/>
              <w:bottom w:val="nil"/>
            </w:tcBorders>
          </w:tcPr>
          <w:p w14:paraId="66A381A1" w14:textId="77777777" w:rsidR="0005330A" w:rsidRPr="00977B76" w:rsidRDefault="0005330A" w:rsidP="00006B0D">
            <w:pPr>
              <w:spacing w:after="120"/>
              <w:jc w:val="both"/>
              <w:rPr>
                <w:bCs/>
                <w:iCs/>
                <w:color w:val="000000"/>
              </w:rPr>
            </w:pPr>
          </w:p>
        </w:tc>
        <w:tc>
          <w:tcPr>
            <w:tcW w:w="2482" w:type="dxa"/>
            <w:vMerge/>
          </w:tcPr>
          <w:p w14:paraId="29B0F0E1" w14:textId="77777777" w:rsidR="0005330A" w:rsidRPr="001C5520" w:rsidRDefault="0005330A" w:rsidP="00006B0D">
            <w:pPr>
              <w:spacing w:after="120"/>
              <w:jc w:val="both"/>
              <w:rPr>
                <w:b/>
                <w:bCs/>
                <w:i/>
                <w:iCs/>
                <w:color w:val="000000" w:themeColor="text1"/>
              </w:rPr>
            </w:pPr>
          </w:p>
        </w:tc>
        <w:tc>
          <w:tcPr>
            <w:tcW w:w="5393" w:type="dxa"/>
          </w:tcPr>
          <w:p w14:paraId="0415B717" w14:textId="1FE0C5C3" w:rsidR="0005330A" w:rsidRPr="00B833D7" w:rsidRDefault="0005330A" w:rsidP="00006B0D">
            <w:pPr>
              <w:spacing w:after="120"/>
              <w:ind w:left="68"/>
              <w:jc w:val="both"/>
              <w:rPr>
                <w:b/>
                <w:bCs/>
                <w:color w:val="000000"/>
              </w:rPr>
            </w:pPr>
            <w:proofErr w:type="spellStart"/>
            <w:r>
              <w:rPr>
                <w:bCs/>
                <w:i/>
              </w:rPr>
              <w:t>Armillariella</w:t>
            </w:r>
            <w:proofErr w:type="spellEnd"/>
            <w:r>
              <w:rPr>
                <w:bCs/>
                <w:i/>
              </w:rPr>
              <w:t xml:space="preserve"> </w:t>
            </w:r>
            <w:proofErr w:type="spellStart"/>
            <w:r>
              <w:rPr>
                <w:bCs/>
                <w:i/>
              </w:rPr>
              <w:t>mellea</w:t>
            </w:r>
            <w:proofErr w:type="spellEnd"/>
            <w:r>
              <w:rPr>
                <w:bCs/>
              </w:rPr>
              <w:t xml:space="preserve"> (</w:t>
            </w:r>
            <w:proofErr w:type="spellStart"/>
            <w:r>
              <w:rPr>
                <w:bCs/>
              </w:rPr>
              <w:t>Vahl</w:t>
            </w:r>
            <w:proofErr w:type="spellEnd"/>
            <w:r>
              <w:rPr>
                <w:bCs/>
              </w:rPr>
              <w:t xml:space="preserve">) </w:t>
            </w:r>
            <w:proofErr w:type="spellStart"/>
            <w:r>
              <w:rPr>
                <w:bCs/>
              </w:rPr>
              <w:t>Kummer</w:t>
            </w:r>
            <w:proofErr w:type="spellEnd"/>
            <w:r>
              <w:rPr>
                <w:bCs/>
              </w:rPr>
              <w:t xml:space="preserve"> [ARMIME]</w:t>
            </w:r>
          </w:p>
        </w:tc>
      </w:tr>
      <w:tr w:rsidR="0005330A" w:rsidRPr="00B833D7" w14:paraId="2E54441F" w14:textId="77777777" w:rsidTr="0005330A">
        <w:tc>
          <w:tcPr>
            <w:tcW w:w="603" w:type="dxa"/>
            <w:tcBorders>
              <w:top w:val="nil"/>
              <w:bottom w:val="nil"/>
            </w:tcBorders>
          </w:tcPr>
          <w:p w14:paraId="1DBDE563" w14:textId="77777777" w:rsidR="0005330A" w:rsidRPr="00977B76" w:rsidRDefault="0005330A" w:rsidP="00006B0D">
            <w:pPr>
              <w:spacing w:after="120"/>
              <w:jc w:val="both"/>
              <w:rPr>
                <w:bCs/>
                <w:iCs/>
                <w:color w:val="000000"/>
                <w:lang w:val="fr-BE"/>
              </w:rPr>
            </w:pPr>
          </w:p>
        </w:tc>
        <w:tc>
          <w:tcPr>
            <w:tcW w:w="2482" w:type="dxa"/>
            <w:vMerge/>
          </w:tcPr>
          <w:p w14:paraId="1915C71B" w14:textId="77777777" w:rsidR="0005330A" w:rsidRPr="001C5520" w:rsidRDefault="0005330A" w:rsidP="00006B0D">
            <w:pPr>
              <w:spacing w:after="120"/>
              <w:jc w:val="both"/>
              <w:rPr>
                <w:b/>
                <w:bCs/>
                <w:i/>
                <w:iCs/>
                <w:color w:val="000000" w:themeColor="text1"/>
                <w:lang w:val="fr-BE"/>
              </w:rPr>
            </w:pPr>
          </w:p>
        </w:tc>
        <w:tc>
          <w:tcPr>
            <w:tcW w:w="5393" w:type="dxa"/>
          </w:tcPr>
          <w:p w14:paraId="73841CDD" w14:textId="271EF466" w:rsidR="0005330A" w:rsidRPr="00B833D7" w:rsidRDefault="0005330A" w:rsidP="00006B0D">
            <w:pPr>
              <w:spacing w:after="120"/>
              <w:ind w:left="68"/>
              <w:jc w:val="both"/>
              <w:rPr>
                <w:b/>
                <w:bCs/>
                <w:color w:val="000000"/>
              </w:rPr>
            </w:pPr>
            <w:proofErr w:type="spellStart"/>
            <w:r>
              <w:rPr>
                <w:bCs/>
                <w:i/>
              </w:rPr>
              <w:t>Chondrostereum</w:t>
            </w:r>
            <w:proofErr w:type="spellEnd"/>
            <w:r>
              <w:rPr>
                <w:bCs/>
                <w:i/>
              </w:rPr>
              <w:t xml:space="preserve"> </w:t>
            </w:r>
            <w:proofErr w:type="spellStart"/>
            <w:r>
              <w:rPr>
                <w:bCs/>
                <w:i/>
              </w:rPr>
              <w:t>purpureum</w:t>
            </w:r>
            <w:proofErr w:type="spellEnd"/>
            <w:r>
              <w:rPr>
                <w:bCs/>
              </w:rPr>
              <w:t xml:space="preserve"> </w:t>
            </w:r>
            <w:proofErr w:type="spellStart"/>
            <w:r>
              <w:rPr>
                <w:bCs/>
              </w:rPr>
              <w:t>Pouzar</w:t>
            </w:r>
            <w:proofErr w:type="spellEnd"/>
            <w:r>
              <w:rPr>
                <w:bCs/>
              </w:rPr>
              <w:t xml:space="preserve"> [STERPU]</w:t>
            </w:r>
          </w:p>
        </w:tc>
      </w:tr>
      <w:tr w:rsidR="0005330A" w:rsidRPr="00B833D7" w14:paraId="76744787" w14:textId="77777777" w:rsidTr="0005330A">
        <w:trPr>
          <w:trHeight w:val="630"/>
        </w:trPr>
        <w:tc>
          <w:tcPr>
            <w:tcW w:w="603" w:type="dxa"/>
            <w:vMerge w:val="restart"/>
            <w:tcBorders>
              <w:top w:val="nil"/>
            </w:tcBorders>
          </w:tcPr>
          <w:p w14:paraId="71C61A39" w14:textId="77777777" w:rsidR="0005330A" w:rsidRPr="00977B76" w:rsidRDefault="0005330A" w:rsidP="00006B0D">
            <w:pPr>
              <w:spacing w:after="120"/>
              <w:jc w:val="both"/>
              <w:rPr>
                <w:bCs/>
                <w:iCs/>
                <w:color w:val="000000"/>
              </w:rPr>
            </w:pPr>
          </w:p>
        </w:tc>
        <w:tc>
          <w:tcPr>
            <w:tcW w:w="2482" w:type="dxa"/>
            <w:vMerge/>
          </w:tcPr>
          <w:p w14:paraId="57E8E90D" w14:textId="77777777" w:rsidR="0005330A" w:rsidRPr="001C5520" w:rsidRDefault="0005330A" w:rsidP="00006B0D">
            <w:pPr>
              <w:spacing w:after="120"/>
              <w:jc w:val="both"/>
              <w:rPr>
                <w:b/>
                <w:bCs/>
                <w:i/>
                <w:iCs/>
                <w:color w:val="000000" w:themeColor="text1"/>
              </w:rPr>
            </w:pPr>
          </w:p>
        </w:tc>
        <w:tc>
          <w:tcPr>
            <w:tcW w:w="5393" w:type="dxa"/>
          </w:tcPr>
          <w:p w14:paraId="1D418ABD" w14:textId="3E807564" w:rsidR="0005330A" w:rsidRPr="00B833D7" w:rsidRDefault="0005330A" w:rsidP="00006B0D">
            <w:pPr>
              <w:spacing w:after="120"/>
              <w:ind w:left="68"/>
              <w:jc w:val="both"/>
              <w:rPr>
                <w:bCs/>
                <w:color w:val="000000"/>
              </w:rPr>
            </w:pPr>
            <w:proofErr w:type="spellStart"/>
            <w:r>
              <w:rPr>
                <w:bCs/>
                <w:i/>
              </w:rPr>
              <w:t>Neonectria</w:t>
            </w:r>
            <w:proofErr w:type="spellEnd"/>
            <w:r>
              <w:rPr>
                <w:bCs/>
                <w:i/>
              </w:rPr>
              <w:t xml:space="preserve"> </w:t>
            </w:r>
            <w:proofErr w:type="spellStart"/>
            <w:r>
              <w:rPr>
                <w:bCs/>
                <w:i/>
              </w:rPr>
              <w:t>ditissima</w:t>
            </w:r>
            <w:proofErr w:type="spellEnd"/>
            <w:r>
              <w:rPr>
                <w:bCs/>
              </w:rPr>
              <w:t xml:space="preserve"> (</w:t>
            </w:r>
            <w:proofErr w:type="spellStart"/>
            <w:r>
              <w:rPr>
                <w:bCs/>
              </w:rPr>
              <w:t>Tulasne</w:t>
            </w:r>
            <w:proofErr w:type="spellEnd"/>
            <w:r>
              <w:rPr>
                <w:bCs/>
              </w:rPr>
              <w:t xml:space="preserve"> &amp; C. </w:t>
            </w:r>
            <w:proofErr w:type="spellStart"/>
            <w:r>
              <w:rPr>
                <w:bCs/>
              </w:rPr>
              <w:t>Tulasne</w:t>
            </w:r>
            <w:proofErr w:type="spellEnd"/>
            <w:r>
              <w:rPr>
                <w:bCs/>
              </w:rPr>
              <w:t xml:space="preserve">) Samuels &amp; </w:t>
            </w:r>
            <w:proofErr w:type="spellStart"/>
            <w:r>
              <w:rPr>
                <w:bCs/>
              </w:rPr>
              <w:t>Rossman</w:t>
            </w:r>
            <w:proofErr w:type="spellEnd"/>
            <w:r>
              <w:rPr>
                <w:bCs/>
              </w:rPr>
              <w:t xml:space="preserve"> [NECTGA]</w:t>
            </w:r>
          </w:p>
        </w:tc>
      </w:tr>
      <w:tr w:rsidR="0005330A" w:rsidRPr="00B833D7" w14:paraId="7B146D7B" w14:textId="77777777" w:rsidTr="0005330A">
        <w:trPr>
          <w:trHeight w:val="705"/>
        </w:trPr>
        <w:tc>
          <w:tcPr>
            <w:tcW w:w="603" w:type="dxa"/>
            <w:vMerge/>
            <w:tcBorders>
              <w:bottom w:val="nil"/>
            </w:tcBorders>
          </w:tcPr>
          <w:p w14:paraId="397F68B0" w14:textId="77777777" w:rsidR="0005330A" w:rsidRPr="00977B76" w:rsidRDefault="0005330A" w:rsidP="00006B0D">
            <w:pPr>
              <w:spacing w:after="120"/>
              <w:jc w:val="both"/>
              <w:rPr>
                <w:bCs/>
                <w:iCs/>
                <w:color w:val="000000"/>
              </w:rPr>
            </w:pPr>
          </w:p>
        </w:tc>
        <w:tc>
          <w:tcPr>
            <w:tcW w:w="2482" w:type="dxa"/>
            <w:vMerge/>
          </w:tcPr>
          <w:p w14:paraId="67DFEB98" w14:textId="77777777" w:rsidR="0005330A" w:rsidRPr="001C5520" w:rsidRDefault="0005330A" w:rsidP="00006B0D">
            <w:pPr>
              <w:spacing w:after="120"/>
              <w:jc w:val="both"/>
              <w:rPr>
                <w:b/>
                <w:bCs/>
                <w:i/>
                <w:iCs/>
                <w:color w:val="000000" w:themeColor="text1"/>
              </w:rPr>
            </w:pPr>
          </w:p>
        </w:tc>
        <w:tc>
          <w:tcPr>
            <w:tcW w:w="5393" w:type="dxa"/>
          </w:tcPr>
          <w:p w14:paraId="145E2740" w14:textId="48BE0EFA" w:rsidR="0005330A" w:rsidRDefault="0005330A" w:rsidP="00A73574">
            <w:pPr>
              <w:spacing w:after="120"/>
              <w:ind w:left="68"/>
              <w:jc w:val="both"/>
              <w:rPr>
                <w:bCs/>
                <w:i/>
              </w:rPr>
            </w:pPr>
            <w:proofErr w:type="spellStart"/>
            <w:r>
              <w:rPr>
                <w:bCs/>
                <w:i/>
              </w:rPr>
              <w:t>Phytophthora</w:t>
            </w:r>
            <w:proofErr w:type="spellEnd"/>
            <w:r>
              <w:rPr>
                <w:bCs/>
                <w:i/>
              </w:rPr>
              <w:t xml:space="preserve"> </w:t>
            </w:r>
            <w:proofErr w:type="spellStart"/>
            <w:r>
              <w:rPr>
                <w:bCs/>
                <w:i/>
              </w:rPr>
              <w:t>cactorum</w:t>
            </w:r>
            <w:proofErr w:type="spellEnd"/>
            <w:r>
              <w:rPr>
                <w:bCs/>
              </w:rPr>
              <w:t xml:space="preserve"> (</w:t>
            </w:r>
            <w:proofErr w:type="spellStart"/>
            <w:r>
              <w:rPr>
                <w:bCs/>
              </w:rPr>
              <w:t>Lebert</w:t>
            </w:r>
            <w:proofErr w:type="spellEnd"/>
            <w:r>
              <w:rPr>
                <w:bCs/>
              </w:rPr>
              <w:t xml:space="preserve"> &amp; </w:t>
            </w:r>
            <w:proofErr w:type="spellStart"/>
            <w:r>
              <w:rPr>
                <w:bCs/>
              </w:rPr>
              <w:t>Cohn</w:t>
            </w:r>
            <w:proofErr w:type="spellEnd"/>
            <w:r>
              <w:rPr>
                <w:bCs/>
              </w:rPr>
              <w:t xml:space="preserve">) </w:t>
            </w:r>
            <w:proofErr w:type="spellStart"/>
            <w:r>
              <w:rPr>
                <w:bCs/>
              </w:rPr>
              <w:t>J.Schröter</w:t>
            </w:r>
            <w:proofErr w:type="spellEnd"/>
            <w:r>
              <w:rPr>
                <w:bCs/>
              </w:rPr>
              <w:t xml:space="preserve"> [PHYTCC]</w:t>
            </w:r>
          </w:p>
        </w:tc>
      </w:tr>
      <w:tr w:rsidR="0005330A" w:rsidRPr="00B833D7" w14:paraId="36B611C6" w14:textId="77777777" w:rsidTr="0005330A">
        <w:tc>
          <w:tcPr>
            <w:tcW w:w="603" w:type="dxa"/>
            <w:tcBorders>
              <w:top w:val="nil"/>
              <w:bottom w:val="nil"/>
            </w:tcBorders>
          </w:tcPr>
          <w:p w14:paraId="65E90232" w14:textId="77777777" w:rsidR="0005330A" w:rsidRPr="00977B76" w:rsidRDefault="0005330A" w:rsidP="00006B0D">
            <w:pPr>
              <w:spacing w:after="120"/>
              <w:jc w:val="both"/>
              <w:rPr>
                <w:bCs/>
                <w:iCs/>
                <w:color w:val="000000"/>
              </w:rPr>
            </w:pPr>
          </w:p>
        </w:tc>
        <w:tc>
          <w:tcPr>
            <w:tcW w:w="2482" w:type="dxa"/>
            <w:vMerge/>
          </w:tcPr>
          <w:p w14:paraId="3706379E" w14:textId="77777777" w:rsidR="0005330A" w:rsidRPr="001C5520" w:rsidRDefault="0005330A" w:rsidP="00006B0D">
            <w:pPr>
              <w:spacing w:after="120"/>
              <w:jc w:val="both"/>
              <w:rPr>
                <w:b/>
                <w:bCs/>
                <w:i/>
                <w:iCs/>
                <w:color w:val="000000" w:themeColor="text1"/>
              </w:rPr>
            </w:pPr>
          </w:p>
        </w:tc>
        <w:tc>
          <w:tcPr>
            <w:tcW w:w="5393" w:type="dxa"/>
          </w:tcPr>
          <w:p w14:paraId="0490811E" w14:textId="52F91D48" w:rsidR="0005330A" w:rsidRPr="00B833D7" w:rsidRDefault="0005330A" w:rsidP="00006B0D">
            <w:pPr>
              <w:spacing w:after="120"/>
              <w:ind w:left="68"/>
              <w:jc w:val="both"/>
              <w:rPr>
                <w:i/>
                <w:iCs/>
                <w:color w:val="000000"/>
              </w:rPr>
            </w:pPr>
            <w:r>
              <w:rPr>
                <w:b/>
                <w:bCs/>
                <w:color w:val="000000"/>
              </w:rPr>
              <w:t>Kukaiņi un ērces</w:t>
            </w:r>
          </w:p>
        </w:tc>
      </w:tr>
      <w:tr w:rsidR="0005330A" w:rsidRPr="00B833D7" w14:paraId="7B417EE1" w14:textId="77777777" w:rsidTr="0005330A">
        <w:tc>
          <w:tcPr>
            <w:tcW w:w="603" w:type="dxa"/>
            <w:tcBorders>
              <w:top w:val="nil"/>
              <w:bottom w:val="nil"/>
            </w:tcBorders>
          </w:tcPr>
          <w:p w14:paraId="01D4A36A" w14:textId="77777777" w:rsidR="0005330A" w:rsidRPr="00977B76" w:rsidRDefault="0005330A" w:rsidP="00006B0D">
            <w:pPr>
              <w:spacing w:after="120"/>
              <w:jc w:val="both"/>
              <w:rPr>
                <w:bCs/>
                <w:iCs/>
                <w:color w:val="000000"/>
              </w:rPr>
            </w:pPr>
          </w:p>
        </w:tc>
        <w:tc>
          <w:tcPr>
            <w:tcW w:w="2482" w:type="dxa"/>
            <w:vMerge/>
          </w:tcPr>
          <w:p w14:paraId="558DBBC0" w14:textId="77777777" w:rsidR="0005330A" w:rsidRPr="001C5520" w:rsidRDefault="0005330A" w:rsidP="00006B0D">
            <w:pPr>
              <w:spacing w:after="120"/>
              <w:jc w:val="both"/>
              <w:rPr>
                <w:b/>
                <w:bCs/>
                <w:i/>
                <w:iCs/>
                <w:color w:val="000000" w:themeColor="text1"/>
              </w:rPr>
            </w:pPr>
          </w:p>
        </w:tc>
        <w:tc>
          <w:tcPr>
            <w:tcW w:w="5393" w:type="dxa"/>
          </w:tcPr>
          <w:p w14:paraId="39688EF7" w14:textId="2AB684E2" w:rsidR="0005330A" w:rsidRPr="00B833D7" w:rsidRDefault="0005330A" w:rsidP="00006B0D">
            <w:pPr>
              <w:spacing w:after="120"/>
              <w:ind w:left="68"/>
              <w:jc w:val="both"/>
              <w:rPr>
                <w:b/>
                <w:bCs/>
                <w:color w:val="000000"/>
              </w:rPr>
            </w:pPr>
            <w:proofErr w:type="spellStart"/>
            <w:r>
              <w:rPr>
                <w:i/>
                <w:iCs/>
              </w:rPr>
              <w:t>Epidiaspis</w:t>
            </w:r>
            <w:proofErr w:type="spellEnd"/>
            <w:r>
              <w:rPr>
                <w:i/>
                <w:iCs/>
              </w:rPr>
              <w:t xml:space="preserve"> </w:t>
            </w:r>
            <w:proofErr w:type="spellStart"/>
            <w:r>
              <w:rPr>
                <w:i/>
                <w:iCs/>
              </w:rPr>
              <w:t>leperii</w:t>
            </w:r>
            <w:proofErr w:type="spellEnd"/>
            <w:r>
              <w:rPr>
                <w:iCs/>
              </w:rPr>
              <w:t xml:space="preserve"> </w:t>
            </w:r>
            <w:proofErr w:type="spellStart"/>
            <w:r>
              <w:t>Signoret</w:t>
            </w:r>
            <w:proofErr w:type="spellEnd"/>
            <w:r>
              <w:t xml:space="preserve"> [EPIDBE]</w:t>
            </w:r>
          </w:p>
        </w:tc>
      </w:tr>
      <w:tr w:rsidR="0005330A" w:rsidRPr="00B833D7" w14:paraId="58A8D980" w14:textId="77777777" w:rsidTr="0005330A">
        <w:tc>
          <w:tcPr>
            <w:tcW w:w="603" w:type="dxa"/>
            <w:tcBorders>
              <w:top w:val="nil"/>
              <w:bottom w:val="nil"/>
            </w:tcBorders>
          </w:tcPr>
          <w:p w14:paraId="1AAD862F" w14:textId="77777777" w:rsidR="0005330A" w:rsidRPr="00977B76" w:rsidRDefault="0005330A" w:rsidP="00006B0D">
            <w:pPr>
              <w:spacing w:after="120"/>
              <w:jc w:val="both"/>
              <w:rPr>
                <w:bCs/>
                <w:iCs/>
                <w:color w:val="000000"/>
              </w:rPr>
            </w:pPr>
          </w:p>
        </w:tc>
        <w:tc>
          <w:tcPr>
            <w:tcW w:w="2482" w:type="dxa"/>
            <w:vMerge/>
          </w:tcPr>
          <w:p w14:paraId="0E018A13" w14:textId="77777777" w:rsidR="0005330A" w:rsidRPr="001C5520" w:rsidRDefault="0005330A" w:rsidP="00006B0D">
            <w:pPr>
              <w:spacing w:after="120"/>
              <w:jc w:val="both"/>
              <w:rPr>
                <w:b/>
                <w:bCs/>
                <w:i/>
                <w:iCs/>
                <w:color w:val="000000" w:themeColor="text1"/>
              </w:rPr>
            </w:pPr>
          </w:p>
        </w:tc>
        <w:tc>
          <w:tcPr>
            <w:tcW w:w="5393" w:type="dxa"/>
          </w:tcPr>
          <w:p w14:paraId="6C1ABBF0" w14:textId="2E6B75DB" w:rsidR="0005330A" w:rsidRPr="00B833D7" w:rsidRDefault="0005330A" w:rsidP="00006B0D">
            <w:pPr>
              <w:spacing w:after="120"/>
              <w:ind w:left="68"/>
              <w:jc w:val="both"/>
              <w:rPr>
                <w:b/>
                <w:bCs/>
                <w:color w:val="000000"/>
              </w:rPr>
            </w:pPr>
            <w:proofErr w:type="spellStart"/>
            <w:r>
              <w:rPr>
                <w:i/>
                <w:iCs/>
              </w:rPr>
              <w:t>Pseudaulacaspis</w:t>
            </w:r>
            <w:proofErr w:type="spellEnd"/>
            <w:r>
              <w:rPr>
                <w:i/>
                <w:iCs/>
              </w:rPr>
              <w:t xml:space="preserve"> pentagona</w:t>
            </w:r>
            <w:r>
              <w:rPr>
                <w:iCs/>
              </w:rPr>
              <w:t xml:space="preserve"> </w:t>
            </w:r>
            <w:proofErr w:type="spellStart"/>
            <w:r>
              <w:t>Targioni-Tozzetti</w:t>
            </w:r>
            <w:proofErr w:type="spellEnd"/>
            <w:r>
              <w:t xml:space="preserve"> [PSEAPE]</w:t>
            </w:r>
          </w:p>
        </w:tc>
      </w:tr>
      <w:tr w:rsidR="0005330A" w:rsidRPr="00B833D7" w14:paraId="64A63F12" w14:textId="77777777" w:rsidTr="0005330A">
        <w:tc>
          <w:tcPr>
            <w:tcW w:w="603" w:type="dxa"/>
            <w:tcBorders>
              <w:top w:val="nil"/>
              <w:bottom w:val="single" w:sz="4" w:space="0" w:color="auto"/>
            </w:tcBorders>
          </w:tcPr>
          <w:p w14:paraId="60ACF251" w14:textId="77777777" w:rsidR="0005330A" w:rsidRPr="00977B76" w:rsidRDefault="0005330A" w:rsidP="00006B0D">
            <w:pPr>
              <w:spacing w:after="120"/>
              <w:jc w:val="both"/>
              <w:rPr>
                <w:bCs/>
                <w:iCs/>
                <w:color w:val="000000"/>
              </w:rPr>
            </w:pPr>
          </w:p>
        </w:tc>
        <w:tc>
          <w:tcPr>
            <w:tcW w:w="2482" w:type="dxa"/>
            <w:vMerge/>
          </w:tcPr>
          <w:p w14:paraId="65D90010" w14:textId="77777777" w:rsidR="0005330A" w:rsidRPr="001C5520" w:rsidRDefault="0005330A" w:rsidP="00006B0D">
            <w:pPr>
              <w:spacing w:after="120"/>
              <w:jc w:val="both"/>
              <w:rPr>
                <w:b/>
                <w:bCs/>
                <w:i/>
                <w:iCs/>
                <w:color w:val="000000" w:themeColor="text1"/>
              </w:rPr>
            </w:pPr>
          </w:p>
        </w:tc>
        <w:tc>
          <w:tcPr>
            <w:tcW w:w="5393" w:type="dxa"/>
          </w:tcPr>
          <w:p w14:paraId="50E46291" w14:textId="50F56358" w:rsidR="0005330A" w:rsidRPr="00B833D7" w:rsidRDefault="0005330A" w:rsidP="00006B0D">
            <w:pPr>
              <w:spacing w:after="120"/>
              <w:ind w:left="68"/>
              <w:jc w:val="both"/>
              <w:rPr>
                <w:b/>
                <w:bCs/>
                <w:color w:val="000000"/>
              </w:rPr>
            </w:pPr>
            <w:proofErr w:type="spellStart"/>
            <w:r>
              <w:rPr>
                <w:i/>
                <w:iCs/>
              </w:rPr>
              <w:t>Quadraspidiotus</w:t>
            </w:r>
            <w:proofErr w:type="spellEnd"/>
            <w:r>
              <w:rPr>
                <w:i/>
                <w:iCs/>
              </w:rPr>
              <w:t xml:space="preserve"> </w:t>
            </w:r>
            <w:proofErr w:type="spellStart"/>
            <w:r>
              <w:rPr>
                <w:i/>
                <w:iCs/>
              </w:rPr>
              <w:t>perniciosus</w:t>
            </w:r>
            <w:proofErr w:type="spellEnd"/>
            <w:r>
              <w:rPr>
                <w:i/>
                <w:iCs/>
              </w:rPr>
              <w:t xml:space="preserve"> </w:t>
            </w:r>
            <w:proofErr w:type="spellStart"/>
            <w:r>
              <w:t>Comstock</w:t>
            </w:r>
            <w:proofErr w:type="spellEnd"/>
            <w:r>
              <w:t xml:space="preserve"> [QUADPE]</w:t>
            </w:r>
          </w:p>
        </w:tc>
      </w:tr>
      <w:tr w:rsidR="0005330A" w:rsidRPr="00B833D7" w14:paraId="54115103" w14:textId="77777777" w:rsidTr="0005330A">
        <w:tc>
          <w:tcPr>
            <w:tcW w:w="603" w:type="dxa"/>
            <w:vMerge w:val="restart"/>
          </w:tcPr>
          <w:p w14:paraId="58CE930B" w14:textId="77777777" w:rsidR="0005330A" w:rsidRPr="00977B76" w:rsidRDefault="0005330A" w:rsidP="00006B0D">
            <w:pPr>
              <w:spacing w:after="120"/>
              <w:jc w:val="both"/>
              <w:rPr>
                <w:bCs/>
                <w:iCs/>
                <w:color w:val="000000"/>
              </w:rPr>
            </w:pPr>
            <w:r w:rsidRPr="00977B76">
              <w:rPr>
                <w:bCs/>
                <w:iCs/>
                <w:color w:val="000000"/>
              </w:rPr>
              <w:t>8.</w:t>
            </w:r>
          </w:p>
        </w:tc>
        <w:tc>
          <w:tcPr>
            <w:tcW w:w="2482" w:type="dxa"/>
            <w:vMerge w:val="restart"/>
          </w:tcPr>
          <w:p w14:paraId="07EBF05B" w14:textId="77777777" w:rsidR="0005330A" w:rsidRPr="001C5520" w:rsidRDefault="0005330A" w:rsidP="00006B0D">
            <w:pPr>
              <w:spacing w:after="120"/>
              <w:jc w:val="both"/>
              <w:rPr>
                <w:b/>
                <w:bCs/>
                <w:i/>
                <w:iCs/>
                <w:color w:val="000000" w:themeColor="text1"/>
              </w:rPr>
            </w:pPr>
            <w:r w:rsidRPr="001C5520">
              <w:rPr>
                <w:b/>
                <w:bCs/>
                <w:iCs/>
                <w:color w:val="000000" w:themeColor="text1"/>
              </w:rPr>
              <w:t>Ābele</w:t>
            </w:r>
            <w:r w:rsidRPr="001C5520">
              <w:rPr>
                <w:b/>
                <w:bCs/>
                <w:i/>
                <w:iCs/>
                <w:color w:val="000000" w:themeColor="text1"/>
              </w:rPr>
              <w:t xml:space="preserve"> </w:t>
            </w:r>
            <w:r w:rsidRPr="004978AC">
              <w:rPr>
                <w:bCs/>
                <w:i/>
                <w:iCs/>
                <w:color w:val="000000" w:themeColor="text1"/>
              </w:rPr>
              <w:t>(</w:t>
            </w:r>
            <w:proofErr w:type="spellStart"/>
            <w:r w:rsidRPr="004978AC">
              <w:rPr>
                <w:bCs/>
                <w:i/>
                <w:iCs/>
                <w:color w:val="000000" w:themeColor="text1"/>
              </w:rPr>
              <w:t>Malus</w:t>
            </w:r>
            <w:proofErr w:type="spellEnd"/>
            <w:r w:rsidRPr="004978AC">
              <w:rPr>
                <w:bCs/>
                <w:i/>
                <w:iCs/>
                <w:color w:val="000000" w:themeColor="text1"/>
              </w:rPr>
              <w:t xml:space="preserve"> </w:t>
            </w:r>
            <w:proofErr w:type="spellStart"/>
            <w:r w:rsidRPr="004978AC">
              <w:rPr>
                <w:bCs/>
                <w:color w:val="000000" w:themeColor="text1"/>
              </w:rPr>
              <w:t>Mill</w:t>
            </w:r>
            <w:proofErr w:type="spellEnd"/>
            <w:r w:rsidRPr="004978AC">
              <w:rPr>
                <w:bCs/>
                <w:color w:val="000000" w:themeColor="text1"/>
              </w:rPr>
              <w:t>.)</w:t>
            </w:r>
          </w:p>
        </w:tc>
        <w:tc>
          <w:tcPr>
            <w:tcW w:w="5393" w:type="dxa"/>
          </w:tcPr>
          <w:p w14:paraId="017080FE" w14:textId="69039382" w:rsidR="0005330A" w:rsidRPr="00B833D7" w:rsidRDefault="0005330A" w:rsidP="00006B0D">
            <w:pPr>
              <w:spacing w:after="120"/>
              <w:jc w:val="both"/>
              <w:rPr>
                <w:b/>
                <w:bCs/>
                <w:color w:val="000000"/>
              </w:rPr>
            </w:pPr>
            <w:r>
              <w:rPr>
                <w:b/>
                <w:bCs/>
                <w:color w:val="000000"/>
              </w:rPr>
              <w:t>Baktērijas</w:t>
            </w:r>
          </w:p>
        </w:tc>
      </w:tr>
      <w:tr w:rsidR="0005330A" w:rsidRPr="00B833D7" w14:paraId="09F91009" w14:textId="77777777" w:rsidTr="0005330A">
        <w:tc>
          <w:tcPr>
            <w:tcW w:w="603" w:type="dxa"/>
            <w:vMerge/>
          </w:tcPr>
          <w:p w14:paraId="375DB788" w14:textId="77777777" w:rsidR="0005330A" w:rsidRPr="00977B76" w:rsidRDefault="0005330A" w:rsidP="00006B0D">
            <w:pPr>
              <w:spacing w:after="120"/>
              <w:jc w:val="both"/>
              <w:rPr>
                <w:bCs/>
                <w:iCs/>
                <w:color w:val="000000"/>
              </w:rPr>
            </w:pPr>
          </w:p>
        </w:tc>
        <w:tc>
          <w:tcPr>
            <w:tcW w:w="2482" w:type="dxa"/>
            <w:vMerge/>
          </w:tcPr>
          <w:p w14:paraId="2156C0BD" w14:textId="77777777" w:rsidR="0005330A" w:rsidRPr="001C5520" w:rsidRDefault="0005330A" w:rsidP="00006B0D">
            <w:pPr>
              <w:spacing w:after="120"/>
              <w:jc w:val="both"/>
              <w:rPr>
                <w:b/>
                <w:bCs/>
                <w:i/>
                <w:iCs/>
                <w:color w:val="000000" w:themeColor="text1"/>
              </w:rPr>
            </w:pPr>
          </w:p>
        </w:tc>
        <w:tc>
          <w:tcPr>
            <w:tcW w:w="5393" w:type="dxa"/>
          </w:tcPr>
          <w:p w14:paraId="182CCE75" w14:textId="07E11CEB" w:rsidR="0005330A" w:rsidRPr="00B833D7" w:rsidRDefault="0005330A" w:rsidP="00006B0D">
            <w:pPr>
              <w:spacing w:after="120"/>
              <w:ind w:left="68"/>
              <w:jc w:val="both"/>
              <w:rPr>
                <w:b/>
                <w:bCs/>
                <w:color w:val="000000"/>
              </w:rPr>
            </w:pPr>
            <w:proofErr w:type="spellStart"/>
            <w:r>
              <w:rPr>
                <w:i/>
                <w:iCs/>
              </w:rPr>
              <w:t>Agrobacterium</w:t>
            </w:r>
            <w:proofErr w:type="spellEnd"/>
            <w:r>
              <w:rPr>
                <w:i/>
                <w:iCs/>
              </w:rPr>
              <w:t xml:space="preserve"> </w:t>
            </w:r>
            <w:proofErr w:type="spellStart"/>
            <w:r>
              <w:rPr>
                <w:i/>
                <w:iCs/>
              </w:rPr>
              <w:t>tumefaciens</w:t>
            </w:r>
            <w:proofErr w:type="spellEnd"/>
            <w:r>
              <w:rPr>
                <w:i/>
                <w:iCs/>
              </w:rPr>
              <w:t xml:space="preserve"> </w:t>
            </w:r>
            <w:r>
              <w:t>(</w:t>
            </w:r>
            <w:proofErr w:type="spellStart"/>
            <w:r>
              <w:t>Smith</w:t>
            </w:r>
            <w:proofErr w:type="spellEnd"/>
            <w:r>
              <w:t xml:space="preserve"> &amp; </w:t>
            </w:r>
            <w:proofErr w:type="spellStart"/>
            <w:r>
              <w:t>Townsend</w:t>
            </w:r>
            <w:proofErr w:type="spellEnd"/>
            <w:r>
              <w:t xml:space="preserve">) </w:t>
            </w:r>
            <w:proofErr w:type="spellStart"/>
            <w:r>
              <w:t>Conn</w:t>
            </w:r>
            <w:proofErr w:type="spellEnd"/>
            <w:r>
              <w:t xml:space="preserve"> [AGRBTU]</w:t>
            </w:r>
          </w:p>
        </w:tc>
      </w:tr>
      <w:tr w:rsidR="0005330A" w:rsidRPr="00B833D7" w14:paraId="13721A06" w14:textId="77777777" w:rsidTr="0005330A">
        <w:tc>
          <w:tcPr>
            <w:tcW w:w="603" w:type="dxa"/>
            <w:vMerge/>
          </w:tcPr>
          <w:p w14:paraId="32E8DF38" w14:textId="77777777" w:rsidR="0005330A" w:rsidRPr="00977B76" w:rsidRDefault="0005330A" w:rsidP="00006B0D">
            <w:pPr>
              <w:spacing w:after="120"/>
              <w:jc w:val="both"/>
              <w:rPr>
                <w:bCs/>
                <w:iCs/>
                <w:color w:val="000000"/>
              </w:rPr>
            </w:pPr>
          </w:p>
        </w:tc>
        <w:tc>
          <w:tcPr>
            <w:tcW w:w="2482" w:type="dxa"/>
            <w:vMerge/>
          </w:tcPr>
          <w:p w14:paraId="2AC838CB" w14:textId="77777777" w:rsidR="0005330A" w:rsidRPr="001C5520" w:rsidRDefault="0005330A" w:rsidP="00006B0D">
            <w:pPr>
              <w:spacing w:after="120"/>
              <w:jc w:val="both"/>
              <w:rPr>
                <w:b/>
                <w:bCs/>
                <w:i/>
                <w:iCs/>
                <w:color w:val="000000" w:themeColor="text1"/>
              </w:rPr>
            </w:pPr>
          </w:p>
        </w:tc>
        <w:tc>
          <w:tcPr>
            <w:tcW w:w="5393" w:type="dxa"/>
          </w:tcPr>
          <w:p w14:paraId="5E37883B" w14:textId="5F268435" w:rsidR="0005330A" w:rsidRPr="00B833D7" w:rsidRDefault="0005330A" w:rsidP="00006B0D">
            <w:pPr>
              <w:spacing w:after="120"/>
              <w:ind w:left="68"/>
              <w:jc w:val="both"/>
              <w:rPr>
                <w:i/>
                <w:iCs/>
                <w:color w:val="000000"/>
              </w:rPr>
            </w:pPr>
            <w:proofErr w:type="spellStart"/>
            <w:r>
              <w:rPr>
                <w:i/>
                <w:iCs/>
              </w:rPr>
              <w:t>Pseudomonas</w:t>
            </w:r>
            <w:proofErr w:type="spellEnd"/>
            <w:r>
              <w:rPr>
                <w:i/>
                <w:iCs/>
              </w:rPr>
              <w:t xml:space="preserve"> </w:t>
            </w:r>
            <w:proofErr w:type="spellStart"/>
            <w:r>
              <w:rPr>
                <w:i/>
                <w:iCs/>
              </w:rPr>
              <w:t>syringae</w:t>
            </w:r>
            <w:proofErr w:type="spellEnd"/>
            <w:r>
              <w:t xml:space="preserve"> </w:t>
            </w:r>
            <w:proofErr w:type="spellStart"/>
            <w:r>
              <w:t>pv</w:t>
            </w:r>
            <w:proofErr w:type="spellEnd"/>
            <w:r>
              <w:t xml:space="preserve">. </w:t>
            </w:r>
            <w:proofErr w:type="spellStart"/>
            <w:r>
              <w:rPr>
                <w:i/>
                <w:iCs/>
              </w:rPr>
              <w:t>Syringae</w:t>
            </w:r>
            <w:proofErr w:type="spellEnd"/>
            <w:r>
              <w:rPr>
                <w:iCs/>
              </w:rPr>
              <w:t xml:space="preserve"> </w:t>
            </w:r>
            <w:proofErr w:type="spellStart"/>
            <w:r>
              <w:t>van</w:t>
            </w:r>
            <w:proofErr w:type="spellEnd"/>
            <w:r>
              <w:t xml:space="preserve"> </w:t>
            </w:r>
            <w:proofErr w:type="spellStart"/>
            <w:r>
              <w:t>Hall</w:t>
            </w:r>
            <w:proofErr w:type="spellEnd"/>
            <w:r>
              <w:t xml:space="preserve"> [PSDMSY]</w:t>
            </w:r>
          </w:p>
        </w:tc>
      </w:tr>
      <w:tr w:rsidR="0005330A" w:rsidRPr="005A376B" w14:paraId="06AE848A" w14:textId="77777777" w:rsidTr="0005330A">
        <w:tc>
          <w:tcPr>
            <w:tcW w:w="603" w:type="dxa"/>
            <w:vMerge/>
          </w:tcPr>
          <w:p w14:paraId="1B5D22D0" w14:textId="77777777" w:rsidR="0005330A" w:rsidRPr="00977B76" w:rsidRDefault="0005330A" w:rsidP="00006B0D">
            <w:pPr>
              <w:spacing w:after="120"/>
              <w:jc w:val="both"/>
              <w:rPr>
                <w:bCs/>
                <w:iCs/>
                <w:color w:val="000000"/>
              </w:rPr>
            </w:pPr>
          </w:p>
        </w:tc>
        <w:tc>
          <w:tcPr>
            <w:tcW w:w="2482" w:type="dxa"/>
            <w:vMerge/>
          </w:tcPr>
          <w:p w14:paraId="5F0D35BD" w14:textId="77777777" w:rsidR="0005330A" w:rsidRPr="001C5520" w:rsidRDefault="0005330A" w:rsidP="00006B0D">
            <w:pPr>
              <w:spacing w:after="120"/>
              <w:jc w:val="both"/>
              <w:rPr>
                <w:b/>
                <w:bCs/>
                <w:i/>
                <w:iCs/>
                <w:color w:val="000000" w:themeColor="text1"/>
              </w:rPr>
            </w:pPr>
          </w:p>
        </w:tc>
        <w:tc>
          <w:tcPr>
            <w:tcW w:w="5393" w:type="dxa"/>
          </w:tcPr>
          <w:p w14:paraId="18D38BFF" w14:textId="2B0CAF63" w:rsidR="0005330A" w:rsidRPr="00B833D7" w:rsidRDefault="0005330A" w:rsidP="00006B0D">
            <w:pPr>
              <w:spacing w:after="120"/>
              <w:ind w:left="68"/>
              <w:jc w:val="both"/>
              <w:rPr>
                <w:i/>
                <w:iCs/>
                <w:color w:val="000000"/>
              </w:rPr>
            </w:pPr>
            <w:r>
              <w:rPr>
                <w:b/>
                <w:bCs/>
                <w:color w:val="000000"/>
              </w:rPr>
              <w:t xml:space="preserve">Sēnes un </w:t>
            </w:r>
            <w:proofErr w:type="spellStart"/>
            <w:r>
              <w:rPr>
                <w:b/>
                <w:bCs/>
                <w:color w:val="000000"/>
              </w:rPr>
              <w:t>oomicētes</w:t>
            </w:r>
            <w:proofErr w:type="spellEnd"/>
          </w:p>
        </w:tc>
      </w:tr>
      <w:tr w:rsidR="0005330A" w:rsidRPr="00B833D7" w14:paraId="25199360" w14:textId="77777777" w:rsidTr="0005330A">
        <w:tc>
          <w:tcPr>
            <w:tcW w:w="603" w:type="dxa"/>
            <w:vMerge/>
          </w:tcPr>
          <w:p w14:paraId="701F5FDF" w14:textId="77777777" w:rsidR="0005330A" w:rsidRPr="00977B76" w:rsidRDefault="0005330A" w:rsidP="00006B0D">
            <w:pPr>
              <w:spacing w:after="120"/>
              <w:jc w:val="both"/>
              <w:rPr>
                <w:bCs/>
                <w:iCs/>
                <w:color w:val="000000"/>
                <w:lang w:val="nl-BE"/>
              </w:rPr>
            </w:pPr>
          </w:p>
        </w:tc>
        <w:tc>
          <w:tcPr>
            <w:tcW w:w="2482" w:type="dxa"/>
            <w:vMerge/>
          </w:tcPr>
          <w:p w14:paraId="7EADE19F" w14:textId="77777777" w:rsidR="0005330A" w:rsidRPr="001C5520" w:rsidRDefault="0005330A" w:rsidP="00006B0D">
            <w:pPr>
              <w:spacing w:after="120"/>
              <w:jc w:val="both"/>
              <w:rPr>
                <w:b/>
                <w:bCs/>
                <w:i/>
                <w:iCs/>
                <w:color w:val="000000" w:themeColor="text1"/>
                <w:lang w:val="nl-BE"/>
              </w:rPr>
            </w:pPr>
          </w:p>
        </w:tc>
        <w:tc>
          <w:tcPr>
            <w:tcW w:w="5393" w:type="dxa"/>
            <w:shd w:val="clear" w:color="auto" w:fill="auto"/>
            <w:vAlign w:val="bottom"/>
          </w:tcPr>
          <w:p w14:paraId="6FB59B74" w14:textId="4BBE661C" w:rsidR="0005330A" w:rsidRPr="00B833D7" w:rsidRDefault="0005330A" w:rsidP="00006B0D">
            <w:pPr>
              <w:spacing w:after="120"/>
              <w:jc w:val="both"/>
              <w:rPr>
                <w:i/>
                <w:iCs/>
                <w:color w:val="000000"/>
              </w:rPr>
            </w:pPr>
            <w:proofErr w:type="spellStart"/>
            <w:r>
              <w:rPr>
                <w:bCs/>
                <w:i/>
              </w:rPr>
              <w:t>Armillariella</w:t>
            </w:r>
            <w:proofErr w:type="spellEnd"/>
            <w:r>
              <w:rPr>
                <w:bCs/>
                <w:i/>
              </w:rPr>
              <w:t xml:space="preserve"> </w:t>
            </w:r>
            <w:proofErr w:type="spellStart"/>
            <w:r>
              <w:rPr>
                <w:bCs/>
                <w:i/>
              </w:rPr>
              <w:t>mellea</w:t>
            </w:r>
            <w:proofErr w:type="spellEnd"/>
            <w:r>
              <w:rPr>
                <w:bCs/>
              </w:rPr>
              <w:t xml:space="preserve"> (</w:t>
            </w:r>
            <w:proofErr w:type="spellStart"/>
            <w:r>
              <w:rPr>
                <w:bCs/>
              </w:rPr>
              <w:t>Vahl</w:t>
            </w:r>
            <w:proofErr w:type="spellEnd"/>
            <w:r>
              <w:rPr>
                <w:bCs/>
              </w:rPr>
              <w:t xml:space="preserve">) </w:t>
            </w:r>
            <w:proofErr w:type="spellStart"/>
            <w:r>
              <w:rPr>
                <w:bCs/>
              </w:rPr>
              <w:t>Kummer</w:t>
            </w:r>
            <w:proofErr w:type="spellEnd"/>
            <w:r>
              <w:rPr>
                <w:bCs/>
              </w:rPr>
              <w:t xml:space="preserve"> [ARMIME]</w:t>
            </w:r>
          </w:p>
        </w:tc>
      </w:tr>
      <w:tr w:rsidR="0005330A" w:rsidRPr="00665B56" w14:paraId="7FA44C24" w14:textId="77777777" w:rsidTr="0005330A">
        <w:tc>
          <w:tcPr>
            <w:tcW w:w="603" w:type="dxa"/>
            <w:vMerge/>
          </w:tcPr>
          <w:p w14:paraId="61378272" w14:textId="77777777" w:rsidR="0005330A" w:rsidRPr="00977B76" w:rsidRDefault="0005330A" w:rsidP="00006B0D">
            <w:pPr>
              <w:spacing w:after="120"/>
              <w:jc w:val="both"/>
              <w:rPr>
                <w:bCs/>
                <w:iCs/>
                <w:color w:val="000000"/>
              </w:rPr>
            </w:pPr>
          </w:p>
        </w:tc>
        <w:tc>
          <w:tcPr>
            <w:tcW w:w="2482" w:type="dxa"/>
            <w:vMerge/>
          </w:tcPr>
          <w:p w14:paraId="29942E93"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34CB8B1B" w14:textId="1DC12085" w:rsidR="0005330A" w:rsidRPr="00B833D7" w:rsidRDefault="0005330A" w:rsidP="00006B0D">
            <w:pPr>
              <w:spacing w:after="120"/>
              <w:ind w:left="68"/>
              <w:jc w:val="both"/>
              <w:rPr>
                <w:b/>
                <w:bCs/>
                <w:color w:val="000000"/>
              </w:rPr>
            </w:pPr>
            <w:proofErr w:type="spellStart"/>
            <w:r>
              <w:rPr>
                <w:bCs/>
                <w:i/>
              </w:rPr>
              <w:t>Chondrostereum</w:t>
            </w:r>
            <w:proofErr w:type="spellEnd"/>
            <w:r>
              <w:rPr>
                <w:bCs/>
                <w:i/>
              </w:rPr>
              <w:t xml:space="preserve"> </w:t>
            </w:r>
            <w:proofErr w:type="spellStart"/>
            <w:r>
              <w:rPr>
                <w:bCs/>
                <w:i/>
              </w:rPr>
              <w:t>purpureum</w:t>
            </w:r>
            <w:proofErr w:type="spellEnd"/>
            <w:r>
              <w:rPr>
                <w:bCs/>
              </w:rPr>
              <w:t xml:space="preserve"> </w:t>
            </w:r>
            <w:proofErr w:type="spellStart"/>
            <w:r>
              <w:rPr>
                <w:bCs/>
              </w:rPr>
              <w:t>Pouzar</w:t>
            </w:r>
            <w:proofErr w:type="spellEnd"/>
            <w:r>
              <w:rPr>
                <w:bCs/>
              </w:rPr>
              <w:t xml:space="preserve"> [STERPU]</w:t>
            </w:r>
          </w:p>
        </w:tc>
      </w:tr>
      <w:tr w:rsidR="0005330A" w:rsidRPr="00B833D7" w14:paraId="689C9473" w14:textId="77777777" w:rsidTr="0005330A">
        <w:tc>
          <w:tcPr>
            <w:tcW w:w="603" w:type="dxa"/>
            <w:vMerge/>
          </w:tcPr>
          <w:p w14:paraId="5D0A1044" w14:textId="77777777" w:rsidR="0005330A" w:rsidRPr="00977B76" w:rsidRDefault="0005330A" w:rsidP="00006B0D">
            <w:pPr>
              <w:spacing w:after="120"/>
              <w:jc w:val="both"/>
              <w:rPr>
                <w:bCs/>
                <w:iCs/>
                <w:color w:val="000000"/>
                <w:lang w:val="fr-BE"/>
              </w:rPr>
            </w:pPr>
          </w:p>
        </w:tc>
        <w:tc>
          <w:tcPr>
            <w:tcW w:w="2482" w:type="dxa"/>
            <w:vMerge/>
          </w:tcPr>
          <w:p w14:paraId="661EDF09" w14:textId="77777777" w:rsidR="0005330A" w:rsidRPr="001C5520" w:rsidRDefault="0005330A" w:rsidP="00006B0D">
            <w:pPr>
              <w:spacing w:after="120"/>
              <w:jc w:val="both"/>
              <w:rPr>
                <w:b/>
                <w:bCs/>
                <w:i/>
                <w:iCs/>
                <w:color w:val="000000" w:themeColor="text1"/>
                <w:lang w:val="fr-BE"/>
              </w:rPr>
            </w:pPr>
          </w:p>
        </w:tc>
        <w:tc>
          <w:tcPr>
            <w:tcW w:w="5393" w:type="dxa"/>
            <w:shd w:val="clear" w:color="auto" w:fill="auto"/>
            <w:vAlign w:val="bottom"/>
          </w:tcPr>
          <w:p w14:paraId="495F5068" w14:textId="221EF889" w:rsidR="0005330A" w:rsidRPr="00B833D7" w:rsidRDefault="0005330A" w:rsidP="00006B0D">
            <w:pPr>
              <w:spacing w:after="120"/>
              <w:ind w:left="68"/>
              <w:jc w:val="both"/>
              <w:rPr>
                <w:b/>
                <w:bCs/>
                <w:color w:val="000000"/>
              </w:rPr>
            </w:pPr>
            <w:proofErr w:type="spellStart"/>
            <w:r>
              <w:rPr>
                <w:i/>
              </w:rPr>
              <w:t>Glomerella</w:t>
            </w:r>
            <w:proofErr w:type="spellEnd"/>
            <w:r>
              <w:rPr>
                <w:i/>
              </w:rPr>
              <w:t xml:space="preserve"> </w:t>
            </w:r>
            <w:proofErr w:type="spellStart"/>
            <w:r>
              <w:rPr>
                <w:i/>
              </w:rPr>
              <w:t>cingulata</w:t>
            </w:r>
            <w:proofErr w:type="spellEnd"/>
            <w:r>
              <w:t xml:space="preserve"> (</w:t>
            </w:r>
            <w:proofErr w:type="spellStart"/>
            <w:r>
              <w:t>Stoneman</w:t>
            </w:r>
            <w:proofErr w:type="spellEnd"/>
            <w:r>
              <w:t xml:space="preserve">) </w:t>
            </w:r>
            <w:proofErr w:type="spellStart"/>
            <w:r>
              <w:t>Spaulding</w:t>
            </w:r>
            <w:proofErr w:type="spellEnd"/>
            <w:r>
              <w:t xml:space="preserve"> &amp; </w:t>
            </w:r>
            <w:proofErr w:type="spellStart"/>
            <w:r>
              <w:t>von</w:t>
            </w:r>
            <w:proofErr w:type="spellEnd"/>
            <w:r>
              <w:t xml:space="preserve"> </w:t>
            </w:r>
            <w:proofErr w:type="spellStart"/>
            <w:r>
              <w:t>Schrenk</w:t>
            </w:r>
            <w:proofErr w:type="spellEnd"/>
            <w:r>
              <w:t xml:space="preserve"> [GLOMCI]</w:t>
            </w:r>
          </w:p>
        </w:tc>
      </w:tr>
      <w:tr w:rsidR="0005330A" w:rsidRPr="006B4192" w14:paraId="5D7B5916" w14:textId="77777777" w:rsidTr="0005330A">
        <w:tc>
          <w:tcPr>
            <w:tcW w:w="603" w:type="dxa"/>
            <w:vMerge/>
          </w:tcPr>
          <w:p w14:paraId="59F7E47B" w14:textId="77777777" w:rsidR="0005330A" w:rsidRPr="00977B76" w:rsidRDefault="0005330A" w:rsidP="00006B0D">
            <w:pPr>
              <w:spacing w:after="120"/>
              <w:jc w:val="both"/>
              <w:rPr>
                <w:bCs/>
                <w:iCs/>
                <w:color w:val="000000"/>
              </w:rPr>
            </w:pPr>
          </w:p>
        </w:tc>
        <w:tc>
          <w:tcPr>
            <w:tcW w:w="2482" w:type="dxa"/>
            <w:vMerge/>
          </w:tcPr>
          <w:p w14:paraId="16052152"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5DDC0A13" w14:textId="192D31B1" w:rsidR="0005330A" w:rsidRPr="00B833D7" w:rsidRDefault="0005330A" w:rsidP="00006B0D">
            <w:pPr>
              <w:spacing w:after="120"/>
              <w:ind w:left="68"/>
              <w:jc w:val="both"/>
              <w:rPr>
                <w:b/>
                <w:color w:val="000000"/>
              </w:rPr>
            </w:pPr>
            <w:proofErr w:type="spellStart"/>
            <w:r>
              <w:rPr>
                <w:bCs/>
                <w:i/>
              </w:rPr>
              <w:t>Neofabraea</w:t>
            </w:r>
            <w:proofErr w:type="spellEnd"/>
            <w:r>
              <w:rPr>
                <w:bCs/>
                <w:i/>
              </w:rPr>
              <w:t xml:space="preserve"> </w:t>
            </w:r>
            <w:proofErr w:type="spellStart"/>
            <w:r>
              <w:rPr>
                <w:bCs/>
                <w:i/>
              </w:rPr>
              <w:t>alba</w:t>
            </w:r>
            <w:proofErr w:type="spellEnd"/>
            <w:r>
              <w:rPr>
                <w:bCs/>
              </w:rPr>
              <w:t xml:space="preserve"> </w:t>
            </w:r>
            <w:proofErr w:type="spellStart"/>
            <w:r>
              <w:rPr>
                <w:bCs/>
              </w:rPr>
              <w:t>Desmazières</w:t>
            </w:r>
            <w:proofErr w:type="spellEnd"/>
            <w:r>
              <w:rPr>
                <w:bCs/>
              </w:rPr>
              <w:t xml:space="preserve"> [PEZIAL]</w:t>
            </w:r>
          </w:p>
        </w:tc>
      </w:tr>
      <w:tr w:rsidR="0005330A" w:rsidRPr="00B833D7" w14:paraId="584DBB37" w14:textId="77777777" w:rsidTr="0005330A">
        <w:tc>
          <w:tcPr>
            <w:tcW w:w="603" w:type="dxa"/>
            <w:vMerge/>
          </w:tcPr>
          <w:p w14:paraId="60158731" w14:textId="77777777" w:rsidR="0005330A" w:rsidRPr="00977B76" w:rsidRDefault="0005330A" w:rsidP="00006B0D">
            <w:pPr>
              <w:spacing w:after="120"/>
              <w:jc w:val="both"/>
              <w:rPr>
                <w:color w:val="000000"/>
                <w:lang w:val="de-DE"/>
              </w:rPr>
            </w:pPr>
          </w:p>
        </w:tc>
        <w:tc>
          <w:tcPr>
            <w:tcW w:w="2482" w:type="dxa"/>
            <w:vMerge/>
          </w:tcPr>
          <w:p w14:paraId="34F059B7" w14:textId="77777777" w:rsidR="0005330A" w:rsidRPr="001C5520" w:rsidRDefault="0005330A" w:rsidP="00006B0D">
            <w:pPr>
              <w:spacing w:after="120"/>
              <w:jc w:val="both"/>
              <w:rPr>
                <w:b/>
                <w:i/>
                <w:color w:val="000000" w:themeColor="text1"/>
                <w:lang w:val="de-DE"/>
              </w:rPr>
            </w:pPr>
          </w:p>
        </w:tc>
        <w:tc>
          <w:tcPr>
            <w:tcW w:w="5393" w:type="dxa"/>
            <w:shd w:val="clear" w:color="auto" w:fill="auto"/>
            <w:vAlign w:val="bottom"/>
          </w:tcPr>
          <w:p w14:paraId="03AE7F13" w14:textId="7EE16B6C" w:rsidR="0005330A" w:rsidRPr="00B833D7" w:rsidRDefault="0005330A" w:rsidP="00006B0D">
            <w:pPr>
              <w:spacing w:after="120"/>
              <w:ind w:left="68"/>
              <w:jc w:val="both"/>
              <w:rPr>
                <w:b/>
                <w:bCs/>
                <w:color w:val="000000"/>
              </w:rPr>
            </w:pPr>
            <w:proofErr w:type="spellStart"/>
            <w:r>
              <w:rPr>
                <w:bCs/>
                <w:i/>
              </w:rPr>
              <w:t>Neofabraea</w:t>
            </w:r>
            <w:proofErr w:type="spellEnd"/>
            <w:r>
              <w:rPr>
                <w:bCs/>
                <w:i/>
              </w:rPr>
              <w:t xml:space="preserve"> </w:t>
            </w:r>
            <w:proofErr w:type="spellStart"/>
            <w:r>
              <w:rPr>
                <w:bCs/>
                <w:i/>
              </w:rPr>
              <w:t>malicorticis</w:t>
            </w:r>
            <w:proofErr w:type="spellEnd"/>
            <w:r>
              <w:rPr>
                <w:bCs/>
              </w:rPr>
              <w:t xml:space="preserve"> </w:t>
            </w:r>
            <w:proofErr w:type="spellStart"/>
            <w:r>
              <w:rPr>
                <w:bCs/>
              </w:rPr>
              <w:t>Jackson</w:t>
            </w:r>
            <w:proofErr w:type="spellEnd"/>
            <w:r>
              <w:rPr>
                <w:bCs/>
              </w:rPr>
              <w:t xml:space="preserve"> [PEZIMA]</w:t>
            </w:r>
          </w:p>
        </w:tc>
      </w:tr>
      <w:tr w:rsidR="0005330A" w:rsidRPr="00B833D7" w14:paraId="38C1C228" w14:textId="77777777" w:rsidTr="0005330A">
        <w:trPr>
          <w:trHeight w:val="360"/>
        </w:trPr>
        <w:tc>
          <w:tcPr>
            <w:tcW w:w="603" w:type="dxa"/>
            <w:vMerge/>
          </w:tcPr>
          <w:p w14:paraId="3914197A" w14:textId="77777777" w:rsidR="0005330A" w:rsidRPr="00977B76" w:rsidRDefault="0005330A" w:rsidP="00006B0D">
            <w:pPr>
              <w:spacing w:after="120"/>
              <w:jc w:val="both"/>
              <w:rPr>
                <w:bCs/>
                <w:iCs/>
                <w:color w:val="000000"/>
              </w:rPr>
            </w:pPr>
          </w:p>
        </w:tc>
        <w:tc>
          <w:tcPr>
            <w:tcW w:w="2482" w:type="dxa"/>
            <w:vMerge/>
          </w:tcPr>
          <w:p w14:paraId="532237C2"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43EEBC7C" w14:textId="298B31FD" w:rsidR="0005330A" w:rsidRPr="00B833D7" w:rsidRDefault="0005330A" w:rsidP="00006B0D">
            <w:pPr>
              <w:spacing w:after="120"/>
              <w:ind w:left="68"/>
              <w:rPr>
                <w:i/>
                <w:iCs/>
                <w:color w:val="000000"/>
              </w:rPr>
            </w:pPr>
            <w:proofErr w:type="spellStart"/>
            <w:r>
              <w:rPr>
                <w:bCs/>
                <w:i/>
              </w:rPr>
              <w:t>Neonectria</w:t>
            </w:r>
            <w:proofErr w:type="spellEnd"/>
            <w:r>
              <w:rPr>
                <w:bCs/>
                <w:i/>
              </w:rPr>
              <w:t xml:space="preserve"> </w:t>
            </w:r>
            <w:proofErr w:type="spellStart"/>
            <w:r>
              <w:rPr>
                <w:bCs/>
                <w:i/>
              </w:rPr>
              <w:t>ditissima</w:t>
            </w:r>
            <w:proofErr w:type="spellEnd"/>
            <w:r>
              <w:rPr>
                <w:bCs/>
              </w:rPr>
              <w:t xml:space="preserve"> (</w:t>
            </w:r>
            <w:proofErr w:type="spellStart"/>
            <w:r>
              <w:rPr>
                <w:bCs/>
              </w:rPr>
              <w:t>Tulasne</w:t>
            </w:r>
            <w:proofErr w:type="spellEnd"/>
            <w:r>
              <w:rPr>
                <w:bCs/>
              </w:rPr>
              <w:t xml:space="preserve"> &amp; C. </w:t>
            </w:r>
            <w:proofErr w:type="spellStart"/>
            <w:r>
              <w:rPr>
                <w:bCs/>
              </w:rPr>
              <w:t>Tulasne</w:t>
            </w:r>
            <w:proofErr w:type="spellEnd"/>
            <w:r>
              <w:rPr>
                <w:bCs/>
              </w:rPr>
              <w:t xml:space="preserve">) Samuels &amp; </w:t>
            </w:r>
            <w:proofErr w:type="spellStart"/>
            <w:r>
              <w:rPr>
                <w:bCs/>
              </w:rPr>
              <w:t>Rossman</w:t>
            </w:r>
            <w:proofErr w:type="spellEnd"/>
            <w:r>
              <w:rPr>
                <w:bCs/>
              </w:rPr>
              <w:t xml:space="preserve"> [NECTGA]</w:t>
            </w:r>
          </w:p>
        </w:tc>
      </w:tr>
      <w:tr w:rsidR="0005330A" w:rsidRPr="00B833D7" w14:paraId="11B33E36" w14:textId="77777777" w:rsidTr="0005330A">
        <w:trPr>
          <w:trHeight w:val="630"/>
        </w:trPr>
        <w:tc>
          <w:tcPr>
            <w:tcW w:w="603" w:type="dxa"/>
            <w:vMerge/>
          </w:tcPr>
          <w:p w14:paraId="21C36A3A" w14:textId="77777777" w:rsidR="0005330A" w:rsidRPr="00977B76" w:rsidRDefault="0005330A" w:rsidP="00006B0D">
            <w:pPr>
              <w:spacing w:after="120"/>
              <w:jc w:val="both"/>
              <w:rPr>
                <w:bCs/>
                <w:iCs/>
                <w:color w:val="000000"/>
              </w:rPr>
            </w:pPr>
          </w:p>
        </w:tc>
        <w:tc>
          <w:tcPr>
            <w:tcW w:w="2482" w:type="dxa"/>
            <w:vMerge/>
          </w:tcPr>
          <w:p w14:paraId="60CEF348"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7E58048B" w14:textId="72E6AB3E" w:rsidR="0005330A" w:rsidRDefault="0005330A" w:rsidP="00273CBE">
            <w:pPr>
              <w:spacing w:after="120"/>
              <w:ind w:left="68"/>
              <w:rPr>
                <w:bCs/>
                <w:i/>
              </w:rPr>
            </w:pPr>
            <w:proofErr w:type="spellStart"/>
            <w:r>
              <w:rPr>
                <w:bCs/>
                <w:i/>
              </w:rPr>
              <w:t>Phytophthora</w:t>
            </w:r>
            <w:proofErr w:type="spellEnd"/>
            <w:r>
              <w:rPr>
                <w:bCs/>
                <w:i/>
              </w:rPr>
              <w:t xml:space="preserve"> </w:t>
            </w:r>
            <w:proofErr w:type="spellStart"/>
            <w:r>
              <w:rPr>
                <w:bCs/>
                <w:i/>
              </w:rPr>
              <w:t>cactorum</w:t>
            </w:r>
            <w:proofErr w:type="spellEnd"/>
            <w:r>
              <w:rPr>
                <w:bCs/>
              </w:rPr>
              <w:t xml:space="preserve"> (</w:t>
            </w:r>
            <w:proofErr w:type="spellStart"/>
            <w:r>
              <w:rPr>
                <w:bCs/>
              </w:rPr>
              <w:t>Lebert</w:t>
            </w:r>
            <w:proofErr w:type="spellEnd"/>
            <w:r>
              <w:rPr>
                <w:bCs/>
              </w:rPr>
              <w:t xml:space="preserve"> &amp; </w:t>
            </w:r>
            <w:proofErr w:type="spellStart"/>
            <w:r>
              <w:rPr>
                <w:bCs/>
              </w:rPr>
              <w:t>Cohn</w:t>
            </w:r>
            <w:proofErr w:type="spellEnd"/>
            <w:r>
              <w:rPr>
                <w:bCs/>
              </w:rPr>
              <w:t xml:space="preserve">) </w:t>
            </w:r>
            <w:proofErr w:type="spellStart"/>
            <w:r>
              <w:rPr>
                <w:bCs/>
              </w:rPr>
              <w:t>J.Schröter</w:t>
            </w:r>
            <w:proofErr w:type="spellEnd"/>
            <w:r>
              <w:rPr>
                <w:bCs/>
              </w:rPr>
              <w:t xml:space="preserve"> [PHYTCC]</w:t>
            </w:r>
          </w:p>
        </w:tc>
      </w:tr>
      <w:tr w:rsidR="0005330A" w:rsidRPr="00B833D7" w14:paraId="6BACBE4A" w14:textId="77777777" w:rsidTr="00075B1D">
        <w:trPr>
          <w:trHeight w:val="277"/>
        </w:trPr>
        <w:tc>
          <w:tcPr>
            <w:tcW w:w="603" w:type="dxa"/>
            <w:vMerge/>
          </w:tcPr>
          <w:p w14:paraId="2AB7B15F" w14:textId="77777777" w:rsidR="0005330A" w:rsidRPr="00977B76" w:rsidRDefault="0005330A" w:rsidP="00006B0D">
            <w:pPr>
              <w:spacing w:after="120"/>
              <w:jc w:val="both"/>
              <w:rPr>
                <w:bCs/>
                <w:iCs/>
                <w:color w:val="000000"/>
              </w:rPr>
            </w:pPr>
          </w:p>
        </w:tc>
        <w:tc>
          <w:tcPr>
            <w:tcW w:w="2482" w:type="dxa"/>
            <w:vMerge/>
          </w:tcPr>
          <w:p w14:paraId="641C4AD9"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2C704FA9" w14:textId="5820472F" w:rsidR="0005330A" w:rsidRDefault="0005330A" w:rsidP="00075B1D">
            <w:pPr>
              <w:spacing w:after="120"/>
              <w:rPr>
                <w:bCs/>
                <w:i/>
              </w:rPr>
            </w:pPr>
            <w:proofErr w:type="spellStart"/>
            <w:r>
              <w:rPr>
                <w:bCs/>
                <w:i/>
              </w:rPr>
              <w:t>Sclerophora</w:t>
            </w:r>
            <w:proofErr w:type="spellEnd"/>
            <w:r>
              <w:rPr>
                <w:bCs/>
                <w:i/>
              </w:rPr>
              <w:t xml:space="preserve"> </w:t>
            </w:r>
            <w:proofErr w:type="spellStart"/>
            <w:r>
              <w:rPr>
                <w:bCs/>
                <w:i/>
              </w:rPr>
              <w:t>pallida</w:t>
            </w:r>
            <w:proofErr w:type="spellEnd"/>
            <w:r>
              <w:rPr>
                <w:bCs/>
              </w:rPr>
              <w:t xml:space="preserve"> </w:t>
            </w:r>
            <w:proofErr w:type="spellStart"/>
            <w:r>
              <w:rPr>
                <w:bCs/>
              </w:rPr>
              <w:t>Yao</w:t>
            </w:r>
            <w:proofErr w:type="spellEnd"/>
            <w:r>
              <w:rPr>
                <w:bCs/>
              </w:rPr>
              <w:t xml:space="preserve"> &amp; </w:t>
            </w:r>
            <w:proofErr w:type="spellStart"/>
            <w:r>
              <w:rPr>
                <w:bCs/>
              </w:rPr>
              <w:t>Spooner</w:t>
            </w:r>
            <w:proofErr w:type="spellEnd"/>
            <w:r>
              <w:rPr>
                <w:bCs/>
              </w:rPr>
              <w:t xml:space="preserve"> [SKLPPA]</w:t>
            </w:r>
          </w:p>
        </w:tc>
      </w:tr>
      <w:tr w:rsidR="0005330A" w:rsidRPr="00B833D7" w14:paraId="5F233156" w14:textId="77777777" w:rsidTr="0005330A">
        <w:trPr>
          <w:trHeight w:val="459"/>
        </w:trPr>
        <w:tc>
          <w:tcPr>
            <w:tcW w:w="603" w:type="dxa"/>
            <w:vMerge/>
          </w:tcPr>
          <w:p w14:paraId="080BE397" w14:textId="77777777" w:rsidR="0005330A" w:rsidRPr="00977B76" w:rsidRDefault="0005330A" w:rsidP="00006B0D">
            <w:pPr>
              <w:spacing w:after="120"/>
              <w:jc w:val="both"/>
              <w:rPr>
                <w:bCs/>
                <w:iCs/>
                <w:color w:val="000000"/>
              </w:rPr>
            </w:pPr>
          </w:p>
        </w:tc>
        <w:tc>
          <w:tcPr>
            <w:tcW w:w="2482" w:type="dxa"/>
            <w:vMerge/>
          </w:tcPr>
          <w:p w14:paraId="4B26BB12"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27E3899E" w14:textId="645D91AB" w:rsidR="0005330A" w:rsidRPr="00273CBE" w:rsidRDefault="0005330A" w:rsidP="00273CBE">
            <w:pPr>
              <w:spacing w:after="120"/>
              <w:ind w:left="68"/>
              <w:rPr>
                <w:bCs/>
              </w:rPr>
            </w:pPr>
            <w:proofErr w:type="spellStart"/>
            <w:r>
              <w:rPr>
                <w:bCs/>
                <w:i/>
              </w:rPr>
              <w:t>Verticillium</w:t>
            </w:r>
            <w:proofErr w:type="spellEnd"/>
            <w:r>
              <w:rPr>
                <w:bCs/>
                <w:i/>
              </w:rPr>
              <w:t xml:space="preserve"> </w:t>
            </w:r>
            <w:proofErr w:type="spellStart"/>
            <w:r>
              <w:rPr>
                <w:bCs/>
                <w:i/>
              </w:rPr>
              <w:t>albo-atrum</w:t>
            </w:r>
            <w:proofErr w:type="spellEnd"/>
            <w:r>
              <w:rPr>
                <w:bCs/>
              </w:rPr>
              <w:t xml:space="preserve"> </w:t>
            </w:r>
            <w:proofErr w:type="spellStart"/>
            <w:r>
              <w:rPr>
                <w:bCs/>
              </w:rPr>
              <w:t>Reinke</w:t>
            </w:r>
            <w:proofErr w:type="spellEnd"/>
            <w:r>
              <w:rPr>
                <w:bCs/>
              </w:rPr>
              <w:t xml:space="preserve"> &amp; </w:t>
            </w:r>
            <w:proofErr w:type="spellStart"/>
            <w:r>
              <w:rPr>
                <w:bCs/>
              </w:rPr>
              <w:t>Berthold</w:t>
            </w:r>
            <w:proofErr w:type="spellEnd"/>
            <w:r>
              <w:rPr>
                <w:bCs/>
              </w:rPr>
              <w:t xml:space="preserve"> [VERTAA]</w:t>
            </w:r>
          </w:p>
        </w:tc>
      </w:tr>
      <w:tr w:rsidR="0005330A" w:rsidRPr="00B833D7" w14:paraId="3E41B44A" w14:textId="77777777" w:rsidTr="00075B1D">
        <w:trPr>
          <w:trHeight w:val="335"/>
        </w:trPr>
        <w:tc>
          <w:tcPr>
            <w:tcW w:w="603" w:type="dxa"/>
            <w:vMerge/>
          </w:tcPr>
          <w:p w14:paraId="73DAA08B" w14:textId="77777777" w:rsidR="0005330A" w:rsidRPr="00977B76" w:rsidRDefault="0005330A" w:rsidP="00006B0D">
            <w:pPr>
              <w:spacing w:after="120"/>
              <w:jc w:val="both"/>
              <w:rPr>
                <w:bCs/>
                <w:iCs/>
                <w:color w:val="000000"/>
              </w:rPr>
            </w:pPr>
          </w:p>
        </w:tc>
        <w:tc>
          <w:tcPr>
            <w:tcW w:w="2482" w:type="dxa"/>
            <w:vMerge/>
          </w:tcPr>
          <w:p w14:paraId="254DF4B3"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3AB148C6" w14:textId="426E3175" w:rsidR="0005330A" w:rsidRPr="00273CBE" w:rsidRDefault="0005330A" w:rsidP="00075B1D">
            <w:pPr>
              <w:spacing w:after="120"/>
              <w:rPr>
                <w:bCs/>
              </w:rPr>
            </w:pPr>
            <w:proofErr w:type="spellStart"/>
            <w:r>
              <w:rPr>
                <w:bCs/>
                <w:i/>
              </w:rPr>
              <w:t>Verticillium</w:t>
            </w:r>
            <w:proofErr w:type="spellEnd"/>
            <w:r>
              <w:rPr>
                <w:bCs/>
                <w:i/>
              </w:rPr>
              <w:t xml:space="preserve"> </w:t>
            </w:r>
            <w:proofErr w:type="spellStart"/>
            <w:r>
              <w:rPr>
                <w:bCs/>
                <w:i/>
              </w:rPr>
              <w:t>dahliae</w:t>
            </w:r>
            <w:proofErr w:type="spellEnd"/>
            <w:r>
              <w:rPr>
                <w:bCs/>
              </w:rPr>
              <w:t xml:space="preserve"> </w:t>
            </w:r>
            <w:proofErr w:type="spellStart"/>
            <w:r>
              <w:rPr>
                <w:bCs/>
              </w:rPr>
              <w:t>Kleb</w:t>
            </w:r>
            <w:proofErr w:type="spellEnd"/>
            <w:r>
              <w:rPr>
                <w:bCs/>
              </w:rPr>
              <w:t xml:space="preserve"> [VERTDA]</w:t>
            </w:r>
          </w:p>
        </w:tc>
      </w:tr>
      <w:tr w:rsidR="0005330A" w:rsidRPr="00B833D7" w14:paraId="679F401F" w14:textId="77777777" w:rsidTr="0005330A">
        <w:trPr>
          <w:trHeight w:val="420"/>
        </w:trPr>
        <w:tc>
          <w:tcPr>
            <w:tcW w:w="603" w:type="dxa"/>
            <w:vMerge/>
          </w:tcPr>
          <w:p w14:paraId="2EC46AED" w14:textId="77777777" w:rsidR="0005330A" w:rsidRPr="00977B76" w:rsidRDefault="0005330A" w:rsidP="00006B0D">
            <w:pPr>
              <w:spacing w:after="120"/>
              <w:jc w:val="both"/>
              <w:rPr>
                <w:bCs/>
                <w:iCs/>
                <w:color w:val="000000"/>
              </w:rPr>
            </w:pPr>
          </w:p>
        </w:tc>
        <w:tc>
          <w:tcPr>
            <w:tcW w:w="2482" w:type="dxa"/>
            <w:vMerge/>
          </w:tcPr>
          <w:p w14:paraId="4046C08B"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7555620B" w14:textId="082AA29D" w:rsidR="0005330A" w:rsidRDefault="0005330A" w:rsidP="00273CBE">
            <w:pPr>
              <w:spacing w:after="120"/>
              <w:ind w:left="68"/>
              <w:rPr>
                <w:bCs/>
                <w:i/>
              </w:rPr>
            </w:pPr>
            <w:r>
              <w:rPr>
                <w:b/>
                <w:bCs/>
                <w:color w:val="000000"/>
              </w:rPr>
              <w:t>Kukaiņi un ērces</w:t>
            </w:r>
          </w:p>
        </w:tc>
      </w:tr>
      <w:tr w:rsidR="0005330A" w:rsidRPr="00B833D7" w14:paraId="0186918F" w14:textId="77777777" w:rsidTr="0005330A">
        <w:tc>
          <w:tcPr>
            <w:tcW w:w="603" w:type="dxa"/>
            <w:vMerge/>
          </w:tcPr>
          <w:p w14:paraId="7C423B97" w14:textId="77777777" w:rsidR="0005330A" w:rsidRPr="00977B76" w:rsidRDefault="0005330A" w:rsidP="00006B0D">
            <w:pPr>
              <w:spacing w:after="120"/>
              <w:jc w:val="both"/>
              <w:rPr>
                <w:bCs/>
                <w:iCs/>
                <w:color w:val="000000"/>
                <w:lang w:val="pt-PT"/>
              </w:rPr>
            </w:pPr>
          </w:p>
        </w:tc>
        <w:tc>
          <w:tcPr>
            <w:tcW w:w="2482" w:type="dxa"/>
            <w:vMerge/>
          </w:tcPr>
          <w:p w14:paraId="13F4FF80" w14:textId="77777777" w:rsidR="0005330A" w:rsidRPr="001C5520" w:rsidRDefault="0005330A" w:rsidP="00006B0D">
            <w:pPr>
              <w:spacing w:after="120"/>
              <w:jc w:val="both"/>
              <w:rPr>
                <w:b/>
                <w:bCs/>
                <w:i/>
                <w:iCs/>
                <w:color w:val="000000" w:themeColor="text1"/>
                <w:lang w:val="pt-PT"/>
              </w:rPr>
            </w:pPr>
          </w:p>
        </w:tc>
        <w:tc>
          <w:tcPr>
            <w:tcW w:w="5393" w:type="dxa"/>
            <w:shd w:val="clear" w:color="auto" w:fill="auto"/>
            <w:vAlign w:val="bottom"/>
          </w:tcPr>
          <w:p w14:paraId="38FA9DDA" w14:textId="169D126C" w:rsidR="0005330A" w:rsidRPr="00B833D7" w:rsidRDefault="0005330A" w:rsidP="00006B0D">
            <w:pPr>
              <w:spacing w:after="120"/>
              <w:jc w:val="both"/>
              <w:rPr>
                <w:i/>
                <w:iCs/>
                <w:color w:val="000000"/>
              </w:rPr>
            </w:pPr>
            <w:proofErr w:type="spellStart"/>
            <w:r>
              <w:rPr>
                <w:i/>
              </w:rPr>
              <w:t>Eriosoma</w:t>
            </w:r>
            <w:proofErr w:type="spellEnd"/>
            <w:r>
              <w:rPr>
                <w:i/>
              </w:rPr>
              <w:t xml:space="preserve"> </w:t>
            </w:r>
            <w:proofErr w:type="spellStart"/>
            <w:r>
              <w:rPr>
                <w:i/>
              </w:rPr>
              <w:t>lanigerum</w:t>
            </w:r>
            <w:proofErr w:type="spellEnd"/>
            <w:r>
              <w:t xml:space="preserve"> </w:t>
            </w:r>
            <w:proofErr w:type="spellStart"/>
            <w:r>
              <w:t>Hausmann</w:t>
            </w:r>
            <w:proofErr w:type="spellEnd"/>
            <w:r>
              <w:t xml:space="preserve"> [</w:t>
            </w:r>
            <w:proofErr w:type="spellStart"/>
            <w:r>
              <w:t>ERISLA]</w:t>
            </w:r>
            <w:r>
              <w:rPr>
                <w:i/>
              </w:rPr>
              <w:t>Psylla</w:t>
            </w:r>
            <w:proofErr w:type="spellEnd"/>
            <w:r>
              <w:t xml:space="preserve"> </w:t>
            </w:r>
            <w:proofErr w:type="spellStart"/>
            <w:r>
              <w:t>spp</w:t>
            </w:r>
            <w:proofErr w:type="spellEnd"/>
            <w:r>
              <w:t xml:space="preserve">. </w:t>
            </w:r>
            <w:proofErr w:type="spellStart"/>
            <w:r>
              <w:t>Geoffroy</w:t>
            </w:r>
            <w:proofErr w:type="spellEnd"/>
            <w:r>
              <w:t xml:space="preserve"> [1PSYLG]</w:t>
            </w:r>
          </w:p>
        </w:tc>
      </w:tr>
      <w:tr w:rsidR="0005330A" w:rsidRPr="00B833D7" w14:paraId="5934A993" w14:textId="77777777" w:rsidTr="0005330A">
        <w:tc>
          <w:tcPr>
            <w:tcW w:w="603" w:type="dxa"/>
            <w:vMerge/>
          </w:tcPr>
          <w:p w14:paraId="228ADADD" w14:textId="77777777" w:rsidR="0005330A" w:rsidRPr="00977B76" w:rsidRDefault="0005330A" w:rsidP="00006B0D">
            <w:pPr>
              <w:spacing w:after="120"/>
              <w:jc w:val="both"/>
              <w:rPr>
                <w:bCs/>
                <w:iCs/>
                <w:color w:val="000000"/>
              </w:rPr>
            </w:pPr>
          </w:p>
        </w:tc>
        <w:tc>
          <w:tcPr>
            <w:tcW w:w="2482" w:type="dxa"/>
            <w:vMerge/>
          </w:tcPr>
          <w:p w14:paraId="43FB27CD"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1532CECF" w14:textId="66F42F93" w:rsidR="0005330A" w:rsidRPr="00B833D7" w:rsidRDefault="0005330A" w:rsidP="00006B0D">
            <w:pPr>
              <w:spacing w:after="120"/>
              <w:ind w:left="68"/>
              <w:rPr>
                <w:i/>
                <w:iCs/>
                <w:color w:val="000000"/>
              </w:rPr>
            </w:pPr>
            <w:r>
              <w:rPr>
                <w:b/>
                <w:bCs/>
                <w:color w:val="000000"/>
              </w:rPr>
              <w:t>Nematodes</w:t>
            </w:r>
          </w:p>
        </w:tc>
      </w:tr>
      <w:tr w:rsidR="0005330A" w:rsidRPr="00B833D7" w14:paraId="49526A68" w14:textId="77777777" w:rsidTr="0005330A">
        <w:tc>
          <w:tcPr>
            <w:tcW w:w="603" w:type="dxa"/>
            <w:vMerge/>
          </w:tcPr>
          <w:p w14:paraId="545A4617" w14:textId="77777777" w:rsidR="0005330A" w:rsidRPr="00977B76" w:rsidRDefault="0005330A" w:rsidP="00006B0D">
            <w:pPr>
              <w:spacing w:after="120"/>
              <w:jc w:val="both"/>
              <w:rPr>
                <w:bCs/>
                <w:iCs/>
                <w:color w:val="000000"/>
              </w:rPr>
            </w:pPr>
          </w:p>
        </w:tc>
        <w:tc>
          <w:tcPr>
            <w:tcW w:w="2482" w:type="dxa"/>
            <w:vMerge/>
          </w:tcPr>
          <w:p w14:paraId="263FCA75"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7846A5C5" w14:textId="56CF43EE" w:rsidR="0005330A" w:rsidRPr="00B833D7" w:rsidRDefault="0005330A" w:rsidP="00006B0D">
            <w:pPr>
              <w:spacing w:after="120"/>
              <w:ind w:left="68"/>
              <w:jc w:val="both"/>
              <w:rPr>
                <w:i/>
                <w:iCs/>
                <w:color w:val="000000"/>
              </w:rPr>
            </w:pPr>
            <w:proofErr w:type="spellStart"/>
            <w:r>
              <w:rPr>
                <w:i/>
                <w:iCs/>
              </w:rPr>
              <w:t>Meloidogyne</w:t>
            </w:r>
            <w:proofErr w:type="spellEnd"/>
            <w:r>
              <w:rPr>
                <w:i/>
                <w:iCs/>
              </w:rPr>
              <w:t xml:space="preserve"> </w:t>
            </w:r>
            <w:proofErr w:type="spellStart"/>
            <w:r>
              <w:rPr>
                <w:i/>
                <w:iCs/>
              </w:rPr>
              <w:t>hapla</w:t>
            </w:r>
            <w:proofErr w:type="spellEnd"/>
            <w:r>
              <w:rPr>
                <w:i/>
                <w:iCs/>
              </w:rPr>
              <w:t xml:space="preserve"> </w:t>
            </w:r>
            <w:proofErr w:type="spellStart"/>
            <w:r>
              <w:t>Chitwood</w:t>
            </w:r>
            <w:proofErr w:type="spellEnd"/>
            <w:r>
              <w:t xml:space="preserve"> [MELGHA]</w:t>
            </w:r>
          </w:p>
        </w:tc>
      </w:tr>
      <w:tr w:rsidR="0005330A" w:rsidRPr="00B833D7" w14:paraId="622B714D" w14:textId="77777777" w:rsidTr="0005330A">
        <w:trPr>
          <w:trHeight w:val="330"/>
        </w:trPr>
        <w:tc>
          <w:tcPr>
            <w:tcW w:w="603" w:type="dxa"/>
            <w:vMerge/>
          </w:tcPr>
          <w:p w14:paraId="79C8EAB9" w14:textId="77777777" w:rsidR="0005330A" w:rsidRPr="00977B76" w:rsidRDefault="0005330A" w:rsidP="00006B0D">
            <w:pPr>
              <w:spacing w:after="120"/>
              <w:jc w:val="both"/>
              <w:rPr>
                <w:bCs/>
                <w:iCs/>
                <w:color w:val="000000"/>
              </w:rPr>
            </w:pPr>
          </w:p>
        </w:tc>
        <w:tc>
          <w:tcPr>
            <w:tcW w:w="2482" w:type="dxa"/>
            <w:vMerge/>
          </w:tcPr>
          <w:p w14:paraId="2BE1BE55"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48BEFE37" w14:textId="591B6F4D" w:rsidR="0005330A" w:rsidRPr="00B833D7" w:rsidRDefault="0005330A" w:rsidP="00006B0D">
            <w:pPr>
              <w:spacing w:after="120"/>
              <w:ind w:left="68"/>
              <w:rPr>
                <w:i/>
                <w:iCs/>
                <w:color w:val="000000"/>
              </w:rPr>
            </w:pPr>
            <w:proofErr w:type="spellStart"/>
            <w:r>
              <w:rPr>
                <w:i/>
                <w:iCs/>
              </w:rPr>
              <w:t>Meloidogyne</w:t>
            </w:r>
            <w:proofErr w:type="spellEnd"/>
            <w:r>
              <w:rPr>
                <w:i/>
                <w:iCs/>
              </w:rPr>
              <w:t xml:space="preserve"> </w:t>
            </w:r>
            <w:proofErr w:type="spellStart"/>
            <w:r>
              <w:rPr>
                <w:i/>
                <w:iCs/>
              </w:rPr>
              <w:t>javanica</w:t>
            </w:r>
            <w:proofErr w:type="spellEnd"/>
            <w:r>
              <w:rPr>
                <w:i/>
                <w:iCs/>
              </w:rPr>
              <w:t xml:space="preserve"> </w:t>
            </w:r>
            <w:proofErr w:type="spellStart"/>
            <w:r>
              <w:t>Chitwood</w:t>
            </w:r>
            <w:proofErr w:type="spellEnd"/>
            <w:r>
              <w:t xml:space="preserve"> [MELGJA]</w:t>
            </w:r>
          </w:p>
        </w:tc>
      </w:tr>
      <w:tr w:rsidR="0005330A" w:rsidRPr="00B833D7" w14:paraId="00A07950" w14:textId="77777777" w:rsidTr="0005330A">
        <w:trPr>
          <w:trHeight w:val="450"/>
        </w:trPr>
        <w:tc>
          <w:tcPr>
            <w:tcW w:w="603" w:type="dxa"/>
            <w:vMerge/>
          </w:tcPr>
          <w:p w14:paraId="243AC7D5" w14:textId="77777777" w:rsidR="0005330A" w:rsidRPr="00977B76" w:rsidRDefault="0005330A" w:rsidP="00006B0D">
            <w:pPr>
              <w:spacing w:after="120"/>
              <w:jc w:val="both"/>
              <w:rPr>
                <w:bCs/>
                <w:iCs/>
                <w:color w:val="000000"/>
              </w:rPr>
            </w:pPr>
          </w:p>
        </w:tc>
        <w:tc>
          <w:tcPr>
            <w:tcW w:w="2482" w:type="dxa"/>
            <w:vMerge/>
          </w:tcPr>
          <w:p w14:paraId="7E1107AC"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6E6054C2" w14:textId="196264CF" w:rsidR="0005330A" w:rsidRPr="00CD7731" w:rsidRDefault="0005330A" w:rsidP="00CD7731">
            <w:pPr>
              <w:spacing w:after="120"/>
              <w:ind w:left="68"/>
            </w:pPr>
            <w:proofErr w:type="spellStart"/>
            <w:r>
              <w:rPr>
                <w:i/>
                <w:iCs/>
              </w:rPr>
              <w:t>Pratylenchus</w:t>
            </w:r>
            <w:proofErr w:type="spellEnd"/>
            <w:r>
              <w:rPr>
                <w:i/>
                <w:iCs/>
              </w:rPr>
              <w:t xml:space="preserve"> </w:t>
            </w:r>
            <w:proofErr w:type="spellStart"/>
            <w:r>
              <w:rPr>
                <w:i/>
                <w:iCs/>
              </w:rPr>
              <w:t>penetrans</w:t>
            </w:r>
            <w:proofErr w:type="spellEnd"/>
            <w:r>
              <w:rPr>
                <w:i/>
                <w:iCs/>
              </w:rPr>
              <w:t xml:space="preserve"> </w:t>
            </w:r>
            <w:r>
              <w:t>(</w:t>
            </w:r>
            <w:proofErr w:type="spellStart"/>
            <w:r>
              <w:t>Cobb</w:t>
            </w:r>
            <w:proofErr w:type="spellEnd"/>
            <w:r>
              <w:t xml:space="preserve">) </w:t>
            </w:r>
            <w:proofErr w:type="spellStart"/>
            <w:r>
              <w:t>Filipjev</w:t>
            </w:r>
            <w:proofErr w:type="spellEnd"/>
            <w:r>
              <w:t xml:space="preserve"> &amp;</w:t>
            </w:r>
          </w:p>
        </w:tc>
      </w:tr>
      <w:tr w:rsidR="0005330A" w:rsidRPr="00B833D7" w14:paraId="0C6A42C6" w14:textId="77777777" w:rsidTr="0005330A">
        <w:trPr>
          <w:trHeight w:val="372"/>
        </w:trPr>
        <w:tc>
          <w:tcPr>
            <w:tcW w:w="603" w:type="dxa"/>
            <w:vMerge/>
          </w:tcPr>
          <w:p w14:paraId="32AE145A" w14:textId="77777777" w:rsidR="0005330A" w:rsidRPr="00977B76" w:rsidRDefault="0005330A" w:rsidP="00006B0D">
            <w:pPr>
              <w:spacing w:after="120"/>
              <w:jc w:val="both"/>
              <w:rPr>
                <w:bCs/>
                <w:iCs/>
                <w:color w:val="000000"/>
              </w:rPr>
            </w:pPr>
          </w:p>
        </w:tc>
        <w:tc>
          <w:tcPr>
            <w:tcW w:w="2482" w:type="dxa"/>
            <w:vMerge/>
          </w:tcPr>
          <w:p w14:paraId="5B4F9F1B"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1897A38E" w14:textId="25111EA9" w:rsidR="0005330A" w:rsidRDefault="0005330A" w:rsidP="00CD7731">
            <w:pPr>
              <w:spacing w:after="120"/>
              <w:ind w:left="68"/>
              <w:rPr>
                <w:i/>
                <w:iCs/>
              </w:rPr>
            </w:pPr>
            <w:proofErr w:type="spellStart"/>
            <w:r>
              <w:t>Schuurmans-Stekhoven</w:t>
            </w:r>
            <w:proofErr w:type="spellEnd"/>
            <w:r>
              <w:t xml:space="preserve"> [PRATPE]</w:t>
            </w:r>
          </w:p>
        </w:tc>
      </w:tr>
      <w:tr w:rsidR="0005330A" w:rsidRPr="00B833D7" w14:paraId="7FBA48FE" w14:textId="77777777" w:rsidTr="0005330A">
        <w:trPr>
          <w:trHeight w:val="405"/>
        </w:trPr>
        <w:tc>
          <w:tcPr>
            <w:tcW w:w="603" w:type="dxa"/>
            <w:vMerge/>
          </w:tcPr>
          <w:p w14:paraId="1659088A" w14:textId="77777777" w:rsidR="0005330A" w:rsidRPr="00977B76" w:rsidRDefault="0005330A" w:rsidP="00006B0D">
            <w:pPr>
              <w:spacing w:after="120"/>
              <w:jc w:val="both"/>
              <w:rPr>
                <w:bCs/>
                <w:iCs/>
                <w:color w:val="000000"/>
              </w:rPr>
            </w:pPr>
          </w:p>
        </w:tc>
        <w:tc>
          <w:tcPr>
            <w:tcW w:w="2482" w:type="dxa"/>
            <w:vMerge/>
          </w:tcPr>
          <w:p w14:paraId="70A96601"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2DBB2655" w14:textId="316250D8" w:rsidR="0005330A" w:rsidRDefault="00723046" w:rsidP="00CD7731">
            <w:pPr>
              <w:spacing w:after="120"/>
              <w:ind w:left="68"/>
            </w:pPr>
            <w:proofErr w:type="spellStart"/>
            <w:r>
              <w:rPr>
                <w:i/>
                <w:iCs/>
              </w:rPr>
              <w:t>Pratylenchus</w:t>
            </w:r>
            <w:proofErr w:type="spellEnd"/>
            <w:r>
              <w:rPr>
                <w:i/>
                <w:iCs/>
              </w:rPr>
              <w:t xml:space="preserve"> </w:t>
            </w:r>
            <w:proofErr w:type="spellStart"/>
            <w:r>
              <w:rPr>
                <w:i/>
                <w:iCs/>
              </w:rPr>
              <w:t>vulnus</w:t>
            </w:r>
            <w:proofErr w:type="spellEnd"/>
            <w:r>
              <w:rPr>
                <w:i/>
                <w:iCs/>
              </w:rPr>
              <w:t xml:space="preserve"> </w:t>
            </w:r>
            <w:proofErr w:type="spellStart"/>
            <w:r>
              <w:t>Allen</w:t>
            </w:r>
            <w:proofErr w:type="spellEnd"/>
            <w:r>
              <w:t xml:space="preserve"> &amp; Jensen [PRATVU]</w:t>
            </w:r>
          </w:p>
        </w:tc>
      </w:tr>
      <w:tr w:rsidR="0005330A" w:rsidRPr="00B833D7" w14:paraId="47162115" w14:textId="77777777" w:rsidTr="0005330A">
        <w:tc>
          <w:tcPr>
            <w:tcW w:w="603" w:type="dxa"/>
            <w:vMerge w:val="restart"/>
          </w:tcPr>
          <w:p w14:paraId="37A67156" w14:textId="77777777" w:rsidR="0005330A" w:rsidRPr="00977B76" w:rsidRDefault="0005330A" w:rsidP="00006B0D">
            <w:pPr>
              <w:spacing w:after="120"/>
              <w:jc w:val="both"/>
              <w:rPr>
                <w:bCs/>
                <w:iCs/>
                <w:color w:val="000000"/>
              </w:rPr>
            </w:pPr>
            <w:r w:rsidRPr="00977B76">
              <w:rPr>
                <w:bCs/>
                <w:iCs/>
                <w:color w:val="000000"/>
              </w:rPr>
              <w:t>9.</w:t>
            </w:r>
          </w:p>
        </w:tc>
        <w:tc>
          <w:tcPr>
            <w:tcW w:w="2482" w:type="dxa"/>
            <w:vMerge w:val="restart"/>
          </w:tcPr>
          <w:p w14:paraId="0756CC55" w14:textId="77777777" w:rsidR="0005330A" w:rsidRPr="001C5520" w:rsidRDefault="0005330A" w:rsidP="00006B0D">
            <w:pPr>
              <w:spacing w:after="120"/>
              <w:jc w:val="both"/>
              <w:rPr>
                <w:b/>
                <w:bCs/>
                <w:i/>
                <w:iCs/>
                <w:color w:val="000000" w:themeColor="text1"/>
              </w:rPr>
            </w:pPr>
            <w:r w:rsidRPr="001C5520">
              <w:rPr>
                <w:b/>
                <w:color w:val="000000" w:themeColor="text1"/>
                <w:shd w:val="clear" w:color="auto" w:fill="FFFFFF"/>
              </w:rPr>
              <w:t xml:space="preserve">Olīvkoks </w:t>
            </w:r>
            <w:r w:rsidRPr="004978AC">
              <w:rPr>
                <w:color w:val="000000" w:themeColor="text1"/>
                <w:shd w:val="clear" w:color="auto" w:fill="FFFFFF"/>
              </w:rPr>
              <w:t>(</w:t>
            </w:r>
            <w:proofErr w:type="spellStart"/>
            <w:r w:rsidRPr="004978AC">
              <w:rPr>
                <w:bCs/>
                <w:i/>
                <w:iCs/>
                <w:color w:val="000000" w:themeColor="text1"/>
              </w:rPr>
              <w:t>Olea</w:t>
            </w:r>
            <w:proofErr w:type="spellEnd"/>
            <w:r w:rsidRPr="004978AC">
              <w:rPr>
                <w:bCs/>
                <w:i/>
                <w:iCs/>
                <w:color w:val="000000" w:themeColor="text1"/>
              </w:rPr>
              <w:t xml:space="preserve"> </w:t>
            </w:r>
            <w:proofErr w:type="spellStart"/>
            <w:r w:rsidRPr="004978AC">
              <w:rPr>
                <w:bCs/>
                <w:i/>
                <w:iCs/>
                <w:color w:val="000000" w:themeColor="text1"/>
              </w:rPr>
              <w:t>europaea</w:t>
            </w:r>
            <w:proofErr w:type="spellEnd"/>
            <w:r w:rsidRPr="004978AC">
              <w:rPr>
                <w:bCs/>
                <w:color w:val="000000" w:themeColor="text1"/>
              </w:rPr>
              <w:t xml:space="preserve"> L.)</w:t>
            </w:r>
          </w:p>
        </w:tc>
        <w:tc>
          <w:tcPr>
            <w:tcW w:w="5393" w:type="dxa"/>
            <w:shd w:val="clear" w:color="auto" w:fill="auto"/>
            <w:vAlign w:val="bottom"/>
          </w:tcPr>
          <w:p w14:paraId="27E9956C" w14:textId="63A057E7" w:rsidR="0005330A" w:rsidRPr="00B833D7" w:rsidRDefault="0005330A" w:rsidP="00006B0D">
            <w:pPr>
              <w:spacing w:after="120"/>
              <w:jc w:val="both"/>
              <w:rPr>
                <w:i/>
                <w:iCs/>
                <w:color w:val="000000"/>
              </w:rPr>
            </w:pPr>
            <w:r>
              <w:rPr>
                <w:b/>
                <w:bCs/>
                <w:color w:val="000000"/>
              </w:rPr>
              <w:t>Baktērijas</w:t>
            </w:r>
          </w:p>
        </w:tc>
      </w:tr>
      <w:tr w:rsidR="0005330A" w:rsidRPr="00B833D7" w14:paraId="0CD558EF" w14:textId="77777777" w:rsidTr="0005330A">
        <w:tc>
          <w:tcPr>
            <w:tcW w:w="603" w:type="dxa"/>
            <w:vMerge/>
          </w:tcPr>
          <w:p w14:paraId="36FFFC18" w14:textId="77777777" w:rsidR="0005330A" w:rsidRPr="00977B76" w:rsidRDefault="0005330A" w:rsidP="00006B0D">
            <w:pPr>
              <w:spacing w:after="120"/>
              <w:jc w:val="both"/>
              <w:rPr>
                <w:bCs/>
                <w:iCs/>
                <w:color w:val="000000"/>
              </w:rPr>
            </w:pPr>
          </w:p>
        </w:tc>
        <w:tc>
          <w:tcPr>
            <w:tcW w:w="2482" w:type="dxa"/>
            <w:vMerge/>
          </w:tcPr>
          <w:p w14:paraId="1576F9EA"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105E4DA4" w14:textId="0A01D4BD" w:rsidR="0005330A" w:rsidRPr="00B833D7" w:rsidRDefault="0005330A" w:rsidP="00006B0D">
            <w:pPr>
              <w:spacing w:after="120"/>
              <w:jc w:val="both"/>
              <w:rPr>
                <w:i/>
                <w:iCs/>
                <w:color w:val="000000"/>
              </w:rPr>
            </w:pPr>
            <w:proofErr w:type="spellStart"/>
            <w:r>
              <w:rPr>
                <w:i/>
              </w:rPr>
              <w:t>Pseudomonas</w:t>
            </w:r>
            <w:proofErr w:type="spellEnd"/>
            <w:r>
              <w:rPr>
                <w:i/>
              </w:rPr>
              <w:t xml:space="preserve"> </w:t>
            </w:r>
            <w:proofErr w:type="spellStart"/>
            <w:r>
              <w:rPr>
                <w:i/>
              </w:rPr>
              <w:t>savastanoi</w:t>
            </w:r>
            <w:proofErr w:type="spellEnd"/>
            <w:r>
              <w:rPr>
                <w:i/>
              </w:rPr>
              <w:t xml:space="preserve"> </w:t>
            </w:r>
            <w:proofErr w:type="spellStart"/>
            <w:r>
              <w:t>pv</w:t>
            </w:r>
            <w:proofErr w:type="spellEnd"/>
            <w:r>
              <w:t>.</w:t>
            </w:r>
            <w:r>
              <w:rPr>
                <w:i/>
              </w:rPr>
              <w:t xml:space="preserve"> </w:t>
            </w:r>
            <w:proofErr w:type="spellStart"/>
            <w:r>
              <w:rPr>
                <w:i/>
                <w:iCs/>
              </w:rPr>
              <w:t>savastanoi</w:t>
            </w:r>
            <w:proofErr w:type="spellEnd"/>
            <w:r>
              <w:rPr>
                <w:i/>
              </w:rPr>
              <w:t xml:space="preserve"> </w:t>
            </w:r>
            <w:r>
              <w:t>(</w:t>
            </w:r>
            <w:proofErr w:type="spellStart"/>
            <w:r>
              <w:t>Smith</w:t>
            </w:r>
            <w:proofErr w:type="spellEnd"/>
            <w:r>
              <w:t xml:space="preserve">) </w:t>
            </w:r>
            <w:proofErr w:type="spellStart"/>
            <w:r>
              <w:t>Gardan</w:t>
            </w:r>
            <w:proofErr w:type="spellEnd"/>
            <w:r>
              <w:t xml:space="preserve"> </w:t>
            </w:r>
            <w:proofErr w:type="spellStart"/>
            <w:r>
              <w:rPr>
                <w:i/>
              </w:rPr>
              <w:t>et</w:t>
            </w:r>
            <w:proofErr w:type="spellEnd"/>
            <w:r>
              <w:rPr>
                <w:i/>
              </w:rPr>
              <w:t xml:space="preserve"> </w:t>
            </w:r>
            <w:proofErr w:type="spellStart"/>
            <w:r>
              <w:rPr>
                <w:i/>
              </w:rPr>
              <w:t>al</w:t>
            </w:r>
            <w:proofErr w:type="spellEnd"/>
            <w:r>
              <w:t>. [PSDMSA]</w:t>
            </w:r>
          </w:p>
        </w:tc>
      </w:tr>
      <w:tr w:rsidR="0005330A" w:rsidRPr="00B833D7" w14:paraId="588D6A94" w14:textId="77777777" w:rsidTr="0005330A">
        <w:tc>
          <w:tcPr>
            <w:tcW w:w="603" w:type="dxa"/>
            <w:vMerge/>
          </w:tcPr>
          <w:p w14:paraId="6FC17FD2" w14:textId="77777777" w:rsidR="0005330A" w:rsidRPr="00977B76" w:rsidRDefault="0005330A" w:rsidP="00006B0D">
            <w:pPr>
              <w:spacing w:after="120"/>
              <w:jc w:val="both"/>
              <w:rPr>
                <w:bCs/>
                <w:iCs/>
                <w:color w:val="000000"/>
              </w:rPr>
            </w:pPr>
          </w:p>
        </w:tc>
        <w:tc>
          <w:tcPr>
            <w:tcW w:w="2482" w:type="dxa"/>
            <w:vMerge/>
          </w:tcPr>
          <w:p w14:paraId="6D518190"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6AE46F44" w14:textId="7171AB24" w:rsidR="0005330A" w:rsidRPr="00B833D7" w:rsidRDefault="0005330A" w:rsidP="00006B0D">
            <w:pPr>
              <w:spacing w:after="120"/>
              <w:jc w:val="both"/>
              <w:rPr>
                <w:i/>
                <w:iCs/>
                <w:color w:val="000000"/>
              </w:rPr>
            </w:pPr>
            <w:r>
              <w:rPr>
                <w:b/>
                <w:bCs/>
                <w:color w:val="000000"/>
              </w:rPr>
              <w:t>Nematodes</w:t>
            </w:r>
          </w:p>
        </w:tc>
      </w:tr>
      <w:tr w:rsidR="0005330A" w:rsidRPr="00B833D7" w14:paraId="45A30795" w14:textId="77777777" w:rsidTr="0005330A">
        <w:trPr>
          <w:trHeight w:val="330"/>
        </w:trPr>
        <w:tc>
          <w:tcPr>
            <w:tcW w:w="603" w:type="dxa"/>
            <w:vMerge/>
          </w:tcPr>
          <w:p w14:paraId="443E98BD" w14:textId="77777777" w:rsidR="0005330A" w:rsidRPr="00977B76" w:rsidRDefault="0005330A" w:rsidP="00006B0D">
            <w:pPr>
              <w:spacing w:after="120"/>
              <w:jc w:val="both"/>
              <w:rPr>
                <w:bCs/>
                <w:iCs/>
                <w:color w:val="000000"/>
              </w:rPr>
            </w:pPr>
          </w:p>
        </w:tc>
        <w:tc>
          <w:tcPr>
            <w:tcW w:w="2482" w:type="dxa"/>
            <w:vMerge/>
          </w:tcPr>
          <w:p w14:paraId="307676DC"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7B59F899" w14:textId="3E1A68A4" w:rsidR="0005330A" w:rsidRPr="00B833D7" w:rsidRDefault="0005330A" w:rsidP="00006B0D">
            <w:pPr>
              <w:spacing w:after="120"/>
              <w:rPr>
                <w:i/>
                <w:iCs/>
                <w:color w:val="000000"/>
              </w:rPr>
            </w:pPr>
            <w:proofErr w:type="spellStart"/>
            <w:r>
              <w:rPr>
                <w:i/>
                <w:iCs/>
              </w:rPr>
              <w:t>Meloidogyne</w:t>
            </w:r>
            <w:proofErr w:type="spellEnd"/>
            <w:r>
              <w:rPr>
                <w:i/>
                <w:iCs/>
              </w:rPr>
              <w:t xml:space="preserve"> </w:t>
            </w:r>
            <w:proofErr w:type="spellStart"/>
            <w:r>
              <w:rPr>
                <w:i/>
                <w:iCs/>
              </w:rPr>
              <w:t>arenaria</w:t>
            </w:r>
            <w:proofErr w:type="spellEnd"/>
            <w:r>
              <w:rPr>
                <w:iCs/>
              </w:rPr>
              <w:t xml:space="preserve"> </w:t>
            </w:r>
            <w:proofErr w:type="spellStart"/>
            <w:r>
              <w:t>Chitwood</w:t>
            </w:r>
            <w:proofErr w:type="spellEnd"/>
            <w:r>
              <w:t xml:space="preserve"> [MELGAR]</w:t>
            </w:r>
          </w:p>
        </w:tc>
      </w:tr>
      <w:tr w:rsidR="0005330A" w:rsidRPr="00B833D7" w14:paraId="54830EC2" w14:textId="77777777" w:rsidTr="0005330A">
        <w:trPr>
          <w:trHeight w:val="126"/>
        </w:trPr>
        <w:tc>
          <w:tcPr>
            <w:tcW w:w="603" w:type="dxa"/>
            <w:vMerge/>
          </w:tcPr>
          <w:p w14:paraId="71975BD9" w14:textId="77777777" w:rsidR="0005330A" w:rsidRPr="00977B76" w:rsidRDefault="0005330A" w:rsidP="00006B0D">
            <w:pPr>
              <w:spacing w:after="120"/>
              <w:jc w:val="both"/>
              <w:rPr>
                <w:bCs/>
                <w:iCs/>
                <w:color w:val="000000"/>
              </w:rPr>
            </w:pPr>
          </w:p>
        </w:tc>
        <w:tc>
          <w:tcPr>
            <w:tcW w:w="2482" w:type="dxa"/>
            <w:vMerge/>
          </w:tcPr>
          <w:p w14:paraId="56AB7E3B"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0C167494" w14:textId="60DFAA99" w:rsidR="0005330A" w:rsidRDefault="0005330A" w:rsidP="00CD7731">
            <w:pPr>
              <w:spacing w:after="120"/>
              <w:rPr>
                <w:i/>
                <w:iCs/>
              </w:rPr>
            </w:pPr>
            <w:proofErr w:type="spellStart"/>
            <w:r>
              <w:rPr>
                <w:i/>
                <w:iCs/>
              </w:rPr>
              <w:t>Meloidogyne</w:t>
            </w:r>
            <w:proofErr w:type="spellEnd"/>
            <w:r>
              <w:rPr>
                <w:i/>
                <w:iCs/>
              </w:rPr>
              <w:t xml:space="preserve"> </w:t>
            </w:r>
            <w:proofErr w:type="spellStart"/>
            <w:r>
              <w:rPr>
                <w:i/>
                <w:iCs/>
              </w:rPr>
              <w:t>incognita</w:t>
            </w:r>
            <w:proofErr w:type="spellEnd"/>
            <w:r>
              <w:rPr>
                <w:i/>
                <w:iCs/>
              </w:rPr>
              <w:t xml:space="preserve"> </w:t>
            </w:r>
            <w:r>
              <w:t>(</w:t>
            </w:r>
            <w:proofErr w:type="spellStart"/>
            <w:r>
              <w:t>Kofold</w:t>
            </w:r>
            <w:proofErr w:type="spellEnd"/>
            <w:r>
              <w:t xml:space="preserve"> &amp; </w:t>
            </w:r>
            <w:proofErr w:type="spellStart"/>
            <w:r>
              <w:t>White</w:t>
            </w:r>
            <w:proofErr w:type="spellEnd"/>
            <w:r>
              <w:t xml:space="preserve">) </w:t>
            </w:r>
            <w:proofErr w:type="spellStart"/>
            <w:r>
              <w:t>Chitwood</w:t>
            </w:r>
            <w:proofErr w:type="spellEnd"/>
            <w:r>
              <w:t xml:space="preserve"> [MELGIN]</w:t>
            </w:r>
          </w:p>
        </w:tc>
      </w:tr>
      <w:tr w:rsidR="0005330A" w:rsidRPr="00B833D7" w14:paraId="2435BD0B" w14:textId="77777777" w:rsidTr="0005330A">
        <w:trPr>
          <w:trHeight w:val="423"/>
        </w:trPr>
        <w:tc>
          <w:tcPr>
            <w:tcW w:w="603" w:type="dxa"/>
            <w:vMerge/>
          </w:tcPr>
          <w:p w14:paraId="1C5D4B2F" w14:textId="77777777" w:rsidR="0005330A" w:rsidRPr="00977B76" w:rsidRDefault="0005330A" w:rsidP="00006B0D">
            <w:pPr>
              <w:spacing w:after="120"/>
              <w:jc w:val="both"/>
              <w:rPr>
                <w:bCs/>
                <w:iCs/>
                <w:color w:val="000000"/>
              </w:rPr>
            </w:pPr>
          </w:p>
        </w:tc>
        <w:tc>
          <w:tcPr>
            <w:tcW w:w="2482" w:type="dxa"/>
            <w:vMerge/>
          </w:tcPr>
          <w:p w14:paraId="421A0784"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7B9F2AB1" w14:textId="5208E940" w:rsidR="0005330A" w:rsidRDefault="0005330A" w:rsidP="00CD7731">
            <w:pPr>
              <w:spacing w:after="120"/>
              <w:rPr>
                <w:i/>
                <w:iCs/>
              </w:rPr>
            </w:pPr>
            <w:proofErr w:type="spellStart"/>
            <w:r>
              <w:rPr>
                <w:i/>
                <w:iCs/>
              </w:rPr>
              <w:t>Meloidogyne</w:t>
            </w:r>
            <w:proofErr w:type="spellEnd"/>
            <w:r>
              <w:rPr>
                <w:i/>
                <w:iCs/>
              </w:rPr>
              <w:t xml:space="preserve"> </w:t>
            </w:r>
            <w:proofErr w:type="spellStart"/>
            <w:r>
              <w:rPr>
                <w:i/>
                <w:iCs/>
              </w:rPr>
              <w:t>javanica</w:t>
            </w:r>
            <w:proofErr w:type="spellEnd"/>
            <w:r>
              <w:rPr>
                <w:i/>
                <w:iCs/>
              </w:rPr>
              <w:t xml:space="preserve"> </w:t>
            </w:r>
            <w:proofErr w:type="spellStart"/>
            <w:r>
              <w:t>Chitwood</w:t>
            </w:r>
            <w:proofErr w:type="spellEnd"/>
            <w:r>
              <w:t xml:space="preserve"> [MELGJA]</w:t>
            </w:r>
          </w:p>
        </w:tc>
      </w:tr>
      <w:tr w:rsidR="0005330A" w:rsidRPr="00B833D7" w14:paraId="7DC28431" w14:textId="77777777" w:rsidTr="0005330A">
        <w:trPr>
          <w:trHeight w:val="462"/>
        </w:trPr>
        <w:tc>
          <w:tcPr>
            <w:tcW w:w="603" w:type="dxa"/>
            <w:vMerge/>
          </w:tcPr>
          <w:p w14:paraId="3F990EDC" w14:textId="77777777" w:rsidR="0005330A" w:rsidRPr="00977B76" w:rsidRDefault="0005330A" w:rsidP="00006B0D">
            <w:pPr>
              <w:spacing w:after="120"/>
              <w:jc w:val="both"/>
              <w:rPr>
                <w:bCs/>
                <w:iCs/>
                <w:color w:val="000000"/>
              </w:rPr>
            </w:pPr>
          </w:p>
        </w:tc>
        <w:tc>
          <w:tcPr>
            <w:tcW w:w="2482" w:type="dxa"/>
            <w:vMerge/>
          </w:tcPr>
          <w:p w14:paraId="6DDBE908"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2887D351" w14:textId="1E8219AE" w:rsidR="0005330A" w:rsidRDefault="0005330A" w:rsidP="00CD7731">
            <w:pPr>
              <w:spacing w:after="120"/>
              <w:rPr>
                <w:i/>
                <w:iCs/>
              </w:rPr>
            </w:pPr>
            <w:proofErr w:type="spellStart"/>
            <w:r>
              <w:rPr>
                <w:i/>
                <w:iCs/>
              </w:rPr>
              <w:t>Pratylenchus</w:t>
            </w:r>
            <w:proofErr w:type="spellEnd"/>
            <w:r>
              <w:rPr>
                <w:i/>
                <w:iCs/>
              </w:rPr>
              <w:t xml:space="preserve"> </w:t>
            </w:r>
            <w:proofErr w:type="spellStart"/>
            <w:r>
              <w:rPr>
                <w:i/>
                <w:iCs/>
              </w:rPr>
              <w:t>vulnus</w:t>
            </w:r>
            <w:proofErr w:type="spellEnd"/>
            <w:r>
              <w:rPr>
                <w:i/>
                <w:iCs/>
              </w:rPr>
              <w:t xml:space="preserve"> </w:t>
            </w:r>
            <w:proofErr w:type="spellStart"/>
            <w:r>
              <w:t>Allen</w:t>
            </w:r>
            <w:proofErr w:type="spellEnd"/>
            <w:r>
              <w:t xml:space="preserve"> &amp; Jensen [PRATVU]</w:t>
            </w:r>
          </w:p>
        </w:tc>
      </w:tr>
      <w:tr w:rsidR="0005330A" w:rsidRPr="00B833D7" w14:paraId="29C067EE" w14:textId="77777777" w:rsidTr="0005330A">
        <w:tc>
          <w:tcPr>
            <w:tcW w:w="603" w:type="dxa"/>
            <w:vMerge/>
          </w:tcPr>
          <w:p w14:paraId="1A66BEAA" w14:textId="77777777" w:rsidR="0005330A" w:rsidRPr="00977B76" w:rsidRDefault="0005330A" w:rsidP="00006B0D">
            <w:pPr>
              <w:spacing w:after="120"/>
              <w:jc w:val="both"/>
              <w:rPr>
                <w:bCs/>
                <w:iCs/>
                <w:color w:val="000000"/>
              </w:rPr>
            </w:pPr>
          </w:p>
        </w:tc>
        <w:tc>
          <w:tcPr>
            <w:tcW w:w="2482" w:type="dxa"/>
            <w:vMerge/>
          </w:tcPr>
          <w:p w14:paraId="72AD49EF"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7CFA4F48" w14:textId="63F36150" w:rsidR="0005330A" w:rsidRPr="00B833D7" w:rsidRDefault="0005330A" w:rsidP="00006B0D">
            <w:pPr>
              <w:spacing w:after="120"/>
              <w:jc w:val="both"/>
              <w:rPr>
                <w:i/>
                <w:iCs/>
                <w:color w:val="000000"/>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05330A" w:rsidRPr="00B833D7" w14:paraId="1589AB4E" w14:textId="77777777" w:rsidTr="0005330A">
        <w:trPr>
          <w:trHeight w:val="70"/>
        </w:trPr>
        <w:tc>
          <w:tcPr>
            <w:tcW w:w="603" w:type="dxa"/>
            <w:vMerge/>
          </w:tcPr>
          <w:p w14:paraId="555FE928" w14:textId="77777777" w:rsidR="0005330A" w:rsidRPr="00977B76" w:rsidRDefault="0005330A" w:rsidP="00006B0D">
            <w:pPr>
              <w:spacing w:after="120"/>
              <w:jc w:val="both"/>
              <w:rPr>
                <w:bCs/>
                <w:iCs/>
                <w:color w:val="000000"/>
              </w:rPr>
            </w:pPr>
          </w:p>
        </w:tc>
        <w:tc>
          <w:tcPr>
            <w:tcW w:w="2482" w:type="dxa"/>
            <w:vMerge/>
          </w:tcPr>
          <w:p w14:paraId="5B80793F"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3E065F7A" w14:textId="7380DBEB" w:rsidR="0005330A" w:rsidRPr="00832E3E" w:rsidRDefault="0005330A" w:rsidP="00006B0D">
            <w:pPr>
              <w:spacing w:after="120"/>
            </w:pPr>
            <w:r>
              <w:t>Olīvu lapu dzeltēšanas vīruss [OLYAV0]</w:t>
            </w:r>
          </w:p>
        </w:tc>
      </w:tr>
      <w:tr w:rsidR="0005330A" w:rsidRPr="00B833D7" w14:paraId="34DCDBFF" w14:textId="77777777" w:rsidTr="0005330A">
        <w:trPr>
          <w:trHeight w:val="430"/>
        </w:trPr>
        <w:tc>
          <w:tcPr>
            <w:tcW w:w="603" w:type="dxa"/>
            <w:vMerge/>
          </w:tcPr>
          <w:p w14:paraId="637472DD" w14:textId="77777777" w:rsidR="0005330A" w:rsidRPr="00977B76" w:rsidRDefault="0005330A" w:rsidP="00006B0D">
            <w:pPr>
              <w:spacing w:after="120"/>
              <w:jc w:val="both"/>
              <w:rPr>
                <w:bCs/>
                <w:iCs/>
                <w:color w:val="000000"/>
              </w:rPr>
            </w:pPr>
          </w:p>
        </w:tc>
        <w:tc>
          <w:tcPr>
            <w:tcW w:w="2482" w:type="dxa"/>
            <w:vMerge/>
          </w:tcPr>
          <w:p w14:paraId="0567796E"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6DAA2F13" w14:textId="074A4150" w:rsidR="0005330A" w:rsidRDefault="0005330A" w:rsidP="00CD7731">
            <w:pPr>
              <w:spacing w:after="120"/>
            </w:pPr>
            <w:r>
              <w:t>Olīvu dzīslu dzeltēšanas vīruss [OVYAV0]</w:t>
            </w:r>
          </w:p>
        </w:tc>
      </w:tr>
      <w:tr w:rsidR="0005330A" w:rsidRPr="00B833D7" w14:paraId="5B7B7097" w14:textId="77777777" w:rsidTr="0005330A">
        <w:trPr>
          <w:trHeight w:val="705"/>
        </w:trPr>
        <w:tc>
          <w:tcPr>
            <w:tcW w:w="603" w:type="dxa"/>
            <w:vMerge/>
            <w:tcBorders>
              <w:bottom w:val="single" w:sz="4" w:space="0" w:color="auto"/>
            </w:tcBorders>
          </w:tcPr>
          <w:p w14:paraId="08D0472B" w14:textId="77777777" w:rsidR="0005330A" w:rsidRPr="00977B76" w:rsidRDefault="0005330A" w:rsidP="00006B0D">
            <w:pPr>
              <w:spacing w:after="120"/>
              <w:jc w:val="both"/>
              <w:rPr>
                <w:bCs/>
                <w:iCs/>
                <w:color w:val="000000"/>
              </w:rPr>
            </w:pPr>
          </w:p>
        </w:tc>
        <w:tc>
          <w:tcPr>
            <w:tcW w:w="2482" w:type="dxa"/>
            <w:vMerge/>
          </w:tcPr>
          <w:p w14:paraId="3946E5C2"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6FE91299" w14:textId="26CB8115" w:rsidR="0005330A" w:rsidRDefault="0005330A" w:rsidP="00CD7731">
            <w:pPr>
              <w:spacing w:after="120"/>
            </w:pPr>
            <w:r>
              <w:t>Olīvu dzeltenās plankumainības un samazināšanās vīruss [OYMDAV]</w:t>
            </w:r>
          </w:p>
        </w:tc>
      </w:tr>
      <w:tr w:rsidR="0005330A" w:rsidRPr="00B833D7" w14:paraId="484CA06E" w14:textId="77777777" w:rsidTr="0005330A">
        <w:tc>
          <w:tcPr>
            <w:tcW w:w="603" w:type="dxa"/>
            <w:vMerge w:val="restart"/>
          </w:tcPr>
          <w:p w14:paraId="5D7D9CF6" w14:textId="77777777" w:rsidR="0005330A" w:rsidRPr="00977B76" w:rsidRDefault="0005330A" w:rsidP="00006B0D">
            <w:pPr>
              <w:spacing w:after="120"/>
              <w:jc w:val="both"/>
              <w:rPr>
                <w:bCs/>
                <w:iCs/>
                <w:color w:val="000000"/>
              </w:rPr>
            </w:pPr>
            <w:r w:rsidRPr="00977B76">
              <w:rPr>
                <w:bCs/>
                <w:iCs/>
                <w:color w:val="000000"/>
              </w:rPr>
              <w:t>10.</w:t>
            </w:r>
          </w:p>
        </w:tc>
        <w:tc>
          <w:tcPr>
            <w:tcW w:w="2482" w:type="dxa"/>
            <w:vMerge w:val="restart"/>
          </w:tcPr>
          <w:p w14:paraId="36FB6A1A" w14:textId="77777777" w:rsidR="0005330A" w:rsidRPr="001C5520" w:rsidRDefault="0005330A" w:rsidP="00006B0D">
            <w:pPr>
              <w:spacing w:after="120"/>
              <w:jc w:val="both"/>
              <w:rPr>
                <w:b/>
                <w:bCs/>
                <w:i/>
                <w:iCs/>
                <w:color w:val="000000" w:themeColor="text1"/>
              </w:rPr>
            </w:pPr>
            <w:r w:rsidRPr="001C5520">
              <w:rPr>
                <w:b/>
                <w:color w:val="000000" w:themeColor="text1"/>
                <w:shd w:val="clear" w:color="auto" w:fill="FFFFFF"/>
              </w:rPr>
              <w:t xml:space="preserve">Pistācija </w:t>
            </w:r>
            <w:r w:rsidRPr="004978AC">
              <w:rPr>
                <w:color w:val="000000" w:themeColor="text1"/>
                <w:shd w:val="clear" w:color="auto" w:fill="FFFFFF"/>
              </w:rPr>
              <w:t>(</w:t>
            </w:r>
            <w:proofErr w:type="spellStart"/>
            <w:r w:rsidRPr="004978AC">
              <w:rPr>
                <w:bCs/>
                <w:i/>
                <w:iCs/>
                <w:color w:val="000000" w:themeColor="text1"/>
              </w:rPr>
              <w:t>Pistacia</w:t>
            </w:r>
            <w:proofErr w:type="spellEnd"/>
            <w:r w:rsidRPr="004978AC">
              <w:rPr>
                <w:bCs/>
                <w:i/>
                <w:iCs/>
                <w:color w:val="000000" w:themeColor="text1"/>
              </w:rPr>
              <w:t xml:space="preserve"> </w:t>
            </w:r>
            <w:proofErr w:type="spellStart"/>
            <w:r w:rsidRPr="004978AC">
              <w:rPr>
                <w:bCs/>
                <w:i/>
                <w:iCs/>
                <w:color w:val="000000" w:themeColor="text1"/>
              </w:rPr>
              <w:t>vera</w:t>
            </w:r>
            <w:proofErr w:type="spellEnd"/>
            <w:r w:rsidRPr="004978AC">
              <w:rPr>
                <w:bCs/>
                <w:i/>
                <w:iCs/>
                <w:color w:val="000000" w:themeColor="text1"/>
              </w:rPr>
              <w:t xml:space="preserve"> </w:t>
            </w:r>
            <w:r w:rsidRPr="004978AC">
              <w:rPr>
                <w:bCs/>
                <w:color w:val="000000" w:themeColor="text1"/>
              </w:rPr>
              <w:t>L.)</w:t>
            </w:r>
          </w:p>
        </w:tc>
        <w:tc>
          <w:tcPr>
            <w:tcW w:w="5393" w:type="dxa"/>
            <w:shd w:val="clear" w:color="auto" w:fill="auto"/>
            <w:vAlign w:val="bottom"/>
          </w:tcPr>
          <w:p w14:paraId="66222E07" w14:textId="42048252" w:rsidR="0005330A" w:rsidRPr="00B833D7" w:rsidRDefault="0005330A" w:rsidP="00006B0D">
            <w:pPr>
              <w:spacing w:after="120"/>
              <w:rPr>
                <w:color w:val="000000"/>
              </w:rPr>
            </w:pPr>
            <w:r>
              <w:rPr>
                <w:b/>
                <w:bCs/>
                <w:color w:val="000000"/>
              </w:rPr>
              <w:t xml:space="preserve">Sēnes un </w:t>
            </w:r>
            <w:proofErr w:type="spellStart"/>
            <w:r>
              <w:rPr>
                <w:b/>
                <w:bCs/>
                <w:color w:val="000000"/>
              </w:rPr>
              <w:t>oomicētes</w:t>
            </w:r>
            <w:proofErr w:type="spellEnd"/>
          </w:p>
        </w:tc>
      </w:tr>
      <w:tr w:rsidR="0005330A" w:rsidRPr="005A376B" w14:paraId="24C9B94C" w14:textId="77777777" w:rsidTr="0005330A">
        <w:trPr>
          <w:trHeight w:val="615"/>
        </w:trPr>
        <w:tc>
          <w:tcPr>
            <w:tcW w:w="603" w:type="dxa"/>
            <w:vMerge/>
          </w:tcPr>
          <w:p w14:paraId="3EB3664A" w14:textId="77777777" w:rsidR="0005330A" w:rsidRPr="00977B76" w:rsidRDefault="0005330A" w:rsidP="00006B0D">
            <w:pPr>
              <w:spacing w:after="120"/>
              <w:jc w:val="both"/>
              <w:rPr>
                <w:bCs/>
                <w:iCs/>
                <w:color w:val="000000"/>
              </w:rPr>
            </w:pPr>
          </w:p>
        </w:tc>
        <w:tc>
          <w:tcPr>
            <w:tcW w:w="2482" w:type="dxa"/>
            <w:vMerge/>
          </w:tcPr>
          <w:p w14:paraId="036805EB"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47A87628" w14:textId="53285BC0" w:rsidR="0005330A" w:rsidRPr="00B833D7" w:rsidRDefault="0005330A" w:rsidP="00006B0D">
            <w:pPr>
              <w:spacing w:after="120"/>
              <w:rPr>
                <w:i/>
                <w:iCs/>
                <w:color w:val="000000"/>
              </w:rPr>
            </w:pPr>
            <w:proofErr w:type="spellStart"/>
            <w:r>
              <w:rPr>
                <w:bCs/>
                <w:i/>
              </w:rPr>
              <w:t>Phytophthora</w:t>
            </w:r>
            <w:proofErr w:type="spellEnd"/>
            <w:r>
              <w:rPr>
                <w:bCs/>
                <w:i/>
              </w:rPr>
              <w:t xml:space="preserve"> </w:t>
            </w:r>
            <w:proofErr w:type="spellStart"/>
            <w:r>
              <w:rPr>
                <w:bCs/>
                <w:i/>
              </w:rPr>
              <w:t>cambivora</w:t>
            </w:r>
            <w:proofErr w:type="spellEnd"/>
            <w:r>
              <w:rPr>
                <w:bCs/>
              </w:rPr>
              <w:t xml:space="preserve"> (</w:t>
            </w:r>
            <w:proofErr w:type="spellStart"/>
            <w:r>
              <w:rPr>
                <w:bCs/>
              </w:rPr>
              <w:t>Petri</w:t>
            </w:r>
            <w:proofErr w:type="spellEnd"/>
            <w:r>
              <w:rPr>
                <w:bCs/>
              </w:rPr>
              <w:t xml:space="preserve">) </w:t>
            </w:r>
            <w:proofErr w:type="spellStart"/>
            <w:r>
              <w:rPr>
                <w:bCs/>
              </w:rPr>
              <w:t>Buisman</w:t>
            </w:r>
            <w:proofErr w:type="spellEnd"/>
            <w:r>
              <w:rPr>
                <w:bCs/>
              </w:rPr>
              <w:t xml:space="preserve"> [PHYTCM]</w:t>
            </w:r>
          </w:p>
        </w:tc>
      </w:tr>
      <w:tr w:rsidR="0005330A" w:rsidRPr="005A376B" w14:paraId="6DC9A6B6" w14:textId="77777777" w:rsidTr="0005330A">
        <w:trPr>
          <w:trHeight w:val="589"/>
        </w:trPr>
        <w:tc>
          <w:tcPr>
            <w:tcW w:w="603" w:type="dxa"/>
            <w:vMerge/>
          </w:tcPr>
          <w:p w14:paraId="7D217E8D" w14:textId="77777777" w:rsidR="0005330A" w:rsidRPr="00977B76" w:rsidRDefault="0005330A" w:rsidP="00006B0D">
            <w:pPr>
              <w:spacing w:after="120"/>
              <w:jc w:val="both"/>
              <w:rPr>
                <w:bCs/>
                <w:iCs/>
                <w:color w:val="000000"/>
              </w:rPr>
            </w:pPr>
          </w:p>
        </w:tc>
        <w:tc>
          <w:tcPr>
            <w:tcW w:w="2482" w:type="dxa"/>
            <w:vMerge/>
          </w:tcPr>
          <w:p w14:paraId="0900DAEA"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00DB07DF" w14:textId="2210E4A6" w:rsidR="0005330A" w:rsidRDefault="0005330A" w:rsidP="00CD7731">
            <w:pPr>
              <w:spacing w:after="120"/>
              <w:rPr>
                <w:bCs/>
                <w:i/>
              </w:rPr>
            </w:pPr>
            <w:proofErr w:type="spellStart"/>
            <w:r>
              <w:rPr>
                <w:bCs/>
                <w:i/>
              </w:rPr>
              <w:t>Phytophthora</w:t>
            </w:r>
            <w:proofErr w:type="spellEnd"/>
            <w:r>
              <w:rPr>
                <w:bCs/>
                <w:i/>
              </w:rPr>
              <w:t xml:space="preserve"> </w:t>
            </w:r>
            <w:proofErr w:type="spellStart"/>
            <w:r>
              <w:rPr>
                <w:bCs/>
                <w:i/>
              </w:rPr>
              <w:t>cryptogea</w:t>
            </w:r>
            <w:proofErr w:type="spellEnd"/>
            <w:r>
              <w:rPr>
                <w:bCs/>
              </w:rPr>
              <w:t xml:space="preserve"> </w:t>
            </w:r>
            <w:proofErr w:type="spellStart"/>
            <w:r>
              <w:rPr>
                <w:bCs/>
              </w:rPr>
              <w:t>Pethybridge</w:t>
            </w:r>
            <w:proofErr w:type="spellEnd"/>
            <w:r>
              <w:rPr>
                <w:bCs/>
              </w:rPr>
              <w:t xml:space="preserve"> &amp; </w:t>
            </w:r>
            <w:proofErr w:type="spellStart"/>
            <w:r>
              <w:rPr>
                <w:bCs/>
              </w:rPr>
              <w:t>Lafferty</w:t>
            </w:r>
            <w:proofErr w:type="spellEnd"/>
            <w:r>
              <w:rPr>
                <w:bCs/>
              </w:rPr>
              <w:t xml:space="preserve"> [PHYTCR]</w:t>
            </w:r>
          </w:p>
        </w:tc>
      </w:tr>
      <w:tr w:rsidR="0005330A" w:rsidRPr="005A376B" w14:paraId="0CB83155" w14:textId="77777777" w:rsidTr="0005330A">
        <w:trPr>
          <w:trHeight w:val="453"/>
        </w:trPr>
        <w:tc>
          <w:tcPr>
            <w:tcW w:w="603" w:type="dxa"/>
            <w:vMerge/>
          </w:tcPr>
          <w:p w14:paraId="3116AB99" w14:textId="77777777" w:rsidR="0005330A" w:rsidRPr="00977B76" w:rsidRDefault="0005330A" w:rsidP="00006B0D">
            <w:pPr>
              <w:spacing w:after="120"/>
              <w:jc w:val="both"/>
              <w:rPr>
                <w:bCs/>
                <w:iCs/>
                <w:color w:val="000000"/>
              </w:rPr>
            </w:pPr>
          </w:p>
        </w:tc>
        <w:tc>
          <w:tcPr>
            <w:tcW w:w="2482" w:type="dxa"/>
            <w:vMerge/>
          </w:tcPr>
          <w:p w14:paraId="4DC1EAC4"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23584768" w14:textId="63A102A1" w:rsidR="0005330A" w:rsidRDefault="0005330A" w:rsidP="00CD7731">
            <w:pPr>
              <w:spacing w:after="120"/>
              <w:rPr>
                <w:bCs/>
                <w:i/>
              </w:rPr>
            </w:pPr>
            <w:proofErr w:type="spellStart"/>
            <w:r>
              <w:rPr>
                <w:bCs/>
                <w:i/>
              </w:rPr>
              <w:t>Rosellinia</w:t>
            </w:r>
            <w:proofErr w:type="spellEnd"/>
            <w:r>
              <w:rPr>
                <w:bCs/>
                <w:i/>
              </w:rPr>
              <w:t xml:space="preserve"> </w:t>
            </w:r>
            <w:proofErr w:type="spellStart"/>
            <w:r>
              <w:rPr>
                <w:bCs/>
                <w:i/>
              </w:rPr>
              <w:t>necatrix</w:t>
            </w:r>
            <w:proofErr w:type="spellEnd"/>
            <w:r>
              <w:rPr>
                <w:bCs/>
              </w:rPr>
              <w:t xml:space="preserve"> </w:t>
            </w:r>
            <w:proofErr w:type="spellStart"/>
            <w:r>
              <w:rPr>
                <w:bCs/>
              </w:rPr>
              <w:t>Prillieux</w:t>
            </w:r>
            <w:proofErr w:type="spellEnd"/>
            <w:r>
              <w:rPr>
                <w:bCs/>
              </w:rPr>
              <w:t xml:space="preserve"> [ROSLNE]</w:t>
            </w:r>
          </w:p>
        </w:tc>
      </w:tr>
      <w:tr w:rsidR="0005330A" w:rsidRPr="005A376B" w14:paraId="30ACDFCD" w14:textId="77777777" w:rsidTr="0005330A">
        <w:trPr>
          <w:trHeight w:val="293"/>
        </w:trPr>
        <w:tc>
          <w:tcPr>
            <w:tcW w:w="603" w:type="dxa"/>
            <w:vMerge/>
          </w:tcPr>
          <w:p w14:paraId="337E850D" w14:textId="77777777" w:rsidR="0005330A" w:rsidRPr="00977B76" w:rsidRDefault="0005330A" w:rsidP="00006B0D">
            <w:pPr>
              <w:spacing w:after="120"/>
              <w:jc w:val="both"/>
              <w:rPr>
                <w:bCs/>
                <w:iCs/>
                <w:color w:val="000000"/>
              </w:rPr>
            </w:pPr>
          </w:p>
        </w:tc>
        <w:tc>
          <w:tcPr>
            <w:tcW w:w="2482" w:type="dxa"/>
            <w:vMerge/>
          </w:tcPr>
          <w:p w14:paraId="17C309C9"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305B1121" w14:textId="0F9C11BC" w:rsidR="0005330A" w:rsidRDefault="0005330A" w:rsidP="00CD7731">
            <w:pPr>
              <w:spacing w:after="120"/>
              <w:rPr>
                <w:bCs/>
                <w:i/>
              </w:rPr>
            </w:pPr>
            <w:proofErr w:type="spellStart"/>
            <w:r>
              <w:rPr>
                <w:bCs/>
                <w:i/>
              </w:rPr>
              <w:t>Verticillium</w:t>
            </w:r>
            <w:proofErr w:type="spellEnd"/>
            <w:r>
              <w:rPr>
                <w:bCs/>
                <w:i/>
              </w:rPr>
              <w:t xml:space="preserve"> </w:t>
            </w:r>
            <w:proofErr w:type="spellStart"/>
            <w:r>
              <w:rPr>
                <w:bCs/>
                <w:i/>
              </w:rPr>
              <w:t>dahliae</w:t>
            </w:r>
            <w:proofErr w:type="spellEnd"/>
            <w:r>
              <w:rPr>
                <w:bCs/>
              </w:rPr>
              <w:t xml:space="preserve"> </w:t>
            </w:r>
            <w:proofErr w:type="spellStart"/>
            <w:r>
              <w:rPr>
                <w:bCs/>
              </w:rPr>
              <w:t>Kleb</w:t>
            </w:r>
            <w:proofErr w:type="spellEnd"/>
            <w:r>
              <w:rPr>
                <w:bCs/>
              </w:rPr>
              <w:t xml:space="preserve"> [VERTDA]</w:t>
            </w:r>
          </w:p>
        </w:tc>
      </w:tr>
      <w:tr w:rsidR="0005330A" w:rsidRPr="00B833D7" w14:paraId="2FDF29AC" w14:textId="77777777" w:rsidTr="0005330A">
        <w:tc>
          <w:tcPr>
            <w:tcW w:w="603" w:type="dxa"/>
            <w:vMerge/>
          </w:tcPr>
          <w:p w14:paraId="69D6529A" w14:textId="77777777" w:rsidR="0005330A" w:rsidRPr="00977B76" w:rsidRDefault="0005330A" w:rsidP="00006B0D">
            <w:pPr>
              <w:spacing w:after="120"/>
              <w:jc w:val="both"/>
              <w:rPr>
                <w:bCs/>
                <w:iCs/>
                <w:color w:val="000000"/>
                <w:lang w:val="fr-BE"/>
              </w:rPr>
            </w:pPr>
          </w:p>
        </w:tc>
        <w:tc>
          <w:tcPr>
            <w:tcW w:w="2482" w:type="dxa"/>
            <w:vMerge/>
          </w:tcPr>
          <w:p w14:paraId="5E2BCE69" w14:textId="77777777" w:rsidR="0005330A" w:rsidRPr="001C5520" w:rsidRDefault="0005330A" w:rsidP="00006B0D">
            <w:pPr>
              <w:spacing w:after="120"/>
              <w:jc w:val="both"/>
              <w:rPr>
                <w:b/>
                <w:bCs/>
                <w:i/>
                <w:iCs/>
                <w:color w:val="000000" w:themeColor="text1"/>
                <w:lang w:val="fr-BE"/>
              </w:rPr>
            </w:pPr>
          </w:p>
        </w:tc>
        <w:tc>
          <w:tcPr>
            <w:tcW w:w="5393" w:type="dxa"/>
            <w:shd w:val="clear" w:color="auto" w:fill="auto"/>
            <w:vAlign w:val="bottom"/>
          </w:tcPr>
          <w:p w14:paraId="519A84A2" w14:textId="35B1FCE4" w:rsidR="0005330A" w:rsidRPr="00B833D7" w:rsidRDefault="0005330A" w:rsidP="00006B0D">
            <w:pPr>
              <w:spacing w:after="120"/>
              <w:rPr>
                <w:i/>
                <w:iCs/>
                <w:color w:val="000000"/>
              </w:rPr>
            </w:pPr>
            <w:r>
              <w:rPr>
                <w:b/>
                <w:bCs/>
                <w:color w:val="000000"/>
              </w:rPr>
              <w:t>Nematodes</w:t>
            </w:r>
          </w:p>
        </w:tc>
      </w:tr>
      <w:tr w:rsidR="0005330A" w:rsidRPr="00B833D7" w14:paraId="333B46AD" w14:textId="77777777" w:rsidTr="0005330A">
        <w:trPr>
          <w:trHeight w:val="615"/>
        </w:trPr>
        <w:tc>
          <w:tcPr>
            <w:tcW w:w="603" w:type="dxa"/>
            <w:vMerge/>
          </w:tcPr>
          <w:p w14:paraId="1F4E77C4" w14:textId="77777777" w:rsidR="0005330A" w:rsidRPr="00977B76" w:rsidRDefault="0005330A" w:rsidP="00006B0D">
            <w:pPr>
              <w:spacing w:after="120"/>
              <w:jc w:val="both"/>
              <w:rPr>
                <w:bCs/>
                <w:iCs/>
                <w:color w:val="000000"/>
              </w:rPr>
            </w:pPr>
          </w:p>
        </w:tc>
        <w:tc>
          <w:tcPr>
            <w:tcW w:w="2482" w:type="dxa"/>
            <w:vMerge/>
          </w:tcPr>
          <w:p w14:paraId="20554A3C"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3D52F985" w14:textId="0A6CB87C" w:rsidR="0005330A" w:rsidRPr="00B833D7" w:rsidRDefault="0005330A" w:rsidP="00006B0D">
            <w:pPr>
              <w:spacing w:after="120"/>
              <w:rPr>
                <w:i/>
                <w:iCs/>
                <w:color w:val="000000"/>
              </w:rPr>
            </w:pPr>
            <w:proofErr w:type="spellStart"/>
            <w:r>
              <w:rPr>
                <w:i/>
                <w:iCs/>
              </w:rPr>
              <w:t>Pratylenchus</w:t>
            </w:r>
            <w:proofErr w:type="spellEnd"/>
            <w:r>
              <w:rPr>
                <w:i/>
                <w:iCs/>
              </w:rPr>
              <w:t xml:space="preserve"> </w:t>
            </w:r>
            <w:proofErr w:type="spellStart"/>
            <w:r>
              <w:rPr>
                <w:i/>
                <w:iCs/>
              </w:rPr>
              <w:t>penetrans</w:t>
            </w:r>
            <w:proofErr w:type="spellEnd"/>
            <w:r>
              <w:rPr>
                <w:i/>
                <w:iCs/>
              </w:rPr>
              <w:t xml:space="preserve"> </w:t>
            </w:r>
            <w:r>
              <w:t>(</w:t>
            </w:r>
            <w:proofErr w:type="spellStart"/>
            <w:r>
              <w:t>Cobb</w:t>
            </w:r>
            <w:proofErr w:type="spellEnd"/>
            <w:r>
              <w:t xml:space="preserve">) </w:t>
            </w:r>
            <w:proofErr w:type="spellStart"/>
            <w:r>
              <w:t>Filipjev</w:t>
            </w:r>
            <w:proofErr w:type="spellEnd"/>
            <w:r>
              <w:t xml:space="preserve"> &amp; </w:t>
            </w:r>
            <w:proofErr w:type="spellStart"/>
            <w:r>
              <w:t>Schuurmans-Stekhoven</w:t>
            </w:r>
            <w:proofErr w:type="spellEnd"/>
            <w:r>
              <w:t xml:space="preserve"> [PRATPE]</w:t>
            </w:r>
          </w:p>
        </w:tc>
      </w:tr>
      <w:tr w:rsidR="0005330A" w:rsidRPr="00B833D7" w14:paraId="14DF9A68" w14:textId="77777777" w:rsidTr="0005330A">
        <w:trPr>
          <w:trHeight w:val="450"/>
        </w:trPr>
        <w:tc>
          <w:tcPr>
            <w:tcW w:w="603" w:type="dxa"/>
            <w:vMerge/>
          </w:tcPr>
          <w:p w14:paraId="58C24B2C" w14:textId="77777777" w:rsidR="0005330A" w:rsidRPr="00977B76" w:rsidRDefault="0005330A" w:rsidP="00006B0D">
            <w:pPr>
              <w:spacing w:after="120"/>
              <w:jc w:val="both"/>
              <w:rPr>
                <w:bCs/>
                <w:iCs/>
                <w:color w:val="000000"/>
              </w:rPr>
            </w:pPr>
          </w:p>
        </w:tc>
        <w:tc>
          <w:tcPr>
            <w:tcW w:w="2482" w:type="dxa"/>
            <w:vMerge/>
          </w:tcPr>
          <w:p w14:paraId="30CAB459"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6B757A3E" w14:textId="56D8358A" w:rsidR="0005330A" w:rsidRDefault="0005330A" w:rsidP="00CD7731">
            <w:pPr>
              <w:spacing w:after="120"/>
              <w:rPr>
                <w:i/>
                <w:iCs/>
              </w:rPr>
            </w:pPr>
            <w:proofErr w:type="spellStart"/>
            <w:r>
              <w:rPr>
                <w:i/>
                <w:iCs/>
              </w:rPr>
              <w:t>Pratylenchus</w:t>
            </w:r>
            <w:proofErr w:type="spellEnd"/>
            <w:r>
              <w:rPr>
                <w:i/>
                <w:iCs/>
              </w:rPr>
              <w:t xml:space="preserve"> </w:t>
            </w:r>
            <w:proofErr w:type="spellStart"/>
            <w:r>
              <w:rPr>
                <w:i/>
                <w:iCs/>
              </w:rPr>
              <w:t>vulnus</w:t>
            </w:r>
            <w:proofErr w:type="spellEnd"/>
            <w:r>
              <w:rPr>
                <w:i/>
                <w:iCs/>
              </w:rPr>
              <w:t xml:space="preserve"> </w:t>
            </w:r>
            <w:proofErr w:type="spellStart"/>
            <w:r>
              <w:t>Allen</w:t>
            </w:r>
            <w:proofErr w:type="spellEnd"/>
            <w:r>
              <w:t xml:space="preserve"> &amp; Jensen [PRATVU]</w:t>
            </w:r>
          </w:p>
        </w:tc>
      </w:tr>
      <w:tr w:rsidR="0005330A" w:rsidRPr="00B833D7" w14:paraId="009B5A9F" w14:textId="77777777" w:rsidTr="0005330A">
        <w:tc>
          <w:tcPr>
            <w:tcW w:w="603" w:type="dxa"/>
            <w:vMerge w:val="restart"/>
          </w:tcPr>
          <w:p w14:paraId="04131FC9" w14:textId="77777777" w:rsidR="0005330A" w:rsidRPr="00977B76" w:rsidRDefault="0005330A" w:rsidP="00006B0D">
            <w:pPr>
              <w:spacing w:after="120"/>
              <w:jc w:val="both"/>
              <w:rPr>
                <w:bCs/>
                <w:iCs/>
                <w:color w:val="000000"/>
              </w:rPr>
            </w:pPr>
            <w:r w:rsidRPr="00977B76">
              <w:rPr>
                <w:bCs/>
                <w:iCs/>
                <w:color w:val="000000"/>
              </w:rPr>
              <w:t>11.</w:t>
            </w:r>
          </w:p>
        </w:tc>
        <w:tc>
          <w:tcPr>
            <w:tcW w:w="2482" w:type="dxa"/>
            <w:vMerge w:val="restart"/>
          </w:tcPr>
          <w:p w14:paraId="6CB719B0" w14:textId="268AE24E" w:rsidR="0005330A" w:rsidRPr="001C5520" w:rsidRDefault="0005330A" w:rsidP="00006B0D">
            <w:pPr>
              <w:spacing w:after="120"/>
              <w:jc w:val="both"/>
              <w:rPr>
                <w:b/>
                <w:bCs/>
                <w:i/>
                <w:iCs/>
                <w:color w:val="000000" w:themeColor="text1"/>
              </w:rPr>
            </w:pPr>
            <w:r w:rsidRPr="001C5520">
              <w:rPr>
                <w:b/>
                <w:color w:val="000000" w:themeColor="text1"/>
                <w:shd w:val="clear" w:color="auto" w:fill="FFFFFF"/>
              </w:rPr>
              <w:t xml:space="preserve">Parastā mandele un mājas plūme </w:t>
            </w:r>
            <w:r w:rsidRPr="004978AC">
              <w:rPr>
                <w:color w:val="000000" w:themeColor="text1"/>
                <w:shd w:val="clear" w:color="auto" w:fill="FFFFFF"/>
              </w:rPr>
              <w:t>(</w:t>
            </w:r>
            <w:proofErr w:type="spellStart"/>
            <w:r w:rsidRPr="004978AC">
              <w:rPr>
                <w:bCs/>
                <w:i/>
                <w:iCs/>
                <w:color w:val="000000" w:themeColor="text1"/>
              </w:rPr>
              <w:t>Prunus</w:t>
            </w:r>
            <w:proofErr w:type="spellEnd"/>
            <w:r w:rsidRPr="004978AC">
              <w:rPr>
                <w:bCs/>
                <w:i/>
                <w:iCs/>
                <w:color w:val="000000" w:themeColor="text1"/>
              </w:rPr>
              <w:t xml:space="preserve"> </w:t>
            </w:r>
            <w:proofErr w:type="spellStart"/>
            <w:r w:rsidRPr="004978AC">
              <w:rPr>
                <w:bCs/>
                <w:i/>
                <w:iCs/>
                <w:color w:val="000000" w:themeColor="text1"/>
              </w:rPr>
              <w:t>amygdalus</w:t>
            </w:r>
            <w:proofErr w:type="spellEnd"/>
            <w:r w:rsidRPr="004978AC">
              <w:rPr>
                <w:bCs/>
                <w:i/>
                <w:iCs/>
                <w:color w:val="000000" w:themeColor="text1"/>
              </w:rPr>
              <w:t xml:space="preserve"> </w:t>
            </w:r>
            <w:proofErr w:type="spellStart"/>
            <w:r w:rsidRPr="004978AC">
              <w:rPr>
                <w:bCs/>
                <w:iCs/>
                <w:color w:val="000000" w:themeColor="text1"/>
              </w:rPr>
              <w:t>Batsch</w:t>
            </w:r>
            <w:proofErr w:type="spellEnd"/>
            <w:r>
              <w:rPr>
                <w:bCs/>
                <w:iCs/>
                <w:color w:val="000000" w:themeColor="text1"/>
              </w:rPr>
              <w:t>,</w:t>
            </w:r>
            <w:r w:rsidRPr="004978AC">
              <w:rPr>
                <w:bCs/>
                <w:i/>
                <w:iCs/>
                <w:color w:val="000000" w:themeColor="text1"/>
              </w:rPr>
              <w:t xml:space="preserve"> </w:t>
            </w:r>
            <w:proofErr w:type="spellStart"/>
            <w:r w:rsidRPr="004978AC">
              <w:rPr>
                <w:bCs/>
                <w:i/>
                <w:iCs/>
                <w:color w:val="000000" w:themeColor="text1"/>
              </w:rPr>
              <w:t>Prunus</w:t>
            </w:r>
            <w:proofErr w:type="spellEnd"/>
            <w:r w:rsidRPr="004978AC">
              <w:rPr>
                <w:bCs/>
                <w:i/>
                <w:iCs/>
                <w:color w:val="000000" w:themeColor="text1"/>
              </w:rPr>
              <w:t xml:space="preserve"> </w:t>
            </w:r>
            <w:proofErr w:type="spellStart"/>
            <w:r w:rsidRPr="004978AC">
              <w:rPr>
                <w:bCs/>
                <w:i/>
                <w:iCs/>
                <w:color w:val="000000" w:themeColor="text1"/>
              </w:rPr>
              <w:t>domestica</w:t>
            </w:r>
            <w:proofErr w:type="spellEnd"/>
            <w:r w:rsidRPr="004978AC">
              <w:rPr>
                <w:bCs/>
                <w:iCs/>
                <w:color w:val="000000" w:themeColor="text1"/>
              </w:rPr>
              <w:t xml:space="preserve"> L.)</w:t>
            </w:r>
          </w:p>
        </w:tc>
        <w:tc>
          <w:tcPr>
            <w:tcW w:w="5393" w:type="dxa"/>
            <w:shd w:val="clear" w:color="auto" w:fill="auto"/>
          </w:tcPr>
          <w:p w14:paraId="47617391" w14:textId="4A6F4894" w:rsidR="0005330A" w:rsidRPr="00B833D7" w:rsidRDefault="0005330A" w:rsidP="00006B0D">
            <w:pPr>
              <w:spacing w:after="120"/>
              <w:rPr>
                <w:i/>
                <w:iCs/>
                <w:color w:val="000000"/>
              </w:rPr>
            </w:pPr>
            <w:r>
              <w:rPr>
                <w:b/>
                <w:bCs/>
                <w:color w:val="000000"/>
              </w:rPr>
              <w:t>Baktērijas</w:t>
            </w:r>
          </w:p>
        </w:tc>
      </w:tr>
      <w:tr w:rsidR="0005330A" w:rsidRPr="00B833D7" w14:paraId="3F66C49A" w14:textId="77777777" w:rsidTr="0005330A">
        <w:trPr>
          <w:trHeight w:val="780"/>
        </w:trPr>
        <w:tc>
          <w:tcPr>
            <w:tcW w:w="603" w:type="dxa"/>
            <w:vMerge/>
          </w:tcPr>
          <w:p w14:paraId="62F02A2D" w14:textId="77777777" w:rsidR="0005330A" w:rsidRPr="00977B76" w:rsidRDefault="0005330A" w:rsidP="00006B0D">
            <w:pPr>
              <w:spacing w:after="120"/>
              <w:jc w:val="both"/>
              <w:rPr>
                <w:bCs/>
                <w:iCs/>
                <w:color w:val="000000"/>
              </w:rPr>
            </w:pPr>
          </w:p>
        </w:tc>
        <w:tc>
          <w:tcPr>
            <w:tcW w:w="2482" w:type="dxa"/>
            <w:vMerge/>
          </w:tcPr>
          <w:p w14:paraId="328EE4D4"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65A9D53F" w14:textId="79B472E5" w:rsidR="0005330A" w:rsidRPr="00CD7731" w:rsidRDefault="0005330A" w:rsidP="00006B0D">
            <w:pPr>
              <w:spacing w:after="120"/>
            </w:pPr>
            <w:proofErr w:type="spellStart"/>
            <w:r>
              <w:rPr>
                <w:i/>
                <w:iCs/>
              </w:rPr>
              <w:t>Agrobacterium</w:t>
            </w:r>
            <w:proofErr w:type="spellEnd"/>
            <w:r>
              <w:rPr>
                <w:i/>
                <w:iCs/>
              </w:rPr>
              <w:t xml:space="preserve"> </w:t>
            </w:r>
            <w:proofErr w:type="spellStart"/>
            <w:r>
              <w:rPr>
                <w:i/>
                <w:iCs/>
              </w:rPr>
              <w:t>tumefaciens</w:t>
            </w:r>
            <w:proofErr w:type="spellEnd"/>
            <w:r>
              <w:rPr>
                <w:i/>
                <w:iCs/>
              </w:rPr>
              <w:t xml:space="preserve"> </w:t>
            </w:r>
            <w:r>
              <w:t>(</w:t>
            </w:r>
            <w:proofErr w:type="spellStart"/>
            <w:r>
              <w:t>Smith</w:t>
            </w:r>
            <w:proofErr w:type="spellEnd"/>
            <w:r>
              <w:t xml:space="preserve"> &amp; </w:t>
            </w:r>
            <w:proofErr w:type="spellStart"/>
            <w:r>
              <w:t>Townsend</w:t>
            </w:r>
            <w:proofErr w:type="spellEnd"/>
            <w:r>
              <w:t xml:space="preserve">) </w:t>
            </w:r>
            <w:proofErr w:type="spellStart"/>
            <w:r>
              <w:t>Conn</w:t>
            </w:r>
            <w:proofErr w:type="spellEnd"/>
            <w:r>
              <w:t xml:space="preserve"> [AGRBTU]</w:t>
            </w:r>
          </w:p>
        </w:tc>
      </w:tr>
      <w:tr w:rsidR="0005330A" w:rsidRPr="00B833D7" w14:paraId="4D1B6D72" w14:textId="77777777" w:rsidTr="0005330A">
        <w:trPr>
          <w:trHeight w:val="675"/>
        </w:trPr>
        <w:tc>
          <w:tcPr>
            <w:tcW w:w="603" w:type="dxa"/>
            <w:vMerge/>
          </w:tcPr>
          <w:p w14:paraId="49AE7384" w14:textId="77777777" w:rsidR="0005330A" w:rsidRPr="00977B76" w:rsidRDefault="0005330A" w:rsidP="00006B0D">
            <w:pPr>
              <w:spacing w:after="120"/>
              <w:jc w:val="both"/>
              <w:rPr>
                <w:bCs/>
                <w:iCs/>
                <w:color w:val="000000"/>
              </w:rPr>
            </w:pPr>
          </w:p>
        </w:tc>
        <w:tc>
          <w:tcPr>
            <w:tcW w:w="2482" w:type="dxa"/>
            <w:vMerge/>
          </w:tcPr>
          <w:p w14:paraId="4492674B"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3F918801" w14:textId="5378027A" w:rsidR="0005330A" w:rsidRDefault="0005330A" w:rsidP="00006B0D">
            <w:pPr>
              <w:spacing w:after="120"/>
              <w:rPr>
                <w:i/>
                <w:iCs/>
              </w:rPr>
            </w:pPr>
            <w:proofErr w:type="spellStart"/>
            <w:r>
              <w:rPr>
                <w:i/>
              </w:rPr>
              <w:t>Pseudomonas</w:t>
            </w:r>
            <w:proofErr w:type="spellEnd"/>
            <w:r>
              <w:rPr>
                <w:i/>
              </w:rPr>
              <w:t xml:space="preserve"> </w:t>
            </w:r>
            <w:proofErr w:type="spellStart"/>
            <w:r>
              <w:rPr>
                <w:i/>
              </w:rPr>
              <w:t>syringae</w:t>
            </w:r>
            <w:proofErr w:type="spellEnd"/>
            <w:r>
              <w:t xml:space="preserve"> </w:t>
            </w:r>
            <w:proofErr w:type="spellStart"/>
            <w:r>
              <w:t>pv</w:t>
            </w:r>
            <w:proofErr w:type="spellEnd"/>
            <w:r>
              <w:t xml:space="preserve">. </w:t>
            </w:r>
            <w:proofErr w:type="spellStart"/>
            <w:r>
              <w:rPr>
                <w:i/>
              </w:rPr>
              <w:t>morsprunorum</w:t>
            </w:r>
            <w:proofErr w:type="spellEnd"/>
            <w:r>
              <w:rPr>
                <w:i/>
              </w:rPr>
              <w:t xml:space="preserve"> </w:t>
            </w:r>
            <w:r>
              <w:t>(</w:t>
            </w:r>
            <w:proofErr w:type="spellStart"/>
            <w:r>
              <w:t>Wormald</w:t>
            </w:r>
            <w:proofErr w:type="spellEnd"/>
            <w:r>
              <w:t xml:space="preserve">) </w:t>
            </w:r>
            <w:proofErr w:type="spellStart"/>
            <w:r>
              <w:t>Young</w:t>
            </w:r>
            <w:proofErr w:type="spellEnd"/>
            <w:r>
              <w:t xml:space="preserve">, </w:t>
            </w:r>
            <w:proofErr w:type="spellStart"/>
            <w:r>
              <w:t>Dye</w:t>
            </w:r>
            <w:proofErr w:type="spellEnd"/>
            <w:r>
              <w:t xml:space="preserve"> &amp; </w:t>
            </w:r>
            <w:proofErr w:type="spellStart"/>
            <w:r>
              <w:t>Wilkie</w:t>
            </w:r>
            <w:proofErr w:type="spellEnd"/>
            <w:r>
              <w:t xml:space="preserve"> [PSDMMP]</w:t>
            </w:r>
          </w:p>
        </w:tc>
      </w:tr>
      <w:tr w:rsidR="0005330A" w:rsidRPr="00B833D7" w14:paraId="0F15A60F" w14:textId="77777777" w:rsidTr="0005330A">
        <w:tc>
          <w:tcPr>
            <w:tcW w:w="603" w:type="dxa"/>
            <w:vMerge/>
          </w:tcPr>
          <w:p w14:paraId="6491254E" w14:textId="77777777" w:rsidR="0005330A" w:rsidRPr="00977B76" w:rsidRDefault="0005330A" w:rsidP="00006B0D">
            <w:pPr>
              <w:spacing w:after="120"/>
              <w:jc w:val="both"/>
              <w:rPr>
                <w:color w:val="000000"/>
              </w:rPr>
            </w:pPr>
          </w:p>
        </w:tc>
        <w:tc>
          <w:tcPr>
            <w:tcW w:w="2482" w:type="dxa"/>
            <w:vMerge/>
          </w:tcPr>
          <w:p w14:paraId="2F51079D" w14:textId="77777777" w:rsidR="0005330A" w:rsidRPr="001C5520" w:rsidRDefault="0005330A" w:rsidP="00006B0D">
            <w:pPr>
              <w:spacing w:after="120"/>
              <w:jc w:val="both"/>
              <w:rPr>
                <w:b/>
                <w:i/>
                <w:color w:val="000000" w:themeColor="text1"/>
              </w:rPr>
            </w:pPr>
          </w:p>
        </w:tc>
        <w:tc>
          <w:tcPr>
            <w:tcW w:w="5393" w:type="dxa"/>
            <w:shd w:val="clear" w:color="auto" w:fill="auto"/>
            <w:vAlign w:val="bottom"/>
          </w:tcPr>
          <w:p w14:paraId="529DE98D" w14:textId="34DA05CD" w:rsidR="0005330A" w:rsidRPr="00B833D7" w:rsidRDefault="0005330A" w:rsidP="00006B0D">
            <w:pPr>
              <w:spacing w:after="120"/>
              <w:rPr>
                <w:i/>
                <w:iCs/>
                <w:color w:val="000000"/>
              </w:rPr>
            </w:pPr>
            <w:r>
              <w:rPr>
                <w:b/>
                <w:bCs/>
                <w:color w:val="000000"/>
              </w:rPr>
              <w:t xml:space="preserve">Sēnes un </w:t>
            </w:r>
            <w:proofErr w:type="spellStart"/>
            <w:r>
              <w:rPr>
                <w:b/>
                <w:bCs/>
                <w:color w:val="000000"/>
              </w:rPr>
              <w:t>oomicētes</w:t>
            </w:r>
            <w:proofErr w:type="spellEnd"/>
          </w:p>
        </w:tc>
      </w:tr>
      <w:tr w:rsidR="0005330A" w:rsidRPr="00B833D7" w14:paraId="30C1CC55" w14:textId="77777777" w:rsidTr="0005330A">
        <w:trPr>
          <w:trHeight w:val="630"/>
        </w:trPr>
        <w:tc>
          <w:tcPr>
            <w:tcW w:w="603" w:type="dxa"/>
            <w:vMerge/>
          </w:tcPr>
          <w:p w14:paraId="4C904D23" w14:textId="77777777" w:rsidR="0005330A" w:rsidRPr="00977B76" w:rsidRDefault="0005330A" w:rsidP="00006B0D">
            <w:pPr>
              <w:spacing w:after="120"/>
              <w:jc w:val="both"/>
              <w:rPr>
                <w:bCs/>
                <w:iCs/>
                <w:color w:val="000000"/>
              </w:rPr>
            </w:pPr>
          </w:p>
        </w:tc>
        <w:tc>
          <w:tcPr>
            <w:tcW w:w="2482" w:type="dxa"/>
            <w:vMerge/>
          </w:tcPr>
          <w:p w14:paraId="56EC20B0"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40A5B948" w14:textId="1F97BB56" w:rsidR="0005330A" w:rsidRPr="00B833D7" w:rsidRDefault="0005330A" w:rsidP="00006B0D">
            <w:pPr>
              <w:spacing w:after="120"/>
              <w:rPr>
                <w:i/>
                <w:iCs/>
                <w:color w:val="000000"/>
              </w:rPr>
            </w:pPr>
            <w:proofErr w:type="spellStart"/>
            <w:r>
              <w:rPr>
                <w:bCs/>
                <w:i/>
              </w:rPr>
              <w:t>Phytophthora</w:t>
            </w:r>
            <w:proofErr w:type="spellEnd"/>
            <w:r>
              <w:rPr>
                <w:bCs/>
                <w:i/>
              </w:rPr>
              <w:t xml:space="preserve"> </w:t>
            </w:r>
            <w:proofErr w:type="spellStart"/>
            <w:r>
              <w:rPr>
                <w:bCs/>
                <w:i/>
              </w:rPr>
              <w:t>cactorum</w:t>
            </w:r>
            <w:proofErr w:type="spellEnd"/>
            <w:r>
              <w:rPr>
                <w:bCs/>
              </w:rPr>
              <w:t xml:space="preserve"> (</w:t>
            </w:r>
            <w:proofErr w:type="spellStart"/>
            <w:r>
              <w:rPr>
                <w:bCs/>
              </w:rPr>
              <w:t>Lebert</w:t>
            </w:r>
            <w:proofErr w:type="spellEnd"/>
            <w:r>
              <w:rPr>
                <w:bCs/>
              </w:rPr>
              <w:t xml:space="preserve"> &amp; </w:t>
            </w:r>
            <w:proofErr w:type="spellStart"/>
            <w:r>
              <w:rPr>
                <w:bCs/>
              </w:rPr>
              <w:t>Cohn</w:t>
            </w:r>
            <w:proofErr w:type="spellEnd"/>
            <w:r>
              <w:rPr>
                <w:bCs/>
              </w:rPr>
              <w:t xml:space="preserve">) </w:t>
            </w:r>
            <w:proofErr w:type="spellStart"/>
            <w:r>
              <w:rPr>
                <w:bCs/>
              </w:rPr>
              <w:t>J.Schröter</w:t>
            </w:r>
            <w:proofErr w:type="spellEnd"/>
            <w:r>
              <w:rPr>
                <w:bCs/>
              </w:rPr>
              <w:t xml:space="preserve"> [PHYTCC]</w:t>
            </w:r>
          </w:p>
        </w:tc>
      </w:tr>
      <w:tr w:rsidR="0005330A" w:rsidRPr="00B833D7" w14:paraId="7B82E1E5" w14:textId="77777777" w:rsidTr="0005330A">
        <w:trPr>
          <w:trHeight w:val="435"/>
        </w:trPr>
        <w:tc>
          <w:tcPr>
            <w:tcW w:w="603" w:type="dxa"/>
            <w:vMerge/>
          </w:tcPr>
          <w:p w14:paraId="3A16E2FB" w14:textId="77777777" w:rsidR="0005330A" w:rsidRPr="00977B76" w:rsidRDefault="0005330A" w:rsidP="00006B0D">
            <w:pPr>
              <w:spacing w:after="120"/>
              <w:jc w:val="both"/>
              <w:rPr>
                <w:bCs/>
                <w:iCs/>
                <w:color w:val="000000"/>
              </w:rPr>
            </w:pPr>
          </w:p>
        </w:tc>
        <w:tc>
          <w:tcPr>
            <w:tcW w:w="2482" w:type="dxa"/>
            <w:vMerge/>
          </w:tcPr>
          <w:p w14:paraId="1B0E9020"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18BBE668" w14:textId="177E5A4E" w:rsidR="0005330A" w:rsidRDefault="0005330A" w:rsidP="00CD7731">
            <w:pPr>
              <w:spacing w:after="120"/>
              <w:rPr>
                <w:bCs/>
                <w:i/>
              </w:rPr>
            </w:pPr>
            <w:proofErr w:type="spellStart"/>
            <w:r>
              <w:rPr>
                <w:bCs/>
                <w:i/>
              </w:rPr>
              <w:t>Verticillium</w:t>
            </w:r>
            <w:proofErr w:type="spellEnd"/>
            <w:r>
              <w:rPr>
                <w:bCs/>
                <w:i/>
              </w:rPr>
              <w:t xml:space="preserve"> </w:t>
            </w:r>
            <w:proofErr w:type="spellStart"/>
            <w:r>
              <w:rPr>
                <w:bCs/>
                <w:i/>
              </w:rPr>
              <w:t>dahliae</w:t>
            </w:r>
            <w:proofErr w:type="spellEnd"/>
            <w:r>
              <w:rPr>
                <w:bCs/>
              </w:rPr>
              <w:t xml:space="preserve"> </w:t>
            </w:r>
            <w:proofErr w:type="spellStart"/>
            <w:r>
              <w:rPr>
                <w:bCs/>
              </w:rPr>
              <w:t>Kleb</w:t>
            </w:r>
            <w:proofErr w:type="spellEnd"/>
            <w:r>
              <w:rPr>
                <w:bCs/>
              </w:rPr>
              <w:t xml:space="preserve"> [VERTDA]</w:t>
            </w:r>
          </w:p>
        </w:tc>
      </w:tr>
      <w:tr w:rsidR="0005330A" w:rsidRPr="00B833D7" w14:paraId="1416E286" w14:textId="77777777" w:rsidTr="0005330A">
        <w:tc>
          <w:tcPr>
            <w:tcW w:w="603" w:type="dxa"/>
            <w:vMerge/>
          </w:tcPr>
          <w:p w14:paraId="15C8B62B" w14:textId="77777777" w:rsidR="0005330A" w:rsidRPr="00977B76" w:rsidRDefault="0005330A" w:rsidP="00006B0D">
            <w:pPr>
              <w:spacing w:after="120"/>
              <w:jc w:val="both"/>
              <w:rPr>
                <w:bCs/>
                <w:iCs/>
                <w:color w:val="000000"/>
              </w:rPr>
            </w:pPr>
          </w:p>
        </w:tc>
        <w:tc>
          <w:tcPr>
            <w:tcW w:w="2482" w:type="dxa"/>
            <w:vMerge/>
          </w:tcPr>
          <w:p w14:paraId="50014891"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5C49BE50" w14:textId="722A00B0" w:rsidR="0005330A" w:rsidRPr="00B833D7" w:rsidRDefault="0005330A" w:rsidP="00006B0D">
            <w:pPr>
              <w:spacing w:after="120"/>
              <w:rPr>
                <w:i/>
                <w:iCs/>
                <w:color w:val="000000"/>
              </w:rPr>
            </w:pPr>
            <w:r>
              <w:rPr>
                <w:b/>
                <w:bCs/>
                <w:color w:val="000000"/>
              </w:rPr>
              <w:t>Kukaiņi un ērces</w:t>
            </w:r>
          </w:p>
        </w:tc>
      </w:tr>
      <w:tr w:rsidR="0005330A" w:rsidRPr="00B833D7" w14:paraId="635EB0F6" w14:textId="77777777" w:rsidTr="0005330A">
        <w:tc>
          <w:tcPr>
            <w:tcW w:w="603" w:type="dxa"/>
            <w:vMerge/>
          </w:tcPr>
          <w:p w14:paraId="4CFCF1E4" w14:textId="77777777" w:rsidR="0005330A" w:rsidRPr="00977B76" w:rsidRDefault="0005330A" w:rsidP="00006B0D">
            <w:pPr>
              <w:spacing w:after="120"/>
              <w:jc w:val="both"/>
              <w:rPr>
                <w:bCs/>
                <w:iCs/>
                <w:color w:val="000000"/>
              </w:rPr>
            </w:pPr>
          </w:p>
        </w:tc>
        <w:tc>
          <w:tcPr>
            <w:tcW w:w="2482" w:type="dxa"/>
            <w:vMerge/>
          </w:tcPr>
          <w:p w14:paraId="1ED88F0C"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74F48351" w14:textId="75C534F5" w:rsidR="0005330A" w:rsidRPr="00B833D7" w:rsidRDefault="0005330A" w:rsidP="00006B0D">
            <w:pPr>
              <w:spacing w:after="120"/>
              <w:rPr>
                <w:b/>
                <w:bCs/>
                <w:color w:val="000000"/>
              </w:rPr>
            </w:pPr>
            <w:proofErr w:type="spellStart"/>
            <w:r>
              <w:rPr>
                <w:i/>
                <w:iCs/>
              </w:rPr>
              <w:t>Pseudaulacaspis</w:t>
            </w:r>
            <w:proofErr w:type="spellEnd"/>
            <w:r>
              <w:rPr>
                <w:i/>
                <w:iCs/>
              </w:rPr>
              <w:t xml:space="preserve"> pentagona</w:t>
            </w:r>
            <w:r>
              <w:rPr>
                <w:iCs/>
              </w:rPr>
              <w:t xml:space="preserve"> </w:t>
            </w:r>
            <w:proofErr w:type="spellStart"/>
            <w:r>
              <w:t>Targioni-Tozzetti</w:t>
            </w:r>
            <w:proofErr w:type="spellEnd"/>
            <w:r>
              <w:t xml:space="preserve"> [PSEAPE]</w:t>
            </w:r>
          </w:p>
        </w:tc>
      </w:tr>
      <w:tr w:rsidR="0005330A" w:rsidRPr="00B833D7" w14:paraId="49ED8CF2" w14:textId="77777777" w:rsidTr="0005330A">
        <w:tc>
          <w:tcPr>
            <w:tcW w:w="603" w:type="dxa"/>
            <w:vMerge/>
          </w:tcPr>
          <w:p w14:paraId="42B7B4FE" w14:textId="77777777" w:rsidR="0005330A" w:rsidRPr="00977B76" w:rsidRDefault="0005330A" w:rsidP="00006B0D">
            <w:pPr>
              <w:spacing w:after="120"/>
              <w:jc w:val="both"/>
              <w:rPr>
                <w:bCs/>
                <w:iCs/>
                <w:color w:val="000000"/>
              </w:rPr>
            </w:pPr>
          </w:p>
        </w:tc>
        <w:tc>
          <w:tcPr>
            <w:tcW w:w="2482" w:type="dxa"/>
            <w:vMerge/>
          </w:tcPr>
          <w:p w14:paraId="1CA75622"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5AA0125E" w14:textId="3709C347" w:rsidR="0005330A" w:rsidRPr="00B833D7" w:rsidRDefault="0005330A" w:rsidP="00006B0D">
            <w:pPr>
              <w:spacing w:after="120"/>
              <w:rPr>
                <w:i/>
                <w:iCs/>
                <w:color w:val="000000"/>
              </w:rPr>
            </w:pPr>
            <w:proofErr w:type="spellStart"/>
            <w:r>
              <w:rPr>
                <w:i/>
                <w:iCs/>
              </w:rPr>
              <w:t>Quadraspidiotus</w:t>
            </w:r>
            <w:proofErr w:type="spellEnd"/>
            <w:r>
              <w:rPr>
                <w:i/>
                <w:iCs/>
              </w:rPr>
              <w:t xml:space="preserve"> </w:t>
            </w:r>
            <w:proofErr w:type="spellStart"/>
            <w:r>
              <w:rPr>
                <w:i/>
                <w:iCs/>
              </w:rPr>
              <w:t>perniciosus</w:t>
            </w:r>
            <w:proofErr w:type="spellEnd"/>
            <w:r>
              <w:rPr>
                <w:i/>
                <w:iCs/>
              </w:rPr>
              <w:t xml:space="preserve"> </w:t>
            </w:r>
            <w:proofErr w:type="spellStart"/>
            <w:r>
              <w:t>Comstock</w:t>
            </w:r>
            <w:proofErr w:type="spellEnd"/>
            <w:r>
              <w:t xml:space="preserve"> [QUADPE]</w:t>
            </w:r>
          </w:p>
        </w:tc>
      </w:tr>
      <w:tr w:rsidR="0005330A" w:rsidRPr="00B833D7" w14:paraId="0A5E899C" w14:textId="77777777" w:rsidTr="0005330A">
        <w:tc>
          <w:tcPr>
            <w:tcW w:w="603" w:type="dxa"/>
            <w:vMerge/>
          </w:tcPr>
          <w:p w14:paraId="3944EFDD" w14:textId="77777777" w:rsidR="0005330A" w:rsidRPr="00977B76" w:rsidRDefault="0005330A" w:rsidP="00006B0D">
            <w:pPr>
              <w:spacing w:after="120"/>
              <w:jc w:val="both"/>
              <w:rPr>
                <w:bCs/>
                <w:iCs/>
                <w:color w:val="000000"/>
              </w:rPr>
            </w:pPr>
          </w:p>
        </w:tc>
        <w:tc>
          <w:tcPr>
            <w:tcW w:w="2482" w:type="dxa"/>
            <w:vMerge/>
          </w:tcPr>
          <w:p w14:paraId="24B2C3DC"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791088D7" w14:textId="55C8D473" w:rsidR="0005330A" w:rsidRPr="00B833D7" w:rsidRDefault="0005330A" w:rsidP="00006B0D">
            <w:pPr>
              <w:spacing w:after="120"/>
              <w:rPr>
                <w:i/>
                <w:iCs/>
                <w:color w:val="000000"/>
              </w:rPr>
            </w:pPr>
            <w:r>
              <w:rPr>
                <w:b/>
                <w:bCs/>
                <w:color w:val="000000"/>
              </w:rPr>
              <w:t>Nematodes</w:t>
            </w:r>
          </w:p>
        </w:tc>
      </w:tr>
      <w:tr w:rsidR="0005330A" w:rsidRPr="00665B56" w14:paraId="47F418BC" w14:textId="77777777" w:rsidTr="0005330A">
        <w:trPr>
          <w:trHeight w:val="345"/>
        </w:trPr>
        <w:tc>
          <w:tcPr>
            <w:tcW w:w="603" w:type="dxa"/>
            <w:vMerge/>
          </w:tcPr>
          <w:p w14:paraId="67D1CF8E" w14:textId="77777777" w:rsidR="0005330A" w:rsidRPr="00977B76" w:rsidRDefault="0005330A" w:rsidP="00006B0D">
            <w:pPr>
              <w:spacing w:after="120"/>
              <w:jc w:val="both"/>
              <w:rPr>
                <w:bCs/>
                <w:iCs/>
                <w:color w:val="000000"/>
              </w:rPr>
            </w:pPr>
          </w:p>
        </w:tc>
        <w:tc>
          <w:tcPr>
            <w:tcW w:w="2482" w:type="dxa"/>
            <w:vMerge/>
          </w:tcPr>
          <w:p w14:paraId="77146907"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616A5963" w14:textId="36967D41" w:rsidR="0005330A" w:rsidRPr="00B833D7" w:rsidRDefault="0005330A" w:rsidP="00006B0D">
            <w:pPr>
              <w:spacing w:after="120"/>
              <w:rPr>
                <w:i/>
                <w:iCs/>
                <w:color w:val="000000"/>
              </w:rPr>
            </w:pPr>
            <w:proofErr w:type="spellStart"/>
            <w:r>
              <w:rPr>
                <w:i/>
                <w:iCs/>
              </w:rPr>
              <w:t>Meloidogyne</w:t>
            </w:r>
            <w:proofErr w:type="spellEnd"/>
            <w:r>
              <w:rPr>
                <w:i/>
                <w:iCs/>
              </w:rPr>
              <w:t xml:space="preserve"> </w:t>
            </w:r>
            <w:proofErr w:type="spellStart"/>
            <w:r>
              <w:rPr>
                <w:i/>
                <w:iCs/>
              </w:rPr>
              <w:t>arenaria</w:t>
            </w:r>
            <w:proofErr w:type="spellEnd"/>
            <w:r>
              <w:rPr>
                <w:iCs/>
              </w:rPr>
              <w:t xml:space="preserve"> </w:t>
            </w:r>
            <w:proofErr w:type="spellStart"/>
            <w:r>
              <w:t>Chitwood</w:t>
            </w:r>
            <w:proofErr w:type="spellEnd"/>
            <w:r>
              <w:t xml:space="preserve"> [MELGAR]</w:t>
            </w:r>
          </w:p>
        </w:tc>
      </w:tr>
      <w:tr w:rsidR="0005330A" w:rsidRPr="00665B56" w14:paraId="7A2585CA" w14:textId="77777777" w:rsidTr="0005330A">
        <w:trPr>
          <w:trHeight w:val="435"/>
        </w:trPr>
        <w:tc>
          <w:tcPr>
            <w:tcW w:w="603" w:type="dxa"/>
            <w:vMerge/>
          </w:tcPr>
          <w:p w14:paraId="7823E000" w14:textId="77777777" w:rsidR="0005330A" w:rsidRPr="00977B76" w:rsidRDefault="0005330A" w:rsidP="00006B0D">
            <w:pPr>
              <w:spacing w:after="120"/>
              <w:jc w:val="both"/>
              <w:rPr>
                <w:bCs/>
                <w:iCs/>
                <w:color w:val="000000"/>
              </w:rPr>
            </w:pPr>
          </w:p>
        </w:tc>
        <w:tc>
          <w:tcPr>
            <w:tcW w:w="2482" w:type="dxa"/>
            <w:vMerge/>
          </w:tcPr>
          <w:p w14:paraId="1355600E"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4D52BCE5" w14:textId="03F7ED4B" w:rsidR="0005330A" w:rsidRDefault="0005330A" w:rsidP="00CD7731">
            <w:pPr>
              <w:spacing w:after="120"/>
              <w:rPr>
                <w:i/>
                <w:iCs/>
              </w:rPr>
            </w:pPr>
            <w:proofErr w:type="spellStart"/>
            <w:r>
              <w:rPr>
                <w:i/>
                <w:iCs/>
              </w:rPr>
              <w:t>Meloidogyne</w:t>
            </w:r>
            <w:proofErr w:type="spellEnd"/>
            <w:r>
              <w:rPr>
                <w:i/>
                <w:iCs/>
              </w:rPr>
              <w:t xml:space="preserve"> </w:t>
            </w:r>
            <w:proofErr w:type="spellStart"/>
            <w:r>
              <w:rPr>
                <w:i/>
                <w:iCs/>
              </w:rPr>
              <w:t>incognita</w:t>
            </w:r>
            <w:proofErr w:type="spellEnd"/>
            <w:r>
              <w:rPr>
                <w:i/>
                <w:iCs/>
              </w:rPr>
              <w:t xml:space="preserve"> </w:t>
            </w:r>
            <w:r>
              <w:t>(</w:t>
            </w:r>
            <w:proofErr w:type="spellStart"/>
            <w:r>
              <w:t>Kofold</w:t>
            </w:r>
            <w:proofErr w:type="spellEnd"/>
            <w:r>
              <w:t xml:space="preserve"> &amp; </w:t>
            </w:r>
            <w:proofErr w:type="spellStart"/>
            <w:r>
              <w:t>White</w:t>
            </w:r>
            <w:proofErr w:type="spellEnd"/>
            <w:r>
              <w:t xml:space="preserve">) </w:t>
            </w:r>
            <w:proofErr w:type="spellStart"/>
            <w:r>
              <w:t>Chitwood</w:t>
            </w:r>
            <w:proofErr w:type="spellEnd"/>
            <w:r>
              <w:t xml:space="preserve"> [MELGIN]</w:t>
            </w:r>
          </w:p>
        </w:tc>
      </w:tr>
      <w:tr w:rsidR="0005330A" w:rsidRPr="00665B56" w14:paraId="3E30723C" w14:textId="77777777" w:rsidTr="0005330A">
        <w:trPr>
          <w:trHeight w:val="293"/>
        </w:trPr>
        <w:tc>
          <w:tcPr>
            <w:tcW w:w="603" w:type="dxa"/>
            <w:vMerge/>
          </w:tcPr>
          <w:p w14:paraId="44E7EFAF" w14:textId="77777777" w:rsidR="0005330A" w:rsidRPr="00977B76" w:rsidRDefault="0005330A" w:rsidP="00006B0D">
            <w:pPr>
              <w:spacing w:after="120"/>
              <w:jc w:val="both"/>
              <w:rPr>
                <w:bCs/>
                <w:iCs/>
                <w:color w:val="000000"/>
              </w:rPr>
            </w:pPr>
          </w:p>
        </w:tc>
        <w:tc>
          <w:tcPr>
            <w:tcW w:w="2482" w:type="dxa"/>
            <w:vMerge/>
          </w:tcPr>
          <w:p w14:paraId="10E2F567"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6DED2850" w14:textId="7BFA25EB" w:rsidR="0005330A" w:rsidRDefault="0005330A" w:rsidP="00CD7731">
            <w:pPr>
              <w:spacing w:after="120"/>
              <w:rPr>
                <w:i/>
                <w:iCs/>
              </w:rPr>
            </w:pPr>
            <w:proofErr w:type="spellStart"/>
            <w:r>
              <w:rPr>
                <w:i/>
                <w:iCs/>
              </w:rPr>
              <w:t>Meloidogyne</w:t>
            </w:r>
            <w:proofErr w:type="spellEnd"/>
            <w:r>
              <w:rPr>
                <w:i/>
                <w:iCs/>
              </w:rPr>
              <w:t xml:space="preserve"> </w:t>
            </w:r>
            <w:proofErr w:type="spellStart"/>
            <w:r>
              <w:rPr>
                <w:i/>
                <w:iCs/>
              </w:rPr>
              <w:t>javanica</w:t>
            </w:r>
            <w:proofErr w:type="spellEnd"/>
            <w:r>
              <w:rPr>
                <w:i/>
                <w:iCs/>
              </w:rPr>
              <w:t xml:space="preserve"> </w:t>
            </w:r>
            <w:proofErr w:type="spellStart"/>
            <w:r>
              <w:t>Chitwood</w:t>
            </w:r>
            <w:proofErr w:type="spellEnd"/>
            <w:r>
              <w:t xml:space="preserve"> [MELGJA]</w:t>
            </w:r>
          </w:p>
        </w:tc>
      </w:tr>
      <w:tr w:rsidR="0005330A" w:rsidRPr="00665B56" w14:paraId="0FE0285C" w14:textId="77777777" w:rsidTr="0005330A">
        <w:trPr>
          <w:trHeight w:val="600"/>
        </w:trPr>
        <w:tc>
          <w:tcPr>
            <w:tcW w:w="603" w:type="dxa"/>
            <w:vMerge/>
          </w:tcPr>
          <w:p w14:paraId="0EC6C94D" w14:textId="77777777" w:rsidR="0005330A" w:rsidRPr="00977B76" w:rsidRDefault="0005330A" w:rsidP="00006B0D">
            <w:pPr>
              <w:spacing w:after="120"/>
              <w:jc w:val="both"/>
              <w:rPr>
                <w:bCs/>
                <w:iCs/>
                <w:color w:val="000000"/>
              </w:rPr>
            </w:pPr>
          </w:p>
        </w:tc>
        <w:tc>
          <w:tcPr>
            <w:tcW w:w="2482" w:type="dxa"/>
            <w:vMerge/>
          </w:tcPr>
          <w:p w14:paraId="7B254BF6"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60E01706" w14:textId="41E813FA" w:rsidR="0005330A" w:rsidRDefault="0005330A" w:rsidP="00CD7731">
            <w:pPr>
              <w:spacing w:after="120"/>
            </w:pPr>
            <w:proofErr w:type="spellStart"/>
            <w:r>
              <w:rPr>
                <w:i/>
                <w:iCs/>
              </w:rPr>
              <w:t>Pratylenchus</w:t>
            </w:r>
            <w:proofErr w:type="spellEnd"/>
            <w:r>
              <w:rPr>
                <w:i/>
                <w:iCs/>
              </w:rPr>
              <w:t xml:space="preserve"> </w:t>
            </w:r>
            <w:proofErr w:type="spellStart"/>
            <w:r>
              <w:rPr>
                <w:i/>
                <w:iCs/>
              </w:rPr>
              <w:t>penetrans</w:t>
            </w:r>
            <w:proofErr w:type="spellEnd"/>
            <w:r>
              <w:rPr>
                <w:i/>
                <w:iCs/>
              </w:rPr>
              <w:t xml:space="preserve"> </w:t>
            </w:r>
            <w:r>
              <w:t>(</w:t>
            </w:r>
            <w:proofErr w:type="spellStart"/>
            <w:r>
              <w:t>Cobb</w:t>
            </w:r>
            <w:proofErr w:type="spellEnd"/>
            <w:r>
              <w:t xml:space="preserve">) </w:t>
            </w:r>
            <w:proofErr w:type="spellStart"/>
            <w:r>
              <w:t>Filipjev</w:t>
            </w:r>
            <w:proofErr w:type="spellEnd"/>
            <w:r>
              <w:t xml:space="preserve"> &amp; </w:t>
            </w:r>
            <w:proofErr w:type="spellStart"/>
            <w:r>
              <w:t>Schuurmans-Stekhoven</w:t>
            </w:r>
            <w:proofErr w:type="spellEnd"/>
            <w:r>
              <w:t xml:space="preserve"> [PRATPE]</w:t>
            </w:r>
          </w:p>
        </w:tc>
      </w:tr>
      <w:tr w:rsidR="0005330A" w:rsidRPr="00665B56" w14:paraId="02BC3B1A" w14:textId="77777777" w:rsidTr="0005330A">
        <w:trPr>
          <w:trHeight w:val="453"/>
        </w:trPr>
        <w:tc>
          <w:tcPr>
            <w:tcW w:w="603" w:type="dxa"/>
            <w:vMerge/>
          </w:tcPr>
          <w:p w14:paraId="5DBB9ACC" w14:textId="77777777" w:rsidR="0005330A" w:rsidRPr="00977B76" w:rsidRDefault="0005330A" w:rsidP="00006B0D">
            <w:pPr>
              <w:spacing w:after="120"/>
              <w:jc w:val="both"/>
              <w:rPr>
                <w:bCs/>
                <w:iCs/>
                <w:color w:val="000000"/>
              </w:rPr>
            </w:pPr>
          </w:p>
        </w:tc>
        <w:tc>
          <w:tcPr>
            <w:tcW w:w="2482" w:type="dxa"/>
            <w:vMerge/>
          </w:tcPr>
          <w:p w14:paraId="012E7029"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6D918585" w14:textId="3620C4DA" w:rsidR="0005330A" w:rsidRDefault="0005330A" w:rsidP="00CD7731">
            <w:pPr>
              <w:spacing w:after="120"/>
              <w:rPr>
                <w:i/>
                <w:iCs/>
              </w:rPr>
            </w:pPr>
            <w:proofErr w:type="spellStart"/>
            <w:r>
              <w:rPr>
                <w:i/>
                <w:iCs/>
              </w:rPr>
              <w:t>Pratylenchus</w:t>
            </w:r>
            <w:proofErr w:type="spellEnd"/>
            <w:r>
              <w:rPr>
                <w:i/>
                <w:iCs/>
              </w:rPr>
              <w:t xml:space="preserve"> </w:t>
            </w:r>
            <w:proofErr w:type="spellStart"/>
            <w:r>
              <w:rPr>
                <w:i/>
                <w:iCs/>
              </w:rPr>
              <w:t>vulnus</w:t>
            </w:r>
            <w:proofErr w:type="spellEnd"/>
            <w:r>
              <w:rPr>
                <w:i/>
                <w:iCs/>
              </w:rPr>
              <w:t xml:space="preserve"> </w:t>
            </w:r>
            <w:proofErr w:type="spellStart"/>
            <w:r>
              <w:t>Allen</w:t>
            </w:r>
            <w:proofErr w:type="spellEnd"/>
            <w:r>
              <w:t xml:space="preserve"> &amp; Jensen [PRATVU]</w:t>
            </w:r>
          </w:p>
        </w:tc>
      </w:tr>
      <w:tr w:rsidR="0005330A" w:rsidRPr="00B833D7" w14:paraId="405DC4E7" w14:textId="77777777" w:rsidTr="0005330A">
        <w:tc>
          <w:tcPr>
            <w:tcW w:w="603" w:type="dxa"/>
            <w:vMerge w:val="restart"/>
          </w:tcPr>
          <w:p w14:paraId="7A65C21B" w14:textId="77777777" w:rsidR="0005330A" w:rsidRPr="00977B76" w:rsidRDefault="0005330A" w:rsidP="00006B0D">
            <w:pPr>
              <w:spacing w:after="120"/>
              <w:jc w:val="both"/>
              <w:rPr>
                <w:bCs/>
                <w:iCs/>
                <w:color w:val="000000"/>
              </w:rPr>
            </w:pPr>
            <w:r w:rsidRPr="00977B76">
              <w:rPr>
                <w:bCs/>
                <w:iCs/>
                <w:color w:val="000000"/>
              </w:rPr>
              <w:t>12.</w:t>
            </w:r>
          </w:p>
        </w:tc>
        <w:tc>
          <w:tcPr>
            <w:tcW w:w="2482" w:type="dxa"/>
            <w:vMerge w:val="restart"/>
          </w:tcPr>
          <w:p w14:paraId="2CD46F89" w14:textId="77777777" w:rsidR="0005330A" w:rsidRPr="001C5520" w:rsidRDefault="0005330A" w:rsidP="00006B0D">
            <w:pPr>
              <w:spacing w:after="120"/>
              <w:jc w:val="both"/>
              <w:rPr>
                <w:b/>
                <w:bCs/>
                <w:i/>
                <w:iCs/>
                <w:color w:val="000000" w:themeColor="text1"/>
              </w:rPr>
            </w:pPr>
            <w:r w:rsidRPr="001C5520">
              <w:rPr>
                <w:b/>
                <w:color w:val="000000" w:themeColor="text1"/>
                <w:shd w:val="clear" w:color="auto" w:fill="FFFFFF"/>
              </w:rPr>
              <w:t xml:space="preserve">Parastā aprikoze </w:t>
            </w:r>
            <w:r w:rsidRPr="004978AC">
              <w:rPr>
                <w:color w:val="000000" w:themeColor="text1"/>
                <w:shd w:val="clear" w:color="auto" w:fill="FFFFFF"/>
              </w:rPr>
              <w:t>(</w:t>
            </w:r>
            <w:proofErr w:type="spellStart"/>
            <w:r w:rsidRPr="004978AC">
              <w:rPr>
                <w:bCs/>
                <w:i/>
                <w:iCs/>
                <w:color w:val="000000" w:themeColor="text1"/>
              </w:rPr>
              <w:t>Prunus</w:t>
            </w:r>
            <w:proofErr w:type="spellEnd"/>
            <w:r w:rsidRPr="004978AC">
              <w:rPr>
                <w:bCs/>
                <w:i/>
                <w:iCs/>
                <w:color w:val="000000" w:themeColor="text1"/>
              </w:rPr>
              <w:t xml:space="preserve"> </w:t>
            </w:r>
            <w:proofErr w:type="spellStart"/>
            <w:r w:rsidRPr="004978AC">
              <w:rPr>
                <w:bCs/>
                <w:i/>
                <w:iCs/>
                <w:color w:val="000000" w:themeColor="text1"/>
              </w:rPr>
              <w:t>armeniaca</w:t>
            </w:r>
            <w:proofErr w:type="spellEnd"/>
            <w:r w:rsidRPr="004978AC">
              <w:rPr>
                <w:bCs/>
                <w:iCs/>
                <w:color w:val="000000" w:themeColor="text1"/>
              </w:rPr>
              <w:t xml:space="preserve"> L.)</w:t>
            </w:r>
          </w:p>
        </w:tc>
        <w:tc>
          <w:tcPr>
            <w:tcW w:w="5393" w:type="dxa"/>
            <w:shd w:val="clear" w:color="auto" w:fill="auto"/>
            <w:vAlign w:val="bottom"/>
          </w:tcPr>
          <w:p w14:paraId="6CC799A2" w14:textId="288FA245" w:rsidR="0005330A" w:rsidRPr="00B833D7" w:rsidRDefault="0005330A" w:rsidP="00006B0D">
            <w:pPr>
              <w:spacing w:after="120"/>
              <w:rPr>
                <w:i/>
                <w:iCs/>
                <w:color w:val="000000"/>
              </w:rPr>
            </w:pPr>
            <w:r>
              <w:rPr>
                <w:b/>
                <w:bCs/>
                <w:color w:val="000000"/>
              </w:rPr>
              <w:t>Baktērijas</w:t>
            </w:r>
          </w:p>
        </w:tc>
      </w:tr>
      <w:tr w:rsidR="0005330A" w:rsidRPr="00B833D7" w14:paraId="39C953A0" w14:textId="77777777" w:rsidTr="0005330A">
        <w:trPr>
          <w:trHeight w:val="630"/>
        </w:trPr>
        <w:tc>
          <w:tcPr>
            <w:tcW w:w="603" w:type="dxa"/>
            <w:vMerge/>
          </w:tcPr>
          <w:p w14:paraId="68579EDE" w14:textId="77777777" w:rsidR="0005330A" w:rsidRPr="00977B76" w:rsidRDefault="0005330A" w:rsidP="00006B0D">
            <w:pPr>
              <w:spacing w:after="120"/>
              <w:jc w:val="both"/>
              <w:rPr>
                <w:bCs/>
                <w:iCs/>
                <w:color w:val="000000"/>
              </w:rPr>
            </w:pPr>
          </w:p>
        </w:tc>
        <w:tc>
          <w:tcPr>
            <w:tcW w:w="2482" w:type="dxa"/>
            <w:vMerge/>
          </w:tcPr>
          <w:p w14:paraId="04769965"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33CF7BB3" w14:textId="24A93D21" w:rsidR="0005330A" w:rsidRPr="00B833D7" w:rsidRDefault="0005330A" w:rsidP="00006B0D">
            <w:pPr>
              <w:spacing w:after="120"/>
              <w:rPr>
                <w:i/>
                <w:color w:val="000000"/>
              </w:rPr>
            </w:pPr>
            <w:proofErr w:type="spellStart"/>
            <w:r>
              <w:rPr>
                <w:i/>
                <w:iCs/>
              </w:rPr>
              <w:t>Agrobacterium</w:t>
            </w:r>
            <w:proofErr w:type="spellEnd"/>
            <w:r>
              <w:rPr>
                <w:i/>
                <w:iCs/>
              </w:rPr>
              <w:t xml:space="preserve"> </w:t>
            </w:r>
            <w:proofErr w:type="spellStart"/>
            <w:r>
              <w:rPr>
                <w:i/>
                <w:iCs/>
              </w:rPr>
              <w:t>tumefaciens</w:t>
            </w:r>
            <w:proofErr w:type="spellEnd"/>
            <w:r>
              <w:rPr>
                <w:i/>
                <w:iCs/>
              </w:rPr>
              <w:t xml:space="preserve"> </w:t>
            </w:r>
            <w:r>
              <w:t>(</w:t>
            </w:r>
            <w:proofErr w:type="spellStart"/>
            <w:r>
              <w:t>Smith</w:t>
            </w:r>
            <w:proofErr w:type="spellEnd"/>
            <w:r>
              <w:t xml:space="preserve"> &amp; </w:t>
            </w:r>
            <w:proofErr w:type="spellStart"/>
            <w:r>
              <w:t>Townsend</w:t>
            </w:r>
            <w:proofErr w:type="spellEnd"/>
            <w:r>
              <w:t xml:space="preserve">) </w:t>
            </w:r>
            <w:proofErr w:type="spellStart"/>
            <w:r>
              <w:t>Conn</w:t>
            </w:r>
            <w:proofErr w:type="spellEnd"/>
            <w:r>
              <w:t xml:space="preserve"> [AGRBTU]</w:t>
            </w:r>
          </w:p>
        </w:tc>
      </w:tr>
      <w:tr w:rsidR="0005330A" w:rsidRPr="00B833D7" w14:paraId="51D9B41B" w14:textId="77777777" w:rsidTr="0005330A">
        <w:trPr>
          <w:trHeight w:val="555"/>
        </w:trPr>
        <w:tc>
          <w:tcPr>
            <w:tcW w:w="603" w:type="dxa"/>
            <w:vMerge/>
          </w:tcPr>
          <w:p w14:paraId="32F74761" w14:textId="77777777" w:rsidR="0005330A" w:rsidRPr="00977B76" w:rsidRDefault="0005330A" w:rsidP="00006B0D">
            <w:pPr>
              <w:spacing w:after="120"/>
              <w:jc w:val="both"/>
              <w:rPr>
                <w:bCs/>
                <w:iCs/>
                <w:color w:val="000000"/>
              </w:rPr>
            </w:pPr>
          </w:p>
        </w:tc>
        <w:tc>
          <w:tcPr>
            <w:tcW w:w="2482" w:type="dxa"/>
            <w:vMerge/>
          </w:tcPr>
          <w:p w14:paraId="537A2D07"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111E48C0" w14:textId="4E932A05" w:rsidR="0005330A" w:rsidRDefault="0005330A" w:rsidP="00CD7731">
            <w:pPr>
              <w:spacing w:after="120"/>
              <w:rPr>
                <w:i/>
                <w:iCs/>
              </w:rPr>
            </w:pPr>
            <w:proofErr w:type="spellStart"/>
            <w:r>
              <w:rPr>
                <w:i/>
              </w:rPr>
              <w:t>Pseudomonas</w:t>
            </w:r>
            <w:proofErr w:type="spellEnd"/>
            <w:r>
              <w:rPr>
                <w:i/>
              </w:rPr>
              <w:t xml:space="preserve"> </w:t>
            </w:r>
            <w:proofErr w:type="spellStart"/>
            <w:r>
              <w:rPr>
                <w:i/>
              </w:rPr>
              <w:t>syringae</w:t>
            </w:r>
            <w:proofErr w:type="spellEnd"/>
            <w:r>
              <w:t xml:space="preserve"> </w:t>
            </w:r>
            <w:proofErr w:type="spellStart"/>
            <w:r>
              <w:t>pv</w:t>
            </w:r>
            <w:proofErr w:type="spellEnd"/>
            <w:r>
              <w:t xml:space="preserve">. </w:t>
            </w:r>
            <w:proofErr w:type="spellStart"/>
            <w:r>
              <w:rPr>
                <w:i/>
              </w:rPr>
              <w:t>morsprunorum</w:t>
            </w:r>
            <w:proofErr w:type="spellEnd"/>
            <w:r>
              <w:rPr>
                <w:i/>
              </w:rPr>
              <w:t xml:space="preserve"> </w:t>
            </w:r>
            <w:r>
              <w:t>(</w:t>
            </w:r>
            <w:proofErr w:type="spellStart"/>
            <w:r>
              <w:t>Wormald</w:t>
            </w:r>
            <w:proofErr w:type="spellEnd"/>
            <w:r>
              <w:t xml:space="preserve">) </w:t>
            </w:r>
            <w:proofErr w:type="spellStart"/>
            <w:r>
              <w:t>Young</w:t>
            </w:r>
            <w:proofErr w:type="spellEnd"/>
            <w:r>
              <w:t xml:space="preserve">, </w:t>
            </w:r>
            <w:proofErr w:type="spellStart"/>
            <w:r>
              <w:t>Dye</w:t>
            </w:r>
            <w:proofErr w:type="spellEnd"/>
            <w:r>
              <w:t xml:space="preserve"> &amp; </w:t>
            </w:r>
            <w:proofErr w:type="spellStart"/>
            <w:r>
              <w:t>Wilkie</w:t>
            </w:r>
            <w:proofErr w:type="spellEnd"/>
            <w:r>
              <w:t xml:space="preserve"> [PSDMMP]</w:t>
            </w:r>
          </w:p>
        </w:tc>
      </w:tr>
      <w:tr w:rsidR="0005330A" w:rsidRPr="00B833D7" w14:paraId="051ECE1D" w14:textId="77777777" w:rsidTr="0005330A">
        <w:trPr>
          <w:trHeight w:val="498"/>
        </w:trPr>
        <w:tc>
          <w:tcPr>
            <w:tcW w:w="603" w:type="dxa"/>
            <w:vMerge/>
          </w:tcPr>
          <w:p w14:paraId="496AB6BA" w14:textId="77777777" w:rsidR="0005330A" w:rsidRPr="00977B76" w:rsidRDefault="0005330A" w:rsidP="00006B0D">
            <w:pPr>
              <w:spacing w:after="120"/>
              <w:jc w:val="both"/>
              <w:rPr>
                <w:bCs/>
                <w:iCs/>
                <w:color w:val="000000"/>
              </w:rPr>
            </w:pPr>
          </w:p>
        </w:tc>
        <w:tc>
          <w:tcPr>
            <w:tcW w:w="2482" w:type="dxa"/>
            <w:vMerge/>
          </w:tcPr>
          <w:p w14:paraId="1DF0CEA5"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3A3457F3" w14:textId="231AF988" w:rsidR="0005330A" w:rsidRPr="00CD7731" w:rsidRDefault="0005330A" w:rsidP="00CD7731">
            <w:pPr>
              <w:spacing w:after="120"/>
            </w:pPr>
            <w:proofErr w:type="spellStart"/>
            <w:r>
              <w:rPr>
                <w:i/>
              </w:rPr>
              <w:t>Pseudomonas</w:t>
            </w:r>
            <w:proofErr w:type="spellEnd"/>
            <w:r>
              <w:rPr>
                <w:i/>
              </w:rPr>
              <w:t xml:space="preserve"> </w:t>
            </w:r>
            <w:proofErr w:type="spellStart"/>
            <w:r>
              <w:rPr>
                <w:i/>
              </w:rPr>
              <w:t>syringae</w:t>
            </w:r>
            <w:proofErr w:type="spellEnd"/>
            <w:r>
              <w:t xml:space="preserve"> </w:t>
            </w:r>
            <w:proofErr w:type="spellStart"/>
            <w:r>
              <w:t>pv</w:t>
            </w:r>
            <w:proofErr w:type="spellEnd"/>
            <w:r>
              <w:t xml:space="preserve">. </w:t>
            </w:r>
            <w:proofErr w:type="spellStart"/>
            <w:r>
              <w:rPr>
                <w:i/>
              </w:rPr>
              <w:t>Syringae</w:t>
            </w:r>
            <w:proofErr w:type="spellEnd"/>
            <w:r>
              <w:t xml:space="preserve"> </w:t>
            </w:r>
            <w:proofErr w:type="spellStart"/>
            <w:r>
              <w:t>van</w:t>
            </w:r>
            <w:proofErr w:type="spellEnd"/>
            <w:r>
              <w:t xml:space="preserve"> </w:t>
            </w:r>
            <w:proofErr w:type="spellStart"/>
            <w:r>
              <w:t>Hall</w:t>
            </w:r>
            <w:proofErr w:type="spellEnd"/>
            <w:r>
              <w:t xml:space="preserve"> [PSDMSY]</w:t>
            </w:r>
          </w:p>
        </w:tc>
      </w:tr>
      <w:tr w:rsidR="0005330A" w:rsidRPr="00B833D7" w14:paraId="1B193ADC" w14:textId="77777777" w:rsidTr="0005330A">
        <w:trPr>
          <w:trHeight w:val="681"/>
        </w:trPr>
        <w:tc>
          <w:tcPr>
            <w:tcW w:w="603" w:type="dxa"/>
            <w:vMerge/>
          </w:tcPr>
          <w:p w14:paraId="79DBC311" w14:textId="77777777" w:rsidR="0005330A" w:rsidRPr="00977B76" w:rsidRDefault="0005330A" w:rsidP="00006B0D">
            <w:pPr>
              <w:spacing w:after="120"/>
              <w:jc w:val="both"/>
              <w:rPr>
                <w:bCs/>
                <w:iCs/>
                <w:color w:val="000000"/>
              </w:rPr>
            </w:pPr>
          </w:p>
        </w:tc>
        <w:tc>
          <w:tcPr>
            <w:tcW w:w="2482" w:type="dxa"/>
            <w:vMerge/>
          </w:tcPr>
          <w:p w14:paraId="7ED76792"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28AD4ABF" w14:textId="21866542" w:rsidR="0005330A" w:rsidRDefault="0005330A" w:rsidP="00CD7731">
            <w:pPr>
              <w:spacing w:after="120"/>
              <w:rPr>
                <w:i/>
              </w:rPr>
            </w:pPr>
            <w:proofErr w:type="spellStart"/>
            <w:r>
              <w:rPr>
                <w:i/>
              </w:rPr>
              <w:t>Pseudomonas</w:t>
            </w:r>
            <w:proofErr w:type="spellEnd"/>
            <w:r>
              <w:rPr>
                <w:i/>
              </w:rPr>
              <w:t xml:space="preserve"> </w:t>
            </w:r>
            <w:proofErr w:type="spellStart"/>
            <w:r>
              <w:rPr>
                <w:i/>
              </w:rPr>
              <w:t>viridiflava</w:t>
            </w:r>
            <w:proofErr w:type="spellEnd"/>
            <w:r>
              <w:rPr>
                <w:i/>
              </w:rPr>
              <w:t xml:space="preserve"> </w:t>
            </w:r>
            <w:r>
              <w:t>(</w:t>
            </w:r>
            <w:proofErr w:type="spellStart"/>
            <w:r>
              <w:t>Burkholder</w:t>
            </w:r>
            <w:proofErr w:type="spellEnd"/>
            <w:r>
              <w:t xml:space="preserve">) </w:t>
            </w:r>
            <w:proofErr w:type="spellStart"/>
            <w:r>
              <w:t>Dowson</w:t>
            </w:r>
            <w:proofErr w:type="spellEnd"/>
            <w:r>
              <w:t xml:space="preserve"> [PSDMVF]</w:t>
            </w:r>
          </w:p>
        </w:tc>
      </w:tr>
      <w:tr w:rsidR="0005330A" w:rsidRPr="00B833D7" w14:paraId="3354F639" w14:textId="77777777" w:rsidTr="0005330A">
        <w:tc>
          <w:tcPr>
            <w:tcW w:w="603" w:type="dxa"/>
            <w:vMerge/>
          </w:tcPr>
          <w:p w14:paraId="7B99F38B" w14:textId="77777777" w:rsidR="0005330A" w:rsidRPr="00977B76" w:rsidRDefault="0005330A" w:rsidP="00006B0D">
            <w:pPr>
              <w:spacing w:after="120"/>
              <w:jc w:val="both"/>
              <w:rPr>
                <w:color w:val="000000"/>
              </w:rPr>
            </w:pPr>
          </w:p>
        </w:tc>
        <w:tc>
          <w:tcPr>
            <w:tcW w:w="2482" w:type="dxa"/>
            <w:vMerge/>
          </w:tcPr>
          <w:p w14:paraId="5C211434" w14:textId="77777777" w:rsidR="0005330A" w:rsidRPr="001C5520" w:rsidRDefault="0005330A" w:rsidP="00006B0D">
            <w:pPr>
              <w:spacing w:after="120"/>
              <w:jc w:val="both"/>
              <w:rPr>
                <w:b/>
                <w:i/>
                <w:color w:val="000000" w:themeColor="text1"/>
              </w:rPr>
            </w:pPr>
          </w:p>
        </w:tc>
        <w:tc>
          <w:tcPr>
            <w:tcW w:w="5393" w:type="dxa"/>
            <w:shd w:val="clear" w:color="auto" w:fill="auto"/>
            <w:vAlign w:val="bottom"/>
          </w:tcPr>
          <w:p w14:paraId="7C1100B4" w14:textId="33631559" w:rsidR="0005330A" w:rsidRPr="00B833D7" w:rsidRDefault="0005330A" w:rsidP="00006B0D">
            <w:pPr>
              <w:spacing w:after="120"/>
              <w:rPr>
                <w:i/>
                <w:iCs/>
                <w:color w:val="000000"/>
              </w:rPr>
            </w:pPr>
            <w:r>
              <w:rPr>
                <w:b/>
                <w:bCs/>
                <w:color w:val="000000"/>
              </w:rPr>
              <w:t xml:space="preserve">Sēnes un </w:t>
            </w:r>
            <w:proofErr w:type="spellStart"/>
            <w:r>
              <w:rPr>
                <w:b/>
                <w:bCs/>
                <w:color w:val="000000"/>
              </w:rPr>
              <w:t>oomicētes</w:t>
            </w:r>
            <w:proofErr w:type="spellEnd"/>
          </w:p>
        </w:tc>
      </w:tr>
      <w:tr w:rsidR="0005330A" w:rsidRPr="00B833D7" w14:paraId="54730097" w14:textId="77777777" w:rsidTr="0005330A">
        <w:tc>
          <w:tcPr>
            <w:tcW w:w="603" w:type="dxa"/>
            <w:vMerge/>
          </w:tcPr>
          <w:p w14:paraId="5D76B3DC" w14:textId="77777777" w:rsidR="0005330A" w:rsidRPr="00977B76" w:rsidRDefault="0005330A" w:rsidP="00006B0D">
            <w:pPr>
              <w:spacing w:after="120"/>
              <w:jc w:val="both"/>
              <w:rPr>
                <w:bCs/>
                <w:iCs/>
                <w:color w:val="000000"/>
              </w:rPr>
            </w:pPr>
          </w:p>
        </w:tc>
        <w:tc>
          <w:tcPr>
            <w:tcW w:w="2482" w:type="dxa"/>
            <w:vMerge/>
          </w:tcPr>
          <w:p w14:paraId="2DDEDFE1"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5A3F9639" w14:textId="7ECFF000" w:rsidR="0005330A" w:rsidRPr="00B833D7" w:rsidRDefault="0005330A" w:rsidP="00006B0D">
            <w:pPr>
              <w:spacing w:after="120"/>
              <w:rPr>
                <w:b/>
                <w:bCs/>
                <w:color w:val="000000"/>
              </w:rPr>
            </w:pPr>
            <w:proofErr w:type="spellStart"/>
            <w:r>
              <w:rPr>
                <w:bCs/>
                <w:i/>
              </w:rPr>
              <w:t>Phytophthora</w:t>
            </w:r>
            <w:proofErr w:type="spellEnd"/>
            <w:r>
              <w:rPr>
                <w:bCs/>
                <w:i/>
              </w:rPr>
              <w:t xml:space="preserve"> </w:t>
            </w:r>
            <w:proofErr w:type="spellStart"/>
            <w:r>
              <w:rPr>
                <w:bCs/>
                <w:i/>
              </w:rPr>
              <w:t>cactorum</w:t>
            </w:r>
            <w:proofErr w:type="spellEnd"/>
            <w:r>
              <w:rPr>
                <w:bCs/>
              </w:rPr>
              <w:t xml:space="preserve"> (</w:t>
            </w:r>
            <w:proofErr w:type="spellStart"/>
            <w:r>
              <w:rPr>
                <w:bCs/>
              </w:rPr>
              <w:t>Lebert</w:t>
            </w:r>
            <w:proofErr w:type="spellEnd"/>
            <w:r>
              <w:rPr>
                <w:bCs/>
              </w:rPr>
              <w:t xml:space="preserve"> &amp; </w:t>
            </w:r>
            <w:proofErr w:type="spellStart"/>
            <w:r>
              <w:rPr>
                <w:bCs/>
              </w:rPr>
              <w:t>Cohn</w:t>
            </w:r>
            <w:proofErr w:type="spellEnd"/>
            <w:r>
              <w:rPr>
                <w:bCs/>
              </w:rPr>
              <w:t xml:space="preserve">) </w:t>
            </w:r>
            <w:proofErr w:type="spellStart"/>
            <w:r>
              <w:rPr>
                <w:bCs/>
              </w:rPr>
              <w:t>J.Schröter</w:t>
            </w:r>
            <w:proofErr w:type="spellEnd"/>
            <w:r>
              <w:rPr>
                <w:bCs/>
              </w:rPr>
              <w:t xml:space="preserve"> [PHYTCC]</w:t>
            </w:r>
          </w:p>
        </w:tc>
      </w:tr>
      <w:tr w:rsidR="0005330A" w:rsidRPr="00B833D7" w14:paraId="64B6F209" w14:textId="77777777" w:rsidTr="0005330A">
        <w:tc>
          <w:tcPr>
            <w:tcW w:w="603" w:type="dxa"/>
            <w:vMerge/>
          </w:tcPr>
          <w:p w14:paraId="5AEA92AC" w14:textId="77777777" w:rsidR="0005330A" w:rsidRPr="00977B76" w:rsidRDefault="0005330A" w:rsidP="00006B0D">
            <w:pPr>
              <w:spacing w:after="120"/>
              <w:jc w:val="both"/>
              <w:rPr>
                <w:bCs/>
                <w:iCs/>
                <w:color w:val="000000"/>
              </w:rPr>
            </w:pPr>
          </w:p>
        </w:tc>
        <w:tc>
          <w:tcPr>
            <w:tcW w:w="2482" w:type="dxa"/>
            <w:vMerge/>
          </w:tcPr>
          <w:p w14:paraId="7409A6F3"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3156A9A5" w14:textId="0286098A" w:rsidR="0005330A" w:rsidRPr="00B833D7" w:rsidRDefault="0005330A" w:rsidP="00006B0D">
            <w:pPr>
              <w:spacing w:after="120"/>
              <w:rPr>
                <w:i/>
                <w:iCs/>
                <w:color w:val="000000"/>
              </w:rPr>
            </w:pPr>
            <w:proofErr w:type="spellStart"/>
            <w:r>
              <w:rPr>
                <w:bCs/>
                <w:i/>
              </w:rPr>
              <w:t>Verticillium</w:t>
            </w:r>
            <w:proofErr w:type="spellEnd"/>
            <w:r>
              <w:rPr>
                <w:bCs/>
                <w:i/>
              </w:rPr>
              <w:t xml:space="preserve"> </w:t>
            </w:r>
            <w:proofErr w:type="spellStart"/>
            <w:r>
              <w:rPr>
                <w:bCs/>
                <w:i/>
              </w:rPr>
              <w:t>dahliae</w:t>
            </w:r>
            <w:proofErr w:type="spellEnd"/>
            <w:r>
              <w:rPr>
                <w:bCs/>
              </w:rPr>
              <w:t xml:space="preserve"> </w:t>
            </w:r>
            <w:proofErr w:type="spellStart"/>
            <w:r>
              <w:rPr>
                <w:bCs/>
              </w:rPr>
              <w:t>Kleb</w:t>
            </w:r>
            <w:proofErr w:type="spellEnd"/>
            <w:r>
              <w:rPr>
                <w:bCs/>
              </w:rPr>
              <w:t xml:space="preserve"> [VERTDA]</w:t>
            </w:r>
          </w:p>
        </w:tc>
      </w:tr>
      <w:tr w:rsidR="0005330A" w:rsidRPr="00B833D7" w14:paraId="60422AC5" w14:textId="77777777" w:rsidTr="0005330A">
        <w:tc>
          <w:tcPr>
            <w:tcW w:w="603" w:type="dxa"/>
            <w:vMerge/>
          </w:tcPr>
          <w:p w14:paraId="59702DF7" w14:textId="77777777" w:rsidR="0005330A" w:rsidRPr="00977B76" w:rsidRDefault="0005330A" w:rsidP="00006B0D">
            <w:pPr>
              <w:spacing w:after="120"/>
              <w:jc w:val="both"/>
              <w:rPr>
                <w:bCs/>
                <w:iCs/>
                <w:color w:val="000000"/>
              </w:rPr>
            </w:pPr>
          </w:p>
        </w:tc>
        <w:tc>
          <w:tcPr>
            <w:tcW w:w="2482" w:type="dxa"/>
            <w:vMerge/>
          </w:tcPr>
          <w:p w14:paraId="3FA04FBF"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04202543" w14:textId="0F33BB61" w:rsidR="0005330A" w:rsidRPr="00B833D7" w:rsidRDefault="0005330A" w:rsidP="00006B0D">
            <w:pPr>
              <w:spacing w:after="120"/>
              <w:rPr>
                <w:i/>
                <w:iCs/>
                <w:color w:val="000000"/>
              </w:rPr>
            </w:pPr>
            <w:r>
              <w:rPr>
                <w:b/>
                <w:bCs/>
                <w:color w:val="000000"/>
              </w:rPr>
              <w:t>Kukaiņi un ērces</w:t>
            </w:r>
          </w:p>
        </w:tc>
      </w:tr>
      <w:tr w:rsidR="0005330A" w:rsidRPr="00B833D7" w14:paraId="4BE53067" w14:textId="77777777" w:rsidTr="0005330A">
        <w:tc>
          <w:tcPr>
            <w:tcW w:w="603" w:type="dxa"/>
            <w:vMerge/>
          </w:tcPr>
          <w:p w14:paraId="656FA094" w14:textId="77777777" w:rsidR="0005330A" w:rsidRPr="00977B76" w:rsidRDefault="0005330A" w:rsidP="00006B0D">
            <w:pPr>
              <w:spacing w:after="120"/>
              <w:jc w:val="both"/>
              <w:rPr>
                <w:bCs/>
                <w:iCs/>
                <w:color w:val="000000"/>
              </w:rPr>
            </w:pPr>
          </w:p>
        </w:tc>
        <w:tc>
          <w:tcPr>
            <w:tcW w:w="2482" w:type="dxa"/>
            <w:vMerge/>
          </w:tcPr>
          <w:p w14:paraId="067045E1"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1C3582BC" w14:textId="24DB5A91" w:rsidR="0005330A" w:rsidRPr="00B833D7" w:rsidRDefault="0005330A" w:rsidP="00006B0D">
            <w:pPr>
              <w:spacing w:after="120"/>
              <w:rPr>
                <w:i/>
                <w:iCs/>
                <w:color w:val="000000"/>
              </w:rPr>
            </w:pPr>
            <w:proofErr w:type="spellStart"/>
            <w:r>
              <w:rPr>
                <w:i/>
                <w:iCs/>
              </w:rPr>
              <w:t>Pseudaulacaspis</w:t>
            </w:r>
            <w:proofErr w:type="spellEnd"/>
            <w:r>
              <w:rPr>
                <w:i/>
                <w:iCs/>
              </w:rPr>
              <w:t xml:space="preserve"> pentagona</w:t>
            </w:r>
            <w:r>
              <w:rPr>
                <w:iCs/>
              </w:rPr>
              <w:t xml:space="preserve"> </w:t>
            </w:r>
            <w:proofErr w:type="spellStart"/>
            <w:r>
              <w:t>Targioni-Tozzetti</w:t>
            </w:r>
            <w:proofErr w:type="spellEnd"/>
            <w:r>
              <w:t xml:space="preserve"> [PSEAPE]</w:t>
            </w:r>
          </w:p>
        </w:tc>
      </w:tr>
      <w:tr w:rsidR="0005330A" w:rsidRPr="00B833D7" w14:paraId="413B14C8" w14:textId="77777777" w:rsidTr="0005330A">
        <w:tc>
          <w:tcPr>
            <w:tcW w:w="603" w:type="dxa"/>
            <w:vMerge/>
          </w:tcPr>
          <w:p w14:paraId="327EAB8C" w14:textId="77777777" w:rsidR="0005330A" w:rsidRPr="00977B76" w:rsidRDefault="0005330A" w:rsidP="00006B0D">
            <w:pPr>
              <w:spacing w:after="120"/>
              <w:jc w:val="both"/>
              <w:rPr>
                <w:bCs/>
                <w:iCs/>
                <w:color w:val="000000"/>
              </w:rPr>
            </w:pPr>
          </w:p>
        </w:tc>
        <w:tc>
          <w:tcPr>
            <w:tcW w:w="2482" w:type="dxa"/>
            <w:vMerge/>
          </w:tcPr>
          <w:p w14:paraId="4087E251"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380209B4" w14:textId="1F68523B" w:rsidR="0005330A" w:rsidRPr="00B833D7" w:rsidRDefault="0005330A" w:rsidP="00006B0D">
            <w:pPr>
              <w:spacing w:after="120"/>
              <w:rPr>
                <w:i/>
                <w:iCs/>
                <w:color w:val="000000"/>
              </w:rPr>
            </w:pPr>
            <w:proofErr w:type="spellStart"/>
            <w:r>
              <w:rPr>
                <w:i/>
                <w:iCs/>
              </w:rPr>
              <w:t>Quadraspidiotus</w:t>
            </w:r>
            <w:proofErr w:type="spellEnd"/>
            <w:r>
              <w:rPr>
                <w:i/>
                <w:iCs/>
              </w:rPr>
              <w:t xml:space="preserve"> </w:t>
            </w:r>
            <w:proofErr w:type="spellStart"/>
            <w:r>
              <w:rPr>
                <w:i/>
                <w:iCs/>
              </w:rPr>
              <w:t>perniciosus</w:t>
            </w:r>
            <w:proofErr w:type="spellEnd"/>
            <w:r>
              <w:rPr>
                <w:i/>
                <w:iCs/>
              </w:rPr>
              <w:t xml:space="preserve"> </w:t>
            </w:r>
            <w:proofErr w:type="spellStart"/>
            <w:r>
              <w:t>Comstock</w:t>
            </w:r>
            <w:proofErr w:type="spellEnd"/>
            <w:r>
              <w:t xml:space="preserve"> [QUADPE]</w:t>
            </w:r>
          </w:p>
        </w:tc>
      </w:tr>
      <w:tr w:rsidR="0005330A" w:rsidRPr="00B833D7" w14:paraId="244C20E5" w14:textId="77777777" w:rsidTr="0005330A">
        <w:tc>
          <w:tcPr>
            <w:tcW w:w="603" w:type="dxa"/>
            <w:vMerge/>
          </w:tcPr>
          <w:p w14:paraId="1299270F" w14:textId="77777777" w:rsidR="0005330A" w:rsidRPr="00977B76" w:rsidRDefault="0005330A" w:rsidP="00006B0D">
            <w:pPr>
              <w:spacing w:after="120"/>
              <w:jc w:val="both"/>
              <w:rPr>
                <w:bCs/>
                <w:iCs/>
                <w:color w:val="000000"/>
              </w:rPr>
            </w:pPr>
          </w:p>
        </w:tc>
        <w:tc>
          <w:tcPr>
            <w:tcW w:w="2482" w:type="dxa"/>
            <w:vMerge/>
          </w:tcPr>
          <w:p w14:paraId="187C1B3B"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6C2D636C" w14:textId="04860B8E" w:rsidR="0005330A" w:rsidRPr="00B833D7" w:rsidRDefault="0005330A" w:rsidP="00006B0D">
            <w:pPr>
              <w:spacing w:after="120"/>
              <w:rPr>
                <w:i/>
                <w:iCs/>
                <w:color w:val="000000"/>
              </w:rPr>
            </w:pPr>
            <w:r>
              <w:rPr>
                <w:b/>
                <w:bCs/>
                <w:color w:val="000000"/>
              </w:rPr>
              <w:t>Nematodes</w:t>
            </w:r>
          </w:p>
        </w:tc>
      </w:tr>
      <w:tr w:rsidR="0005330A" w:rsidRPr="00665B56" w14:paraId="361B5128" w14:textId="77777777" w:rsidTr="0005330A">
        <w:trPr>
          <w:trHeight w:val="345"/>
        </w:trPr>
        <w:tc>
          <w:tcPr>
            <w:tcW w:w="603" w:type="dxa"/>
            <w:vMerge/>
          </w:tcPr>
          <w:p w14:paraId="1796B202" w14:textId="77777777" w:rsidR="0005330A" w:rsidRPr="00977B76" w:rsidRDefault="0005330A" w:rsidP="00006B0D">
            <w:pPr>
              <w:spacing w:after="120"/>
              <w:jc w:val="both"/>
              <w:rPr>
                <w:bCs/>
                <w:iCs/>
                <w:color w:val="000000"/>
              </w:rPr>
            </w:pPr>
          </w:p>
        </w:tc>
        <w:tc>
          <w:tcPr>
            <w:tcW w:w="2482" w:type="dxa"/>
            <w:vMerge/>
          </w:tcPr>
          <w:p w14:paraId="0B37AEC7"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21257C39" w14:textId="3AF2CD41" w:rsidR="0005330A" w:rsidRPr="00B833D7" w:rsidRDefault="0005330A" w:rsidP="00006B0D">
            <w:pPr>
              <w:spacing w:after="120"/>
              <w:rPr>
                <w:i/>
                <w:iCs/>
                <w:color w:val="000000"/>
              </w:rPr>
            </w:pPr>
            <w:proofErr w:type="spellStart"/>
            <w:r>
              <w:rPr>
                <w:i/>
                <w:iCs/>
              </w:rPr>
              <w:t>Meloidogyne</w:t>
            </w:r>
            <w:proofErr w:type="spellEnd"/>
            <w:r>
              <w:rPr>
                <w:i/>
                <w:iCs/>
              </w:rPr>
              <w:t xml:space="preserve"> </w:t>
            </w:r>
            <w:proofErr w:type="spellStart"/>
            <w:r>
              <w:rPr>
                <w:i/>
                <w:iCs/>
              </w:rPr>
              <w:t>arenaria</w:t>
            </w:r>
            <w:proofErr w:type="spellEnd"/>
            <w:r>
              <w:rPr>
                <w:iCs/>
              </w:rPr>
              <w:t xml:space="preserve"> </w:t>
            </w:r>
            <w:proofErr w:type="spellStart"/>
            <w:r>
              <w:t>Chitwood</w:t>
            </w:r>
            <w:proofErr w:type="spellEnd"/>
            <w:r>
              <w:t xml:space="preserve"> [MELGAR]</w:t>
            </w:r>
          </w:p>
        </w:tc>
      </w:tr>
      <w:tr w:rsidR="0005330A" w:rsidRPr="00665B56" w14:paraId="074D37AB" w14:textId="77777777" w:rsidTr="0005330A">
        <w:trPr>
          <w:trHeight w:val="559"/>
        </w:trPr>
        <w:tc>
          <w:tcPr>
            <w:tcW w:w="603" w:type="dxa"/>
            <w:vMerge/>
          </w:tcPr>
          <w:p w14:paraId="79D687EA" w14:textId="77777777" w:rsidR="0005330A" w:rsidRPr="00977B76" w:rsidRDefault="0005330A" w:rsidP="00006B0D">
            <w:pPr>
              <w:spacing w:after="120"/>
              <w:jc w:val="both"/>
              <w:rPr>
                <w:bCs/>
                <w:iCs/>
                <w:color w:val="000000"/>
              </w:rPr>
            </w:pPr>
          </w:p>
        </w:tc>
        <w:tc>
          <w:tcPr>
            <w:tcW w:w="2482" w:type="dxa"/>
            <w:vMerge/>
          </w:tcPr>
          <w:p w14:paraId="36291EAF"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628AF105" w14:textId="469B57AA" w:rsidR="0005330A" w:rsidRDefault="0005330A" w:rsidP="00832E3E">
            <w:pPr>
              <w:spacing w:after="120"/>
              <w:rPr>
                <w:i/>
                <w:iCs/>
              </w:rPr>
            </w:pPr>
            <w:proofErr w:type="spellStart"/>
            <w:r>
              <w:rPr>
                <w:i/>
                <w:iCs/>
              </w:rPr>
              <w:t>Meloidogyne</w:t>
            </w:r>
            <w:proofErr w:type="spellEnd"/>
            <w:r>
              <w:rPr>
                <w:i/>
                <w:iCs/>
              </w:rPr>
              <w:t xml:space="preserve"> </w:t>
            </w:r>
            <w:proofErr w:type="spellStart"/>
            <w:r>
              <w:rPr>
                <w:i/>
                <w:iCs/>
              </w:rPr>
              <w:t>incognita</w:t>
            </w:r>
            <w:proofErr w:type="spellEnd"/>
            <w:r>
              <w:rPr>
                <w:i/>
                <w:iCs/>
              </w:rPr>
              <w:t xml:space="preserve"> </w:t>
            </w:r>
            <w:r>
              <w:t>(</w:t>
            </w:r>
            <w:proofErr w:type="spellStart"/>
            <w:r>
              <w:t>Kofold</w:t>
            </w:r>
            <w:proofErr w:type="spellEnd"/>
            <w:r>
              <w:t xml:space="preserve"> &amp; </w:t>
            </w:r>
            <w:proofErr w:type="spellStart"/>
            <w:r>
              <w:t>White</w:t>
            </w:r>
            <w:proofErr w:type="spellEnd"/>
            <w:r>
              <w:t xml:space="preserve">) </w:t>
            </w:r>
            <w:proofErr w:type="spellStart"/>
            <w:r>
              <w:t>Chitwood</w:t>
            </w:r>
            <w:proofErr w:type="spellEnd"/>
            <w:r>
              <w:t xml:space="preserve"> [MELGIN]</w:t>
            </w:r>
          </w:p>
        </w:tc>
      </w:tr>
      <w:tr w:rsidR="0005330A" w:rsidRPr="00665B56" w14:paraId="7A74EA98" w14:textId="77777777" w:rsidTr="0005330A">
        <w:trPr>
          <w:trHeight w:val="453"/>
        </w:trPr>
        <w:tc>
          <w:tcPr>
            <w:tcW w:w="603" w:type="dxa"/>
            <w:vMerge/>
          </w:tcPr>
          <w:p w14:paraId="78957D1F" w14:textId="77777777" w:rsidR="0005330A" w:rsidRPr="00977B76" w:rsidRDefault="0005330A" w:rsidP="00006B0D">
            <w:pPr>
              <w:spacing w:after="120"/>
              <w:jc w:val="both"/>
              <w:rPr>
                <w:bCs/>
                <w:iCs/>
                <w:color w:val="000000"/>
              </w:rPr>
            </w:pPr>
          </w:p>
        </w:tc>
        <w:tc>
          <w:tcPr>
            <w:tcW w:w="2482" w:type="dxa"/>
            <w:vMerge/>
          </w:tcPr>
          <w:p w14:paraId="19EE12E3"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5D57556C" w14:textId="2EE508A7" w:rsidR="0005330A" w:rsidRDefault="0005330A" w:rsidP="00832E3E">
            <w:pPr>
              <w:spacing w:after="120"/>
              <w:rPr>
                <w:i/>
                <w:iCs/>
              </w:rPr>
            </w:pPr>
            <w:proofErr w:type="spellStart"/>
            <w:r>
              <w:rPr>
                <w:i/>
                <w:iCs/>
              </w:rPr>
              <w:t>Meloidogyne</w:t>
            </w:r>
            <w:proofErr w:type="spellEnd"/>
            <w:r>
              <w:rPr>
                <w:i/>
                <w:iCs/>
              </w:rPr>
              <w:t xml:space="preserve"> </w:t>
            </w:r>
            <w:proofErr w:type="spellStart"/>
            <w:r>
              <w:rPr>
                <w:i/>
                <w:iCs/>
              </w:rPr>
              <w:t>javanica</w:t>
            </w:r>
            <w:proofErr w:type="spellEnd"/>
            <w:r>
              <w:rPr>
                <w:i/>
                <w:iCs/>
              </w:rPr>
              <w:t xml:space="preserve"> </w:t>
            </w:r>
            <w:proofErr w:type="spellStart"/>
            <w:r>
              <w:t>Chitwood</w:t>
            </w:r>
            <w:proofErr w:type="spellEnd"/>
            <w:r>
              <w:t xml:space="preserve"> [MELGJA]</w:t>
            </w:r>
          </w:p>
        </w:tc>
      </w:tr>
      <w:tr w:rsidR="0005330A" w:rsidRPr="00665B56" w14:paraId="55667A44" w14:textId="77777777" w:rsidTr="0005330A">
        <w:trPr>
          <w:trHeight w:val="538"/>
        </w:trPr>
        <w:tc>
          <w:tcPr>
            <w:tcW w:w="603" w:type="dxa"/>
            <w:vMerge/>
          </w:tcPr>
          <w:p w14:paraId="67C1E902" w14:textId="77777777" w:rsidR="0005330A" w:rsidRPr="00977B76" w:rsidRDefault="0005330A" w:rsidP="00006B0D">
            <w:pPr>
              <w:spacing w:after="120"/>
              <w:jc w:val="both"/>
              <w:rPr>
                <w:bCs/>
                <w:iCs/>
                <w:color w:val="000000"/>
              </w:rPr>
            </w:pPr>
          </w:p>
        </w:tc>
        <w:tc>
          <w:tcPr>
            <w:tcW w:w="2482" w:type="dxa"/>
            <w:vMerge/>
          </w:tcPr>
          <w:p w14:paraId="1514E74B"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5DF9DB7F" w14:textId="78736E2C" w:rsidR="0005330A" w:rsidRPr="00832E3E" w:rsidRDefault="0005330A" w:rsidP="00832E3E">
            <w:pPr>
              <w:spacing w:after="120"/>
            </w:pPr>
            <w:proofErr w:type="spellStart"/>
            <w:r>
              <w:rPr>
                <w:i/>
                <w:iCs/>
              </w:rPr>
              <w:t>Pratylenchus</w:t>
            </w:r>
            <w:proofErr w:type="spellEnd"/>
            <w:r>
              <w:rPr>
                <w:i/>
                <w:iCs/>
              </w:rPr>
              <w:t xml:space="preserve"> </w:t>
            </w:r>
            <w:proofErr w:type="spellStart"/>
            <w:r>
              <w:rPr>
                <w:i/>
                <w:iCs/>
              </w:rPr>
              <w:t>penetrans</w:t>
            </w:r>
            <w:proofErr w:type="spellEnd"/>
            <w:r>
              <w:rPr>
                <w:i/>
                <w:iCs/>
              </w:rPr>
              <w:t xml:space="preserve"> </w:t>
            </w:r>
            <w:r>
              <w:t>(</w:t>
            </w:r>
            <w:proofErr w:type="spellStart"/>
            <w:r>
              <w:t>Cobb</w:t>
            </w:r>
            <w:proofErr w:type="spellEnd"/>
            <w:r>
              <w:t xml:space="preserve">) </w:t>
            </w:r>
            <w:proofErr w:type="spellStart"/>
            <w:r>
              <w:t>Filipjev</w:t>
            </w:r>
            <w:proofErr w:type="spellEnd"/>
            <w:r>
              <w:t xml:space="preserve"> &amp; </w:t>
            </w:r>
            <w:proofErr w:type="spellStart"/>
            <w:r>
              <w:t>Schuurmans-Stekhoven</w:t>
            </w:r>
            <w:proofErr w:type="spellEnd"/>
            <w:r>
              <w:t xml:space="preserve"> [PRATPE]</w:t>
            </w:r>
          </w:p>
        </w:tc>
      </w:tr>
      <w:tr w:rsidR="0005330A" w:rsidRPr="00665B56" w14:paraId="2F200AEE" w14:textId="77777777" w:rsidTr="0005330A">
        <w:trPr>
          <w:trHeight w:val="435"/>
        </w:trPr>
        <w:tc>
          <w:tcPr>
            <w:tcW w:w="603" w:type="dxa"/>
            <w:vMerge/>
          </w:tcPr>
          <w:p w14:paraId="1D7BF7CD" w14:textId="77777777" w:rsidR="0005330A" w:rsidRPr="00977B76" w:rsidRDefault="0005330A" w:rsidP="00006B0D">
            <w:pPr>
              <w:spacing w:after="120"/>
              <w:jc w:val="both"/>
              <w:rPr>
                <w:bCs/>
                <w:iCs/>
                <w:color w:val="000000"/>
              </w:rPr>
            </w:pPr>
          </w:p>
        </w:tc>
        <w:tc>
          <w:tcPr>
            <w:tcW w:w="2482" w:type="dxa"/>
            <w:vMerge/>
          </w:tcPr>
          <w:p w14:paraId="37DE3B54"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6396E6C5" w14:textId="332A00C2" w:rsidR="0005330A" w:rsidRDefault="0005330A" w:rsidP="00832E3E">
            <w:pPr>
              <w:spacing w:after="120"/>
              <w:rPr>
                <w:i/>
                <w:iCs/>
              </w:rPr>
            </w:pPr>
            <w:proofErr w:type="spellStart"/>
            <w:r>
              <w:rPr>
                <w:i/>
                <w:iCs/>
              </w:rPr>
              <w:t>Pratylenchus</w:t>
            </w:r>
            <w:proofErr w:type="spellEnd"/>
            <w:r>
              <w:rPr>
                <w:i/>
                <w:iCs/>
              </w:rPr>
              <w:t xml:space="preserve"> </w:t>
            </w:r>
            <w:proofErr w:type="spellStart"/>
            <w:r>
              <w:rPr>
                <w:i/>
                <w:iCs/>
              </w:rPr>
              <w:t>vulnus</w:t>
            </w:r>
            <w:proofErr w:type="spellEnd"/>
            <w:r>
              <w:rPr>
                <w:i/>
                <w:iCs/>
              </w:rPr>
              <w:t xml:space="preserve"> </w:t>
            </w:r>
            <w:proofErr w:type="spellStart"/>
            <w:r>
              <w:t>Allen</w:t>
            </w:r>
            <w:proofErr w:type="spellEnd"/>
            <w:r>
              <w:t xml:space="preserve"> &amp; Jensen [PRATVU]</w:t>
            </w:r>
          </w:p>
        </w:tc>
      </w:tr>
      <w:tr w:rsidR="0005330A" w:rsidRPr="00B833D7" w14:paraId="1A14BB1A" w14:textId="77777777" w:rsidTr="0005330A">
        <w:tc>
          <w:tcPr>
            <w:tcW w:w="603" w:type="dxa"/>
            <w:vMerge w:val="restart"/>
          </w:tcPr>
          <w:p w14:paraId="510529B9" w14:textId="77777777" w:rsidR="0005330A" w:rsidRPr="00977B76" w:rsidRDefault="0005330A" w:rsidP="00006B0D">
            <w:pPr>
              <w:spacing w:after="120"/>
              <w:jc w:val="both"/>
              <w:rPr>
                <w:bCs/>
                <w:iCs/>
                <w:color w:val="000000"/>
              </w:rPr>
            </w:pPr>
            <w:r w:rsidRPr="00977B76">
              <w:rPr>
                <w:bCs/>
                <w:iCs/>
                <w:color w:val="000000"/>
              </w:rPr>
              <w:t>13.</w:t>
            </w:r>
          </w:p>
        </w:tc>
        <w:tc>
          <w:tcPr>
            <w:tcW w:w="2482" w:type="dxa"/>
            <w:vMerge w:val="restart"/>
          </w:tcPr>
          <w:p w14:paraId="4E1E6EE7" w14:textId="77777777" w:rsidR="0005330A" w:rsidRPr="001C5520" w:rsidRDefault="0005330A" w:rsidP="00006B0D">
            <w:pPr>
              <w:jc w:val="both"/>
              <w:rPr>
                <w:b/>
                <w:color w:val="000000" w:themeColor="text1"/>
              </w:rPr>
            </w:pPr>
            <w:r w:rsidRPr="001C5520">
              <w:rPr>
                <w:b/>
                <w:color w:val="000000" w:themeColor="text1"/>
              </w:rPr>
              <w:t>Saldais ķirsis un skābais ķirsis</w:t>
            </w:r>
          </w:p>
          <w:p w14:paraId="009185D0" w14:textId="03F2DCE3" w:rsidR="0005330A" w:rsidRPr="001C5520" w:rsidRDefault="0005330A" w:rsidP="00006B0D">
            <w:pPr>
              <w:spacing w:after="120"/>
              <w:jc w:val="both"/>
              <w:rPr>
                <w:b/>
                <w:bCs/>
                <w:i/>
                <w:iCs/>
                <w:color w:val="000000" w:themeColor="text1"/>
              </w:rPr>
            </w:pPr>
            <w:r w:rsidRPr="004978AC">
              <w:rPr>
                <w:bCs/>
                <w:i/>
                <w:iCs/>
                <w:color w:val="000000" w:themeColor="text1"/>
              </w:rPr>
              <w:t>(</w:t>
            </w:r>
            <w:proofErr w:type="spellStart"/>
            <w:r w:rsidRPr="004978AC">
              <w:rPr>
                <w:bCs/>
                <w:i/>
                <w:iCs/>
                <w:color w:val="000000" w:themeColor="text1"/>
              </w:rPr>
              <w:t>Prunus</w:t>
            </w:r>
            <w:proofErr w:type="spellEnd"/>
            <w:r w:rsidRPr="004978AC">
              <w:rPr>
                <w:bCs/>
                <w:i/>
                <w:iCs/>
                <w:color w:val="000000" w:themeColor="text1"/>
              </w:rPr>
              <w:t xml:space="preserve"> </w:t>
            </w:r>
            <w:proofErr w:type="spellStart"/>
            <w:r w:rsidRPr="004978AC">
              <w:rPr>
                <w:bCs/>
                <w:i/>
                <w:iCs/>
                <w:color w:val="000000" w:themeColor="text1"/>
              </w:rPr>
              <w:t>avium</w:t>
            </w:r>
            <w:proofErr w:type="spellEnd"/>
            <w:r w:rsidRPr="004978AC">
              <w:rPr>
                <w:bCs/>
                <w:i/>
                <w:iCs/>
                <w:color w:val="000000" w:themeColor="text1"/>
              </w:rPr>
              <w:t xml:space="preserve"> L</w:t>
            </w:r>
            <w:r w:rsidRPr="002265FC">
              <w:rPr>
                <w:iCs/>
                <w:color w:val="000000" w:themeColor="text1"/>
              </w:rPr>
              <w:t>.</w:t>
            </w:r>
            <w:r w:rsidRPr="002265FC">
              <w:rPr>
                <w:i/>
                <w:iCs/>
                <w:color w:val="000000" w:themeColor="text1"/>
              </w:rPr>
              <w:t xml:space="preserve">, </w:t>
            </w:r>
            <w:proofErr w:type="spellStart"/>
            <w:r w:rsidRPr="00FC1249">
              <w:rPr>
                <w:bCs/>
                <w:i/>
                <w:iCs/>
                <w:color w:val="000000" w:themeColor="text1"/>
              </w:rPr>
              <w:t>Prunus</w:t>
            </w:r>
            <w:proofErr w:type="spellEnd"/>
            <w:r w:rsidRPr="00FC1249">
              <w:rPr>
                <w:bCs/>
                <w:i/>
                <w:iCs/>
                <w:color w:val="000000" w:themeColor="text1"/>
              </w:rPr>
              <w:t xml:space="preserve"> </w:t>
            </w:r>
            <w:proofErr w:type="spellStart"/>
            <w:r w:rsidRPr="00FC1249">
              <w:rPr>
                <w:bCs/>
                <w:i/>
                <w:iCs/>
                <w:color w:val="000000" w:themeColor="text1"/>
              </w:rPr>
              <w:t>cerasus</w:t>
            </w:r>
            <w:proofErr w:type="spellEnd"/>
            <w:r w:rsidRPr="00FC1249">
              <w:rPr>
                <w:bCs/>
                <w:iCs/>
                <w:color w:val="000000" w:themeColor="text1"/>
              </w:rPr>
              <w:t xml:space="preserve"> L.)</w:t>
            </w:r>
          </w:p>
        </w:tc>
        <w:tc>
          <w:tcPr>
            <w:tcW w:w="5393" w:type="dxa"/>
            <w:shd w:val="clear" w:color="auto" w:fill="auto"/>
            <w:vAlign w:val="bottom"/>
          </w:tcPr>
          <w:p w14:paraId="69C733A2" w14:textId="6094EE40" w:rsidR="0005330A" w:rsidRPr="00B833D7" w:rsidRDefault="0005330A" w:rsidP="00006B0D">
            <w:pPr>
              <w:spacing w:after="120"/>
              <w:rPr>
                <w:i/>
                <w:iCs/>
                <w:color w:val="000000"/>
              </w:rPr>
            </w:pPr>
            <w:r>
              <w:rPr>
                <w:b/>
                <w:bCs/>
                <w:color w:val="000000"/>
              </w:rPr>
              <w:t>Baktērijas</w:t>
            </w:r>
          </w:p>
        </w:tc>
      </w:tr>
      <w:tr w:rsidR="0005330A" w:rsidRPr="00B833D7" w14:paraId="4E9F40CB" w14:textId="77777777" w:rsidTr="0005330A">
        <w:tc>
          <w:tcPr>
            <w:tcW w:w="603" w:type="dxa"/>
            <w:vMerge/>
          </w:tcPr>
          <w:p w14:paraId="285A8CF1" w14:textId="77777777" w:rsidR="0005330A" w:rsidRPr="00977B76" w:rsidRDefault="0005330A" w:rsidP="00006B0D">
            <w:pPr>
              <w:spacing w:after="120"/>
              <w:jc w:val="both"/>
              <w:rPr>
                <w:bCs/>
                <w:iCs/>
                <w:color w:val="000000"/>
              </w:rPr>
            </w:pPr>
          </w:p>
        </w:tc>
        <w:tc>
          <w:tcPr>
            <w:tcW w:w="2482" w:type="dxa"/>
            <w:vMerge/>
          </w:tcPr>
          <w:p w14:paraId="34DDD1BE"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3CC437D8" w14:textId="253A05A5" w:rsidR="0005330A" w:rsidRPr="00B833D7" w:rsidRDefault="0005330A" w:rsidP="00006B0D">
            <w:pPr>
              <w:spacing w:after="120"/>
              <w:rPr>
                <w:i/>
                <w:iCs/>
                <w:color w:val="000000"/>
              </w:rPr>
            </w:pPr>
            <w:proofErr w:type="spellStart"/>
            <w:r>
              <w:rPr>
                <w:i/>
                <w:iCs/>
              </w:rPr>
              <w:t>Agrobacterium</w:t>
            </w:r>
            <w:proofErr w:type="spellEnd"/>
            <w:r>
              <w:rPr>
                <w:i/>
                <w:iCs/>
              </w:rPr>
              <w:t xml:space="preserve"> </w:t>
            </w:r>
            <w:proofErr w:type="spellStart"/>
            <w:r>
              <w:rPr>
                <w:i/>
                <w:iCs/>
              </w:rPr>
              <w:t>tumefaciens</w:t>
            </w:r>
            <w:proofErr w:type="spellEnd"/>
            <w:r>
              <w:rPr>
                <w:i/>
                <w:iCs/>
              </w:rPr>
              <w:t xml:space="preserve"> </w:t>
            </w:r>
            <w:r>
              <w:t>(</w:t>
            </w:r>
            <w:proofErr w:type="spellStart"/>
            <w:r>
              <w:t>Smith</w:t>
            </w:r>
            <w:proofErr w:type="spellEnd"/>
            <w:r>
              <w:t xml:space="preserve"> &amp; </w:t>
            </w:r>
            <w:proofErr w:type="spellStart"/>
            <w:r>
              <w:t>Townsend</w:t>
            </w:r>
            <w:proofErr w:type="spellEnd"/>
            <w:r>
              <w:t xml:space="preserve">) </w:t>
            </w:r>
            <w:proofErr w:type="spellStart"/>
            <w:r>
              <w:t>Conn</w:t>
            </w:r>
            <w:proofErr w:type="spellEnd"/>
            <w:r>
              <w:t xml:space="preserve"> [AGRBTU]</w:t>
            </w:r>
          </w:p>
        </w:tc>
      </w:tr>
      <w:tr w:rsidR="0005330A" w:rsidRPr="00B833D7" w14:paraId="0069699E" w14:textId="77777777" w:rsidTr="0005330A">
        <w:tc>
          <w:tcPr>
            <w:tcW w:w="603" w:type="dxa"/>
            <w:vMerge/>
          </w:tcPr>
          <w:p w14:paraId="4E859818" w14:textId="77777777" w:rsidR="0005330A" w:rsidRPr="00977B76" w:rsidRDefault="0005330A" w:rsidP="00006B0D">
            <w:pPr>
              <w:spacing w:after="120"/>
              <w:jc w:val="both"/>
              <w:rPr>
                <w:bCs/>
                <w:iCs/>
                <w:color w:val="000000"/>
              </w:rPr>
            </w:pPr>
          </w:p>
        </w:tc>
        <w:tc>
          <w:tcPr>
            <w:tcW w:w="2482" w:type="dxa"/>
            <w:vMerge/>
          </w:tcPr>
          <w:p w14:paraId="76289D38"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0F2458A5" w14:textId="54A8F7EF" w:rsidR="0005330A" w:rsidRPr="00B833D7" w:rsidRDefault="0005330A" w:rsidP="00006B0D">
            <w:pPr>
              <w:spacing w:after="120"/>
              <w:rPr>
                <w:i/>
                <w:iCs/>
                <w:color w:val="000000"/>
              </w:rPr>
            </w:pPr>
            <w:proofErr w:type="spellStart"/>
            <w:r>
              <w:rPr>
                <w:i/>
                <w:iCs/>
              </w:rPr>
              <w:t>Pseudomonas</w:t>
            </w:r>
            <w:proofErr w:type="spellEnd"/>
            <w:r>
              <w:rPr>
                <w:i/>
                <w:iCs/>
              </w:rPr>
              <w:t xml:space="preserve"> </w:t>
            </w:r>
            <w:proofErr w:type="spellStart"/>
            <w:r>
              <w:rPr>
                <w:i/>
                <w:iCs/>
              </w:rPr>
              <w:t>syringae</w:t>
            </w:r>
            <w:proofErr w:type="spellEnd"/>
            <w:r>
              <w:t xml:space="preserve"> </w:t>
            </w:r>
            <w:proofErr w:type="spellStart"/>
            <w:r>
              <w:t>pv</w:t>
            </w:r>
            <w:proofErr w:type="spellEnd"/>
            <w:r>
              <w:t xml:space="preserve">. </w:t>
            </w:r>
            <w:proofErr w:type="spellStart"/>
            <w:r>
              <w:rPr>
                <w:i/>
              </w:rPr>
              <w:t>m</w:t>
            </w:r>
            <w:r>
              <w:rPr>
                <w:i/>
                <w:iCs/>
              </w:rPr>
              <w:t>orsprunorum</w:t>
            </w:r>
            <w:proofErr w:type="spellEnd"/>
            <w:r>
              <w:rPr>
                <w:i/>
                <w:iCs/>
              </w:rPr>
              <w:t xml:space="preserve"> </w:t>
            </w:r>
            <w:r>
              <w:t>(</w:t>
            </w:r>
            <w:proofErr w:type="spellStart"/>
            <w:r>
              <w:t>Wormald</w:t>
            </w:r>
            <w:proofErr w:type="spellEnd"/>
            <w:r>
              <w:t xml:space="preserve">) </w:t>
            </w:r>
            <w:proofErr w:type="spellStart"/>
            <w:r>
              <w:t>Young</w:t>
            </w:r>
            <w:proofErr w:type="spellEnd"/>
            <w:r>
              <w:t xml:space="preserve">, </w:t>
            </w:r>
            <w:proofErr w:type="spellStart"/>
            <w:r>
              <w:t>Dye</w:t>
            </w:r>
            <w:proofErr w:type="spellEnd"/>
            <w:r>
              <w:t xml:space="preserve"> &amp; </w:t>
            </w:r>
            <w:proofErr w:type="spellStart"/>
            <w:r>
              <w:t>Wilkie</w:t>
            </w:r>
            <w:proofErr w:type="spellEnd"/>
            <w:r>
              <w:t xml:space="preserve"> [PSDMMP]</w:t>
            </w:r>
          </w:p>
        </w:tc>
      </w:tr>
      <w:tr w:rsidR="0005330A" w:rsidRPr="00B833D7" w14:paraId="3E652BE3" w14:textId="77777777" w:rsidTr="0005330A">
        <w:tc>
          <w:tcPr>
            <w:tcW w:w="603" w:type="dxa"/>
            <w:vMerge/>
          </w:tcPr>
          <w:p w14:paraId="6705844C" w14:textId="77777777" w:rsidR="0005330A" w:rsidRPr="00977B76" w:rsidRDefault="0005330A" w:rsidP="00006B0D">
            <w:pPr>
              <w:spacing w:after="120"/>
              <w:jc w:val="both"/>
              <w:rPr>
                <w:bCs/>
                <w:iCs/>
                <w:color w:val="000000"/>
              </w:rPr>
            </w:pPr>
          </w:p>
        </w:tc>
        <w:tc>
          <w:tcPr>
            <w:tcW w:w="2482" w:type="dxa"/>
            <w:vMerge/>
          </w:tcPr>
          <w:p w14:paraId="59B156C3"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035A686F" w14:textId="36906B5C" w:rsidR="0005330A" w:rsidRPr="00B833D7" w:rsidRDefault="0005330A" w:rsidP="00006B0D">
            <w:pPr>
              <w:spacing w:after="120"/>
              <w:rPr>
                <w:i/>
                <w:iCs/>
                <w:color w:val="000000"/>
              </w:rPr>
            </w:pPr>
            <w:r>
              <w:rPr>
                <w:b/>
                <w:bCs/>
                <w:color w:val="000000"/>
              </w:rPr>
              <w:t xml:space="preserve">Sēnes un </w:t>
            </w:r>
            <w:proofErr w:type="spellStart"/>
            <w:r>
              <w:rPr>
                <w:b/>
                <w:bCs/>
                <w:color w:val="000000"/>
              </w:rPr>
              <w:t>oomicētes</w:t>
            </w:r>
            <w:proofErr w:type="spellEnd"/>
          </w:p>
        </w:tc>
      </w:tr>
      <w:tr w:rsidR="0005330A" w:rsidRPr="00B833D7" w14:paraId="761D476E" w14:textId="77777777" w:rsidTr="0005330A">
        <w:tc>
          <w:tcPr>
            <w:tcW w:w="603" w:type="dxa"/>
            <w:vMerge/>
          </w:tcPr>
          <w:p w14:paraId="4A517AD5" w14:textId="77777777" w:rsidR="0005330A" w:rsidRPr="00977B76" w:rsidRDefault="0005330A" w:rsidP="00006B0D">
            <w:pPr>
              <w:spacing w:after="120"/>
              <w:jc w:val="both"/>
              <w:rPr>
                <w:bCs/>
                <w:iCs/>
                <w:color w:val="000000"/>
              </w:rPr>
            </w:pPr>
          </w:p>
        </w:tc>
        <w:tc>
          <w:tcPr>
            <w:tcW w:w="2482" w:type="dxa"/>
            <w:vMerge/>
          </w:tcPr>
          <w:p w14:paraId="32E20F47"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2570DEBA" w14:textId="3245226E" w:rsidR="0005330A" w:rsidRPr="00B833D7" w:rsidRDefault="0005330A" w:rsidP="00006B0D">
            <w:pPr>
              <w:spacing w:after="120"/>
              <w:rPr>
                <w:b/>
                <w:bCs/>
                <w:color w:val="000000"/>
              </w:rPr>
            </w:pPr>
            <w:proofErr w:type="spellStart"/>
            <w:r>
              <w:rPr>
                <w:bCs/>
                <w:i/>
              </w:rPr>
              <w:t>Phytophthora</w:t>
            </w:r>
            <w:proofErr w:type="spellEnd"/>
            <w:r>
              <w:rPr>
                <w:bCs/>
                <w:i/>
              </w:rPr>
              <w:t xml:space="preserve"> </w:t>
            </w:r>
            <w:proofErr w:type="spellStart"/>
            <w:r>
              <w:rPr>
                <w:bCs/>
                <w:i/>
              </w:rPr>
              <w:t>cactorum</w:t>
            </w:r>
            <w:proofErr w:type="spellEnd"/>
            <w:r>
              <w:rPr>
                <w:bCs/>
              </w:rPr>
              <w:t xml:space="preserve"> (</w:t>
            </w:r>
            <w:proofErr w:type="spellStart"/>
            <w:r>
              <w:rPr>
                <w:bCs/>
              </w:rPr>
              <w:t>Lebert</w:t>
            </w:r>
            <w:proofErr w:type="spellEnd"/>
            <w:r>
              <w:rPr>
                <w:bCs/>
              </w:rPr>
              <w:t xml:space="preserve"> &amp; </w:t>
            </w:r>
            <w:proofErr w:type="spellStart"/>
            <w:r>
              <w:rPr>
                <w:bCs/>
              </w:rPr>
              <w:t>Cohn</w:t>
            </w:r>
            <w:proofErr w:type="spellEnd"/>
            <w:r>
              <w:rPr>
                <w:bCs/>
              </w:rPr>
              <w:t xml:space="preserve">) </w:t>
            </w:r>
            <w:proofErr w:type="spellStart"/>
            <w:r>
              <w:rPr>
                <w:bCs/>
              </w:rPr>
              <w:t>J.Schröter</w:t>
            </w:r>
            <w:proofErr w:type="spellEnd"/>
            <w:r>
              <w:rPr>
                <w:bCs/>
              </w:rPr>
              <w:t xml:space="preserve"> [PHYTCC]</w:t>
            </w:r>
          </w:p>
        </w:tc>
      </w:tr>
      <w:tr w:rsidR="0005330A" w:rsidRPr="00B833D7" w14:paraId="6CD2101F" w14:textId="77777777" w:rsidTr="0005330A">
        <w:tc>
          <w:tcPr>
            <w:tcW w:w="603" w:type="dxa"/>
            <w:vMerge/>
          </w:tcPr>
          <w:p w14:paraId="5C4A3A33" w14:textId="77777777" w:rsidR="0005330A" w:rsidRPr="00977B76" w:rsidRDefault="0005330A" w:rsidP="00006B0D">
            <w:pPr>
              <w:spacing w:after="120"/>
              <w:jc w:val="both"/>
              <w:rPr>
                <w:bCs/>
                <w:iCs/>
                <w:color w:val="000000"/>
              </w:rPr>
            </w:pPr>
          </w:p>
        </w:tc>
        <w:tc>
          <w:tcPr>
            <w:tcW w:w="2482" w:type="dxa"/>
            <w:vMerge/>
          </w:tcPr>
          <w:p w14:paraId="26A79E74"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07769F83" w14:textId="2BCE0B72" w:rsidR="0005330A" w:rsidRPr="00B833D7" w:rsidRDefault="0005330A" w:rsidP="00006B0D">
            <w:pPr>
              <w:spacing w:after="120"/>
              <w:rPr>
                <w:i/>
                <w:iCs/>
                <w:color w:val="000000"/>
              </w:rPr>
            </w:pPr>
            <w:r>
              <w:rPr>
                <w:b/>
                <w:bCs/>
                <w:color w:val="000000"/>
              </w:rPr>
              <w:t>Kukaiņi un ērces</w:t>
            </w:r>
          </w:p>
        </w:tc>
      </w:tr>
      <w:tr w:rsidR="0005330A" w:rsidRPr="00B833D7" w14:paraId="638F9E77" w14:textId="77777777" w:rsidTr="0005330A">
        <w:tc>
          <w:tcPr>
            <w:tcW w:w="603" w:type="dxa"/>
            <w:vMerge/>
          </w:tcPr>
          <w:p w14:paraId="51C1638E" w14:textId="77777777" w:rsidR="0005330A" w:rsidRPr="00977B76" w:rsidRDefault="0005330A" w:rsidP="00006B0D">
            <w:pPr>
              <w:spacing w:after="120"/>
              <w:jc w:val="both"/>
              <w:rPr>
                <w:bCs/>
                <w:iCs/>
                <w:color w:val="000000"/>
              </w:rPr>
            </w:pPr>
          </w:p>
        </w:tc>
        <w:tc>
          <w:tcPr>
            <w:tcW w:w="2482" w:type="dxa"/>
            <w:vMerge/>
          </w:tcPr>
          <w:p w14:paraId="031526D1"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5D7EC670" w14:textId="1B25AA04" w:rsidR="0005330A" w:rsidRPr="00B833D7" w:rsidRDefault="0005330A" w:rsidP="00006B0D">
            <w:pPr>
              <w:spacing w:after="120"/>
              <w:rPr>
                <w:i/>
                <w:iCs/>
                <w:color w:val="000000"/>
              </w:rPr>
            </w:pPr>
            <w:proofErr w:type="spellStart"/>
            <w:r>
              <w:rPr>
                <w:i/>
                <w:iCs/>
              </w:rPr>
              <w:t>Quadraspidiotus</w:t>
            </w:r>
            <w:proofErr w:type="spellEnd"/>
            <w:r>
              <w:rPr>
                <w:i/>
                <w:iCs/>
              </w:rPr>
              <w:t xml:space="preserve"> </w:t>
            </w:r>
            <w:proofErr w:type="spellStart"/>
            <w:r>
              <w:rPr>
                <w:i/>
                <w:iCs/>
              </w:rPr>
              <w:t>perniciosus</w:t>
            </w:r>
            <w:proofErr w:type="spellEnd"/>
            <w:r>
              <w:rPr>
                <w:i/>
                <w:iCs/>
              </w:rPr>
              <w:t xml:space="preserve"> </w:t>
            </w:r>
            <w:proofErr w:type="spellStart"/>
            <w:r>
              <w:t>Comstock</w:t>
            </w:r>
            <w:proofErr w:type="spellEnd"/>
            <w:r>
              <w:t xml:space="preserve"> [QUADPE]</w:t>
            </w:r>
          </w:p>
        </w:tc>
      </w:tr>
      <w:tr w:rsidR="0005330A" w:rsidRPr="00B833D7" w14:paraId="6D7046CB" w14:textId="77777777" w:rsidTr="0005330A">
        <w:tc>
          <w:tcPr>
            <w:tcW w:w="603" w:type="dxa"/>
            <w:vMerge/>
          </w:tcPr>
          <w:p w14:paraId="17BF1BAA" w14:textId="77777777" w:rsidR="0005330A" w:rsidRPr="00977B76" w:rsidRDefault="0005330A" w:rsidP="00006B0D">
            <w:pPr>
              <w:spacing w:after="120"/>
              <w:jc w:val="both"/>
              <w:rPr>
                <w:bCs/>
                <w:iCs/>
                <w:color w:val="000000"/>
              </w:rPr>
            </w:pPr>
          </w:p>
        </w:tc>
        <w:tc>
          <w:tcPr>
            <w:tcW w:w="2482" w:type="dxa"/>
            <w:vMerge/>
          </w:tcPr>
          <w:p w14:paraId="199519D5"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080CC864" w14:textId="603BB148" w:rsidR="0005330A" w:rsidRPr="00B833D7" w:rsidRDefault="0005330A" w:rsidP="00006B0D">
            <w:pPr>
              <w:spacing w:after="120"/>
              <w:rPr>
                <w:i/>
                <w:iCs/>
                <w:color w:val="000000"/>
              </w:rPr>
            </w:pPr>
            <w:r>
              <w:rPr>
                <w:b/>
                <w:bCs/>
                <w:color w:val="000000"/>
              </w:rPr>
              <w:t>Nematodes</w:t>
            </w:r>
          </w:p>
        </w:tc>
      </w:tr>
      <w:tr w:rsidR="0005330A" w:rsidRPr="00665B56" w14:paraId="4EEC2B6A" w14:textId="77777777" w:rsidTr="0005330A">
        <w:trPr>
          <w:trHeight w:val="375"/>
        </w:trPr>
        <w:tc>
          <w:tcPr>
            <w:tcW w:w="603" w:type="dxa"/>
            <w:vMerge/>
          </w:tcPr>
          <w:p w14:paraId="0758C8DE" w14:textId="77777777" w:rsidR="0005330A" w:rsidRPr="00977B76" w:rsidRDefault="0005330A" w:rsidP="00006B0D">
            <w:pPr>
              <w:spacing w:after="120"/>
              <w:jc w:val="both"/>
              <w:rPr>
                <w:bCs/>
                <w:iCs/>
                <w:color w:val="000000"/>
              </w:rPr>
            </w:pPr>
          </w:p>
        </w:tc>
        <w:tc>
          <w:tcPr>
            <w:tcW w:w="2482" w:type="dxa"/>
            <w:vMerge/>
          </w:tcPr>
          <w:p w14:paraId="741EAE82"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245E40E4" w14:textId="289109C1" w:rsidR="0005330A" w:rsidRPr="00B833D7" w:rsidRDefault="0005330A" w:rsidP="00006B0D">
            <w:pPr>
              <w:spacing w:after="120"/>
              <w:rPr>
                <w:i/>
                <w:iCs/>
                <w:color w:val="000000"/>
              </w:rPr>
            </w:pPr>
            <w:proofErr w:type="spellStart"/>
            <w:r>
              <w:rPr>
                <w:i/>
                <w:iCs/>
              </w:rPr>
              <w:t>Meloidogyne</w:t>
            </w:r>
            <w:proofErr w:type="spellEnd"/>
            <w:r>
              <w:rPr>
                <w:i/>
                <w:iCs/>
              </w:rPr>
              <w:t xml:space="preserve"> </w:t>
            </w:r>
            <w:proofErr w:type="spellStart"/>
            <w:r>
              <w:rPr>
                <w:i/>
                <w:iCs/>
              </w:rPr>
              <w:t>arenaria</w:t>
            </w:r>
            <w:proofErr w:type="spellEnd"/>
            <w:r>
              <w:rPr>
                <w:iCs/>
              </w:rPr>
              <w:t xml:space="preserve"> </w:t>
            </w:r>
            <w:proofErr w:type="spellStart"/>
            <w:r>
              <w:t>Chitwood</w:t>
            </w:r>
            <w:proofErr w:type="spellEnd"/>
            <w:r>
              <w:t xml:space="preserve"> [MELGAR]</w:t>
            </w:r>
          </w:p>
        </w:tc>
      </w:tr>
      <w:tr w:rsidR="0005330A" w:rsidRPr="00665B56" w14:paraId="3C687740" w14:textId="77777777" w:rsidTr="0005330A">
        <w:trPr>
          <w:trHeight w:val="70"/>
        </w:trPr>
        <w:tc>
          <w:tcPr>
            <w:tcW w:w="603" w:type="dxa"/>
            <w:vMerge/>
          </w:tcPr>
          <w:p w14:paraId="4D73176B" w14:textId="77777777" w:rsidR="0005330A" w:rsidRPr="00977B76" w:rsidRDefault="0005330A" w:rsidP="00006B0D">
            <w:pPr>
              <w:spacing w:after="120"/>
              <w:jc w:val="both"/>
              <w:rPr>
                <w:bCs/>
                <w:iCs/>
                <w:color w:val="000000"/>
              </w:rPr>
            </w:pPr>
          </w:p>
        </w:tc>
        <w:tc>
          <w:tcPr>
            <w:tcW w:w="2482" w:type="dxa"/>
            <w:vMerge/>
          </w:tcPr>
          <w:p w14:paraId="5356310C"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2CA476A6" w14:textId="4D38B151" w:rsidR="0005330A" w:rsidRPr="00832E3E" w:rsidRDefault="0005330A" w:rsidP="00832E3E">
            <w:pPr>
              <w:spacing w:after="120"/>
            </w:pPr>
            <w:proofErr w:type="spellStart"/>
            <w:r>
              <w:rPr>
                <w:i/>
                <w:iCs/>
              </w:rPr>
              <w:t>Meloidogyne</w:t>
            </w:r>
            <w:proofErr w:type="spellEnd"/>
            <w:r>
              <w:rPr>
                <w:i/>
                <w:iCs/>
              </w:rPr>
              <w:t xml:space="preserve"> </w:t>
            </w:r>
            <w:proofErr w:type="spellStart"/>
            <w:r>
              <w:rPr>
                <w:i/>
                <w:iCs/>
              </w:rPr>
              <w:t>incognita</w:t>
            </w:r>
            <w:proofErr w:type="spellEnd"/>
            <w:r>
              <w:rPr>
                <w:i/>
                <w:iCs/>
              </w:rPr>
              <w:t xml:space="preserve"> </w:t>
            </w:r>
            <w:r>
              <w:t>(</w:t>
            </w:r>
            <w:proofErr w:type="spellStart"/>
            <w:r>
              <w:t>Kofold</w:t>
            </w:r>
            <w:proofErr w:type="spellEnd"/>
            <w:r>
              <w:t xml:space="preserve"> &amp; </w:t>
            </w:r>
            <w:proofErr w:type="spellStart"/>
            <w:r>
              <w:t>White</w:t>
            </w:r>
            <w:proofErr w:type="spellEnd"/>
            <w:r>
              <w:t xml:space="preserve">) </w:t>
            </w:r>
            <w:proofErr w:type="spellStart"/>
            <w:r>
              <w:t>Chitwood</w:t>
            </w:r>
            <w:proofErr w:type="spellEnd"/>
            <w:r>
              <w:t xml:space="preserve"> [MELGIN]</w:t>
            </w:r>
          </w:p>
        </w:tc>
      </w:tr>
      <w:tr w:rsidR="0005330A" w:rsidRPr="00665B56" w14:paraId="35471676" w14:textId="77777777" w:rsidTr="0005330A">
        <w:trPr>
          <w:trHeight w:val="390"/>
        </w:trPr>
        <w:tc>
          <w:tcPr>
            <w:tcW w:w="603" w:type="dxa"/>
            <w:vMerge/>
          </w:tcPr>
          <w:p w14:paraId="7F0A0E44" w14:textId="77777777" w:rsidR="0005330A" w:rsidRPr="00977B76" w:rsidRDefault="0005330A" w:rsidP="00006B0D">
            <w:pPr>
              <w:spacing w:after="120"/>
              <w:jc w:val="both"/>
              <w:rPr>
                <w:bCs/>
                <w:iCs/>
                <w:color w:val="000000"/>
              </w:rPr>
            </w:pPr>
          </w:p>
        </w:tc>
        <w:tc>
          <w:tcPr>
            <w:tcW w:w="2482" w:type="dxa"/>
            <w:vMerge/>
          </w:tcPr>
          <w:p w14:paraId="3FD23D9D"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7F929410" w14:textId="360B0BCE" w:rsidR="0005330A" w:rsidRDefault="0005330A" w:rsidP="00832E3E">
            <w:pPr>
              <w:spacing w:after="120"/>
              <w:rPr>
                <w:i/>
                <w:iCs/>
              </w:rPr>
            </w:pPr>
            <w:proofErr w:type="spellStart"/>
            <w:r>
              <w:rPr>
                <w:i/>
                <w:iCs/>
              </w:rPr>
              <w:t>Meloidogyne</w:t>
            </w:r>
            <w:proofErr w:type="spellEnd"/>
            <w:r>
              <w:rPr>
                <w:i/>
                <w:iCs/>
              </w:rPr>
              <w:t xml:space="preserve"> </w:t>
            </w:r>
            <w:proofErr w:type="spellStart"/>
            <w:r>
              <w:rPr>
                <w:i/>
                <w:iCs/>
              </w:rPr>
              <w:t>javanica</w:t>
            </w:r>
            <w:proofErr w:type="spellEnd"/>
            <w:r>
              <w:rPr>
                <w:i/>
                <w:iCs/>
              </w:rPr>
              <w:t xml:space="preserve"> </w:t>
            </w:r>
            <w:proofErr w:type="spellStart"/>
            <w:r>
              <w:t>Chitwood</w:t>
            </w:r>
            <w:proofErr w:type="spellEnd"/>
            <w:r>
              <w:t xml:space="preserve"> [MELGJA]</w:t>
            </w:r>
          </w:p>
        </w:tc>
      </w:tr>
      <w:tr w:rsidR="0005330A" w:rsidRPr="00665B56" w14:paraId="77FA70AD" w14:textId="77777777" w:rsidTr="0005330A">
        <w:trPr>
          <w:trHeight w:val="591"/>
        </w:trPr>
        <w:tc>
          <w:tcPr>
            <w:tcW w:w="603" w:type="dxa"/>
            <w:vMerge/>
          </w:tcPr>
          <w:p w14:paraId="7C559C3D" w14:textId="77777777" w:rsidR="0005330A" w:rsidRPr="00977B76" w:rsidRDefault="0005330A" w:rsidP="00006B0D">
            <w:pPr>
              <w:spacing w:after="120"/>
              <w:jc w:val="both"/>
              <w:rPr>
                <w:bCs/>
                <w:iCs/>
                <w:color w:val="000000"/>
              </w:rPr>
            </w:pPr>
          </w:p>
        </w:tc>
        <w:tc>
          <w:tcPr>
            <w:tcW w:w="2482" w:type="dxa"/>
            <w:vMerge/>
          </w:tcPr>
          <w:p w14:paraId="7B57DB86"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748D9E2F" w14:textId="3FB65574" w:rsidR="0005330A" w:rsidRPr="00832E3E" w:rsidRDefault="0005330A" w:rsidP="00832E3E">
            <w:pPr>
              <w:spacing w:after="120"/>
            </w:pPr>
            <w:proofErr w:type="spellStart"/>
            <w:r>
              <w:rPr>
                <w:i/>
                <w:iCs/>
              </w:rPr>
              <w:t>Pratylenchus</w:t>
            </w:r>
            <w:proofErr w:type="spellEnd"/>
            <w:r>
              <w:rPr>
                <w:i/>
                <w:iCs/>
              </w:rPr>
              <w:t xml:space="preserve"> </w:t>
            </w:r>
            <w:proofErr w:type="spellStart"/>
            <w:r>
              <w:rPr>
                <w:i/>
                <w:iCs/>
              </w:rPr>
              <w:t>penetrans</w:t>
            </w:r>
            <w:proofErr w:type="spellEnd"/>
            <w:r>
              <w:rPr>
                <w:i/>
                <w:iCs/>
              </w:rPr>
              <w:t xml:space="preserve"> </w:t>
            </w:r>
            <w:r>
              <w:t>(</w:t>
            </w:r>
            <w:proofErr w:type="spellStart"/>
            <w:r>
              <w:t>Cobb</w:t>
            </w:r>
            <w:proofErr w:type="spellEnd"/>
            <w:r>
              <w:t xml:space="preserve">) </w:t>
            </w:r>
            <w:proofErr w:type="spellStart"/>
            <w:r>
              <w:t>Filipjev</w:t>
            </w:r>
            <w:proofErr w:type="spellEnd"/>
            <w:r>
              <w:t xml:space="preserve"> &amp; </w:t>
            </w:r>
            <w:proofErr w:type="spellStart"/>
            <w:r>
              <w:t>Schuurmans-Stekhoven</w:t>
            </w:r>
            <w:proofErr w:type="spellEnd"/>
            <w:r>
              <w:t xml:space="preserve"> [PRATPE]</w:t>
            </w:r>
          </w:p>
        </w:tc>
      </w:tr>
      <w:tr w:rsidR="0005330A" w:rsidRPr="00665B56" w14:paraId="5B163DBF" w14:textId="77777777" w:rsidTr="0005330A">
        <w:trPr>
          <w:trHeight w:val="81"/>
        </w:trPr>
        <w:tc>
          <w:tcPr>
            <w:tcW w:w="603" w:type="dxa"/>
            <w:vMerge/>
          </w:tcPr>
          <w:p w14:paraId="34A94288" w14:textId="77777777" w:rsidR="0005330A" w:rsidRPr="00977B76" w:rsidRDefault="0005330A" w:rsidP="00006B0D">
            <w:pPr>
              <w:spacing w:after="120"/>
              <w:jc w:val="both"/>
              <w:rPr>
                <w:bCs/>
                <w:iCs/>
                <w:color w:val="000000"/>
              </w:rPr>
            </w:pPr>
          </w:p>
        </w:tc>
        <w:tc>
          <w:tcPr>
            <w:tcW w:w="2482" w:type="dxa"/>
            <w:vMerge/>
          </w:tcPr>
          <w:p w14:paraId="5C6A3864" w14:textId="77777777" w:rsidR="0005330A" w:rsidRPr="001C5520" w:rsidRDefault="0005330A" w:rsidP="00006B0D">
            <w:pPr>
              <w:spacing w:after="120"/>
              <w:jc w:val="both"/>
              <w:rPr>
                <w:b/>
                <w:bCs/>
                <w:i/>
                <w:iCs/>
                <w:color w:val="000000" w:themeColor="text1"/>
              </w:rPr>
            </w:pPr>
          </w:p>
        </w:tc>
        <w:tc>
          <w:tcPr>
            <w:tcW w:w="5393" w:type="dxa"/>
            <w:shd w:val="clear" w:color="auto" w:fill="auto"/>
            <w:vAlign w:val="bottom"/>
          </w:tcPr>
          <w:p w14:paraId="72023E20" w14:textId="00F34E30" w:rsidR="0005330A" w:rsidRDefault="0005330A" w:rsidP="00832E3E">
            <w:pPr>
              <w:spacing w:after="120"/>
              <w:rPr>
                <w:i/>
                <w:iCs/>
              </w:rPr>
            </w:pPr>
            <w:proofErr w:type="spellStart"/>
            <w:r>
              <w:rPr>
                <w:i/>
                <w:iCs/>
              </w:rPr>
              <w:t>Pratylenchus</w:t>
            </w:r>
            <w:proofErr w:type="spellEnd"/>
            <w:r>
              <w:rPr>
                <w:i/>
                <w:iCs/>
              </w:rPr>
              <w:t xml:space="preserve"> </w:t>
            </w:r>
            <w:proofErr w:type="spellStart"/>
            <w:r>
              <w:rPr>
                <w:i/>
                <w:iCs/>
              </w:rPr>
              <w:t>vulnus</w:t>
            </w:r>
            <w:proofErr w:type="spellEnd"/>
            <w:r>
              <w:rPr>
                <w:i/>
                <w:iCs/>
              </w:rPr>
              <w:t xml:space="preserve"> </w:t>
            </w:r>
            <w:proofErr w:type="spellStart"/>
            <w:r>
              <w:t>Allen</w:t>
            </w:r>
            <w:proofErr w:type="spellEnd"/>
            <w:r>
              <w:t xml:space="preserve"> &amp; Jensen [PRATVU]</w:t>
            </w:r>
          </w:p>
        </w:tc>
      </w:tr>
      <w:tr w:rsidR="0005330A" w:rsidRPr="00B833D7" w14:paraId="392107D8" w14:textId="77777777" w:rsidTr="0005330A">
        <w:tc>
          <w:tcPr>
            <w:tcW w:w="603" w:type="dxa"/>
            <w:vMerge w:val="restart"/>
          </w:tcPr>
          <w:p w14:paraId="554A7160" w14:textId="77777777" w:rsidR="0005330A" w:rsidRPr="00977B76" w:rsidRDefault="0005330A" w:rsidP="00006B0D">
            <w:pPr>
              <w:spacing w:after="120"/>
              <w:jc w:val="both"/>
              <w:rPr>
                <w:bCs/>
                <w:iCs/>
                <w:color w:val="000000"/>
              </w:rPr>
            </w:pPr>
            <w:r w:rsidRPr="00977B76">
              <w:rPr>
                <w:bCs/>
                <w:iCs/>
                <w:color w:val="000000"/>
              </w:rPr>
              <w:t>14.</w:t>
            </w:r>
          </w:p>
        </w:tc>
        <w:tc>
          <w:tcPr>
            <w:tcW w:w="2482" w:type="dxa"/>
            <w:vMerge w:val="restart"/>
          </w:tcPr>
          <w:p w14:paraId="23EC50FC" w14:textId="77777777" w:rsidR="0005330A" w:rsidRPr="001C5520" w:rsidRDefault="0005330A" w:rsidP="00006B0D">
            <w:pPr>
              <w:spacing w:after="120"/>
              <w:jc w:val="both"/>
              <w:rPr>
                <w:b/>
                <w:color w:val="000000" w:themeColor="text1"/>
                <w:shd w:val="clear" w:color="auto" w:fill="FFFFFF"/>
              </w:rPr>
            </w:pPr>
            <w:r w:rsidRPr="001C5520">
              <w:rPr>
                <w:b/>
                <w:color w:val="000000" w:themeColor="text1"/>
                <w:shd w:val="clear" w:color="auto" w:fill="FFFFFF"/>
              </w:rPr>
              <w:t xml:space="preserve">Parastais persiks, </w:t>
            </w:r>
            <w:proofErr w:type="spellStart"/>
            <w:r w:rsidRPr="001C5520">
              <w:rPr>
                <w:b/>
                <w:color w:val="000000" w:themeColor="text1"/>
                <w:shd w:val="clear" w:color="auto" w:fill="FFFFFF"/>
              </w:rPr>
              <w:t>vītollapu</w:t>
            </w:r>
            <w:proofErr w:type="spellEnd"/>
            <w:r w:rsidRPr="001C5520">
              <w:rPr>
                <w:b/>
                <w:color w:val="000000" w:themeColor="text1"/>
                <w:shd w:val="clear" w:color="auto" w:fill="FFFFFF"/>
              </w:rPr>
              <w:t xml:space="preserve"> plūme un citas diploīdās plūmes</w:t>
            </w:r>
          </w:p>
          <w:p w14:paraId="3BEB969C" w14:textId="5CD8E827" w:rsidR="0005330A" w:rsidRPr="004978AC" w:rsidRDefault="0005330A" w:rsidP="00006B0D">
            <w:pPr>
              <w:spacing w:after="120"/>
              <w:jc w:val="both"/>
              <w:rPr>
                <w:bCs/>
                <w:i/>
                <w:iCs/>
                <w:color w:val="000000" w:themeColor="text1"/>
              </w:rPr>
            </w:pPr>
            <w:r>
              <w:rPr>
                <w:bCs/>
                <w:i/>
                <w:iCs/>
                <w:color w:val="000000" w:themeColor="text1"/>
              </w:rPr>
              <w:t>(</w:t>
            </w:r>
            <w:proofErr w:type="spellStart"/>
            <w:r w:rsidRPr="004978AC">
              <w:rPr>
                <w:bCs/>
                <w:i/>
                <w:iCs/>
                <w:color w:val="000000" w:themeColor="text1"/>
              </w:rPr>
              <w:t>Prunus</w:t>
            </w:r>
            <w:proofErr w:type="spellEnd"/>
            <w:r w:rsidRPr="004978AC">
              <w:rPr>
                <w:bCs/>
                <w:i/>
                <w:iCs/>
                <w:color w:val="000000" w:themeColor="text1"/>
              </w:rPr>
              <w:t xml:space="preserve"> </w:t>
            </w:r>
            <w:proofErr w:type="spellStart"/>
            <w:r w:rsidRPr="004978AC">
              <w:rPr>
                <w:bCs/>
                <w:i/>
                <w:iCs/>
                <w:color w:val="000000" w:themeColor="text1"/>
              </w:rPr>
              <w:t>persica</w:t>
            </w:r>
            <w:proofErr w:type="spellEnd"/>
            <w:r w:rsidRPr="004978AC">
              <w:rPr>
                <w:bCs/>
                <w:i/>
                <w:iCs/>
                <w:color w:val="000000" w:themeColor="text1"/>
              </w:rPr>
              <w:t xml:space="preserve"> </w:t>
            </w:r>
            <w:r w:rsidRPr="004978AC">
              <w:rPr>
                <w:bCs/>
                <w:iCs/>
                <w:color w:val="000000" w:themeColor="text1"/>
              </w:rPr>
              <w:t xml:space="preserve">(L.) </w:t>
            </w:r>
            <w:proofErr w:type="spellStart"/>
            <w:r w:rsidRPr="004978AC">
              <w:rPr>
                <w:bCs/>
                <w:iCs/>
                <w:color w:val="000000" w:themeColor="text1"/>
              </w:rPr>
              <w:t>Batsch</w:t>
            </w:r>
            <w:proofErr w:type="spellEnd"/>
            <w:r>
              <w:rPr>
                <w:bCs/>
                <w:iCs/>
                <w:color w:val="000000" w:themeColor="text1"/>
              </w:rPr>
              <w:t>,</w:t>
            </w:r>
            <w:r w:rsidRPr="004978AC">
              <w:rPr>
                <w:bCs/>
                <w:i/>
                <w:iCs/>
                <w:color w:val="000000" w:themeColor="text1"/>
              </w:rPr>
              <w:t xml:space="preserve"> </w:t>
            </w:r>
            <w:proofErr w:type="spellStart"/>
            <w:r w:rsidRPr="004978AC">
              <w:rPr>
                <w:bCs/>
                <w:i/>
                <w:iCs/>
                <w:color w:val="000000" w:themeColor="text1"/>
              </w:rPr>
              <w:t>Prunus</w:t>
            </w:r>
            <w:proofErr w:type="spellEnd"/>
            <w:r w:rsidRPr="004978AC">
              <w:rPr>
                <w:bCs/>
                <w:i/>
                <w:iCs/>
                <w:color w:val="000000" w:themeColor="text1"/>
              </w:rPr>
              <w:t xml:space="preserve"> </w:t>
            </w:r>
            <w:proofErr w:type="spellStart"/>
            <w:r w:rsidRPr="004978AC">
              <w:rPr>
                <w:bCs/>
                <w:i/>
                <w:iCs/>
                <w:color w:val="000000" w:themeColor="text1"/>
              </w:rPr>
              <w:t>salicina</w:t>
            </w:r>
            <w:proofErr w:type="spellEnd"/>
            <w:r w:rsidRPr="004978AC">
              <w:rPr>
                <w:bCs/>
                <w:iCs/>
                <w:color w:val="000000" w:themeColor="text1"/>
              </w:rPr>
              <w:t xml:space="preserve"> </w:t>
            </w:r>
            <w:proofErr w:type="spellStart"/>
            <w:r w:rsidRPr="004978AC">
              <w:rPr>
                <w:bCs/>
                <w:iCs/>
                <w:color w:val="000000" w:themeColor="text1"/>
              </w:rPr>
              <w:t>Lindley</w:t>
            </w:r>
            <w:proofErr w:type="spellEnd"/>
            <w:r>
              <w:rPr>
                <w:bCs/>
                <w:iCs/>
                <w:color w:val="000000" w:themeColor="text1"/>
              </w:rPr>
              <w:t>)</w:t>
            </w:r>
          </w:p>
        </w:tc>
        <w:tc>
          <w:tcPr>
            <w:tcW w:w="5393" w:type="dxa"/>
            <w:shd w:val="clear" w:color="auto" w:fill="auto"/>
          </w:tcPr>
          <w:p w14:paraId="57FDA7F3" w14:textId="73C6985F" w:rsidR="0005330A" w:rsidRPr="00B833D7" w:rsidRDefault="0005330A" w:rsidP="00006B0D">
            <w:pPr>
              <w:spacing w:after="120"/>
              <w:rPr>
                <w:i/>
                <w:iCs/>
                <w:color w:val="000000"/>
              </w:rPr>
            </w:pPr>
            <w:r>
              <w:rPr>
                <w:b/>
                <w:bCs/>
                <w:color w:val="000000"/>
              </w:rPr>
              <w:t>Baktērijas</w:t>
            </w:r>
          </w:p>
        </w:tc>
      </w:tr>
      <w:tr w:rsidR="0005330A" w:rsidRPr="00B833D7" w14:paraId="4DAB5504" w14:textId="77777777" w:rsidTr="0005330A">
        <w:trPr>
          <w:trHeight w:val="512"/>
        </w:trPr>
        <w:tc>
          <w:tcPr>
            <w:tcW w:w="603" w:type="dxa"/>
            <w:vMerge/>
          </w:tcPr>
          <w:p w14:paraId="4336B8E5" w14:textId="77777777" w:rsidR="0005330A" w:rsidRPr="00977B76" w:rsidRDefault="0005330A" w:rsidP="00006B0D">
            <w:pPr>
              <w:spacing w:after="120"/>
              <w:jc w:val="both"/>
              <w:rPr>
                <w:bCs/>
                <w:iCs/>
                <w:color w:val="000000"/>
              </w:rPr>
            </w:pPr>
          </w:p>
        </w:tc>
        <w:tc>
          <w:tcPr>
            <w:tcW w:w="2482" w:type="dxa"/>
            <w:vMerge/>
          </w:tcPr>
          <w:p w14:paraId="255FF159" w14:textId="77777777" w:rsidR="0005330A" w:rsidRPr="001C5520" w:rsidRDefault="0005330A" w:rsidP="00006B0D">
            <w:pPr>
              <w:spacing w:after="120"/>
              <w:jc w:val="both"/>
              <w:rPr>
                <w:b/>
                <w:bCs/>
                <w:i/>
                <w:iCs/>
                <w:color w:val="000000" w:themeColor="text1"/>
              </w:rPr>
            </w:pPr>
          </w:p>
        </w:tc>
        <w:tc>
          <w:tcPr>
            <w:tcW w:w="5393" w:type="dxa"/>
            <w:shd w:val="clear" w:color="auto" w:fill="auto"/>
          </w:tcPr>
          <w:p w14:paraId="68A99AFA" w14:textId="6BBCF677" w:rsidR="0005330A" w:rsidRPr="00832E3E" w:rsidRDefault="0005330A" w:rsidP="00006B0D">
            <w:pPr>
              <w:spacing w:after="120"/>
            </w:pPr>
            <w:proofErr w:type="spellStart"/>
            <w:r>
              <w:rPr>
                <w:i/>
                <w:iCs/>
              </w:rPr>
              <w:t>Agrobacterium</w:t>
            </w:r>
            <w:proofErr w:type="spellEnd"/>
            <w:r>
              <w:rPr>
                <w:i/>
                <w:iCs/>
              </w:rPr>
              <w:t xml:space="preserve"> </w:t>
            </w:r>
            <w:proofErr w:type="spellStart"/>
            <w:r>
              <w:rPr>
                <w:i/>
                <w:iCs/>
              </w:rPr>
              <w:t>tumefaciens</w:t>
            </w:r>
            <w:proofErr w:type="spellEnd"/>
            <w:r>
              <w:rPr>
                <w:i/>
                <w:iCs/>
              </w:rPr>
              <w:t xml:space="preserve"> </w:t>
            </w:r>
            <w:r>
              <w:t>(</w:t>
            </w:r>
            <w:proofErr w:type="spellStart"/>
            <w:r>
              <w:t>Smith</w:t>
            </w:r>
            <w:proofErr w:type="spellEnd"/>
            <w:r>
              <w:t xml:space="preserve"> &amp; </w:t>
            </w:r>
            <w:proofErr w:type="spellStart"/>
            <w:r>
              <w:t>Townsend</w:t>
            </w:r>
            <w:proofErr w:type="spellEnd"/>
            <w:r>
              <w:t xml:space="preserve">) </w:t>
            </w:r>
            <w:proofErr w:type="spellStart"/>
            <w:r>
              <w:t>Conn</w:t>
            </w:r>
            <w:proofErr w:type="spellEnd"/>
            <w:r>
              <w:t xml:space="preserve"> [AGRBTU]</w:t>
            </w:r>
          </w:p>
        </w:tc>
      </w:tr>
      <w:tr w:rsidR="0005330A" w:rsidRPr="00B833D7" w14:paraId="3B23DAF6" w14:textId="77777777" w:rsidTr="0005330A">
        <w:trPr>
          <w:trHeight w:val="405"/>
        </w:trPr>
        <w:tc>
          <w:tcPr>
            <w:tcW w:w="603" w:type="dxa"/>
            <w:vMerge/>
          </w:tcPr>
          <w:p w14:paraId="5FD2EA7C" w14:textId="77777777" w:rsidR="0005330A" w:rsidRPr="00977B76" w:rsidRDefault="0005330A" w:rsidP="00006B0D">
            <w:pPr>
              <w:spacing w:after="120"/>
              <w:jc w:val="both"/>
              <w:rPr>
                <w:bCs/>
                <w:iCs/>
                <w:color w:val="000000"/>
              </w:rPr>
            </w:pPr>
          </w:p>
        </w:tc>
        <w:tc>
          <w:tcPr>
            <w:tcW w:w="2482" w:type="dxa"/>
            <w:vMerge/>
          </w:tcPr>
          <w:p w14:paraId="397A8BB6" w14:textId="77777777" w:rsidR="0005330A" w:rsidRPr="001C5520" w:rsidRDefault="0005330A" w:rsidP="00006B0D">
            <w:pPr>
              <w:spacing w:after="120"/>
              <w:jc w:val="both"/>
              <w:rPr>
                <w:b/>
                <w:bCs/>
                <w:i/>
                <w:iCs/>
                <w:color w:val="000000" w:themeColor="text1"/>
              </w:rPr>
            </w:pPr>
          </w:p>
        </w:tc>
        <w:tc>
          <w:tcPr>
            <w:tcW w:w="5393" w:type="dxa"/>
            <w:shd w:val="clear" w:color="auto" w:fill="auto"/>
          </w:tcPr>
          <w:p w14:paraId="2D4E97D7" w14:textId="2A7CEB6C" w:rsidR="0005330A" w:rsidRPr="00832E3E" w:rsidRDefault="0005330A" w:rsidP="00832E3E">
            <w:pPr>
              <w:spacing w:after="120"/>
            </w:pPr>
            <w:proofErr w:type="spellStart"/>
            <w:r>
              <w:rPr>
                <w:i/>
              </w:rPr>
              <w:t>Pseudomonas</w:t>
            </w:r>
            <w:proofErr w:type="spellEnd"/>
            <w:r>
              <w:rPr>
                <w:i/>
              </w:rPr>
              <w:t xml:space="preserve"> </w:t>
            </w:r>
            <w:proofErr w:type="spellStart"/>
            <w:r>
              <w:rPr>
                <w:i/>
              </w:rPr>
              <w:t>syringae</w:t>
            </w:r>
            <w:proofErr w:type="spellEnd"/>
            <w:r>
              <w:t xml:space="preserve"> </w:t>
            </w:r>
            <w:proofErr w:type="spellStart"/>
            <w:r>
              <w:t>pv</w:t>
            </w:r>
            <w:proofErr w:type="spellEnd"/>
            <w:r>
              <w:t xml:space="preserve">. </w:t>
            </w:r>
            <w:proofErr w:type="spellStart"/>
            <w:r>
              <w:rPr>
                <w:i/>
              </w:rPr>
              <w:t>morsprunorum</w:t>
            </w:r>
            <w:proofErr w:type="spellEnd"/>
            <w:r>
              <w:rPr>
                <w:i/>
              </w:rPr>
              <w:t xml:space="preserve"> </w:t>
            </w:r>
            <w:r>
              <w:t>(</w:t>
            </w:r>
            <w:proofErr w:type="spellStart"/>
            <w:r>
              <w:t>Wormald</w:t>
            </w:r>
            <w:proofErr w:type="spellEnd"/>
            <w:r>
              <w:t xml:space="preserve">) </w:t>
            </w:r>
            <w:proofErr w:type="spellStart"/>
            <w:r>
              <w:t>Young</w:t>
            </w:r>
            <w:proofErr w:type="spellEnd"/>
            <w:r>
              <w:t xml:space="preserve">, </w:t>
            </w:r>
            <w:proofErr w:type="spellStart"/>
            <w:r>
              <w:t>Dye</w:t>
            </w:r>
            <w:proofErr w:type="spellEnd"/>
            <w:r>
              <w:t xml:space="preserve"> &amp; </w:t>
            </w:r>
            <w:proofErr w:type="spellStart"/>
            <w:r>
              <w:t>Wilkie</w:t>
            </w:r>
            <w:proofErr w:type="spellEnd"/>
            <w:r>
              <w:t xml:space="preserve"> [PSDMMP]</w:t>
            </w:r>
          </w:p>
        </w:tc>
      </w:tr>
      <w:tr w:rsidR="0005330A" w:rsidRPr="00B833D7" w14:paraId="395685A1" w14:textId="77777777" w:rsidTr="0005330A">
        <w:trPr>
          <w:trHeight w:val="661"/>
        </w:trPr>
        <w:tc>
          <w:tcPr>
            <w:tcW w:w="603" w:type="dxa"/>
            <w:vMerge/>
          </w:tcPr>
          <w:p w14:paraId="609BD521" w14:textId="77777777" w:rsidR="0005330A" w:rsidRPr="00977B76" w:rsidRDefault="0005330A" w:rsidP="00006B0D">
            <w:pPr>
              <w:spacing w:after="120"/>
              <w:jc w:val="both"/>
              <w:rPr>
                <w:bCs/>
                <w:iCs/>
                <w:color w:val="000000"/>
              </w:rPr>
            </w:pPr>
          </w:p>
        </w:tc>
        <w:tc>
          <w:tcPr>
            <w:tcW w:w="2482" w:type="dxa"/>
            <w:vMerge/>
          </w:tcPr>
          <w:p w14:paraId="554C34D8" w14:textId="77777777" w:rsidR="0005330A" w:rsidRPr="001C5520" w:rsidRDefault="0005330A" w:rsidP="00006B0D">
            <w:pPr>
              <w:spacing w:after="120"/>
              <w:jc w:val="both"/>
              <w:rPr>
                <w:b/>
                <w:bCs/>
                <w:i/>
                <w:iCs/>
                <w:color w:val="000000" w:themeColor="text1"/>
              </w:rPr>
            </w:pPr>
          </w:p>
        </w:tc>
        <w:tc>
          <w:tcPr>
            <w:tcW w:w="5393" w:type="dxa"/>
            <w:shd w:val="clear" w:color="auto" w:fill="auto"/>
          </w:tcPr>
          <w:p w14:paraId="679424D9" w14:textId="2C662B05" w:rsidR="0005330A" w:rsidRDefault="0005330A" w:rsidP="00832E3E">
            <w:pPr>
              <w:spacing w:after="120"/>
            </w:pPr>
            <w:proofErr w:type="spellStart"/>
            <w:r>
              <w:rPr>
                <w:i/>
                <w:iCs/>
              </w:rPr>
              <w:t>Pseudomonas</w:t>
            </w:r>
            <w:proofErr w:type="spellEnd"/>
            <w:r>
              <w:rPr>
                <w:i/>
                <w:iCs/>
              </w:rPr>
              <w:t xml:space="preserve"> </w:t>
            </w:r>
            <w:proofErr w:type="spellStart"/>
            <w:r>
              <w:rPr>
                <w:i/>
                <w:iCs/>
              </w:rPr>
              <w:t>syringae</w:t>
            </w:r>
            <w:proofErr w:type="spellEnd"/>
            <w:r>
              <w:t xml:space="preserve"> </w:t>
            </w:r>
            <w:proofErr w:type="spellStart"/>
            <w:r>
              <w:t>pv</w:t>
            </w:r>
            <w:proofErr w:type="spellEnd"/>
            <w:r>
              <w:t xml:space="preserve">. </w:t>
            </w:r>
            <w:proofErr w:type="spellStart"/>
            <w:r>
              <w:rPr>
                <w:i/>
                <w:iCs/>
              </w:rPr>
              <w:t>persicae</w:t>
            </w:r>
            <w:proofErr w:type="spellEnd"/>
            <w:r>
              <w:rPr>
                <w:i/>
                <w:iCs/>
              </w:rPr>
              <w:t xml:space="preserve"> </w:t>
            </w:r>
            <w:r>
              <w:t>(</w:t>
            </w:r>
            <w:proofErr w:type="spellStart"/>
            <w:r>
              <w:t>Prunier</w:t>
            </w:r>
            <w:proofErr w:type="spellEnd"/>
            <w:r>
              <w:t xml:space="preserve">, </w:t>
            </w:r>
            <w:proofErr w:type="spellStart"/>
            <w:r>
              <w:t>Luisetti</w:t>
            </w:r>
            <w:proofErr w:type="spellEnd"/>
            <w:r>
              <w:t xml:space="preserve"> &amp; </w:t>
            </w:r>
            <w:proofErr w:type="spellStart"/>
            <w:r>
              <w:t>Gardan</w:t>
            </w:r>
            <w:proofErr w:type="spellEnd"/>
            <w:r>
              <w:t xml:space="preserve">) </w:t>
            </w:r>
            <w:proofErr w:type="spellStart"/>
            <w:r>
              <w:t>Young</w:t>
            </w:r>
            <w:proofErr w:type="spellEnd"/>
            <w:r>
              <w:t xml:space="preserve">, </w:t>
            </w:r>
            <w:proofErr w:type="spellStart"/>
            <w:r>
              <w:t>Dye</w:t>
            </w:r>
            <w:proofErr w:type="spellEnd"/>
            <w:r>
              <w:t xml:space="preserve"> &amp; </w:t>
            </w:r>
            <w:proofErr w:type="spellStart"/>
            <w:r>
              <w:t>Wilkie</w:t>
            </w:r>
            <w:proofErr w:type="spellEnd"/>
            <w:r>
              <w:t xml:space="preserve"> [PSDMPE]</w:t>
            </w:r>
          </w:p>
        </w:tc>
      </w:tr>
      <w:tr w:rsidR="0005330A" w:rsidRPr="00B833D7" w14:paraId="4A85D713" w14:textId="77777777" w:rsidTr="0005330A">
        <w:tc>
          <w:tcPr>
            <w:tcW w:w="603" w:type="dxa"/>
            <w:vMerge/>
          </w:tcPr>
          <w:p w14:paraId="40E95F62" w14:textId="77777777" w:rsidR="0005330A" w:rsidRPr="00977B76" w:rsidRDefault="0005330A" w:rsidP="00006B0D">
            <w:pPr>
              <w:spacing w:after="120"/>
              <w:rPr>
                <w:color w:val="000000"/>
                <w:lang w:val="sv-SE"/>
              </w:rPr>
            </w:pPr>
          </w:p>
        </w:tc>
        <w:tc>
          <w:tcPr>
            <w:tcW w:w="2482" w:type="dxa"/>
            <w:vMerge/>
          </w:tcPr>
          <w:p w14:paraId="53FCFFC7" w14:textId="77777777" w:rsidR="0005330A" w:rsidRPr="001C5520" w:rsidRDefault="0005330A" w:rsidP="00006B0D">
            <w:pPr>
              <w:spacing w:after="120"/>
              <w:rPr>
                <w:b/>
                <w:i/>
                <w:color w:val="000000" w:themeColor="text1"/>
                <w:lang w:val="sv-SE"/>
              </w:rPr>
            </w:pPr>
          </w:p>
        </w:tc>
        <w:tc>
          <w:tcPr>
            <w:tcW w:w="5393" w:type="dxa"/>
            <w:shd w:val="clear" w:color="auto" w:fill="auto"/>
          </w:tcPr>
          <w:p w14:paraId="2BED5295" w14:textId="4EAFE5A6" w:rsidR="0005330A" w:rsidRPr="00B833D7" w:rsidRDefault="0005330A" w:rsidP="00006B0D">
            <w:pPr>
              <w:spacing w:after="120"/>
              <w:rPr>
                <w:i/>
                <w:iCs/>
                <w:color w:val="000000"/>
              </w:rPr>
            </w:pPr>
            <w:r>
              <w:rPr>
                <w:b/>
                <w:bCs/>
                <w:color w:val="000000"/>
              </w:rPr>
              <w:t xml:space="preserve">Sēnes un </w:t>
            </w:r>
            <w:proofErr w:type="spellStart"/>
            <w:r>
              <w:rPr>
                <w:b/>
                <w:bCs/>
                <w:color w:val="000000"/>
              </w:rPr>
              <w:t>oomicētes</w:t>
            </w:r>
            <w:proofErr w:type="spellEnd"/>
          </w:p>
        </w:tc>
      </w:tr>
      <w:tr w:rsidR="0005330A" w:rsidRPr="00B833D7" w14:paraId="18AFF80F" w14:textId="77777777" w:rsidTr="0005330A">
        <w:trPr>
          <w:trHeight w:val="645"/>
        </w:trPr>
        <w:tc>
          <w:tcPr>
            <w:tcW w:w="603" w:type="dxa"/>
            <w:vMerge/>
          </w:tcPr>
          <w:p w14:paraId="0B98CF8B" w14:textId="77777777" w:rsidR="0005330A" w:rsidRPr="00977B76" w:rsidRDefault="0005330A" w:rsidP="00006B0D">
            <w:pPr>
              <w:spacing w:after="120"/>
              <w:rPr>
                <w:bCs/>
                <w:iCs/>
                <w:color w:val="000000"/>
              </w:rPr>
            </w:pPr>
          </w:p>
        </w:tc>
        <w:tc>
          <w:tcPr>
            <w:tcW w:w="2482" w:type="dxa"/>
            <w:vMerge/>
          </w:tcPr>
          <w:p w14:paraId="005EC098" w14:textId="77777777" w:rsidR="0005330A" w:rsidRPr="001C5520" w:rsidRDefault="0005330A" w:rsidP="00006B0D">
            <w:pPr>
              <w:spacing w:after="120"/>
              <w:rPr>
                <w:b/>
                <w:bCs/>
                <w:i/>
                <w:iCs/>
                <w:color w:val="000000" w:themeColor="text1"/>
              </w:rPr>
            </w:pPr>
          </w:p>
        </w:tc>
        <w:tc>
          <w:tcPr>
            <w:tcW w:w="5393" w:type="dxa"/>
            <w:shd w:val="clear" w:color="auto" w:fill="auto"/>
          </w:tcPr>
          <w:p w14:paraId="3BA7352E" w14:textId="1074DD48" w:rsidR="0005330A" w:rsidRPr="00B833D7" w:rsidRDefault="0005330A" w:rsidP="00006B0D">
            <w:pPr>
              <w:spacing w:after="120"/>
              <w:rPr>
                <w:i/>
                <w:iCs/>
                <w:color w:val="000000"/>
              </w:rPr>
            </w:pPr>
            <w:proofErr w:type="spellStart"/>
            <w:r>
              <w:rPr>
                <w:bCs/>
                <w:i/>
              </w:rPr>
              <w:t>Phytophthora</w:t>
            </w:r>
            <w:proofErr w:type="spellEnd"/>
            <w:r>
              <w:rPr>
                <w:bCs/>
                <w:i/>
              </w:rPr>
              <w:t xml:space="preserve"> </w:t>
            </w:r>
            <w:proofErr w:type="spellStart"/>
            <w:r>
              <w:rPr>
                <w:bCs/>
                <w:i/>
              </w:rPr>
              <w:t>cactorum</w:t>
            </w:r>
            <w:proofErr w:type="spellEnd"/>
            <w:r>
              <w:rPr>
                <w:bCs/>
              </w:rPr>
              <w:t xml:space="preserve"> (</w:t>
            </w:r>
            <w:proofErr w:type="spellStart"/>
            <w:r>
              <w:rPr>
                <w:bCs/>
              </w:rPr>
              <w:t>Lebert</w:t>
            </w:r>
            <w:proofErr w:type="spellEnd"/>
            <w:r>
              <w:rPr>
                <w:bCs/>
              </w:rPr>
              <w:t xml:space="preserve"> &amp; </w:t>
            </w:r>
            <w:proofErr w:type="spellStart"/>
            <w:r>
              <w:rPr>
                <w:bCs/>
              </w:rPr>
              <w:t>Cohn</w:t>
            </w:r>
            <w:proofErr w:type="spellEnd"/>
            <w:r>
              <w:rPr>
                <w:bCs/>
              </w:rPr>
              <w:t xml:space="preserve">) </w:t>
            </w:r>
            <w:proofErr w:type="spellStart"/>
            <w:r>
              <w:rPr>
                <w:bCs/>
              </w:rPr>
              <w:t>J.Schröter</w:t>
            </w:r>
            <w:proofErr w:type="spellEnd"/>
            <w:r>
              <w:rPr>
                <w:bCs/>
              </w:rPr>
              <w:t xml:space="preserve"> [PHYTCC]</w:t>
            </w:r>
          </w:p>
        </w:tc>
      </w:tr>
      <w:tr w:rsidR="0005330A" w:rsidRPr="00B833D7" w14:paraId="19785B99" w14:textId="77777777" w:rsidTr="0005330A">
        <w:trPr>
          <w:trHeight w:val="420"/>
        </w:trPr>
        <w:tc>
          <w:tcPr>
            <w:tcW w:w="603" w:type="dxa"/>
            <w:vMerge/>
          </w:tcPr>
          <w:p w14:paraId="25854706" w14:textId="77777777" w:rsidR="0005330A" w:rsidRPr="00977B76" w:rsidRDefault="0005330A" w:rsidP="00006B0D">
            <w:pPr>
              <w:spacing w:after="120"/>
              <w:rPr>
                <w:bCs/>
                <w:iCs/>
                <w:color w:val="000000"/>
              </w:rPr>
            </w:pPr>
          </w:p>
        </w:tc>
        <w:tc>
          <w:tcPr>
            <w:tcW w:w="2482" w:type="dxa"/>
            <w:vMerge/>
          </w:tcPr>
          <w:p w14:paraId="05026AF4" w14:textId="77777777" w:rsidR="0005330A" w:rsidRPr="001C5520" w:rsidRDefault="0005330A" w:rsidP="00006B0D">
            <w:pPr>
              <w:spacing w:after="120"/>
              <w:rPr>
                <w:b/>
                <w:bCs/>
                <w:i/>
                <w:iCs/>
                <w:color w:val="000000" w:themeColor="text1"/>
              </w:rPr>
            </w:pPr>
          </w:p>
        </w:tc>
        <w:tc>
          <w:tcPr>
            <w:tcW w:w="5393" w:type="dxa"/>
            <w:shd w:val="clear" w:color="auto" w:fill="auto"/>
          </w:tcPr>
          <w:p w14:paraId="48CDC7D7" w14:textId="04E3E980" w:rsidR="0005330A" w:rsidRDefault="0005330A" w:rsidP="00832E3E">
            <w:pPr>
              <w:spacing w:after="120"/>
              <w:rPr>
                <w:bCs/>
                <w:i/>
              </w:rPr>
            </w:pPr>
            <w:proofErr w:type="spellStart"/>
            <w:r>
              <w:rPr>
                <w:bCs/>
                <w:i/>
              </w:rPr>
              <w:t>Verticillium</w:t>
            </w:r>
            <w:proofErr w:type="spellEnd"/>
            <w:r>
              <w:rPr>
                <w:bCs/>
                <w:i/>
              </w:rPr>
              <w:t xml:space="preserve"> </w:t>
            </w:r>
            <w:proofErr w:type="spellStart"/>
            <w:r>
              <w:rPr>
                <w:bCs/>
                <w:i/>
              </w:rPr>
              <w:t>dahliae</w:t>
            </w:r>
            <w:proofErr w:type="spellEnd"/>
            <w:r>
              <w:rPr>
                <w:bCs/>
              </w:rPr>
              <w:t xml:space="preserve"> </w:t>
            </w:r>
            <w:proofErr w:type="spellStart"/>
            <w:r>
              <w:rPr>
                <w:bCs/>
              </w:rPr>
              <w:t>Kleb</w:t>
            </w:r>
            <w:proofErr w:type="spellEnd"/>
            <w:r>
              <w:rPr>
                <w:bCs/>
              </w:rPr>
              <w:t xml:space="preserve"> [VERTDA]</w:t>
            </w:r>
          </w:p>
        </w:tc>
      </w:tr>
      <w:tr w:rsidR="0005330A" w:rsidRPr="00B833D7" w14:paraId="71218AE9" w14:textId="77777777" w:rsidTr="0005330A">
        <w:tc>
          <w:tcPr>
            <w:tcW w:w="603" w:type="dxa"/>
            <w:vMerge/>
          </w:tcPr>
          <w:p w14:paraId="31CC22D4" w14:textId="77777777" w:rsidR="0005330A" w:rsidRPr="00977B76" w:rsidRDefault="0005330A" w:rsidP="00006B0D">
            <w:pPr>
              <w:spacing w:after="120"/>
              <w:rPr>
                <w:bCs/>
                <w:iCs/>
                <w:color w:val="000000"/>
              </w:rPr>
            </w:pPr>
          </w:p>
        </w:tc>
        <w:tc>
          <w:tcPr>
            <w:tcW w:w="2482" w:type="dxa"/>
            <w:vMerge/>
          </w:tcPr>
          <w:p w14:paraId="7F60EE83" w14:textId="77777777" w:rsidR="0005330A" w:rsidRPr="001C5520" w:rsidRDefault="0005330A" w:rsidP="00006B0D">
            <w:pPr>
              <w:spacing w:after="120"/>
              <w:rPr>
                <w:b/>
                <w:bCs/>
                <w:i/>
                <w:iCs/>
                <w:color w:val="000000" w:themeColor="text1"/>
              </w:rPr>
            </w:pPr>
          </w:p>
        </w:tc>
        <w:tc>
          <w:tcPr>
            <w:tcW w:w="5393" w:type="dxa"/>
            <w:shd w:val="clear" w:color="auto" w:fill="auto"/>
          </w:tcPr>
          <w:p w14:paraId="44AB0D14" w14:textId="24CA57F9" w:rsidR="0005330A" w:rsidRPr="00B833D7" w:rsidRDefault="0005330A" w:rsidP="00006B0D">
            <w:pPr>
              <w:spacing w:after="120"/>
              <w:rPr>
                <w:i/>
                <w:iCs/>
                <w:color w:val="000000"/>
              </w:rPr>
            </w:pPr>
            <w:r>
              <w:rPr>
                <w:b/>
                <w:bCs/>
                <w:color w:val="000000"/>
              </w:rPr>
              <w:t>Kukaiņi un ērces</w:t>
            </w:r>
          </w:p>
        </w:tc>
      </w:tr>
      <w:tr w:rsidR="0005330A" w:rsidRPr="00B833D7" w14:paraId="4A559563" w14:textId="77777777" w:rsidTr="0005330A">
        <w:trPr>
          <w:trHeight w:val="600"/>
        </w:trPr>
        <w:tc>
          <w:tcPr>
            <w:tcW w:w="603" w:type="dxa"/>
            <w:vMerge/>
          </w:tcPr>
          <w:p w14:paraId="2EDAF3E6" w14:textId="77777777" w:rsidR="0005330A" w:rsidRPr="00977B76" w:rsidRDefault="0005330A" w:rsidP="00006B0D">
            <w:pPr>
              <w:spacing w:after="120"/>
              <w:rPr>
                <w:bCs/>
                <w:iCs/>
                <w:color w:val="000000"/>
              </w:rPr>
            </w:pPr>
          </w:p>
        </w:tc>
        <w:tc>
          <w:tcPr>
            <w:tcW w:w="2482" w:type="dxa"/>
            <w:vMerge/>
          </w:tcPr>
          <w:p w14:paraId="20CB7DB9" w14:textId="77777777" w:rsidR="0005330A" w:rsidRPr="001C5520" w:rsidRDefault="0005330A" w:rsidP="00006B0D">
            <w:pPr>
              <w:spacing w:after="120"/>
              <w:rPr>
                <w:b/>
                <w:bCs/>
                <w:i/>
                <w:iCs/>
                <w:color w:val="000000" w:themeColor="text1"/>
              </w:rPr>
            </w:pPr>
          </w:p>
        </w:tc>
        <w:tc>
          <w:tcPr>
            <w:tcW w:w="5393" w:type="dxa"/>
            <w:shd w:val="clear" w:color="auto" w:fill="auto"/>
          </w:tcPr>
          <w:p w14:paraId="37A18419" w14:textId="1A901E57" w:rsidR="0005330A" w:rsidRPr="00B833D7" w:rsidRDefault="0005330A" w:rsidP="00006B0D">
            <w:pPr>
              <w:spacing w:after="120"/>
              <w:rPr>
                <w:i/>
                <w:iCs/>
                <w:color w:val="000000"/>
              </w:rPr>
            </w:pPr>
            <w:proofErr w:type="spellStart"/>
            <w:r>
              <w:rPr>
                <w:i/>
                <w:iCs/>
              </w:rPr>
              <w:t>Pseudaulacaspis</w:t>
            </w:r>
            <w:proofErr w:type="spellEnd"/>
            <w:r>
              <w:rPr>
                <w:i/>
                <w:iCs/>
              </w:rPr>
              <w:t xml:space="preserve"> pentagona</w:t>
            </w:r>
            <w:r>
              <w:rPr>
                <w:iCs/>
              </w:rPr>
              <w:t xml:space="preserve"> </w:t>
            </w:r>
            <w:proofErr w:type="spellStart"/>
            <w:r>
              <w:t>Targioni-Tozzetti</w:t>
            </w:r>
            <w:proofErr w:type="spellEnd"/>
            <w:r>
              <w:t xml:space="preserve"> [PSEAPE]</w:t>
            </w:r>
          </w:p>
        </w:tc>
      </w:tr>
      <w:tr w:rsidR="0005330A" w:rsidRPr="00B833D7" w14:paraId="4717CF44" w14:textId="77777777" w:rsidTr="0005330A">
        <w:trPr>
          <w:trHeight w:val="465"/>
        </w:trPr>
        <w:tc>
          <w:tcPr>
            <w:tcW w:w="603" w:type="dxa"/>
            <w:vMerge/>
          </w:tcPr>
          <w:p w14:paraId="443B7461" w14:textId="77777777" w:rsidR="0005330A" w:rsidRPr="00977B76" w:rsidRDefault="0005330A" w:rsidP="00006B0D">
            <w:pPr>
              <w:spacing w:after="120"/>
              <w:rPr>
                <w:bCs/>
                <w:iCs/>
                <w:color w:val="000000"/>
              </w:rPr>
            </w:pPr>
          </w:p>
        </w:tc>
        <w:tc>
          <w:tcPr>
            <w:tcW w:w="2482" w:type="dxa"/>
            <w:vMerge/>
          </w:tcPr>
          <w:p w14:paraId="37EC8CC6" w14:textId="77777777" w:rsidR="0005330A" w:rsidRPr="001C5520" w:rsidRDefault="0005330A" w:rsidP="00006B0D">
            <w:pPr>
              <w:spacing w:after="120"/>
              <w:rPr>
                <w:b/>
                <w:bCs/>
                <w:i/>
                <w:iCs/>
                <w:color w:val="000000" w:themeColor="text1"/>
              </w:rPr>
            </w:pPr>
          </w:p>
        </w:tc>
        <w:tc>
          <w:tcPr>
            <w:tcW w:w="5393" w:type="dxa"/>
            <w:shd w:val="clear" w:color="auto" w:fill="auto"/>
          </w:tcPr>
          <w:p w14:paraId="08E1521D" w14:textId="68973BDF" w:rsidR="0005330A" w:rsidRDefault="0005330A" w:rsidP="00832E3E">
            <w:pPr>
              <w:spacing w:after="120"/>
              <w:rPr>
                <w:i/>
                <w:iCs/>
              </w:rPr>
            </w:pPr>
            <w:proofErr w:type="spellStart"/>
            <w:r>
              <w:rPr>
                <w:i/>
                <w:iCs/>
              </w:rPr>
              <w:t>Quadraspidiotus</w:t>
            </w:r>
            <w:proofErr w:type="spellEnd"/>
            <w:r>
              <w:rPr>
                <w:i/>
                <w:iCs/>
              </w:rPr>
              <w:t xml:space="preserve"> </w:t>
            </w:r>
            <w:proofErr w:type="spellStart"/>
            <w:r>
              <w:rPr>
                <w:i/>
                <w:iCs/>
              </w:rPr>
              <w:t>perniciosus</w:t>
            </w:r>
            <w:proofErr w:type="spellEnd"/>
            <w:r>
              <w:rPr>
                <w:i/>
                <w:iCs/>
              </w:rPr>
              <w:t xml:space="preserve"> </w:t>
            </w:r>
            <w:proofErr w:type="spellStart"/>
            <w:r>
              <w:t>Comstock</w:t>
            </w:r>
            <w:proofErr w:type="spellEnd"/>
            <w:r>
              <w:t xml:space="preserve"> [QUADPE]</w:t>
            </w:r>
          </w:p>
        </w:tc>
      </w:tr>
      <w:tr w:rsidR="0005330A" w:rsidRPr="00B833D7" w14:paraId="5C5E6011" w14:textId="77777777" w:rsidTr="0005330A">
        <w:tc>
          <w:tcPr>
            <w:tcW w:w="603" w:type="dxa"/>
            <w:vMerge/>
          </w:tcPr>
          <w:p w14:paraId="5050DCCB" w14:textId="77777777" w:rsidR="0005330A" w:rsidRPr="00977B76" w:rsidRDefault="0005330A" w:rsidP="00006B0D">
            <w:pPr>
              <w:spacing w:after="120"/>
              <w:rPr>
                <w:bCs/>
                <w:iCs/>
                <w:color w:val="000000"/>
              </w:rPr>
            </w:pPr>
          </w:p>
        </w:tc>
        <w:tc>
          <w:tcPr>
            <w:tcW w:w="2482" w:type="dxa"/>
            <w:vMerge/>
          </w:tcPr>
          <w:p w14:paraId="49332BD1" w14:textId="77777777" w:rsidR="0005330A" w:rsidRPr="001C5520" w:rsidRDefault="0005330A" w:rsidP="00006B0D">
            <w:pPr>
              <w:spacing w:after="120"/>
              <w:rPr>
                <w:b/>
                <w:bCs/>
                <w:i/>
                <w:iCs/>
                <w:color w:val="000000" w:themeColor="text1"/>
              </w:rPr>
            </w:pPr>
          </w:p>
        </w:tc>
        <w:tc>
          <w:tcPr>
            <w:tcW w:w="5393" w:type="dxa"/>
            <w:shd w:val="clear" w:color="auto" w:fill="auto"/>
          </w:tcPr>
          <w:p w14:paraId="4B24C31F" w14:textId="23E34E06" w:rsidR="0005330A" w:rsidRPr="00B833D7" w:rsidRDefault="0005330A" w:rsidP="00006B0D">
            <w:pPr>
              <w:spacing w:after="120"/>
              <w:rPr>
                <w:i/>
                <w:iCs/>
                <w:color w:val="000000"/>
              </w:rPr>
            </w:pPr>
            <w:r>
              <w:rPr>
                <w:b/>
                <w:bCs/>
                <w:color w:val="000000"/>
              </w:rPr>
              <w:t>Nematodes</w:t>
            </w:r>
          </w:p>
        </w:tc>
      </w:tr>
      <w:tr w:rsidR="0005330A" w:rsidRPr="00665B56" w14:paraId="5B523DE3" w14:textId="77777777" w:rsidTr="0005330A">
        <w:trPr>
          <w:trHeight w:val="342"/>
        </w:trPr>
        <w:tc>
          <w:tcPr>
            <w:tcW w:w="603" w:type="dxa"/>
            <w:vMerge/>
          </w:tcPr>
          <w:p w14:paraId="2B9843EB" w14:textId="77777777" w:rsidR="0005330A" w:rsidRPr="00977B76" w:rsidRDefault="0005330A" w:rsidP="00006B0D">
            <w:pPr>
              <w:spacing w:after="120"/>
              <w:rPr>
                <w:bCs/>
                <w:iCs/>
                <w:color w:val="000000"/>
              </w:rPr>
            </w:pPr>
          </w:p>
        </w:tc>
        <w:tc>
          <w:tcPr>
            <w:tcW w:w="2482" w:type="dxa"/>
            <w:vMerge/>
          </w:tcPr>
          <w:p w14:paraId="0B725CC0" w14:textId="77777777" w:rsidR="0005330A" w:rsidRPr="001C5520" w:rsidRDefault="0005330A" w:rsidP="00006B0D">
            <w:pPr>
              <w:spacing w:after="120"/>
              <w:rPr>
                <w:b/>
                <w:bCs/>
                <w:i/>
                <w:iCs/>
                <w:color w:val="000000" w:themeColor="text1"/>
              </w:rPr>
            </w:pPr>
          </w:p>
        </w:tc>
        <w:tc>
          <w:tcPr>
            <w:tcW w:w="5393" w:type="dxa"/>
            <w:shd w:val="clear" w:color="auto" w:fill="auto"/>
          </w:tcPr>
          <w:p w14:paraId="40641A50" w14:textId="24F48508" w:rsidR="0005330A" w:rsidRPr="00B833D7" w:rsidRDefault="0005330A" w:rsidP="00006B0D">
            <w:pPr>
              <w:spacing w:after="120"/>
              <w:rPr>
                <w:i/>
                <w:iCs/>
                <w:color w:val="000000"/>
              </w:rPr>
            </w:pPr>
            <w:proofErr w:type="spellStart"/>
            <w:r>
              <w:rPr>
                <w:i/>
                <w:iCs/>
              </w:rPr>
              <w:t>Meloidogyne</w:t>
            </w:r>
            <w:proofErr w:type="spellEnd"/>
            <w:r>
              <w:rPr>
                <w:i/>
                <w:iCs/>
              </w:rPr>
              <w:t xml:space="preserve"> </w:t>
            </w:r>
            <w:proofErr w:type="spellStart"/>
            <w:r>
              <w:rPr>
                <w:i/>
                <w:iCs/>
              </w:rPr>
              <w:t>arenaria</w:t>
            </w:r>
            <w:proofErr w:type="spellEnd"/>
            <w:r>
              <w:rPr>
                <w:iCs/>
              </w:rPr>
              <w:t xml:space="preserve"> </w:t>
            </w:r>
            <w:proofErr w:type="spellStart"/>
            <w:r>
              <w:t>Chitwood</w:t>
            </w:r>
            <w:proofErr w:type="spellEnd"/>
            <w:r>
              <w:t xml:space="preserve"> [MELGAR]</w:t>
            </w:r>
          </w:p>
        </w:tc>
      </w:tr>
      <w:tr w:rsidR="0005330A" w:rsidRPr="00665B56" w14:paraId="6EBDA148" w14:textId="77777777" w:rsidTr="0005330A">
        <w:trPr>
          <w:trHeight w:val="435"/>
        </w:trPr>
        <w:tc>
          <w:tcPr>
            <w:tcW w:w="603" w:type="dxa"/>
            <w:vMerge/>
          </w:tcPr>
          <w:p w14:paraId="50325F92" w14:textId="77777777" w:rsidR="0005330A" w:rsidRPr="00977B76" w:rsidRDefault="0005330A" w:rsidP="00006B0D">
            <w:pPr>
              <w:spacing w:after="120"/>
              <w:rPr>
                <w:bCs/>
                <w:iCs/>
                <w:color w:val="000000"/>
              </w:rPr>
            </w:pPr>
          </w:p>
        </w:tc>
        <w:tc>
          <w:tcPr>
            <w:tcW w:w="2482" w:type="dxa"/>
            <w:vMerge/>
          </w:tcPr>
          <w:p w14:paraId="37893CAE" w14:textId="77777777" w:rsidR="0005330A" w:rsidRPr="001C5520" w:rsidRDefault="0005330A" w:rsidP="00006B0D">
            <w:pPr>
              <w:spacing w:after="120"/>
              <w:rPr>
                <w:b/>
                <w:bCs/>
                <w:i/>
                <w:iCs/>
                <w:color w:val="000000" w:themeColor="text1"/>
              </w:rPr>
            </w:pPr>
          </w:p>
        </w:tc>
        <w:tc>
          <w:tcPr>
            <w:tcW w:w="5393" w:type="dxa"/>
            <w:shd w:val="clear" w:color="auto" w:fill="auto"/>
          </w:tcPr>
          <w:p w14:paraId="26E9B47B" w14:textId="471FDDC1" w:rsidR="0005330A" w:rsidRPr="00832E3E" w:rsidRDefault="0005330A" w:rsidP="00832E3E">
            <w:pPr>
              <w:spacing w:after="120"/>
            </w:pPr>
            <w:proofErr w:type="spellStart"/>
            <w:r>
              <w:rPr>
                <w:i/>
                <w:iCs/>
              </w:rPr>
              <w:t>Meloidogyne</w:t>
            </w:r>
            <w:proofErr w:type="spellEnd"/>
            <w:r>
              <w:rPr>
                <w:i/>
                <w:iCs/>
              </w:rPr>
              <w:t xml:space="preserve"> </w:t>
            </w:r>
            <w:proofErr w:type="spellStart"/>
            <w:r>
              <w:rPr>
                <w:i/>
                <w:iCs/>
              </w:rPr>
              <w:t>incognita</w:t>
            </w:r>
            <w:proofErr w:type="spellEnd"/>
            <w:r>
              <w:rPr>
                <w:i/>
                <w:iCs/>
              </w:rPr>
              <w:t xml:space="preserve"> </w:t>
            </w:r>
            <w:r>
              <w:t>(</w:t>
            </w:r>
            <w:proofErr w:type="spellStart"/>
            <w:r>
              <w:t>Kofold</w:t>
            </w:r>
            <w:proofErr w:type="spellEnd"/>
            <w:r>
              <w:t xml:space="preserve"> &amp; </w:t>
            </w:r>
            <w:proofErr w:type="spellStart"/>
            <w:r>
              <w:t>White</w:t>
            </w:r>
            <w:proofErr w:type="spellEnd"/>
            <w:r>
              <w:t xml:space="preserve">) </w:t>
            </w:r>
            <w:proofErr w:type="spellStart"/>
            <w:r>
              <w:t>Chitwood</w:t>
            </w:r>
            <w:proofErr w:type="spellEnd"/>
            <w:r>
              <w:t xml:space="preserve"> [MELGIN]</w:t>
            </w:r>
          </w:p>
        </w:tc>
      </w:tr>
      <w:tr w:rsidR="0005330A" w:rsidRPr="00665B56" w14:paraId="0A3D76A9" w14:textId="77777777" w:rsidTr="0005330A">
        <w:trPr>
          <w:trHeight w:val="267"/>
        </w:trPr>
        <w:tc>
          <w:tcPr>
            <w:tcW w:w="603" w:type="dxa"/>
            <w:vMerge/>
          </w:tcPr>
          <w:p w14:paraId="0A495EFC" w14:textId="77777777" w:rsidR="0005330A" w:rsidRPr="00977B76" w:rsidRDefault="0005330A" w:rsidP="00006B0D">
            <w:pPr>
              <w:spacing w:after="120"/>
              <w:rPr>
                <w:bCs/>
                <w:iCs/>
                <w:color w:val="000000"/>
              </w:rPr>
            </w:pPr>
          </w:p>
        </w:tc>
        <w:tc>
          <w:tcPr>
            <w:tcW w:w="2482" w:type="dxa"/>
            <w:vMerge/>
          </w:tcPr>
          <w:p w14:paraId="3BCD9202" w14:textId="77777777" w:rsidR="0005330A" w:rsidRPr="001C5520" w:rsidRDefault="0005330A" w:rsidP="00006B0D">
            <w:pPr>
              <w:spacing w:after="120"/>
              <w:rPr>
                <w:b/>
                <w:bCs/>
                <w:i/>
                <w:iCs/>
                <w:color w:val="000000" w:themeColor="text1"/>
              </w:rPr>
            </w:pPr>
          </w:p>
        </w:tc>
        <w:tc>
          <w:tcPr>
            <w:tcW w:w="5393" w:type="dxa"/>
            <w:shd w:val="clear" w:color="auto" w:fill="auto"/>
          </w:tcPr>
          <w:p w14:paraId="586733DC" w14:textId="6BB2D05D" w:rsidR="0005330A" w:rsidRDefault="0005330A" w:rsidP="00832E3E">
            <w:pPr>
              <w:spacing w:after="120"/>
              <w:rPr>
                <w:i/>
                <w:iCs/>
              </w:rPr>
            </w:pPr>
            <w:proofErr w:type="spellStart"/>
            <w:r>
              <w:rPr>
                <w:i/>
                <w:iCs/>
              </w:rPr>
              <w:t>Meloidogyne</w:t>
            </w:r>
            <w:proofErr w:type="spellEnd"/>
            <w:r>
              <w:rPr>
                <w:i/>
                <w:iCs/>
              </w:rPr>
              <w:t xml:space="preserve"> </w:t>
            </w:r>
            <w:proofErr w:type="spellStart"/>
            <w:r>
              <w:rPr>
                <w:i/>
                <w:iCs/>
              </w:rPr>
              <w:t>javanica</w:t>
            </w:r>
            <w:proofErr w:type="spellEnd"/>
            <w:r>
              <w:rPr>
                <w:i/>
                <w:iCs/>
              </w:rPr>
              <w:t xml:space="preserve"> </w:t>
            </w:r>
            <w:proofErr w:type="spellStart"/>
            <w:r>
              <w:t>Chitwood</w:t>
            </w:r>
            <w:proofErr w:type="spellEnd"/>
            <w:r>
              <w:t xml:space="preserve"> [MELGJA]</w:t>
            </w:r>
          </w:p>
        </w:tc>
      </w:tr>
      <w:tr w:rsidR="0005330A" w:rsidRPr="00665B56" w14:paraId="284E1AD9" w14:textId="77777777" w:rsidTr="0005330A">
        <w:trPr>
          <w:trHeight w:val="600"/>
        </w:trPr>
        <w:tc>
          <w:tcPr>
            <w:tcW w:w="603" w:type="dxa"/>
            <w:vMerge/>
          </w:tcPr>
          <w:p w14:paraId="795ECF20" w14:textId="77777777" w:rsidR="0005330A" w:rsidRPr="00977B76" w:rsidRDefault="0005330A" w:rsidP="00006B0D">
            <w:pPr>
              <w:spacing w:after="120"/>
              <w:rPr>
                <w:bCs/>
                <w:iCs/>
                <w:color w:val="000000"/>
              </w:rPr>
            </w:pPr>
          </w:p>
        </w:tc>
        <w:tc>
          <w:tcPr>
            <w:tcW w:w="2482" w:type="dxa"/>
            <w:vMerge/>
          </w:tcPr>
          <w:p w14:paraId="453D01E6" w14:textId="77777777" w:rsidR="0005330A" w:rsidRPr="001C5520" w:rsidRDefault="0005330A" w:rsidP="00006B0D">
            <w:pPr>
              <w:spacing w:after="120"/>
              <w:rPr>
                <w:b/>
                <w:bCs/>
                <w:i/>
                <w:iCs/>
                <w:color w:val="000000" w:themeColor="text1"/>
              </w:rPr>
            </w:pPr>
          </w:p>
        </w:tc>
        <w:tc>
          <w:tcPr>
            <w:tcW w:w="5393" w:type="dxa"/>
            <w:shd w:val="clear" w:color="auto" w:fill="auto"/>
          </w:tcPr>
          <w:p w14:paraId="507EB762" w14:textId="363CE0BA" w:rsidR="0005330A" w:rsidRDefault="0005330A" w:rsidP="00832E3E">
            <w:pPr>
              <w:spacing w:after="120"/>
            </w:pPr>
            <w:proofErr w:type="spellStart"/>
            <w:r>
              <w:rPr>
                <w:i/>
                <w:iCs/>
              </w:rPr>
              <w:t>Pratylenchus</w:t>
            </w:r>
            <w:proofErr w:type="spellEnd"/>
            <w:r>
              <w:rPr>
                <w:i/>
                <w:iCs/>
              </w:rPr>
              <w:t xml:space="preserve"> </w:t>
            </w:r>
            <w:proofErr w:type="spellStart"/>
            <w:r>
              <w:rPr>
                <w:i/>
                <w:iCs/>
              </w:rPr>
              <w:t>penetrans</w:t>
            </w:r>
            <w:proofErr w:type="spellEnd"/>
            <w:r>
              <w:rPr>
                <w:i/>
                <w:iCs/>
              </w:rPr>
              <w:t xml:space="preserve"> </w:t>
            </w:r>
            <w:r>
              <w:t>(</w:t>
            </w:r>
            <w:proofErr w:type="spellStart"/>
            <w:r>
              <w:t>Cobb</w:t>
            </w:r>
            <w:proofErr w:type="spellEnd"/>
            <w:r>
              <w:t xml:space="preserve">) </w:t>
            </w:r>
            <w:proofErr w:type="spellStart"/>
            <w:r>
              <w:t>Filipjev</w:t>
            </w:r>
            <w:proofErr w:type="spellEnd"/>
            <w:r>
              <w:t xml:space="preserve"> &amp; </w:t>
            </w:r>
            <w:proofErr w:type="spellStart"/>
            <w:r>
              <w:t>Schuurmans-Stekhoven</w:t>
            </w:r>
            <w:proofErr w:type="spellEnd"/>
            <w:r>
              <w:t xml:space="preserve"> [PRATPE]</w:t>
            </w:r>
          </w:p>
        </w:tc>
      </w:tr>
      <w:tr w:rsidR="0005330A" w:rsidRPr="00665B56" w14:paraId="1D83EBC2" w14:textId="77777777" w:rsidTr="0005330A">
        <w:trPr>
          <w:trHeight w:val="311"/>
        </w:trPr>
        <w:tc>
          <w:tcPr>
            <w:tcW w:w="603" w:type="dxa"/>
            <w:vMerge/>
          </w:tcPr>
          <w:p w14:paraId="22613ED5" w14:textId="77777777" w:rsidR="0005330A" w:rsidRPr="00977B76" w:rsidRDefault="0005330A" w:rsidP="00006B0D">
            <w:pPr>
              <w:spacing w:after="120"/>
              <w:rPr>
                <w:bCs/>
                <w:iCs/>
                <w:color w:val="000000"/>
              </w:rPr>
            </w:pPr>
          </w:p>
        </w:tc>
        <w:tc>
          <w:tcPr>
            <w:tcW w:w="2482" w:type="dxa"/>
            <w:vMerge/>
          </w:tcPr>
          <w:p w14:paraId="07B43977" w14:textId="77777777" w:rsidR="0005330A" w:rsidRPr="001C5520" w:rsidRDefault="0005330A" w:rsidP="00006B0D">
            <w:pPr>
              <w:spacing w:after="120"/>
              <w:rPr>
                <w:b/>
                <w:bCs/>
                <w:i/>
                <w:iCs/>
                <w:color w:val="000000" w:themeColor="text1"/>
              </w:rPr>
            </w:pPr>
          </w:p>
        </w:tc>
        <w:tc>
          <w:tcPr>
            <w:tcW w:w="5393" w:type="dxa"/>
            <w:shd w:val="clear" w:color="auto" w:fill="auto"/>
          </w:tcPr>
          <w:p w14:paraId="280D33AB" w14:textId="2AE5CA31" w:rsidR="0005330A" w:rsidRDefault="0005330A" w:rsidP="00832E3E">
            <w:pPr>
              <w:spacing w:after="120"/>
              <w:rPr>
                <w:i/>
                <w:iCs/>
              </w:rPr>
            </w:pPr>
            <w:proofErr w:type="spellStart"/>
            <w:r>
              <w:rPr>
                <w:i/>
                <w:iCs/>
              </w:rPr>
              <w:t>Pratylenchus</w:t>
            </w:r>
            <w:proofErr w:type="spellEnd"/>
            <w:r>
              <w:rPr>
                <w:i/>
                <w:iCs/>
              </w:rPr>
              <w:t xml:space="preserve"> </w:t>
            </w:r>
            <w:proofErr w:type="spellStart"/>
            <w:r>
              <w:rPr>
                <w:i/>
                <w:iCs/>
              </w:rPr>
              <w:t>vulnus</w:t>
            </w:r>
            <w:proofErr w:type="spellEnd"/>
            <w:r>
              <w:rPr>
                <w:i/>
                <w:iCs/>
              </w:rPr>
              <w:t xml:space="preserve"> </w:t>
            </w:r>
            <w:proofErr w:type="spellStart"/>
            <w:r>
              <w:t>Allen</w:t>
            </w:r>
            <w:proofErr w:type="spellEnd"/>
            <w:r>
              <w:t xml:space="preserve"> &amp; Jensen [PRATVU]</w:t>
            </w:r>
          </w:p>
        </w:tc>
      </w:tr>
      <w:tr w:rsidR="0005330A" w:rsidRPr="00B833D7" w14:paraId="33E0D8CA" w14:textId="77777777" w:rsidTr="0005330A">
        <w:tc>
          <w:tcPr>
            <w:tcW w:w="603" w:type="dxa"/>
            <w:vMerge w:val="restart"/>
          </w:tcPr>
          <w:p w14:paraId="7D1D0A99" w14:textId="77777777" w:rsidR="0005330A" w:rsidRPr="00977B76" w:rsidRDefault="0005330A" w:rsidP="00006B0D">
            <w:pPr>
              <w:spacing w:after="120"/>
              <w:rPr>
                <w:bCs/>
                <w:iCs/>
                <w:color w:val="000000"/>
              </w:rPr>
            </w:pPr>
            <w:r w:rsidRPr="00977B76">
              <w:rPr>
                <w:bCs/>
                <w:iCs/>
                <w:color w:val="000000"/>
              </w:rPr>
              <w:t>15.</w:t>
            </w:r>
          </w:p>
        </w:tc>
        <w:tc>
          <w:tcPr>
            <w:tcW w:w="2482" w:type="dxa"/>
            <w:vMerge w:val="restart"/>
          </w:tcPr>
          <w:p w14:paraId="5E2C8751" w14:textId="77777777" w:rsidR="0005330A" w:rsidRPr="001C5520" w:rsidRDefault="0005330A" w:rsidP="00006B0D">
            <w:pPr>
              <w:spacing w:after="120"/>
              <w:rPr>
                <w:b/>
                <w:bCs/>
                <w:i/>
                <w:iCs/>
                <w:color w:val="000000" w:themeColor="text1"/>
              </w:rPr>
            </w:pPr>
            <w:r w:rsidRPr="001C5520">
              <w:rPr>
                <w:b/>
                <w:color w:val="000000" w:themeColor="text1"/>
                <w:shd w:val="clear" w:color="auto" w:fill="FFFFFF"/>
              </w:rPr>
              <w:t xml:space="preserve">Jāņoga, upene, ērkšķoga </w:t>
            </w:r>
            <w:r w:rsidRPr="00FC1249">
              <w:rPr>
                <w:color w:val="000000" w:themeColor="text1"/>
                <w:shd w:val="clear" w:color="auto" w:fill="FFFFFF"/>
              </w:rPr>
              <w:t>(</w:t>
            </w:r>
            <w:proofErr w:type="spellStart"/>
            <w:r w:rsidRPr="00FC1249">
              <w:rPr>
                <w:bCs/>
                <w:i/>
                <w:iCs/>
                <w:color w:val="000000" w:themeColor="text1"/>
              </w:rPr>
              <w:t>Ribes</w:t>
            </w:r>
            <w:proofErr w:type="spellEnd"/>
            <w:r w:rsidRPr="00FC1249">
              <w:rPr>
                <w:bCs/>
                <w:color w:val="000000" w:themeColor="text1"/>
              </w:rPr>
              <w:t xml:space="preserve"> L.)</w:t>
            </w:r>
          </w:p>
        </w:tc>
        <w:tc>
          <w:tcPr>
            <w:tcW w:w="5393" w:type="dxa"/>
            <w:shd w:val="clear" w:color="auto" w:fill="auto"/>
          </w:tcPr>
          <w:p w14:paraId="6D501274" w14:textId="7632E717" w:rsidR="0005330A" w:rsidRPr="00B833D7" w:rsidRDefault="0005330A" w:rsidP="00006B0D">
            <w:pPr>
              <w:spacing w:after="120"/>
              <w:rPr>
                <w:i/>
                <w:iCs/>
                <w:color w:val="000000"/>
              </w:rPr>
            </w:pPr>
            <w:r>
              <w:rPr>
                <w:b/>
                <w:bCs/>
                <w:color w:val="000000"/>
              </w:rPr>
              <w:t xml:space="preserve">Sēnes un </w:t>
            </w:r>
            <w:proofErr w:type="spellStart"/>
            <w:r>
              <w:rPr>
                <w:b/>
                <w:bCs/>
                <w:color w:val="000000"/>
              </w:rPr>
              <w:t>oomicētes</w:t>
            </w:r>
            <w:proofErr w:type="spellEnd"/>
          </w:p>
        </w:tc>
      </w:tr>
      <w:tr w:rsidR="0005330A" w:rsidRPr="00B833D7" w14:paraId="7B2E3A56" w14:textId="77777777" w:rsidTr="0005330A">
        <w:trPr>
          <w:trHeight w:val="375"/>
        </w:trPr>
        <w:tc>
          <w:tcPr>
            <w:tcW w:w="603" w:type="dxa"/>
            <w:vMerge/>
          </w:tcPr>
          <w:p w14:paraId="53E97F8B" w14:textId="77777777" w:rsidR="0005330A" w:rsidRPr="00977B76" w:rsidRDefault="0005330A" w:rsidP="00006B0D">
            <w:pPr>
              <w:spacing w:after="120"/>
              <w:rPr>
                <w:bCs/>
                <w:iCs/>
                <w:color w:val="000000"/>
              </w:rPr>
            </w:pPr>
          </w:p>
        </w:tc>
        <w:tc>
          <w:tcPr>
            <w:tcW w:w="2482" w:type="dxa"/>
            <w:vMerge/>
          </w:tcPr>
          <w:p w14:paraId="3FCEE03F" w14:textId="77777777" w:rsidR="0005330A" w:rsidRPr="001C5520" w:rsidRDefault="0005330A" w:rsidP="00006B0D">
            <w:pPr>
              <w:spacing w:after="120"/>
              <w:rPr>
                <w:b/>
                <w:bCs/>
                <w:i/>
                <w:iCs/>
                <w:color w:val="000000" w:themeColor="text1"/>
              </w:rPr>
            </w:pPr>
          </w:p>
        </w:tc>
        <w:tc>
          <w:tcPr>
            <w:tcW w:w="5393" w:type="dxa"/>
            <w:shd w:val="clear" w:color="auto" w:fill="auto"/>
          </w:tcPr>
          <w:p w14:paraId="4AF6DAA1" w14:textId="1BC3B1B2" w:rsidR="0005330A" w:rsidRPr="00B833D7" w:rsidRDefault="0005330A" w:rsidP="00006B0D">
            <w:pPr>
              <w:spacing w:after="120"/>
              <w:rPr>
                <w:i/>
                <w:iCs/>
                <w:color w:val="000000"/>
              </w:rPr>
            </w:pPr>
            <w:proofErr w:type="spellStart"/>
            <w:r>
              <w:rPr>
                <w:bCs/>
                <w:i/>
              </w:rPr>
              <w:t>Diaporthe</w:t>
            </w:r>
            <w:proofErr w:type="spellEnd"/>
            <w:r>
              <w:rPr>
                <w:bCs/>
                <w:i/>
              </w:rPr>
              <w:t xml:space="preserve"> </w:t>
            </w:r>
            <w:proofErr w:type="spellStart"/>
            <w:r>
              <w:rPr>
                <w:bCs/>
                <w:i/>
              </w:rPr>
              <w:t>strumella</w:t>
            </w:r>
            <w:proofErr w:type="spellEnd"/>
            <w:r>
              <w:rPr>
                <w:bCs/>
              </w:rPr>
              <w:t xml:space="preserve"> (</w:t>
            </w:r>
            <w:proofErr w:type="spellStart"/>
            <w:r>
              <w:rPr>
                <w:bCs/>
              </w:rPr>
              <w:t>Fries</w:t>
            </w:r>
            <w:proofErr w:type="spellEnd"/>
            <w:r>
              <w:rPr>
                <w:bCs/>
              </w:rPr>
              <w:t xml:space="preserve">) </w:t>
            </w:r>
            <w:proofErr w:type="spellStart"/>
            <w:r>
              <w:rPr>
                <w:bCs/>
              </w:rPr>
              <w:t>Fuckel</w:t>
            </w:r>
            <w:proofErr w:type="spellEnd"/>
            <w:r>
              <w:rPr>
                <w:bCs/>
              </w:rPr>
              <w:t xml:space="preserve"> [DIAPST]</w:t>
            </w:r>
          </w:p>
        </w:tc>
      </w:tr>
      <w:tr w:rsidR="0005330A" w:rsidRPr="00B833D7" w14:paraId="0B273E91" w14:textId="77777777" w:rsidTr="0005330A">
        <w:trPr>
          <w:trHeight w:val="615"/>
        </w:trPr>
        <w:tc>
          <w:tcPr>
            <w:tcW w:w="603" w:type="dxa"/>
            <w:vMerge/>
          </w:tcPr>
          <w:p w14:paraId="5C2C974C" w14:textId="77777777" w:rsidR="0005330A" w:rsidRPr="00977B76" w:rsidRDefault="0005330A" w:rsidP="00006B0D">
            <w:pPr>
              <w:spacing w:after="120"/>
              <w:rPr>
                <w:bCs/>
                <w:iCs/>
                <w:color w:val="000000"/>
              </w:rPr>
            </w:pPr>
          </w:p>
        </w:tc>
        <w:tc>
          <w:tcPr>
            <w:tcW w:w="2482" w:type="dxa"/>
            <w:vMerge/>
          </w:tcPr>
          <w:p w14:paraId="35B52483" w14:textId="77777777" w:rsidR="0005330A" w:rsidRPr="001C5520" w:rsidRDefault="0005330A" w:rsidP="00006B0D">
            <w:pPr>
              <w:spacing w:after="120"/>
              <w:rPr>
                <w:b/>
                <w:bCs/>
                <w:i/>
                <w:iCs/>
                <w:color w:val="000000" w:themeColor="text1"/>
              </w:rPr>
            </w:pPr>
          </w:p>
        </w:tc>
        <w:tc>
          <w:tcPr>
            <w:tcW w:w="5393" w:type="dxa"/>
            <w:shd w:val="clear" w:color="auto" w:fill="auto"/>
          </w:tcPr>
          <w:p w14:paraId="014690A2" w14:textId="2A56FD2F" w:rsidR="0005330A" w:rsidRDefault="0005330A" w:rsidP="00832E3E">
            <w:pPr>
              <w:spacing w:after="120"/>
              <w:rPr>
                <w:bCs/>
                <w:i/>
              </w:rPr>
            </w:pPr>
            <w:proofErr w:type="spellStart"/>
            <w:r>
              <w:rPr>
                <w:bCs/>
                <w:i/>
              </w:rPr>
              <w:t>Microsphaera</w:t>
            </w:r>
            <w:proofErr w:type="spellEnd"/>
            <w:r>
              <w:rPr>
                <w:bCs/>
                <w:i/>
              </w:rPr>
              <w:t xml:space="preserve"> </w:t>
            </w:r>
            <w:proofErr w:type="spellStart"/>
            <w:r>
              <w:rPr>
                <w:bCs/>
                <w:i/>
              </w:rPr>
              <w:t>grossulariae</w:t>
            </w:r>
            <w:proofErr w:type="spellEnd"/>
            <w:r>
              <w:rPr>
                <w:bCs/>
              </w:rPr>
              <w:t xml:space="preserve"> (</w:t>
            </w:r>
            <w:proofErr w:type="spellStart"/>
            <w:r>
              <w:rPr>
                <w:bCs/>
              </w:rPr>
              <w:t>Wallroth</w:t>
            </w:r>
            <w:proofErr w:type="spellEnd"/>
            <w:r>
              <w:rPr>
                <w:bCs/>
              </w:rPr>
              <w:t xml:space="preserve">) </w:t>
            </w:r>
            <w:proofErr w:type="spellStart"/>
            <w:r>
              <w:rPr>
                <w:bCs/>
              </w:rPr>
              <w:t>Léveillé</w:t>
            </w:r>
            <w:proofErr w:type="spellEnd"/>
            <w:r>
              <w:rPr>
                <w:bCs/>
              </w:rPr>
              <w:t xml:space="preserve"> [MCRSGR]</w:t>
            </w:r>
          </w:p>
        </w:tc>
      </w:tr>
      <w:tr w:rsidR="0005330A" w:rsidRPr="00B833D7" w14:paraId="7C0D1C11" w14:textId="77777777" w:rsidTr="0005330A">
        <w:trPr>
          <w:trHeight w:val="720"/>
        </w:trPr>
        <w:tc>
          <w:tcPr>
            <w:tcW w:w="603" w:type="dxa"/>
            <w:vMerge/>
          </w:tcPr>
          <w:p w14:paraId="1247FDCE" w14:textId="77777777" w:rsidR="0005330A" w:rsidRPr="00977B76" w:rsidRDefault="0005330A" w:rsidP="00006B0D">
            <w:pPr>
              <w:spacing w:after="120"/>
              <w:rPr>
                <w:bCs/>
                <w:iCs/>
                <w:color w:val="000000"/>
              </w:rPr>
            </w:pPr>
          </w:p>
        </w:tc>
        <w:tc>
          <w:tcPr>
            <w:tcW w:w="2482" w:type="dxa"/>
            <w:vMerge/>
          </w:tcPr>
          <w:p w14:paraId="6EE091B6" w14:textId="77777777" w:rsidR="0005330A" w:rsidRPr="001C5520" w:rsidRDefault="0005330A" w:rsidP="00006B0D">
            <w:pPr>
              <w:spacing w:after="120"/>
              <w:rPr>
                <w:b/>
                <w:bCs/>
                <w:i/>
                <w:iCs/>
                <w:color w:val="000000" w:themeColor="text1"/>
              </w:rPr>
            </w:pPr>
          </w:p>
        </w:tc>
        <w:tc>
          <w:tcPr>
            <w:tcW w:w="5393" w:type="dxa"/>
            <w:shd w:val="clear" w:color="auto" w:fill="auto"/>
          </w:tcPr>
          <w:p w14:paraId="3842F711" w14:textId="1F433C96" w:rsidR="0005330A" w:rsidRDefault="0005330A" w:rsidP="00832E3E">
            <w:pPr>
              <w:spacing w:after="120"/>
              <w:rPr>
                <w:bCs/>
                <w:i/>
              </w:rPr>
            </w:pPr>
            <w:proofErr w:type="spellStart"/>
            <w:r>
              <w:rPr>
                <w:bCs/>
                <w:i/>
              </w:rPr>
              <w:t>Podosphaera</w:t>
            </w:r>
            <w:proofErr w:type="spellEnd"/>
            <w:r>
              <w:rPr>
                <w:bCs/>
                <w:i/>
              </w:rPr>
              <w:t xml:space="preserve"> </w:t>
            </w:r>
            <w:proofErr w:type="spellStart"/>
            <w:r>
              <w:rPr>
                <w:bCs/>
                <w:i/>
              </w:rPr>
              <w:t>mors-uvae</w:t>
            </w:r>
            <w:proofErr w:type="spellEnd"/>
            <w:r>
              <w:rPr>
                <w:bCs/>
              </w:rPr>
              <w:t xml:space="preserve"> (</w:t>
            </w:r>
            <w:proofErr w:type="spellStart"/>
            <w:r>
              <w:rPr>
                <w:bCs/>
              </w:rPr>
              <w:t>Schweinitz</w:t>
            </w:r>
            <w:proofErr w:type="spellEnd"/>
            <w:r>
              <w:rPr>
                <w:bCs/>
              </w:rPr>
              <w:t xml:space="preserve">) Braun &amp; </w:t>
            </w:r>
            <w:proofErr w:type="spellStart"/>
            <w:r>
              <w:rPr>
                <w:bCs/>
              </w:rPr>
              <w:t>Takamatsu</w:t>
            </w:r>
            <w:proofErr w:type="spellEnd"/>
            <w:r>
              <w:rPr>
                <w:bCs/>
              </w:rPr>
              <w:t xml:space="preserve"> [SPHRMU]</w:t>
            </w:r>
          </w:p>
        </w:tc>
      </w:tr>
      <w:tr w:rsidR="0005330A" w:rsidRPr="00B833D7" w14:paraId="1F20072C" w14:textId="77777777" w:rsidTr="0005330A">
        <w:tc>
          <w:tcPr>
            <w:tcW w:w="603" w:type="dxa"/>
            <w:vMerge/>
          </w:tcPr>
          <w:p w14:paraId="3780EC01" w14:textId="77777777" w:rsidR="0005330A" w:rsidRPr="00977B76" w:rsidRDefault="0005330A" w:rsidP="00006B0D">
            <w:pPr>
              <w:spacing w:after="120"/>
              <w:rPr>
                <w:bCs/>
                <w:iCs/>
                <w:color w:val="000000"/>
              </w:rPr>
            </w:pPr>
          </w:p>
        </w:tc>
        <w:tc>
          <w:tcPr>
            <w:tcW w:w="2482" w:type="dxa"/>
            <w:vMerge/>
          </w:tcPr>
          <w:p w14:paraId="67EAB874" w14:textId="77777777" w:rsidR="0005330A" w:rsidRPr="001C5520" w:rsidRDefault="0005330A" w:rsidP="00006B0D">
            <w:pPr>
              <w:spacing w:after="120"/>
              <w:rPr>
                <w:b/>
                <w:bCs/>
                <w:i/>
                <w:iCs/>
                <w:color w:val="000000" w:themeColor="text1"/>
              </w:rPr>
            </w:pPr>
          </w:p>
        </w:tc>
        <w:tc>
          <w:tcPr>
            <w:tcW w:w="5393" w:type="dxa"/>
            <w:shd w:val="clear" w:color="auto" w:fill="auto"/>
          </w:tcPr>
          <w:p w14:paraId="32B32F08" w14:textId="26FEDFC1" w:rsidR="0005330A" w:rsidRPr="00B833D7" w:rsidRDefault="0005330A" w:rsidP="00006B0D">
            <w:pPr>
              <w:spacing w:after="120"/>
              <w:rPr>
                <w:i/>
                <w:iCs/>
                <w:color w:val="000000"/>
              </w:rPr>
            </w:pPr>
            <w:r>
              <w:rPr>
                <w:b/>
                <w:bCs/>
                <w:color w:val="000000"/>
              </w:rPr>
              <w:t>Kukaiņi un ērces</w:t>
            </w:r>
          </w:p>
        </w:tc>
      </w:tr>
      <w:tr w:rsidR="0005330A" w:rsidRPr="00B833D7" w14:paraId="12B4C610" w14:textId="77777777" w:rsidTr="0005330A">
        <w:trPr>
          <w:trHeight w:val="360"/>
        </w:trPr>
        <w:tc>
          <w:tcPr>
            <w:tcW w:w="603" w:type="dxa"/>
            <w:vMerge/>
          </w:tcPr>
          <w:p w14:paraId="2ABFDE7B" w14:textId="77777777" w:rsidR="0005330A" w:rsidRPr="00977B76" w:rsidRDefault="0005330A" w:rsidP="00006B0D">
            <w:pPr>
              <w:spacing w:after="120"/>
              <w:rPr>
                <w:bCs/>
                <w:iCs/>
                <w:color w:val="000000"/>
              </w:rPr>
            </w:pPr>
          </w:p>
        </w:tc>
        <w:tc>
          <w:tcPr>
            <w:tcW w:w="2482" w:type="dxa"/>
            <w:vMerge/>
          </w:tcPr>
          <w:p w14:paraId="1DC6D0B4" w14:textId="77777777" w:rsidR="0005330A" w:rsidRPr="001C5520" w:rsidRDefault="0005330A" w:rsidP="00006B0D">
            <w:pPr>
              <w:spacing w:after="120"/>
              <w:rPr>
                <w:b/>
                <w:bCs/>
                <w:i/>
                <w:iCs/>
                <w:color w:val="000000" w:themeColor="text1"/>
              </w:rPr>
            </w:pPr>
          </w:p>
        </w:tc>
        <w:tc>
          <w:tcPr>
            <w:tcW w:w="5393" w:type="dxa"/>
            <w:shd w:val="clear" w:color="auto" w:fill="auto"/>
          </w:tcPr>
          <w:p w14:paraId="0A0F9431" w14:textId="52347A2A" w:rsidR="0005330A" w:rsidRPr="00B833D7" w:rsidRDefault="0005330A" w:rsidP="00006B0D">
            <w:pPr>
              <w:spacing w:after="120"/>
              <w:rPr>
                <w:i/>
                <w:iCs/>
                <w:color w:val="000000"/>
              </w:rPr>
            </w:pPr>
            <w:proofErr w:type="spellStart"/>
            <w:r>
              <w:rPr>
                <w:i/>
                <w:iCs/>
              </w:rPr>
              <w:t>Cecidophyopsis</w:t>
            </w:r>
            <w:proofErr w:type="spellEnd"/>
            <w:r>
              <w:rPr>
                <w:i/>
                <w:iCs/>
              </w:rPr>
              <w:t xml:space="preserve"> </w:t>
            </w:r>
            <w:proofErr w:type="spellStart"/>
            <w:r>
              <w:rPr>
                <w:i/>
                <w:iCs/>
              </w:rPr>
              <w:t>ribis</w:t>
            </w:r>
            <w:proofErr w:type="spellEnd"/>
            <w:r>
              <w:rPr>
                <w:i/>
                <w:iCs/>
              </w:rPr>
              <w:t xml:space="preserve"> </w:t>
            </w:r>
            <w:proofErr w:type="spellStart"/>
            <w:r>
              <w:t>Westwood</w:t>
            </w:r>
            <w:proofErr w:type="spellEnd"/>
            <w:r>
              <w:t xml:space="preserve"> [ERPHRI]</w:t>
            </w:r>
          </w:p>
        </w:tc>
      </w:tr>
      <w:tr w:rsidR="0005330A" w:rsidRPr="00B833D7" w14:paraId="1B68B61A" w14:textId="77777777" w:rsidTr="0005330A">
        <w:trPr>
          <w:trHeight w:val="420"/>
        </w:trPr>
        <w:tc>
          <w:tcPr>
            <w:tcW w:w="603" w:type="dxa"/>
            <w:vMerge/>
          </w:tcPr>
          <w:p w14:paraId="4A67B856" w14:textId="77777777" w:rsidR="0005330A" w:rsidRPr="00977B76" w:rsidRDefault="0005330A" w:rsidP="00006B0D">
            <w:pPr>
              <w:spacing w:after="120"/>
              <w:rPr>
                <w:bCs/>
                <w:iCs/>
                <w:color w:val="000000"/>
              </w:rPr>
            </w:pPr>
          </w:p>
        </w:tc>
        <w:tc>
          <w:tcPr>
            <w:tcW w:w="2482" w:type="dxa"/>
            <w:vMerge/>
          </w:tcPr>
          <w:p w14:paraId="08179CCD" w14:textId="77777777" w:rsidR="0005330A" w:rsidRPr="001C5520" w:rsidRDefault="0005330A" w:rsidP="00006B0D">
            <w:pPr>
              <w:spacing w:after="120"/>
              <w:rPr>
                <w:b/>
                <w:bCs/>
                <w:i/>
                <w:iCs/>
                <w:color w:val="000000" w:themeColor="text1"/>
              </w:rPr>
            </w:pPr>
          </w:p>
        </w:tc>
        <w:tc>
          <w:tcPr>
            <w:tcW w:w="5393" w:type="dxa"/>
            <w:shd w:val="clear" w:color="auto" w:fill="auto"/>
          </w:tcPr>
          <w:p w14:paraId="0CE72AFC" w14:textId="1641DD58" w:rsidR="0005330A" w:rsidRDefault="0005330A" w:rsidP="00832E3E">
            <w:pPr>
              <w:spacing w:after="120"/>
              <w:rPr>
                <w:i/>
                <w:iCs/>
              </w:rPr>
            </w:pPr>
            <w:proofErr w:type="spellStart"/>
            <w:r>
              <w:rPr>
                <w:i/>
                <w:iCs/>
              </w:rPr>
              <w:t>Dasineura</w:t>
            </w:r>
            <w:proofErr w:type="spellEnd"/>
            <w:r>
              <w:rPr>
                <w:i/>
                <w:iCs/>
              </w:rPr>
              <w:t xml:space="preserve"> </w:t>
            </w:r>
            <w:proofErr w:type="spellStart"/>
            <w:r>
              <w:rPr>
                <w:i/>
                <w:iCs/>
              </w:rPr>
              <w:t>tetensi</w:t>
            </w:r>
            <w:proofErr w:type="spellEnd"/>
            <w:r>
              <w:rPr>
                <w:i/>
                <w:iCs/>
              </w:rPr>
              <w:t xml:space="preserve"> </w:t>
            </w:r>
            <w:proofErr w:type="spellStart"/>
            <w:r>
              <w:t>Rübsaamen</w:t>
            </w:r>
            <w:proofErr w:type="spellEnd"/>
            <w:r>
              <w:t xml:space="preserve"> [DASYTE]</w:t>
            </w:r>
          </w:p>
        </w:tc>
      </w:tr>
      <w:tr w:rsidR="0005330A" w:rsidRPr="00B833D7" w14:paraId="085AB0BB" w14:textId="77777777" w:rsidTr="0005330A">
        <w:trPr>
          <w:trHeight w:val="609"/>
        </w:trPr>
        <w:tc>
          <w:tcPr>
            <w:tcW w:w="603" w:type="dxa"/>
            <w:vMerge/>
          </w:tcPr>
          <w:p w14:paraId="2CE1B809" w14:textId="77777777" w:rsidR="0005330A" w:rsidRPr="00977B76" w:rsidRDefault="0005330A" w:rsidP="00006B0D">
            <w:pPr>
              <w:spacing w:after="120"/>
              <w:rPr>
                <w:bCs/>
                <w:iCs/>
                <w:color w:val="000000"/>
              </w:rPr>
            </w:pPr>
          </w:p>
        </w:tc>
        <w:tc>
          <w:tcPr>
            <w:tcW w:w="2482" w:type="dxa"/>
            <w:vMerge/>
          </w:tcPr>
          <w:p w14:paraId="6A5E00EB" w14:textId="77777777" w:rsidR="0005330A" w:rsidRPr="001C5520" w:rsidRDefault="0005330A" w:rsidP="00006B0D">
            <w:pPr>
              <w:spacing w:after="120"/>
              <w:rPr>
                <w:b/>
                <w:bCs/>
                <w:i/>
                <w:iCs/>
                <w:color w:val="000000" w:themeColor="text1"/>
              </w:rPr>
            </w:pPr>
          </w:p>
        </w:tc>
        <w:tc>
          <w:tcPr>
            <w:tcW w:w="5393" w:type="dxa"/>
            <w:shd w:val="clear" w:color="auto" w:fill="auto"/>
          </w:tcPr>
          <w:p w14:paraId="3356146F" w14:textId="4B867B83" w:rsidR="0005330A" w:rsidRDefault="0005330A" w:rsidP="00832E3E">
            <w:pPr>
              <w:spacing w:after="120"/>
              <w:rPr>
                <w:i/>
                <w:iCs/>
              </w:rPr>
            </w:pPr>
            <w:proofErr w:type="spellStart"/>
            <w:r>
              <w:rPr>
                <w:i/>
                <w:iCs/>
              </w:rPr>
              <w:t>Pseudaulacaspis</w:t>
            </w:r>
            <w:proofErr w:type="spellEnd"/>
            <w:r>
              <w:rPr>
                <w:i/>
                <w:iCs/>
              </w:rPr>
              <w:t xml:space="preserve"> pentagona</w:t>
            </w:r>
            <w:r>
              <w:rPr>
                <w:iCs/>
              </w:rPr>
              <w:t xml:space="preserve"> </w:t>
            </w:r>
            <w:proofErr w:type="spellStart"/>
            <w:r>
              <w:t>Targioni-Tozzetti</w:t>
            </w:r>
            <w:proofErr w:type="spellEnd"/>
            <w:r>
              <w:t xml:space="preserve"> [PSEAPE]</w:t>
            </w:r>
          </w:p>
        </w:tc>
      </w:tr>
      <w:tr w:rsidR="0005330A" w:rsidRPr="00B833D7" w14:paraId="53FC0C61" w14:textId="77777777" w:rsidTr="0005330A">
        <w:trPr>
          <w:trHeight w:val="345"/>
        </w:trPr>
        <w:tc>
          <w:tcPr>
            <w:tcW w:w="603" w:type="dxa"/>
            <w:vMerge/>
          </w:tcPr>
          <w:p w14:paraId="2EF5510F" w14:textId="77777777" w:rsidR="0005330A" w:rsidRPr="00977B76" w:rsidRDefault="0005330A" w:rsidP="00006B0D">
            <w:pPr>
              <w:spacing w:after="120"/>
              <w:rPr>
                <w:bCs/>
                <w:iCs/>
                <w:color w:val="000000"/>
              </w:rPr>
            </w:pPr>
          </w:p>
        </w:tc>
        <w:tc>
          <w:tcPr>
            <w:tcW w:w="2482" w:type="dxa"/>
            <w:vMerge/>
          </w:tcPr>
          <w:p w14:paraId="14337FD9" w14:textId="77777777" w:rsidR="0005330A" w:rsidRPr="001C5520" w:rsidRDefault="0005330A" w:rsidP="00006B0D">
            <w:pPr>
              <w:spacing w:after="120"/>
              <w:rPr>
                <w:b/>
                <w:bCs/>
                <w:i/>
                <w:iCs/>
                <w:color w:val="000000" w:themeColor="text1"/>
              </w:rPr>
            </w:pPr>
          </w:p>
        </w:tc>
        <w:tc>
          <w:tcPr>
            <w:tcW w:w="5393" w:type="dxa"/>
            <w:shd w:val="clear" w:color="auto" w:fill="auto"/>
          </w:tcPr>
          <w:p w14:paraId="16BC61AE" w14:textId="233E07E0" w:rsidR="0005330A" w:rsidRDefault="0005330A" w:rsidP="00832E3E">
            <w:pPr>
              <w:spacing w:after="120"/>
              <w:rPr>
                <w:i/>
                <w:iCs/>
              </w:rPr>
            </w:pPr>
            <w:proofErr w:type="spellStart"/>
            <w:r>
              <w:rPr>
                <w:i/>
                <w:iCs/>
              </w:rPr>
              <w:t>Quadraspidiotus</w:t>
            </w:r>
            <w:proofErr w:type="spellEnd"/>
            <w:r>
              <w:rPr>
                <w:i/>
                <w:iCs/>
              </w:rPr>
              <w:t xml:space="preserve"> </w:t>
            </w:r>
            <w:proofErr w:type="spellStart"/>
            <w:r>
              <w:rPr>
                <w:i/>
                <w:iCs/>
              </w:rPr>
              <w:t>perniciosus</w:t>
            </w:r>
            <w:proofErr w:type="spellEnd"/>
            <w:r>
              <w:rPr>
                <w:i/>
                <w:iCs/>
              </w:rPr>
              <w:t xml:space="preserve"> </w:t>
            </w:r>
            <w:proofErr w:type="spellStart"/>
            <w:r>
              <w:t>Comstock</w:t>
            </w:r>
            <w:proofErr w:type="spellEnd"/>
            <w:r>
              <w:t xml:space="preserve"> [QUADPE]</w:t>
            </w:r>
          </w:p>
        </w:tc>
      </w:tr>
      <w:tr w:rsidR="0005330A" w:rsidRPr="00B833D7" w14:paraId="56B311DD" w14:textId="77777777" w:rsidTr="0005330A">
        <w:trPr>
          <w:trHeight w:val="480"/>
        </w:trPr>
        <w:tc>
          <w:tcPr>
            <w:tcW w:w="603" w:type="dxa"/>
            <w:vMerge/>
          </w:tcPr>
          <w:p w14:paraId="23B80E2F" w14:textId="77777777" w:rsidR="0005330A" w:rsidRPr="00977B76" w:rsidRDefault="0005330A" w:rsidP="00006B0D">
            <w:pPr>
              <w:spacing w:after="120"/>
              <w:rPr>
                <w:bCs/>
                <w:iCs/>
                <w:color w:val="000000"/>
              </w:rPr>
            </w:pPr>
          </w:p>
        </w:tc>
        <w:tc>
          <w:tcPr>
            <w:tcW w:w="2482" w:type="dxa"/>
            <w:vMerge/>
          </w:tcPr>
          <w:p w14:paraId="6704DBE4" w14:textId="77777777" w:rsidR="0005330A" w:rsidRPr="001C5520" w:rsidRDefault="0005330A" w:rsidP="00006B0D">
            <w:pPr>
              <w:spacing w:after="120"/>
              <w:rPr>
                <w:b/>
                <w:bCs/>
                <w:i/>
                <w:iCs/>
                <w:color w:val="000000" w:themeColor="text1"/>
              </w:rPr>
            </w:pPr>
          </w:p>
        </w:tc>
        <w:tc>
          <w:tcPr>
            <w:tcW w:w="5393" w:type="dxa"/>
            <w:shd w:val="clear" w:color="auto" w:fill="auto"/>
          </w:tcPr>
          <w:p w14:paraId="4074AA39" w14:textId="0C11D76B" w:rsidR="0005330A" w:rsidRDefault="0005330A" w:rsidP="007B612D">
            <w:pPr>
              <w:spacing w:after="120"/>
              <w:rPr>
                <w:i/>
                <w:iCs/>
              </w:rPr>
            </w:pPr>
            <w:proofErr w:type="spellStart"/>
            <w:r>
              <w:rPr>
                <w:i/>
                <w:iCs/>
              </w:rPr>
              <w:t>Tetranychus</w:t>
            </w:r>
            <w:proofErr w:type="spellEnd"/>
            <w:r>
              <w:rPr>
                <w:i/>
                <w:iCs/>
              </w:rPr>
              <w:t xml:space="preserve"> </w:t>
            </w:r>
            <w:proofErr w:type="spellStart"/>
            <w:r>
              <w:rPr>
                <w:i/>
                <w:iCs/>
              </w:rPr>
              <w:t>urticae</w:t>
            </w:r>
            <w:proofErr w:type="spellEnd"/>
            <w:r>
              <w:rPr>
                <w:i/>
                <w:iCs/>
              </w:rPr>
              <w:t xml:space="preserve"> </w:t>
            </w:r>
            <w:proofErr w:type="spellStart"/>
            <w:r>
              <w:t>Koch</w:t>
            </w:r>
            <w:proofErr w:type="spellEnd"/>
            <w:r>
              <w:t xml:space="preserve"> [TETRUR]</w:t>
            </w:r>
          </w:p>
        </w:tc>
      </w:tr>
      <w:tr w:rsidR="0005330A" w:rsidRPr="00B833D7" w14:paraId="34B19EF2" w14:textId="77777777" w:rsidTr="0005330A">
        <w:trPr>
          <w:trHeight w:val="363"/>
        </w:trPr>
        <w:tc>
          <w:tcPr>
            <w:tcW w:w="603" w:type="dxa"/>
            <w:vMerge/>
          </w:tcPr>
          <w:p w14:paraId="3C1F185F" w14:textId="77777777" w:rsidR="0005330A" w:rsidRPr="00977B76" w:rsidRDefault="0005330A" w:rsidP="00006B0D">
            <w:pPr>
              <w:spacing w:after="120"/>
              <w:rPr>
                <w:bCs/>
                <w:iCs/>
                <w:color w:val="000000"/>
              </w:rPr>
            </w:pPr>
          </w:p>
        </w:tc>
        <w:tc>
          <w:tcPr>
            <w:tcW w:w="2482" w:type="dxa"/>
            <w:vMerge/>
          </w:tcPr>
          <w:p w14:paraId="0FF6D612" w14:textId="77777777" w:rsidR="0005330A" w:rsidRPr="001C5520" w:rsidRDefault="0005330A" w:rsidP="00006B0D">
            <w:pPr>
              <w:spacing w:after="120"/>
              <w:rPr>
                <w:b/>
                <w:bCs/>
                <w:i/>
                <w:iCs/>
                <w:color w:val="000000" w:themeColor="text1"/>
              </w:rPr>
            </w:pPr>
          </w:p>
        </w:tc>
        <w:tc>
          <w:tcPr>
            <w:tcW w:w="5393" w:type="dxa"/>
            <w:shd w:val="clear" w:color="auto" w:fill="auto"/>
          </w:tcPr>
          <w:p w14:paraId="20B401B1" w14:textId="4A193172" w:rsidR="0005330A" w:rsidRPr="00B833D7" w:rsidRDefault="0005330A" w:rsidP="00006B0D">
            <w:pPr>
              <w:spacing w:after="120"/>
              <w:rPr>
                <w:iCs/>
                <w:color w:val="000000"/>
              </w:rPr>
            </w:pPr>
            <w:r>
              <w:rPr>
                <w:b/>
                <w:color w:val="000000"/>
              </w:rPr>
              <w:t>Nematodes</w:t>
            </w:r>
          </w:p>
        </w:tc>
      </w:tr>
      <w:tr w:rsidR="0005330A" w:rsidRPr="00B833D7" w14:paraId="217EC601" w14:textId="77777777" w:rsidTr="0005330A">
        <w:trPr>
          <w:trHeight w:val="690"/>
        </w:trPr>
        <w:tc>
          <w:tcPr>
            <w:tcW w:w="603" w:type="dxa"/>
            <w:vMerge/>
          </w:tcPr>
          <w:p w14:paraId="3414B35E" w14:textId="77777777" w:rsidR="0005330A" w:rsidRPr="00977B76" w:rsidRDefault="0005330A" w:rsidP="00006B0D">
            <w:pPr>
              <w:spacing w:after="120"/>
              <w:rPr>
                <w:bCs/>
                <w:iCs/>
                <w:color w:val="000000"/>
              </w:rPr>
            </w:pPr>
          </w:p>
        </w:tc>
        <w:tc>
          <w:tcPr>
            <w:tcW w:w="2482" w:type="dxa"/>
            <w:vMerge/>
          </w:tcPr>
          <w:p w14:paraId="1931F8B7" w14:textId="77777777" w:rsidR="0005330A" w:rsidRPr="001C5520" w:rsidRDefault="0005330A" w:rsidP="00006B0D">
            <w:pPr>
              <w:spacing w:after="120"/>
              <w:rPr>
                <w:b/>
                <w:bCs/>
                <w:i/>
                <w:iCs/>
                <w:color w:val="000000" w:themeColor="text1"/>
              </w:rPr>
            </w:pPr>
          </w:p>
        </w:tc>
        <w:tc>
          <w:tcPr>
            <w:tcW w:w="5393" w:type="dxa"/>
            <w:shd w:val="clear" w:color="auto" w:fill="auto"/>
          </w:tcPr>
          <w:p w14:paraId="2D1F369C" w14:textId="3A2A44FF" w:rsidR="0005330A" w:rsidRDefault="0005330A" w:rsidP="007B612D">
            <w:pPr>
              <w:spacing w:after="120"/>
              <w:jc w:val="both"/>
              <w:rPr>
                <w:b/>
                <w:color w:val="000000"/>
              </w:rPr>
            </w:pPr>
            <w:proofErr w:type="spellStart"/>
            <w:r>
              <w:rPr>
                <w:i/>
              </w:rPr>
              <w:t>Aphelenchoides</w:t>
            </w:r>
            <w:proofErr w:type="spellEnd"/>
            <w:r>
              <w:rPr>
                <w:i/>
              </w:rPr>
              <w:t xml:space="preserve"> </w:t>
            </w:r>
            <w:proofErr w:type="spellStart"/>
            <w:r>
              <w:rPr>
                <w:i/>
              </w:rPr>
              <w:t>ritzemabosi</w:t>
            </w:r>
            <w:proofErr w:type="spellEnd"/>
            <w:r>
              <w:rPr>
                <w:i/>
              </w:rPr>
              <w:t xml:space="preserve"> </w:t>
            </w:r>
            <w:r>
              <w:t>(</w:t>
            </w:r>
            <w:proofErr w:type="spellStart"/>
            <w:r>
              <w:t>Schwartz</w:t>
            </w:r>
            <w:proofErr w:type="spellEnd"/>
            <w:r>
              <w:t xml:space="preserve">) </w:t>
            </w:r>
            <w:proofErr w:type="spellStart"/>
            <w:r>
              <w:t>Steiner</w:t>
            </w:r>
            <w:proofErr w:type="spellEnd"/>
            <w:r>
              <w:t xml:space="preserve"> &amp; </w:t>
            </w:r>
            <w:proofErr w:type="spellStart"/>
            <w:r>
              <w:t>Buhrer</w:t>
            </w:r>
            <w:proofErr w:type="spellEnd"/>
            <w:r>
              <w:t xml:space="preserve"> [APLORI]</w:t>
            </w:r>
          </w:p>
        </w:tc>
      </w:tr>
      <w:tr w:rsidR="0005330A" w:rsidRPr="00B833D7" w14:paraId="0F84E165" w14:textId="77777777" w:rsidTr="0005330A">
        <w:trPr>
          <w:trHeight w:val="390"/>
        </w:trPr>
        <w:tc>
          <w:tcPr>
            <w:tcW w:w="603" w:type="dxa"/>
            <w:vMerge/>
          </w:tcPr>
          <w:p w14:paraId="744C0F31" w14:textId="77777777" w:rsidR="0005330A" w:rsidRPr="00977B76" w:rsidRDefault="0005330A" w:rsidP="00006B0D">
            <w:pPr>
              <w:spacing w:after="120"/>
              <w:rPr>
                <w:bCs/>
                <w:iCs/>
                <w:color w:val="000000"/>
              </w:rPr>
            </w:pPr>
          </w:p>
        </w:tc>
        <w:tc>
          <w:tcPr>
            <w:tcW w:w="2482" w:type="dxa"/>
            <w:vMerge/>
          </w:tcPr>
          <w:p w14:paraId="24EFB26E" w14:textId="77777777" w:rsidR="0005330A" w:rsidRPr="001C5520" w:rsidRDefault="0005330A" w:rsidP="00006B0D">
            <w:pPr>
              <w:spacing w:after="120"/>
              <w:rPr>
                <w:b/>
                <w:bCs/>
                <w:i/>
                <w:iCs/>
                <w:color w:val="000000" w:themeColor="text1"/>
              </w:rPr>
            </w:pPr>
          </w:p>
        </w:tc>
        <w:tc>
          <w:tcPr>
            <w:tcW w:w="5393" w:type="dxa"/>
            <w:shd w:val="clear" w:color="auto" w:fill="auto"/>
          </w:tcPr>
          <w:p w14:paraId="1A9CE188" w14:textId="28FFB591" w:rsidR="0005330A" w:rsidRPr="007B612D" w:rsidRDefault="0005330A" w:rsidP="007B612D">
            <w:pPr>
              <w:spacing w:after="120"/>
              <w:jc w:val="both"/>
            </w:pPr>
            <w:proofErr w:type="spellStart"/>
            <w:r>
              <w:rPr>
                <w:i/>
              </w:rPr>
              <w:t>Ditylenchus</w:t>
            </w:r>
            <w:proofErr w:type="spellEnd"/>
            <w:r>
              <w:rPr>
                <w:i/>
              </w:rPr>
              <w:t xml:space="preserve"> </w:t>
            </w:r>
            <w:proofErr w:type="spellStart"/>
            <w:r>
              <w:rPr>
                <w:i/>
              </w:rPr>
              <w:t>dipsaci</w:t>
            </w:r>
            <w:proofErr w:type="spellEnd"/>
            <w:r>
              <w:t xml:space="preserve"> (</w:t>
            </w:r>
            <w:proofErr w:type="spellStart"/>
            <w:r>
              <w:t>Kuehn</w:t>
            </w:r>
            <w:proofErr w:type="spellEnd"/>
            <w:r>
              <w:t xml:space="preserve">) </w:t>
            </w:r>
            <w:proofErr w:type="spellStart"/>
            <w:r>
              <w:t>Filipjev</w:t>
            </w:r>
            <w:proofErr w:type="spellEnd"/>
            <w:r>
              <w:rPr>
                <w:i/>
              </w:rPr>
              <w:t xml:space="preserve"> </w:t>
            </w:r>
            <w:r>
              <w:t>[DITYDI]</w:t>
            </w:r>
          </w:p>
        </w:tc>
      </w:tr>
      <w:tr w:rsidR="0005330A" w:rsidRPr="00B833D7" w14:paraId="63DA9BCC" w14:textId="77777777" w:rsidTr="0005330A">
        <w:trPr>
          <w:trHeight w:val="300"/>
        </w:trPr>
        <w:tc>
          <w:tcPr>
            <w:tcW w:w="603" w:type="dxa"/>
            <w:vMerge/>
          </w:tcPr>
          <w:p w14:paraId="5521D80D" w14:textId="77777777" w:rsidR="0005330A" w:rsidRPr="00977B76" w:rsidRDefault="0005330A" w:rsidP="00006B0D">
            <w:pPr>
              <w:spacing w:after="120"/>
              <w:rPr>
                <w:bCs/>
                <w:iCs/>
                <w:color w:val="000000"/>
              </w:rPr>
            </w:pPr>
          </w:p>
        </w:tc>
        <w:tc>
          <w:tcPr>
            <w:tcW w:w="2482" w:type="dxa"/>
            <w:vMerge/>
          </w:tcPr>
          <w:p w14:paraId="0E6A4CE2" w14:textId="77777777" w:rsidR="0005330A" w:rsidRPr="001C5520" w:rsidRDefault="0005330A" w:rsidP="00006B0D">
            <w:pPr>
              <w:spacing w:after="120"/>
              <w:rPr>
                <w:b/>
                <w:bCs/>
                <w:i/>
                <w:iCs/>
                <w:color w:val="000000" w:themeColor="text1"/>
              </w:rPr>
            </w:pPr>
          </w:p>
        </w:tc>
        <w:tc>
          <w:tcPr>
            <w:tcW w:w="5393" w:type="dxa"/>
            <w:shd w:val="clear" w:color="auto" w:fill="auto"/>
          </w:tcPr>
          <w:p w14:paraId="1F142BA2" w14:textId="1C3F9AF1" w:rsidR="0005330A" w:rsidRDefault="0005330A" w:rsidP="007B612D">
            <w:pPr>
              <w:spacing w:after="120"/>
              <w:jc w:val="both"/>
              <w:rPr>
                <w:i/>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05330A" w:rsidRPr="00B833D7" w14:paraId="2AA664B3" w14:textId="77777777" w:rsidTr="0005330A">
        <w:trPr>
          <w:trHeight w:val="477"/>
        </w:trPr>
        <w:tc>
          <w:tcPr>
            <w:tcW w:w="603" w:type="dxa"/>
            <w:vMerge/>
          </w:tcPr>
          <w:p w14:paraId="607BA8C7" w14:textId="77777777" w:rsidR="0005330A" w:rsidRPr="00977B76" w:rsidRDefault="0005330A" w:rsidP="00006B0D">
            <w:pPr>
              <w:spacing w:after="120"/>
              <w:rPr>
                <w:bCs/>
                <w:iCs/>
                <w:color w:val="000000"/>
              </w:rPr>
            </w:pPr>
          </w:p>
        </w:tc>
        <w:tc>
          <w:tcPr>
            <w:tcW w:w="2482" w:type="dxa"/>
            <w:vMerge/>
          </w:tcPr>
          <w:p w14:paraId="0306B4BC" w14:textId="77777777" w:rsidR="0005330A" w:rsidRPr="001C5520" w:rsidRDefault="0005330A" w:rsidP="00006B0D">
            <w:pPr>
              <w:spacing w:after="120"/>
              <w:rPr>
                <w:b/>
                <w:bCs/>
                <w:i/>
                <w:iCs/>
                <w:color w:val="000000" w:themeColor="text1"/>
              </w:rPr>
            </w:pPr>
          </w:p>
        </w:tc>
        <w:tc>
          <w:tcPr>
            <w:tcW w:w="5393" w:type="dxa"/>
            <w:shd w:val="clear" w:color="auto" w:fill="auto"/>
          </w:tcPr>
          <w:p w14:paraId="33504CFD" w14:textId="464054E2" w:rsidR="0005330A" w:rsidRDefault="0005330A" w:rsidP="007B612D">
            <w:pPr>
              <w:spacing w:after="120"/>
              <w:rPr>
                <w:b/>
                <w:bCs/>
                <w:color w:val="000000"/>
              </w:rPr>
            </w:pPr>
            <w:proofErr w:type="spellStart"/>
            <w:r>
              <w:rPr>
                <w:iCs/>
                <w:color w:val="000000"/>
              </w:rPr>
              <w:t>Aukubas</w:t>
            </w:r>
            <w:proofErr w:type="spellEnd"/>
            <w:r>
              <w:rPr>
                <w:iCs/>
                <w:color w:val="000000"/>
              </w:rPr>
              <w:t xml:space="preserve"> mozaīkas un upeņu dzeltēšanas izraisītāja apvienojums</w:t>
            </w:r>
          </w:p>
        </w:tc>
      </w:tr>
      <w:tr w:rsidR="0005330A" w:rsidRPr="00B833D7" w14:paraId="4FD62B62" w14:textId="77777777" w:rsidTr="0005330A">
        <w:tc>
          <w:tcPr>
            <w:tcW w:w="603" w:type="dxa"/>
            <w:vMerge w:val="restart"/>
          </w:tcPr>
          <w:p w14:paraId="1D2B73DF" w14:textId="77777777" w:rsidR="0005330A" w:rsidRPr="00977B76" w:rsidRDefault="0005330A" w:rsidP="00006B0D">
            <w:pPr>
              <w:spacing w:after="120"/>
              <w:rPr>
                <w:bCs/>
                <w:iCs/>
                <w:color w:val="000000"/>
              </w:rPr>
            </w:pPr>
            <w:r w:rsidRPr="00977B76">
              <w:rPr>
                <w:bCs/>
                <w:iCs/>
                <w:color w:val="000000"/>
              </w:rPr>
              <w:t>16.</w:t>
            </w:r>
          </w:p>
        </w:tc>
        <w:tc>
          <w:tcPr>
            <w:tcW w:w="2482" w:type="dxa"/>
            <w:vMerge w:val="restart"/>
          </w:tcPr>
          <w:p w14:paraId="2708F034" w14:textId="77777777" w:rsidR="0005330A" w:rsidRPr="001C5520" w:rsidRDefault="0005330A" w:rsidP="00006B0D">
            <w:pPr>
              <w:spacing w:after="120"/>
              <w:rPr>
                <w:b/>
                <w:bCs/>
                <w:i/>
                <w:iCs/>
                <w:color w:val="000000" w:themeColor="text1"/>
              </w:rPr>
            </w:pPr>
            <w:r w:rsidRPr="001C5520">
              <w:rPr>
                <w:b/>
                <w:color w:val="000000" w:themeColor="text1"/>
                <w:shd w:val="clear" w:color="auto" w:fill="FFFFFF"/>
              </w:rPr>
              <w:t xml:space="preserve">Kazene, avene </w:t>
            </w:r>
            <w:r w:rsidRPr="00FC1249">
              <w:rPr>
                <w:color w:val="000000" w:themeColor="text1"/>
                <w:shd w:val="clear" w:color="auto" w:fill="FFFFFF"/>
              </w:rPr>
              <w:t>(</w:t>
            </w:r>
            <w:proofErr w:type="spellStart"/>
            <w:r w:rsidRPr="00FC1249">
              <w:rPr>
                <w:bCs/>
                <w:i/>
                <w:iCs/>
                <w:color w:val="000000" w:themeColor="text1"/>
              </w:rPr>
              <w:t>Rubus</w:t>
            </w:r>
            <w:proofErr w:type="spellEnd"/>
            <w:r w:rsidRPr="00FC1249">
              <w:rPr>
                <w:bCs/>
                <w:i/>
                <w:iCs/>
                <w:color w:val="000000" w:themeColor="text1"/>
              </w:rPr>
              <w:t xml:space="preserve"> </w:t>
            </w:r>
            <w:r w:rsidRPr="00FC1249">
              <w:rPr>
                <w:bCs/>
                <w:iCs/>
                <w:color w:val="000000" w:themeColor="text1"/>
              </w:rPr>
              <w:t>L.)</w:t>
            </w:r>
          </w:p>
        </w:tc>
        <w:tc>
          <w:tcPr>
            <w:tcW w:w="5393" w:type="dxa"/>
            <w:shd w:val="clear" w:color="auto" w:fill="auto"/>
          </w:tcPr>
          <w:p w14:paraId="1CF3CB97" w14:textId="3D9CD56E" w:rsidR="0005330A" w:rsidRPr="00B833D7" w:rsidRDefault="0005330A" w:rsidP="00006B0D">
            <w:pPr>
              <w:spacing w:after="120"/>
              <w:rPr>
                <w:b/>
                <w:bCs/>
                <w:color w:val="000000"/>
              </w:rPr>
            </w:pPr>
            <w:r>
              <w:rPr>
                <w:b/>
                <w:bCs/>
                <w:color w:val="000000"/>
              </w:rPr>
              <w:t>Baktērijas</w:t>
            </w:r>
          </w:p>
        </w:tc>
      </w:tr>
      <w:tr w:rsidR="0005330A" w:rsidRPr="00B833D7" w14:paraId="33D22E75" w14:textId="77777777" w:rsidTr="0005330A">
        <w:trPr>
          <w:trHeight w:val="345"/>
        </w:trPr>
        <w:tc>
          <w:tcPr>
            <w:tcW w:w="603" w:type="dxa"/>
            <w:vMerge/>
          </w:tcPr>
          <w:p w14:paraId="664B2C09" w14:textId="77777777" w:rsidR="0005330A" w:rsidRPr="00977B76" w:rsidRDefault="0005330A" w:rsidP="00006B0D">
            <w:pPr>
              <w:spacing w:after="120"/>
              <w:rPr>
                <w:bCs/>
                <w:iCs/>
                <w:color w:val="000000"/>
              </w:rPr>
            </w:pPr>
          </w:p>
        </w:tc>
        <w:tc>
          <w:tcPr>
            <w:tcW w:w="2482" w:type="dxa"/>
            <w:vMerge/>
          </w:tcPr>
          <w:p w14:paraId="6CE54283" w14:textId="77777777" w:rsidR="0005330A" w:rsidRPr="001C5520" w:rsidRDefault="0005330A" w:rsidP="00006B0D">
            <w:pPr>
              <w:spacing w:after="120"/>
              <w:rPr>
                <w:b/>
                <w:bCs/>
                <w:i/>
                <w:iCs/>
                <w:color w:val="000000" w:themeColor="text1"/>
              </w:rPr>
            </w:pPr>
          </w:p>
        </w:tc>
        <w:tc>
          <w:tcPr>
            <w:tcW w:w="5393" w:type="dxa"/>
            <w:shd w:val="clear" w:color="auto" w:fill="auto"/>
          </w:tcPr>
          <w:p w14:paraId="5AA9814C" w14:textId="6203FD18" w:rsidR="0005330A" w:rsidRPr="00B833D7" w:rsidRDefault="0005330A" w:rsidP="00006B0D">
            <w:pPr>
              <w:spacing w:after="120"/>
              <w:rPr>
                <w:i/>
                <w:iCs/>
                <w:color w:val="000000"/>
              </w:rPr>
            </w:pPr>
            <w:proofErr w:type="spellStart"/>
            <w:r>
              <w:rPr>
                <w:i/>
                <w:iCs/>
              </w:rPr>
              <w:t>Agrobacterium</w:t>
            </w:r>
            <w:proofErr w:type="spellEnd"/>
            <w:r>
              <w:t xml:space="preserve"> </w:t>
            </w:r>
            <w:proofErr w:type="spellStart"/>
            <w:r>
              <w:t>spp</w:t>
            </w:r>
            <w:proofErr w:type="spellEnd"/>
            <w:r>
              <w:t xml:space="preserve">. </w:t>
            </w:r>
            <w:proofErr w:type="spellStart"/>
            <w:r>
              <w:t>Conn</w:t>
            </w:r>
            <w:proofErr w:type="spellEnd"/>
            <w:r>
              <w:t xml:space="preserve"> [1AGRBG]</w:t>
            </w:r>
          </w:p>
        </w:tc>
      </w:tr>
      <w:tr w:rsidR="0005330A" w:rsidRPr="00B833D7" w14:paraId="662BA603" w14:textId="77777777" w:rsidTr="0005330A">
        <w:trPr>
          <w:trHeight w:val="372"/>
        </w:trPr>
        <w:tc>
          <w:tcPr>
            <w:tcW w:w="603" w:type="dxa"/>
            <w:vMerge/>
          </w:tcPr>
          <w:p w14:paraId="526C9BAB" w14:textId="77777777" w:rsidR="0005330A" w:rsidRPr="00977B76" w:rsidRDefault="0005330A" w:rsidP="00006B0D">
            <w:pPr>
              <w:spacing w:after="120"/>
              <w:rPr>
                <w:bCs/>
                <w:iCs/>
                <w:color w:val="000000"/>
              </w:rPr>
            </w:pPr>
          </w:p>
        </w:tc>
        <w:tc>
          <w:tcPr>
            <w:tcW w:w="2482" w:type="dxa"/>
            <w:vMerge/>
          </w:tcPr>
          <w:p w14:paraId="2B9CD6AC" w14:textId="77777777" w:rsidR="0005330A" w:rsidRPr="001C5520" w:rsidRDefault="0005330A" w:rsidP="00006B0D">
            <w:pPr>
              <w:spacing w:after="120"/>
              <w:rPr>
                <w:b/>
                <w:bCs/>
                <w:i/>
                <w:iCs/>
                <w:color w:val="000000" w:themeColor="text1"/>
              </w:rPr>
            </w:pPr>
          </w:p>
        </w:tc>
        <w:tc>
          <w:tcPr>
            <w:tcW w:w="5393" w:type="dxa"/>
            <w:shd w:val="clear" w:color="auto" w:fill="auto"/>
          </w:tcPr>
          <w:p w14:paraId="3AE45F5F" w14:textId="0D3134C2" w:rsidR="0005330A" w:rsidRDefault="0005330A" w:rsidP="007B612D">
            <w:pPr>
              <w:spacing w:after="120"/>
              <w:rPr>
                <w:i/>
                <w:iCs/>
              </w:rPr>
            </w:pPr>
            <w:proofErr w:type="spellStart"/>
            <w:r>
              <w:rPr>
                <w:i/>
                <w:iCs/>
              </w:rPr>
              <w:t>Rhodococcus</w:t>
            </w:r>
            <w:proofErr w:type="spellEnd"/>
            <w:r>
              <w:rPr>
                <w:i/>
                <w:iCs/>
              </w:rPr>
              <w:t xml:space="preserve"> </w:t>
            </w:r>
            <w:proofErr w:type="spellStart"/>
            <w:r>
              <w:rPr>
                <w:i/>
                <w:iCs/>
              </w:rPr>
              <w:t>fascians</w:t>
            </w:r>
            <w:proofErr w:type="spellEnd"/>
            <w:r>
              <w:rPr>
                <w:i/>
                <w:iCs/>
              </w:rPr>
              <w:t xml:space="preserve"> </w:t>
            </w:r>
            <w:proofErr w:type="spellStart"/>
            <w:r>
              <w:t>Tilford</w:t>
            </w:r>
            <w:proofErr w:type="spellEnd"/>
            <w:r>
              <w:t xml:space="preserve"> [CORBFA]</w:t>
            </w:r>
          </w:p>
        </w:tc>
      </w:tr>
      <w:tr w:rsidR="0005330A" w:rsidRPr="00B833D7" w14:paraId="75DF6354" w14:textId="77777777" w:rsidTr="0005330A">
        <w:trPr>
          <w:trHeight w:val="405"/>
        </w:trPr>
        <w:tc>
          <w:tcPr>
            <w:tcW w:w="603" w:type="dxa"/>
            <w:vMerge/>
          </w:tcPr>
          <w:p w14:paraId="2E8E14DC" w14:textId="77777777" w:rsidR="0005330A" w:rsidRPr="00977B76" w:rsidRDefault="0005330A" w:rsidP="00006B0D">
            <w:pPr>
              <w:spacing w:after="120"/>
              <w:rPr>
                <w:bCs/>
                <w:iCs/>
                <w:color w:val="000000"/>
              </w:rPr>
            </w:pPr>
          </w:p>
        </w:tc>
        <w:tc>
          <w:tcPr>
            <w:tcW w:w="2482" w:type="dxa"/>
            <w:vMerge/>
          </w:tcPr>
          <w:p w14:paraId="1BC30880" w14:textId="77777777" w:rsidR="0005330A" w:rsidRPr="001C5520" w:rsidRDefault="0005330A" w:rsidP="00006B0D">
            <w:pPr>
              <w:spacing w:after="120"/>
              <w:rPr>
                <w:b/>
                <w:bCs/>
                <w:i/>
                <w:iCs/>
                <w:color w:val="000000" w:themeColor="text1"/>
              </w:rPr>
            </w:pPr>
          </w:p>
        </w:tc>
        <w:tc>
          <w:tcPr>
            <w:tcW w:w="5393" w:type="dxa"/>
            <w:shd w:val="clear" w:color="auto" w:fill="auto"/>
          </w:tcPr>
          <w:p w14:paraId="2429E268" w14:textId="2A8765F3" w:rsidR="0005330A" w:rsidRDefault="0005330A" w:rsidP="007B612D">
            <w:pPr>
              <w:spacing w:after="120"/>
              <w:rPr>
                <w:i/>
                <w:iCs/>
              </w:rPr>
            </w:pPr>
            <w:r>
              <w:rPr>
                <w:b/>
                <w:bCs/>
                <w:color w:val="000000"/>
              </w:rPr>
              <w:t xml:space="preserve">Sēnes un </w:t>
            </w:r>
            <w:proofErr w:type="spellStart"/>
            <w:r>
              <w:rPr>
                <w:b/>
                <w:bCs/>
                <w:color w:val="000000"/>
              </w:rPr>
              <w:t>oomicētes</w:t>
            </w:r>
            <w:proofErr w:type="spellEnd"/>
          </w:p>
        </w:tc>
      </w:tr>
      <w:tr w:rsidR="0005330A" w:rsidRPr="00B833D7" w14:paraId="6708788B" w14:textId="77777777" w:rsidTr="0005330A">
        <w:trPr>
          <w:trHeight w:val="315"/>
        </w:trPr>
        <w:tc>
          <w:tcPr>
            <w:tcW w:w="603" w:type="dxa"/>
            <w:vMerge/>
          </w:tcPr>
          <w:p w14:paraId="390A3DC0" w14:textId="77777777" w:rsidR="0005330A" w:rsidRPr="00977B76" w:rsidRDefault="0005330A" w:rsidP="00006B0D">
            <w:pPr>
              <w:spacing w:after="120"/>
              <w:rPr>
                <w:bCs/>
                <w:iCs/>
                <w:color w:val="000000"/>
              </w:rPr>
            </w:pPr>
          </w:p>
        </w:tc>
        <w:tc>
          <w:tcPr>
            <w:tcW w:w="2482" w:type="dxa"/>
            <w:vMerge/>
          </w:tcPr>
          <w:p w14:paraId="58EFB136" w14:textId="77777777" w:rsidR="0005330A" w:rsidRPr="001C5520" w:rsidRDefault="0005330A" w:rsidP="00006B0D">
            <w:pPr>
              <w:spacing w:after="120"/>
              <w:rPr>
                <w:b/>
                <w:bCs/>
                <w:i/>
                <w:iCs/>
                <w:color w:val="000000" w:themeColor="text1"/>
              </w:rPr>
            </w:pPr>
          </w:p>
        </w:tc>
        <w:tc>
          <w:tcPr>
            <w:tcW w:w="5393" w:type="dxa"/>
            <w:shd w:val="clear" w:color="auto" w:fill="auto"/>
          </w:tcPr>
          <w:p w14:paraId="7E6E42E0" w14:textId="7CC101AD" w:rsidR="0005330A" w:rsidRDefault="0005330A" w:rsidP="007B612D">
            <w:pPr>
              <w:spacing w:after="120"/>
              <w:rPr>
                <w:i/>
                <w:iCs/>
              </w:rPr>
            </w:pPr>
            <w:proofErr w:type="spellStart"/>
            <w:r>
              <w:rPr>
                <w:bCs/>
                <w:i/>
              </w:rPr>
              <w:t>Peronospora</w:t>
            </w:r>
            <w:proofErr w:type="spellEnd"/>
            <w:r>
              <w:rPr>
                <w:bCs/>
                <w:i/>
              </w:rPr>
              <w:t xml:space="preserve"> </w:t>
            </w:r>
            <w:proofErr w:type="spellStart"/>
            <w:r>
              <w:rPr>
                <w:bCs/>
                <w:i/>
              </w:rPr>
              <w:t>rubi</w:t>
            </w:r>
            <w:proofErr w:type="spellEnd"/>
            <w:r>
              <w:rPr>
                <w:bCs/>
              </w:rPr>
              <w:t xml:space="preserve"> </w:t>
            </w:r>
            <w:proofErr w:type="spellStart"/>
            <w:r>
              <w:rPr>
                <w:bCs/>
              </w:rPr>
              <w:t>Rabenhorst</w:t>
            </w:r>
            <w:proofErr w:type="spellEnd"/>
            <w:r>
              <w:rPr>
                <w:bCs/>
              </w:rPr>
              <w:t xml:space="preserve"> [PERORU]</w:t>
            </w:r>
          </w:p>
        </w:tc>
      </w:tr>
      <w:tr w:rsidR="0005330A" w:rsidRPr="00B833D7" w14:paraId="46C77C86" w14:textId="77777777" w:rsidTr="0005330A">
        <w:trPr>
          <w:trHeight w:val="330"/>
        </w:trPr>
        <w:tc>
          <w:tcPr>
            <w:tcW w:w="603" w:type="dxa"/>
            <w:vMerge/>
          </w:tcPr>
          <w:p w14:paraId="3E55BB4E" w14:textId="77777777" w:rsidR="0005330A" w:rsidRPr="00977B76" w:rsidRDefault="0005330A" w:rsidP="00006B0D">
            <w:pPr>
              <w:spacing w:after="120"/>
              <w:rPr>
                <w:bCs/>
                <w:iCs/>
                <w:color w:val="000000"/>
              </w:rPr>
            </w:pPr>
          </w:p>
        </w:tc>
        <w:tc>
          <w:tcPr>
            <w:tcW w:w="2482" w:type="dxa"/>
            <w:vMerge/>
          </w:tcPr>
          <w:p w14:paraId="79FF72F4" w14:textId="77777777" w:rsidR="0005330A" w:rsidRPr="001C5520" w:rsidRDefault="0005330A" w:rsidP="00006B0D">
            <w:pPr>
              <w:spacing w:after="120"/>
              <w:rPr>
                <w:b/>
                <w:bCs/>
                <w:i/>
                <w:iCs/>
                <w:color w:val="000000" w:themeColor="text1"/>
              </w:rPr>
            </w:pPr>
          </w:p>
        </w:tc>
        <w:tc>
          <w:tcPr>
            <w:tcW w:w="5393" w:type="dxa"/>
            <w:shd w:val="clear" w:color="auto" w:fill="auto"/>
          </w:tcPr>
          <w:p w14:paraId="57E9FE23" w14:textId="6F5CE9D4" w:rsidR="0005330A" w:rsidRDefault="0005330A" w:rsidP="007B612D">
            <w:pPr>
              <w:spacing w:after="120"/>
              <w:rPr>
                <w:bCs/>
                <w:i/>
              </w:rPr>
            </w:pPr>
            <w:r>
              <w:rPr>
                <w:b/>
                <w:bCs/>
                <w:color w:val="000000"/>
              </w:rPr>
              <w:t>Kukaiņi un ērces</w:t>
            </w:r>
          </w:p>
        </w:tc>
      </w:tr>
      <w:tr w:rsidR="0005330A" w:rsidRPr="00B833D7" w14:paraId="6A19F62B" w14:textId="77777777" w:rsidTr="0005330A">
        <w:trPr>
          <w:trHeight w:val="299"/>
        </w:trPr>
        <w:tc>
          <w:tcPr>
            <w:tcW w:w="603" w:type="dxa"/>
            <w:vMerge/>
          </w:tcPr>
          <w:p w14:paraId="1D3AE5B7" w14:textId="77777777" w:rsidR="0005330A" w:rsidRPr="00977B76" w:rsidRDefault="0005330A" w:rsidP="00006B0D">
            <w:pPr>
              <w:spacing w:after="120"/>
              <w:rPr>
                <w:bCs/>
                <w:iCs/>
                <w:color w:val="000000"/>
              </w:rPr>
            </w:pPr>
          </w:p>
        </w:tc>
        <w:tc>
          <w:tcPr>
            <w:tcW w:w="2482" w:type="dxa"/>
            <w:vMerge/>
          </w:tcPr>
          <w:p w14:paraId="778B4FAE" w14:textId="77777777" w:rsidR="0005330A" w:rsidRPr="001C5520" w:rsidRDefault="0005330A" w:rsidP="00006B0D">
            <w:pPr>
              <w:spacing w:after="120"/>
              <w:rPr>
                <w:b/>
                <w:bCs/>
                <w:i/>
                <w:iCs/>
                <w:color w:val="000000" w:themeColor="text1"/>
              </w:rPr>
            </w:pPr>
          </w:p>
        </w:tc>
        <w:tc>
          <w:tcPr>
            <w:tcW w:w="5393" w:type="dxa"/>
            <w:shd w:val="clear" w:color="auto" w:fill="auto"/>
          </w:tcPr>
          <w:p w14:paraId="367CBAE0" w14:textId="7E581A78" w:rsidR="0005330A" w:rsidRDefault="0005330A" w:rsidP="007B612D">
            <w:pPr>
              <w:spacing w:after="120"/>
              <w:rPr>
                <w:b/>
                <w:bCs/>
                <w:color w:val="000000"/>
              </w:rPr>
            </w:pPr>
            <w:proofErr w:type="spellStart"/>
            <w:r>
              <w:rPr>
                <w:i/>
                <w:iCs/>
              </w:rPr>
              <w:t>Resseliella</w:t>
            </w:r>
            <w:proofErr w:type="spellEnd"/>
            <w:r>
              <w:rPr>
                <w:i/>
                <w:iCs/>
              </w:rPr>
              <w:t xml:space="preserve"> </w:t>
            </w:r>
            <w:proofErr w:type="spellStart"/>
            <w:r>
              <w:rPr>
                <w:i/>
                <w:iCs/>
              </w:rPr>
              <w:t>theobaldi</w:t>
            </w:r>
            <w:proofErr w:type="spellEnd"/>
            <w:r>
              <w:rPr>
                <w:i/>
                <w:iCs/>
              </w:rPr>
              <w:t xml:space="preserve"> </w:t>
            </w:r>
            <w:proofErr w:type="spellStart"/>
            <w:r>
              <w:t>Barnes</w:t>
            </w:r>
            <w:proofErr w:type="spellEnd"/>
            <w:r>
              <w:t xml:space="preserve"> [THOMTE]</w:t>
            </w:r>
          </w:p>
        </w:tc>
      </w:tr>
      <w:tr w:rsidR="0005330A" w:rsidRPr="00B833D7" w14:paraId="3120CB1C" w14:textId="77777777" w:rsidTr="0005330A">
        <w:tc>
          <w:tcPr>
            <w:tcW w:w="603" w:type="dxa"/>
            <w:vMerge w:val="restart"/>
          </w:tcPr>
          <w:p w14:paraId="214CFCEC" w14:textId="77777777" w:rsidR="0005330A" w:rsidRPr="00977B76" w:rsidRDefault="0005330A" w:rsidP="00006B0D">
            <w:pPr>
              <w:spacing w:after="120"/>
              <w:rPr>
                <w:bCs/>
                <w:iCs/>
                <w:color w:val="000000"/>
              </w:rPr>
            </w:pPr>
            <w:r w:rsidRPr="00977B76">
              <w:rPr>
                <w:bCs/>
                <w:iCs/>
                <w:color w:val="000000"/>
              </w:rPr>
              <w:t>17.</w:t>
            </w:r>
          </w:p>
        </w:tc>
        <w:tc>
          <w:tcPr>
            <w:tcW w:w="2482" w:type="dxa"/>
            <w:vMerge w:val="restart"/>
          </w:tcPr>
          <w:p w14:paraId="218FA8FA" w14:textId="77777777" w:rsidR="0005330A" w:rsidRPr="001C5520" w:rsidRDefault="0005330A" w:rsidP="00006B0D">
            <w:pPr>
              <w:spacing w:after="120"/>
              <w:rPr>
                <w:b/>
                <w:bCs/>
                <w:i/>
                <w:iCs/>
                <w:color w:val="000000" w:themeColor="text1"/>
              </w:rPr>
            </w:pPr>
            <w:r w:rsidRPr="001C5520">
              <w:rPr>
                <w:b/>
                <w:color w:val="000000" w:themeColor="text1"/>
                <w:shd w:val="clear" w:color="auto" w:fill="FFFFFF"/>
              </w:rPr>
              <w:t xml:space="preserve">Dzērvene, brūklene, mellene un zilene </w:t>
            </w:r>
            <w:r w:rsidRPr="00FC1249">
              <w:rPr>
                <w:color w:val="000000" w:themeColor="text1"/>
                <w:shd w:val="clear" w:color="auto" w:fill="FFFFFF"/>
              </w:rPr>
              <w:t>(</w:t>
            </w:r>
            <w:proofErr w:type="spellStart"/>
            <w:r w:rsidRPr="00FC1249">
              <w:rPr>
                <w:bCs/>
                <w:i/>
                <w:iCs/>
                <w:color w:val="000000" w:themeColor="text1"/>
              </w:rPr>
              <w:t>Vaccinium</w:t>
            </w:r>
            <w:proofErr w:type="spellEnd"/>
            <w:r w:rsidRPr="00FC1249">
              <w:rPr>
                <w:bCs/>
                <w:i/>
                <w:iCs/>
                <w:color w:val="000000" w:themeColor="text1"/>
              </w:rPr>
              <w:t xml:space="preserve"> </w:t>
            </w:r>
            <w:r w:rsidRPr="00FC1249">
              <w:rPr>
                <w:bCs/>
                <w:color w:val="000000" w:themeColor="text1"/>
              </w:rPr>
              <w:t>L.)</w:t>
            </w:r>
          </w:p>
        </w:tc>
        <w:tc>
          <w:tcPr>
            <w:tcW w:w="5393" w:type="dxa"/>
            <w:shd w:val="clear" w:color="auto" w:fill="auto"/>
          </w:tcPr>
          <w:p w14:paraId="1F523DFD" w14:textId="33381AFE" w:rsidR="0005330A" w:rsidRPr="00B833D7" w:rsidRDefault="0005330A" w:rsidP="00006B0D">
            <w:pPr>
              <w:spacing w:after="120"/>
              <w:rPr>
                <w:i/>
                <w:iCs/>
                <w:color w:val="000000"/>
              </w:rPr>
            </w:pPr>
            <w:r>
              <w:rPr>
                <w:b/>
                <w:bCs/>
                <w:color w:val="000000"/>
              </w:rPr>
              <w:t>Baktērijas</w:t>
            </w:r>
          </w:p>
        </w:tc>
      </w:tr>
      <w:tr w:rsidR="0005330A" w:rsidRPr="00B833D7" w14:paraId="6F529DF2" w14:textId="77777777" w:rsidTr="0005330A">
        <w:trPr>
          <w:trHeight w:val="615"/>
        </w:trPr>
        <w:tc>
          <w:tcPr>
            <w:tcW w:w="603" w:type="dxa"/>
            <w:vMerge/>
          </w:tcPr>
          <w:p w14:paraId="521CAD7D" w14:textId="77777777" w:rsidR="0005330A" w:rsidRPr="00B833D7" w:rsidRDefault="0005330A" w:rsidP="00006B0D">
            <w:pPr>
              <w:spacing w:after="120"/>
              <w:rPr>
                <w:b/>
                <w:bCs/>
                <w:i/>
                <w:iCs/>
                <w:color w:val="000000"/>
              </w:rPr>
            </w:pPr>
          </w:p>
        </w:tc>
        <w:tc>
          <w:tcPr>
            <w:tcW w:w="2482" w:type="dxa"/>
            <w:vMerge/>
          </w:tcPr>
          <w:p w14:paraId="313876B8" w14:textId="77777777" w:rsidR="0005330A" w:rsidRPr="001C5520" w:rsidRDefault="0005330A" w:rsidP="00006B0D">
            <w:pPr>
              <w:spacing w:after="120"/>
              <w:rPr>
                <w:b/>
                <w:bCs/>
                <w:i/>
                <w:iCs/>
                <w:color w:val="000000" w:themeColor="text1"/>
              </w:rPr>
            </w:pPr>
          </w:p>
        </w:tc>
        <w:tc>
          <w:tcPr>
            <w:tcW w:w="5393" w:type="dxa"/>
            <w:shd w:val="clear" w:color="auto" w:fill="auto"/>
          </w:tcPr>
          <w:p w14:paraId="04348EB0" w14:textId="120C4769" w:rsidR="0005330A" w:rsidRPr="00B833D7" w:rsidRDefault="0005330A" w:rsidP="00006B0D">
            <w:pPr>
              <w:spacing w:after="120"/>
              <w:rPr>
                <w:color w:val="000000"/>
              </w:rPr>
            </w:pPr>
            <w:proofErr w:type="spellStart"/>
            <w:r>
              <w:rPr>
                <w:i/>
                <w:iCs/>
              </w:rPr>
              <w:t>Agrobacterium</w:t>
            </w:r>
            <w:proofErr w:type="spellEnd"/>
            <w:r>
              <w:rPr>
                <w:i/>
                <w:iCs/>
              </w:rPr>
              <w:t xml:space="preserve"> </w:t>
            </w:r>
            <w:proofErr w:type="spellStart"/>
            <w:r>
              <w:rPr>
                <w:i/>
                <w:iCs/>
              </w:rPr>
              <w:t>tumefaciens</w:t>
            </w:r>
            <w:proofErr w:type="spellEnd"/>
            <w:r>
              <w:rPr>
                <w:i/>
                <w:iCs/>
              </w:rPr>
              <w:t xml:space="preserve"> </w:t>
            </w:r>
            <w:r>
              <w:t>(</w:t>
            </w:r>
            <w:proofErr w:type="spellStart"/>
            <w:r>
              <w:t>Smith</w:t>
            </w:r>
            <w:proofErr w:type="spellEnd"/>
            <w:r>
              <w:t xml:space="preserve"> &amp; </w:t>
            </w:r>
            <w:proofErr w:type="spellStart"/>
            <w:r>
              <w:t>Townsend</w:t>
            </w:r>
            <w:proofErr w:type="spellEnd"/>
            <w:r>
              <w:t xml:space="preserve">) </w:t>
            </w:r>
            <w:proofErr w:type="spellStart"/>
            <w:r>
              <w:t>Conn</w:t>
            </w:r>
            <w:proofErr w:type="spellEnd"/>
            <w:r>
              <w:t xml:space="preserve"> [AGRBTU]</w:t>
            </w:r>
          </w:p>
        </w:tc>
      </w:tr>
      <w:tr w:rsidR="0005330A" w:rsidRPr="00B833D7" w14:paraId="5552608E" w14:textId="77777777" w:rsidTr="0005330A">
        <w:trPr>
          <w:trHeight w:val="360"/>
        </w:trPr>
        <w:tc>
          <w:tcPr>
            <w:tcW w:w="603" w:type="dxa"/>
            <w:vMerge/>
          </w:tcPr>
          <w:p w14:paraId="796E832E" w14:textId="77777777" w:rsidR="0005330A" w:rsidRPr="00B833D7" w:rsidRDefault="0005330A" w:rsidP="00006B0D">
            <w:pPr>
              <w:spacing w:after="120"/>
              <w:rPr>
                <w:b/>
                <w:bCs/>
                <w:i/>
                <w:iCs/>
                <w:color w:val="000000"/>
              </w:rPr>
            </w:pPr>
          </w:p>
        </w:tc>
        <w:tc>
          <w:tcPr>
            <w:tcW w:w="2482" w:type="dxa"/>
            <w:vMerge/>
          </w:tcPr>
          <w:p w14:paraId="1FAB837C" w14:textId="77777777" w:rsidR="0005330A" w:rsidRPr="001C5520" w:rsidRDefault="0005330A" w:rsidP="00006B0D">
            <w:pPr>
              <w:spacing w:after="120"/>
              <w:rPr>
                <w:b/>
                <w:bCs/>
                <w:i/>
                <w:iCs/>
                <w:color w:val="000000" w:themeColor="text1"/>
              </w:rPr>
            </w:pPr>
          </w:p>
        </w:tc>
        <w:tc>
          <w:tcPr>
            <w:tcW w:w="5393" w:type="dxa"/>
            <w:shd w:val="clear" w:color="auto" w:fill="auto"/>
          </w:tcPr>
          <w:p w14:paraId="11DFE49F" w14:textId="63970532" w:rsidR="0005330A" w:rsidRDefault="0005330A" w:rsidP="007B612D">
            <w:pPr>
              <w:spacing w:after="120"/>
              <w:rPr>
                <w:i/>
                <w:iCs/>
              </w:rPr>
            </w:pPr>
            <w:r>
              <w:rPr>
                <w:b/>
                <w:bCs/>
                <w:color w:val="000000"/>
              </w:rPr>
              <w:t xml:space="preserve">Sēnes un </w:t>
            </w:r>
            <w:proofErr w:type="spellStart"/>
            <w:r>
              <w:rPr>
                <w:b/>
                <w:bCs/>
                <w:color w:val="000000"/>
              </w:rPr>
              <w:t>oomicētes</w:t>
            </w:r>
            <w:proofErr w:type="spellEnd"/>
          </w:p>
        </w:tc>
      </w:tr>
      <w:tr w:rsidR="0005330A" w:rsidRPr="00B833D7" w14:paraId="68EEF3F0" w14:textId="77777777" w:rsidTr="0005330A">
        <w:trPr>
          <w:trHeight w:val="330"/>
        </w:trPr>
        <w:tc>
          <w:tcPr>
            <w:tcW w:w="603" w:type="dxa"/>
            <w:vMerge/>
          </w:tcPr>
          <w:p w14:paraId="4E03ABD9" w14:textId="77777777" w:rsidR="0005330A" w:rsidRPr="00B833D7" w:rsidRDefault="0005330A" w:rsidP="00006B0D">
            <w:pPr>
              <w:spacing w:after="120"/>
              <w:rPr>
                <w:b/>
                <w:bCs/>
                <w:i/>
                <w:iCs/>
                <w:color w:val="000000"/>
              </w:rPr>
            </w:pPr>
          </w:p>
        </w:tc>
        <w:tc>
          <w:tcPr>
            <w:tcW w:w="2482" w:type="dxa"/>
            <w:vMerge/>
          </w:tcPr>
          <w:p w14:paraId="7DE4737A" w14:textId="77777777" w:rsidR="0005330A" w:rsidRPr="001C5520" w:rsidRDefault="0005330A" w:rsidP="00006B0D">
            <w:pPr>
              <w:spacing w:after="120"/>
              <w:rPr>
                <w:b/>
                <w:bCs/>
                <w:i/>
                <w:iCs/>
                <w:color w:val="000000" w:themeColor="text1"/>
              </w:rPr>
            </w:pPr>
          </w:p>
        </w:tc>
        <w:tc>
          <w:tcPr>
            <w:tcW w:w="5393" w:type="dxa"/>
            <w:shd w:val="clear" w:color="auto" w:fill="auto"/>
          </w:tcPr>
          <w:p w14:paraId="402F12BF" w14:textId="669EA52A" w:rsidR="0005330A" w:rsidRDefault="0005330A" w:rsidP="007B612D">
            <w:pPr>
              <w:spacing w:after="120"/>
              <w:rPr>
                <w:b/>
                <w:bCs/>
                <w:color w:val="000000"/>
              </w:rPr>
            </w:pPr>
            <w:proofErr w:type="spellStart"/>
            <w:r>
              <w:rPr>
                <w:bCs/>
                <w:i/>
              </w:rPr>
              <w:t>Diaporthe</w:t>
            </w:r>
            <w:proofErr w:type="spellEnd"/>
            <w:r>
              <w:rPr>
                <w:bCs/>
                <w:i/>
              </w:rPr>
              <w:t xml:space="preserve"> </w:t>
            </w:r>
            <w:proofErr w:type="spellStart"/>
            <w:r>
              <w:rPr>
                <w:bCs/>
                <w:i/>
              </w:rPr>
              <w:t>vaccinii</w:t>
            </w:r>
            <w:proofErr w:type="spellEnd"/>
            <w:r>
              <w:rPr>
                <w:bCs/>
                <w:i/>
              </w:rPr>
              <w:t xml:space="preserve"> </w:t>
            </w:r>
            <w:proofErr w:type="spellStart"/>
            <w:r>
              <w:rPr>
                <w:bCs/>
              </w:rPr>
              <w:t>Shear</w:t>
            </w:r>
            <w:proofErr w:type="spellEnd"/>
            <w:r>
              <w:rPr>
                <w:bCs/>
              </w:rPr>
              <w:t xml:space="preserve"> [DIAPVA]</w:t>
            </w:r>
          </w:p>
        </w:tc>
      </w:tr>
      <w:tr w:rsidR="0005330A" w:rsidRPr="00B833D7" w14:paraId="0349DFC2" w14:textId="77777777" w:rsidTr="0005330A">
        <w:trPr>
          <w:trHeight w:val="345"/>
        </w:trPr>
        <w:tc>
          <w:tcPr>
            <w:tcW w:w="603" w:type="dxa"/>
            <w:vMerge/>
          </w:tcPr>
          <w:p w14:paraId="3EAC4922" w14:textId="77777777" w:rsidR="0005330A" w:rsidRPr="00B833D7" w:rsidRDefault="0005330A" w:rsidP="00006B0D">
            <w:pPr>
              <w:spacing w:after="120"/>
              <w:rPr>
                <w:b/>
                <w:bCs/>
                <w:i/>
                <w:iCs/>
                <w:color w:val="000000"/>
              </w:rPr>
            </w:pPr>
          </w:p>
        </w:tc>
        <w:tc>
          <w:tcPr>
            <w:tcW w:w="2482" w:type="dxa"/>
            <w:vMerge/>
          </w:tcPr>
          <w:p w14:paraId="727E81FA" w14:textId="77777777" w:rsidR="0005330A" w:rsidRPr="001C5520" w:rsidRDefault="0005330A" w:rsidP="00006B0D">
            <w:pPr>
              <w:spacing w:after="120"/>
              <w:rPr>
                <w:b/>
                <w:bCs/>
                <w:i/>
                <w:iCs/>
                <w:color w:val="000000" w:themeColor="text1"/>
              </w:rPr>
            </w:pPr>
          </w:p>
        </w:tc>
        <w:tc>
          <w:tcPr>
            <w:tcW w:w="5393" w:type="dxa"/>
            <w:shd w:val="clear" w:color="auto" w:fill="auto"/>
          </w:tcPr>
          <w:p w14:paraId="7A4D51D9" w14:textId="193C2838" w:rsidR="0005330A" w:rsidRDefault="0005330A" w:rsidP="007B612D">
            <w:pPr>
              <w:spacing w:after="120"/>
              <w:rPr>
                <w:bCs/>
                <w:i/>
              </w:rPr>
            </w:pPr>
            <w:proofErr w:type="spellStart"/>
            <w:r>
              <w:rPr>
                <w:i/>
              </w:rPr>
              <w:t>Exobasidium</w:t>
            </w:r>
            <w:proofErr w:type="spellEnd"/>
            <w:r>
              <w:rPr>
                <w:i/>
              </w:rPr>
              <w:t xml:space="preserve"> </w:t>
            </w:r>
            <w:proofErr w:type="spellStart"/>
            <w:r>
              <w:rPr>
                <w:i/>
              </w:rPr>
              <w:t>vaccinii</w:t>
            </w:r>
            <w:proofErr w:type="spellEnd"/>
            <w:r>
              <w:t xml:space="preserve"> (</w:t>
            </w:r>
            <w:proofErr w:type="spellStart"/>
            <w:r>
              <w:t>Fuckel</w:t>
            </w:r>
            <w:proofErr w:type="spellEnd"/>
            <w:r>
              <w:t xml:space="preserve">) </w:t>
            </w:r>
            <w:proofErr w:type="spellStart"/>
            <w:r>
              <w:t>Woronin</w:t>
            </w:r>
            <w:proofErr w:type="spellEnd"/>
            <w:r>
              <w:t xml:space="preserve"> [EXOBVA]</w:t>
            </w:r>
          </w:p>
        </w:tc>
      </w:tr>
      <w:tr w:rsidR="0005330A" w:rsidRPr="00B833D7" w14:paraId="0FB3F831" w14:textId="77777777" w:rsidTr="0005330A">
        <w:trPr>
          <w:trHeight w:val="551"/>
        </w:trPr>
        <w:tc>
          <w:tcPr>
            <w:tcW w:w="603" w:type="dxa"/>
            <w:vMerge/>
          </w:tcPr>
          <w:p w14:paraId="0070A5D4" w14:textId="77777777" w:rsidR="0005330A" w:rsidRPr="00B833D7" w:rsidRDefault="0005330A" w:rsidP="00006B0D">
            <w:pPr>
              <w:spacing w:after="120"/>
              <w:rPr>
                <w:b/>
                <w:bCs/>
                <w:i/>
                <w:iCs/>
                <w:color w:val="000000"/>
              </w:rPr>
            </w:pPr>
          </w:p>
        </w:tc>
        <w:tc>
          <w:tcPr>
            <w:tcW w:w="2482" w:type="dxa"/>
            <w:vMerge/>
          </w:tcPr>
          <w:p w14:paraId="7C96775A" w14:textId="77777777" w:rsidR="0005330A" w:rsidRPr="001C5520" w:rsidRDefault="0005330A" w:rsidP="00006B0D">
            <w:pPr>
              <w:spacing w:after="120"/>
              <w:rPr>
                <w:b/>
                <w:bCs/>
                <w:i/>
                <w:iCs/>
                <w:color w:val="000000" w:themeColor="text1"/>
              </w:rPr>
            </w:pPr>
          </w:p>
        </w:tc>
        <w:tc>
          <w:tcPr>
            <w:tcW w:w="5393" w:type="dxa"/>
            <w:shd w:val="clear" w:color="auto" w:fill="auto"/>
          </w:tcPr>
          <w:p w14:paraId="336DA086" w14:textId="33DF9EEC" w:rsidR="0005330A" w:rsidRDefault="0005330A" w:rsidP="007B612D">
            <w:pPr>
              <w:spacing w:after="120"/>
              <w:rPr>
                <w:i/>
              </w:rPr>
            </w:pPr>
            <w:proofErr w:type="spellStart"/>
            <w:r>
              <w:rPr>
                <w:bCs/>
                <w:i/>
              </w:rPr>
              <w:t>Godronia</w:t>
            </w:r>
            <w:proofErr w:type="spellEnd"/>
            <w:r>
              <w:rPr>
                <w:bCs/>
                <w:i/>
              </w:rPr>
              <w:t xml:space="preserve"> </w:t>
            </w:r>
            <w:proofErr w:type="spellStart"/>
            <w:r>
              <w:rPr>
                <w:bCs/>
                <w:i/>
              </w:rPr>
              <w:t>cassandrae</w:t>
            </w:r>
            <w:proofErr w:type="spellEnd"/>
            <w:r>
              <w:rPr>
                <w:bCs/>
              </w:rPr>
              <w:t xml:space="preserve"> (</w:t>
            </w:r>
            <w:proofErr w:type="spellStart"/>
            <w:r>
              <w:rPr>
                <w:bCs/>
              </w:rPr>
              <w:t>anamorph</w:t>
            </w:r>
            <w:proofErr w:type="spellEnd"/>
            <w:r>
              <w:rPr>
                <w:bCs/>
              </w:rPr>
              <w:t xml:space="preserve"> </w:t>
            </w:r>
            <w:proofErr w:type="spellStart"/>
            <w:r>
              <w:rPr>
                <w:bCs/>
              </w:rPr>
              <w:t>Topospora</w:t>
            </w:r>
            <w:proofErr w:type="spellEnd"/>
            <w:r>
              <w:rPr>
                <w:bCs/>
              </w:rPr>
              <w:t xml:space="preserve"> </w:t>
            </w:r>
            <w:proofErr w:type="spellStart"/>
            <w:r>
              <w:rPr>
                <w:bCs/>
              </w:rPr>
              <w:t>myrtilli</w:t>
            </w:r>
            <w:proofErr w:type="spellEnd"/>
            <w:r>
              <w:rPr>
                <w:bCs/>
              </w:rPr>
              <w:t xml:space="preserve">) </w:t>
            </w:r>
            <w:proofErr w:type="spellStart"/>
            <w:r>
              <w:rPr>
                <w:bCs/>
              </w:rPr>
              <w:t>Peck</w:t>
            </w:r>
            <w:proofErr w:type="spellEnd"/>
            <w:r>
              <w:rPr>
                <w:bCs/>
              </w:rPr>
              <w:t xml:space="preserve"> [GODRCA]</w:t>
            </w:r>
          </w:p>
        </w:tc>
      </w:tr>
    </w:tbl>
    <w:p w14:paraId="4F824CF7" w14:textId="77777777" w:rsidR="00006B0D" w:rsidRDefault="00006B0D" w:rsidP="00006B0D"/>
    <w:p w14:paraId="54CF89E7" w14:textId="6852A4C2" w:rsidR="00006B0D" w:rsidRPr="00006B0D" w:rsidRDefault="00006B0D" w:rsidP="00006B0D">
      <w:pPr>
        <w:rPr>
          <w:b/>
          <w:sz w:val="28"/>
        </w:rPr>
      </w:pPr>
      <w:r w:rsidRPr="00006B0D">
        <w:rPr>
          <w:b/>
          <w:sz w:val="28"/>
        </w:rPr>
        <w:t>B daļa</w:t>
      </w:r>
    </w:p>
    <w:p w14:paraId="4587893B" w14:textId="77777777" w:rsidR="00006B0D" w:rsidRDefault="00006B0D" w:rsidP="00006B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340"/>
        <w:gridCol w:w="5535"/>
      </w:tblGrid>
      <w:tr w:rsidR="00006B0D" w:rsidRPr="00B833D7" w14:paraId="27D7B356" w14:textId="77777777" w:rsidTr="007B612D">
        <w:tc>
          <w:tcPr>
            <w:tcW w:w="603" w:type="dxa"/>
          </w:tcPr>
          <w:p w14:paraId="38EA4B85" w14:textId="77777777" w:rsidR="00006B0D" w:rsidRPr="00977B76" w:rsidRDefault="00006B0D" w:rsidP="00006B0D">
            <w:pPr>
              <w:spacing w:before="240" w:after="240"/>
              <w:jc w:val="both"/>
            </w:pPr>
            <w:r w:rsidRPr="00977B76">
              <w:t>Nr. p.k.</w:t>
            </w:r>
          </w:p>
        </w:tc>
        <w:tc>
          <w:tcPr>
            <w:tcW w:w="2340" w:type="dxa"/>
          </w:tcPr>
          <w:p w14:paraId="0F5FF6AD" w14:textId="77777777" w:rsidR="00006B0D" w:rsidRPr="001C5520" w:rsidRDefault="00006B0D" w:rsidP="00006B0D">
            <w:pPr>
              <w:spacing w:before="240" w:after="240"/>
              <w:jc w:val="both"/>
              <w:rPr>
                <w:b/>
                <w:color w:val="000000" w:themeColor="text1"/>
              </w:rPr>
            </w:pPr>
            <w:r w:rsidRPr="001C5520">
              <w:rPr>
                <w:b/>
                <w:color w:val="000000" w:themeColor="text1"/>
              </w:rPr>
              <w:t>Ģints vai suga</w:t>
            </w:r>
          </w:p>
        </w:tc>
        <w:tc>
          <w:tcPr>
            <w:tcW w:w="5535" w:type="dxa"/>
          </w:tcPr>
          <w:p w14:paraId="6F86F7A7" w14:textId="77777777" w:rsidR="00006B0D" w:rsidRPr="00B833D7" w:rsidRDefault="00006B0D" w:rsidP="00006B0D">
            <w:pPr>
              <w:spacing w:before="240" w:after="240"/>
              <w:jc w:val="both"/>
              <w:rPr>
                <w:b/>
              </w:rPr>
            </w:pPr>
            <w:r>
              <w:rPr>
                <w:b/>
              </w:rPr>
              <w:t xml:space="preserve">Regulētie </w:t>
            </w:r>
            <w:proofErr w:type="spellStart"/>
            <w:r>
              <w:rPr>
                <w:b/>
              </w:rPr>
              <w:t>nekarantīnas</w:t>
            </w:r>
            <w:proofErr w:type="spellEnd"/>
            <w:r>
              <w:rPr>
                <w:b/>
              </w:rPr>
              <w:t xml:space="preserve"> organismi</w:t>
            </w:r>
          </w:p>
        </w:tc>
      </w:tr>
      <w:tr w:rsidR="00DC1D4B" w:rsidRPr="00B833D7" w14:paraId="07436961" w14:textId="77777777" w:rsidTr="007B612D">
        <w:tc>
          <w:tcPr>
            <w:tcW w:w="603" w:type="dxa"/>
            <w:vMerge w:val="restart"/>
          </w:tcPr>
          <w:p w14:paraId="1907B2DA" w14:textId="77777777" w:rsidR="00DC1D4B" w:rsidRPr="00977B76" w:rsidRDefault="00DC1D4B" w:rsidP="00006B0D">
            <w:pPr>
              <w:spacing w:after="120"/>
              <w:jc w:val="both"/>
              <w:rPr>
                <w:bCs/>
                <w:iCs/>
                <w:color w:val="000000"/>
              </w:rPr>
            </w:pPr>
            <w:r w:rsidRPr="00977B76">
              <w:rPr>
                <w:bCs/>
                <w:iCs/>
                <w:color w:val="000000"/>
              </w:rPr>
              <w:t>1.</w:t>
            </w:r>
          </w:p>
        </w:tc>
        <w:tc>
          <w:tcPr>
            <w:tcW w:w="2340" w:type="dxa"/>
            <w:vMerge w:val="restart"/>
          </w:tcPr>
          <w:p w14:paraId="5765090B" w14:textId="77777777" w:rsidR="00DC1D4B" w:rsidRPr="001C5520" w:rsidRDefault="00DC1D4B" w:rsidP="00006B0D">
            <w:pPr>
              <w:spacing w:after="120"/>
              <w:jc w:val="both"/>
              <w:rPr>
                <w:b/>
                <w:noProof/>
                <w:color w:val="000000" w:themeColor="text1"/>
              </w:rPr>
            </w:pPr>
            <w:r w:rsidRPr="001C5520">
              <w:rPr>
                <w:b/>
                <w:color w:val="000000" w:themeColor="text1"/>
                <w:shd w:val="clear" w:color="auto" w:fill="FFFFFF"/>
              </w:rPr>
              <w:t xml:space="preserve">Citrusaugs, </w:t>
            </w:r>
            <w:proofErr w:type="spellStart"/>
            <w:r w:rsidRPr="001C5520">
              <w:rPr>
                <w:b/>
                <w:color w:val="000000" w:themeColor="text1"/>
                <w:shd w:val="clear" w:color="auto" w:fill="FFFFFF"/>
              </w:rPr>
              <w:t>kinkāns</w:t>
            </w:r>
            <w:proofErr w:type="spellEnd"/>
            <w:r w:rsidRPr="001C5520">
              <w:rPr>
                <w:b/>
                <w:color w:val="000000" w:themeColor="text1"/>
                <w:shd w:val="clear" w:color="auto" w:fill="FFFFFF"/>
              </w:rPr>
              <w:t xml:space="preserve">, Ķīnas mazais mandarīns </w:t>
            </w:r>
            <w:r w:rsidRPr="00FC1249">
              <w:rPr>
                <w:color w:val="000000" w:themeColor="text1"/>
                <w:shd w:val="clear" w:color="auto" w:fill="FFFFFF"/>
              </w:rPr>
              <w:t>(</w:t>
            </w:r>
            <w:proofErr w:type="spellStart"/>
            <w:r w:rsidRPr="00FC1249">
              <w:rPr>
                <w:bCs/>
                <w:i/>
                <w:iCs/>
                <w:color w:val="000000" w:themeColor="text1"/>
              </w:rPr>
              <w:t>Citrus</w:t>
            </w:r>
            <w:proofErr w:type="spellEnd"/>
            <w:r w:rsidRPr="00FC1249">
              <w:rPr>
                <w:bCs/>
                <w:color w:val="000000" w:themeColor="text1"/>
              </w:rPr>
              <w:t xml:space="preserve"> L., </w:t>
            </w:r>
            <w:proofErr w:type="spellStart"/>
            <w:r w:rsidRPr="00FC1249">
              <w:rPr>
                <w:bCs/>
                <w:i/>
                <w:iCs/>
                <w:color w:val="000000" w:themeColor="text1"/>
              </w:rPr>
              <w:t>Fortunella</w:t>
            </w:r>
            <w:proofErr w:type="spellEnd"/>
            <w:r w:rsidRPr="00FC1249">
              <w:rPr>
                <w:bCs/>
                <w:color w:val="000000" w:themeColor="text1"/>
              </w:rPr>
              <w:t xml:space="preserve"> </w:t>
            </w:r>
            <w:proofErr w:type="spellStart"/>
            <w:r w:rsidRPr="00FC1249">
              <w:rPr>
                <w:bCs/>
                <w:color w:val="000000" w:themeColor="text1"/>
              </w:rPr>
              <w:t>Swingle</w:t>
            </w:r>
            <w:proofErr w:type="spellEnd"/>
            <w:r w:rsidRPr="00FC1249">
              <w:rPr>
                <w:bCs/>
                <w:color w:val="000000" w:themeColor="text1"/>
              </w:rPr>
              <w:t xml:space="preserve"> un </w:t>
            </w:r>
            <w:proofErr w:type="spellStart"/>
            <w:r w:rsidRPr="00FC1249">
              <w:rPr>
                <w:bCs/>
                <w:i/>
                <w:iCs/>
                <w:color w:val="000000" w:themeColor="text1"/>
              </w:rPr>
              <w:t>Poncirus</w:t>
            </w:r>
            <w:proofErr w:type="spellEnd"/>
            <w:r w:rsidRPr="00FC1249">
              <w:rPr>
                <w:bCs/>
                <w:color w:val="000000" w:themeColor="text1"/>
              </w:rPr>
              <w:t xml:space="preserve"> </w:t>
            </w:r>
            <w:proofErr w:type="spellStart"/>
            <w:r w:rsidRPr="00FC1249">
              <w:rPr>
                <w:bCs/>
                <w:color w:val="000000" w:themeColor="text1"/>
              </w:rPr>
              <w:t>Raf</w:t>
            </w:r>
            <w:proofErr w:type="spellEnd"/>
            <w:r w:rsidRPr="00FC1249">
              <w:rPr>
                <w:bCs/>
                <w:color w:val="000000" w:themeColor="text1"/>
              </w:rPr>
              <w:t>.)</w:t>
            </w:r>
          </w:p>
        </w:tc>
        <w:tc>
          <w:tcPr>
            <w:tcW w:w="5535" w:type="dxa"/>
          </w:tcPr>
          <w:p w14:paraId="5A18DF82" w14:textId="77777777" w:rsidR="00DC1D4B" w:rsidRPr="00B833D7" w:rsidRDefault="00DC1D4B" w:rsidP="00006B0D">
            <w:pPr>
              <w:spacing w:after="120"/>
              <w:jc w:val="both"/>
              <w:rPr>
                <w:b/>
                <w:noProof/>
              </w:rPr>
            </w:pPr>
            <w:r>
              <w:rPr>
                <w:b/>
                <w:bCs/>
                <w:color w:val="000000"/>
              </w:rPr>
              <w:t>Baktērijas</w:t>
            </w:r>
          </w:p>
        </w:tc>
      </w:tr>
      <w:tr w:rsidR="00DC1D4B" w:rsidRPr="00B833D7" w14:paraId="448061D1" w14:textId="77777777" w:rsidTr="007B612D">
        <w:tc>
          <w:tcPr>
            <w:tcW w:w="603" w:type="dxa"/>
            <w:vMerge/>
          </w:tcPr>
          <w:p w14:paraId="402E57F9" w14:textId="77777777" w:rsidR="00DC1D4B" w:rsidRPr="00B833D7" w:rsidRDefault="00DC1D4B" w:rsidP="00006B0D">
            <w:pPr>
              <w:spacing w:after="120"/>
              <w:jc w:val="both"/>
              <w:rPr>
                <w:b/>
                <w:bCs/>
                <w:i/>
                <w:iCs/>
                <w:color w:val="000000"/>
              </w:rPr>
            </w:pPr>
          </w:p>
        </w:tc>
        <w:tc>
          <w:tcPr>
            <w:tcW w:w="2340" w:type="dxa"/>
            <w:vMerge/>
          </w:tcPr>
          <w:p w14:paraId="4CF1CBF7" w14:textId="77777777" w:rsidR="00DC1D4B" w:rsidRPr="001C5520" w:rsidRDefault="00DC1D4B" w:rsidP="00006B0D">
            <w:pPr>
              <w:spacing w:after="120"/>
              <w:jc w:val="both"/>
              <w:rPr>
                <w:b/>
                <w:bCs/>
                <w:i/>
                <w:iCs/>
                <w:color w:val="000000" w:themeColor="text1"/>
              </w:rPr>
            </w:pPr>
          </w:p>
        </w:tc>
        <w:tc>
          <w:tcPr>
            <w:tcW w:w="5535" w:type="dxa"/>
          </w:tcPr>
          <w:p w14:paraId="732A9AC5" w14:textId="77777777" w:rsidR="00DC1D4B" w:rsidRPr="00B833D7" w:rsidRDefault="00DC1D4B" w:rsidP="00DC1D4B">
            <w:pPr>
              <w:spacing w:after="120"/>
              <w:jc w:val="both"/>
              <w:rPr>
                <w:b/>
                <w:bCs/>
                <w:color w:val="000000"/>
              </w:rPr>
            </w:pPr>
            <w:proofErr w:type="spellStart"/>
            <w:r>
              <w:rPr>
                <w:i/>
              </w:rPr>
              <w:t>Spiroplasma</w:t>
            </w:r>
            <w:proofErr w:type="spellEnd"/>
            <w:r>
              <w:rPr>
                <w:i/>
              </w:rPr>
              <w:t xml:space="preserve"> </w:t>
            </w:r>
            <w:proofErr w:type="spellStart"/>
            <w:r>
              <w:rPr>
                <w:i/>
              </w:rPr>
              <w:t>citri</w:t>
            </w:r>
            <w:proofErr w:type="spellEnd"/>
            <w:r>
              <w:rPr>
                <w:i/>
              </w:rPr>
              <w:t xml:space="preserve"> </w:t>
            </w:r>
            <w:proofErr w:type="spellStart"/>
            <w:r>
              <w:t>Saglio</w:t>
            </w:r>
            <w:proofErr w:type="spellEnd"/>
            <w:r>
              <w:t xml:space="preserve"> </w:t>
            </w:r>
            <w:proofErr w:type="spellStart"/>
            <w:r>
              <w:rPr>
                <w:i/>
              </w:rPr>
              <w:t>et</w:t>
            </w:r>
            <w:proofErr w:type="spellEnd"/>
            <w:r>
              <w:rPr>
                <w:i/>
              </w:rPr>
              <w:t xml:space="preserve"> </w:t>
            </w:r>
            <w:proofErr w:type="spellStart"/>
            <w:r>
              <w:rPr>
                <w:i/>
              </w:rPr>
              <w:t>al</w:t>
            </w:r>
            <w:proofErr w:type="spellEnd"/>
            <w:r>
              <w:rPr>
                <w:i/>
              </w:rPr>
              <w:t xml:space="preserve">. </w:t>
            </w:r>
            <w:r>
              <w:t>[SPIRCI]</w:t>
            </w:r>
          </w:p>
        </w:tc>
      </w:tr>
      <w:tr w:rsidR="00DC1D4B" w:rsidRPr="00B833D7" w14:paraId="01087AE6" w14:textId="77777777" w:rsidTr="007B612D">
        <w:tc>
          <w:tcPr>
            <w:tcW w:w="603" w:type="dxa"/>
            <w:vMerge/>
          </w:tcPr>
          <w:p w14:paraId="0C355849" w14:textId="77777777" w:rsidR="00DC1D4B" w:rsidRPr="00B833D7" w:rsidRDefault="00DC1D4B" w:rsidP="00006B0D">
            <w:pPr>
              <w:spacing w:after="120"/>
              <w:jc w:val="both"/>
              <w:rPr>
                <w:b/>
                <w:bCs/>
                <w:i/>
                <w:iCs/>
                <w:color w:val="000000"/>
              </w:rPr>
            </w:pPr>
          </w:p>
        </w:tc>
        <w:tc>
          <w:tcPr>
            <w:tcW w:w="2340" w:type="dxa"/>
            <w:vMerge/>
          </w:tcPr>
          <w:p w14:paraId="75889553" w14:textId="77777777" w:rsidR="00DC1D4B" w:rsidRPr="001C5520" w:rsidRDefault="00DC1D4B" w:rsidP="00006B0D">
            <w:pPr>
              <w:spacing w:after="120"/>
              <w:jc w:val="both"/>
              <w:rPr>
                <w:b/>
                <w:bCs/>
                <w:i/>
                <w:iCs/>
                <w:color w:val="000000" w:themeColor="text1"/>
              </w:rPr>
            </w:pPr>
          </w:p>
        </w:tc>
        <w:tc>
          <w:tcPr>
            <w:tcW w:w="5535" w:type="dxa"/>
          </w:tcPr>
          <w:p w14:paraId="13D582D2" w14:textId="77777777" w:rsidR="00DC1D4B" w:rsidRPr="00B833D7" w:rsidRDefault="00DC1D4B" w:rsidP="00006B0D">
            <w:pPr>
              <w:spacing w:after="120"/>
              <w:jc w:val="both"/>
              <w:rPr>
                <w:i/>
                <w:iCs/>
                <w:color w:val="000000"/>
              </w:rPr>
            </w:pPr>
            <w:r>
              <w:rPr>
                <w:b/>
                <w:bCs/>
                <w:color w:val="000000"/>
              </w:rPr>
              <w:t xml:space="preserve">Sēnes un </w:t>
            </w:r>
            <w:proofErr w:type="spellStart"/>
            <w:r>
              <w:rPr>
                <w:b/>
                <w:bCs/>
                <w:color w:val="000000"/>
              </w:rPr>
              <w:t>oomicētes</w:t>
            </w:r>
            <w:proofErr w:type="spellEnd"/>
          </w:p>
        </w:tc>
      </w:tr>
      <w:tr w:rsidR="00DC1D4B" w:rsidRPr="00665B56" w14:paraId="228649FC" w14:textId="77777777" w:rsidTr="007B612D">
        <w:tc>
          <w:tcPr>
            <w:tcW w:w="603" w:type="dxa"/>
            <w:vMerge/>
          </w:tcPr>
          <w:p w14:paraId="3D5F7D68" w14:textId="77777777" w:rsidR="00DC1D4B" w:rsidRPr="00B833D7" w:rsidRDefault="00DC1D4B" w:rsidP="00006B0D">
            <w:pPr>
              <w:spacing w:after="120"/>
              <w:jc w:val="both"/>
              <w:rPr>
                <w:b/>
                <w:bCs/>
                <w:i/>
                <w:iCs/>
                <w:color w:val="000000"/>
              </w:rPr>
            </w:pPr>
          </w:p>
        </w:tc>
        <w:tc>
          <w:tcPr>
            <w:tcW w:w="2340" w:type="dxa"/>
            <w:vMerge/>
          </w:tcPr>
          <w:p w14:paraId="135ACCF0" w14:textId="77777777" w:rsidR="00DC1D4B" w:rsidRPr="001C5520" w:rsidRDefault="00DC1D4B" w:rsidP="00006B0D">
            <w:pPr>
              <w:spacing w:after="120"/>
              <w:jc w:val="both"/>
              <w:rPr>
                <w:b/>
                <w:bCs/>
                <w:i/>
                <w:iCs/>
                <w:color w:val="000000" w:themeColor="text1"/>
              </w:rPr>
            </w:pPr>
          </w:p>
        </w:tc>
        <w:tc>
          <w:tcPr>
            <w:tcW w:w="5535" w:type="dxa"/>
          </w:tcPr>
          <w:p w14:paraId="1D74BD13" w14:textId="77777777" w:rsidR="00DC1D4B" w:rsidRPr="007B6601" w:rsidRDefault="00DC1D4B" w:rsidP="00DC1D4B">
            <w:pPr>
              <w:spacing w:after="120"/>
              <w:jc w:val="both"/>
              <w:rPr>
                <w:i/>
                <w:color w:val="000000"/>
              </w:rPr>
            </w:pPr>
            <w:proofErr w:type="spellStart"/>
            <w:r>
              <w:rPr>
                <w:i/>
              </w:rPr>
              <w:t>Plenodomus</w:t>
            </w:r>
            <w:proofErr w:type="spellEnd"/>
            <w:r>
              <w:rPr>
                <w:i/>
              </w:rPr>
              <w:t xml:space="preserve"> </w:t>
            </w:r>
            <w:proofErr w:type="spellStart"/>
            <w:r>
              <w:rPr>
                <w:i/>
              </w:rPr>
              <w:t>tracheiphilus</w:t>
            </w:r>
            <w:proofErr w:type="spellEnd"/>
            <w:r>
              <w:t xml:space="preserve"> (</w:t>
            </w:r>
            <w:proofErr w:type="spellStart"/>
            <w:r>
              <w:t>Petri</w:t>
            </w:r>
            <w:proofErr w:type="spellEnd"/>
            <w:r>
              <w:t xml:space="preserve">) </w:t>
            </w:r>
            <w:proofErr w:type="spellStart"/>
            <w:r>
              <w:t>Gruyter</w:t>
            </w:r>
            <w:proofErr w:type="spellEnd"/>
            <w:r>
              <w:t xml:space="preserve">, </w:t>
            </w:r>
            <w:proofErr w:type="spellStart"/>
            <w:r>
              <w:t>Aveskamp</w:t>
            </w:r>
            <w:proofErr w:type="spellEnd"/>
            <w:r>
              <w:t xml:space="preserve"> &amp; </w:t>
            </w:r>
            <w:proofErr w:type="spellStart"/>
            <w:r>
              <w:t>Verkley</w:t>
            </w:r>
            <w:proofErr w:type="spellEnd"/>
            <w:r>
              <w:t xml:space="preserve"> [DEUTTR]</w:t>
            </w:r>
          </w:p>
        </w:tc>
      </w:tr>
      <w:tr w:rsidR="00DC1D4B" w:rsidRPr="00B833D7" w14:paraId="62C7445C" w14:textId="77777777" w:rsidTr="007B612D">
        <w:tc>
          <w:tcPr>
            <w:tcW w:w="603" w:type="dxa"/>
            <w:vMerge/>
          </w:tcPr>
          <w:p w14:paraId="14D11859" w14:textId="77777777" w:rsidR="00DC1D4B" w:rsidRPr="007B6601" w:rsidRDefault="00DC1D4B" w:rsidP="00006B0D">
            <w:pPr>
              <w:spacing w:after="120"/>
              <w:jc w:val="both"/>
              <w:rPr>
                <w:b/>
                <w:i/>
                <w:color w:val="000000"/>
                <w:lang w:val="fr-BE"/>
              </w:rPr>
            </w:pPr>
          </w:p>
        </w:tc>
        <w:tc>
          <w:tcPr>
            <w:tcW w:w="2340" w:type="dxa"/>
            <w:vMerge/>
          </w:tcPr>
          <w:p w14:paraId="349FD2F8" w14:textId="77777777" w:rsidR="00DC1D4B" w:rsidRPr="001C5520" w:rsidRDefault="00DC1D4B" w:rsidP="00006B0D">
            <w:pPr>
              <w:spacing w:after="120"/>
              <w:jc w:val="both"/>
              <w:rPr>
                <w:b/>
                <w:i/>
                <w:color w:val="000000" w:themeColor="text1"/>
                <w:lang w:val="fr-BE"/>
              </w:rPr>
            </w:pPr>
          </w:p>
        </w:tc>
        <w:tc>
          <w:tcPr>
            <w:tcW w:w="5535" w:type="dxa"/>
          </w:tcPr>
          <w:p w14:paraId="726D3641" w14:textId="77777777" w:rsidR="00DC1D4B" w:rsidRPr="00B833D7" w:rsidRDefault="00DC1D4B" w:rsidP="00006B0D">
            <w:pPr>
              <w:spacing w:after="120"/>
              <w:jc w:val="both"/>
              <w:rPr>
                <w:i/>
                <w:iCs/>
                <w:color w:val="000000"/>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DC1D4B" w:rsidRPr="00B833D7" w14:paraId="7D309169" w14:textId="77777777" w:rsidTr="00DA47F9">
        <w:trPr>
          <w:trHeight w:val="315"/>
        </w:trPr>
        <w:tc>
          <w:tcPr>
            <w:tcW w:w="603" w:type="dxa"/>
            <w:vMerge/>
          </w:tcPr>
          <w:p w14:paraId="11967B3B" w14:textId="77777777" w:rsidR="00DC1D4B" w:rsidRPr="00B833D7" w:rsidRDefault="00DC1D4B" w:rsidP="00006B0D">
            <w:pPr>
              <w:spacing w:after="120"/>
              <w:jc w:val="both"/>
              <w:rPr>
                <w:b/>
                <w:bCs/>
                <w:i/>
                <w:iCs/>
                <w:color w:val="000000"/>
              </w:rPr>
            </w:pPr>
          </w:p>
        </w:tc>
        <w:tc>
          <w:tcPr>
            <w:tcW w:w="2340" w:type="dxa"/>
            <w:vMerge/>
          </w:tcPr>
          <w:p w14:paraId="550238EF" w14:textId="77777777" w:rsidR="00DC1D4B" w:rsidRPr="001C5520" w:rsidRDefault="00DC1D4B" w:rsidP="00006B0D">
            <w:pPr>
              <w:spacing w:after="120"/>
              <w:jc w:val="both"/>
              <w:rPr>
                <w:b/>
                <w:bCs/>
                <w:i/>
                <w:iCs/>
                <w:color w:val="000000" w:themeColor="text1"/>
              </w:rPr>
            </w:pPr>
          </w:p>
        </w:tc>
        <w:tc>
          <w:tcPr>
            <w:tcW w:w="5535" w:type="dxa"/>
          </w:tcPr>
          <w:p w14:paraId="61971C96" w14:textId="07C4751C" w:rsidR="00DC1D4B" w:rsidRPr="00B833D7" w:rsidRDefault="00DC1D4B" w:rsidP="00DC1D4B">
            <w:pPr>
              <w:spacing w:after="120"/>
              <w:rPr>
                <w:color w:val="000000"/>
              </w:rPr>
            </w:pPr>
            <w:proofErr w:type="spellStart"/>
            <w:r>
              <w:rPr>
                <w:i/>
                <w:iCs/>
              </w:rPr>
              <w:t>Citrus</w:t>
            </w:r>
            <w:proofErr w:type="spellEnd"/>
            <w:r>
              <w:rPr>
                <w:color w:val="000000"/>
              </w:rPr>
              <w:t xml:space="preserve"> </w:t>
            </w:r>
            <w:proofErr w:type="spellStart"/>
            <w:r>
              <w:rPr>
                <w:i/>
                <w:color w:val="000000"/>
              </w:rPr>
              <w:t>cristacortis</w:t>
            </w:r>
            <w:proofErr w:type="spellEnd"/>
            <w:r>
              <w:rPr>
                <w:color w:val="000000"/>
              </w:rPr>
              <w:t xml:space="preserve"> [CSCC00]</w:t>
            </w:r>
          </w:p>
        </w:tc>
      </w:tr>
      <w:tr w:rsidR="00DC1D4B" w:rsidRPr="00B833D7" w14:paraId="0AC04990" w14:textId="77777777" w:rsidTr="00DC1D4B">
        <w:trPr>
          <w:trHeight w:val="268"/>
        </w:trPr>
        <w:tc>
          <w:tcPr>
            <w:tcW w:w="603" w:type="dxa"/>
            <w:vMerge/>
          </w:tcPr>
          <w:p w14:paraId="123D3573" w14:textId="77777777" w:rsidR="00DC1D4B" w:rsidRPr="00B833D7" w:rsidRDefault="00DC1D4B" w:rsidP="00006B0D">
            <w:pPr>
              <w:spacing w:after="120"/>
              <w:jc w:val="both"/>
              <w:rPr>
                <w:b/>
                <w:bCs/>
                <w:i/>
                <w:iCs/>
                <w:color w:val="000000"/>
              </w:rPr>
            </w:pPr>
          </w:p>
        </w:tc>
        <w:tc>
          <w:tcPr>
            <w:tcW w:w="2340" w:type="dxa"/>
            <w:vMerge/>
          </w:tcPr>
          <w:p w14:paraId="51383D97" w14:textId="77777777" w:rsidR="00DC1D4B" w:rsidRPr="001C5520" w:rsidRDefault="00DC1D4B" w:rsidP="00006B0D">
            <w:pPr>
              <w:spacing w:after="120"/>
              <w:jc w:val="both"/>
              <w:rPr>
                <w:b/>
                <w:bCs/>
                <w:i/>
                <w:iCs/>
                <w:color w:val="000000" w:themeColor="text1"/>
              </w:rPr>
            </w:pPr>
          </w:p>
        </w:tc>
        <w:tc>
          <w:tcPr>
            <w:tcW w:w="5535" w:type="dxa"/>
          </w:tcPr>
          <w:p w14:paraId="759FB3C3" w14:textId="4962F4EE" w:rsidR="00DC1D4B" w:rsidRPr="00DC1D4B" w:rsidRDefault="00DC1D4B" w:rsidP="00DC1D4B">
            <w:pPr>
              <w:spacing w:after="120"/>
              <w:rPr>
                <w:color w:val="000000"/>
              </w:rPr>
            </w:pPr>
            <w:proofErr w:type="spellStart"/>
            <w:r>
              <w:rPr>
                <w:i/>
                <w:iCs/>
              </w:rPr>
              <w:t>Citrus</w:t>
            </w:r>
            <w:proofErr w:type="spellEnd"/>
            <w:r>
              <w:t xml:space="preserve"> </w:t>
            </w:r>
            <w:proofErr w:type="spellStart"/>
            <w:r>
              <w:rPr>
                <w:i/>
              </w:rPr>
              <w:t>exocortis</w:t>
            </w:r>
            <w:proofErr w:type="spellEnd"/>
            <w:r>
              <w:t xml:space="preserve"> </w:t>
            </w:r>
            <w:proofErr w:type="spellStart"/>
            <w:r>
              <w:t>viroīds</w:t>
            </w:r>
            <w:proofErr w:type="spellEnd"/>
            <w:r>
              <w:t xml:space="preserve"> [CEVD00]</w:t>
            </w:r>
          </w:p>
        </w:tc>
      </w:tr>
      <w:tr w:rsidR="00DC1D4B" w:rsidRPr="00B833D7" w14:paraId="48810169" w14:textId="77777777" w:rsidTr="00DA47F9">
        <w:trPr>
          <w:trHeight w:val="390"/>
        </w:trPr>
        <w:tc>
          <w:tcPr>
            <w:tcW w:w="603" w:type="dxa"/>
            <w:vMerge/>
          </w:tcPr>
          <w:p w14:paraId="5DA9C02E" w14:textId="77777777" w:rsidR="00DC1D4B" w:rsidRPr="00B833D7" w:rsidRDefault="00DC1D4B" w:rsidP="00006B0D">
            <w:pPr>
              <w:spacing w:after="120"/>
              <w:jc w:val="both"/>
              <w:rPr>
                <w:b/>
                <w:bCs/>
                <w:i/>
                <w:iCs/>
                <w:color w:val="000000"/>
              </w:rPr>
            </w:pPr>
          </w:p>
        </w:tc>
        <w:tc>
          <w:tcPr>
            <w:tcW w:w="2340" w:type="dxa"/>
            <w:vMerge/>
          </w:tcPr>
          <w:p w14:paraId="543E80B9" w14:textId="77777777" w:rsidR="00DC1D4B" w:rsidRPr="001C5520" w:rsidRDefault="00DC1D4B" w:rsidP="00006B0D">
            <w:pPr>
              <w:spacing w:after="120"/>
              <w:jc w:val="both"/>
              <w:rPr>
                <w:b/>
                <w:bCs/>
                <w:i/>
                <w:iCs/>
                <w:color w:val="000000" w:themeColor="text1"/>
              </w:rPr>
            </w:pPr>
          </w:p>
        </w:tc>
        <w:tc>
          <w:tcPr>
            <w:tcW w:w="5535" w:type="dxa"/>
          </w:tcPr>
          <w:p w14:paraId="7CDD1524" w14:textId="07B0AB31" w:rsidR="00DC1D4B" w:rsidRDefault="00DC1D4B" w:rsidP="00DC1D4B">
            <w:pPr>
              <w:spacing w:after="120"/>
              <w:rPr>
                <w:i/>
                <w:iCs/>
              </w:rPr>
            </w:pPr>
            <w:proofErr w:type="spellStart"/>
            <w:r>
              <w:rPr>
                <w:i/>
                <w:color w:val="000000"/>
              </w:rPr>
              <w:t>Citrus</w:t>
            </w:r>
            <w:proofErr w:type="spellEnd"/>
            <w:r>
              <w:rPr>
                <w:i/>
                <w:color w:val="000000"/>
              </w:rPr>
              <w:t xml:space="preserve"> </w:t>
            </w:r>
            <w:proofErr w:type="spellStart"/>
            <w:r>
              <w:rPr>
                <w:i/>
                <w:color w:val="000000"/>
              </w:rPr>
              <w:t>impietratura</w:t>
            </w:r>
            <w:proofErr w:type="spellEnd"/>
            <w:r>
              <w:rPr>
                <w:color w:val="000000"/>
              </w:rPr>
              <w:t xml:space="preserve"> izraisītājs [CSI000]</w:t>
            </w:r>
          </w:p>
        </w:tc>
      </w:tr>
      <w:tr w:rsidR="00DC1D4B" w:rsidRPr="00B833D7" w14:paraId="43C43FAB" w14:textId="77777777" w:rsidTr="00DC1D4B">
        <w:trPr>
          <w:trHeight w:val="312"/>
        </w:trPr>
        <w:tc>
          <w:tcPr>
            <w:tcW w:w="603" w:type="dxa"/>
            <w:vMerge/>
          </w:tcPr>
          <w:p w14:paraId="26CE40A2" w14:textId="77777777" w:rsidR="00DC1D4B" w:rsidRPr="00B833D7" w:rsidRDefault="00DC1D4B" w:rsidP="00006B0D">
            <w:pPr>
              <w:spacing w:after="120"/>
              <w:jc w:val="both"/>
              <w:rPr>
                <w:b/>
                <w:bCs/>
                <w:i/>
                <w:iCs/>
                <w:color w:val="000000"/>
              </w:rPr>
            </w:pPr>
          </w:p>
        </w:tc>
        <w:tc>
          <w:tcPr>
            <w:tcW w:w="2340" w:type="dxa"/>
            <w:vMerge/>
          </w:tcPr>
          <w:p w14:paraId="51924FAE" w14:textId="77777777" w:rsidR="00DC1D4B" w:rsidRPr="001C5520" w:rsidRDefault="00DC1D4B" w:rsidP="00006B0D">
            <w:pPr>
              <w:spacing w:after="120"/>
              <w:jc w:val="both"/>
              <w:rPr>
                <w:b/>
                <w:bCs/>
                <w:i/>
                <w:iCs/>
                <w:color w:val="000000" w:themeColor="text1"/>
              </w:rPr>
            </w:pPr>
          </w:p>
        </w:tc>
        <w:tc>
          <w:tcPr>
            <w:tcW w:w="5535" w:type="dxa"/>
          </w:tcPr>
          <w:p w14:paraId="7507B554" w14:textId="5B36D860" w:rsidR="00DC1D4B" w:rsidRDefault="00DC1D4B" w:rsidP="00DC1D4B">
            <w:pPr>
              <w:spacing w:after="120"/>
              <w:rPr>
                <w:i/>
                <w:iCs/>
              </w:rPr>
            </w:pPr>
            <w:r>
              <w:t>Citrusu lapu plankumainības vīruss [CLBV00]</w:t>
            </w:r>
          </w:p>
        </w:tc>
      </w:tr>
      <w:tr w:rsidR="00DC1D4B" w:rsidRPr="00B833D7" w14:paraId="47C320BD" w14:textId="77777777" w:rsidTr="00DC1D4B">
        <w:trPr>
          <w:trHeight w:val="205"/>
        </w:trPr>
        <w:tc>
          <w:tcPr>
            <w:tcW w:w="603" w:type="dxa"/>
            <w:vMerge/>
          </w:tcPr>
          <w:p w14:paraId="6BAE8E37" w14:textId="77777777" w:rsidR="00DC1D4B" w:rsidRPr="00B833D7" w:rsidRDefault="00DC1D4B" w:rsidP="00006B0D">
            <w:pPr>
              <w:spacing w:after="120"/>
              <w:jc w:val="both"/>
              <w:rPr>
                <w:b/>
                <w:bCs/>
                <w:i/>
                <w:iCs/>
                <w:color w:val="000000"/>
              </w:rPr>
            </w:pPr>
          </w:p>
        </w:tc>
        <w:tc>
          <w:tcPr>
            <w:tcW w:w="2340" w:type="dxa"/>
            <w:vMerge/>
          </w:tcPr>
          <w:p w14:paraId="2292BCBB" w14:textId="77777777" w:rsidR="00DC1D4B" w:rsidRPr="001C5520" w:rsidRDefault="00DC1D4B" w:rsidP="00006B0D">
            <w:pPr>
              <w:spacing w:after="120"/>
              <w:jc w:val="both"/>
              <w:rPr>
                <w:b/>
                <w:bCs/>
                <w:i/>
                <w:iCs/>
                <w:color w:val="000000" w:themeColor="text1"/>
              </w:rPr>
            </w:pPr>
          </w:p>
        </w:tc>
        <w:tc>
          <w:tcPr>
            <w:tcW w:w="5535" w:type="dxa"/>
          </w:tcPr>
          <w:p w14:paraId="725F295F" w14:textId="240126B6" w:rsidR="00DC1D4B" w:rsidRDefault="00DC1D4B" w:rsidP="00DC1D4B">
            <w:pPr>
              <w:spacing w:after="120"/>
            </w:pPr>
            <w:proofErr w:type="spellStart"/>
            <w:r>
              <w:rPr>
                <w:i/>
                <w:iCs/>
                <w:color w:val="000000"/>
              </w:rPr>
              <w:t>Citrus</w:t>
            </w:r>
            <w:proofErr w:type="spellEnd"/>
            <w:r>
              <w:rPr>
                <w:color w:val="000000"/>
              </w:rPr>
              <w:t xml:space="preserve"> </w:t>
            </w:r>
            <w:proofErr w:type="spellStart"/>
            <w:r>
              <w:rPr>
                <w:i/>
                <w:color w:val="000000"/>
              </w:rPr>
              <w:t>psorosis</w:t>
            </w:r>
            <w:proofErr w:type="spellEnd"/>
            <w:r>
              <w:rPr>
                <w:color w:val="000000"/>
              </w:rPr>
              <w:t xml:space="preserve"> vīruss</w:t>
            </w:r>
            <w:r>
              <w:rPr>
                <w:szCs w:val="16"/>
              </w:rPr>
              <w:t>[CPSV00]</w:t>
            </w:r>
          </w:p>
        </w:tc>
      </w:tr>
      <w:tr w:rsidR="00DC1D4B" w:rsidRPr="00B833D7" w14:paraId="26A4D703" w14:textId="77777777" w:rsidTr="00DC1D4B">
        <w:trPr>
          <w:trHeight w:val="255"/>
        </w:trPr>
        <w:tc>
          <w:tcPr>
            <w:tcW w:w="603" w:type="dxa"/>
            <w:vMerge/>
          </w:tcPr>
          <w:p w14:paraId="4DEB5ECE" w14:textId="77777777" w:rsidR="00DC1D4B" w:rsidRPr="00B833D7" w:rsidRDefault="00DC1D4B" w:rsidP="00006B0D">
            <w:pPr>
              <w:spacing w:after="120"/>
              <w:jc w:val="both"/>
              <w:rPr>
                <w:b/>
                <w:bCs/>
                <w:i/>
                <w:iCs/>
                <w:color w:val="000000"/>
              </w:rPr>
            </w:pPr>
          </w:p>
        </w:tc>
        <w:tc>
          <w:tcPr>
            <w:tcW w:w="2340" w:type="dxa"/>
            <w:vMerge/>
          </w:tcPr>
          <w:p w14:paraId="59A0EB7D" w14:textId="77777777" w:rsidR="00DC1D4B" w:rsidRPr="001C5520" w:rsidRDefault="00DC1D4B" w:rsidP="00006B0D">
            <w:pPr>
              <w:spacing w:after="120"/>
              <w:jc w:val="both"/>
              <w:rPr>
                <w:b/>
                <w:bCs/>
                <w:i/>
                <w:iCs/>
                <w:color w:val="000000" w:themeColor="text1"/>
              </w:rPr>
            </w:pPr>
          </w:p>
        </w:tc>
        <w:tc>
          <w:tcPr>
            <w:tcW w:w="5535" w:type="dxa"/>
          </w:tcPr>
          <w:p w14:paraId="0D76EE68" w14:textId="6D7B6AB1" w:rsidR="00DC1D4B" w:rsidRDefault="00DC1D4B" w:rsidP="00DC1D4B">
            <w:pPr>
              <w:spacing w:after="120"/>
            </w:pPr>
            <w:proofErr w:type="spellStart"/>
            <w:r>
              <w:rPr>
                <w:i/>
              </w:rPr>
              <w:t>Citrus</w:t>
            </w:r>
            <w:proofErr w:type="spellEnd"/>
            <w:r>
              <w:rPr>
                <w:i/>
              </w:rPr>
              <w:t xml:space="preserve"> </w:t>
            </w:r>
            <w:proofErr w:type="spellStart"/>
            <w:r>
              <w:rPr>
                <w:i/>
              </w:rPr>
              <w:t>tristeza</w:t>
            </w:r>
            <w:proofErr w:type="spellEnd"/>
            <w:r>
              <w:t xml:space="preserve"> vīruss (ES </w:t>
            </w:r>
            <w:proofErr w:type="spellStart"/>
            <w:r>
              <w:t>izolāti</w:t>
            </w:r>
            <w:proofErr w:type="spellEnd"/>
            <w:r>
              <w:t>) [CTV000]</w:t>
            </w:r>
          </w:p>
        </w:tc>
      </w:tr>
      <w:tr w:rsidR="00DC1D4B" w:rsidRPr="00B833D7" w14:paraId="387678C1" w14:textId="77777777" w:rsidTr="00DC1D4B">
        <w:trPr>
          <w:trHeight w:val="331"/>
        </w:trPr>
        <w:tc>
          <w:tcPr>
            <w:tcW w:w="603" w:type="dxa"/>
            <w:vMerge/>
          </w:tcPr>
          <w:p w14:paraId="6DC09A11" w14:textId="77777777" w:rsidR="00DC1D4B" w:rsidRPr="00B833D7" w:rsidRDefault="00DC1D4B" w:rsidP="00006B0D">
            <w:pPr>
              <w:spacing w:after="120"/>
              <w:jc w:val="both"/>
              <w:rPr>
                <w:b/>
                <w:bCs/>
                <w:i/>
                <w:iCs/>
                <w:color w:val="000000"/>
              </w:rPr>
            </w:pPr>
          </w:p>
        </w:tc>
        <w:tc>
          <w:tcPr>
            <w:tcW w:w="2340" w:type="dxa"/>
            <w:vMerge/>
          </w:tcPr>
          <w:p w14:paraId="10E3741E" w14:textId="77777777" w:rsidR="00DC1D4B" w:rsidRPr="001C5520" w:rsidRDefault="00DC1D4B" w:rsidP="00006B0D">
            <w:pPr>
              <w:spacing w:after="120"/>
              <w:jc w:val="both"/>
              <w:rPr>
                <w:b/>
                <w:bCs/>
                <w:i/>
                <w:iCs/>
                <w:color w:val="000000" w:themeColor="text1"/>
              </w:rPr>
            </w:pPr>
          </w:p>
        </w:tc>
        <w:tc>
          <w:tcPr>
            <w:tcW w:w="5535" w:type="dxa"/>
          </w:tcPr>
          <w:p w14:paraId="00EA52C8" w14:textId="37E529A5" w:rsidR="00DC1D4B" w:rsidRDefault="00DC1D4B" w:rsidP="00DC1D4B">
            <w:pPr>
              <w:spacing w:after="120"/>
              <w:rPr>
                <w:i/>
              </w:rPr>
            </w:pPr>
            <w:r>
              <w:t>Citrusu plankumainības vīruss [CVV000]</w:t>
            </w:r>
          </w:p>
        </w:tc>
      </w:tr>
      <w:tr w:rsidR="00DC1D4B" w:rsidRPr="00B833D7" w14:paraId="129A57D4" w14:textId="77777777" w:rsidTr="00DC1D4B">
        <w:trPr>
          <w:trHeight w:val="352"/>
        </w:trPr>
        <w:tc>
          <w:tcPr>
            <w:tcW w:w="603" w:type="dxa"/>
            <w:vMerge/>
          </w:tcPr>
          <w:p w14:paraId="2470E7D8" w14:textId="77777777" w:rsidR="00DC1D4B" w:rsidRPr="00B833D7" w:rsidRDefault="00DC1D4B" w:rsidP="00006B0D">
            <w:pPr>
              <w:spacing w:after="120"/>
              <w:jc w:val="both"/>
              <w:rPr>
                <w:b/>
                <w:bCs/>
                <w:i/>
                <w:iCs/>
                <w:color w:val="000000"/>
              </w:rPr>
            </w:pPr>
          </w:p>
        </w:tc>
        <w:tc>
          <w:tcPr>
            <w:tcW w:w="2340" w:type="dxa"/>
            <w:vMerge/>
          </w:tcPr>
          <w:p w14:paraId="1A7B08A3" w14:textId="77777777" w:rsidR="00DC1D4B" w:rsidRPr="001C5520" w:rsidRDefault="00DC1D4B" w:rsidP="00006B0D">
            <w:pPr>
              <w:spacing w:after="120"/>
              <w:jc w:val="both"/>
              <w:rPr>
                <w:b/>
                <w:bCs/>
                <w:i/>
                <w:iCs/>
                <w:color w:val="000000" w:themeColor="text1"/>
              </w:rPr>
            </w:pPr>
          </w:p>
        </w:tc>
        <w:tc>
          <w:tcPr>
            <w:tcW w:w="5535" w:type="dxa"/>
          </w:tcPr>
          <w:p w14:paraId="7D070D68" w14:textId="7B41D7CA" w:rsidR="00DC1D4B" w:rsidRDefault="00DC1D4B" w:rsidP="00DC1D4B">
            <w:pPr>
              <w:spacing w:after="120"/>
              <w:rPr>
                <w:i/>
              </w:rPr>
            </w:pPr>
            <w:r>
              <w:t xml:space="preserve">Apiņu </w:t>
            </w:r>
            <w:proofErr w:type="spellStart"/>
            <w:r>
              <w:t>pundurainības</w:t>
            </w:r>
            <w:proofErr w:type="spellEnd"/>
            <w:r>
              <w:t xml:space="preserve"> </w:t>
            </w:r>
            <w:proofErr w:type="spellStart"/>
            <w:r>
              <w:t>viroīds</w:t>
            </w:r>
            <w:proofErr w:type="spellEnd"/>
            <w:r>
              <w:t xml:space="preserve"> [HSVD00]</w:t>
            </w:r>
          </w:p>
        </w:tc>
      </w:tr>
      <w:tr w:rsidR="00DC1D4B" w:rsidRPr="00B833D7" w14:paraId="497BEB01" w14:textId="77777777" w:rsidTr="007B612D">
        <w:tc>
          <w:tcPr>
            <w:tcW w:w="603" w:type="dxa"/>
            <w:vMerge w:val="restart"/>
          </w:tcPr>
          <w:p w14:paraId="4B477110" w14:textId="77777777" w:rsidR="00DC1D4B" w:rsidRPr="00977B76" w:rsidRDefault="00DC1D4B" w:rsidP="00006B0D">
            <w:pPr>
              <w:spacing w:after="120"/>
              <w:jc w:val="both"/>
              <w:rPr>
                <w:bCs/>
                <w:iCs/>
                <w:color w:val="000000"/>
              </w:rPr>
            </w:pPr>
            <w:r w:rsidRPr="00977B76">
              <w:rPr>
                <w:bCs/>
                <w:iCs/>
                <w:color w:val="000000"/>
              </w:rPr>
              <w:t>2.</w:t>
            </w:r>
          </w:p>
        </w:tc>
        <w:tc>
          <w:tcPr>
            <w:tcW w:w="2340" w:type="dxa"/>
            <w:vMerge w:val="restart"/>
          </w:tcPr>
          <w:p w14:paraId="0EC95FD6" w14:textId="77777777" w:rsidR="00DC1D4B" w:rsidRPr="001C5520" w:rsidRDefault="00DC1D4B" w:rsidP="00006B0D">
            <w:pPr>
              <w:spacing w:after="120"/>
              <w:jc w:val="both"/>
              <w:rPr>
                <w:b/>
                <w:bCs/>
                <w:i/>
                <w:iCs/>
                <w:color w:val="000000" w:themeColor="text1"/>
              </w:rPr>
            </w:pPr>
            <w:r w:rsidRPr="001C5520">
              <w:rPr>
                <w:b/>
                <w:color w:val="000000" w:themeColor="text1"/>
                <w:shd w:val="clear" w:color="auto" w:fill="FFFFFF"/>
              </w:rPr>
              <w:t xml:space="preserve">Lazda </w:t>
            </w:r>
            <w:r w:rsidRPr="00FC1249">
              <w:rPr>
                <w:color w:val="000000" w:themeColor="text1"/>
                <w:shd w:val="clear" w:color="auto" w:fill="FFFFFF"/>
              </w:rPr>
              <w:t>(</w:t>
            </w:r>
            <w:proofErr w:type="spellStart"/>
            <w:r w:rsidRPr="00FC1249">
              <w:rPr>
                <w:bCs/>
                <w:i/>
                <w:iCs/>
                <w:color w:val="000000" w:themeColor="text1"/>
              </w:rPr>
              <w:t>Corylus</w:t>
            </w:r>
            <w:proofErr w:type="spellEnd"/>
            <w:r w:rsidRPr="00FC1249">
              <w:rPr>
                <w:bCs/>
                <w:i/>
                <w:iCs/>
                <w:color w:val="000000" w:themeColor="text1"/>
              </w:rPr>
              <w:t xml:space="preserve"> </w:t>
            </w:r>
            <w:proofErr w:type="spellStart"/>
            <w:r w:rsidRPr="00FC1249">
              <w:rPr>
                <w:bCs/>
                <w:i/>
                <w:iCs/>
                <w:color w:val="000000" w:themeColor="text1"/>
              </w:rPr>
              <w:t>avellana</w:t>
            </w:r>
            <w:proofErr w:type="spellEnd"/>
            <w:r w:rsidRPr="00FC1249">
              <w:rPr>
                <w:bCs/>
                <w:i/>
                <w:iCs/>
                <w:color w:val="000000" w:themeColor="text1"/>
              </w:rPr>
              <w:t xml:space="preserve"> </w:t>
            </w:r>
            <w:r w:rsidRPr="00FC1249">
              <w:rPr>
                <w:bCs/>
                <w:color w:val="000000" w:themeColor="text1"/>
              </w:rPr>
              <w:t>L.)</w:t>
            </w:r>
          </w:p>
        </w:tc>
        <w:tc>
          <w:tcPr>
            <w:tcW w:w="5535" w:type="dxa"/>
          </w:tcPr>
          <w:p w14:paraId="5E6E533B" w14:textId="77777777" w:rsidR="00DC1D4B" w:rsidRPr="00B833D7" w:rsidRDefault="00DC1D4B" w:rsidP="00006B0D">
            <w:pPr>
              <w:spacing w:after="120"/>
              <w:jc w:val="both"/>
              <w:rPr>
                <w:i/>
                <w:iCs/>
                <w:color w:val="000000"/>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DC1D4B" w:rsidRPr="00B833D7" w14:paraId="27465C19" w14:textId="77777777" w:rsidTr="007B612D">
        <w:tc>
          <w:tcPr>
            <w:tcW w:w="603" w:type="dxa"/>
            <w:vMerge/>
          </w:tcPr>
          <w:p w14:paraId="31F366C5" w14:textId="77777777" w:rsidR="00DC1D4B" w:rsidRPr="00977B76" w:rsidRDefault="00DC1D4B" w:rsidP="00006B0D">
            <w:pPr>
              <w:spacing w:after="120"/>
              <w:jc w:val="both"/>
              <w:rPr>
                <w:bCs/>
                <w:iCs/>
                <w:color w:val="000000"/>
              </w:rPr>
            </w:pPr>
          </w:p>
        </w:tc>
        <w:tc>
          <w:tcPr>
            <w:tcW w:w="2340" w:type="dxa"/>
            <w:vMerge/>
          </w:tcPr>
          <w:p w14:paraId="61BA7280" w14:textId="77777777" w:rsidR="00DC1D4B" w:rsidRPr="001C5520" w:rsidRDefault="00DC1D4B" w:rsidP="00006B0D">
            <w:pPr>
              <w:spacing w:after="120"/>
              <w:jc w:val="both"/>
              <w:rPr>
                <w:b/>
                <w:bCs/>
                <w:i/>
                <w:iCs/>
                <w:color w:val="000000" w:themeColor="text1"/>
              </w:rPr>
            </w:pPr>
          </w:p>
        </w:tc>
        <w:tc>
          <w:tcPr>
            <w:tcW w:w="5535" w:type="dxa"/>
          </w:tcPr>
          <w:p w14:paraId="48C777A9" w14:textId="77777777" w:rsidR="00DC1D4B" w:rsidRPr="00B833D7" w:rsidRDefault="00DC1D4B" w:rsidP="00006B0D">
            <w:pPr>
              <w:spacing w:after="120"/>
              <w:ind w:left="68"/>
              <w:rPr>
                <w:color w:val="000000"/>
              </w:rPr>
            </w:pPr>
            <w:r>
              <w:t>Ābeļu mozaīkas vīruss [APMV00]</w:t>
            </w:r>
          </w:p>
        </w:tc>
      </w:tr>
      <w:tr w:rsidR="00C4532A" w:rsidRPr="00B833D7" w14:paraId="187741E8" w14:textId="77777777" w:rsidTr="007B612D">
        <w:tc>
          <w:tcPr>
            <w:tcW w:w="603" w:type="dxa"/>
            <w:vMerge w:val="restart"/>
          </w:tcPr>
          <w:p w14:paraId="5147EC6B" w14:textId="77777777" w:rsidR="00C4532A" w:rsidRPr="00977B76" w:rsidRDefault="00C4532A" w:rsidP="00006B0D">
            <w:pPr>
              <w:spacing w:after="120"/>
              <w:jc w:val="both"/>
              <w:rPr>
                <w:bCs/>
                <w:iCs/>
                <w:color w:val="000000"/>
              </w:rPr>
            </w:pPr>
            <w:r w:rsidRPr="00977B76">
              <w:rPr>
                <w:bCs/>
                <w:iCs/>
                <w:color w:val="000000"/>
              </w:rPr>
              <w:t>3.</w:t>
            </w:r>
          </w:p>
        </w:tc>
        <w:tc>
          <w:tcPr>
            <w:tcW w:w="2340" w:type="dxa"/>
            <w:vMerge w:val="restart"/>
          </w:tcPr>
          <w:p w14:paraId="4F45ADB2" w14:textId="77777777" w:rsidR="00C4532A" w:rsidRPr="001C5520" w:rsidRDefault="00C4532A" w:rsidP="00006B0D">
            <w:pPr>
              <w:spacing w:after="120"/>
              <w:jc w:val="both"/>
              <w:rPr>
                <w:b/>
                <w:bCs/>
                <w:i/>
                <w:iCs/>
                <w:color w:val="000000" w:themeColor="text1"/>
              </w:rPr>
            </w:pPr>
            <w:r w:rsidRPr="001C5520">
              <w:rPr>
                <w:b/>
                <w:color w:val="000000" w:themeColor="text1"/>
                <w:shd w:val="clear" w:color="auto" w:fill="FFFFFF"/>
              </w:rPr>
              <w:t xml:space="preserve">Parastā cidonija </w:t>
            </w:r>
            <w:r w:rsidRPr="00FC1249">
              <w:rPr>
                <w:color w:val="000000" w:themeColor="text1"/>
                <w:shd w:val="clear" w:color="auto" w:fill="FFFFFF"/>
              </w:rPr>
              <w:t>(</w:t>
            </w:r>
            <w:proofErr w:type="spellStart"/>
            <w:r w:rsidRPr="00FC1249">
              <w:rPr>
                <w:bCs/>
                <w:i/>
                <w:iCs/>
                <w:color w:val="000000" w:themeColor="text1"/>
              </w:rPr>
              <w:t>Cydonia</w:t>
            </w:r>
            <w:proofErr w:type="spellEnd"/>
            <w:r w:rsidRPr="00FC1249">
              <w:rPr>
                <w:bCs/>
                <w:i/>
                <w:iCs/>
                <w:color w:val="000000" w:themeColor="text1"/>
              </w:rPr>
              <w:t xml:space="preserve"> </w:t>
            </w:r>
            <w:proofErr w:type="spellStart"/>
            <w:r w:rsidRPr="00FC1249">
              <w:rPr>
                <w:bCs/>
                <w:i/>
                <w:iCs/>
                <w:color w:val="000000" w:themeColor="text1"/>
              </w:rPr>
              <w:t>oblonga</w:t>
            </w:r>
            <w:proofErr w:type="spellEnd"/>
            <w:r w:rsidRPr="00FC1249">
              <w:rPr>
                <w:bCs/>
                <w:color w:val="000000" w:themeColor="text1"/>
              </w:rPr>
              <w:t xml:space="preserve"> </w:t>
            </w:r>
            <w:proofErr w:type="spellStart"/>
            <w:r w:rsidRPr="00FC1249">
              <w:rPr>
                <w:bCs/>
                <w:color w:val="000000" w:themeColor="text1"/>
              </w:rPr>
              <w:t>Mill</w:t>
            </w:r>
            <w:proofErr w:type="spellEnd"/>
            <w:r w:rsidRPr="00FC1249">
              <w:rPr>
                <w:bCs/>
                <w:color w:val="000000" w:themeColor="text1"/>
              </w:rPr>
              <w:t>.)</w:t>
            </w:r>
          </w:p>
        </w:tc>
        <w:tc>
          <w:tcPr>
            <w:tcW w:w="5535" w:type="dxa"/>
          </w:tcPr>
          <w:p w14:paraId="3F2563ED" w14:textId="77777777" w:rsidR="00C4532A" w:rsidRPr="00B833D7" w:rsidRDefault="00C4532A" w:rsidP="00006B0D">
            <w:pPr>
              <w:spacing w:after="120"/>
              <w:rPr>
                <w:color w:val="000000"/>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C4532A" w:rsidRPr="00B833D7" w14:paraId="754ACCD6" w14:textId="77777777" w:rsidTr="00C4532A">
        <w:trPr>
          <w:trHeight w:val="615"/>
        </w:trPr>
        <w:tc>
          <w:tcPr>
            <w:tcW w:w="603" w:type="dxa"/>
            <w:vMerge/>
          </w:tcPr>
          <w:p w14:paraId="32282DB6" w14:textId="77777777" w:rsidR="00C4532A" w:rsidRPr="00977B76" w:rsidRDefault="00C4532A" w:rsidP="00006B0D">
            <w:pPr>
              <w:spacing w:after="120"/>
              <w:jc w:val="both"/>
              <w:rPr>
                <w:bCs/>
                <w:iCs/>
                <w:color w:val="000000"/>
              </w:rPr>
            </w:pPr>
          </w:p>
        </w:tc>
        <w:tc>
          <w:tcPr>
            <w:tcW w:w="2340" w:type="dxa"/>
            <w:vMerge/>
          </w:tcPr>
          <w:p w14:paraId="4A6E5D15" w14:textId="77777777" w:rsidR="00C4532A" w:rsidRPr="001C5520" w:rsidRDefault="00C4532A" w:rsidP="00006B0D">
            <w:pPr>
              <w:spacing w:after="120"/>
              <w:jc w:val="both"/>
              <w:rPr>
                <w:b/>
                <w:bCs/>
                <w:i/>
                <w:iCs/>
                <w:color w:val="000000" w:themeColor="text1"/>
              </w:rPr>
            </w:pPr>
          </w:p>
        </w:tc>
        <w:tc>
          <w:tcPr>
            <w:tcW w:w="5535" w:type="dxa"/>
          </w:tcPr>
          <w:p w14:paraId="006672B2" w14:textId="6EB6A9EB" w:rsidR="00C4532A" w:rsidRPr="00B833D7" w:rsidRDefault="00C4532A" w:rsidP="00006B0D">
            <w:pPr>
              <w:spacing w:after="120"/>
              <w:rPr>
                <w:color w:val="000000"/>
              </w:rPr>
            </w:pPr>
            <w:r>
              <w:t xml:space="preserve">Ābeļu </w:t>
            </w:r>
            <w:proofErr w:type="spellStart"/>
            <w:r>
              <w:t>hlorotiskās</w:t>
            </w:r>
            <w:proofErr w:type="spellEnd"/>
            <w:r>
              <w:t xml:space="preserve"> lapu plankumainības vīruss [ACLSV0]</w:t>
            </w:r>
          </w:p>
        </w:tc>
      </w:tr>
      <w:tr w:rsidR="00C4532A" w:rsidRPr="00B833D7" w14:paraId="5DBB09CB" w14:textId="77777777" w:rsidTr="00C4532A">
        <w:trPr>
          <w:trHeight w:val="375"/>
        </w:trPr>
        <w:tc>
          <w:tcPr>
            <w:tcW w:w="603" w:type="dxa"/>
            <w:vMerge/>
          </w:tcPr>
          <w:p w14:paraId="63F170E7" w14:textId="77777777" w:rsidR="00C4532A" w:rsidRPr="00977B76" w:rsidRDefault="00C4532A" w:rsidP="00006B0D">
            <w:pPr>
              <w:spacing w:after="120"/>
              <w:jc w:val="both"/>
              <w:rPr>
                <w:bCs/>
                <w:iCs/>
                <w:color w:val="000000"/>
              </w:rPr>
            </w:pPr>
          </w:p>
        </w:tc>
        <w:tc>
          <w:tcPr>
            <w:tcW w:w="2340" w:type="dxa"/>
            <w:vMerge/>
          </w:tcPr>
          <w:p w14:paraId="408532FF" w14:textId="77777777" w:rsidR="00C4532A" w:rsidRPr="001C5520" w:rsidRDefault="00C4532A" w:rsidP="00006B0D">
            <w:pPr>
              <w:spacing w:after="120"/>
              <w:jc w:val="both"/>
              <w:rPr>
                <w:b/>
                <w:bCs/>
                <w:i/>
                <w:iCs/>
                <w:color w:val="000000" w:themeColor="text1"/>
              </w:rPr>
            </w:pPr>
          </w:p>
        </w:tc>
        <w:tc>
          <w:tcPr>
            <w:tcW w:w="5535" w:type="dxa"/>
          </w:tcPr>
          <w:p w14:paraId="51023BC0" w14:textId="6F5B716E" w:rsidR="00C4532A" w:rsidRDefault="00C4532A" w:rsidP="00C4532A">
            <w:pPr>
              <w:spacing w:after="120"/>
            </w:pPr>
            <w:r>
              <w:rPr>
                <w:color w:val="000000"/>
              </w:rPr>
              <w:t>Gumijotas ābeļu koksnes izraisītājs [ARW000]</w:t>
            </w:r>
          </w:p>
        </w:tc>
      </w:tr>
      <w:tr w:rsidR="00C4532A" w:rsidRPr="00B833D7" w14:paraId="4CB7C9FD" w14:textId="77777777" w:rsidTr="00C4532A">
        <w:trPr>
          <w:trHeight w:val="330"/>
        </w:trPr>
        <w:tc>
          <w:tcPr>
            <w:tcW w:w="603" w:type="dxa"/>
            <w:vMerge/>
          </w:tcPr>
          <w:p w14:paraId="1B00C3EC" w14:textId="77777777" w:rsidR="00C4532A" w:rsidRPr="00977B76" w:rsidRDefault="00C4532A" w:rsidP="00006B0D">
            <w:pPr>
              <w:spacing w:after="120"/>
              <w:jc w:val="both"/>
              <w:rPr>
                <w:bCs/>
                <w:iCs/>
                <w:color w:val="000000"/>
              </w:rPr>
            </w:pPr>
          </w:p>
        </w:tc>
        <w:tc>
          <w:tcPr>
            <w:tcW w:w="2340" w:type="dxa"/>
            <w:vMerge/>
          </w:tcPr>
          <w:p w14:paraId="076901C4" w14:textId="77777777" w:rsidR="00C4532A" w:rsidRPr="001C5520" w:rsidRDefault="00C4532A" w:rsidP="00006B0D">
            <w:pPr>
              <w:spacing w:after="120"/>
              <w:jc w:val="both"/>
              <w:rPr>
                <w:b/>
                <w:bCs/>
                <w:i/>
                <w:iCs/>
                <w:color w:val="000000" w:themeColor="text1"/>
              </w:rPr>
            </w:pPr>
          </w:p>
        </w:tc>
        <w:tc>
          <w:tcPr>
            <w:tcW w:w="5535" w:type="dxa"/>
          </w:tcPr>
          <w:p w14:paraId="62756530" w14:textId="1E321E29" w:rsidR="00C4532A" w:rsidRDefault="00C4532A" w:rsidP="00C4532A">
            <w:pPr>
              <w:spacing w:after="120"/>
              <w:rPr>
                <w:color w:val="000000"/>
              </w:rPr>
            </w:pPr>
            <w:r>
              <w:t xml:space="preserve">Ābeļu stumbra </w:t>
            </w:r>
            <w:proofErr w:type="spellStart"/>
            <w:r>
              <w:t>rievainības</w:t>
            </w:r>
            <w:proofErr w:type="spellEnd"/>
            <w:r>
              <w:t xml:space="preserve"> vīruss [ASGV00]</w:t>
            </w:r>
          </w:p>
        </w:tc>
      </w:tr>
      <w:tr w:rsidR="00C4532A" w:rsidRPr="00B833D7" w14:paraId="35281F15" w14:textId="77777777" w:rsidTr="00C4532A">
        <w:trPr>
          <w:trHeight w:val="360"/>
        </w:trPr>
        <w:tc>
          <w:tcPr>
            <w:tcW w:w="603" w:type="dxa"/>
            <w:vMerge/>
          </w:tcPr>
          <w:p w14:paraId="3169D96E" w14:textId="77777777" w:rsidR="00C4532A" w:rsidRPr="00977B76" w:rsidRDefault="00C4532A" w:rsidP="00006B0D">
            <w:pPr>
              <w:spacing w:after="120"/>
              <w:jc w:val="both"/>
              <w:rPr>
                <w:bCs/>
                <w:iCs/>
                <w:color w:val="000000"/>
              </w:rPr>
            </w:pPr>
          </w:p>
        </w:tc>
        <w:tc>
          <w:tcPr>
            <w:tcW w:w="2340" w:type="dxa"/>
            <w:vMerge/>
          </w:tcPr>
          <w:p w14:paraId="44C72C00" w14:textId="77777777" w:rsidR="00C4532A" w:rsidRPr="001C5520" w:rsidRDefault="00C4532A" w:rsidP="00006B0D">
            <w:pPr>
              <w:spacing w:after="120"/>
              <w:jc w:val="both"/>
              <w:rPr>
                <w:b/>
                <w:bCs/>
                <w:i/>
                <w:iCs/>
                <w:color w:val="000000" w:themeColor="text1"/>
              </w:rPr>
            </w:pPr>
          </w:p>
        </w:tc>
        <w:tc>
          <w:tcPr>
            <w:tcW w:w="5535" w:type="dxa"/>
          </w:tcPr>
          <w:p w14:paraId="27EFCA14" w14:textId="4E88EBBD" w:rsidR="00C4532A" w:rsidRDefault="00C4532A" w:rsidP="00C4532A">
            <w:pPr>
              <w:spacing w:after="120"/>
            </w:pPr>
            <w:r>
              <w:t xml:space="preserve">Ābeļu stumbra </w:t>
            </w:r>
            <w:proofErr w:type="spellStart"/>
            <w:r>
              <w:t>bedrainības</w:t>
            </w:r>
            <w:proofErr w:type="spellEnd"/>
            <w:r>
              <w:t xml:space="preserve"> vīruss [ASPV00]</w:t>
            </w:r>
          </w:p>
        </w:tc>
      </w:tr>
      <w:tr w:rsidR="00C4532A" w:rsidRPr="00B833D7" w14:paraId="613DBE0D" w14:textId="77777777" w:rsidTr="00C4532A">
        <w:trPr>
          <w:trHeight w:val="372"/>
        </w:trPr>
        <w:tc>
          <w:tcPr>
            <w:tcW w:w="603" w:type="dxa"/>
            <w:vMerge/>
          </w:tcPr>
          <w:p w14:paraId="5FAE8E8A" w14:textId="77777777" w:rsidR="00C4532A" w:rsidRPr="00977B76" w:rsidRDefault="00C4532A" w:rsidP="00006B0D">
            <w:pPr>
              <w:spacing w:after="120"/>
              <w:jc w:val="both"/>
              <w:rPr>
                <w:bCs/>
                <w:iCs/>
                <w:color w:val="000000"/>
              </w:rPr>
            </w:pPr>
          </w:p>
        </w:tc>
        <w:tc>
          <w:tcPr>
            <w:tcW w:w="2340" w:type="dxa"/>
            <w:vMerge/>
          </w:tcPr>
          <w:p w14:paraId="469F3F17" w14:textId="77777777" w:rsidR="00C4532A" w:rsidRPr="001C5520" w:rsidRDefault="00C4532A" w:rsidP="00006B0D">
            <w:pPr>
              <w:spacing w:after="120"/>
              <w:jc w:val="both"/>
              <w:rPr>
                <w:b/>
                <w:bCs/>
                <w:i/>
                <w:iCs/>
                <w:color w:val="000000" w:themeColor="text1"/>
              </w:rPr>
            </w:pPr>
          </w:p>
        </w:tc>
        <w:tc>
          <w:tcPr>
            <w:tcW w:w="5535" w:type="dxa"/>
          </w:tcPr>
          <w:p w14:paraId="664431F7" w14:textId="1D5B26F6" w:rsidR="00C4532A" w:rsidRDefault="00C4532A" w:rsidP="00C4532A">
            <w:pPr>
              <w:spacing w:after="120"/>
            </w:pPr>
            <w:r>
              <w:rPr>
                <w:color w:val="000000"/>
              </w:rPr>
              <w:t>Bumbieru mizas nekrozes izraisītājs [PRBN00]</w:t>
            </w:r>
          </w:p>
        </w:tc>
      </w:tr>
      <w:tr w:rsidR="00C4532A" w:rsidRPr="00B833D7" w14:paraId="32329D22" w14:textId="77777777" w:rsidTr="00C4532A">
        <w:trPr>
          <w:trHeight w:val="405"/>
        </w:trPr>
        <w:tc>
          <w:tcPr>
            <w:tcW w:w="603" w:type="dxa"/>
            <w:vMerge/>
          </w:tcPr>
          <w:p w14:paraId="7D8A87D9" w14:textId="77777777" w:rsidR="00C4532A" w:rsidRPr="00977B76" w:rsidRDefault="00C4532A" w:rsidP="00006B0D">
            <w:pPr>
              <w:spacing w:after="120"/>
              <w:jc w:val="both"/>
              <w:rPr>
                <w:bCs/>
                <w:iCs/>
                <w:color w:val="000000"/>
              </w:rPr>
            </w:pPr>
          </w:p>
        </w:tc>
        <w:tc>
          <w:tcPr>
            <w:tcW w:w="2340" w:type="dxa"/>
            <w:vMerge/>
          </w:tcPr>
          <w:p w14:paraId="468A9D85" w14:textId="77777777" w:rsidR="00C4532A" w:rsidRPr="001C5520" w:rsidRDefault="00C4532A" w:rsidP="00006B0D">
            <w:pPr>
              <w:spacing w:after="120"/>
              <w:jc w:val="both"/>
              <w:rPr>
                <w:b/>
                <w:bCs/>
                <w:i/>
                <w:iCs/>
                <w:color w:val="000000" w:themeColor="text1"/>
              </w:rPr>
            </w:pPr>
          </w:p>
        </w:tc>
        <w:tc>
          <w:tcPr>
            <w:tcW w:w="5535" w:type="dxa"/>
          </w:tcPr>
          <w:p w14:paraId="4EC9E3BD" w14:textId="780CC7D5" w:rsidR="00C4532A" w:rsidRDefault="00C4532A" w:rsidP="00C4532A">
            <w:pPr>
              <w:spacing w:after="120"/>
              <w:rPr>
                <w:color w:val="000000"/>
              </w:rPr>
            </w:pPr>
            <w:r>
              <w:rPr>
                <w:color w:val="000000"/>
              </w:rPr>
              <w:t>Bumbieru mizas plaisāšanas izraisītājs [PRBS00]</w:t>
            </w:r>
          </w:p>
        </w:tc>
      </w:tr>
      <w:tr w:rsidR="00C4532A" w:rsidRPr="00B833D7" w14:paraId="0038EEF4" w14:textId="77777777" w:rsidTr="00C4532A">
        <w:trPr>
          <w:trHeight w:val="285"/>
        </w:trPr>
        <w:tc>
          <w:tcPr>
            <w:tcW w:w="603" w:type="dxa"/>
            <w:vMerge/>
          </w:tcPr>
          <w:p w14:paraId="6A958515" w14:textId="77777777" w:rsidR="00C4532A" w:rsidRPr="00977B76" w:rsidRDefault="00C4532A" w:rsidP="00006B0D">
            <w:pPr>
              <w:spacing w:after="120"/>
              <w:jc w:val="both"/>
              <w:rPr>
                <w:bCs/>
                <w:iCs/>
                <w:color w:val="000000"/>
              </w:rPr>
            </w:pPr>
          </w:p>
        </w:tc>
        <w:tc>
          <w:tcPr>
            <w:tcW w:w="2340" w:type="dxa"/>
            <w:vMerge/>
          </w:tcPr>
          <w:p w14:paraId="051F6680" w14:textId="77777777" w:rsidR="00C4532A" w:rsidRPr="001C5520" w:rsidRDefault="00C4532A" w:rsidP="00006B0D">
            <w:pPr>
              <w:spacing w:after="120"/>
              <w:jc w:val="both"/>
              <w:rPr>
                <w:b/>
                <w:bCs/>
                <w:i/>
                <w:iCs/>
                <w:color w:val="000000" w:themeColor="text1"/>
              </w:rPr>
            </w:pPr>
          </w:p>
        </w:tc>
        <w:tc>
          <w:tcPr>
            <w:tcW w:w="5535" w:type="dxa"/>
          </w:tcPr>
          <w:p w14:paraId="20ABF73F" w14:textId="5F60D5E8" w:rsidR="00C4532A" w:rsidRDefault="00C4532A" w:rsidP="00C4532A">
            <w:pPr>
              <w:spacing w:after="120"/>
              <w:rPr>
                <w:color w:val="000000"/>
              </w:rPr>
            </w:pPr>
            <w:r>
              <w:t xml:space="preserve">Bumbieru </w:t>
            </w:r>
            <w:proofErr w:type="spellStart"/>
            <w:r>
              <w:t>čūlveida</w:t>
            </w:r>
            <w:proofErr w:type="spellEnd"/>
            <w:r>
              <w:t xml:space="preserve"> vēža </w:t>
            </w:r>
            <w:proofErr w:type="spellStart"/>
            <w:r>
              <w:t>viroīds</w:t>
            </w:r>
            <w:proofErr w:type="spellEnd"/>
            <w:r>
              <w:t xml:space="preserve"> [PBCVD0]</w:t>
            </w:r>
          </w:p>
        </w:tc>
      </w:tr>
      <w:tr w:rsidR="00C4532A" w:rsidRPr="00B833D7" w14:paraId="38312ABF" w14:textId="77777777" w:rsidTr="00C4532A">
        <w:trPr>
          <w:trHeight w:val="375"/>
        </w:trPr>
        <w:tc>
          <w:tcPr>
            <w:tcW w:w="603" w:type="dxa"/>
            <w:vMerge/>
          </w:tcPr>
          <w:p w14:paraId="07D0AE03" w14:textId="77777777" w:rsidR="00C4532A" w:rsidRPr="00977B76" w:rsidRDefault="00C4532A" w:rsidP="00006B0D">
            <w:pPr>
              <w:spacing w:after="120"/>
              <w:jc w:val="both"/>
              <w:rPr>
                <w:bCs/>
                <w:iCs/>
                <w:color w:val="000000"/>
              </w:rPr>
            </w:pPr>
          </w:p>
        </w:tc>
        <w:tc>
          <w:tcPr>
            <w:tcW w:w="2340" w:type="dxa"/>
            <w:vMerge/>
          </w:tcPr>
          <w:p w14:paraId="6BB050F3" w14:textId="77777777" w:rsidR="00C4532A" w:rsidRPr="001C5520" w:rsidRDefault="00C4532A" w:rsidP="00006B0D">
            <w:pPr>
              <w:spacing w:after="120"/>
              <w:jc w:val="both"/>
              <w:rPr>
                <w:b/>
                <w:bCs/>
                <w:i/>
                <w:iCs/>
                <w:color w:val="000000" w:themeColor="text1"/>
              </w:rPr>
            </w:pPr>
          </w:p>
        </w:tc>
        <w:tc>
          <w:tcPr>
            <w:tcW w:w="5535" w:type="dxa"/>
          </w:tcPr>
          <w:p w14:paraId="661E6C64" w14:textId="5076A005" w:rsidR="00C4532A" w:rsidRDefault="00C4532A" w:rsidP="00C4532A">
            <w:pPr>
              <w:spacing w:after="120"/>
            </w:pPr>
            <w:r>
              <w:rPr>
                <w:color w:val="000000"/>
              </w:rPr>
              <w:t>Raupjas bumbieru mizas izraisītājs [PRRB00]</w:t>
            </w:r>
          </w:p>
        </w:tc>
      </w:tr>
      <w:tr w:rsidR="00C4532A" w:rsidRPr="00B833D7" w14:paraId="1E2AB358" w14:textId="77777777" w:rsidTr="00C4532A">
        <w:trPr>
          <w:trHeight w:val="323"/>
        </w:trPr>
        <w:tc>
          <w:tcPr>
            <w:tcW w:w="603" w:type="dxa"/>
            <w:vMerge/>
          </w:tcPr>
          <w:p w14:paraId="55A586E5" w14:textId="77777777" w:rsidR="00C4532A" w:rsidRPr="00977B76" w:rsidRDefault="00C4532A" w:rsidP="00006B0D">
            <w:pPr>
              <w:spacing w:after="120"/>
              <w:jc w:val="both"/>
              <w:rPr>
                <w:bCs/>
                <w:iCs/>
                <w:color w:val="000000"/>
              </w:rPr>
            </w:pPr>
          </w:p>
        </w:tc>
        <w:tc>
          <w:tcPr>
            <w:tcW w:w="2340" w:type="dxa"/>
            <w:vMerge/>
          </w:tcPr>
          <w:p w14:paraId="4A34F3A1" w14:textId="77777777" w:rsidR="00C4532A" w:rsidRPr="001C5520" w:rsidRDefault="00C4532A" w:rsidP="00006B0D">
            <w:pPr>
              <w:spacing w:after="120"/>
              <w:jc w:val="both"/>
              <w:rPr>
                <w:b/>
                <w:bCs/>
                <w:i/>
                <w:iCs/>
                <w:color w:val="000000" w:themeColor="text1"/>
              </w:rPr>
            </w:pPr>
          </w:p>
        </w:tc>
        <w:tc>
          <w:tcPr>
            <w:tcW w:w="5535" w:type="dxa"/>
          </w:tcPr>
          <w:p w14:paraId="6C734BAA" w14:textId="5DF9BA8D" w:rsidR="00C4532A" w:rsidRDefault="00C4532A" w:rsidP="00C4532A">
            <w:pPr>
              <w:spacing w:after="120"/>
              <w:rPr>
                <w:color w:val="000000"/>
              </w:rPr>
            </w:pPr>
            <w:r>
              <w:rPr>
                <w:iCs/>
              </w:rPr>
              <w:t xml:space="preserve">Cidoniju </w:t>
            </w:r>
            <w:proofErr w:type="spellStart"/>
            <w:r>
              <w:rPr>
                <w:iCs/>
              </w:rPr>
              <w:t>dzeltenplankumainības</w:t>
            </w:r>
            <w:proofErr w:type="spellEnd"/>
            <w:r>
              <w:rPr>
                <w:iCs/>
              </w:rPr>
              <w:t xml:space="preserve"> izraisītājs</w:t>
            </w:r>
            <w:r>
              <w:rPr>
                <w:iCs/>
                <w:color w:val="000000"/>
              </w:rPr>
              <w:t xml:space="preserve"> </w:t>
            </w:r>
            <w:r>
              <w:rPr>
                <w:color w:val="000000"/>
                <w:szCs w:val="16"/>
              </w:rPr>
              <w:t>[</w:t>
            </w:r>
            <w:r>
              <w:rPr>
                <w:color w:val="444444"/>
              </w:rPr>
              <w:t>ARW000]</w:t>
            </w:r>
          </w:p>
        </w:tc>
      </w:tr>
      <w:tr w:rsidR="00C12333" w:rsidRPr="00B833D7" w14:paraId="53A58661" w14:textId="77777777" w:rsidTr="007B612D">
        <w:tc>
          <w:tcPr>
            <w:tcW w:w="603" w:type="dxa"/>
            <w:vMerge w:val="restart"/>
          </w:tcPr>
          <w:p w14:paraId="51A11418" w14:textId="77777777" w:rsidR="00C12333" w:rsidRPr="00977B76" w:rsidRDefault="00C12333" w:rsidP="00006B0D">
            <w:pPr>
              <w:spacing w:after="120"/>
              <w:jc w:val="both"/>
              <w:rPr>
                <w:bCs/>
                <w:iCs/>
                <w:color w:val="000000"/>
              </w:rPr>
            </w:pPr>
            <w:r w:rsidRPr="00977B76">
              <w:rPr>
                <w:bCs/>
                <w:iCs/>
                <w:color w:val="000000"/>
              </w:rPr>
              <w:t>4.</w:t>
            </w:r>
          </w:p>
        </w:tc>
        <w:tc>
          <w:tcPr>
            <w:tcW w:w="2340" w:type="dxa"/>
            <w:vMerge w:val="restart"/>
          </w:tcPr>
          <w:p w14:paraId="2B8CC997" w14:textId="77777777" w:rsidR="00C12333" w:rsidRPr="001C5520" w:rsidRDefault="00C12333" w:rsidP="00006B0D">
            <w:pPr>
              <w:spacing w:after="120"/>
              <w:jc w:val="both"/>
              <w:rPr>
                <w:b/>
                <w:bCs/>
                <w:i/>
                <w:iCs/>
                <w:color w:val="000000" w:themeColor="text1"/>
              </w:rPr>
            </w:pPr>
            <w:r w:rsidRPr="001C5520">
              <w:rPr>
                <w:b/>
                <w:color w:val="000000" w:themeColor="text1"/>
                <w:shd w:val="clear" w:color="auto" w:fill="FFFFFF"/>
              </w:rPr>
              <w:t xml:space="preserve">Zemene </w:t>
            </w:r>
            <w:r w:rsidRPr="00FC1249">
              <w:rPr>
                <w:color w:val="000000" w:themeColor="text1"/>
                <w:shd w:val="clear" w:color="auto" w:fill="FFFFFF"/>
              </w:rPr>
              <w:t>(</w:t>
            </w:r>
            <w:proofErr w:type="spellStart"/>
            <w:r w:rsidRPr="00FC1249">
              <w:rPr>
                <w:i/>
                <w:iCs/>
                <w:color w:val="000000" w:themeColor="text1"/>
                <w:shd w:val="clear" w:color="auto" w:fill="FFFFFF"/>
              </w:rPr>
              <w:t>Fragaria</w:t>
            </w:r>
            <w:proofErr w:type="spellEnd"/>
            <w:r w:rsidRPr="00FC1249">
              <w:rPr>
                <w:color w:val="000000" w:themeColor="text1"/>
                <w:shd w:val="clear" w:color="auto" w:fill="FFFFFF"/>
              </w:rPr>
              <w:t> L.)</w:t>
            </w:r>
          </w:p>
        </w:tc>
        <w:tc>
          <w:tcPr>
            <w:tcW w:w="5535" w:type="dxa"/>
          </w:tcPr>
          <w:p w14:paraId="531E7CC5" w14:textId="77777777" w:rsidR="00C12333" w:rsidRPr="00B833D7" w:rsidRDefault="00C12333" w:rsidP="00006B0D">
            <w:pPr>
              <w:spacing w:after="120"/>
              <w:rPr>
                <w:color w:val="000000"/>
              </w:rPr>
            </w:pPr>
            <w:r>
              <w:rPr>
                <w:b/>
                <w:bCs/>
                <w:color w:val="000000"/>
              </w:rPr>
              <w:t>Baktērijas</w:t>
            </w:r>
          </w:p>
        </w:tc>
      </w:tr>
      <w:tr w:rsidR="00C12333" w:rsidRPr="00B833D7" w14:paraId="1DB26F19" w14:textId="77777777" w:rsidTr="00C4532A">
        <w:trPr>
          <w:trHeight w:val="375"/>
        </w:trPr>
        <w:tc>
          <w:tcPr>
            <w:tcW w:w="603" w:type="dxa"/>
            <w:vMerge/>
          </w:tcPr>
          <w:p w14:paraId="102117E6" w14:textId="77777777" w:rsidR="00C12333" w:rsidRPr="00977B76" w:rsidRDefault="00C12333" w:rsidP="00006B0D">
            <w:pPr>
              <w:spacing w:after="120"/>
              <w:jc w:val="both"/>
              <w:rPr>
                <w:bCs/>
                <w:iCs/>
                <w:color w:val="000000"/>
              </w:rPr>
            </w:pPr>
          </w:p>
        </w:tc>
        <w:tc>
          <w:tcPr>
            <w:tcW w:w="2340" w:type="dxa"/>
            <w:vMerge/>
          </w:tcPr>
          <w:p w14:paraId="609E922B" w14:textId="77777777" w:rsidR="00C12333" w:rsidRPr="001C5520" w:rsidRDefault="00C12333" w:rsidP="00006B0D">
            <w:pPr>
              <w:spacing w:after="120"/>
              <w:jc w:val="both"/>
              <w:rPr>
                <w:b/>
                <w:bCs/>
                <w:i/>
                <w:iCs/>
                <w:color w:val="000000" w:themeColor="text1"/>
              </w:rPr>
            </w:pPr>
          </w:p>
        </w:tc>
        <w:tc>
          <w:tcPr>
            <w:tcW w:w="5535" w:type="dxa"/>
          </w:tcPr>
          <w:p w14:paraId="55EDC52F" w14:textId="254861D1" w:rsidR="00C12333" w:rsidRPr="00B833D7" w:rsidRDefault="00C12333" w:rsidP="00006B0D">
            <w:pPr>
              <w:spacing w:after="120"/>
              <w:rPr>
                <w:color w:val="000000"/>
              </w:rPr>
            </w:pPr>
            <w:proofErr w:type="spellStart"/>
            <w:r>
              <w:rPr>
                <w:i/>
                <w:iCs/>
              </w:rPr>
              <w:t>Xanthomonas</w:t>
            </w:r>
            <w:proofErr w:type="spellEnd"/>
            <w:r>
              <w:rPr>
                <w:i/>
                <w:iCs/>
              </w:rPr>
              <w:t xml:space="preserve"> </w:t>
            </w:r>
            <w:proofErr w:type="spellStart"/>
            <w:r>
              <w:rPr>
                <w:i/>
                <w:iCs/>
              </w:rPr>
              <w:t>fragariae</w:t>
            </w:r>
            <w:proofErr w:type="spellEnd"/>
            <w:r>
              <w:rPr>
                <w:i/>
                <w:iCs/>
              </w:rPr>
              <w:t xml:space="preserve"> </w:t>
            </w:r>
            <w:proofErr w:type="spellStart"/>
            <w:r>
              <w:t>Kennedy</w:t>
            </w:r>
            <w:proofErr w:type="spellEnd"/>
            <w:r>
              <w:t xml:space="preserve"> &amp; </w:t>
            </w:r>
            <w:proofErr w:type="spellStart"/>
            <w:r>
              <w:t>King</w:t>
            </w:r>
            <w:proofErr w:type="spellEnd"/>
            <w:r>
              <w:t xml:space="preserve"> [XANTFR]</w:t>
            </w:r>
          </w:p>
        </w:tc>
      </w:tr>
      <w:tr w:rsidR="00C12333" w:rsidRPr="00B833D7" w14:paraId="4FC8342C" w14:textId="77777777" w:rsidTr="00C4532A">
        <w:trPr>
          <w:trHeight w:val="300"/>
        </w:trPr>
        <w:tc>
          <w:tcPr>
            <w:tcW w:w="603" w:type="dxa"/>
            <w:vMerge/>
          </w:tcPr>
          <w:p w14:paraId="72791453" w14:textId="77777777" w:rsidR="00C12333" w:rsidRPr="00977B76" w:rsidRDefault="00C12333" w:rsidP="00006B0D">
            <w:pPr>
              <w:spacing w:after="120"/>
              <w:jc w:val="both"/>
              <w:rPr>
                <w:bCs/>
                <w:iCs/>
                <w:color w:val="000000"/>
              </w:rPr>
            </w:pPr>
          </w:p>
        </w:tc>
        <w:tc>
          <w:tcPr>
            <w:tcW w:w="2340" w:type="dxa"/>
            <w:vMerge/>
          </w:tcPr>
          <w:p w14:paraId="2A0DAF7C" w14:textId="77777777" w:rsidR="00C12333" w:rsidRPr="001C5520" w:rsidRDefault="00C12333" w:rsidP="00006B0D">
            <w:pPr>
              <w:spacing w:after="120"/>
              <w:jc w:val="both"/>
              <w:rPr>
                <w:b/>
                <w:bCs/>
                <w:i/>
                <w:iCs/>
                <w:color w:val="000000" w:themeColor="text1"/>
              </w:rPr>
            </w:pPr>
          </w:p>
        </w:tc>
        <w:tc>
          <w:tcPr>
            <w:tcW w:w="5535" w:type="dxa"/>
          </w:tcPr>
          <w:p w14:paraId="6A120149" w14:textId="3655642B" w:rsidR="00C12333" w:rsidRDefault="00C12333" w:rsidP="00C4532A">
            <w:pPr>
              <w:spacing w:after="120"/>
              <w:rPr>
                <w:i/>
                <w:iCs/>
              </w:rPr>
            </w:pPr>
            <w:r>
              <w:rPr>
                <w:b/>
                <w:bCs/>
                <w:color w:val="000000"/>
              </w:rPr>
              <w:t xml:space="preserve">Sēnes un </w:t>
            </w:r>
            <w:proofErr w:type="spellStart"/>
            <w:r>
              <w:rPr>
                <w:b/>
                <w:bCs/>
                <w:color w:val="000000"/>
              </w:rPr>
              <w:t>oomicētes</w:t>
            </w:r>
            <w:proofErr w:type="spellEnd"/>
          </w:p>
        </w:tc>
      </w:tr>
      <w:tr w:rsidR="00C12333" w:rsidRPr="00B833D7" w14:paraId="49B609D9" w14:textId="77777777" w:rsidTr="00C4532A">
        <w:trPr>
          <w:trHeight w:val="480"/>
        </w:trPr>
        <w:tc>
          <w:tcPr>
            <w:tcW w:w="603" w:type="dxa"/>
            <w:vMerge/>
          </w:tcPr>
          <w:p w14:paraId="1EF8534E" w14:textId="77777777" w:rsidR="00C12333" w:rsidRPr="00977B76" w:rsidRDefault="00C12333" w:rsidP="00006B0D">
            <w:pPr>
              <w:spacing w:after="120"/>
              <w:jc w:val="both"/>
              <w:rPr>
                <w:bCs/>
                <w:iCs/>
                <w:color w:val="000000"/>
              </w:rPr>
            </w:pPr>
          </w:p>
        </w:tc>
        <w:tc>
          <w:tcPr>
            <w:tcW w:w="2340" w:type="dxa"/>
            <w:vMerge/>
          </w:tcPr>
          <w:p w14:paraId="37A098C0" w14:textId="77777777" w:rsidR="00C12333" w:rsidRPr="001C5520" w:rsidRDefault="00C12333" w:rsidP="00006B0D">
            <w:pPr>
              <w:spacing w:after="120"/>
              <w:jc w:val="both"/>
              <w:rPr>
                <w:b/>
                <w:bCs/>
                <w:i/>
                <w:iCs/>
                <w:color w:val="000000" w:themeColor="text1"/>
              </w:rPr>
            </w:pPr>
          </w:p>
        </w:tc>
        <w:tc>
          <w:tcPr>
            <w:tcW w:w="5535" w:type="dxa"/>
          </w:tcPr>
          <w:p w14:paraId="2710C72E" w14:textId="566D3349" w:rsidR="00C12333" w:rsidRDefault="00C12333" w:rsidP="00C4532A">
            <w:pPr>
              <w:spacing w:after="120"/>
              <w:rPr>
                <w:b/>
                <w:bCs/>
                <w:color w:val="000000"/>
              </w:rPr>
            </w:pPr>
            <w:proofErr w:type="spellStart"/>
            <w:r>
              <w:rPr>
                <w:bCs/>
                <w:i/>
              </w:rPr>
              <w:t>Colletotrichum</w:t>
            </w:r>
            <w:proofErr w:type="spellEnd"/>
            <w:r>
              <w:rPr>
                <w:bCs/>
                <w:i/>
              </w:rPr>
              <w:t xml:space="preserve"> </w:t>
            </w:r>
            <w:proofErr w:type="spellStart"/>
            <w:r>
              <w:rPr>
                <w:bCs/>
                <w:i/>
              </w:rPr>
              <w:t>acutatum</w:t>
            </w:r>
            <w:proofErr w:type="spellEnd"/>
            <w:r>
              <w:rPr>
                <w:bCs/>
              </w:rPr>
              <w:t xml:space="preserve"> </w:t>
            </w:r>
            <w:proofErr w:type="spellStart"/>
            <w:r>
              <w:rPr>
                <w:bCs/>
              </w:rPr>
              <w:t>Simmonds</w:t>
            </w:r>
            <w:proofErr w:type="spellEnd"/>
            <w:r>
              <w:rPr>
                <w:bCs/>
              </w:rPr>
              <w:t xml:space="preserve"> [COLLAC]</w:t>
            </w:r>
          </w:p>
        </w:tc>
      </w:tr>
      <w:tr w:rsidR="00C12333" w:rsidRPr="00B833D7" w14:paraId="242A10DE" w14:textId="77777777" w:rsidTr="00C4532A">
        <w:trPr>
          <w:trHeight w:val="615"/>
        </w:trPr>
        <w:tc>
          <w:tcPr>
            <w:tcW w:w="603" w:type="dxa"/>
            <w:vMerge/>
          </w:tcPr>
          <w:p w14:paraId="69EC1FE6" w14:textId="77777777" w:rsidR="00C12333" w:rsidRPr="00977B76" w:rsidRDefault="00C12333" w:rsidP="00006B0D">
            <w:pPr>
              <w:spacing w:after="120"/>
              <w:jc w:val="both"/>
              <w:rPr>
                <w:bCs/>
                <w:iCs/>
                <w:color w:val="000000"/>
              </w:rPr>
            </w:pPr>
          </w:p>
        </w:tc>
        <w:tc>
          <w:tcPr>
            <w:tcW w:w="2340" w:type="dxa"/>
            <w:vMerge/>
          </w:tcPr>
          <w:p w14:paraId="22909A17" w14:textId="77777777" w:rsidR="00C12333" w:rsidRPr="001C5520" w:rsidRDefault="00C12333" w:rsidP="00006B0D">
            <w:pPr>
              <w:spacing w:after="120"/>
              <w:jc w:val="both"/>
              <w:rPr>
                <w:b/>
                <w:bCs/>
                <w:i/>
                <w:iCs/>
                <w:color w:val="000000" w:themeColor="text1"/>
              </w:rPr>
            </w:pPr>
          </w:p>
        </w:tc>
        <w:tc>
          <w:tcPr>
            <w:tcW w:w="5535" w:type="dxa"/>
          </w:tcPr>
          <w:p w14:paraId="20742E89" w14:textId="3D7F1CD0" w:rsidR="00C12333" w:rsidRDefault="00C12333" w:rsidP="00C4532A">
            <w:pPr>
              <w:spacing w:after="120"/>
              <w:rPr>
                <w:b/>
                <w:bCs/>
                <w:color w:val="000000"/>
              </w:rPr>
            </w:pPr>
            <w:proofErr w:type="spellStart"/>
            <w:r>
              <w:rPr>
                <w:bCs/>
                <w:i/>
              </w:rPr>
              <w:t>Phytophthora</w:t>
            </w:r>
            <w:proofErr w:type="spellEnd"/>
            <w:r>
              <w:rPr>
                <w:bCs/>
                <w:i/>
              </w:rPr>
              <w:t xml:space="preserve"> </w:t>
            </w:r>
            <w:proofErr w:type="spellStart"/>
            <w:r>
              <w:rPr>
                <w:bCs/>
                <w:i/>
              </w:rPr>
              <w:t>cactorum</w:t>
            </w:r>
            <w:proofErr w:type="spellEnd"/>
            <w:r>
              <w:rPr>
                <w:bCs/>
              </w:rPr>
              <w:t xml:space="preserve"> (</w:t>
            </w:r>
            <w:proofErr w:type="spellStart"/>
            <w:r>
              <w:rPr>
                <w:bCs/>
              </w:rPr>
              <w:t>Lebert</w:t>
            </w:r>
            <w:proofErr w:type="spellEnd"/>
            <w:r>
              <w:rPr>
                <w:bCs/>
              </w:rPr>
              <w:t xml:space="preserve"> &amp; </w:t>
            </w:r>
            <w:proofErr w:type="spellStart"/>
            <w:r>
              <w:rPr>
                <w:bCs/>
              </w:rPr>
              <w:t>Cohn</w:t>
            </w:r>
            <w:proofErr w:type="spellEnd"/>
            <w:r>
              <w:rPr>
                <w:bCs/>
              </w:rPr>
              <w:t xml:space="preserve">) </w:t>
            </w:r>
            <w:proofErr w:type="spellStart"/>
            <w:r>
              <w:rPr>
                <w:bCs/>
              </w:rPr>
              <w:t>J.Schröter</w:t>
            </w:r>
            <w:proofErr w:type="spellEnd"/>
            <w:r>
              <w:rPr>
                <w:bCs/>
              </w:rPr>
              <w:t xml:space="preserve"> [PHYTCC]</w:t>
            </w:r>
          </w:p>
        </w:tc>
      </w:tr>
      <w:tr w:rsidR="00C12333" w:rsidRPr="00B833D7" w14:paraId="19A52867" w14:textId="77777777" w:rsidTr="00C4532A">
        <w:trPr>
          <w:trHeight w:val="390"/>
        </w:trPr>
        <w:tc>
          <w:tcPr>
            <w:tcW w:w="603" w:type="dxa"/>
            <w:vMerge/>
          </w:tcPr>
          <w:p w14:paraId="4BB6235B" w14:textId="77777777" w:rsidR="00C12333" w:rsidRPr="00977B76" w:rsidRDefault="00C12333" w:rsidP="00006B0D">
            <w:pPr>
              <w:spacing w:after="120"/>
              <w:jc w:val="both"/>
              <w:rPr>
                <w:bCs/>
                <w:iCs/>
                <w:color w:val="000000"/>
              </w:rPr>
            </w:pPr>
          </w:p>
        </w:tc>
        <w:tc>
          <w:tcPr>
            <w:tcW w:w="2340" w:type="dxa"/>
            <w:vMerge/>
          </w:tcPr>
          <w:p w14:paraId="25773ACB" w14:textId="77777777" w:rsidR="00C12333" w:rsidRPr="001C5520" w:rsidRDefault="00C12333" w:rsidP="00006B0D">
            <w:pPr>
              <w:spacing w:after="120"/>
              <w:jc w:val="both"/>
              <w:rPr>
                <w:b/>
                <w:bCs/>
                <w:i/>
                <w:iCs/>
                <w:color w:val="000000" w:themeColor="text1"/>
              </w:rPr>
            </w:pPr>
          </w:p>
        </w:tc>
        <w:tc>
          <w:tcPr>
            <w:tcW w:w="5535" w:type="dxa"/>
          </w:tcPr>
          <w:p w14:paraId="6A174454" w14:textId="50CE802F" w:rsidR="00C12333" w:rsidRPr="00C4532A" w:rsidRDefault="00C12333" w:rsidP="00C4532A">
            <w:pPr>
              <w:spacing w:after="120"/>
              <w:rPr>
                <w:bCs/>
              </w:rPr>
            </w:pPr>
            <w:proofErr w:type="spellStart"/>
            <w:r>
              <w:rPr>
                <w:bCs/>
                <w:i/>
              </w:rPr>
              <w:t>Phytophthora</w:t>
            </w:r>
            <w:proofErr w:type="spellEnd"/>
            <w:r>
              <w:rPr>
                <w:bCs/>
                <w:i/>
              </w:rPr>
              <w:t xml:space="preserve"> </w:t>
            </w:r>
            <w:proofErr w:type="spellStart"/>
            <w:r>
              <w:rPr>
                <w:bCs/>
                <w:i/>
              </w:rPr>
              <w:t>fragariae</w:t>
            </w:r>
            <w:proofErr w:type="spellEnd"/>
            <w:r>
              <w:rPr>
                <w:bCs/>
              </w:rPr>
              <w:t xml:space="preserve"> C.J. </w:t>
            </w:r>
            <w:proofErr w:type="spellStart"/>
            <w:r>
              <w:rPr>
                <w:bCs/>
              </w:rPr>
              <w:t>Hickman</w:t>
            </w:r>
            <w:proofErr w:type="spellEnd"/>
            <w:r>
              <w:rPr>
                <w:bCs/>
              </w:rPr>
              <w:t xml:space="preserve"> [PHYTFR]</w:t>
            </w:r>
          </w:p>
        </w:tc>
      </w:tr>
      <w:tr w:rsidR="00C12333" w:rsidRPr="00B833D7" w14:paraId="78024A23" w14:textId="77777777" w:rsidTr="00C4532A">
        <w:trPr>
          <w:trHeight w:val="387"/>
        </w:trPr>
        <w:tc>
          <w:tcPr>
            <w:tcW w:w="603" w:type="dxa"/>
            <w:vMerge/>
          </w:tcPr>
          <w:p w14:paraId="5F6C1519" w14:textId="77777777" w:rsidR="00C12333" w:rsidRPr="00977B76" w:rsidRDefault="00C12333" w:rsidP="00006B0D">
            <w:pPr>
              <w:spacing w:after="120"/>
              <w:jc w:val="both"/>
              <w:rPr>
                <w:bCs/>
                <w:iCs/>
                <w:color w:val="000000"/>
              </w:rPr>
            </w:pPr>
          </w:p>
        </w:tc>
        <w:tc>
          <w:tcPr>
            <w:tcW w:w="2340" w:type="dxa"/>
            <w:vMerge/>
          </w:tcPr>
          <w:p w14:paraId="50723D5E" w14:textId="77777777" w:rsidR="00C12333" w:rsidRPr="001C5520" w:rsidRDefault="00C12333" w:rsidP="00006B0D">
            <w:pPr>
              <w:spacing w:after="120"/>
              <w:jc w:val="both"/>
              <w:rPr>
                <w:b/>
                <w:bCs/>
                <w:i/>
                <w:iCs/>
                <w:color w:val="000000" w:themeColor="text1"/>
              </w:rPr>
            </w:pPr>
          </w:p>
        </w:tc>
        <w:tc>
          <w:tcPr>
            <w:tcW w:w="5535" w:type="dxa"/>
          </w:tcPr>
          <w:p w14:paraId="49A91E75" w14:textId="0CCDDE1C" w:rsidR="00C12333" w:rsidRDefault="00C12333" w:rsidP="00C4532A">
            <w:pPr>
              <w:spacing w:after="120"/>
              <w:rPr>
                <w:bCs/>
                <w:i/>
              </w:rPr>
            </w:pPr>
            <w:r>
              <w:rPr>
                <w:b/>
                <w:color w:val="000000"/>
              </w:rPr>
              <w:t>Nematodes</w:t>
            </w:r>
          </w:p>
        </w:tc>
      </w:tr>
      <w:tr w:rsidR="00C12333" w:rsidRPr="00B833D7" w14:paraId="2B6225EE" w14:textId="77777777" w:rsidTr="00C4532A">
        <w:trPr>
          <w:trHeight w:val="453"/>
        </w:trPr>
        <w:tc>
          <w:tcPr>
            <w:tcW w:w="603" w:type="dxa"/>
            <w:vMerge/>
          </w:tcPr>
          <w:p w14:paraId="57FF7154" w14:textId="77777777" w:rsidR="00C12333" w:rsidRPr="00977B76" w:rsidRDefault="00C12333" w:rsidP="00006B0D">
            <w:pPr>
              <w:spacing w:after="120"/>
              <w:jc w:val="both"/>
              <w:rPr>
                <w:bCs/>
                <w:iCs/>
                <w:color w:val="000000"/>
              </w:rPr>
            </w:pPr>
          </w:p>
        </w:tc>
        <w:tc>
          <w:tcPr>
            <w:tcW w:w="2340" w:type="dxa"/>
            <w:vMerge/>
          </w:tcPr>
          <w:p w14:paraId="7DAB922E" w14:textId="77777777" w:rsidR="00C12333" w:rsidRPr="001C5520" w:rsidRDefault="00C12333" w:rsidP="00006B0D">
            <w:pPr>
              <w:spacing w:after="120"/>
              <w:jc w:val="both"/>
              <w:rPr>
                <w:b/>
                <w:bCs/>
                <w:i/>
                <w:iCs/>
                <w:color w:val="000000" w:themeColor="text1"/>
              </w:rPr>
            </w:pPr>
          </w:p>
        </w:tc>
        <w:tc>
          <w:tcPr>
            <w:tcW w:w="5535" w:type="dxa"/>
          </w:tcPr>
          <w:p w14:paraId="3A13F9C7" w14:textId="143EC0F2" w:rsidR="00C12333" w:rsidRDefault="00C12333" w:rsidP="00863044">
            <w:pPr>
              <w:spacing w:after="120"/>
              <w:rPr>
                <w:bCs/>
                <w:i/>
              </w:rPr>
            </w:pPr>
            <w:proofErr w:type="spellStart"/>
            <w:r>
              <w:rPr>
                <w:i/>
              </w:rPr>
              <w:t>Aphelenchoides</w:t>
            </w:r>
            <w:proofErr w:type="spellEnd"/>
            <w:r>
              <w:rPr>
                <w:i/>
              </w:rPr>
              <w:t xml:space="preserve"> </w:t>
            </w:r>
            <w:proofErr w:type="spellStart"/>
            <w:r>
              <w:rPr>
                <w:i/>
              </w:rPr>
              <w:t>besseyi</w:t>
            </w:r>
            <w:proofErr w:type="spellEnd"/>
            <w:r>
              <w:t xml:space="preserve"> </w:t>
            </w:r>
            <w:proofErr w:type="spellStart"/>
            <w:r>
              <w:t>Christie</w:t>
            </w:r>
            <w:proofErr w:type="spellEnd"/>
            <w:r>
              <w:t xml:space="preserve"> [APLOBE]</w:t>
            </w:r>
          </w:p>
        </w:tc>
      </w:tr>
      <w:tr w:rsidR="00C12333" w:rsidRPr="00B833D7" w14:paraId="7E75EE8F" w14:textId="77777777" w:rsidTr="00C4532A">
        <w:trPr>
          <w:trHeight w:val="345"/>
        </w:trPr>
        <w:tc>
          <w:tcPr>
            <w:tcW w:w="603" w:type="dxa"/>
            <w:vMerge/>
          </w:tcPr>
          <w:p w14:paraId="0E4EAF43" w14:textId="77777777" w:rsidR="00C12333" w:rsidRPr="00977B76" w:rsidRDefault="00C12333" w:rsidP="00006B0D">
            <w:pPr>
              <w:spacing w:after="120"/>
              <w:jc w:val="both"/>
              <w:rPr>
                <w:bCs/>
                <w:iCs/>
                <w:color w:val="000000"/>
              </w:rPr>
            </w:pPr>
          </w:p>
        </w:tc>
        <w:tc>
          <w:tcPr>
            <w:tcW w:w="2340" w:type="dxa"/>
            <w:vMerge/>
          </w:tcPr>
          <w:p w14:paraId="7BA64DAA" w14:textId="77777777" w:rsidR="00C12333" w:rsidRPr="001C5520" w:rsidRDefault="00C12333" w:rsidP="00006B0D">
            <w:pPr>
              <w:spacing w:after="120"/>
              <w:jc w:val="both"/>
              <w:rPr>
                <w:b/>
                <w:bCs/>
                <w:i/>
                <w:iCs/>
                <w:color w:val="000000" w:themeColor="text1"/>
              </w:rPr>
            </w:pPr>
          </w:p>
        </w:tc>
        <w:tc>
          <w:tcPr>
            <w:tcW w:w="5535" w:type="dxa"/>
          </w:tcPr>
          <w:p w14:paraId="35FE7908" w14:textId="1099FFA1" w:rsidR="00C12333" w:rsidRDefault="00C12333" w:rsidP="00863044">
            <w:pPr>
              <w:spacing w:after="120"/>
              <w:rPr>
                <w:bCs/>
                <w:i/>
              </w:rPr>
            </w:pPr>
            <w:proofErr w:type="spellStart"/>
            <w:r>
              <w:rPr>
                <w:i/>
              </w:rPr>
              <w:t>Aphelenchoides</w:t>
            </w:r>
            <w:proofErr w:type="spellEnd"/>
            <w:r>
              <w:rPr>
                <w:i/>
              </w:rPr>
              <w:t xml:space="preserve"> </w:t>
            </w:r>
            <w:proofErr w:type="spellStart"/>
            <w:r>
              <w:rPr>
                <w:i/>
              </w:rPr>
              <w:t>blastophthorus</w:t>
            </w:r>
            <w:proofErr w:type="spellEnd"/>
            <w:r>
              <w:rPr>
                <w:i/>
              </w:rPr>
              <w:t xml:space="preserve"> </w:t>
            </w:r>
            <w:r>
              <w:t>Franklin [APLOBL]</w:t>
            </w:r>
          </w:p>
        </w:tc>
      </w:tr>
      <w:tr w:rsidR="00C12333" w:rsidRPr="00B833D7" w14:paraId="658A7A15" w14:textId="77777777" w:rsidTr="00C4532A">
        <w:trPr>
          <w:trHeight w:val="510"/>
        </w:trPr>
        <w:tc>
          <w:tcPr>
            <w:tcW w:w="603" w:type="dxa"/>
            <w:vMerge/>
          </w:tcPr>
          <w:p w14:paraId="45556CFD" w14:textId="77777777" w:rsidR="00C12333" w:rsidRPr="00977B76" w:rsidRDefault="00C12333" w:rsidP="00006B0D">
            <w:pPr>
              <w:spacing w:after="120"/>
              <w:jc w:val="both"/>
              <w:rPr>
                <w:bCs/>
                <w:iCs/>
                <w:color w:val="000000"/>
              </w:rPr>
            </w:pPr>
          </w:p>
        </w:tc>
        <w:tc>
          <w:tcPr>
            <w:tcW w:w="2340" w:type="dxa"/>
            <w:vMerge/>
          </w:tcPr>
          <w:p w14:paraId="7942F269" w14:textId="77777777" w:rsidR="00C12333" w:rsidRPr="001C5520" w:rsidRDefault="00C12333" w:rsidP="00006B0D">
            <w:pPr>
              <w:spacing w:after="120"/>
              <w:jc w:val="both"/>
              <w:rPr>
                <w:b/>
                <w:bCs/>
                <w:i/>
                <w:iCs/>
                <w:color w:val="000000" w:themeColor="text1"/>
              </w:rPr>
            </w:pPr>
          </w:p>
        </w:tc>
        <w:tc>
          <w:tcPr>
            <w:tcW w:w="5535" w:type="dxa"/>
          </w:tcPr>
          <w:p w14:paraId="185A9172" w14:textId="51C48C2A" w:rsidR="00C12333" w:rsidRDefault="00C12333" w:rsidP="00863044">
            <w:pPr>
              <w:spacing w:after="120"/>
              <w:rPr>
                <w:i/>
              </w:rPr>
            </w:pPr>
            <w:proofErr w:type="spellStart"/>
            <w:r>
              <w:rPr>
                <w:i/>
              </w:rPr>
              <w:t>Aphelenchoides</w:t>
            </w:r>
            <w:proofErr w:type="spellEnd"/>
            <w:r>
              <w:rPr>
                <w:i/>
              </w:rPr>
              <w:t xml:space="preserve"> </w:t>
            </w:r>
            <w:proofErr w:type="spellStart"/>
            <w:r>
              <w:rPr>
                <w:i/>
              </w:rPr>
              <w:t>fragariae</w:t>
            </w:r>
            <w:proofErr w:type="spellEnd"/>
            <w:r>
              <w:rPr>
                <w:i/>
              </w:rPr>
              <w:t xml:space="preserve"> </w:t>
            </w:r>
            <w:r>
              <w:t>(</w:t>
            </w:r>
            <w:proofErr w:type="spellStart"/>
            <w:r>
              <w:t>Ritzema</w:t>
            </w:r>
            <w:proofErr w:type="spellEnd"/>
            <w:r>
              <w:t xml:space="preserve"> </w:t>
            </w:r>
            <w:proofErr w:type="spellStart"/>
            <w:r>
              <w:t>Bos</w:t>
            </w:r>
            <w:proofErr w:type="spellEnd"/>
            <w:r>
              <w:t xml:space="preserve">) </w:t>
            </w:r>
            <w:proofErr w:type="spellStart"/>
            <w:r>
              <w:t>Christie</w:t>
            </w:r>
            <w:proofErr w:type="spellEnd"/>
            <w:r>
              <w:t xml:space="preserve"> [APLOFR]</w:t>
            </w:r>
          </w:p>
        </w:tc>
      </w:tr>
      <w:tr w:rsidR="00C12333" w:rsidRPr="00B833D7" w14:paraId="58DD35BE" w14:textId="77777777" w:rsidTr="00C4532A">
        <w:trPr>
          <w:trHeight w:val="555"/>
        </w:trPr>
        <w:tc>
          <w:tcPr>
            <w:tcW w:w="603" w:type="dxa"/>
            <w:vMerge/>
          </w:tcPr>
          <w:p w14:paraId="05479298" w14:textId="77777777" w:rsidR="00C12333" w:rsidRPr="00977B76" w:rsidRDefault="00C12333" w:rsidP="00006B0D">
            <w:pPr>
              <w:spacing w:after="120"/>
              <w:jc w:val="both"/>
              <w:rPr>
                <w:bCs/>
                <w:iCs/>
                <w:color w:val="000000"/>
              </w:rPr>
            </w:pPr>
          </w:p>
        </w:tc>
        <w:tc>
          <w:tcPr>
            <w:tcW w:w="2340" w:type="dxa"/>
            <w:vMerge/>
          </w:tcPr>
          <w:p w14:paraId="25CF896B" w14:textId="77777777" w:rsidR="00C12333" w:rsidRPr="001C5520" w:rsidRDefault="00C12333" w:rsidP="00006B0D">
            <w:pPr>
              <w:spacing w:after="120"/>
              <w:jc w:val="both"/>
              <w:rPr>
                <w:b/>
                <w:bCs/>
                <w:i/>
                <w:iCs/>
                <w:color w:val="000000" w:themeColor="text1"/>
              </w:rPr>
            </w:pPr>
          </w:p>
        </w:tc>
        <w:tc>
          <w:tcPr>
            <w:tcW w:w="5535" w:type="dxa"/>
          </w:tcPr>
          <w:p w14:paraId="25D78A31" w14:textId="23F77CF8" w:rsidR="00C12333" w:rsidRDefault="00C12333" w:rsidP="00C4532A">
            <w:pPr>
              <w:spacing w:after="120"/>
              <w:rPr>
                <w:i/>
              </w:rPr>
            </w:pPr>
            <w:proofErr w:type="spellStart"/>
            <w:r>
              <w:rPr>
                <w:i/>
              </w:rPr>
              <w:t>Aphelenchoides</w:t>
            </w:r>
            <w:proofErr w:type="spellEnd"/>
            <w:r>
              <w:rPr>
                <w:i/>
              </w:rPr>
              <w:t xml:space="preserve"> </w:t>
            </w:r>
            <w:proofErr w:type="spellStart"/>
            <w:r>
              <w:rPr>
                <w:i/>
              </w:rPr>
              <w:t>ritzemabosi</w:t>
            </w:r>
            <w:proofErr w:type="spellEnd"/>
            <w:r>
              <w:rPr>
                <w:i/>
              </w:rPr>
              <w:t xml:space="preserve"> </w:t>
            </w:r>
            <w:r>
              <w:t>(</w:t>
            </w:r>
            <w:proofErr w:type="spellStart"/>
            <w:r>
              <w:t>Schwartz</w:t>
            </w:r>
            <w:proofErr w:type="spellEnd"/>
            <w:r>
              <w:t xml:space="preserve">) </w:t>
            </w:r>
            <w:proofErr w:type="spellStart"/>
            <w:r>
              <w:t>Steiner</w:t>
            </w:r>
            <w:proofErr w:type="spellEnd"/>
            <w:r>
              <w:t xml:space="preserve"> &amp; </w:t>
            </w:r>
            <w:proofErr w:type="spellStart"/>
            <w:r>
              <w:t>Buhrer</w:t>
            </w:r>
            <w:proofErr w:type="spellEnd"/>
            <w:r>
              <w:t xml:space="preserve"> [APLORI]</w:t>
            </w:r>
          </w:p>
        </w:tc>
      </w:tr>
      <w:tr w:rsidR="00C12333" w:rsidRPr="00B833D7" w14:paraId="14601B00" w14:textId="77777777" w:rsidTr="001905B5">
        <w:trPr>
          <w:trHeight w:val="70"/>
        </w:trPr>
        <w:tc>
          <w:tcPr>
            <w:tcW w:w="603" w:type="dxa"/>
            <w:vMerge/>
          </w:tcPr>
          <w:p w14:paraId="5C87BBD0" w14:textId="77777777" w:rsidR="00C12333" w:rsidRPr="00977B76" w:rsidRDefault="00C12333" w:rsidP="00006B0D">
            <w:pPr>
              <w:spacing w:after="120"/>
              <w:jc w:val="both"/>
              <w:rPr>
                <w:bCs/>
                <w:iCs/>
                <w:color w:val="000000"/>
              </w:rPr>
            </w:pPr>
          </w:p>
        </w:tc>
        <w:tc>
          <w:tcPr>
            <w:tcW w:w="2340" w:type="dxa"/>
            <w:vMerge/>
          </w:tcPr>
          <w:p w14:paraId="5E3CF599" w14:textId="77777777" w:rsidR="00C12333" w:rsidRPr="001C5520" w:rsidRDefault="00C12333" w:rsidP="00006B0D">
            <w:pPr>
              <w:spacing w:after="120"/>
              <w:jc w:val="both"/>
              <w:rPr>
                <w:b/>
                <w:bCs/>
                <w:i/>
                <w:iCs/>
                <w:color w:val="000000" w:themeColor="text1"/>
              </w:rPr>
            </w:pPr>
          </w:p>
        </w:tc>
        <w:tc>
          <w:tcPr>
            <w:tcW w:w="5535" w:type="dxa"/>
          </w:tcPr>
          <w:p w14:paraId="63A6E305" w14:textId="10D5F97D" w:rsidR="00C12333" w:rsidRPr="00C4532A" w:rsidRDefault="00C12333" w:rsidP="00C4532A">
            <w:pPr>
              <w:spacing w:after="120"/>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C12333" w:rsidRPr="00B833D7" w14:paraId="56D2BEAF" w14:textId="77777777" w:rsidTr="001905B5">
        <w:trPr>
          <w:trHeight w:val="457"/>
        </w:trPr>
        <w:tc>
          <w:tcPr>
            <w:tcW w:w="603" w:type="dxa"/>
            <w:vMerge/>
          </w:tcPr>
          <w:p w14:paraId="7DF80177" w14:textId="77777777" w:rsidR="00C12333" w:rsidRPr="00977B76" w:rsidRDefault="00C12333" w:rsidP="00006B0D">
            <w:pPr>
              <w:spacing w:after="120"/>
              <w:jc w:val="both"/>
              <w:rPr>
                <w:bCs/>
                <w:iCs/>
                <w:color w:val="000000"/>
              </w:rPr>
            </w:pPr>
          </w:p>
        </w:tc>
        <w:tc>
          <w:tcPr>
            <w:tcW w:w="2340" w:type="dxa"/>
            <w:vMerge/>
          </w:tcPr>
          <w:p w14:paraId="2E5D3C2D" w14:textId="77777777" w:rsidR="00C12333" w:rsidRPr="001C5520" w:rsidRDefault="00C12333" w:rsidP="00006B0D">
            <w:pPr>
              <w:spacing w:after="120"/>
              <w:jc w:val="both"/>
              <w:rPr>
                <w:b/>
                <w:bCs/>
                <w:i/>
                <w:iCs/>
                <w:color w:val="000000" w:themeColor="text1"/>
              </w:rPr>
            </w:pPr>
          </w:p>
        </w:tc>
        <w:tc>
          <w:tcPr>
            <w:tcW w:w="5535" w:type="dxa"/>
          </w:tcPr>
          <w:p w14:paraId="49DA4D42" w14:textId="733C3649" w:rsidR="00C12333" w:rsidRDefault="00C12333" w:rsidP="00863044">
            <w:pPr>
              <w:spacing w:after="120"/>
              <w:rPr>
                <w:i/>
              </w:rPr>
            </w:pPr>
            <w:proofErr w:type="spellStart"/>
            <w:r>
              <w:rPr>
                <w:i/>
              </w:rPr>
              <w:t>Arabis</w:t>
            </w:r>
            <w:proofErr w:type="spellEnd"/>
            <w:r>
              <w:t xml:space="preserve"> mozaīkas vīruss [ARMV00]</w:t>
            </w:r>
          </w:p>
        </w:tc>
      </w:tr>
      <w:tr w:rsidR="00C12333" w:rsidRPr="00B833D7" w14:paraId="449B82CA" w14:textId="77777777" w:rsidTr="001905B5">
        <w:trPr>
          <w:trHeight w:val="321"/>
        </w:trPr>
        <w:tc>
          <w:tcPr>
            <w:tcW w:w="603" w:type="dxa"/>
            <w:vMerge/>
          </w:tcPr>
          <w:p w14:paraId="14C363C5" w14:textId="77777777" w:rsidR="00C12333" w:rsidRPr="00977B76" w:rsidRDefault="00C12333" w:rsidP="00006B0D">
            <w:pPr>
              <w:spacing w:after="120"/>
              <w:jc w:val="both"/>
              <w:rPr>
                <w:bCs/>
                <w:iCs/>
                <w:color w:val="000000"/>
              </w:rPr>
            </w:pPr>
          </w:p>
        </w:tc>
        <w:tc>
          <w:tcPr>
            <w:tcW w:w="2340" w:type="dxa"/>
            <w:vMerge/>
          </w:tcPr>
          <w:p w14:paraId="26D72900" w14:textId="77777777" w:rsidR="00C12333" w:rsidRPr="001C5520" w:rsidRDefault="00C12333" w:rsidP="00006B0D">
            <w:pPr>
              <w:spacing w:after="120"/>
              <w:jc w:val="both"/>
              <w:rPr>
                <w:b/>
                <w:bCs/>
                <w:i/>
                <w:iCs/>
                <w:color w:val="000000" w:themeColor="text1"/>
              </w:rPr>
            </w:pPr>
          </w:p>
        </w:tc>
        <w:tc>
          <w:tcPr>
            <w:tcW w:w="5535" w:type="dxa"/>
          </w:tcPr>
          <w:p w14:paraId="274CB3D4" w14:textId="33FFA545" w:rsidR="00C12333" w:rsidRPr="001905B5" w:rsidRDefault="00C12333" w:rsidP="00863044">
            <w:pPr>
              <w:spacing w:after="120"/>
              <w:rPr>
                <w:color w:val="000000"/>
              </w:rPr>
            </w:pPr>
            <w:r>
              <w:t xml:space="preserve">Aveņu </w:t>
            </w:r>
            <w:proofErr w:type="spellStart"/>
            <w:r>
              <w:t>gredzenplankumainības</w:t>
            </w:r>
            <w:proofErr w:type="spellEnd"/>
            <w:r>
              <w:t xml:space="preserve"> vīruss [RPRSV0]</w:t>
            </w:r>
          </w:p>
        </w:tc>
      </w:tr>
      <w:tr w:rsidR="00C12333" w:rsidRPr="00B833D7" w14:paraId="11EF278D" w14:textId="77777777" w:rsidTr="001905B5">
        <w:trPr>
          <w:trHeight w:val="217"/>
        </w:trPr>
        <w:tc>
          <w:tcPr>
            <w:tcW w:w="603" w:type="dxa"/>
            <w:vMerge/>
          </w:tcPr>
          <w:p w14:paraId="4B3B92AB" w14:textId="77777777" w:rsidR="00C12333" w:rsidRPr="00977B76" w:rsidRDefault="00C12333" w:rsidP="00006B0D">
            <w:pPr>
              <w:spacing w:after="120"/>
              <w:jc w:val="both"/>
              <w:rPr>
                <w:bCs/>
                <w:iCs/>
                <w:color w:val="000000"/>
              </w:rPr>
            </w:pPr>
          </w:p>
        </w:tc>
        <w:tc>
          <w:tcPr>
            <w:tcW w:w="2340" w:type="dxa"/>
            <w:vMerge/>
          </w:tcPr>
          <w:p w14:paraId="4776956B" w14:textId="77777777" w:rsidR="00C12333" w:rsidRPr="001C5520" w:rsidRDefault="00C12333" w:rsidP="00006B0D">
            <w:pPr>
              <w:spacing w:after="120"/>
              <w:jc w:val="both"/>
              <w:rPr>
                <w:b/>
                <w:bCs/>
                <w:i/>
                <w:iCs/>
                <w:color w:val="000000" w:themeColor="text1"/>
              </w:rPr>
            </w:pPr>
          </w:p>
        </w:tc>
        <w:tc>
          <w:tcPr>
            <w:tcW w:w="5535" w:type="dxa"/>
          </w:tcPr>
          <w:p w14:paraId="2B4F07E8" w14:textId="575B9E7F" w:rsidR="00C12333" w:rsidRDefault="00C12333" w:rsidP="00C4532A">
            <w:pPr>
              <w:spacing w:after="120"/>
              <w:rPr>
                <w:bCs/>
                <w:i/>
              </w:rPr>
            </w:pPr>
            <w:r>
              <w:t>Zemeņu krokošanās vīruss [SCRV00]</w:t>
            </w:r>
          </w:p>
        </w:tc>
      </w:tr>
      <w:tr w:rsidR="00C12333" w:rsidRPr="00B833D7" w14:paraId="6669DE89" w14:textId="77777777" w:rsidTr="001905B5">
        <w:trPr>
          <w:trHeight w:val="345"/>
        </w:trPr>
        <w:tc>
          <w:tcPr>
            <w:tcW w:w="603" w:type="dxa"/>
            <w:vMerge/>
          </w:tcPr>
          <w:p w14:paraId="76E370B1" w14:textId="77777777" w:rsidR="00C12333" w:rsidRPr="00977B76" w:rsidRDefault="00C12333" w:rsidP="00006B0D">
            <w:pPr>
              <w:spacing w:after="120"/>
              <w:jc w:val="both"/>
              <w:rPr>
                <w:bCs/>
                <w:iCs/>
                <w:color w:val="000000"/>
              </w:rPr>
            </w:pPr>
          </w:p>
        </w:tc>
        <w:tc>
          <w:tcPr>
            <w:tcW w:w="2340" w:type="dxa"/>
            <w:vMerge/>
          </w:tcPr>
          <w:p w14:paraId="0E672101" w14:textId="77777777" w:rsidR="00C12333" w:rsidRPr="001C5520" w:rsidRDefault="00C12333" w:rsidP="00006B0D">
            <w:pPr>
              <w:spacing w:after="120"/>
              <w:jc w:val="both"/>
              <w:rPr>
                <w:b/>
                <w:bCs/>
                <w:i/>
                <w:iCs/>
                <w:color w:val="000000" w:themeColor="text1"/>
              </w:rPr>
            </w:pPr>
          </w:p>
        </w:tc>
        <w:tc>
          <w:tcPr>
            <w:tcW w:w="5535" w:type="dxa"/>
          </w:tcPr>
          <w:p w14:paraId="2569C9A7" w14:textId="376A9326" w:rsidR="00C12333" w:rsidRPr="00863044" w:rsidRDefault="00C12333" w:rsidP="00863044">
            <w:pPr>
              <w:spacing w:after="120"/>
              <w:rPr>
                <w:color w:val="000000"/>
              </w:rPr>
            </w:pPr>
            <w:r>
              <w:t xml:space="preserve">Zemeņu latentais </w:t>
            </w:r>
            <w:proofErr w:type="spellStart"/>
            <w:r>
              <w:t>gredzenplankumainības</w:t>
            </w:r>
            <w:proofErr w:type="spellEnd"/>
            <w:r>
              <w:t xml:space="preserve"> vīruss [SLRSV0]</w:t>
            </w:r>
          </w:p>
        </w:tc>
      </w:tr>
      <w:tr w:rsidR="00C12333" w:rsidRPr="00B833D7" w14:paraId="4D5CC49A" w14:textId="77777777" w:rsidTr="00C12333">
        <w:trPr>
          <w:trHeight w:val="285"/>
        </w:trPr>
        <w:tc>
          <w:tcPr>
            <w:tcW w:w="603" w:type="dxa"/>
            <w:vMerge/>
          </w:tcPr>
          <w:p w14:paraId="619E49F8" w14:textId="77777777" w:rsidR="00C12333" w:rsidRPr="00977B76" w:rsidRDefault="00C12333" w:rsidP="00006B0D">
            <w:pPr>
              <w:spacing w:after="120"/>
              <w:jc w:val="both"/>
              <w:rPr>
                <w:bCs/>
                <w:iCs/>
                <w:color w:val="000000"/>
              </w:rPr>
            </w:pPr>
          </w:p>
        </w:tc>
        <w:tc>
          <w:tcPr>
            <w:tcW w:w="2340" w:type="dxa"/>
            <w:vMerge/>
          </w:tcPr>
          <w:p w14:paraId="1088A39C" w14:textId="77777777" w:rsidR="00C12333" w:rsidRPr="001C5520" w:rsidRDefault="00C12333" w:rsidP="00006B0D">
            <w:pPr>
              <w:spacing w:after="120"/>
              <w:jc w:val="both"/>
              <w:rPr>
                <w:b/>
                <w:bCs/>
                <w:i/>
                <w:iCs/>
                <w:color w:val="000000" w:themeColor="text1"/>
              </w:rPr>
            </w:pPr>
          </w:p>
        </w:tc>
        <w:tc>
          <w:tcPr>
            <w:tcW w:w="5535" w:type="dxa"/>
          </w:tcPr>
          <w:p w14:paraId="64F95C74" w14:textId="12D1CA0F" w:rsidR="00C12333" w:rsidRDefault="00C12333" w:rsidP="00C12333">
            <w:pPr>
              <w:spacing w:after="120"/>
            </w:pPr>
            <w:r>
              <w:t>Zemeņu lapu apmaļu dzeltēšanas vīruss [SMYEV0]</w:t>
            </w:r>
          </w:p>
        </w:tc>
      </w:tr>
      <w:tr w:rsidR="00C12333" w:rsidRPr="00B833D7" w14:paraId="7F080A64" w14:textId="77777777" w:rsidTr="00C12333">
        <w:trPr>
          <w:trHeight w:val="285"/>
        </w:trPr>
        <w:tc>
          <w:tcPr>
            <w:tcW w:w="603" w:type="dxa"/>
            <w:vMerge/>
          </w:tcPr>
          <w:p w14:paraId="70FEDFA5" w14:textId="77777777" w:rsidR="00C12333" w:rsidRPr="00977B76" w:rsidRDefault="00C12333" w:rsidP="00006B0D">
            <w:pPr>
              <w:spacing w:after="120"/>
              <w:jc w:val="both"/>
              <w:rPr>
                <w:bCs/>
                <w:iCs/>
                <w:color w:val="000000"/>
              </w:rPr>
            </w:pPr>
          </w:p>
        </w:tc>
        <w:tc>
          <w:tcPr>
            <w:tcW w:w="2340" w:type="dxa"/>
            <w:vMerge/>
          </w:tcPr>
          <w:p w14:paraId="7CD6ADB5" w14:textId="77777777" w:rsidR="00C12333" w:rsidRPr="001C5520" w:rsidRDefault="00C12333" w:rsidP="00006B0D">
            <w:pPr>
              <w:spacing w:after="120"/>
              <w:jc w:val="both"/>
              <w:rPr>
                <w:b/>
                <w:bCs/>
                <w:i/>
                <w:iCs/>
                <w:color w:val="000000" w:themeColor="text1"/>
              </w:rPr>
            </w:pPr>
          </w:p>
        </w:tc>
        <w:tc>
          <w:tcPr>
            <w:tcW w:w="5535" w:type="dxa"/>
          </w:tcPr>
          <w:p w14:paraId="52D2E0D4" w14:textId="4CD8258A" w:rsidR="00C12333" w:rsidRDefault="00C12333" w:rsidP="00C12333">
            <w:pPr>
              <w:spacing w:after="120"/>
            </w:pPr>
            <w:r>
              <w:rPr>
                <w:color w:val="000000"/>
              </w:rPr>
              <w:t xml:space="preserve">Zemeņu </w:t>
            </w:r>
            <w:proofErr w:type="spellStart"/>
            <w:r>
              <w:rPr>
                <w:color w:val="000000"/>
              </w:rPr>
              <w:t>lāsumainības</w:t>
            </w:r>
            <w:proofErr w:type="spellEnd"/>
            <w:r>
              <w:rPr>
                <w:color w:val="000000"/>
              </w:rPr>
              <w:t xml:space="preserve"> vīruss [</w:t>
            </w:r>
            <w:r>
              <w:rPr>
                <w:color w:val="444444"/>
              </w:rPr>
              <w:t>SMOV00]</w:t>
            </w:r>
          </w:p>
        </w:tc>
      </w:tr>
      <w:tr w:rsidR="00C12333" w:rsidRPr="00B833D7" w14:paraId="17A884C6" w14:textId="77777777" w:rsidTr="00C12333">
        <w:trPr>
          <w:trHeight w:val="345"/>
        </w:trPr>
        <w:tc>
          <w:tcPr>
            <w:tcW w:w="603" w:type="dxa"/>
            <w:vMerge/>
          </w:tcPr>
          <w:p w14:paraId="42ECB626" w14:textId="77777777" w:rsidR="00C12333" w:rsidRPr="00977B76" w:rsidRDefault="00C12333" w:rsidP="00006B0D">
            <w:pPr>
              <w:spacing w:after="120"/>
              <w:jc w:val="both"/>
              <w:rPr>
                <w:bCs/>
                <w:iCs/>
                <w:color w:val="000000"/>
              </w:rPr>
            </w:pPr>
          </w:p>
        </w:tc>
        <w:tc>
          <w:tcPr>
            <w:tcW w:w="2340" w:type="dxa"/>
            <w:vMerge/>
          </w:tcPr>
          <w:p w14:paraId="0E14AEE4" w14:textId="77777777" w:rsidR="00C12333" w:rsidRPr="001C5520" w:rsidRDefault="00C12333" w:rsidP="00006B0D">
            <w:pPr>
              <w:spacing w:after="120"/>
              <w:jc w:val="both"/>
              <w:rPr>
                <w:b/>
                <w:bCs/>
                <w:i/>
                <w:iCs/>
                <w:color w:val="000000" w:themeColor="text1"/>
              </w:rPr>
            </w:pPr>
          </w:p>
        </w:tc>
        <w:tc>
          <w:tcPr>
            <w:tcW w:w="5535" w:type="dxa"/>
          </w:tcPr>
          <w:p w14:paraId="4A86278F" w14:textId="6717E570" w:rsidR="00C12333" w:rsidRDefault="00C12333" w:rsidP="00C12333">
            <w:pPr>
              <w:spacing w:after="120"/>
              <w:rPr>
                <w:color w:val="000000"/>
              </w:rPr>
            </w:pPr>
            <w:r w:rsidRPr="00C12333">
              <w:rPr>
                <w:color w:val="000000"/>
              </w:rPr>
              <w:t>Zemeņu lapu dzīslu balēšanas vīruss</w:t>
            </w:r>
            <w:r>
              <w:rPr>
                <w:rFonts w:ascii="Calibri" w:hAnsi="Calibri" w:cs="Calibri"/>
              </w:rPr>
              <w:t xml:space="preserve"> </w:t>
            </w:r>
            <w:r>
              <w:t>[SVBV00]</w:t>
            </w:r>
          </w:p>
        </w:tc>
      </w:tr>
      <w:tr w:rsidR="00C12333" w:rsidRPr="00B833D7" w14:paraId="4AAA8C23" w14:textId="77777777" w:rsidTr="00C12333">
        <w:trPr>
          <w:trHeight w:val="493"/>
        </w:trPr>
        <w:tc>
          <w:tcPr>
            <w:tcW w:w="603" w:type="dxa"/>
            <w:vMerge/>
          </w:tcPr>
          <w:p w14:paraId="4CE6F1B2" w14:textId="77777777" w:rsidR="00C12333" w:rsidRPr="00977B76" w:rsidRDefault="00C12333" w:rsidP="00006B0D">
            <w:pPr>
              <w:spacing w:after="120"/>
              <w:jc w:val="both"/>
              <w:rPr>
                <w:bCs/>
                <w:iCs/>
                <w:color w:val="000000"/>
              </w:rPr>
            </w:pPr>
          </w:p>
        </w:tc>
        <w:tc>
          <w:tcPr>
            <w:tcW w:w="2340" w:type="dxa"/>
            <w:vMerge/>
          </w:tcPr>
          <w:p w14:paraId="52D32556" w14:textId="77777777" w:rsidR="00C12333" w:rsidRPr="001C5520" w:rsidRDefault="00C12333" w:rsidP="00006B0D">
            <w:pPr>
              <w:spacing w:after="120"/>
              <w:jc w:val="both"/>
              <w:rPr>
                <w:b/>
                <w:bCs/>
                <w:i/>
                <w:iCs/>
                <w:color w:val="000000" w:themeColor="text1"/>
              </w:rPr>
            </w:pPr>
          </w:p>
        </w:tc>
        <w:tc>
          <w:tcPr>
            <w:tcW w:w="5535" w:type="dxa"/>
          </w:tcPr>
          <w:p w14:paraId="094C2EC2" w14:textId="742FC14F" w:rsidR="00C12333" w:rsidRDefault="00C12333" w:rsidP="00C12333">
            <w:pPr>
              <w:spacing w:after="120"/>
              <w:rPr>
                <w:rFonts w:ascii="Calibri" w:hAnsi="Calibri" w:cs="Calibri"/>
              </w:rPr>
            </w:pPr>
            <w:r>
              <w:t xml:space="preserve">Tomātu melnās </w:t>
            </w:r>
            <w:proofErr w:type="spellStart"/>
            <w:r>
              <w:t>gredzenplankumainības</w:t>
            </w:r>
            <w:proofErr w:type="spellEnd"/>
            <w:r>
              <w:t xml:space="preserve"> vīruss [TBRV00]</w:t>
            </w:r>
          </w:p>
        </w:tc>
      </w:tr>
      <w:tr w:rsidR="00DC1D4B" w:rsidRPr="00B833D7" w14:paraId="738B2A28" w14:textId="77777777" w:rsidTr="007B612D">
        <w:tc>
          <w:tcPr>
            <w:tcW w:w="603" w:type="dxa"/>
            <w:vMerge w:val="restart"/>
          </w:tcPr>
          <w:p w14:paraId="615CCF72" w14:textId="77777777" w:rsidR="00DC1D4B" w:rsidRPr="00977B76" w:rsidRDefault="00DC1D4B" w:rsidP="00006B0D">
            <w:pPr>
              <w:spacing w:after="120"/>
              <w:jc w:val="both"/>
              <w:rPr>
                <w:color w:val="000000"/>
              </w:rPr>
            </w:pPr>
            <w:r w:rsidRPr="00977B76">
              <w:rPr>
                <w:color w:val="000000"/>
              </w:rPr>
              <w:t>5.</w:t>
            </w:r>
          </w:p>
        </w:tc>
        <w:tc>
          <w:tcPr>
            <w:tcW w:w="2340" w:type="dxa"/>
            <w:vMerge w:val="restart"/>
          </w:tcPr>
          <w:p w14:paraId="408F3F8D" w14:textId="77777777" w:rsidR="00DC1D4B" w:rsidRPr="001C5520" w:rsidRDefault="00DC1D4B" w:rsidP="00006B0D">
            <w:pPr>
              <w:spacing w:after="120"/>
              <w:jc w:val="both"/>
              <w:rPr>
                <w:b/>
                <w:bCs/>
                <w:i/>
                <w:iCs/>
                <w:color w:val="000000" w:themeColor="text1"/>
              </w:rPr>
            </w:pPr>
            <w:r w:rsidRPr="001C5520">
              <w:rPr>
                <w:b/>
                <w:color w:val="000000" w:themeColor="text1"/>
                <w:shd w:val="clear" w:color="auto" w:fill="FFFFFF"/>
              </w:rPr>
              <w:t xml:space="preserve">Grieķu valrieksts </w:t>
            </w:r>
            <w:r w:rsidRPr="00FC1249">
              <w:rPr>
                <w:color w:val="000000" w:themeColor="text1"/>
                <w:shd w:val="clear" w:color="auto" w:fill="FFFFFF"/>
              </w:rPr>
              <w:t>(</w:t>
            </w:r>
            <w:proofErr w:type="spellStart"/>
            <w:r w:rsidRPr="00FC1249">
              <w:rPr>
                <w:i/>
                <w:iCs/>
                <w:color w:val="000000" w:themeColor="text1"/>
                <w:shd w:val="clear" w:color="auto" w:fill="FFFFFF"/>
              </w:rPr>
              <w:t>Juglans</w:t>
            </w:r>
            <w:proofErr w:type="spellEnd"/>
            <w:r w:rsidRPr="00FC1249">
              <w:rPr>
                <w:i/>
                <w:iCs/>
                <w:color w:val="000000" w:themeColor="text1"/>
                <w:shd w:val="clear" w:color="auto" w:fill="FFFFFF"/>
              </w:rPr>
              <w:t xml:space="preserve"> </w:t>
            </w:r>
            <w:proofErr w:type="spellStart"/>
            <w:r w:rsidRPr="00FC1249">
              <w:rPr>
                <w:i/>
                <w:iCs/>
                <w:color w:val="000000" w:themeColor="text1"/>
                <w:shd w:val="clear" w:color="auto" w:fill="FFFFFF"/>
              </w:rPr>
              <w:t>regia</w:t>
            </w:r>
            <w:proofErr w:type="spellEnd"/>
            <w:r w:rsidRPr="00FC1249">
              <w:rPr>
                <w:color w:val="000000" w:themeColor="text1"/>
                <w:shd w:val="clear" w:color="auto" w:fill="FFFFFF"/>
              </w:rPr>
              <w:t> L.)</w:t>
            </w:r>
          </w:p>
        </w:tc>
        <w:tc>
          <w:tcPr>
            <w:tcW w:w="5535" w:type="dxa"/>
          </w:tcPr>
          <w:p w14:paraId="5285D6B8" w14:textId="77777777" w:rsidR="00DC1D4B" w:rsidRPr="00B833D7" w:rsidRDefault="00DC1D4B" w:rsidP="00006B0D">
            <w:pPr>
              <w:spacing w:after="120"/>
              <w:rPr>
                <w:i/>
                <w:iCs/>
                <w:color w:val="000000"/>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DC1D4B" w:rsidRPr="00B833D7" w14:paraId="485F16E0" w14:textId="77777777" w:rsidTr="007B612D">
        <w:tc>
          <w:tcPr>
            <w:tcW w:w="603" w:type="dxa"/>
            <w:vMerge/>
          </w:tcPr>
          <w:p w14:paraId="3CDD2E27" w14:textId="77777777" w:rsidR="00DC1D4B" w:rsidRPr="00977B76" w:rsidRDefault="00DC1D4B" w:rsidP="00006B0D">
            <w:pPr>
              <w:spacing w:after="120"/>
              <w:jc w:val="both"/>
              <w:rPr>
                <w:color w:val="000000"/>
              </w:rPr>
            </w:pPr>
          </w:p>
        </w:tc>
        <w:tc>
          <w:tcPr>
            <w:tcW w:w="2340" w:type="dxa"/>
            <w:vMerge/>
          </w:tcPr>
          <w:p w14:paraId="0C405E1F" w14:textId="77777777" w:rsidR="00DC1D4B" w:rsidRPr="001C5520" w:rsidRDefault="00DC1D4B" w:rsidP="00006B0D">
            <w:pPr>
              <w:spacing w:after="120"/>
              <w:jc w:val="both"/>
              <w:rPr>
                <w:b/>
                <w:i/>
                <w:color w:val="000000" w:themeColor="text1"/>
              </w:rPr>
            </w:pPr>
          </w:p>
        </w:tc>
        <w:tc>
          <w:tcPr>
            <w:tcW w:w="5535" w:type="dxa"/>
          </w:tcPr>
          <w:p w14:paraId="1C677779" w14:textId="77777777" w:rsidR="00DC1D4B" w:rsidRPr="00B833D7" w:rsidRDefault="00DC1D4B" w:rsidP="00C12333">
            <w:pPr>
              <w:spacing w:after="120"/>
              <w:rPr>
                <w:b/>
                <w:bCs/>
                <w:color w:val="000000"/>
              </w:rPr>
            </w:pPr>
            <w:r>
              <w:t>Ķiršu lapu ritināšanās vīruss [CLRV00]</w:t>
            </w:r>
          </w:p>
        </w:tc>
      </w:tr>
      <w:tr w:rsidR="00EA4ADF" w:rsidRPr="00B833D7" w14:paraId="156D7D61" w14:textId="77777777" w:rsidTr="00EA4ADF">
        <w:trPr>
          <w:trHeight w:val="630"/>
        </w:trPr>
        <w:tc>
          <w:tcPr>
            <w:tcW w:w="603" w:type="dxa"/>
            <w:vMerge w:val="restart"/>
          </w:tcPr>
          <w:p w14:paraId="02FD78E1" w14:textId="77777777" w:rsidR="00EA4ADF" w:rsidRPr="00977B76" w:rsidRDefault="00EA4ADF" w:rsidP="00006B0D">
            <w:pPr>
              <w:spacing w:after="120"/>
              <w:jc w:val="both"/>
              <w:rPr>
                <w:bCs/>
                <w:iCs/>
                <w:color w:val="000000"/>
              </w:rPr>
            </w:pPr>
            <w:r w:rsidRPr="00977B76">
              <w:rPr>
                <w:bCs/>
                <w:iCs/>
                <w:color w:val="000000"/>
              </w:rPr>
              <w:t>6.</w:t>
            </w:r>
          </w:p>
        </w:tc>
        <w:tc>
          <w:tcPr>
            <w:tcW w:w="2340" w:type="dxa"/>
            <w:vMerge w:val="restart"/>
          </w:tcPr>
          <w:p w14:paraId="5112F99F" w14:textId="77777777" w:rsidR="00EA4ADF" w:rsidRPr="001C5520" w:rsidRDefault="00EA4ADF" w:rsidP="00006B0D">
            <w:pPr>
              <w:spacing w:after="120"/>
              <w:jc w:val="both"/>
              <w:rPr>
                <w:b/>
                <w:i/>
                <w:color w:val="000000" w:themeColor="text1"/>
              </w:rPr>
            </w:pPr>
            <w:r w:rsidRPr="001C5520">
              <w:rPr>
                <w:b/>
                <w:color w:val="000000" w:themeColor="text1"/>
                <w:shd w:val="clear" w:color="auto" w:fill="FFFFFF"/>
              </w:rPr>
              <w:t xml:space="preserve">Ābele </w:t>
            </w:r>
            <w:r w:rsidRPr="00FC1249">
              <w:rPr>
                <w:color w:val="000000" w:themeColor="text1"/>
                <w:shd w:val="clear" w:color="auto" w:fill="FFFFFF"/>
              </w:rPr>
              <w:t>(</w:t>
            </w:r>
            <w:proofErr w:type="spellStart"/>
            <w:r w:rsidRPr="00FC1249">
              <w:rPr>
                <w:i/>
                <w:iCs/>
                <w:color w:val="000000" w:themeColor="text1"/>
                <w:shd w:val="clear" w:color="auto" w:fill="FFFFFF"/>
              </w:rPr>
              <w:t>Malus</w:t>
            </w:r>
            <w:proofErr w:type="spellEnd"/>
            <w:r w:rsidRPr="00FC1249">
              <w:rPr>
                <w:color w:val="000000" w:themeColor="text1"/>
                <w:shd w:val="clear" w:color="auto" w:fill="FFFFFF"/>
              </w:rPr>
              <w:t> </w:t>
            </w:r>
            <w:proofErr w:type="spellStart"/>
            <w:r w:rsidRPr="00FC1249">
              <w:rPr>
                <w:color w:val="000000" w:themeColor="text1"/>
                <w:shd w:val="clear" w:color="auto" w:fill="FFFFFF"/>
              </w:rPr>
              <w:t>Mill</w:t>
            </w:r>
            <w:proofErr w:type="spellEnd"/>
            <w:r w:rsidRPr="00FC1249">
              <w:rPr>
                <w:color w:val="000000" w:themeColor="text1"/>
                <w:shd w:val="clear" w:color="auto" w:fill="FFFFFF"/>
              </w:rPr>
              <w:t>.)</w:t>
            </w:r>
          </w:p>
        </w:tc>
        <w:tc>
          <w:tcPr>
            <w:tcW w:w="5535" w:type="dxa"/>
          </w:tcPr>
          <w:p w14:paraId="1311300F" w14:textId="415308BD" w:rsidR="00EA4ADF" w:rsidRPr="00B833D7" w:rsidRDefault="00EA4ADF" w:rsidP="00006B0D">
            <w:pPr>
              <w:spacing w:after="120"/>
              <w:rPr>
                <w:color w:val="000000"/>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EA4ADF" w:rsidRPr="00B833D7" w14:paraId="2786C59E" w14:textId="77777777" w:rsidTr="00EA4ADF">
        <w:trPr>
          <w:trHeight w:val="615"/>
        </w:trPr>
        <w:tc>
          <w:tcPr>
            <w:tcW w:w="603" w:type="dxa"/>
            <w:vMerge/>
          </w:tcPr>
          <w:p w14:paraId="01B68C11" w14:textId="77777777" w:rsidR="00EA4ADF" w:rsidRPr="00977B76" w:rsidRDefault="00EA4ADF" w:rsidP="00006B0D">
            <w:pPr>
              <w:spacing w:after="120"/>
              <w:jc w:val="both"/>
              <w:rPr>
                <w:bCs/>
                <w:iCs/>
                <w:color w:val="000000"/>
              </w:rPr>
            </w:pPr>
          </w:p>
        </w:tc>
        <w:tc>
          <w:tcPr>
            <w:tcW w:w="2340" w:type="dxa"/>
            <w:vMerge/>
          </w:tcPr>
          <w:p w14:paraId="53281043" w14:textId="77777777" w:rsidR="00EA4ADF" w:rsidRPr="001C5520" w:rsidRDefault="00EA4ADF" w:rsidP="00006B0D">
            <w:pPr>
              <w:spacing w:after="120"/>
              <w:jc w:val="both"/>
              <w:rPr>
                <w:b/>
                <w:color w:val="000000" w:themeColor="text1"/>
                <w:shd w:val="clear" w:color="auto" w:fill="FFFFFF"/>
              </w:rPr>
            </w:pPr>
          </w:p>
        </w:tc>
        <w:tc>
          <w:tcPr>
            <w:tcW w:w="5535" w:type="dxa"/>
          </w:tcPr>
          <w:p w14:paraId="4304BB00" w14:textId="0F1C2072" w:rsidR="00EA4ADF" w:rsidRDefault="00EA4ADF" w:rsidP="00EA4ADF">
            <w:pPr>
              <w:spacing w:after="120"/>
              <w:rPr>
                <w:b/>
                <w:bCs/>
                <w:color w:val="000000"/>
              </w:rPr>
            </w:pPr>
            <w:r>
              <w:t xml:space="preserve">Ābeļu </w:t>
            </w:r>
            <w:proofErr w:type="spellStart"/>
            <w:r>
              <w:t>hlorotiskās</w:t>
            </w:r>
            <w:proofErr w:type="spellEnd"/>
            <w:r>
              <w:t xml:space="preserve"> lapu plankumainības vīruss [ACLSV0]</w:t>
            </w:r>
          </w:p>
        </w:tc>
      </w:tr>
      <w:tr w:rsidR="00EA4ADF" w:rsidRPr="00B833D7" w14:paraId="4E717EFA" w14:textId="77777777" w:rsidTr="00EA4ADF">
        <w:trPr>
          <w:trHeight w:val="345"/>
        </w:trPr>
        <w:tc>
          <w:tcPr>
            <w:tcW w:w="603" w:type="dxa"/>
            <w:vMerge/>
          </w:tcPr>
          <w:p w14:paraId="2346184C" w14:textId="77777777" w:rsidR="00EA4ADF" w:rsidRPr="00977B76" w:rsidRDefault="00EA4ADF" w:rsidP="00006B0D">
            <w:pPr>
              <w:spacing w:after="120"/>
              <w:jc w:val="both"/>
              <w:rPr>
                <w:bCs/>
                <w:iCs/>
                <w:color w:val="000000"/>
              </w:rPr>
            </w:pPr>
          </w:p>
        </w:tc>
        <w:tc>
          <w:tcPr>
            <w:tcW w:w="2340" w:type="dxa"/>
            <w:vMerge/>
          </w:tcPr>
          <w:p w14:paraId="531EED5B" w14:textId="77777777" w:rsidR="00EA4ADF" w:rsidRPr="001C5520" w:rsidRDefault="00EA4ADF" w:rsidP="00006B0D">
            <w:pPr>
              <w:spacing w:after="120"/>
              <w:jc w:val="both"/>
              <w:rPr>
                <w:b/>
                <w:color w:val="000000" w:themeColor="text1"/>
                <w:shd w:val="clear" w:color="auto" w:fill="FFFFFF"/>
              </w:rPr>
            </w:pPr>
          </w:p>
        </w:tc>
        <w:tc>
          <w:tcPr>
            <w:tcW w:w="5535" w:type="dxa"/>
          </w:tcPr>
          <w:p w14:paraId="64849C6A" w14:textId="04E7AA83" w:rsidR="00EA4ADF" w:rsidRDefault="00EA4ADF" w:rsidP="00EA4ADF">
            <w:pPr>
              <w:spacing w:after="120"/>
            </w:pPr>
            <w:r>
              <w:t xml:space="preserve">Ābolu </w:t>
            </w:r>
            <w:proofErr w:type="spellStart"/>
            <w:r>
              <w:t>bedrainības</w:t>
            </w:r>
            <w:proofErr w:type="spellEnd"/>
            <w:r>
              <w:t xml:space="preserve"> </w:t>
            </w:r>
            <w:proofErr w:type="spellStart"/>
            <w:r>
              <w:t>viroīds</w:t>
            </w:r>
            <w:proofErr w:type="spellEnd"/>
            <w:r>
              <w:t xml:space="preserve"> [ADFVD0]</w:t>
            </w:r>
          </w:p>
        </w:tc>
      </w:tr>
      <w:tr w:rsidR="00EA4ADF" w:rsidRPr="00B833D7" w14:paraId="1D0B710B" w14:textId="77777777" w:rsidTr="00EA4ADF">
        <w:trPr>
          <w:trHeight w:val="345"/>
        </w:trPr>
        <w:tc>
          <w:tcPr>
            <w:tcW w:w="603" w:type="dxa"/>
            <w:vMerge/>
          </w:tcPr>
          <w:p w14:paraId="547E4025" w14:textId="77777777" w:rsidR="00EA4ADF" w:rsidRPr="00977B76" w:rsidRDefault="00EA4ADF" w:rsidP="00006B0D">
            <w:pPr>
              <w:spacing w:after="120"/>
              <w:jc w:val="both"/>
              <w:rPr>
                <w:bCs/>
                <w:iCs/>
                <w:color w:val="000000"/>
              </w:rPr>
            </w:pPr>
          </w:p>
        </w:tc>
        <w:tc>
          <w:tcPr>
            <w:tcW w:w="2340" w:type="dxa"/>
            <w:vMerge/>
          </w:tcPr>
          <w:p w14:paraId="0A6FB6AB" w14:textId="77777777" w:rsidR="00EA4ADF" w:rsidRPr="001C5520" w:rsidRDefault="00EA4ADF" w:rsidP="00006B0D">
            <w:pPr>
              <w:spacing w:after="120"/>
              <w:jc w:val="both"/>
              <w:rPr>
                <w:b/>
                <w:color w:val="000000" w:themeColor="text1"/>
                <w:shd w:val="clear" w:color="auto" w:fill="FFFFFF"/>
              </w:rPr>
            </w:pPr>
          </w:p>
        </w:tc>
        <w:tc>
          <w:tcPr>
            <w:tcW w:w="5535" w:type="dxa"/>
          </w:tcPr>
          <w:p w14:paraId="7ABF6ED2" w14:textId="49936AB8" w:rsidR="00EA4ADF" w:rsidRDefault="00EA4ADF" w:rsidP="00EA4ADF">
            <w:pPr>
              <w:spacing w:after="120"/>
            </w:pPr>
            <w:r>
              <w:t xml:space="preserve">Ābeļu virālās </w:t>
            </w:r>
            <w:proofErr w:type="spellStart"/>
            <w:r>
              <w:t>plakanzarainības</w:t>
            </w:r>
            <w:proofErr w:type="spellEnd"/>
            <w:r>
              <w:t xml:space="preserve"> izraisītājs [AFL000]</w:t>
            </w:r>
          </w:p>
        </w:tc>
      </w:tr>
      <w:tr w:rsidR="00EA4ADF" w:rsidRPr="00B833D7" w14:paraId="72986A69" w14:textId="77777777" w:rsidTr="00EA4ADF">
        <w:trPr>
          <w:trHeight w:val="285"/>
        </w:trPr>
        <w:tc>
          <w:tcPr>
            <w:tcW w:w="603" w:type="dxa"/>
            <w:vMerge/>
          </w:tcPr>
          <w:p w14:paraId="00C9FE14" w14:textId="77777777" w:rsidR="00EA4ADF" w:rsidRPr="00977B76" w:rsidRDefault="00EA4ADF" w:rsidP="00006B0D">
            <w:pPr>
              <w:spacing w:after="120"/>
              <w:jc w:val="both"/>
              <w:rPr>
                <w:bCs/>
                <w:iCs/>
                <w:color w:val="000000"/>
              </w:rPr>
            </w:pPr>
          </w:p>
        </w:tc>
        <w:tc>
          <w:tcPr>
            <w:tcW w:w="2340" w:type="dxa"/>
            <w:vMerge/>
          </w:tcPr>
          <w:p w14:paraId="6024E64F" w14:textId="77777777" w:rsidR="00EA4ADF" w:rsidRPr="001C5520" w:rsidRDefault="00EA4ADF" w:rsidP="00006B0D">
            <w:pPr>
              <w:spacing w:after="120"/>
              <w:jc w:val="both"/>
              <w:rPr>
                <w:b/>
                <w:color w:val="000000" w:themeColor="text1"/>
                <w:shd w:val="clear" w:color="auto" w:fill="FFFFFF"/>
              </w:rPr>
            </w:pPr>
          </w:p>
        </w:tc>
        <w:tc>
          <w:tcPr>
            <w:tcW w:w="5535" w:type="dxa"/>
          </w:tcPr>
          <w:p w14:paraId="02A44284" w14:textId="087B213E" w:rsidR="00EA4ADF" w:rsidRDefault="00EA4ADF" w:rsidP="00EA4ADF">
            <w:pPr>
              <w:spacing w:after="120"/>
            </w:pPr>
            <w:r>
              <w:t>Ābeļu mozaīkas vīruss [APMV00]</w:t>
            </w:r>
          </w:p>
        </w:tc>
      </w:tr>
      <w:tr w:rsidR="00EA4ADF" w:rsidRPr="00B833D7" w14:paraId="3DCADEC2" w14:textId="77777777" w:rsidTr="00EA4ADF">
        <w:trPr>
          <w:trHeight w:val="495"/>
        </w:trPr>
        <w:tc>
          <w:tcPr>
            <w:tcW w:w="603" w:type="dxa"/>
            <w:vMerge/>
          </w:tcPr>
          <w:p w14:paraId="52CE5164" w14:textId="77777777" w:rsidR="00EA4ADF" w:rsidRPr="00977B76" w:rsidRDefault="00EA4ADF" w:rsidP="00006B0D">
            <w:pPr>
              <w:spacing w:after="120"/>
              <w:jc w:val="both"/>
              <w:rPr>
                <w:bCs/>
                <w:iCs/>
                <w:color w:val="000000"/>
              </w:rPr>
            </w:pPr>
          </w:p>
        </w:tc>
        <w:tc>
          <w:tcPr>
            <w:tcW w:w="2340" w:type="dxa"/>
            <w:vMerge/>
          </w:tcPr>
          <w:p w14:paraId="50153EF8" w14:textId="77777777" w:rsidR="00EA4ADF" w:rsidRPr="001C5520" w:rsidRDefault="00EA4ADF" w:rsidP="00006B0D">
            <w:pPr>
              <w:spacing w:after="120"/>
              <w:jc w:val="both"/>
              <w:rPr>
                <w:b/>
                <w:color w:val="000000" w:themeColor="text1"/>
                <w:shd w:val="clear" w:color="auto" w:fill="FFFFFF"/>
              </w:rPr>
            </w:pPr>
          </w:p>
        </w:tc>
        <w:tc>
          <w:tcPr>
            <w:tcW w:w="5535" w:type="dxa"/>
          </w:tcPr>
          <w:p w14:paraId="5A1DA189" w14:textId="01467ECD" w:rsidR="00EA4ADF" w:rsidRDefault="00EA4ADF" w:rsidP="00EA4ADF">
            <w:pPr>
              <w:spacing w:after="120"/>
            </w:pPr>
            <w:r>
              <w:rPr>
                <w:color w:val="000000"/>
              </w:rPr>
              <w:t>Gumijotas ābeļu koksnes izraisītājs [ARW000]</w:t>
            </w:r>
          </w:p>
        </w:tc>
      </w:tr>
      <w:tr w:rsidR="00EA4ADF" w:rsidRPr="00B833D7" w14:paraId="664F30C9" w14:textId="77777777" w:rsidTr="00EA4ADF">
        <w:trPr>
          <w:trHeight w:val="285"/>
        </w:trPr>
        <w:tc>
          <w:tcPr>
            <w:tcW w:w="603" w:type="dxa"/>
            <w:vMerge/>
          </w:tcPr>
          <w:p w14:paraId="725594D0" w14:textId="77777777" w:rsidR="00EA4ADF" w:rsidRPr="00977B76" w:rsidRDefault="00EA4ADF" w:rsidP="00006B0D">
            <w:pPr>
              <w:spacing w:after="120"/>
              <w:jc w:val="both"/>
              <w:rPr>
                <w:bCs/>
                <w:iCs/>
                <w:color w:val="000000"/>
              </w:rPr>
            </w:pPr>
          </w:p>
        </w:tc>
        <w:tc>
          <w:tcPr>
            <w:tcW w:w="2340" w:type="dxa"/>
            <w:vMerge/>
          </w:tcPr>
          <w:p w14:paraId="583AE81F" w14:textId="77777777" w:rsidR="00EA4ADF" w:rsidRPr="001C5520" w:rsidRDefault="00EA4ADF" w:rsidP="00006B0D">
            <w:pPr>
              <w:spacing w:after="120"/>
              <w:jc w:val="both"/>
              <w:rPr>
                <w:b/>
                <w:color w:val="000000" w:themeColor="text1"/>
                <w:shd w:val="clear" w:color="auto" w:fill="FFFFFF"/>
              </w:rPr>
            </w:pPr>
          </w:p>
        </w:tc>
        <w:tc>
          <w:tcPr>
            <w:tcW w:w="5535" w:type="dxa"/>
          </w:tcPr>
          <w:p w14:paraId="66E7D124" w14:textId="37ECFEE3" w:rsidR="00EA4ADF" w:rsidRDefault="00EA4ADF" w:rsidP="00EA4ADF">
            <w:pPr>
              <w:spacing w:after="120"/>
            </w:pPr>
            <w:r>
              <w:t xml:space="preserve">Ābolu mizas </w:t>
            </w:r>
            <w:proofErr w:type="spellStart"/>
            <w:r>
              <w:t>rētainības</w:t>
            </w:r>
            <w:proofErr w:type="spellEnd"/>
            <w:r>
              <w:t xml:space="preserve"> </w:t>
            </w:r>
            <w:proofErr w:type="spellStart"/>
            <w:r>
              <w:t>viroīds</w:t>
            </w:r>
            <w:proofErr w:type="spellEnd"/>
            <w:r>
              <w:t xml:space="preserve"> [ASSVD0]</w:t>
            </w:r>
          </w:p>
        </w:tc>
      </w:tr>
      <w:tr w:rsidR="00EA4ADF" w:rsidRPr="00B833D7" w14:paraId="26A3CC63" w14:textId="77777777" w:rsidTr="00EA4ADF">
        <w:trPr>
          <w:trHeight w:val="345"/>
        </w:trPr>
        <w:tc>
          <w:tcPr>
            <w:tcW w:w="603" w:type="dxa"/>
            <w:vMerge/>
          </w:tcPr>
          <w:p w14:paraId="3692AAE7" w14:textId="77777777" w:rsidR="00EA4ADF" w:rsidRPr="00977B76" w:rsidRDefault="00EA4ADF" w:rsidP="00006B0D">
            <w:pPr>
              <w:spacing w:after="120"/>
              <w:jc w:val="both"/>
              <w:rPr>
                <w:bCs/>
                <w:iCs/>
                <w:color w:val="000000"/>
              </w:rPr>
            </w:pPr>
          </w:p>
        </w:tc>
        <w:tc>
          <w:tcPr>
            <w:tcW w:w="2340" w:type="dxa"/>
            <w:vMerge/>
          </w:tcPr>
          <w:p w14:paraId="33B341DA" w14:textId="77777777" w:rsidR="00EA4ADF" w:rsidRPr="001C5520" w:rsidRDefault="00EA4ADF" w:rsidP="00006B0D">
            <w:pPr>
              <w:spacing w:after="120"/>
              <w:jc w:val="both"/>
              <w:rPr>
                <w:b/>
                <w:color w:val="000000" w:themeColor="text1"/>
                <w:shd w:val="clear" w:color="auto" w:fill="FFFFFF"/>
              </w:rPr>
            </w:pPr>
          </w:p>
        </w:tc>
        <w:tc>
          <w:tcPr>
            <w:tcW w:w="5535" w:type="dxa"/>
          </w:tcPr>
          <w:p w14:paraId="7EF20B2D" w14:textId="170D9815" w:rsidR="00EA4ADF" w:rsidRDefault="00EA4ADF" w:rsidP="00EA4ADF">
            <w:pPr>
              <w:spacing w:after="120"/>
            </w:pPr>
            <w:r>
              <w:rPr>
                <w:color w:val="000000"/>
              </w:rPr>
              <w:t>Ābeļu zvaigžņveida plaisāšanas izraisītājs [APHW00]</w:t>
            </w:r>
          </w:p>
        </w:tc>
      </w:tr>
      <w:tr w:rsidR="00EA4ADF" w:rsidRPr="00B833D7" w14:paraId="65F4DD8A" w14:textId="77777777" w:rsidTr="00EA4ADF">
        <w:trPr>
          <w:trHeight w:val="285"/>
        </w:trPr>
        <w:tc>
          <w:tcPr>
            <w:tcW w:w="603" w:type="dxa"/>
            <w:vMerge/>
          </w:tcPr>
          <w:p w14:paraId="174E43EE" w14:textId="77777777" w:rsidR="00EA4ADF" w:rsidRPr="00977B76" w:rsidRDefault="00EA4ADF" w:rsidP="00006B0D">
            <w:pPr>
              <w:spacing w:after="120"/>
              <w:jc w:val="both"/>
              <w:rPr>
                <w:bCs/>
                <w:iCs/>
                <w:color w:val="000000"/>
              </w:rPr>
            </w:pPr>
          </w:p>
        </w:tc>
        <w:tc>
          <w:tcPr>
            <w:tcW w:w="2340" w:type="dxa"/>
            <w:vMerge/>
          </w:tcPr>
          <w:p w14:paraId="3090C7F8" w14:textId="77777777" w:rsidR="00EA4ADF" w:rsidRPr="001C5520" w:rsidRDefault="00EA4ADF" w:rsidP="00006B0D">
            <w:pPr>
              <w:spacing w:after="120"/>
              <w:jc w:val="both"/>
              <w:rPr>
                <w:b/>
                <w:color w:val="000000" w:themeColor="text1"/>
                <w:shd w:val="clear" w:color="auto" w:fill="FFFFFF"/>
              </w:rPr>
            </w:pPr>
          </w:p>
        </w:tc>
        <w:tc>
          <w:tcPr>
            <w:tcW w:w="5535" w:type="dxa"/>
          </w:tcPr>
          <w:p w14:paraId="3D544C03" w14:textId="5DFFC93E" w:rsidR="00EA4ADF" w:rsidRDefault="00EA4ADF" w:rsidP="00EA4ADF">
            <w:pPr>
              <w:spacing w:after="120"/>
              <w:rPr>
                <w:color w:val="000000"/>
              </w:rPr>
            </w:pPr>
            <w:r>
              <w:t xml:space="preserve">Ābeļu stumbra </w:t>
            </w:r>
            <w:proofErr w:type="spellStart"/>
            <w:r>
              <w:t>rievainības</w:t>
            </w:r>
            <w:proofErr w:type="spellEnd"/>
            <w:r>
              <w:t xml:space="preserve"> vīruss [ASGV00]</w:t>
            </w:r>
          </w:p>
        </w:tc>
      </w:tr>
      <w:tr w:rsidR="00EA4ADF" w:rsidRPr="00B833D7" w14:paraId="170F3700" w14:textId="77777777" w:rsidTr="00EA4ADF">
        <w:trPr>
          <w:trHeight w:val="330"/>
        </w:trPr>
        <w:tc>
          <w:tcPr>
            <w:tcW w:w="603" w:type="dxa"/>
            <w:vMerge/>
          </w:tcPr>
          <w:p w14:paraId="51BCCAEF" w14:textId="77777777" w:rsidR="00EA4ADF" w:rsidRPr="00977B76" w:rsidRDefault="00EA4ADF" w:rsidP="00006B0D">
            <w:pPr>
              <w:spacing w:after="120"/>
              <w:jc w:val="both"/>
              <w:rPr>
                <w:bCs/>
                <w:iCs/>
                <w:color w:val="000000"/>
              </w:rPr>
            </w:pPr>
          </w:p>
        </w:tc>
        <w:tc>
          <w:tcPr>
            <w:tcW w:w="2340" w:type="dxa"/>
            <w:vMerge/>
          </w:tcPr>
          <w:p w14:paraId="52C219ED" w14:textId="77777777" w:rsidR="00EA4ADF" w:rsidRPr="001C5520" w:rsidRDefault="00EA4ADF" w:rsidP="00006B0D">
            <w:pPr>
              <w:spacing w:after="120"/>
              <w:jc w:val="both"/>
              <w:rPr>
                <w:b/>
                <w:color w:val="000000" w:themeColor="text1"/>
                <w:shd w:val="clear" w:color="auto" w:fill="FFFFFF"/>
              </w:rPr>
            </w:pPr>
          </w:p>
        </w:tc>
        <w:tc>
          <w:tcPr>
            <w:tcW w:w="5535" w:type="dxa"/>
          </w:tcPr>
          <w:p w14:paraId="7B697089" w14:textId="23F26B5A" w:rsidR="00EA4ADF" w:rsidRDefault="00EA4ADF" w:rsidP="00EA4ADF">
            <w:pPr>
              <w:spacing w:after="120"/>
            </w:pPr>
            <w:r>
              <w:t xml:space="preserve">Ābeļu stumbra </w:t>
            </w:r>
            <w:proofErr w:type="spellStart"/>
            <w:r>
              <w:t>bedrainības</w:t>
            </w:r>
            <w:proofErr w:type="spellEnd"/>
            <w:r>
              <w:t xml:space="preserve"> vīruss [ASPV00]</w:t>
            </w:r>
          </w:p>
        </w:tc>
      </w:tr>
      <w:tr w:rsidR="00EA4ADF" w:rsidRPr="00B833D7" w14:paraId="5D3E0859" w14:textId="77777777" w:rsidTr="00EA4ADF">
        <w:trPr>
          <w:trHeight w:val="645"/>
        </w:trPr>
        <w:tc>
          <w:tcPr>
            <w:tcW w:w="603" w:type="dxa"/>
            <w:vMerge/>
          </w:tcPr>
          <w:p w14:paraId="03125EB7" w14:textId="77777777" w:rsidR="00EA4ADF" w:rsidRPr="00977B76" w:rsidRDefault="00EA4ADF" w:rsidP="00006B0D">
            <w:pPr>
              <w:spacing w:after="120"/>
              <w:jc w:val="both"/>
              <w:rPr>
                <w:bCs/>
                <w:iCs/>
                <w:color w:val="000000"/>
              </w:rPr>
            </w:pPr>
          </w:p>
        </w:tc>
        <w:tc>
          <w:tcPr>
            <w:tcW w:w="2340" w:type="dxa"/>
            <w:vMerge/>
          </w:tcPr>
          <w:p w14:paraId="72C845E1" w14:textId="77777777" w:rsidR="00EA4ADF" w:rsidRPr="001C5520" w:rsidRDefault="00EA4ADF" w:rsidP="00006B0D">
            <w:pPr>
              <w:spacing w:after="120"/>
              <w:jc w:val="both"/>
              <w:rPr>
                <w:b/>
                <w:color w:val="000000" w:themeColor="text1"/>
                <w:shd w:val="clear" w:color="auto" w:fill="FFFFFF"/>
              </w:rPr>
            </w:pPr>
          </w:p>
        </w:tc>
        <w:tc>
          <w:tcPr>
            <w:tcW w:w="5535" w:type="dxa"/>
          </w:tcPr>
          <w:p w14:paraId="082DB9D0" w14:textId="04C59C21" w:rsidR="00EA4ADF" w:rsidRDefault="00EA4ADF" w:rsidP="00EA4ADF">
            <w:pPr>
              <w:spacing w:after="120"/>
            </w:pPr>
            <w:proofErr w:type="spellStart"/>
            <w:r>
              <w:rPr>
                <w:i/>
              </w:rPr>
              <w:t>Candidatus</w:t>
            </w:r>
            <w:proofErr w:type="spellEnd"/>
            <w:r>
              <w:t xml:space="preserve"> </w:t>
            </w:r>
            <w:proofErr w:type="spellStart"/>
            <w:r>
              <w:t>Phytoplasma</w:t>
            </w:r>
            <w:proofErr w:type="spellEnd"/>
            <w:r>
              <w:t xml:space="preserve"> </w:t>
            </w:r>
            <w:r>
              <w:rPr>
                <w:i/>
              </w:rPr>
              <w:t>mali</w:t>
            </w:r>
            <w:r>
              <w:t xml:space="preserve"> </w:t>
            </w:r>
            <w:proofErr w:type="spellStart"/>
            <w:r>
              <w:t>Seemüller</w:t>
            </w:r>
            <w:proofErr w:type="spellEnd"/>
            <w:r>
              <w:t xml:space="preserve"> &amp; </w:t>
            </w:r>
            <w:proofErr w:type="spellStart"/>
            <w:r>
              <w:t>Schneider</w:t>
            </w:r>
            <w:proofErr w:type="spellEnd"/>
            <w:r>
              <w:t xml:space="preserve"> [PHYPMA]</w:t>
            </w:r>
          </w:p>
        </w:tc>
      </w:tr>
      <w:tr w:rsidR="00EA4ADF" w:rsidRPr="00B833D7" w14:paraId="1BE83B25" w14:textId="77777777" w:rsidTr="00EA4ADF">
        <w:trPr>
          <w:trHeight w:val="1431"/>
        </w:trPr>
        <w:tc>
          <w:tcPr>
            <w:tcW w:w="603" w:type="dxa"/>
            <w:vMerge/>
          </w:tcPr>
          <w:p w14:paraId="5EE5ABA7" w14:textId="77777777" w:rsidR="00EA4ADF" w:rsidRPr="00977B76" w:rsidRDefault="00EA4ADF" w:rsidP="00006B0D">
            <w:pPr>
              <w:spacing w:after="120"/>
              <w:jc w:val="both"/>
              <w:rPr>
                <w:bCs/>
                <w:iCs/>
                <w:color w:val="000000"/>
              </w:rPr>
            </w:pPr>
          </w:p>
        </w:tc>
        <w:tc>
          <w:tcPr>
            <w:tcW w:w="2340" w:type="dxa"/>
            <w:vMerge/>
          </w:tcPr>
          <w:p w14:paraId="2BF715FD" w14:textId="77777777" w:rsidR="00EA4ADF" w:rsidRPr="001C5520" w:rsidRDefault="00EA4ADF" w:rsidP="00006B0D">
            <w:pPr>
              <w:spacing w:after="120"/>
              <w:jc w:val="both"/>
              <w:rPr>
                <w:b/>
                <w:color w:val="000000" w:themeColor="text1"/>
                <w:shd w:val="clear" w:color="auto" w:fill="FFFFFF"/>
              </w:rPr>
            </w:pPr>
          </w:p>
        </w:tc>
        <w:tc>
          <w:tcPr>
            <w:tcW w:w="5535" w:type="dxa"/>
          </w:tcPr>
          <w:p w14:paraId="4113491A" w14:textId="494204F9" w:rsidR="00EA4ADF" w:rsidRDefault="00EA4ADF" w:rsidP="00EA4ADF">
            <w:pPr>
              <w:spacing w:after="120"/>
              <w:rPr>
                <w:i/>
              </w:rPr>
            </w:pPr>
            <w:r>
              <w:rPr>
                <w:color w:val="000000"/>
              </w:rPr>
              <w:t xml:space="preserve">Augļu slimības: </w:t>
            </w:r>
            <w:r>
              <w:rPr>
                <w:szCs w:val="16"/>
              </w:rPr>
              <w:t>sīki augļi [APCF00], negatavu augļu krokošanās [</w:t>
            </w:r>
            <w:r>
              <w:rPr>
                <w:color w:val="444444"/>
              </w:rPr>
              <w:t>APGC00]</w:t>
            </w:r>
            <w:r>
              <w:rPr>
                <w:szCs w:val="16"/>
              </w:rPr>
              <w:t>, bedraini augļi (</w:t>
            </w:r>
            <w:r>
              <w:rPr>
                <w:i/>
                <w:szCs w:val="16"/>
              </w:rPr>
              <w:t xml:space="preserve">Ben </w:t>
            </w:r>
            <w:proofErr w:type="spellStart"/>
            <w:r>
              <w:rPr>
                <w:i/>
                <w:szCs w:val="16"/>
              </w:rPr>
              <w:t>Davis</w:t>
            </w:r>
            <w:proofErr w:type="spellEnd"/>
            <w:r>
              <w:rPr>
                <w:i/>
                <w:szCs w:val="16"/>
              </w:rPr>
              <w:t>)</w:t>
            </w:r>
            <w:r>
              <w:rPr>
                <w:szCs w:val="16"/>
              </w:rPr>
              <w:t>, raupja miza [</w:t>
            </w:r>
            <w:r>
              <w:rPr>
                <w:color w:val="444444"/>
              </w:rPr>
              <w:t>APRSK0]</w:t>
            </w:r>
            <w:r>
              <w:rPr>
                <w:szCs w:val="16"/>
              </w:rPr>
              <w:t xml:space="preserve">, zvaigžņveida plaisāšana, </w:t>
            </w:r>
            <w:proofErr w:type="spellStart"/>
            <w:r>
              <w:rPr>
                <w:szCs w:val="16"/>
              </w:rPr>
              <w:t>rūsveida</w:t>
            </w:r>
            <w:proofErr w:type="spellEnd"/>
            <w:r>
              <w:rPr>
                <w:szCs w:val="16"/>
              </w:rPr>
              <w:t xml:space="preserve"> </w:t>
            </w:r>
            <w:proofErr w:type="spellStart"/>
            <w:r>
              <w:rPr>
                <w:szCs w:val="16"/>
              </w:rPr>
              <w:t>gredzenplankumainība</w:t>
            </w:r>
            <w:proofErr w:type="spellEnd"/>
            <w:r>
              <w:rPr>
                <w:szCs w:val="16"/>
              </w:rPr>
              <w:t xml:space="preserve"> [</w:t>
            </w:r>
            <w:r>
              <w:rPr>
                <w:color w:val="444444"/>
              </w:rPr>
              <w:t>APLP00]</w:t>
            </w:r>
            <w:r>
              <w:rPr>
                <w:color w:val="000000"/>
              </w:rPr>
              <w:t>, rūsgani izaugumi</w:t>
            </w:r>
          </w:p>
        </w:tc>
      </w:tr>
      <w:tr w:rsidR="00EA4ADF" w:rsidRPr="00B833D7" w14:paraId="62CBD21B" w14:textId="77777777" w:rsidTr="00EA4ADF">
        <w:trPr>
          <w:trHeight w:val="285"/>
        </w:trPr>
        <w:tc>
          <w:tcPr>
            <w:tcW w:w="603" w:type="dxa"/>
            <w:vMerge w:val="restart"/>
          </w:tcPr>
          <w:p w14:paraId="246FA21F" w14:textId="77777777" w:rsidR="00EA4ADF" w:rsidRPr="00977B76" w:rsidRDefault="00EA4ADF" w:rsidP="00006B0D">
            <w:pPr>
              <w:spacing w:after="120"/>
              <w:jc w:val="both"/>
              <w:rPr>
                <w:bCs/>
                <w:iCs/>
                <w:color w:val="000000"/>
              </w:rPr>
            </w:pPr>
            <w:r w:rsidRPr="00977B76">
              <w:rPr>
                <w:bCs/>
                <w:iCs/>
                <w:color w:val="000000"/>
              </w:rPr>
              <w:t>7.</w:t>
            </w:r>
          </w:p>
        </w:tc>
        <w:tc>
          <w:tcPr>
            <w:tcW w:w="2340" w:type="dxa"/>
            <w:vMerge w:val="restart"/>
          </w:tcPr>
          <w:p w14:paraId="69AB355C" w14:textId="77777777" w:rsidR="00EA4ADF" w:rsidRPr="001C5520" w:rsidRDefault="00EA4ADF" w:rsidP="00006B0D">
            <w:pPr>
              <w:spacing w:after="120"/>
              <w:jc w:val="both"/>
              <w:rPr>
                <w:b/>
                <w:i/>
                <w:color w:val="000000" w:themeColor="text1"/>
              </w:rPr>
            </w:pPr>
            <w:r w:rsidRPr="001C5520">
              <w:rPr>
                <w:b/>
                <w:color w:val="000000" w:themeColor="text1"/>
                <w:shd w:val="clear" w:color="auto" w:fill="FFFFFF"/>
              </w:rPr>
              <w:t xml:space="preserve">Olīvkoks </w:t>
            </w:r>
            <w:r w:rsidRPr="00FC1249">
              <w:rPr>
                <w:color w:val="000000" w:themeColor="text1"/>
                <w:shd w:val="clear" w:color="auto" w:fill="FFFFFF"/>
              </w:rPr>
              <w:t>(</w:t>
            </w:r>
            <w:proofErr w:type="spellStart"/>
            <w:r w:rsidRPr="00FC1249">
              <w:rPr>
                <w:i/>
                <w:iCs/>
                <w:color w:val="000000" w:themeColor="text1"/>
                <w:shd w:val="clear" w:color="auto" w:fill="FFFFFF"/>
              </w:rPr>
              <w:t>Olea</w:t>
            </w:r>
            <w:proofErr w:type="spellEnd"/>
            <w:r w:rsidRPr="00FC1249">
              <w:rPr>
                <w:i/>
                <w:iCs/>
                <w:color w:val="000000" w:themeColor="text1"/>
                <w:shd w:val="clear" w:color="auto" w:fill="FFFFFF"/>
              </w:rPr>
              <w:t xml:space="preserve"> </w:t>
            </w:r>
            <w:proofErr w:type="spellStart"/>
            <w:r w:rsidRPr="00FC1249">
              <w:rPr>
                <w:i/>
                <w:iCs/>
                <w:color w:val="000000" w:themeColor="text1"/>
                <w:shd w:val="clear" w:color="auto" w:fill="FFFFFF"/>
              </w:rPr>
              <w:t>europaea</w:t>
            </w:r>
            <w:proofErr w:type="spellEnd"/>
            <w:r w:rsidRPr="00FC1249">
              <w:rPr>
                <w:color w:val="000000" w:themeColor="text1"/>
                <w:shd w:val="clear" w:color="auto" w:fill="FFFFFF"/>
              </w:rPr>
              <w:t> L.)</w:t>
            </w:r>
          </w:p>
        </w:tc>
        <w:tc>
          <w:tcPr>
            <w:tcW w:w="5535" w:type="dxa"/>
          </w:tcPr>
          <w:p w14:paraId="498DDFB4" w14:textId="7084C06B" w:rsidR="00EA4ADF" w:rsidRPr="00B833D7" w:rsidRDefault="00EA4ADF" w:rsidP="00006B0D">
            <w:pPr>
              <w:spacing w:after="120"/>
              <w:rPr>
                <w:color w:val="000000"/>
              </w:rPr>
            </w:pPr>
            <w:r>
              <w:rPr>
                <w:b/>
                <w:bCs/>
                <w:color w:val="000000"/>
              </w:rPr>
              <w:t xml:space="preserve">Sēnes un </w:t>
            </w:r>
            <w:proofErr w:type="spellStart"/>
            <w:r>
              <w:rPr>
                <w:b/>
                <w:bCs/>
                <w:color w:val="000000"/>
              </w:rPr>
              <w:t>oomicētes</w:t>
            </w:r>
            <w:proofErr w:type="spellEnd"/>
          </w:p>
        </w:tc>
      </w:tr>
      <w:tr w:rsidR="00EA4ADF" w:rsidRPr="00B833D7" w14:paraId="15B40BE4" w14:textId="77777777" w:rsidTr="00EA4ADF">
        <w:trPr>
          <w:trHeight w:val="348"/>
        </w:trPr>
        <w:tc>
          <w:tcPr>
            <w:tcW w:w="603" w:type="dxa"/>
            <w:vMerge/>
          </w:tcPr>
          <w:p w14:paraId="4D5C985E" w14:textId="77777777" w:rsidR="00EA4ADF" w:rsidRPr="00977B76" w:rsidRDefault="00EA4ADF" w:rsidP="00006B0D">
            <w:pPr>
              <w:spacing w:after="120"/>
              <w:jc w:val="both"/>
              <w:rPr>
                <w:bCs/>
                <w:iCs/>
                <w:color w:val="000000"/>
              </w:rPr>
            </w:pPr>
          </w:p>
        </w:tc>
        <w:tc>
          <w:tcPr>
            <w:tcW w:w="2340" w:type="dxa"/>
            <w:vMerge/>
          </w:tcPr>
          <w:p w14:paraId="744E2669" w14:textId="77777777" w:rsidR="00EA4ADF" w:rsidRPr="001C5520" w:rsidRDefault="00EA4ADF" w:rsidP="00006B0D">
            <w:pPr>
              <w:spacing w:after="120"/>
              <w:jc w:val="both"/>
              <w:rPr>
                <w:b/>
                <w:color w:val="000000" w:themeColor="text1"/>
                <w:shd w:val="clear" w:color="auto" w:fill="FFFFFF"/>
              </w:rPr>
            </w:pPr>
          </w:p>
        </w:tc>
        <w:tc>
          <w:tcPr>
            <w:tcW w:w="5535" w:type="dxa"/>
          </w:tcPr>
          <w:p w14:paraId="7524894C" w14:textId="06E46356" w:rsidR="00EA4ADF" w:rsidRDefault="00EA4ADF" w:rsidP="00EA4ADF">
            <w:pPr>
              <w:spacing w:after="120"/>
              <w:rPr>
                <w:b/>
                <w:bCs/>
                <w:color w:val="000000"/>
              </w:rPr>
            </w:pPr>
            <w:proofErr w:type="spellStart"/>
            <w:r>
              <w:rPr>
                <w:bCs/>
                <w:i/>
              </w:rPr>
              <w:t>Verticillium</w:t>
            </w:r>
            <w:proofErr w:type="spellEnd"/>
            <w:r>
              <w:rPr>
                <w:bCs/>
                <w:i/>
              </w:rPr>
              <w:t xml:space="preserve"> </w:t>
            </w:r>
            <w:proofErr w:type="spellStart"/>
            <w:r>
              <w:rPr>
                <w:bCs/>
                <w:i/>
              </w:rPr>
              <w:t>dahliae</w:t>
            </w:r>
            <w:proofErr w:type="spellEnd"/>
            <w:r>
              <w:rPr>
                <w:bCs/>
              </w:rPr>
              <w:t xml:space="preserve"> </w:t>
            </w:r>
            <w:proofErr w:type="spellStart"/>
            <w:r>
              <w:rPr>
                <w:bCs/>
              </w:rPr>
              <w:t>Kleb</w:t>
            </w:r>
            <w:proofErr w:type="spellEnd"/>
            <w:r>
              <w:rPr>
                <w:bCs/>
              </w:rPr>
              <w:t xml:space="preserve"> [VERTDA]</w:t>
            </w:r>
            <w:r>
              <w:rPr>
                <w:bCs/>
                <w:i/>
                <w:iCs/>
                <w:color w:val="000000"/>
              </w:rPr>
              <w:t xml:space="preserve"> </w:t>
            </w:r>
          </w:p>
        </w:tc>
      </w:tr>
      <w:tr w:rsidR="00EA4ADF" w:rsidRPr="00B833D7" w14:paraId="284A32AC" w14:textId="77777777" w:rsidTr="00EA4ADF">
        <w:trPr>
          <w:trHeight w:val="705"/>
        </w:trPr>
        <w:tc>
          <w:tcPr>
            <w:tcW w:w="603" w:type="dxa"/>
            <w:vMerge/>
          </w:tcPr>
          <w:p w14:paraId="40E3687E" w14:textId="77777777" w:rsidR="00EA4ADF" w:rsidRPr="00977B76" w:rsidRDefault="00EA4ADF" w:rsidP="00006B0D">
            <w:pPr>
              <w:spacing w:after="120"/>
              <w:jc w:val="both"/>
              <w:rPr>
                <w:bCs/>
                <w:iCs/>
                <w:color w:val="000000"/>
              </w:rPr>
            </w:pPr>
          </w:p>
        </w:tc>
        <w:tc>
          <w:tcPr>
            <w:tcW w:w="2340" w:type="dxa"/>
            <w:vMerge/>
          </w:tcPr>
          <w:p w14:paraId="6F2C8A34" w14:textId="77777777" w:rsidR="00EA4ADF" w:rsidRPr="001C5520" w:rsidRDefault="00EA4ADF" w:rsidP="00006B0D">
            <w:pPr>
              <w:spacing w:after="120"/>
              <w:jc w:val="both"/>
              <w:rPr>
                <w:b/>
                <w:color w:val="000000" w:themeColor="text1"/>
                <w:shd w:val="clear" w:color="auto" w:fill="FFFFFF"/>
              </w:rPr>
            </w:pPr>
          </w:p>
        </w:tc>
        <w:tc>
          <w:tcPr>
            <w:tcW w:w="5535" w:type="dxa"/>
          </w:tcPr>
          <w:p w14:paraId="1ABEE454" w14:textId="0B102EE9" w:rsidR="00EA4ADF" w:rsidRDefault="00EA4ADF" w:rsidP="00EA4ADF">
            <w:pPr>
              <w:spacing w:after="120"/>
              <w:rPr>
                <w:bCs/>
                <w:i/>
              </w:rPr>
            </w:pPr>
            <w:r>
              <w:rPr>
                <w:b/>
              </w:rPr>
              <w:t xml:space="preserve">Vīrusi, </w:t>
            </w:r>
            <w:proofErr w:type="spellStart"/>
            <w:r>
              <w:rPr>
                <w:b/>
              </w:rPr>
              <w:t>viroīdi</w:t>
            </w:r>
            <w:proofErr w:type="spellEnd"/>
            <w:r>
              <w:rPr>
                <w:b/>
              </w:rPr>
              <w:t xml:space="preserve">, vīrusveidīgas slimības un </w:t>
            </w:r>
            <w:proofErr w:type="spellStart"/>
            <w:r>
              <w:rPr>
                <w:b/>
              </w:rPr>
              <w:t>fitoplazmas</w:t>
            </w:r>
            <w:proofErr w:type="spellEnd"/>
          </w:p>
        </w:tc>
      </w:tr>
      <w:tr w:rsidR="00EA4ADF" w:rsidRPr="00B833D7" w14:paraId="3DDC6BBA" w14:textId="77777777" w:rsidTr="00EA4ADF">
        <w:trPr>
          <w:trHeight w:val="366"/>
        </w:trPr>
        <w:tc>
          <w:tcPr>
            <w:tcW w:w="603" w:type="dxa"/>
            <w:vMerge/>
          </w:tcPr>
          <w:p w14:paraId="0B4F023C" w14:textId="77777777" w:rsidR="00EA4ADF" w:rsidRPr="00977B76" w:rsidRDefault="00EA4ADF" w:rsidP="00006B0D">
            <w:pPr>
              <w:spacing w:after="120"/>
              <w:jc w:val="both"/>
              <w:rPr>
                <w:bCs/>
                <w:iCs/>
                <w:color w:val="000000"/>
              </w:rPr>
            </w:pPr>
          </w:p>
        </w:tc>
        <w:tc>
          <w:tcPr>
            <w:tcW w:w="2340" w:type="dxa"/>
            <w:vMerge/>
          </w:tcPr>
          <w:p w14:paraId="71155BAF" w14:textId="77777777" w:rsidR="00EA4ADF" w:rsidRPr="001C5520" w:rsidRDefault="00EA4ADF" w:rsidP="00006B0D">
            <w:pPr>
              <w:spacing w:after="120"/>
              <w:jc w:val="both"/>
              <w:rPr>
                <w:b/>
                <w:color w:val="000000" w:themeColor="text1"/>
                <w:shd w:val="clear" w:color="auto" w:fill="FFFFFF"/>
              </w:rPr>
            </w:pPr>
          </w:p>
        </w:tc>
        <w:tc>
          <w:tcPr>
            <w:tcW w:w="5535" w:type="dxa"/>
          </w:tcPr>
          <w:p w14:paraId="5B6B4900" w14:textId="0B9A8619" w:rsidR="00EA4ADF" w:rsidRDefault="00EA4ADF" w:rsidP="00EA4ADF">
            <w:pPr>
              <w:spacing w:after="120"/>
              <w:rPr>
                <w:bCs/>
                <w:i/>
              </w:rPr>
            </w:pPr>
            <w:proofErr w:type="spellStart"/>
            <w:r>
              <w:rPr>
                <w:i/>
              </w:rPr>
              <w:t>Arabis</w:t>
            </w:r>
            <w:proofErr w:type="spellEnd"/>
            <w:r>
              <w:t xml:space="preserve"> mozaīkas vīruss [ARMV00]</w:t>
            </w:r>
          </w:p>
        </w:tc>
      </w:tr>
      <w:tr w:rsidR="00EA4ADF" w:rsidRPr="00B833D7" w14:paraId="2EF1532A" w14:textId="77777777" w:rsidTr="00EA4ADF">
        <w:trPr>
          <w:trHeight w:val="315"/>
        </w:trPr>
        <w:tc>
          <w:tcPr>
            <w:tcW w:w="603" w:type="dxa"/>
            <w:vMerge/>
          </w:tcPr>
          <w:p w14:paraId="65202002" w14:textId="77777777" w:rsidR="00EA4ADF" w:rsidRPr="00977B76" w:rsidRDefault="00EA4ADF" w:rsidP="00006B0D">
            <w:pPr>
              <w:spacing w:after="120"/>
              <w:jc w:val="both"/>
              <w:rPr>
                <w:bCs/>
                <w:iCs/>
                <w:color w:val="000000"/>
              </w:rPr>
            </w:pPr>
          </w:p>
        </w:tc>
        <w:tc>
          <w:tcPr>
            <w:tcW w:w="2340" w:type="dxa"/>
            <w:vMerge/>
          </w:tcPr>
          <w:p w14:paraId="1C78CB10" w14:textId="77777777" w:rsidR="00EA4ADF" w:rsidRPr="001C5520" w:rsidRDefault="00EA4ADF" w:rsidP="00006B0D">
            <w:pPr>
              <w:spacing w:after="120"/>
              <w:jc w:val="both"/>
              <w:rPr>
                <w:b/>
                <w:color w:val="000000" w:themeColor="text1"/>
                <w:shd w:val="clear" w:color="auto" w:fill="FFFFFF"/>
              </w:rPr>
            </w:pPr>
          </w:p>
        </w:tc>
        <w:tc>
          <w:tcPr>
            <w:tcW w:w="5535" w:type="dxa"/>
          </w:tcPr>
          <w:p w14:paraId="6112F296" w14:textId="517913AE" w:rsidR="00EA4ADF" w:rsidRDefault="00EA4ADF" w:rsidP="00EA4ADF">
            <w:pPr>
              <w:spacing w:after="120"/>
              <w:rPr>
                <w:i/>
              </w:rPr>
            </w:pPr>
            <w:r>
              <w:t>Ķiršu lapu ritināšanās vīruss [CLRV00]</w:t>
            </w:r>
          </w:p>
        </w:tc>
      </w:tr>
      <w:tr w:rsidR="00EA4ADF" w:rsidRPr="00B833D7" w14:paraId="4DA68614" w14:textId="77777777" w:rsidTr="00EA4ADF">
        <w:trPr>
          <w:trHeight w:val="449"/>
        </w:trPr>
        <w:tc>
          <w:tcPr>
            <w:tcW w:w="603" w:type="dxa"/>
            <w:vMerge/>
          </w:tcPr>
          <w:p w14:paraId="0D1DA9D7" w14:textId="77777777" w:rsidR="00EA4ADF" w:rsidRPr="00977B76" w:rsidRDefault="00EA4ADF" w:rsidP="00006B0D">
            <w:pPr>
              <w:spacing w:after="120"/>
              <w:jc w:val="both"/>
              <w:rPr>
                <w:bCs/>
                <w:iCs/>
                <w:color w:val="000000"/>
              </w:rPr>
            </w:pPr>
          </w:p>
        </w:tc>
        <w:tc>
          <w:tcPr>
            <w:tcW w:w="2340" w:type="dxa"/>
            <w:vMerge/>
          </w:tcPr>
          <w:p w14:paraId="46094BA3" w14:textId="77777777" w:rsidR="00EA4ADF" w:rsidRPr="001C5520" w:rsidRDefault="00EA4ADF" w:rsidP="00006B0D">
            <w:pPr>
              <w:spacing w:after="120"/>
              <w:jc w:val="both"/>
              <w:rPr>
                <w:b/>
                <w:color w:val="000000" w:themeColor="text1"/>
                <w:shd w:val="clear" w:color="auto" w:fill="FFFFFF"/>
              </w:rPr>
            </w:pPr>
          </w:p>
        </w:tc>
        <w:tc>
          <w:tcPr>
            <w:tcW w:w="5535" w:type="dxa"/>
          </w:tcPr>
          <w:p w14:paraId="6DA77E55" w14:textId="65B4504A" w:rsidR="00EA4ADF" w:rsidRDefault="00EA4ADF" w:rsidP="00EA4ADF">
            <w:pPr>
              <w:spacing w:after="120"/>
            </w:pPr>
            <w:r>
              <w:t xml:space="preserve">Zemeņu latentais </w:t>
            </w:r>
            <w:proofErr w:type="spellStart"/>
            <w:r>
              <w:t>gredzenplankumainības</w:t>
            </w:r>
            <w:proofErr w:type="spellEnd"/>
            <w:r>
              <w:t xml:space="preserve"> vīruss [SLRSV0]</w:t>
            </w:r>
          </w:p>
        </w:tc>
      </w:tr>
      <w:tr w:rsidR="00EA4ADF" w:rsidRPr="00B833D7" w14:paraId="574AABAE" w14:textId="77777777" w:rsidTr="00EA4ADF">
        <w:trPr>
          <w:trHeight w:val="315"/>
        </w:trPr>
        <w:tc>
          <w:tcPr>
            <w:tcW w:w="603" w:type="dxa"/>
            <w:vMerge w:val="restart"/>
          </w:tcPr>
          <w:p w14:paraId="40484E38" w14:textId="77777777" w:rsidR="00EA4ADF" w:rsidRPr="00977B76" w:rsidRDefault="00EA4ADF" w:rsidP="00006B0D">
            <w:pPr>
              <w:spacing w:after="120"/>
              <w:jc w:val="both"/>
              <w:rPr>
                <w:bCs/>
                <w:iCs/>
                <w:color w:val="000000"/>
              </w:rPr>
            </w:pPr>
            <w:r w:rsidRPr="00977B76">
              <w:rPr>
                <w:bCs/>
                <w:iCs/>
                <w:color w:val="000000"/>
              </w:rPr>
              <w:t>8.</w:t>
            </w:r>
          </w:p>
        </w:tc>
        <w:tc>
          <w:tcPr>
            <w:tcW w:w="2340" w:type="dxa"/>
            <w:vMerge w:val="restart"/>
          </w:tcPr>
          <w:p w14:paraId="30ED9036" w14:textId="77777777" w:rsidR="00EA4ADF" w:rsidRPr="001C5520" w:rsidRDefault="00EA4ADF" w:rsidP="00006B0D">
            <w:pPr>
              <w:spacing w:after="120"/>
              <w:jc w:val="both"/>
              <w:rPr>
                <w:b/>
                <w:bCs/>
                <w:i/>
                <w:iCs/>
                <w:color w:val="000000" w:themeColor="text1"/>
              </w:rPr>
            </w:pPr>
            <w:r w:rsidRPr="001C5520">
              <w:rPr>
                <w:b/>
                <w:color w:val="000000" w:themeColor="text1"/>
                <w:shd w:val="clear" w:color="auto" w:fill="FFFFFF"/>
              </w:rPr>
              <w:t xml:space="preserve">Parastā mandele </w:t>
            </w:r>
            <w:r w:rsidRPr="00FC1249">
              <w:rPr>
                <w:color w:val="000000" w:themeColor="text1"/>
                <w:shd w:val="clear" w:color="auto" w:fill="FFFFFF"/>
              </w:rPr>
              <w:t>(</w:t>
            </w:r>
            <w:proofErr w:type="spellStart"/>
            <w:r w:rsidRPr="00FC1249">
              <w:rPr>
                <w:bCs/>
                <w:i/>
                <w:iCs/>
                <w:color w:val="000000" w:themeColor="text1"/>
              </w:rPr>
              <w:t>Prunus</w:t>
            </w:r>
            <w:proofErr w:type="spellEnd"/>
            <w:r w:rsidRPr="00FC1249">
              <w:rPr>
                <w:bCs/>
                <w:i/>
                <w:iCs/>
                <w:color w:val="000000" w:themeColor="text1"/>
              </w:rPr>
              <w:t xml:space="preserve"> </w:t>
            </w:r>
            <w:proofErr w:type="spellStart"/>
            <w:r w:rsidRPr="00FC1249">
              <w:rPr>
                <w:bCs/>
                <w:i/>
                <w:iCs/>
                <w:color w:val="000000" w:themeColor="text1"/>
              </w:rPr>
              <w:t>amygdalus</w:t>
            </w:r>
            <w:proofErr w:type="spellEnd"/>
            <w:r w:rsidRPr="00FC1249">
              <w:rPr>
                <w:bCs/>
                <w:i/>
                <w:iCs/>
                <w:color w:val="000000" w:themeColor="text1"/>
              </w:rPr>
              <w:t xml:space="preserve"> </w:t>
            </w:r>
            <w:proofErr w:type="spellStart"/>
            <w:r w:rsidRPr="00FC1249">
              <w:rPr>
                <w:bCs/>
                <w:color w:val="000000" w:themeColor="text1"/>
              </w:rPr>
              <w:t>Batsch</w:t>
            </w:r>
            <w:proofErr w:type="spellEnd"/>
            <w:r w:rsidRPr="00FC1249">
              <w:rPr>
                <w:bCs/>
                <w:color w:val="000000" w:themeColor="text1"/>
              </w:rPr>
              <w:t>)</w:t>
            </w:r>
          </w:p>
        </w:tc>
        <w:tc>
          <w:tcPr>
            <w:tcW w:w="5535" w:type="dxa"/>
          </w:tcPr>
          <w:p w14:paraId="2DE2224D" w14:textId="3DAC5D28" w:rsidR="00EA4ADF" w:rsidRPr="00B833D7" w:rsidRDefault="00EA4ADF" w:rsidP="00006B0D">
            <w:pPr>
              <w:spacing w:after="120"/>
              <w:rPr>
                <w:color w:val="000000"/>
              </w:rPr>
            </w:pPr>
            <w:r>
              <w:rPr>
                <w:b/>
                <w:bCs/>
                <w:color w:val="000000"/>
              </w:rPr>
              <w:t>Baktērijas</w:t>
            </w:r>
          </w:p>
        </w:tc>
      </w:tr>
      <w:tr w:rsidR="00EA4ADF" w:rsidRPr="00B833D7" w14:paraId="0BB1450B" w14:textId="77777777" w:rsidTr="00EA4ADF">
        <w:trPr>
          <w:trHeight w:val="615"/>
        </w:trPr>
        <w:tc>
          <w:tcPr>
            <w:tcW w:w="603" w:type="dxa"/>
            <w:vMerge/>
          </w:tcPr>
          <w:p w14:paraId="2E97963B" w14:textId="77777777" w:rsidR="00EA4ADF" w:rsidRPr="00977B76" w:rsidRDefault="00EA4ADF" w:rsidP="00006B0D">
            <w:pPr>
              <w:spacing w:after="120"/>
              <w:jc w:val="both"/>
              <w:rPr>
                <w:bCs/>
                <w:iCs/>
                <w:color w:val="000000"/>
              </w:rPr>
            </w:pPr>
          </w:p>
        </w:tc>
        <w:tc>
          <w:tcPr>
            <w:tcW w:w="2340" w:type="dxa"/>
            <w:vMerge/>
          </w:tcPr>
          <w:p w14:paraId="086B333F" w14:textId="77777777" w:rsidR="00EA4ADF" w:rsidRPr="001C5520" w:rsidRDefault="00EA4ADF" w:rsidP="00006B0D">
            <w:pPr>
              <w:spacing w:after="120"/>
              <w:jc w:val="both"/>
              <w:rPr>
                <w:b/>
                <w:color w:val="000000" w:themeColor="text1"/>
                <w:shd w:val="clear" w:color="auto" w:fill="FFFFFF"/>
              </w:rPr>
            </w:pPr>
          </w:p>
        </w:tc>
        <w:tc>
          <w:tcPr>
            <w:tcW w:w="5535" w:type="dxa"/>
          </w:tcPr>
          <w:p w14:paraId="1399BB40" w14:textId="29A2E04A" w:rsidR="00EA4ADF" w:rsidRDefault="00EA4ADF" w:rsidP="00EA4ADF">
            <w:pPr>
              <w:spacing w:after="120"/>
              <w:rPr>
                <w:b/>
                <w:bCs/>
                <w:color w:val="000000"/>
              </w:rPr>
            </w:pPr>
            <w:proofErr w:type="spellStart"/>
            <w:r>
              <w:rPr>
                <w:i/>
              </w:rPr>
              <w:t>Xanthomonas</w:t>
            </w:r>
            <w:proofErr w:type="spellEnd"/>
            <w:r>
              <w:rPr>
                <w:i/>
              </w:rPr>
              <w:t xml:space="preserve"> </w:t>
            </w:r>
            <w:proofErr w:type="spellStart"/>
            <w:r>
              <w:rPr>
                <w:i/>
              </w:rPr>
              <w:t>arboricola</w:t>
            </w:r>
            <w:proofErr w:type="spellEnd"/>
            <w:r>
              <w:t xml:space="preserve"> </w:t>
            </w:r>
            <w:proofErr w:type="spellStart"/>
            <w:r>
              <w:t>pv</w:t>
            </w:r>
            <w:proofErr w:type="spellEnd"/>
            <w:r>
              <w:t xml:space="preserve">. </w:t>
            </w:r>
            <w:proofErr w:type="spellStart"/>
            <w:r>
              <w:rPr>
                <w:i/>
              </w:rPr>
              <w:t>pruni</w:t>
            </w:r>
            <w:proofErr w:type="spellEnd"/>
            <w:r>
              <w:rPr>
                <w:i/>
              </w:rPr>
              <w:t xml:space="preserve"> </w:t>
            </w:r>
            <w:r>
              <w:t>(</w:t>
            </w:r>
            <w:proofErr w:type="spellStart"/>
            <w:r>
              <w:t>Smith</w:t>
            </w:r>
            <w:proofErr w:type="spellEnd"/>
            <w:r>
              <w:t xml:space="preserve">) </w:t>
            </w:r>
            <w:proofErr w:type="spellStart"/>
            <w:r>
              <w:t>Vauterin</w:t>
            </w:r>
            <w:proofErr w:type="spellEnd"/>
            <w:r>
              <w:rPr>
                <w:i/>
              </w:rPr>
              <w:t xml:space="preserve"> </w:t>
            </w:r>
            <w:proofErr w:type="spellStart"/>
            <w:r>
              <w:rPr>
                <w:i/>
              </w:rPr>
              <w:t>et</w:t>
            </w:r>
            <w:proofErr w:type="spellEnd"/>
            <w:r>
              <w:rPr>
                <w:i/>
              </w:rPr>
              <w:t xml:space="preserve"> </w:t>
            </w:r>
            <w:proofErr w:type="spellStart"/>
            <w:r>
              <w:rPr>
                <w:i/>
              </w:rPr>
              <w:t>al</w:t>
            </w:r>
            <w:proofErr w:type="spellEnd"/>
            <w:r>
              <w:rPr>
                <w:i/>
              </w:rPr>
              <w:t>.</w:t>
            </w:r>
            <w:r>
              <w:t xml:space="preserve"> [XANTPR]</w:t>
            </w:r>
          </w:p>
        </w:tc>
      </w:tr>
      <w:tr w:rsidR="00EA4ADF" w:rsidRPr="00B833D7" w14:paraId="0F1AA8CA" w14:textId="77777777" w:rsidTr="00EA4ADF">
        <w:trPr>
          <w:trHeight w:val="570"/>
        </w:trPr>
        <w:tc>
          <w:tcPr>
            <w:tcW w:w="603" w:type="dxa"/>
            <w:vMerge/>
          </w:tcPr>
          <w:p w14:paraId="4E3401B4" w14:textId="77777777" w:rsidR="00EA4ADF" w:rsidRPr="00977B76" w:rsidRDefault="00EA4ADF" w:rsidP="00006B0D">
            <w:pPr>
              <w:spacing w:after="120"/>
              <w:jc w:val="both"/>
              <w:rPr>
                <w:bCs/>
                <w:iCs/>
                <w:color w:val="000000"/>
              </w:rPr>
            </w:pPr>
          </w:p>
        </w:tc>
        <w:tc>
          <w:tcPr>
            <w:tcW w:w="2340" w:type="dxa"/>
            <w:vMerge/>
          </w:tcPr>
          <w:p w14:paraId="3C32237E" w14:textId="77777777" w:rsidR="00EA4ADF" w:rsidRPr="001C5520" w:rsidRDefault="00EA4ADF" w:rsidP="00006B0D">
            <w:pPr>
              <w:spacing w:after="120"/>
              <w:jc w:val="both"/>
              <w:rPr>
                <w:b/>
                <w:color w:val="000000" w:themeColor="text1"/>
                <w:shd w:val="clear" w:color="auto" w:fill="FFFFFF"/>
              </w:rPr>
            </w:pPr>
          </w:p>
        </w:tc>
        <w:tc>
          <w:tcPr>
            <w:tcW w:w="5535" w:type="dxa"/>
          </w:tcPr>
          <w:p w14:paraId="6A886F17" w14:textId="3F44DFC7" w:rsidR="00EA4ADF" w:rsidRDefault="00EA4ADF" w:rsidP="00EA4ADF">
            <w:pPr>
              <w:spacing w:after="120"/>
              <w:rPr>
                <w:i/>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EA4ADF" w:rsidRPr="00B833D7" w14:paraId="1E016211" w14:textId="77777777" w:rsidTr="00EA4ADF">
        <w:trPr>
          <w:trHeight w:val="483"/>
        </w:trPr>
        <w:tc>
          <w:tcPr>
            <w:tcW w:w="603" w:type="dxa"/>
            <w:vMerge/>
          </w:tcPr>
          <w:p w14:paraId="018800DD" w14:textId="77777777" w:rsidR="00EA4ADF" w:rsidRPr="00977B76" w:rsidRDefault="00EA4ADF" w:rsidP="00006B0D">
            <w:pPr>
              <w:spacing w:after="120"/>
              <w:jc w:val="both"/>
              <w:rPr>
                <w:bCs/>
                <w:iCs/>
                <w:color w:val="000000"/>
              </w:rPr>
            </w:pPr>
          </w:p>
        </w:tc>
        <w:tc>
          <w:tcPr>
            <w:tcW w:w="2340" w:type="dxa"/>
            <w:vMerge/>
          </w:tcPr>
          <w:p w14:paraId="5995C65F" w14:textId="77777777" w:rsidR="00EA4ADF" w:rsidRPr="001C5520" w:rsidRDefault="00EA4ADF" w:rsidP="00006B0D">
            <w:pPr>
              <w:spacing w:after="120"/>
              <w:jc w:val="both"/>
              <w:rPr>
                <w:b/>
                <w:color w:val="000000" w:themeColor="text1"/>
                <w:shd w:val="clear" w:color="auto" w:fill="FFFFFF"/>
              </w:rPr>
            </w:pPr>
          </w:p>
        </w:tc>
        <w:tc>
          <w:tcPr>
            <w:tcW w:w="5535" w:type="dxa"/>
          </w:tcPr>
          <w:p w14:paraId="61E80B2B" w14:textId="16A6B8ED" w:rsidR="00EA4ADF" w:rsidRPr="00EA4ADF" w:rsidRDefault="00EA4ADF" w:rsidP="00EA4ADF">
            <w:pPr>
              <w:spacing w:after="120"/>
              <w:rPr>
                <w:color w:val="000000"/>
              </w:rPr>
            </w:pPr>
            <w:r>
              <w:t xml:space="preserve">Ābeļu </w:t>
            </w:r>
            <w:proofErr w:type="spellStart"/>
            <w:r>
              <w:t>hlorotiskās</w:t>
            </w:r>
            <w:proofErr w:type="spellEnd"/>
            <w:r>
              <w:t xml:space="preserve"> lapu plankumainības vīruss [ACLSV0]</w:t>
            </w:r>
          </w:p>
        </w:tc>
      </w:tr>
      <w:tr w:rsidR="00EA4ADF" w:rsidRPr="00B833D7" w14:paraId="1F8C84D0" w14:textId="77777777" w:rsidTr="00EA4ADF">
        <w:trPr>
          <w:trHeight w:val="437"/>
        </w:trPr>
        <w:tc>
          <w:tcPr>
            <w:tcW w:w="603" w:type="dxa"/>
            <w:vMerge/>
          </w:tcPr>
          <w:p w14:paraId="7E404F3B" w14:textId="77777777" w:rsidR="00EA4ADF" w:rsidRPr="00977B76" w:rsidRDefault="00EA4ADF" w:rsidP="00006B0D">
            <w:pPr>
              <w:spacing w:after="120"/>
              <w:jc w:val="both"/>
              <w:rPr>
                <w:bCs/>
                <w:iCs/>
                <w:color w:val="000000"/>
              </w:rPr>
            </w:pPr>
          </w:p>
        </w:tc>
        <w:tc>
          <w:tcPr>
            <w:tcW w:w="2340" w:type="dxa"/>
            <w:vMerge/>
          </w:tcPr>
          <w:p w14:paraId="042C9235" w14:textId="77777777" w:rsidR="00EA4ADF" w:rsidRPr="001C5520" w:rsidRDefault="00EA4ADF" w:rsidP="00006B0D">
            <w:pPr>
              <w:spacing w:after="120"/>
              <w:jc w:val="both"/>
              <w:rPr>
                <w:b/>
                <w:color w:val="000000" w:themeColor="text1"/>
                <w:shd w:val="clear" w:color="auto" w:fill="FFFFFF"/>
              </w:rPr>
            </w:pPr>
          </w:p>
        </w:tc>
        <w:tc>
          <w:tcPr>
            <w:tcW w:w="5535" w:type="dxa"/>
          </w:tcPr>
          <w:p w14:paraId="3CF1B3D3" w14:textId="40D6974D" w:rsidR="00EA4ADF" w:rsidRDefault="00EA4ADF" w:rsidP="00EA4ADF">
            <w:pPr>
              <w:spacing w:after="120"/>
              <w:rPr>
                <w:b/>
                <w:bCs/>
                <w:color w:val="000000"/>
              </w:rPr>
            </w:pPr>
            <w:r>
              <w:t>Ābeļu mozaīkas vīruss [APMV00]</w:t>
            </w:r>
          </w:p>
        </w:tc>
      </w:tr>
      <w:tr w:rsidR="00EA4ADF" w:rsidRPr="00B833D7" w14:paraId="4D5F6758" w14:textId="77777777" w:rsidTr="00EA4ADF">
        <w:trPr>
          <w:trHeight w:val="660"/>
        </w:trPr>
        <w:tc>
          <w:tcPr>
            <w:tcW w:w="603" w:type="dxa"/>
            <w:vMerge/>
          </w:tcPr>
          <w:p w14:paraId="31175C2C" w14:textId="77777777" w:rsidR="00EA4ADF" w:rsidRPr="00977B76" w:rsidRDefault="00EA4ADF" w:rsidP="00006B0D">
            <w:pPr>
              <w:spacing w:after="120"/>
              <w:jc w:val="both"/>
              <w:rPr>
                <w:bCs/>
                <w:iCs/>
                <w:color w:val="000000"/>
              </w:rPr>
            </w:pPr>
          </w:p>
        </w:tc>
        <w:tc>
          <w:tcPr>
            <w:tcW w:w="2340" w:type="dxa"/>
            <w:vMerge/>
          </w:tcPr>
          <w:p w14:paraId="6837C758" w14:textId="77777777" w:rsidR="00EA4ADF" w:rsidRPr="001C5520" w:rsidRDefault="00EA4ADF" w:rsidP="00006B0D">
            <w:pPr>
              <w:spacing w:after="120"/>
              <w:jc w:val="both"/>
              <w:rPr>
                <w:b/>
                <w:color w:val="000000" w:themeColor="text1"/>
                <w:shd w:val="clear" w:color="auto" w:fill="FFFFFF"/>
              </w:rPr>
            </w:pPr>
          </w:p>
        </w:tc>
        <w:tc>
          <w:tcPr>
            <w:tcW w:w="5535" w:type="dxa"/>
          </w:tcPr>
          <w:p w14:paraId="3EE7601F" w14:textId="3B271C49" w:rsidR="00EA4ADF" w:rsidRDefault="00EA4ADF" w:rsidP="00EA4ADF">
            <w:pPr>
              <w:spacing w:after="120"/>
            </w:pPr>
            <w:proofErr w:type="spellStart"/>
            <w:r>
              <w:rPr>
                <w:i/>
                <w:iCs/>
                <w:szCs w:val="16"/>
              </w:rPr>
              <w:t>Candidatus</w:t>
            </w:r>
            <w:proofErr w:type="spellEnd"/>
            <w:r>
              <w:rPr>
                <w:szCs w:val="16"/>
              </w:rPr>
              <w:t xml:space="preserve"> </w:t>
            </w:r>
            <w:proofErr w:type="spellStart"/>
            <w:r>
              <w:rPr>
                <w:szCs w:val="16"/>
              </w:rPr>
              <w:t>Phytoplasma</w:t>
            </w:r>
            <w:proofErr w:type="spellEnd"/>
            <w:r>
              <w:rPr>
                <w:szCs w:val="16"/>
              </w:rPr>
              <w:t xml:space="preserve"> </w:t>
            </w:r>
            <w:proofErr w:type="spellStart"/>
            <w:r>
              <w:rPr>
                <w:i/>
                <w:iCs/>
                <w:szCs w:val="16"/>
              </w:rPr>
              <w:t>prunorum</w:t>
            </w:r>
            <w:proofErr w:type="spellEnd"/>
            <w:r>
              <w:rPr>
                <w:i/>
                <w:iCs/>
                <w:szCs w:val="16"/>
              </w:rPr>
              <w:t xml:space="preserve"> </w:t>
            </w:r>
            <w:proofErr w:type="spellStart"/>
            <w:r>
              <w:t>Seemüller</w:t>
            </w:r>
            <w:proofErr w:type="spellEnd"/>
            <w:r>
              <w:t xml:space="preserve"> &amp; </w:t>
            </w:r>
            <w:proofErr w:type="spellStart"/>
            <w:r>
              <w:t>Schneider</w:t>
            </w:r>
            <w:proofErr w:type="spellEnd"/>
            <w:r>
              <w:t xml:space="preserve"> [PHYPPR]</w:t>
            </w:r>
          </w:p>
        </w:tc>
      </w:tr>
      <w:tr w:rsidR="00EA4ADF" w:rsidRPr="00B833D7" w14:paraId="55C5E23C" w14:textId="77777777" w:rsidTr="00EA4ADF">
        <w:trPr>
          <w:trHeight w:val="393"/>
        </w:trPr>
        <w:tc>
          <w:tcPr>
            <w:tcW w:w="603" w:type="dxa"/>
            <w:vMerge/>
          </w:tcPr>
          <w:p w14:paraId="7FB451DF" w14:textId="77777777" w:rsidR="00EA4ADF" w:rsidRPr="00977B76" w:rsidRDefault="00EA4ADF" w:rsidP="00006B0D">
            <w:pPr>
              <w:spacing w:after="120"/>
              <w:jc w:val="both"/>
              <w:rPr>
                <w:bCs/>
                <w:iCs/>
                <w:color w:val="000000"/>
              </w:rPr>
            </w:pPr>
          </w:p>
        </w:tc>
        <w:tc>
          <w:tcPr>
            <w:tcW w:w="2340" w:type="dxa"/>
            <w:vMerge/>
          </w:tcPr>
          <w:p w14:paraId="43B5CDB9" w14:textId="77777777" w:rsidR="00EA4ADF" w:rsidRPr="001C5520" w:rsidRDefault="00EA4ADF" w:rsidP="00006B0D">
            <w:pPr>
              <w:spacing w:after="120"/>
              <w:jc w:val="both"/>
              <w:rPr>
                <w:b/>
                <w:color w:val="000000" w:themeColor="text1"/>
                <w:shd w:val="clear" w:color="auto" w:fill="FFFFFF"/>
              </w:rPr>
            </w:pPr>
          </w:p>
        </w:tc>
        <w:tc>
          <w:tcPr>
            <w:tcW w:w="5535" w:type="dxa"/>
          </w:tcPr>
          <w:p w14:paraId="30A219D6" w14:textId="3801E125" w:rsidR="00EA4ADF" w:rsidRDefault="00EA4ADF" w:rsidP="00EA4ADF">
            <w:pPr>
              <w:spacing w:after="120"/>
              <w:rPr>
                <w:i/>
                <w:iCs/>
                <w:szCs w:val="16"/>
              </w:rPr>
            </w:pPr>
            <w:r>
              <w:t>Plūmju virālo baku vīruss [PPV000]</w:t>
            </w:r>
          </w:p>
        </w:tc>
      </w:tr>
      <w:tr w:rsidR="00EA4ADF" w:rsidRPr="00B833D7" w14:paraId="1F2F7BDB" w14:textId="77777777" w:rsidTr="00EA4ADF">
        <w:trPr>
          <w:trHeight w:val="330"/>
        </w:trPr>
        <w:tc>
          <w:tcPr>
            <w:tcW w:w="603" w:type="dxa"/>
            <w:vMerge/>
          </w:tcPr>
          <w:p w14:paraId="1250E10F" w14:textId="77777777" w:rsidR="00EA4ADF" w:rsidRPr="00977B76" w:rsidRDefault="00EA4ADF" w:rsidP="00006B0D">
            <w:pPr>
              <w:spacing w:after="120"/>
              <w:jc w:val="both"/>
              <w:rPr>
                <w:bCs/>
                <w:iCs/>
                <w:color w:val="000000"/>
              </w:rPr>
            </w:pPr>
          </w:p>
        </w:tc>
        <w:tc>
          <w:tcPr>
            <w:tcW w:w="2340" w:type="dxa"/>
            <w:vMerge/>
          </w:tcPr>
          <w:p w14:paraId="43D6BE63" w14:textId="77777777" w:rsidR="00EA4ADF" w:rsidRPr="001C5520" w:rsidRDefault="00EA4ADF" w:rsidP="00006B0D">
            <w:pPr>
              <w:spacing w:after="120"/>
              <w:jc w:val="both"/>
              <w:rPr>
                <w:b/>
                <w:color w:val="000000" w:themeColor="text1"/>
                <w:shd w:val="clear" w:color="auto" w:fill="FFFFFF"/>
              </w:rPr>
            </w:pPr>
          </w:p>
        </w:tc>
        <w:tc>
          <w:tcPr>
            <w:tcW w:w="5535" w:type="dxa"/>
          </w:tcPr>
          <w:p w14:paraId="2052AFD0" w14:textId="05C4E685" w:rsidR="00EA4ADF" w:rsidRDefault="00EA4ADF" w:rsidP="00EA4ADF">
            <w:pPr>
              <w:spacing w:after="120"/>
              <w:rPr>
                <w:i/>
                <w:iCs/>
                <w:szCs w:val="16"/>
              </w:rPr>
            </w:pPr>
            <w:r>
              <w:t xml:space="preserve">Plūmju </w:t>
            </w:r>
            <w:proofErr w:type="spellStart"/>
            <w:r>
              <w:t>pundurainības</w:t>
            </w:r>
            <w:proofErr w:type="spellEnd"/>
            <w:r>
              <w:t xml:space="preserve"> vīruss [PDV000]</w:t>
            </w:r>
          </w:p>
        </w:tc>
      </w:tr>
      <w:tr w:rsidR="00EA4ADF" w:rsidRPr="00B833D7" w14:paraId="7ED42B76" w14:textId="77777777" w:rsidTr="00EA4ADF">
        <w:trPr>
          <w:trHeight w:val="478"/>
        </w:trPr>
        <w:tc>
          <w:tcPr>
            <w:tcW w:w="603" w:type="dxa"/>
            <w:vMerge/>
          </w:tcPr>
          <w:p w14:paraId="44CEF5F6" w14:textId="77777777" w:rsidR="00EA4ADF" w:rsidRPr="00977B76" w:rsidRDefault="00EA4ADF" w:rsidP="00006B0D">
            <w:pPr>
              <w:spacing w:after="120"/>
              <w:jc w:val="both"/>
              <w:rPr>
                <w:bCs/>
                <w:iCs/>
                <w:color w:val="000000"/>
              </w:rPr>
            </w:pPr>
          </w:p>
        </w:tc>
        <w:tc>
          <w:tcPr>
            <w:tcW w:w="2340" w:type="dxa"/>
            <w:vMerge/>
          </w:tcPr>
          <w:p w14:paraId="52BEA925" w14:textId="77777777" w:rsidR="00EA4ADF" w:rsidRPr="001C5520" w:rsidRDefault="00EA4ADF" w:rsidP="00006B0D">
            <w:pPr>
              <w:spacing w:after="120"/>
              <w:jc w:val="both"/>
              <w:rPr>
                <w:b/>
                <w:color w:val="000000" w:themeColor="text1"/>
                <w:shd w:val="clear" w:color="auto" w:fill="FFFFFF"/>
              </w:rPr>
            </w:pPr>
          </w:p>
        </w:tc>
        <w:tc>
          <w:tcPr>
            <w:tcW w:w="5535" w:type="dxa"/>
          </w:tcPr>
          <w:p w14:paraId="776BD4EB" w14:textId="73D677F5" w:rsidR="00EA4ADF" w:rsidRDefault="00EA4ADF" w:rsidP="00EA4ADF">
            <w:pPr>
              <w:spacing w:after="120"/>
            </w:pPr>
            <w:r>
              <w:rPr>
                <w:color w:val="000000"/>
              </w:rPr>
              <w:t xml:space="preserve">Plūmju nekrotiskās </w:t>
            </w:r>
            <w:proofErr w:type="spellStart"/>
            <w:r>
              <w:rPr>
                <w:color w:val="000000"/>
              </w:rPr>
              <w:t>gredzenplankumainības</w:t>
            </w:r>
            <w:proofErr w:type="spellEnd"/>
            <w:r>
              <w:rPr>
                <w:color w:val="000000"/>
              </w:rPr>
              <w:t xml:space="preserve"> vīruss [PNRSV0]</w:t>
            </w:r>
          </w:p>
        </w:tc>
      </w:tr>
      <w:tr w:rsidR="00EA4ADF" w:rsidRPr="00B833D7" w14:paraId="6F24C369" w14:textId="77777777" w:rsidTr="00EA4ADF">
        <w:trPr>
          <w:trHeight w:val="330"/>
        </w:trPr>
        <w:tc>
          <w:tcPr>
            <w:tcW w:w="603" w:type="dxa"/>
            <w:vMerge w:val="restart"/>
          </w:tcPr>
          <w:p w14:paraId="66A90587" w14:textId="77777777" w:rsidR="00EA4ADF" w:rsidRPr="00977B76" w:rsidRDefault="00EA4ADF" w:rsidP="00006B0D">
            <w:pPr>
              <w:spacing w:after="120"/>
              <w:jc w:val="both"/>
              <w:rPr>
                <w:bCs/>
                <w:iCs/>
                <w:color w:val="000000"/>
              </w:rPr>
            </w:pPr>
            <w:r w:rsidRPr="00977B76">
              <w:rPr>
                <w:bCs/>
                <w:iCs/>
                <w:color w:val="000000"/>
              </w:rPr>
              <w:t>9.</w:t>
            </w:r>
          </w:p>
        </w:tc>
        <w:tc>
          <w:tcPr>
            <w:tcW w:w="2340" w:type="dxa"/>
            <w:vMerge w:val="restart"/>
          </w:tcPr>
          <w:p w14:paraId="7D460BA4" w14:textId="77777777" w:rsidR="00EA4ADF" w:rsidRPr="001C5520" w:rsidRDefault="00EA4ADF" w:rsidP="00006B0D">
            <w:pPr>
              <w:spacing w:after="120"/>
              <w:jc w:val="both"/>
              <w:rPr>
                <w:b/>
                <w:bCs/>
                <w:i/>
                <w:iCs/>
                <w:color w:val="000000" w:themeColor="text1"/>
              </w:rPr>
            </w:pPr>
            <w:r w:rsidRPr="001C5520">
              <w:rPr>
                <w:b/>
                <w:color w:val="000000" w:themeColor="text1"/>
                <w:shd w:val="clear" w:color="auto" w:fill="FFFFFF"/>
              </w:rPr>
              <w:t xml:space="preserve">Parastā aprikoze </w:t>
            </w:r>
            <w:r w:rsidRPr="00FC1249">
              <w:rPr>
                <w:color w:val="000000" w:themeColor="text1"/>
                <w:shd w:val="clear" w:color="auto" w:fill="FFFFFF"/>
              </w:rPr>
              <w:t>(</w:t>
            </w:r>
            <w:proofErr w:type="spellStart"/>
            <w:r w:rsidRPr="00FC1249">
              <w:rPr>
                <w:bCs/>
                <w:i/>
                <w:iCs/>
                <w:color w:val="000000" w:themeColor="text1"/>
              </w:rPr>
              <w:t>Prunus</w:t>
            </w:r>
            <w:proofErr w:type="spellEnd"/>
            <w:r w:rsidRPr="00FC1249">
              <w:rPr>
                <w:bCs/>
                <w:i/>
                <w:iCs/>
                <w:color w:val="000000" w:themeColor="text1"/>
              </w:rPr>
              <w:t xml:space="preserve"> </w:t>
            </w:r>
            <w:proofErr w:type="spellStart"/>
            <w:r w:rsidRPr="00FC1249">
              <w:rPr>
                <w:bCs/>
                <w:i/>
                <w:iCs/>
                <w:color w:val="000000" w:themeColor="text1"/>
              </w:rPr>
              <w:t>armeniaca</w:t>
            </w:r>
            <w:proofErr w:type="spellEnd"/>
            <w:r w:rsidRPr="00FC1249">
              <w:rPr>
                <w:bCs/>
                <w:i/>
                <w:iCs/>
                <w:color w:val="000000" w:themeColor="text1"/>
              </w:rPr>
              <w:t xml:space="preserve"> </w:t>
            </w:r>
            <w:r w:rsidRPr="00FC1249">
              <w:rPr>
                <w:bCs/>
                <w:color w:val="000000" w:themeColor="text1"/>
              </w:rPr>
              <w:t>L.)</w:t>
            </w:r>
          </w:p>
        </w:tc>
        <w:tc>
          <w:tcPr>
            <w:tcW w:w="5535" w:type="dxa"/>
          </w:tcPr>
          <w:p w14:paraId="1B6790A5" w14:textId="09DB82C1" w:rsidR="00EA4ADF" w:rsidRPr="00B833D7" w:rsidRDefault="00EA4ADF" w:rsidP="00006B0D">
            <w:pPr>
              <w:spacing w:after="120"/>
              <w:rPr>
                <w:color w:val="000000"/>
              </w:rPr>
            </w:pPr>
            <w:r>
              <w:rPr>
                <w:b/>
                <w:bCs/>
                <w:color w:val="000000"/>
              </w:rPr>
              <w:t>Baktērijas</w:t>
            </w:r>
          </w:p>
        </w:tc>
      </w:tr>
      <w:tr w:rsidR="00EA4ADF" w:rsidRPr="00B833D7" w14:paraId="2B8A4689" w14:textId="77777777" w:rsidTr="00EA4ADF">
        <w:trPr>
          <w:trHeight w:val="645"/>
        </w:trPr>
        <w:tc>
          <w:tcPr>
            <w:tcW w:w="603" w:type="dxa"/>
            <w:vMerge/>
          </w:tcPr>
          <w:p w14:paraId="336A913E" w14:textId="77777777" w:rsidR="00EA4ADF" w:rsidRPr="00977B76" w:rsidRDefault="00EA4ADF" w:rsidP="00006B0D">
            <w:pPr>
              <w:spacing w:after="120"/>
              <w:jc w:val="both"/>
              <w:rPr>
                <w:bCs/>
                <w:iCs/>
                <w:color w:val="000000"/>
              </w:rPr>
            </w:pPr>
          </w:p>
        </w:tc>
        <w:tc>
          <w:tcPr>
            <w:tcW w:w="2340" w:type="dxa"/>
            <w:vMerge/>
          </w:tcPr>
          <w:p w14:paraId="1A52B425" w14:textId="77777777" w:rsidR="00EA4ADF" w:rsidRPr="001C5520" w:rsidRDefault="00EA4ADF" w:rsidP="00006B0D">
            <w:pPr>
              <w:spacing w:after="120"/>
              <w:jc w:val="both"/>
              <w:rPr>
                <w:b/>
                <w:color w:val="000000" w:themeColor="text1"/>
                <w:shd w:val="clear" w:color="auto" w:fill="FFFFFF"/>
              </w:rPr>
            </w:pPr>
          </w:p>
        </w:tc>
        <w:tc>
          <w:tcPr>
            <w:tcW w:w="5535" w:type="dxa"/>
          </w:tcPr>
          <w:p w14:paraId="71D5A0E4" w14:textId="005AC267" w:rsidR="00EA4ADF" w:rsidRDefault="00EA4ADF" w:rsidP="00EA4ADF">
            <w:pPr>
              <w:spacing w:after="120"/>
              <w:rPr>
                <w:b/>
                <w:bCs/>
                <w:color w:val="000000"/>
              </w:rPr>
            </w:pPr>
            <w:proofErr w:type="spellStart"/>
            <w:r>
              <w:rPr>
                <w:i/>
              </w:rPr>
              <w:t>Xanthomonas</w:t>
            </w:r>
            <w:proofErr w:type="spellEnd"/>
            <w:r>
              <w:rPr>
                <w:i/>
              </w:rPr>
              <w:t xml:space="preserve"> </w:t>
            </w:r>
            <w:proofErr w:type="spellStart"/>
            <w:r>
              <w:rPr>
                <w:i/>
              </w:rPr>
              <w:t>arboricola</w:t>
            </w:r>
            <w:proofErr w:type="spellEnd"/>
            <w:r>
              <w:t xml:space="preserve"> </w:t>
            </w:r>
            <w:proofErr w:type="spellStart"/>
            <w:r>
              <w:t>pv</w:t>
            </w:r>
            <w:proofErr w:type="spellEnd"/>
            <w:r>
              <w:t xml:space="preserve">. </w:t>
            </w:r>
            <w:proofErr w:type="spellStart"/>
            <w:r>
              <w:rPr>
                <w:i/>
              </w:rPr>
              <w:t>pruni</w:t>
            </w:r>
            <w:proofErr w:type="spellEnd"/>
            <w:r>
              <w:rPr>
                <w:i/>
              </w:rPr>
              <w:t xml:space="preserve"> </w:t>
            </w:r>
            <w:r>
              <w:t>(</w:t>
            </w:r>
            <w:proofErr w:type="spellStart"/>
            <w:r>
              <w:t>Smith</w:t>
            </w:r>
            <w:proofErr w:type="spellEnd"/>
            <w:r>
              <w:t xml:space="preserve">) </w:t>
            </w:r>
            <w:proofErr w:type="spellStart"/>
            <w:r>
              <w:t>Vauterin</w:t>
            </w:r>
            <w:proofErr w:type="spellEnd"/>
            <w:r>
              <w:rPr>
                <w:i/>
              </w:rPr>
              <w:t xml:space="preserve"> </w:t>
            </w:r>
            <w:proofErr w:type="spellStart"/>
            <w:r>
              <w:rPr>
                <w:i/>
              </w:rPr>
              <w:t>et</w:t>
            </w:r>
            <w:proofErr w:type="spellEnd"/>
            <w:r>
              <w:rPr>
                <w:i/>
              </w:rPr>
              <w:t xml:space="preserve"> </w:t>
            </w:r>
            <w:proofErr w:type="spellStart"/>
            <w:r>
              <w:rPr>
                <w:i/>
              </w:rPr>
              <w:t>al</w:t>
            </w:r>
            <w:proofErr w:type="spellEnd"/>
            <w:r>
              <w:rPr>
                <w:i/>
              </w:rPr>
              <w:t>.</w:t>
            </w:r>
            <w:r>
              <w:t xml:space="preserve"> [XANTPR]</w:t>
            </w:r>
          </w:p>
        </w:tc>
      </w:tr>
      <w:tr w:rsidR="00EA4ADF" w:rsidRPr="00B833D7" w14:paraId="53327534" w14:textId="77777777" w:rsidTr="00EA4ADF">
        <w:trPr>
          <w:trHeight w:val="615"/>
        </w:trPr>
        <w:tc>
          <w:tcPr>
            <w:tcW w:w="603" w:type="dxa"/>
            <w:vMerge/>
          </w:tcPr>
          <w:p w14:paraId="79306F2C" w14:textId="77777777" w:rsidR="00EA4ADF" w:rsidRPr="00977B76" w:rsidRDefault="00EA4ADF" w:rsidP="00006B0D">
            <w:pPr>
              <w:spacing w:after="120"/>
              <w:jc w:val="both"/>
              <w:rPr>
                <w:bCs/>
                <w:iCs/>
                <w:color w:val="000000"/>
              </w:rPr>
            </w:pPr>
          </w:p>
        </w:tc>
        <w:tc>
          <w:tcPr>
            <w:tcW w:w="2340" w:type="dxa"/>
            <w:vMerge/>
          </w:tcPr>
          <w:p w14:paraId="5225D827" w14:textId="77777777" w:rsidR="00EA4ADF" w:rsidRPr="001C5520" w:rsidRDefault="00EA4ADF" w:rsidP="00006B0D">
            <w:pPr>
              <w:spacing w:after="120"/>
              <w:jc w:val="both"/>
              <w:rPr>
                <w:b/>
                <w:color w:val="000000" w:themeColor="text1"/>
                <w:shd w:val="clear" w:color="auto" w:fill="FFFFFF"/>
              </w:rPr>
            </w:pPr>
          </w:p>
        </w:tc>
        <w:tc>
          <w:tcPr>
            <w:tcW w:w="5535" w:type="dxa"/>
          </w:tcPr>
          <w:p w14:paraId="10E24309" w14:textId="11C2A697" w:rsidR="00EA4ADF" w:rsidRDefault="00EA4ADF" w:rsidP="00EA4ADF">
            <w:pPr>
              <w:spacing w:after="120"/>
              <w:rPr>
                <w:i/>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EA4ADF" w:rsidRPr="00B833D7" w14:paraId="4FA649C7" w14:textId="77777777" w:rsidTr="00EA4ADF">
        <w:trPr>
          <w:trHeight w:val="615"/>
        </w:trPr>
        <w:tc>
          <w:tcPr>
            <w:tcW w:w="603" w:type="dxa"/>
            <w:vMerge/>
          </w:tcPr>
          <w:p w14:paraId="0624FAFB" w14:textId="77777777" w:rsidR="00EA4ADF" w:rsidRPr="00977B76" w:rsidRDefault="00EA4ADF" w:rsidP="00006B0D">
            <w:pPr>
              <w:spacing w:after="120"/>
              <w:jc w:val="both"/>
              <w:rPr>
                <w:bCs/>
                <w:iCs/>
                <w:color w:val="000000"/>
              </w:rPr>
            </w:pPr>
          </w:p>
        </w:tc>
        <w:tc>
          <w:tcPr>
            <w:tcW w:w="2340" w:type="dxa"/>
            <w:vMerge/>
          </w:tcPr>
          <w:p w14:paraId="53BD141F" w14:textId="77777777" w:rsidR="00EA4ADF" w:rsidRPr="001C5520" w:rsidRDefault="00EA4ADF" w:rsidP="00006B0D">
            <w:pPr>
              <w:spacing w:after="120"/>
              <w:jc w:val="both"/>
              <w:rPr>
                <w:b/>
                <w:color w:val="000000" w:themeColor="text1"/>
                <w:shd w:val="clear" w:color="auto" w:fill="FFFFFF"/>
              </w:rPr>
            </w:pPr>
          </w:p>
        </w:tc>
        <w:tc>
          <w:tcPr>
            <w:tcW w:w="5535" w:type="dxa"/>
          </w:tcPr>
          <w:p w14:paraId="17B9D829" w14:textId="14A891BE" w:rsidR="00EA4ADF" w:rsidRDefault="00EA4ADF" w:rsidP="00EA4ADF">
            <w:pPr>
              <w:spacing w:after="120"/>
              <w:rPr>
                <w:b/>
                <w:bCs/>
                <w:color w:val="000000"/>
              </w:rPr>
            </w:pPr>
            <w:r>
              <w:t xml:space="preserve">Ābeļu </w:t>
            </w:r>
            <w:proofErr w:type="spellStart"/>
            <w:r>
              <w:t>hlorotiskās</w:t>
            </w:r>
            <w:proofErr w:type="spellEnd"/>
            <w:r>
              <w:t xml:space="preserve"> lapu plankumainības vīruss [ACLSV0]</w:t>
            </w:r>
          </w:p>
        </w:tc>
      </w:tr>
      <w:tr w:rsidR="00EA4ADF" w:rsidRPr="00B833D7" w14:paraId="6B4012D1" w14:textId="77777777" w:rsidTr="00EA4ADF">
        <w:trPr>
          <w:trHeight w:val="345"/>
        </w:trPr>
        <w:tc>
          <w:tcPr>
            <w:tcW w:w="603" w:type="dxa"/>
            <w:vMerge/>
          </w:tcPr>
          <w:p w14:paraId="0117D7E6" w14:textId="77777777" w:rsidR="00EA4ADF" w:rsidRPr="00977B76" w:rsidRDefault="00EA4ADF" w:rsidP="00006B0D">
            <w:pPr>
              <w:spacing w:after="120"/>
              <w:jc w:val="both"/>
              <w:rPr>
                <w:bCs/>
                <w:iCs/>
                <w:color w:val="000000"/>
              </w:rPr>
            </w:pPr>
          </w:p>
        </w:tc>
        <w:tc>
          <w:tcPr>
            <w:tcW w:w="2340" w:type="dxa"/>
            <w:vMerge/>
          </w:tcPr>
          <w:p w14:paraId="0AC2357A" w14:textId="77777777" w:rsidR="00EA4ADF" w:rsidRPr="001C5520" w:rsidRDefault="00EA4ADF" w:rsidP="00006B0D">
            <w:pPr>
              <w:spacing w:after="120"/>
              <w:jc w:val="both"/>
              <w:rPr>
                <w:b/>
                <w:color w:val="000000" w:themeColor="text1"/>
                <w:shd w:val="clear" w:color="auto" w:fill="FFFFFF"/>
              </w:rPr>
            </w:pPr>
          </w:p>
        </w:tc>
        <w:tc>
          <w:tcPr>
            <w:tcW w:w="5535" w:type="dxa"/>
          </w:tcPr>
          <w:p w14:paraId="578A2F29" w14:textId="56E26B03" w:rsidR="00EA4ADF" w:rsidRDefault="00EA4ADF" w:rsidP="00EA4ADF">
            <w:pPr>
              <w:spacing w:after="120"/>
            </w:pPr>
            <w:r>
              <w:t>Ābeļu mozaīkas vīruss [APMV00]</w:t>
            </w:r>
          </w:p>
        </w:tc>
      </w:tr>
      <w:tr w:rsidR="00EA4ADF" w:rsidRPr="00B833D7" w14:paraId="506980D7" w14:textId="77777777" w:rsidTr="00EA4ADF">
        <w:trPr>
          <w:trHeight w:val="435"/>
        </w:trPr>
        <w:tc>
          <w:tcPr>
            <w:tcW w:w="603" w:type="dxa"/>
            <w:vMerge/>
          </w:tcPr>
          <w:p w14:paraId="200B3101" w14:textId="77777777" w:rsidR="00EA4ADF" w:rsidRPr="00977B76" w:rsidRDefault="00EA4ADF" w:rsidP="00006B0D">
            <w:pPr>
              <w:spacing w:after="120"/>
              <w:jc w:val="both"/>
              <w:rPr>
                <w:bCs/>
                <w:iCs/>
                <w:color w:val="000000"/>
              </w:rPr>
            </w:pPr>
          </w:p>
        </w:tc>
        <w:tc>
          <w:tcPr>
            <w:tcW w:w="2340" w:type="dxa"/>
            <w:vMerge/>
          </w:tcPr>
          <w:p w14:paraId="6863AD95" w14:textId="77777777" w:rsidR="00EA4ADF" w:rsidRPr="001C5520" w:rsidRDefault="00EA4ADF" w:rsidP="00006B0D">
            <w:pPr>
              <w:spacing w:after="120"/>
              <w:jc w:val="both"/>
              <w:rPr>
                <w:b/>
                <w:color w:val="000000" w:themeColor="text1"/>
                <w:shd w:val="clear" w:color="auto" w:fill="FFFFFF"/>
              </w:rPr>
            </w:pPr>
          </w:p>
        </w:tc>
        <w:tc>
          <w:tcPr>
            <w:tcW w:w="5535" w:type="dxa"/>
          </w:tcPr>
          <w:p w14:paraId="53070C23" w14:textId="1C1E7104" w:rsidR="00EA4ADF" w:rsidRDefault="00EA4ADF" w:rsidP="00EA4ADF">
            <w:pPr>
              <w:spacing w:after="120"/>
            </w:pPr>
            <w:r>
              <w:t>Aprikožu latentais vīruss [ALV000]</w:t>
            </w:r>
          </w:p>
        </w:tc>
      </w:tr>
      <w:tr w:rsidR="00EA4ADF" w:rsidRPr="00B833D7" w14:paraId="6D200111" w14:textId="77777777" w:rsidTr="00EA4ADF">
        <w:trPr>
          <w:trHeight w:val="555"/>
        </w:trPr>
        <w:tc>
          <w:tcPr>
            <w:tcW w:w="603" w:type="dxa"/>
            <w:vMerge/>
          </w:tcPr>
          <w:p w14:paraId="7E306873" w14:textId="77777777" w:rsidR="00EA4ADF" w:rsidRPr="00977B76" w:rsidRDefault="00EA4ADF" w:rsidP="00006B0D">
            <w:pPr>
              <w:spacing w:after="120"/>
              <w:jc w:val="both"/>
              <w:rPr>
                <w:bCs/>
                <w:iCs/>
                <w:color w:val="000000"/>
              </w:rPr>
            </w:pPr>
          </w:p>
        </w:tc>
        <w:tc>
          <w:tcPr>
            <w:tcW w:w="2340" w:type="dxa"/>
            <w:vMerge/>
          </w:tcPr>
          <w:p w14:paraId="22240063" w14:textId="77777777" w:rsidR="00EA4ADF" w:rsidRPr="001C5520" w:rsidRDefault="00EA4ADF" w:rsidP="00006B0D">
            <w:pPr>
              <w:spacing w:after="120"/>
              <w:jc w:val="both"/>
              <w:rPr>
                <w:b/>
                <w:color w:val="000000" w:themeColor="text1"/>
                <w:shd w:val="clear" w:color="auto" w:fill="FFFFFF"/>
              </w:rPr>
            </w:pPr>
          </w:p>
        </w:tc>
        <w:tc>
          <w:tcPr>
            <w:tcW w:w="5535" w:type="dxa"/>
          </w:tcPr>
          <w:p w14:paraId="5A2F8C23" w14:textId="4C243652" w:rsidR="00EA4ADF" w:rsidRDefault="00EA4ADF" w:rsidP="00EA4ADF">
            <w:pPr>
              <w:spacing w:after="120"/>
            </w:pPr>
            <w:proofErr w:type="spellStart"/>
            <w:r>
              <w:rPr>
                <w:i/>
                <w:iCs/>
                <w:szCs w:val="16"/>
              </w:rPr>
              <w:t>Candidatus</w:t>
            </w:r>
            <w:proofErr w:type="spellEnd"/>
            <w:r>
              <w:rPr>
                <w:szCs w:val="16"/>
              </w:rPr>
              <w:t xml:space="preserve"> </w:t>
            </w:r>
            <w:proofErr w:type="spellStart"/>
            <w:r>
              <w:rPr>
                <w:szCs w:val="16"/>
              </w:rPr>
              <w:t>Phytoplasma</w:t>
            </w:r>
            <w:proofErr w:type="spellEnd"/>
            <w:r>
              <w:rPr>
                <w:szCs w:val="16"/>
              </w:rPr>
              <w:t xml:space="preserve"> </w:t>
            </w:r>
            <w:proofErr w:type="spellStart"/>
            <w:r>
              <w:rPr>
                <w:i/>
                <w:iCs/>
                <w:szCs w:val="16"/>
              </w:rPr>
              <w:t>prunorum</w:t>
            </w:r>
            <w:proofErr w:type="spellEnd"/>
            <w:r>
              <w:rPr>
                <w:i/>
                <w:iCs/>
                <w:szCs w:val="16"/>
              </w:rPr>
              <w:t xml:space="preserve"> </w:t>
            </w:r>
            <w:proofErr w:type="spellStart"/>
            <w:r>
              <w:t>Seemüller</w:t>
            </w:r>
            <w:proofErr w:type="spellEnd"/>
            <w:r>
              <w:t xml:space="preserve"> &amp; </w:t>
            </w:r>
            <w:proofErr w:type="spellStart"/>
            <w:r>
              <w:t>Schneider</w:t>
            </w:r>
            <w:proofErr w:type="spellEnd"/>
            <w:r>
              <w:t xml:space="preserve"> [PHYPPR]</w:t>
            </w:r>
          </w:p>
        </w:tc>
      </w:tr>
      <w:tr w:rsidR="00EA4ADF" w:rsidRPr="00B833D7" w14:paraId="56C0CD02" w14:textId="77777777" w:rsidTr="00EA4ADF">
        <w:trPr>
          <w:trHeight w:val="345"/>
        </w:trPr>
        <w:tc>
          <w:tcPr>
            <w:tcW w:w="603" w:type="dxa"/>
            <w:vMerge/>
          </w:tcPr>
          <w:p w14:paraId="0FCB9503" w14:textId="77777777" w:rsidR="00EA4ADF" w:rsidRPr="00977B76" w:rsidRDefault="00EA4ADF" w:rsidP="00006B0D">
            <w:pPr>
              <w:spacing w:after="120"/>
              <w:jc w:val="both"/>
              <w:rPr>
                <w:bCs/>
                <w:iCs/>
                <w:color w:val="000000"/>
              </w:rPr>
            </w:pPr>
          </w:p>
        </w:tc>
        <w:tc>
          <w:tcPr>
            <w:tcW w:w="2340" w:type="dxa"/>
            <w:vMerge/>
          </w:tcPr>
          <w:p w14:paraId="102053B5" w14:textId="77777777" w:rsidR="00EA4ADF" w:rsidRPr="001C5520" w:rsidRDefault="00EA4ADF" w:rsidP="00006B0D">
            <w:pPr>
              <w:spacing w:after="120"/>
              <w:jc w:val="both"/>
              <w:rPr>
                <w:b/>
                <w:color w:val="000000" w:themeColor="text1"/>
                <w:shd w:val="clear" w:color="auto" w:fill="FFFFFF"/>
              </w:rPr>
            </w:pPr>
          </w:p>
        </w:tc>
        <w:tc>
          <w:tcPr>
            <w:tcW w:w="5535" w:type="dxa"/>
          </w:tcPr>
          <w:p w14:paraId="43380266" w14:textId="5540DD49" w:rsidR="00EA4ADF" w:rsidRDefault="00EA4ADF" w:rsidP="00EA4ADF">
            <w:pPr>
              <w:spacing w:after="120"/>
              <w:rPr>
                <w:i/>
                <w:iCs/>
                <w:szCs w:val="16"/>
              </w:rPr>
            </w:pPr>
            <w:r>
              <w:t>Plūmju virālo baku vīruss [PPV000]</w:t>
            </w:r>
          </w:p>
        </w:tc>
      </w:tr>
      <w:tr w:rsidR="00EA4ADF" w:rsidRPr="00B833D7" w14:paraId="1D4144C1" w14:textId="77777777" w:rsidTr="00EA4ADF">
        <w:trPr>
          <w:trHeight w:val="345"/>
        </w:trPr>
        <w:tc>
          <w:tcPr>
            <w:tcW w:w="603" w:type="dxa"/>
            <w:vMerge/>
          </w:tcPr>
          <w:p w14:paraId="1462C0BB" w14:textId="77777777" w:rsidR="00EA4ADF" w:rsidRPr="00977B76" w:rsidRDefault="00EA4ADF" w:rsidP="00006B0D">
            <w:pPr>
              <w:spacing w:after="120"/>
              <w:jc w:val="both"/>
              <w:rPr>
                <w:bCs/>
                <w:iCs/>
                <w:color w:val="000000"/>
              </w:rPr>
            </w:pPr>
          </w:p>
        </w:tc>
        <w:tc>
          <w:tcPr>
            <w:tcW w:w="2340" w:type="dxa"/>
            <w:vMerge/>
          </w:tcPr>
          <w:p w14:paraId="2B887451" w14:textId="77777777" w:rsidR="00EA4ADF" w:rsidRPr="001C5520" w:rsidRDefault="00EA4ADF" w:rsidP="00006B0D">
            <w:pPr>
              <w:spacing w:after="120"/>
              <w:jc w:val="both"/>
              <w:rPr>
                <w:b/>
                <w:color w:val="000000" w:themeColor="text1"/>
                <w:shd w:val="clear" w:color="auto" w:fill="FFFFFF"/>
              </w:rPr>
            </w:pPr>
          </w:p>
        </w:tc>
        <w:tc>
          <w:tcPr>
            <w:tcW w:w="5535" w:type="dxa"/>
          </w:tcPr>
          <w:p w14:paraId="2CE30B9D" w14:textId="309E6B58" w:rsidR="00EA4ADF" w:rsidRDefault="00EA4ADF" w:rsidP="00EA4ADF">
            <w:pPr>
              <w:spacing w:after="120"/>
            </w:pPr>
            <w:r>
              <w:t xml:space="preserve">Plūmju </w:t>
            </w:r>
            <w:proofErr w:type="spellStart"/>
            <w:r>
              <w:t>pundurainības</w:t>
            </w:r>
            <w:proofErr w:type="spellEnd"/>
            <w:r>
              <w:t xml:space="preserve"> vīruss [PDV000]</w:t>
            </w:r>
          </w:p>
        </w:tc>
      </w:tr>
      <w:tr w:rsidR="00EA4ADF" w:rsidRPr="00B833D7" w14:paraId="23B374A5" w14:textId="77777777" w:rsidTr="00EA4ADF">
        <w:trPr>
          <w:trHeight w:val="514"/>
        </w:trPr>
        <w:tc>
          <w:tcPr>
            <w:tcW w:w="603" w:type="dxa"/>
            <w:vMerge/>
          </w:tcPr>
          <w:p w14:paraId="7FB22E40" w14:textId="77777777" w:rsidR="00EA4ADF" w:rsidRPr="00977B76" w:rsidRDefault="00EA4ADF" w:rsidP="00006B0D">
            <w:pPr>
              <w:spacing w:after="120"/>
              <w:jc w:val="both"/>
              <w:rPr>
                <w:bCs/>
                <w:iCs/>
                <w:color w:val="000000"/>
              </w:rPr>
            </w:pPr>
          </w:p>
        </w:tc>
        <w:tc>
          <w:tcPr>
            <w:tcW w:w="2340" w:type="dxa"/>
            <w:vMerge/>
          </w:tcPr>
          <w:p w14:paraId="71A55625" w14:textId="77777777" w:rsidR="00EA4ADF" w:rsidRPr="001C5520" w:rsidRDefault="00EA4ADF" w:rsidP="00006B0D">
            <w:pPr>
              <w:spacing w:after="120"/>
              <w:jc w:val="both"/>
              <w:rPr>
                <w:b/>
                <w:color w:val="000000" w:themeColor="text1"/>
                <w:shd w:val="clear" w:color="auto" w:fill="FFFFFF"/>
              </w:rPr>
            </w:pPr>
          </w:p>
        </w:tc>
        <w:tc>
          <w:tcPr>
            <w:tcW w:w="5535" w:type="dxa"/>
          </w:tcPr>
          <w:p w14:paraId="6EE6B4D0" w14:textId="420ABA6B" w:rsidR="00EA4ADF" w:rsidRDefault="00EA4ADF" w:rsidP="00EA4ADF">
            <w:pPr>
              <w:spacing w:after="120"/>
            </w:pPr>
            <w:r>
              <w:rPr>
                <w:color w:val="000000"/>
              </w:rPr>
              <w:t xml:space="preserve">Plūmju nekrotiskās </w:t>
            </w:r>
            <w:proofErr w:type="spellStart"/>
            <w:r>
              <w:rPr>
                <w:color w:val="000000"/>
              </w:rPr>
              <w:t>gredzenplankumainības</w:t>
            </w:r>
            <w:proofErr w:type="spellEnd"/>
            <w:r>
              <w:rPr>
                <w:color w:val="000000"/>
              </w:rPr>
              <w:t xml:space="preserve"> vīruss [PNRSV0]</w:t>
            </w:r>
          </w:p>
        </w:tc>
      </w:tr>
      <w:tr w:rsidR="00EA4ADF" w:rsidRPr="00B833D7" w14:paraId="7BB0AB6C" w14:textId="77777777" w:rsidTr="00EA4ADF">
        <w:trPr>
          <w:trHeight w:val="345"/>
        </w:trPr>
        <w:tc>
          <w:tcPr>
            <w:tcW w:w="603" w:type="dxa"/>
            <w:vMerge w:val="restart"/>
          </w:tcPr>
          <w:p w14:paraId="70697932" w14:textId="77777777" w:rsidR="00EA4ADF" w:rsidRPr="00977B76" w:rsidRDefault="00EA4ADF" w:rsidP="00006B0D">
            <w:pPr>
              <w:spacing w:after="120"/>
              <w:jc w:val="both"/>
              <w:rPr>
                <w:bCs/>
                <w:iCs/>
                <w:color w:val="000000"/>
              </w:rPr>
            </w:pPr>
            <w:r w:rsidRPr="00977B76">
              <w:rPr>
                <w:bCs/>
                <w:iCs/>
                <w:color w:val="000000"/>
              </w:rPr>
              <w:t>10.</w:t>
            </w:r>
          </w:p>
        </w:tc>
        <w:tc>
          <w:tcPr>
            <w:tcW w:w="2340" w:type="dxa"/>
            <w:vMerge w:val="restart"/>
          </w:tcPr>
          <w:p w14:paraId="60F056BA" w14:textId="309C0D2C" w:rsidR="00EA4ADF" w:rsidRPr="00FC1249" w:rsidRDefault="00EA4ADF" w:rsidP="00006B0D">
            <w:pPr>
              <w:spacing w:after="120"/>
              <w:jc w:val="both"/>
              <w:rPr>
                <w:b/>
                <w:color w:val="000000" w:themeColor="text1"/>
                <w:shd w:val="clear" w:color="auto" w:fill="FFFFFF"/>
              </w:rPr>
            </w:pPr>
            <w:r w:rsidRPr="001C5520">
              <w:rPr>
                <w:b/>
                <w:color w:val="000000" w:themeColor="text1"/>
                <w:shd w:val="clear" w:color="auto" w:fill="FFFFFF"/>
              </w:rPr>
              <w:t>Saldais ķirsis un skābais ķirsis</w:t>
            </w:r>
            <w:r w:rsidR="00FC1249">
              <w:rPr>
                <w:b/>
                <w:color w:val="000000" w:themeColor="text1"/>
                <w:shd w:val="clear" w:color="auto" w:fill="FFFFFF"/>
              </w:rPr>
              <w:t xml:space="preserve"> </w:t>
            </w:r>
            <w:r w:rsidRPr="00FC1249">
              <w:rPr>
                <w:bCs/>
                <w:i/>
                <w:iCs/>
                <w:color w:val="000000" w:themeColor="text1"/>
                <w:shd w:val="clear" w:color="auto" w:fill="FFFFFF"/>
              </w:rPr>
              <w:t>(</w:t>
            </w:r>
            <w:proofErr w:type="spellStart"/>
            <w:r w:rsidRPr="00FC1249">
              <w:rPr>
                <w:bCs/>
                <w:i/>
                <w:iCs/>
                <w:color w:val="000000" w:themeColor="text1"/>
              </w:rPr>
              <w:t>Prunus</w:t>
            </w:r>
            <w:proofErr w:type="spellEnd"/>
            <w:r w:rsidRPr="00FC1249">
              <w:rPr>
                <w:bCs/>
                <w:i/>
                <w:iCs/>
                <w:color w:val="000000" w:themeColor="text1"/>
              </w:rPr>
              <w:t xml:space="preserve"> </w:t>
            </w:r>
            <w:proofErr w:type="spellStart"/>
            <w:r w:rsidRPr="00FC1249">
              <w:rPr>
                <w:bCs/>
                <w:i/>
                <w:iCs/>
                <w:color w:val="000000" w:themeColor="text1"/>
              </w:rPr>
              <w:t>avium</w:t>
            </w:r>
            <w:proofErr w:type="spellEnd"/>
            <w:r w:rsidRPr="00FC1249">
              <w:rPr>
                <w:bCs/>
                <w:i/>
                <w:iCs/>
                <w:color w:val="000000" w:themeColor="text1"/>
              </w:rPr>
              <w:t xml:space="preserve"> </w:t>
            </w:r>
            <w:r w:rsidRPr="00FC1249">
              <w:rPr>
                <w:bCs/>
                <w:iCs/>
                <w:color w:val="000000" w:themeColor="text1"/>
              </w:rPr>
              <w:t xml:space="preserve">L. </w:t>
            </w:r>
            <w:r w:rsidRPr="00FC1249">
              <w:rPr>
                <w:bCs/>
                <w:color w:val="000000" w:themeColor="text1"/>
              </w:rPr>
              <w:t>un</w:t>
            </w:r>
            <w:r w:rsidRPr="00FC1249">
              <w:rPr>
                <w:bCs/>
                <w:i/>
                <w:iCs/>
                <w:color w:val="000000" w:themeColor="text1"/>
              </w:rPr>
              <w:t xml:space="preserve"> </w:t>
            </w:r>
            <w:proofErr w:type="spellStart"/>
            <w:r w:rsidRPr="00FC1249">
              <w:rPr>
                <w:bCs/>
                <w:i/>
                <w:iCs/>
                <w:color w:val="000000" w:themeColor="text1"/>
              </w:rPr>
              <w:t>Prunus</w:t>
            </w:r>
            <w:proofErr w:type="spellEnd"/>
            <w:r w:rsidRPr="00FC1249">
              <w:rPr>
                <w:bCs/>
                <w:i/>
                <w:iCs/>
                <w:color w:val="000000" w:themeColor="text1"/>
              </w:rPr>
              <w:t xml:space="preserve"> </w:t>
            </w:r>
            <w:proofErr w:type="spellStart"/>
            <w:r w:rsidRPr="00FC1249">
              <w:rPr>
                <w:bCs/>
                <w:i/>
                <w:iCs/>
                <w:color w:val="000000" w:themeColor="text1"/>
              </w:rPr>
              <w:t>cerasus</w:t>
            </w:r>
            <w:proofErr w:type="spellEnd"/>
            <w:r w:rsidRPr="00FC1249">
              <w:rPr>
                <w:bCs/>
                <w:iCs/>
                <w:color w:val="000000" w:themeColor="text1"/>
              </w:rPr>
              <w:t xml:space="preserve"> L.)</w:t>
            </w:r>
          </w:p>
        </w:tc>
        <w:tc>
          <w:tcPr>
            <w:tcW w:w="5535" w:type="dxa"/>
          </w:tcPr>
          <w:p w14:paraId="2357D5C5" w14:textId="1C00D3B7" w:rsidR="00EA4ADF" w:rsidRPr="00B833D7" w:rsidRDefault="00EA4ADF" w:rsidP="00006B0D">
            <w:pPr>
              <w:spacing w:after="120"/>
              <w:rPr>
                <w:color w:val="000000"/>
              </w:rPr>
            </w:pPr>
            <w:r>
              <w:rPr>
                <w:b/>
                <w:bCs/>
                <w:color w:val="000000"/>
              </w:rPr>
              <w:t>Baktērijas</w:t>
            </w:r>
          </w:p>
        </w:tc>
      </w:tr>
      <w:tr w:rsidR="00EA4ADF" w:rsidRPr="00B833D7" w14:paraId="3D702EA2" w14:textId="77777777" w:rsidTr="00EA4ADF">
        <w:trPr>
          <w:trHeight w:val="630"/>
        </w:trPr>
        <w:tc>
          <w:tcPr>
            <w:tcW w:w="603" w:type="dxa"/>
            <w:vMerge/>
          </w:tcPr>
          <w:p w14:paraId="12642228" w14:textId="77777777" w:rsidR="00EA4ADF" w:rsidRPr="00977B76" w:rsidRDefault="00EA4ADF" w:rsidP="00006B0D">
            <w:pPr>
              <w:spacing w:after="120"/>
              <w:jc w:val="both"/>
              <w:rPr>
                <w:bCs/>
                <w:iCs/>
                <w:color w:val="000000"/>
              </w:rPr>
            </w:pPr>
          </w:p>
        </w:tc>
        <w:tc>
          <w:tcPr>
            <w:tcW w:w="2340" w:type="dxa"/>
            <w:vMerge/>
          </w:tcPr>
          <w:p w14:paraId="267F0A83" w14:textId="77777777" w:rsidR="00EA4ADF" w:rsidRPr="001C5520" w:rsidRDefault="00EA4ADF" w:rsidP="00006B0D">
            <w:pPr>
              <w:spacing w:after="120"/>
              <w:jc w:val="both"/>
              <w:rPr>
                <w:b/>
                <w:color w:val="000000" w:themeColor="text1"/>
                <w:shd w:val="clear" w:color="auto" w:fill="FFFFFF"/>
              </w:rPr>
            </w:pPr>
          </w:p>
        </w:tc>
        <w:tc>
          <w:tcPr>
            <w:tcW w:w="5535" w:type="dxa"/>
          </w:tcPr>
          <w:p w14:paraId="72C2FCFB" w14:textId="2B29691C" w:rsidR="00EA4ADF" w:rsidRDefault="00EA4ADF" w:rsidP="00EA4ADF">
            <w:pPr>
              <w:spacing w:after="120"/>
              <w:rPr>
                <w:b/>
                <w:bCs/>
                <w:color w:val="000000"/>
              </w:rPr>
            </w:pPr>
            <w:proofErr w:type="spellStart"/>
            <w:r>
              <w:rPr>
                <w:i/>
              </w:rPr>
              <w:t>Xanthomonas</w:t>
            </w:r>
            <w:proofErr w:type="spellEnd"/>
            <w:r>
              <w:rPr>
                <w:i/>
              </w:rPr>
              <w:t xml:space="preserve"> </w:t>
            </w:r>
            <w:proofErr w:type="spellStart"/>
            <w:r>
              <w:rPr>
                <w:i/>
              </w:rPr>
              <w:t>arboricola</w:t>
            </w:r>
            <w:proofErr w:type="spellEnd"/>
            <w:r>
              <w:t xml:space="preserve"> </w:t>
            </w:r>
            <w:proofErr w:type="spellStart"/>
            <w:r>
              <w:t>pv</w:t>
            </w:r>
            <w:proofErr w:type="spellEnd"/>
            <w:r>
              <w:t xml:space="preserve">. </w:t>
            </w:r>
            <w:proofErr w:type="spellStart"/>
            <w:r>
              <w:rPr>
                <w:i/>
              </w:rPr>
              <w:t>pruni</w:t>
            </w:r>
            <w:proofErr w:type="spellEnd"/>
            <w:r>
              <w:rPr>
                <w:i/>
              </w:rPr>
              <w:t xml:space="preserve"> </w:t>
            </w:r>
            <w:r>
              <w:t>(</w:t>
            </w:r>
            <w:proofErr w:type="spellStart"/>
            <w:r>
              <w:t>Smith</w:t>
            </w:r>
            <w:proofErr w:type="spellEnd"/>
            <w:r>
              <w:t xml:space="preserve">) </w:t>
            </w:r>
            <w:proofErr w:type="spellStart"/>
            <w:r>
              <w:t>Vauterin</w:t>
            </w:r>
            <w:proofErr w:type="spellEnd"/>
            <w:r>
              <w:rPr>
                <w:i/>
              </w:rPr>
              <w:t xml:space="preserve"> </w:t>
            </w:r>
            <w:proofErr w:type="spellStart"/>
            <w:r>
              <w:rPr>
                <w:i/>
              </w:rPr>
              <w:t>et</w:t>
            </w:r>
            <w:proofErr w:type="spellEnd"/>
            <w:r>
              <w:rPr>
                <w:i/>
              </w:rPr>
              <w:t xml:space="preserve"> </w:t>
            </w:r>
            <w:proofErr w:type="spellStart"/>
            <w:r>
              <w:rPr>
                <w:i/>
              </w:rPr>
              <w:t>al</w:t>
            </w:r>
            <w:proofErr w:type="spellEnd"/>
            <w:r>
              <w:rPr>
                <w:i/>
              </w:rPr>
              <w:t>.</w:t>
            </w:r>
            <w:r>
              <w:t xml:space="preserve"> [XANTPR]</w:t>
            </w:r>
          </w:p>
        </w:tc>
      </w:tr>
      <w:tr w:rsidR="00EA4ADF" w:rsidRPr="00B833D7" w14:paraId="2E19E4C2" w14:textId="77777777" w:rsidTr="00EA4ADF">
        <w:trPr>
          <w:trHeight w:val="435"/>
        </w:trPr>
        <w:tc>
          <w:tcPr>
            <w:tcW w:w="603" w:type="dxa"/>
            <w:vMerge/>
          </w:tcPr>
          <w:p w14:paraId="441CAFE3" w14:textId="77777777" w:rsidR="00EA4ADF" w:rsidRPr="00977B76" w:rsidRDefault="00EA4ADF" w:rsidP="00006B0D">
            <w:pPr>
              <w:spacing w:after="120"/>
              <w:jc w:val="both"/>
              <w:rPr>
                <w:bCs/>
                <w:iCs/>
                <w:color w:val="000000"/>
              </w:rPr>
            </w:pPr>
          </w:p>
        </w:tc>
        <w:tc>
          <w:tcPr>
            <w:tcW w:w="2340" w:type="dxa"/>
            <w:vMerge/>
          </w:tcPr>
          <w:p w14:paraId="1B94702F" w14:textId="77777777" w:rsidR="00EA4ADF" w:rsidRPr="001C5520" w:rsidRDefault="00EA4ADF" w:rsidP="00006B0D">
            <w:pPr>
              <w:spacing w:after="120"/>
              <w:jc w:val="both"/>
              <w:rPr>
                <w:b/>
                <w:color w:val="000000" w:themeColor="text1"/>
                <w:shd w:val="clear" w:color="auto" w:fill="FFFFFF"/>
              </w:rPr>
            </w:pPr>
          </w:p>
        </w:tc>
        <w:tc>
          <w:tcPr>
            <w:tcW w:w="5535" w:type="dxa"/>
          </w:tcPr>
          <w:p w14:paraId="28A070F3" w14:textId="733E0DCC" w:rsidR="00EA4ADF" w:rsidRPr="00EA4ADF" w:rsidRDefault="00EA4ADF" w:rsidP="00EA4ADF">
            <w:pPr>
              <w:spacing w:after="120"/>
              <w:rPr>
                <w:b/>
                <w:bCs/>
                <w:color w:val="000000"/>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EA4ADF" w:rsidRPr="00B833D7" w14:paraId="6F82A633" w14:textId="77777777" w:rsidTr="00EA4ADF">
        <w:trPr>
          <w:trHeight w:val="365"/>
        </w:trPr>
        <w:tc>
          <w:tcPr>
            <w:tcW w:w="603" w:type="dxa"/>
            <w:vMerge/>
          </w:tcPr>
          <w:p w14:paraId="537C7956" w14:textId="77777777" w:rsidR="00EA4ADF" w:rsidRPr="00977B76" w:rsidRDefault="00EA4ADF" w:rsidP="00006B0D">
            <w:pPr>
              <w:spacing w:after="120"/>
              <w:jc w:val="both"/>
              <w:rPr>
                <w:bCs/>
                <w:iCs/>
                <w:color w:val="000000"/>
              </w:rPr>
            </w:pPr>
          </w:p>
        </w:tc>
        <w:tc>
          <w:tcPr>
            <w:tcW w:w="2340" w:type="dxa"/>
            <w:vMerge/>
          </w:tcPr>
          <w:p w14:paraId="6947AB56" w14:textId="77777777" w:rsidR="00EA4ADF" w:rsidRPr="001C5520" w:rsidRDefault="00EA4ADF" w:rsidP="00006B0D">
            <w:pPr>
              <w:spacing w:after="120"/>
              <w:jc w:val="both"/>
              <w:rPr>
                <w:b/>
                <w:color w:val="000000" w:themeColor="text1"/>
                <w:shd w:val="clear" w:color="auto" w:fill="FFFFFF"/>
              </w:rPr>
            </w:pPr>
          </w:p>
        </w:tc>
        <w:tc>
          <w:tcPr>
            <w:tcW w:w="5535" w:type="dxa"/>
          </w:tcPr>
          <w:p w14:paraId="7D84ECF0" w14:textId="52468B49" w:rsidR="00EA4ADF" w:rsidRPr="00EA4ADF" w:rsidRDefault="00EA4ADF" w:rsidP="00EA4ADF">
            <w:pPr>
              <w:spacing w:after="120"/>
              <w:ind w:left="68"/>
              <w:rPr>
                <w:color w:val="000000"/>
              </w:rPr>
            </w:pPr>
            <w:r>
              <w:t xml:space="preserve">Ābeļu </w:t>
            </w:r>
            <w:proofErr w:type="spellStart"/>
            <w:r>
              <w:t>hlorotiskās</w:t>
            </w:r>
            <w:proofErr w:type="spellEnd"/>
            <w:r>
              <w:t xml:space="preserve"> lapu plankumainības vīruss [ACLSV0]</w:t>
            </w:r>
          </w:p>
        </w:tc>
      </w:tr>
      <w:tr w:rsidR="00EA4ADF" w:rsidRPr="00B833D7" w14:paraId="33114BC9" w14:textId="77777777" w:rsidTr="00EA4ADF">
        <w:trPr>
          <w:trHeight w:val="375"/>
        </w:trPr>
        <w:tc>
          <w:tcPr>
            <w:tcW w:w="603" w:type="dxa"/>
            <w:vMerge/>
          </w:tcPr>
          <w:p w14:paraId="66C58E95" w14:textId="77777777" w:rsidR="00EA4ADF" w:rsidRPr="00977B76" w:rsidRDefault="00EA4ADF" w:rsidP="00006B0D">
            <w:pPr>
              <w:spacing w:after="120"/>
              <w:jc w:val="both"/>
              <w:rPr>
                <w:bCs/>
                <w:iCs/>
                <w:color w:val="000000"/>
              </w:rPr>
            </w:pPr>
          </w:p>
        </w:tc>
        <w:tc>
          <w:tcPr>
            <w:tcW w:w="2340" w:type="dxa"/>
            <w:vMerge/>
          </w:tcPr>
          <w:p w14:paraId="43FBE829" w14:textId="77777777" w:rsidR="00EA4ADF" w:rsidRPr="001C5520" w:rsidRDefault="00EA4ADF" w:rsidP="00006B0D">
            <w:pPr>
              <w:spacing w:after="120"/>
              <w:jc w:val="both"/>
              <w:rPr>
                <w:b/>
                <w:color w:val="000000" w:themeColor="text1"/>
                <w:shd w:val="clear" w:color="auto" w:fill="FFFFFF"/>
              </w:rPr>
            </w:pPr>
          </w:p>
        </w:tc>
        <w:tc>
          <w:tcPr>
            <w:tcW w:w="5535" w:type="dxa"/>
          </w:tcPr>
          <w:p w14:paraId="3206344D" w14:textId="7C9F0F17" w:rsidR="00EA4ADF" w:rsidRDefault="00EA4ADF" w:rsidP="00EA4ADF">
            <w:pPr>
              <w:spacing w:after="120"/>
              <w:ind w:left="68"/>
              <w:rPr>
                <w:b/>
                <w:bCs/>
                <w:color w:val="000000"/>
              </w:rPr>
            </w:pPr>
            <w:r>
              <w:t>Ābeļu mozaīkas vīruss [APMV00]</w:t>
            </w:r>
          </w:p>
        </w:tc>
      </w:tr>
      <w:tr w:rsidR="00EA4ADF" w:rsidRPr="00B833D7" w14:paraId="40C9A0D1" w14:textId="77777777" w:rsidTr="00EA4ADF">
        <w:trPr>
          <w:trHeight w:val="273"/>
        </w:trPr>
        <w:tc>
          <w:tcPr>
            <w:tcW w:w="603" w:type="dxa"/>
            <w:vMerge/>
          </w:tcPr>
          <w:p w14:paraId="11A049EE" w14:textId="77777777" w:rsidR="00EA4ADF" w:rsidRPr="00977B76" w:rsidRDefault="00EA4ADF" w:rsidP="00006B0D">
            <w:pPr>
              <w:spacing w:after="120"/>
              <w:jc w:val="both"/>
              <w:rPr>
                <w:bCs/>
                <w:iCs/>
                <w:color w:val="000000"/>
              </w:rPr>
            </w:pPr>
          </w:p>
        </w:tc>
        <w:tc>
          <w:tcPr>
            <w:tcW w:w="2340" w:type="dxa"/>
            <w:vMerge/>
          </w:tcPr>
          <w:p w14:paraId="4D40EA21" w14:textId="77777777" w:rsidR="00EA4ADF" w:rsidRPr="001C5520" w:rsidRDefault="00EA4ADF" w:rsidP="00006B0D">
            <w:pPr>
              <w:spacing w:after="120"/>
              <w:jc w:val="both"/>
              <w:rPr>
                <w:b/>
                <w:color w:val="000000" w:themeColor="text1"/>
                <w:shd w:val="clear" w:color="auto" w:fill="FFFFFF"/>
              </w:rPr>
            </w:pPr>
          </w:p>
        </w:tc>
        <w:tc>
          <w:tcPr>
            <w:tcW w:w="5535" w:type="dxa"/>
          </w:tcPr>
          <w:p w14:paraId="4E62D672" w14:textId="5F9EE704" w:rsidR="00EA4ADF" w:rsidRDefault="00EA4ADF" w:rsidP="00EA4ADF">
            <w:pPr>
              <w:spacing w:after="120"/>
              <w:ind w:left="68"/>
            </w:pPr>
            <w:proofErr w:type="spellStart"/>
            <w:r>
              <w:rPr>
                <w:i/>
                <w:color w:val="000000"/>
              </w:rPr>
              <w:t>Arabis</w:t>
            </w:r>
            <w:proofErr w:type="spellEnd"/>
            <w:r>
              <w:rPr>
                <w:color w:val="000000"/>
              </w:rPr>
              <w:t xml:space="preserve"> mozaīkas vīruss [ARMV00]</w:t>
            </w:r>
          </w:p>
        </w:tc>
      </w:tr>
      <w:tr w:rsidR="00EA4ADF" w:rsidRPr="00B833D7" w14:paraId="38358EE2" w14:textId="77777777" w:rsidTr="00EA4ADF">
        <w:trPr>
          <w:trHeight w:val="780"/>
        </w:trPr>
        <w:tc>
          <w:tcPr>
            <w:tcW w:w="603" w:type="dxa"/>
            <w:vMerge/>
          </w:tcPr>
          <w:p w14:paraId="7069156F" w14:textId="77777777" w:rsidR="00EA4ADF" w:rsidRPr="00977B76" w:rsidRDefault="00EA4ADF" w:rsidP="00006B0D">
            <w:pPr>
              <w:spacing w:after="120"/>
              <w:jc w:val="both"/>
              <w:rPr>
                <w:bCs/>
                <w:iCs/>
                <w:color w:val="000000"/>
              </w:rPr>
            </w:pPr>
          </w:p>
        </w:tc>
        <w:tc>
          <w:tcPr>
            <w:tcW w:w="2340" w:type="dxa"/>
            <w:vMerge/>
          </w:tcPr>
          <w:p w14:paraId="0A6823E9" w14:textId="77777777" w:rsidR="00EA4ADF" w:rsidRPr="001C5520" w:rsidRDefault="00EA4ADF" w:rsidP="00006B0D">
            <w:pPr>
              <w:spacing w:after="120"/>
              <w:jc w:val="both"/>
              <w:rPr>
                <w:b/>
                <w:color w:val="000000" w:themeColor="text1"/>
                <w:shd w:val="clear" w:color="auto" w:fill="FFFFFF"/>
              </w:rPr>
            </w:pPr>
          </w:p>
        </w:tc>
        <w:tc>
          <w:tcPr>
            <w:tcW w:w="5535" w:type="dxa"/>
          </w:tcPr>
          <w:p w14:paraId="58365A5D" w14:textId="743991E5" w:rsidR="00EA4ADF" w:rsidRDefault="00EA4ADF" w:rsidP="00EA4ADF">
            <w:pPr>
              <w:spacing w:after="120"/>
              <w:ind w:left="68"/>
              <w:rPr>
                <w:i/>
                <w:color w:val="000000"/>
              </w:rPr>
            </w:pPr>
            <w:proofErr w:type="spellStart"/>
            <w:r>
              <w:rPr>
                <w:i/>
                <w:iCs/>
                <w:szCs w:val="16"/>
              </w:rPr>
              <w:t>Candidatus</w:t>
            </w:r>
            <w:proofErr w:type="spellEnd"/>
            <w:r>
              <w:rPr>
                <w:szCs w:val="16"/>
              </w:rPr>
              <w:t xml:space="preserve"> </w:t>
            </w:r>
            <w:proofErr w:type="spellStart"/>
            <w:r>
              <w:rPr>
                <w:szCs w:val="16"/>
              </w:rPr>
              <w:t>Phytoplasma</w:t>
            </w:r>
            <w:proofErr w:type="spellEnd"/>
            <w:r>
              <w:rPr>
                <w:szCs w:val="16"/>
              </w:rPr>
              <w:t xml:space="preserve"> </w:t>
            </w:r>
            <w:proofErr w:type="spellStart"/>
            <w:r>
              <w:rPr>
                <w:i/>
                <w:iCs/>
                <w:szCs w:val="16"/>
              </w:rPr>
              <w:t>prunorum</w:t>
            </w:r>
            <w:proofErr w:type="spellEnd"/>
            <w:r>
              <w:rPr>
                <w:i/>
                <w:iCs/>
                <w:szCs w:val="16"/>
              </w:rPr>
              <w:t xml:space="preserve"> </w:t>
            </w:r>
            <w:proofErr w:type="spellStart"/>
            <w:r>
              <w:t>Seemüller</w:t>
            </w:r>
            <w:proofErr w:type="spellEnd"/>
            <w:r>
              <w:t xml:space="preserve"> &amp; </w:t>
            </w:r>
            <w:proofErr w:type="spellStart"/>
            <w:r>
              <w:t>Schneider</w:t>
            </w:r>
            <w:proofErr w:type="spellEnd"/>
            <w:r>
              <w:t xml:space="preserve"> [PHYPPR]</w:t>
            </w:r>
          </w:p>
        </w:tc>
      </w:tr>
      <w:tr w:rsidR="00EA4ADF" w:rsidRPr="00B833D7" w14:paraId="13479AB3" w14:textId="77777777" w:rsidTr="00EA4ADF">
        <w:trPr>
          <w:trHeight w:val="345"/>
        </w:trPr>
        <w:tc>
          <w:tcPr>
            <w:tcW w:w="603" w:type="dxa"/>
            <w:vMerge/>
          </w:tcPr>
          <w:p w14:paraId="5B2E9F85" w14:textId="77777777" w:rsidR="00EA4ADF" w:rsidRPr="00977B76" w:rsidRDefault="00EA4ADF" w:rsidP="00006B0D">
            <w:pPr>
              <w:spacing w:after="120"/>
              <w:jc w:val="both"/>
              <w:rPr>
                <w:bCs/>
                <w:iCs/>
                <w:color w:val="000000"/>
              </w:rPr>
            </w:pPr>
          </w:p>
        </w:tc>
        <w:tc>
          <w:tcPr>
            <w:tcW w:w="2340" w:type="dxa"/>
            <w:vMerge/>
          </w:tcPr>
          <w:p w14:paraId="26AAA17C" w14:textId="77777777" w:rsidR="00EA4ADF" w:rsidRPr="001C5520" w:rsidRDefault="00EA4ADF" w:rsidP="00006B0D">
            <w:pPr>
              <w:spacing w:after="120"/>
              <w:jc w:val="both"/>
              <w:rPr>
                <w:b/>
                <w:color w:val="000000" w:themeColor="text1"/>
                <w:shd w:val="clear" w:color="auto" w:fill="FFFFFF"/>
              </w:rPr>
            </w:pPr>
          </w:p>
        </w:tc>
        <w:tc>
          <w:tcPr>
            <w:tcW w:w="5535" w:type="dxa"/>
          </w:tcPr>
          <w:p w14:paraId="7B01E8A9" w14:textId="7CC4161F" w:rsidR="00EA4ADF" w:rsidRDefault="00EA4ADF" w:rsidP="00EA4ADF">
            <w:pPr>
              <w:spacing w:after="120"/>
              <w:ind w:left="68"/>
              <w:rPr>
                <w:i/>
                <w:color w:val="000000"/>
              </w:rPr>
            </w:pPr>
            <w:r>
              <w:t xml:space="preserve">Ķiršu zaļās </w:t>
            </w:r>
            <w:proofErr w:type="spellStart"/>
            <w:r>
              <w:t>gredzenplankumainības</w:t>
            </w:r>
            <w:proofErr w:type="spellEnd"/>
            <w:r>
              <w:t xml:space="preserve"> vīruss [CGRMV0]</w:t>
            </w:r>
          </w:p>
        </w:tc>
      </w:tr>
      <w:tr w:rsidR="00EA4ADF" w:rsidRPr="00B833D7" w14:paraId="5F47FC02" w14:textId="77777777" w:rsidTr="00EA4ADF">
        <w:trPr>
          <w:trHeight w:val="360"/>
        </w:trPr>
        <w:tc>
          <w:tcPr>
            <w:tcW w:w="603" w:type="dxa"/>
            <w:vMerge/>
          </w:tcPr>
          <w:p w14:paraId="1817B545" w14:textId="77777777" w:rsidR="00EA4ADF" w:rsidRPr="00977B76" w:rsidRDefault="00EA4ADF" w:rsidP="00006B0D">
            <w:pPr>
              <w:spacing w:after="120"/>
              <w:jc w:val="both"/>
              <w:rPr>
                <w:bCs/>
                <w:iCs/>
                <w:color w:val="000000"/>
              </w:rPr>
            </w:pPr>
          </w:p>
        </w:tc>
        <w:tc>
          <w:tcPr>
            <w:tcW w:w="2340" w:type="dxa"/>
            <w:vMerge/>
          </w:tcPr>
          <w:p w14:paraId="6091CB8A" w14:textId="77777777" w:rsidR="00EA4ADF" w:rsidRPr="001C5520" w:rsidRDefault="00EA4ADF" w:rsidP="00006B0D">
            <w:pPr>
              <w:spacing w:after="120"/>
              <w:jc w:val="both"/>
              <w:rPr>
                <w:b/>
                <w:color w:val="000000" w:themeColor="text1"/>
                <w:shd w:val="clear" w:color="auto" w:fill="FFFFFF"/>
              </w:rPr>
            </w:pPr>
          </w:p>
        </w:tc>
        <w:tc>
          <w:tcPr>
            <w:tcW w:w="5535" w:type="dxa"/>
          </w:tcPr>
          <w:p w14:paraId="543A652B" w14:textId="4F164236" w:rsidR="00EA4ADF" w:rsidRPr="00EA4ADF" w:rsidRDefault="00EA4ADF" w:rsidP="00EA4ADF">
            <w:pPr>
              <w:spacing w:after="120"/>
              <w:ind w:left="68"/>
              <w:rPr>
                <w:color w:val="000000"/>
              </w:rPr>
            </w:pPr>
            <w:r>
              <w:t>Ķiršu lapu ritināšanās vīruss [CLRV00]</w:t>
            </w:r>
          </w:p>
        </w:tc>
      </w:tr>
      <w:tr w:rsidR="00EA4ADF" w:rsidRPr="00B833D7" w14:paraId="7524345A" w14:textId="77777777" w:rsidTr="00EA4ADF">
        <w:trPr>
          <w:trHeight w:val="375"/>
        </w:trPr>
        <w:tc>
          <w:tcPr>
            <w:tcW w:w="603" w:type="dxa"/>
            <w:vMerge/>
          </w:tcPr>
          <w:p w14:paraId="699FDED5" w14:textId="77777777" w:rsidR="00EA4ADF" w:rsidRPr="00977B76" w:rsidRDefault="00EA4ADF" w:rsidP="00006B0D">
            <w:pPr>
              <w:spacing w:after="120"/>
              <w:jc w:val="both"/>
              <w:rPr>
                <w:bCs/>
                <w:iCs/>
                <w:color w:val="000000"/>
              </w:rPr>
            </w:pPr>
          </w:p>
        </w:tc>
        <w:tc>
          <w:tcPr>
            <w:tcW w:w="2340" w:type="dxa"/>
            <w:vMerge/>
          </w:tcPr>
          <w:p w14:paraId="353480CC" w14:textId="77777777" w:rsidR="00EA4ADF" w:rsidRPr="001C5520" w:rsidRDefault="00EA4ADF" w:rsidP="00006B0D">
            <w:pPr>
              <w:spacing w:after="120"/>
              <w:jc w:val="both"/>
              <w:rPr>
                <w:b/>
                <w:color w:val="000000" w:themeColor="text1"/>
                <w:shd w:val="clear" w:color="auto" w:fill="FFFFFF"/>
              </w:rPr>
            </w:pPr>
          </w:p>
        </w:tc>
        <w:tc>
          <w:tcPr>
            <w:tcW w:w="5535" w:type="dxa"/>
          </w:tcPr>
          <w:p w14:paraId="3A3DEFC5" w14:textId="3ADAEEA4" w:rsidR="00EA4ADF" w:rsidRDefault="00EA4ADF" w:rsidP="00EA4ADF">
            <w:pPr>
              <w:spacing w:after="120"/>
              <w:ind w:left="68"/>
            </w:pPr>
            <w:r>
              <w:t>Ķiršu lapu virālās plankumainības vīruss [CMLV00]</w:t>
            </w:r>
          </w:p>
        </w:tc>
      </w:tr>
      <w:tr w:rsidR="00EA4ADF" w:rsidRPr="00B833D7" w14:paraId="75417C22" w14:textId="77777777" w:rsidTr="00EA4ADF">
        <w:trPr>
          <w:trHeight w:val="585"/>
        </w:trPr>
        <w:tc>
          <w:tcPr>
            <w:tcW w:w="603" w:type="dxa"/>
            <w:vMerge/>
          </w:tcPr>
          <w:p w14:paraId="0334D5FF" w14:textId="77777777" w:rsidR="00EA4ADF" w:rsidRPr="00977B76" w:rsidRDefault="00EA4ADF" w:rsidP="00006B0D">
            <w:pPr>
              <w:spacing w:after="120"/>
              <w:jc w:val="both"/>
              <w:rPr>
                <w:bCs/>
                <w:iCs/>
                <w:color w:val="000000"/>
              </w:rPr>
            </w:pPr>
          </w:p>
        </w:tc>
        <w:tc>
          <w:tcPr>
            <w:tcW w:w="2340" w:type="dxa"/>
            <w:vMerge/>
          </w:tcPr>
          <w:p w14:paraId="1D02566E" w14:textId="77777777" w:rsidR="00EA4ADF" w:rsidRPr="001C5520" w:rsidRDefault="00EA4ADF" w:rsidP="00006B0D">
            <w:pPr>
              <w:spacing w:after="120"/>
              <w:jc w:val="both"/>
              <w:rPr>
                <w:b/>
                <w:color w:val="000000" w:themeColor="text1"/>
                <w:shd w:val="clear" w:color="auto" w:fill="FFFFFF"/>
              </w:rPr>
            </w:pPr>
          </w:p>
        </w:tc>
        <w:tc>
          <w:tcPr>
            <w:tcW w:w="5535" w:type="dxa"/>
          </w:tcPr>
          <w:p w14:paraId="7DBA75AD" w14:textId="0117CCD3" w:rsidR="00EA4ADF" w:rsidRDefault="00EA4ADF" w:rsidP="00EA4ADF">
            <w:pPr>
              <w:spacing w:after="120"/>
              <w:ind w:left="68"/>
            </w:pPr>
            <w:r>
              <w:t xml:space="preserve">Ķiršu nekrotiskās </w:t>
            </w:r>
            <w:proofErr w:type="spellStart"/>
            <w:r>
              <w:t>rūsveida</w:t>
            </w:r>
            <w:proofErr w:type="spellEnd"/>
            <w:r>
              <w:t xml:space="preserve"> plankumainības vīruss [CRNRM0]</w:t>
            </w:r>
          </w:p>
        </w:tc>
      </w:tr>
      <w:tr w:rsidR="00EA4ADF" w:rsidRPr="00B833D7" w14:paraId="28CF88A3" w14:textId="77777777" w:rsidTr="00EA4ADF">
        <w:trPr>
          <w:trHeight w:val="585"/>
        </w:trPr>
        <w:tc>
          <w:tcPr>
            <w:tcW w:w="603" w:type="dxa"/>
            <w:vMerge/>
          </w:tcPr>
          <w:p w14:paraId="6B2CA492" w14:textId="77777777" w:rsidR="00EA4ADF" w:rsidRPr="00977B76" w:rsidRDefault="00EA4ADF" w:rsidP="00006B0D">
            <w:pPr>
              <w:spacing w:after="120"/>
              <w:jc w:val="both"/>
              <w:rPr>
                <w:bCs/>
                <w:iCs/>
                <w:color w:val="000000"/>
              </w:rPr>
            </w:pPr>
          </w:p>
        </w:tc>
        <w:tc>
          <w:tcPr>
            <w:tcW w:w="2340" w:type="dxa"/>
            <w:vMerge/>
          </w:tcPr>
          <w:p w14:paraId="2AB261E9" w14:textId="77777777" w:rsidR="00EA4ADF" w:rsidRPr="001C5520" w:rsidRDefault="00EA4ADF" w:rsidP="00006B0D">
            <w:pPr>
              <w:spacing w:after="120"/>
              <w:jc w:val="both"/>
              <w:rPr>
                <w:b/>
                <w:color w:val="000000" w:themeColor="text1"/>
                <w:shd w:val="clear" w:color="auto" w:fill="FFFFFF"/>
              </w:rPr>
            </w:pPr>
          </w:p>
        </w:tc>
        <w:tc>
          <w:tcPr>
            <w:tcW w:w="5535" w:type="dxa"/>
          </w:tcPr>
          <w:p w14:paraId="1862FEA4" w14:textId="3181AA1A" w:rsidR="00EA4ADF" w:rsidRDefault="00EA4ADF" w:rsidP="00EA4ADF">
            <w:pPr>
              <w:spacing w:after="120"/>
              <w:ind w:left="68"/>
            </w:pPr>
            <w:r>
              <w:rPr>
                <w:color w:val="000000"/>
              </w:rPr>
              <w:t>Sīko ķiršu vīruss 1[</w:t>
            </w:r>
            <w:r>
              <w:rPr>
                <w:color w:val="444444"/>
              </w:rPr>
              <w:t xml:space="preserve">LCHV10] </w:t>
            </w:r>
            <w:r>
              <w:rPr>
                <w:color w:val="000000"/>
              </w:rPr>
              <w:t>un sīko ķiršu vīruss 2</w:t>
            </w:r>
            <w:r w:rsidR="00C94EFB">
              <w:rPr>
                <w:color w:val="000000"/>
              </w:rPr>
              <w:t xml:space="preserve"> </w:t>
            </w:r>
            <w:r>
              <w:rPr>
                <w:color w:val="444444"/>
              </w:rPr>
              <w:t>[LCHV20]</w:t>
            </w:r>
          </w:p>
        </w:tc>
      </w:tr>
      <w:tr w:rsidR="00EA4ADF" w:rsidRPr="00B833D7" w14:paraId="09DF4539" w14:textId="77777777" w:rsidTr="00EA4ADF">
        <w:trPr>
          <w:trHeight w:val="345"/>
        </w:trPr>
        <w:tc>
          <w:tcPr>
            <w:tcW w:w="603" w:type="dxa"/>
            <w:vMerge/>
          </w:tcPr>
          <w:p w14:paraId="0AB2D5FA" w14:textId="77777777" w:rsidR="00EA4ADF" w:rsidRPr="00977B76" w:rsidRDefault="00EA4ADF" w:rsidP="00006B0D">
            <w:pPr>
              <w:spacing w:after="120"/>
              <w:jc w:val="both"/>
              <w:rPr>
                <w:bCs/>
                <w:iCs/>
                <w:color w:val="000000"/>
              </w:rPr>
            </w:pPr>
          </w:p>
        </w:tc>
        <w:tc>
          <w:tcPr>
            <w:tcW w:w="2340" w:type="dxa"/>
            <w:vMerge/>
          </w:tcPr>
          <w:p w14:paraId="09C78B86" w14:textId="77777777" w:rsidR="00EA4ADF" w:rsidRPr="001C5520" w:rsidRDefault="00EA4ADF" w:rsidP="00006B0D">
            <w:pPr>
              <w:spacing w:after="120"/>
              <w:jc w:val="both"/>
              <w:rPr>
                <w:b/>
                <w:color w:val="000000" w:themeColor="text1"/>
                <w:shd w:val="clear" w:color="auto" w:fill="FFFFFF"/>
              </w:rPr>
            </w:pPr>
          </w:p>
        </w:tc>
        <w:tc>
          <w:tcPr>
            <w:tcW w:w="5535" w:type="dxa"/>
          </w:tcPr>
          <w:p w14:paraId="474053E5" w14:textId="20A1BD0E" w:rsidR="00EA4ADF" w:rsidRDefault="00EA4ADF" w:rsidP="00EA4ADF">
            <w:pPr>
              <w:spacing w:after="120"/>
              <w:ind w:left="68"/>
              <w:rPr>
                <w:color w:val="000000"/>
              </w:rPr>
            </w:pPr>
            <w:r>
              <w:t>Plūmju virālo baku vīruss [PPV000]</w:t>
            </w:r>
          </w:p>
        </w:tc>
      </w:tr>
      <w:tr w:rsidR="00EA4ADF" w:rsidRPr="00B833D7" w14:paraId="683F4605" w14:textId="77777777" w:rsidTr="00EA4ADF">
        <w:trPr>
          <w:trHeight w:val="345"/>
        </w:trPr>
        <w:tc>
          <w:tcPr>
            <w:tcW w:w="603" w:type="dxa"/>
            <w:vMerge/>
          </w:tcPr>
          <w:p w14:paraId="104FDBF1" w14:textId="77777777" w:rsidR="00EA4ADF" w:rsidRPr="00977B76" w:rsidRDefault="00EA4ADF" w:rsidP="00006B0D">
            <w:pPr>
              <w:spacing w:after="120"/>
              <w:jc w:val="both"/>
              <w:rPr>
                <w:bCs/>
                <w:iCs/>
                <w:color w:val="000000"/>
              </w:rPr>
            </w:pPr>
          </w:p>
        </w:tc>
        <w:tc>
          <w:tcPr>
            <w:tcW w:w="2340" w:type="dxa"/>
            <w:vMerge/>
          </w:tcPr>
          <w:p w14:paraId="62B576E1" w14:textId="77777777" w:rsidR="00EA4ADF" w:rsidRPr="001C5520" w:rsidRDefault="00EA4ADF" w:rsidP="00006B0D">
            <w:pPr>
              <w:spacing w:after="120"/>
              <w:jc w:val="both"/>
              <w:rPr>
                <w:b/>
                <w:color w:val="000000" w:themeColor="text1"/>
                <w:shd w:val="clear" w:color="auto" w:fill="FFFFFF"/>
              </w:rPr>
            </w:pPr>
          </w:p>
        </w:tc>
        <w:tc>
          <w:tcPr>
            <w:tcW w:w="5535" w:type="dxa"/>
          </w:tcPr>
          <w:p w14:paraId="669E76C5" w14:textId="31FCFC0B" w:rsidR="00EA4ADF" w:rsidRDefault="00EA4ADF" w:rsidP="00EA4ADF">
            <w:pPr>
              <w:spacing w:after="120"/>
              <w:ind w:left="68"/>
            </w:pPr>
            <w:r>
              <w:t xml:space="preserve">Plūmju </w:t>
            </w:r>
            <w:proofErr w:type="spellStart"/>
            <w:r>
              <w:t>pundurainības</w:t>
            </w:r>
            <w:proofErr w:type="spellEnd"/>
            <w:r>
              <w:t xml:space="preserve"> vīruss [PDV000]</w:t>
            </w:r>
          </w:p>
        </w:tc>
      </w:tr>
      <w:tr w:rsidR="00EA4ADF" w:rsidRPr="00B833D7" w14:paraId="6E95AE1B" w14:textId="77777777" w:rsidTr="00EA4ADF">
        <w:trPr>
          <w:trHeight w:val="630"/>
        </w:trPr>
        <w:tc>
          <w:tcPr>
            <w:tcW w:w="603" w:type="dxa"/>
            <w:vMerge/>
          </w:tcPr>
          <w:p w14:paraId="6BAB36F3" w14:textId="77777777" w:rsidR="00EA4ADF" w:rsidRPr="00977B76" w:rsidRDefault="00EA4ADF" w:rsidP="00006B0D">
            <w:pPr>
              <w:spacing w:after="120"/>
              <w:jc w:val="both"/>
              <w:rPr>
                <w:bCs/>
                <w:iCs/>
                <w:color w:val="000000"/>
              </w:rPr>
            </w:pPr>
          </w:p>
        </w:tc>
        <w:tc>
          <w:tcPr>
            <w:tcW w:w="2340" w:type="dxa"/>
            <w:vMerge/>
          </w:tcPr>
          <w:p w14:paraId="22680051" w14:textId="77777777" w:rsidR="00EA4ADF" w:rsidRPr="001C5520" w:rsidRDefault="00EA4ADF" w:rsidP="00006B0D">
            <w:pPr>
              <w:spacing w:after="120"/>
              <w:jc w:val="both"/>
              <w:rPr>
                <w:b/>
                <w:color w:val="000000" w:themeColor="text1"/>
                <w:shd w:val="clear" w:color="auto" w:fill="FFFFFF"/>
              </w:rPr>
            </w:pPr>
          </w:p>
        </w:tc>
        <w:tc>
          <w:tcPr>
            <w:tcW w:w="5535" w:type="dxa"/>
          </w:tcPr>
          <w:p w14:paraId="0AE0D69B" w14:textId="09FF4A56" w:rsidR="00EA4ADF" w:rsidRDefault="00EA4ADF" w:rsidP="00EA4ADF">
            <w:pPr>
              <w:spacing w:after="120"/>
              <w:ind w:left="68"/>
            </w:pPr>
            <w:r>
              <w:rPr>
                <w:color w:val="000000"/>
              </w:rPr>
              <w:t xml:space="preserve">Plūmju nekrotiskās </w:t>
            </w:r>
            <w:proofErr w:type="spellStart"/>
            <w:r>
              <w:rPr>
                <w:color w:val="000000"/>
              </w:rPr>
              <w:t>gredzenplankumainības</w:t>
            </w:r>
            <w:proofErr w:type="spellEnd"/>
            <w:r>
              <w:rPr>
                <w:color w:val="000000"/>
              </w:rPr>
              <w:t xml:space="preserve"> vīruss [PNRSV0]</w:t>
            </w:r>
          </w:p>
        </w:tc>
      </w:tr>
      <w:tr w:rsidR="00EA4ADF" w:rsidRPr="00B833D7" w14:paraId="4D3B7685" w14:textId="77777777" w:rsidTr="00EA4ADF">
        <w:trPr>
          <w:trHeight w:val="423"/>
        </w:trPr>
        <w:tc>
          <w:tcPr>
            <w:tcW w:w="603" w:type="dxa"/>
            <w:vMerge/>
          </w:tcPr>
          <w:p w14:paraId="6CFB68EC" w14:textId="77777777" w:rsidR="00EA4ADF" w:rsidRPr="00977B76" w:rsidRDefault="00EA4ADF" w:rsidP="00006B0D">
            <w:pPr>
              <w:spacing w:after="120"/>
              <w:jc w:val="both"/>
              <w:rPr>
                <w:bCs/>
                <w:iCs/>
                <w:color w:val="000000"/>
              </w:rPr>
            </w:pPr>
          </w:p>
        </w:tc>
        <w:tc>
          <w:tcPr>
            <w:tcW w:w="2340" w:type="dxa"/>
            <w:vMerge/>
          </w:tcPr>
          <w:p w14:paraId="03F51801" w14:textId="77777777" w:rsidR="00EA4ADF" w:rsidRPr="001C5520" w:rsidRDefault="00EA4ADF" w:rsidP="00006B0D">
            <w:pPr>
              <w:spacing w:after="120"/>
              <w:jc w:val="both"/>
              <w:rPr>
                <w:b/>
                <w:color w:val="000000" w:themeColor="text1"/>
                <w:shd w:val="clear" w:color="auto" w:fill="FFFFFF"/>
              </w:rPr>
            </w:pPr>
          </w:p>
        </w:tc>
        <w:tc>
          <w:tcPr>
            <w:tcW w:w="5535" w:type="dxa"/>
          </w:tcPr>
          <w:p w14:paraId="6CA691FD" w14:textId="0E9F229B" w:rsidR="00EA4ADF" w:rsidRDefault="00EA4ADF" w:rsidP="00EA4ADF">
            <w:pPr>
              <w:spacing w:after="120"/>
              <w:ind w:left="68"/>
              <w:rPr>
                <w:color w:val="000000"/>
              </w:rPr>
            </w:pPr>
            <w:r>
              <w:t xml:space="preserve">Aveņu </w:t>
            </w:r>
            <w:proofErr w:type="spellStart"/>
            <w:r>
              <w:t>gredzenplankumainības</w:t>
            </w:r>
            <w:proofErr w:type="spellEnd"/>
            <w:r>
              <w:t xml:space="preserve"> vīruss [RPRSV0]</w:t>
            </w:r>
          </w:p>
        </w:tc>
      </w:tr>
      <w:tr w:rsidR="00EA4ADF" w:rsidRPr="00B833D7" w14:paraId="18B8C001" w14:textId="77777777" w:rsidTr="00EA4ADF">
        <w:trPr>
          <w:trHeight w:val="615"/>
        </w:trPr>
        <w:tc>
          <w:tcPr>
            <w:tcW w:w="603" w:type="dxa"/>
            <w:vMerge/>
          </w:tcPr>
          <w:p w14:paraId="6AAE66EB" w14:textId="77777777" w:rsidR="00EA4ADF" w:rsidRPr="00977B76" w:rsidRDefault="00EA4ADF" w:rsidP="00006B0D">
            <w:pPr>
              <w:spacing w:after="120"/>
              <w:jc w:val="both"/>
              <w:rPr>
                <w:bCs/>
                <w:iCs/>
                <w:color w:val="000000"/>
              </w:rPr>
            </w:pPr>
          </w:p>
        </w:tc>
        <w:tc>
          <w:tcPr>
            <w:tcW w:w="2340" w:type="dxa"/>
            <w:vMerge/>
          </w:tcPr>
          <w:p w14:paraId="3FAF2FD8" w14:textId="77777777" w:rsidR="00EA4ADF" w:rsidRPr="001C5520" w:rsidRDefault="00EA4ADF" w:rsidP="00006B0D">
            <w:pPr>
              <w:spacing w:after="120"/>
              <w:jc w:val="both"/>
              <w:rPr>
                <w:b/>
                <w:color w:val="000000" w:themeColor="text1"/>
                <w:shd w:val="clear" w:color="auto" w:fill="FFFFFF"/>
              </w:rPr>
            </w:pPr>
          </w:p>
        </w:tc>
        <w:tc>
          <w:tcPr>
            <w:tcW w:w="5535" w:type="dxa"/>
          </w:tcPr>
          <w:p w14:paraId="3ECB4F94" w14:textId="5CE9E331" w:rsidR="00EA4ADF" w:rsidRDefault="00EA4ADF" w:rsidP="00EA4ADF">
            <w:pPr>
              <w:spacing w:after="120"/>
              <w:ind w:left="68"/>
              <w:rPr>
                <w:color w:val="000000"/>
              </w:rPr>
            </w:pPr>
            <w:r>
              <w:t xml:space="preserve">Zemeņu latentais </w:t>
            </w:r>
            <w:proofErr w:type="spellStart"/>
            <w:r>
              <w:t>gredzenplankumainības</w:t>
            </w:r>
            <w:proofErr w:type="spellEnd"/>
            <w:r>
              <w:t xml:space="preserve"> vīruss [SLRSV0]</w:t>
            </w:r>
          </w:p>
        </w:tc>
      </w:tr>
      <w:tr w:rsidR="00EA4ADF" w:rsidRPr="00B833D7" w14:paraId="27AC572A" w14:textId="77777777" w:rsidTr="00EA4ADF">
        <w:trPr>
          <w:trHeight w:val="449"/>
        </w:trPr>
        <w:tc>
          <w:tcPr>
            <w:tcW w:w="603" w:type="dxa"/>
            <w:vMerge/>
          </w:tcPr>
          <w:p w14:paraId="089BE8FC" w14:textId="77777777" w:rsidR="00EA4ADF" w:rsidRPr="00977B76" w:rsidRDefault="00EA4ADF" w:rsidP="00006B0D">
            <w:pPr>
              <w:spacing w:after="120"/>
              <w:jc w:val="both"/>
              <w:rPr>
                <w:bCs/>
                <w:iCs/>
                <w:color w:val="000000"/>
              </w:rPr>
            </w:pPr>
          </w:p>
        </w:tc>
        <w:tc>
          <w:tcPr>
            <w:tcW w:w="2340" w:type="dxa"/>
            <w:vMerge/>
          </w:tcPr>
          <w:p w14:paraId="6045BFFF" w14:textId="77777777" w:rsidR="00EA4ADF" w:rsidRPr="001C5520" w:rsidRDefault="00EA4ADF" w:rsidP="00006B0D">
            <w:pPr>
              <w:spacing w:after="120"/>
              <w:jc w:val="both"/>
              <w:rPr>
                <w:b/>
                <w:color w:val="000000" w:themeColor="text1"/>
                <w:shd w:val="clear" w:color="auto" w:fill="FFFFFF"/>
              </w:rPr>
            </w:pPr>
          </w:p>
        </w:tc>
        <w:tc>
          <w:tcPr>
            <w:tcW w:w="5535" w:type="dxa"/>
          </w:tcPr>
          <w:p w14:paraId="6EE3792B" w14:textId="1806EE1F" w:rsidR="00EA4ADF" w:rsidRDefault="00EA4ADF" w:rsidP="00EA4ADF">
            <w:pPr>
              <w:spacing w:after="120"/>
              <w:ind w:left="68"/>
            </w:pPr>
            <w:r>
              <w:t xml:space="preserve">Tomātu melnās </w:t>
            </w:r>
            <w:proofErr w:type="spellStart"/>
            <w:r>
              <w:t>gredzenplankumainības</w:t>
            </w:r>
            <w:proofErr w:type="spellEnd"/>
            <w:r>
              <w:t xml:space="preserve"> vīruss [TBRV00]</w:t>
            </w:r>
          </w:p>
        </w:tc>
      </w:tr>
      <w:tr w:rsidR="009C58A4" w:rsidRPr="00B833D7" w14:paraId="037E3DE4" w14:textId="77777777" w:rsidTr="00EA4ADF">
        <w:trPr>
          <w:trHeight w:val="270"/>
        </w:trPr>
        <w:tc>
          <w:tcPr>
            <w:tcW w:w="603" w:type="dxa"/>
            <w:vMerge w:val="restart"/>
          </w:tcPr>
          <w:p w14:paraId="43AD4BAA" w14:textId="77777777" w:rsidR="009C58A4" w:rsidRPr="00977B76" w:rsidRDefault="009C58A4" w:rsidP="00006B0D">
            <w:pPr>
              <w:spacing w:after="120"/>
              <w:jc w:val="both"/>
            </w:pPr>
            <w:r w:rsidRPr="00977B76">
              <w:t>11.</w:t>
            </w:r>
          </w:p>
        </w:tc>
        <w:tc>
          <w:tcPr>
            <w:tcW w:w="2340" w:type="dxa"/>
            <w:vMerge w:val="restart"/>
          </w:tcPr>
          <w:p w14:paraId="6A3C954B" w14:textId="5D316B73" w:rsidR="009C58A4" w:rsidRPr="001C5520" w:rsidRDefault="009C58A4" w:rsidP="00006B0D">
            <w:pPr>
              <w:jc w:val="both"/>
              <w:rPr>
                <w:b/>
                <w:color w:val="000000" w:themeColor="text1"/>
              </w:rPr>
            </w:pPr>
            <w:r w:rsidRPr="001C5520">
              <w:rPr>
                <w:b/>
                <w:color w:val="000000" w:themeColor="text1"/>
              </w:rPr>
              <w:t xml:space="preserve">Mājas plūme, </w:t>
            </w:r>
            <w:proofErr w:type="spellStart"/>
            <w:r w:rsidRPr="001C5520">
              <w:rPr>
                <w:b/>
                <w:color w:val="000000" w:themeColor="text1"/>
              </w:rPr>
              <w:t>vītollapu</w:t>
            </w:r>
            <w:proofErr w:type="spellEnd"/>
            <w:r w:rsidRPr="001C5520">
              <w:rPr>
                <w:b/>
                <w:color w:val="000000" w:themeColor="text1"/>
              </w:rPr>
              <w:t xml:space="preserve"> plūme </w:t>
            </w:r>
            <w:r w:rsidRPr="00FC1249">
              <w:rPr>
                <w:i/>
                <w:color w:val="000000" w:themeColor="text1"/>
              </w:rPr>
              <w:t>(</w:t>
            </w:r>
            <w:proofErr w:type="spellStart"/>
            <w:r w:rsidRPr="00FC1249">
              <w:rPr>
                <w:i/>
                <w:color w:val="000000" w:themeColor="text1"/>
              </w:rPr>
              <w:t>Prunus</w:t>
            </w:r>
            <w:proofErr w:type="spellEnd"/>
            <w:r w:rsidRPr="00FC1249">
              <w:rPr>
                <w:i/>
                <w:color w:val="000000" w:themeColor="text1"/>
              </w:rPr>
              <w:t xml:space="preserve"> </w:t>
            </w:r>
            <w:proofErr w:type="spellStart"/>
            <w:r w:rsidRPr="00FC1249">
              <w:rPr>
                <w:i/>
                <w:color w:val="000000" w:themeColor="text1"/>
              </w:rPr>
              <w:t>domestica</w:t>
            </w:r>
            <w:proofErr w:type="spellEnd"/>
            <w:r w:rsidRPr="00FC1249">
              <w:rPr>
                <w:color w:val="000000" w:themeColor="text1"/>
              </w:rPr>
              <w:t xml:space="preserve"> L.,</w:t>
            </w:r>
            <w:r w:rsidRPr="00FC1249">
              <w:rPr>
                <w:i/>
                <w:color w:val="000000" w:themeColor="text1"/>
              </w:rPr>
              <w:t xml:space="preserve"> </w:t>
            </w:r>
            <w:proofErr w:type="spellStart"/>
            <w:r w:rsidRPr="00FC1249">
              <w:rPr>
                <w:i/>
                <w:color w:val="000000" w:themeColor="text1"/>
              </w:rPr>
              <w:t>Prunus</w:t>
            </w:r>
            <w:proofErr w:type="spellEnd"/>
            <w:r w:rsidRPr="00FC1249">
              <w:rPr>
                <w:i/>
                <w:color w:val="000000" w:themeColor="text1"/>
              </w:rPr>
              <w:t xml:space="preserve"> </w:t>
            </w:r>
            <w:proofErr w:type="spellStart"/>
            <w:r w:rsidRPr="00FC1249">
              <w:rPr>
                <w:i/>
                <w:color w:val="000000" w:themeColor="text1"/>
              </w:rPr>
              <w:t>salicina</w:t>
            </w:r>
            <w:proofErr w:type="spellEnd"/>
            <w:r w:rsidRPr="00FC1249">
              <w:rPr>
                <w:color w:val="000000" w:themeColor="text1"/>
              </w:rPr>
              <w:t xml:space="preserve"> </w:t>
            </w:r>
            <w:proofErr w:type="spellStart"/>
            <w:r w:rsidRPr="00FC1249">
              <w:rPr>
                <w:color w:val="000000" w:themeColor="text1"/>
              </w:rPr>
              <w:t>Lindley</w:t>
            </w:r>
            <w:proofErr w:type="spellEnd"/>
            <w:r w:rsidRPr="00FC1249">
              <w:rPr>
                <w:color w:val="000000" w:themeColor="text1"/>
              </w:rPr>
              <w:t>)</w:t>
            </w:r>
            <w:r w:rsidRPr="001C5520">
              <w:rPr>
                <w:b/>
                <w:color w:val="000000" w:themeColor="text1"/>
              </w:rPr>
              <w:t xml:space="preserve"> un citas</w:t>
            </w:r>
            <w:r>
              <w:rPr>
                <w:b/>
                <w:color w:val="000000" w:themeColor="text1"/>
              </w:rPr>
              <w:t xml:space="preserve"> plūmju</w:t>
            </w:r>
            <w:r w:rsidRPr="001C5520">
              <w:rPr>
                <w:b/>
                <w:color w:val="000000" w:themeColor="text1"/>
              </w:rPr>
              <w:t xml:space="preserve"> </w:t>
            </w:r>
            <w:r w:rsidRPr="00FC1249">
              <w:rPr>
                <w:color w:val="000000" w:themeColor="text1"/>
              </w:rPr>
              <w:t>(</w:t>
            </w:r>
            <w:proofErr w:type="spellStart"/>
            <w:r w:rsidRPr="00FC1249">
              <w:rPr>
                <w:i/>
                <w:iCs/>
                <w:color w:val="000000" w:themeColor="text1"/>
              </w:rPr>
              <w:t>Prunus</w:t>
            </w:r>
            <w:proofErr w:type="spellEnd"/>
            <w:r w:rsidRPr="00FC1249">
              <w:rPr>
                <w:i/>
                <w:iCs/>
                <w:color w:val="000000" w:themeColor="text1"/>
              </w:rPr>
              <w:t xml:space="preserve"> </w:t>
            </w:r>
            <w:r w:rsidRPr="00FC1249">
              <w:rPr>
                <w:color w:val="000000" w:themeColor="text1"/>
              </w:rPr>
              <w:t>L.)</w:t>
            </w:r>
            <w:r w:rsidRPr="001C5520">
              <w:rPr>
                <w:b/>
                <w:color w:val="000000" w:themeColor="text1"/>
              </w:rPr>
              <w:t xml:space="preserve"> sugas, kas uzņēmīgas pret plūmju virālo baku vīrusu</w:t>
            </w:r>
            <w:r>
              <w:rPr>
                <w:b/>
                <w:color w:val="000000" w:themeColor="text1"/>
              </w:rPr>
              <w:t xml:space="preserve"> plūmju</w:t>
            </w:r>
            <w:r w:rsidRPr="001C5520">
              <w:rPr>
                <w:b/>
                <w:color w:val="000000" w:themeColor="text1"/>
              </w:rPr>
              <w:t xml:space="preserve"> </w:t>
            </w:r>
            <w:r w:rsidRPr="00FC1249">
              <w:rPr>
                <w:color w:val="000000" w:themeColor="text1"/>
              </w:rPr>
              <w:t>(</w:t>
            </w:r>
            <w:proofErr w:type="spellStart"/>
            <w:r w:rsidRPr="00FC1249">
              <w:rPr>
                <w:i/>
                <w:iCs/>
                <w:color w:val="000000" w:themeColor="text1"/>
              </w:rPr>
              <w:t>Prunus</w:t>
            </w:r>
            <w:proofErr w:type="spellEnd"/>
            <w:r w:rsidRPr="00FC1249">
              <w:rPr>
                <w:i/>
                <w:iCs/>
                <w:color w:val="000000" w:themeColor="text1"/>
              </w:rPr>
              <w:t xml:space="preserve"> </w:t>
            </w:r>
            <w:r w:rsidRPr="00FC1249">
              <w:rPr>
                <w:color w:val="000000" w:themeColor="text1"/>
              </w:rPr>
              <w:t>L.)</w:t>
            </w:r>
            <w:r w:rsidRPr="001C5520">
              <w:rPr>
                <w:b/>
                <w:color w:val="000000" w:themeColor="text1"/>
              </w:rPr>
              <w:t xml:space="preserve"> hibrīdu gadījumā</w:t>
            </w:r>
          </w:p>
        </w:tc>
        <w:tc>
          <w:tcPr>
            <w:tcW w:w="5535" w:type="dxa"/>
          </w:tcPr>
          <w:p w14:paraId="5BB32ACF" w14:textId="23E02625" w:rsidR="009C58A4" w:rsidRPr="00B833D7" w:rsidRDefault="009C58A4" w:rsidP="00006B0D">
            <w:pPr>
              <w:spacing w:after="120"/>
              <w:rPr>
                <w:color w:val="000000"/>
              </w:rPr>
            </w:pPr>
            <w:r>
              <w:rPr>
                <w:b/>
                <w:bCs/>
                <w:color w:val="000000"/>
              </w:rPr>
              <w:t>Baktērijas</w:t>
            </w:r>
          </w:p>
        </w:tc>
      </w:tr>
      <w:tr w:rsidR="009C58A4" w:rsidRPr="00B833D7" w14:paraId="32FF9077" w14:textId="77777777" w:rsidTr="00EA4ADF">
        <w:trPr>
          <w:trHeight w:val="630"/>
        </w:trPr>
        <w:tc>
          <w:tcPr>
            <w:tcW w:w="603" w:type="dxa"/>
            <w:vMerge/>
          </w:tcPr>
          <w:p w14:paraId="558428F9" w14:textId="77777777" w:rsidR="009C58A4" w:rsidRPr="00977B76" w:rsidRDefault="009C58A4" w:rsidP="00006B0D">
            <w:pPr>
              <w:spacing w:after="120"/>
              <w:jc w:val="both"/>
            </w:pPr>
          </w:p>
        </w:tc>
        <w:tc>
          <w:tcPr>
            <w:tcW w:w="2340" w:type="dxa"/>
            <w:vMerge/>
          </w:tcPr>
          <w:p w14:paraId="4A24AA21" w14:textId="77777777" w:rsidR="009C58A4" w:rsidRPr="001C5520" w:rsidRDefault="009C58A4" w:rsidP="00006B0D">
            <w:pPr>
              <w:jc w:val="both"/>
              <w:rPr>
                <w:b/>
                <w:color w:val="000000" w:themeColor="text1"/>
              </w:rPr>
            </w:pPr>
          </w:p>
        </w:tc>
        <w:tc>
          <w:tcPr>
            <w:tcW w:w="5535" w:type="dxa"/>
          </w:tcPr>
          <w:p w14:paraId="7B9F8D60" w14:textId="148F8C76" w:rsidR="009C58A4" w:rsidRDefault="009C58A4" w:rsidP="00EA4ADF">
            <w:pPr>
              <w:spacing w:after="120"/>
              <w:rPr>
                <w:b/>
                <w:bCs/>
                <w:color w:val="000000"/>
              </w:rPr>
            </w:pPr>
            <w:proofErr w:type="spellStart"/>
            <w:r>
              <w:rPr>
                <w:i/>
              </w:rPr>
              <w:t>Xanthomonas</w:t>
            </w:r>
            <w:proofErr w:type="spellEnd"/>
            <w:r>
              <w:rPr>
                <w:i/>
              </w:rPr>
              <w:t xml:space="preserve"> </w:t>
            </w:r>
            <w:proofErr w:type="spellStart"/>
            <w:r>
              <w:rPr>
                <w:i/>
              </w:rPr>
              <w:t>arboricola</w:t>
            </w:r>
            <w:proofErr w:type="spellEnd"/>
            <w:r>
              <w:t xml:space="preserve"> </w:t>
            </w:r>
            <w:proofErr w:type="spellStart"/>
            <w:r>
              <w:t>pv</w:t>
            </w:r>
            <w:proofErr w:type="spellEnd"/>
            <w:r>
              <w:t xml:space="preserve">. </w:t>
            </w:r>
            <w:proofErr w:type="spellStart"/>
            <w:r>
              <w:rPr>
                <w:i/>
              </w:rPr>
              <w:t>pruni</w:t>
            </w:r>
            <w:proofErr w:type="spellEnd"/>
            <w:r>
              <w:rPr>
                <w:i/>
              </w:rPr>
              <w:t xml:space="preserve"> </w:t>
            </w:r>
            <w:r>
              <w:t>(</w:t>
            </w:r>
            <w:proofErr w:type="spellStart"/>
            <w:r>
              <w:t>Smith</w:t>
            </w:r>
            <w:proofErr w:type="spellEnd"/>
            <w:r>
              <w:t xml:space="preserve">) </w:t>
            </w:r>
            <w:proofErr w:type="spellStart"/>
            <w:r>
              <w:t>Vauterin</w:t>
            </w:r>
            <w:proofErr w:type="spellEnd"/>
            <w:r>
              <w:rPr>
                <w:i/>
              </w:rPr>
              <w:t xml:space="preserve"> </w:t>
            </w:r>
            <w:proofErr w:type="spellStart"/>
            <w:r>
              <w:rPr>
                <w:i/>
              </w:rPr>
              <w:t>et</w:t>
            </w:r>
            <w:proofErr w:type="spellEnd"/>
            <w:r>
              <w:rPr>
                <w:i/>
              </w:rPr>
              <w:t xml:space="preserve"> </w:t>
            </w:r>
            <w:proofErr w:type="spellStart"/>
            <w:r>
              <w:rPr>
                <w:i/>
              </w:rPr>
              <w:t>al</w:t>
            </w:r>
            <w:proofErr w:type="spellEnd"/>
            <w:r>
              <w:rPr>
                <w:i/>
              </w:rPr>
              <w:t>.</w:t>
            </w:r>
            <w:r>
              <w:t xml:space="preserve"> [XANTPR]</w:t>
            </w:r>
          </w:p>
        </w:tc>
      </w:tr>
      <w:tr w:rsidR="009C58A4" w:rsidRPr="00B833D7" w14:paraId="582E07D8" w14:textId="77777777" w:rsidTr="00EA4ADF">
        <w:trPr>
          <w:trHeight w:val="630"/>
        </w:trPr>
        <w:tc>
          <w:tcPr>
            <w:tcW w:w="603" w:type="dxa"/>
            <w:vMerge/>
          </w:tcPr>
          <w:p w14:paraId="40EE74C1" w14:textId="77777777" w:rsidR="009C58A4" w:rsidRPr="00977B76" w:rsidRDefault="009C58A4" w:rsidP="00006B0D">
            <w:pPr>
              <w:spacing w:after="120"/>
              <w:jc w:val="both"/>
            </w:pPr>
          </w:p>
        </w:tc>
        <w:tc>
          <w:tcPr>
            <w:tcW w:w="2340" w:type="dxa"/>
            <w:vMerge/>
          </w:tcPr>
          <w:p w14:paraId="1701EC6E" w14:textId="77777777" w:rsidR="009C58A4" w:rsidRPr="001C5520" w:rsidRDefault="009C58A4" w:rsidP="00006B0D">
            <w:pPr>
              <w:jc w:val="both"/>
              <w:rPr>
                <w:b/>
                <w:color w:val="000000" w:themeColor="text1"/>
              </w:rPr>
            </w:pPr>
          </w:p>
        </w:tc>
        <w:tc>
          <w:tcPr>
            <w:tcW w:w="5535" w:type="dxa"/>
          </w:tcPr>
          <w:p w14:paraId="3FD7E30C" w14:textId="41B1647C" w:rsidR="009C58A4" w:rsidRDefault="009C58A4" w:rsidP="00EA4ADF">
            <w:pPr>
              <w:spacing w:after="120"/>
              <w:rPr>
                <w:i/>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9C58A4" w:rsidRPr="00B833D7" w14:paraId="79AC6884" w14:textId="77777777" w:rsidTr="00EA4ADF">
        <w:trPr>
          <w:trHeight w:val="600"/>
        </w:trPr>
        <w:tc>
          <w:tcPr>
            <w:tcW w:w="603" w:type="dxa"/>
            <w:vMerge/>
          </w:tcPr>
          <w:p w14:paraId="6F7CCD65" w14:textId="77777777" w:rsidR="009C58A4" w:rsidRPr="00977B76" w:rsidRDefault="009C58A4" w:rsidP="00006B0D">
            <w:pPr>
              <w:spacing w:after="120"/>
              <w:jc w:val="both"/>
            </w:pPr>
          </w:p>
        </w:tc>
        <w:tc>
          <w:tcPr>
            <w:tcW w:w="2340" w:type="dxa"/>
            <w:vMerge/>
          </w:tcPr>
          <w:p w14:paraId="21E0923B" w14:textId="77777777" w:rsidR="009C58A4" w:rsidRPr="001C5520" w:rsidRDefault="009C58A4" w:rsidP="00006B0D">
            <w:pPr>
              <w:jc w:val="both"/>
              <w:rPr>
                <w:b/>
                <w:color w:val="000000" w:themeColor="text1"/>
              </w:rPr>
            </w:pPr>
          </w:p>
        </w:tc>
        <w:tc>
          <w:tcPr>
            <w:tcW w:w="5535" w:type="dxa"/>
          </w:tcPr>
          <w:p w14:paraId="3F56A2B2" w14:textId="21662A06" w:rsidR="009C58A4" w:rsidRDefault="009C58A4" w:rsidP="00EA4ADF">
            <w:pPr>
              <w:spacing w:after="120"/>
              <w:rPr>
                <w:b/>
                <w:bCs/>
                <w:color w:val="000000"/>
              </w:rPr>
            </w:pPr>
            <w:r>
              <w:t xml:space="preserve">Ābeļu </w:t>
            </w:r>
            <w:proofErr w:type="spellStart"/>
            <w:r>
              <w:t>hlorotiskās</w:t>
            </w:r>
            <w:proofErr w:type="spellEnd"/>
            <w:r>
              <w:t xml:space="preserve"> lapu plankumainības vīruss [ACLSV0]</w:t>
            </w:r>
          </w:p>
        </w:tc>
      </w:tr>
      <w:tr w:rsidR="009C58A4" w:rsidRPr="00B833D7" w14:paraId="2BB74C8F" w14:textId="77777777" w:rsidTr="00EA4ADF">
        <w:trPr>
          <w:trHeight w:val="330"/>
        </w:trPr>
        <w:tc>
          <w:tcPr>
            <w:tcW w:w="603" w:type="dxa"/>
            <w:vMerge/>
          </w:tcPr>
          <w:p w14:paraId="3D997969" w14:textId="77777777" w:rsidR="009C58A4" w:rsidRPr="00977B76" w:rsidRDefault="009C58A4" w:rsidP="00006B0D">
            <w:pPr>
              <w:spacing w:after="120"/>
              <w:jc w:val="both"/>
            </w:pPr>
          </w:p>
        </w:tc>
        <w:tc>
          <w:tcPr>
            <w:tcW w:w="2340" w:type="dxa"/>
            <w:vMerge/>
          </w:tcPr>
          <w:p w14:paraId="43D37EC5" w14:textId="77777777" w:rsidR="009C58A4" w:rsidRPr="001C5520" w:rsidRDefault="009C58A4" w:rsidP="00006B0D">
            <w:pPr>
              <w:jc w:val="both"/>
              <w:rPr>
                <w:b/>
                <w:color w:val="000000" w:themeColor="text1"/>
              </w:rPr>
            </w:pPr>
          </w:p>
        </w:tc>
        <w:tc>
          <w:tcPr>
            <w:tcW w:w="5535" w:type="dxa"/>
          </w:tcPr>
          <w:p w14:paraId="23B32C4D" w14:textId="4354C530" w:rsidR="009C58A4" w:rsidRDefault="009C58A4" w:rsidP="00EA4ADF">
            <w:pPr>
              <w:spacing w:after="120"/>
            </w:pPr>
            <w:r>
              <w:t>Ābeļu mozaīkas vīruss [APMV00]</w:t>
            </w:r>
          </w:p>
        </w:tc>
      </w:tr>
      <w:tr w:rsidR="009C58A4" w:rsidRPr="00B833D7" w14:paraId="50D4D1CE" w14:textId="77777777" w:rsidTr="00EA4ADF">
        <w:trPr>
          <w:trHeight w:val="585"/>
        </w:trPr>
        <w:tc>
          <w:tcPr>
            <w:tcW w:w="603" w:type="dxa"/>
            <w:vMerge/>
          </w:tcPr>
          <w:p w14:paraId="15C54BA9" w14:textId="77777777" w:rsidR="009C58A4" w:rsidRPr="00977B76" w:rsidRDefault="009C58A4" w:rsidP="00006B0D">
            <w:pPr>
              <w:spacing w:after="120"/>
              <w:jc w:val="both"/>
            </w:pPr>
          </w:p>
        </w:tc>
        <w:tc>
          <w:tcPr>
            <w:tcW w:w="2340" w:type="dxa"/>
            <w:vMerge/>
          </w:tcPr>
          <w:p w14:paraId="4CF43F20" w14:textId="77777777" w:rsidR="009C58A4" w:rsidRPr="001C5520" w:rsidRDefault="009C58A4" w:rsidP="00006B0D">
            <w:pPr>
              <w:jc w:val="both"/>
              <w:rPr>
                <w:b/>
                <w:color w:val="000000" w:themeColor="text1"/>
              </w:rPr>
            </w:pPr>
          </w:p>
        </w:tc>
        <w:tc>
          <w:tcPr>
            <w:tcW w:w="5535" w:type="dxa"/>
          </w:tcPr>
          <w:p w14:paraId="51269952" w14:textId="253C3940" w:rsidR="009C58A4" w:rsidRDefault="009C58A4" w:rsidP="00EA4ADF">
            <w:pPr>
              <w:spacing w:after="120"/>
            </w:pPr>
            <w:proofErr w:type="spellStart"/>
            <w:r>
              <w:rPr>
                <w:i/>
                <w:iCs/>
                <w:szCs w:val="16"/>
              </w:rPr>
              <w:t>Candidatus</w:t>
            </w:r>
            <w:proofErr w:type="spellEnd"/>
            <w:r>
              <w:rPr>
                <w:szCs w:val="16"/>
              </w:rPr>
              <w:t xml:space="preserve"> </w:t>
            </w:r>
            <w:proofErr w:type="spellStart"/>
            <w:r>
              <w:rPr>
                <w:szCs w:val="16"/>
              </w:rPr>
              <w:t>Phytoplasma</w:t>
            </w:r>
            <w:proofErr w:type="spellEnd"/>
            <w:r>
              <w:rPr>
                <w:szCs w:val="16"/>
              </w:rPr>
              <w:t xml:space="preserve"> </w:t>
            </w:r>
            <w:proofErr w:type="spellStart"/>
            <w:r>
              <w:rPr>
                <w:i/>
                <w:iCs/>
                <w:szCs w:val="16"/>
              </w:rPr>
              <w:t>prunorum</w:t>
            </w:r>
            <w:proofErr w:type="spellEnd"/>
            <w:r>
              <w:rPr>
                <w:i/>
                <w:iCs/>
                <w:szCs w:val="16"/>
              </w:rPr>
              <w:t xml:space="preserve"> </w:t>
            </w:r>
            <w:proofErr w:type="spellStart"/>
            <w:r>
              <w:t>Seemüller</w:t>
            </w:r>
            <w:proofErr w:type="spellEnd"/>
            <w:r>
              <w:t xml:space="preserve"> &amp; </w:t>
            </w:r>
            <w:proofErr w:type="spellStart"/>
            <w:r>
              <w:t>Schneider</w:t>
            </w:r>
            <w:proofErr w:type="spellEnd"/>
            <w:r>
              <w:t xml:space="preserve"> [PHYPPR]</w:t>
            </w:r>
          </w:p>
        </w:tc>
      </w:tr>
      <w:tr w:rsidR="009C58A4" w:rsidRPr="00B833D7" w14:paraId="6D8FEBEB" w14:textId="77777777" w:rsidTr="009C58A4">
        <w:trPr>
          <w:trHeight w:val="510"/>
        </w:trPr>
        <w:tc>
          <w:tcPr>
            <w:tcW w:w="603" w:type="dxa"/>
            <w:vMerge/>
          </w:tcPr>
          <w:p w14:paraId="1243345C" w14:textId="77777777" w:rsidR="009C58A4" w:rsidRPr="00977B76" w:rsidRDefault="009C58A4" w:rsidP="00006B0D">
            <w:pPr>
              <w:spacing w:after="120"/>
              <w:jc w:val="both"/>
            </w:pPr>
          </w:p>
        </w:tc>
        <w:tc>
          <w:tcPr>
            <w:tcW w:w="2340" w:type="dxa"/>
            <w:vMerge/>
          </w:tcPr>
          <w:p w14:paraId="373C6FA9" w14:textId="77777777" w:rsidR="009C58A4" w:rsidRPr="001C5520" w:rsidRDefault="009C58A4" w:rsidP="00006B0D">
            <w:pPr>
              <w:jc w:val="both"/>
              <w:rPr>
                <w:b/>
                <w:color w:val="000000" w:themeColor="text1"/>
              </w:rPr>
            </w:pPr>
          </w:p>
        </w:tc>
        <w:tc>
          <w:tcPr>
            <w:tcW w:w="5535" w:type="dxa"/>
          </w:tcPr>
          <w:p w14:paraId="24946FC0" w14:textId="79ED8040" w:rsidR="009C58A4" w:rsidRDefault="009C58A4" w:rsidP="00EA4ADF">
            <w:pPr>
              <w:spacing w:after="120"/>
              <w:rPr>
                <w:i/>
                <w:iCs/>
                <w:szCs w:val="16"/>
              </w:rPr>
            </w:pPr>
            <w:proofErr w:type="spellStart"/>
            <w:r>
              <w:t>Mirabeļu</w:t>
            </w:r>
            <w:proofErr w:type="spellEnd"/>
            <w:r>
              <w:t xml:space="preserve"> latentais </w:t>
            </w:r>
            <w:proofErr w:type="spellStart"/>
            <w:r>
              <w:t>gredzenplankumainības</w:t>
            </w:r>
            <w:proofErr w:type="spellEnd"/>
            <w:r>
              <w:t xml:space="preserve"> vīruss [MLRSV0]</w:t>
            </w:r>
          </w:p>
        </w:tc>
      </w:tr>
      <w:tr w:rsidR="009C58A4" w:rsidRPr="00B833D7" w14:paraId="5D96579E" w14:textId="77777777" w:rsidTr="009C58A4">
        <w:trPr>
          <w:trHeight w:val="165"/>
        </w:trPr>
        <w:tc>
          <w:tcPr>
            <w:tcW w:w="603" w:type="dxa"/>
            <w:vMerge/>
          </w:tcPr>
          <w:p w14:paraId="40E799CE" w14:textId="77777777" w:rsidR="009C58A4" w:rsidRPr="00977B76" w:rsidRDefault="009C58A4" w:rsidP="00006B0D">
            <w:pPr>
              <w:spacing w:after="120"/>
              <w:jc w:val="both"/>
            </w:pPr>
          </w:p>
        </w:tc>
        <w:tc>
          <w:tcPr>
            <w:tcW w:w="2340" w:type="dxa"/>
            <w:vMerge/>
          </w:tcPr>
          <w:p w14:paraId="10045805" w14:textId="77777777" w:rsidR="009C58A4" w:rsidRPr="001C5520" w:rsidRDefault="009C58A4" w:rsidP="00006B0D">
            <w:pPr>
              <w:jc w:val="both"/>
              <w:rPr>
                <w:b/>
                <w:color w:val="000000" w:themeColor="text1"/>
              </w:rPr>
            </w:pPr>
          </w:p>
        </w:tc>
        <w:tc>
          <w:tcPr>
            <w:tcW w:w="5535" w:type="dxa"/>
          </w:tcPr>
          <w:p w14:paraId="11B165AD" w14:textId="3CBCDDC1" w:rsidR="009C58A4" w:rsidRDefault="009C58A4" w:rsidP="00EA4ADF">
            <w:pPr>
              <w:spacing w:after="120"/>
            </w:pPr>
            <w:r>
              <w:t>Plūmju virālo baku vīruss [PPV000]</w:t>
            </w:r>
          </w:p>
        </w:tc>
      </w:tr>
      <w:tr w:rsidR="009C58A4" w:rsidRPr="00B833D7" w14:paraId="47036C93" w14:textId="77777777" w:rsidTr="00EA4ADF">
        <w:trPr>
          <w:trHeight w:val="180"/>
        </w:trPr>
        <w:tc>
          <w:tcPr>
            <w:tcW w:w="603" w:type="dxa"/>
            <w:vMerge/>
          </w:tcPr>
          <w:p w14:paraId="3613CAC1" w14:textId="77777777" w:rsidR="009C58A4" w:rsidRPr="00977B76" w:rsidRDefault="009C58A4" w:rsidP="00006B0D">
            <w:pPr>
              <w:spacing w:after="120"/>
              <w:jc w:val="both"/>
            </w:pPr>
          </w:p>
        </w:tc>
        <w:tc>
          <w:tcPr>
            <w:tcW w:w="2340" w:type="dxa"/>
            <w:vMerge/>
          </w:tcPr>
          <w:p w14:paraId="30561EF6" w14:textId="77777777" w:rsidR="009C58A4" w:rsidRPr="001C5520" w:rsidRDefault="009C58A4" w:rsidP="00006B0D">
            <w:pPr>
              <w:jc w:val="both"/>
              <w:rPr>
                <w:b/>
                <w:color w:val="000000" w:themeColor="text1"/>
              </w:rPr>
            </w:pPr>
          </w:p>
        </w:tc>
        <w:tc>
          <w:tcPr>
            <w:tcW w:w="5535" w:type="dxa"/>
          </w:tcPr>
          <w:p w14:paraId="72EE9CD4" w14:textId="6A89C9AE" w:rsidR="009C58A4" w:rsidRDefault="009C58A4" w:rsidP="00EA4ADF">
            <w:pPr>
              <w:spacing w:after="120"/>
            </w:pPr>
            <w:r>
              <w:t xml:space="preserve">Plūmju </w:t>
            </w:r>
            <w:proofErr w:type="spellStart"/>
            <w:r>
              <w:t>pundurainības</w:t>
            </w:r>
            <w:proofErr w:type="spellEnd"/>
            <w:r>
              <w:t xml:space="preserve"> vīruss [PDV000]</w:t>
            </w:r>
          </w:p>
        </w:tc>
      </w:tr>
      <w:tr w:rsidR="009C58A4" w:rsidRPr="00B833D7" w14:paraId="5D18FF1B" w14:textId="77777777" w:rsidTr="009C58A4">
        <w:trPr>
          <w:trHeight w:val="410"/>
        </w:trPr>
        <w:tc>
          <w:tcPr>
            <w:tcW w:w="603" w:type="dxa"/>
            <w:vMerge/>
          </w:tcPr>
          <w:p w14:paraId="7F9B9692" w14:textId="77777777" w:rsidR="009C58A4" w:rsidRPr="00977B76" w:rsidRDefault="009C58A4" w:rsidP="00006B0D">
            <w:pPr>
              <w:spacing w:after="120"/>
              <w:jc w:val="both"/>
            </w:pPr>
          </w:p>
        </w:tc>
        <w:tc>
          <w:tcPr>
            <w:tcW w:w="2340" w:type="dxa"/>
            <w:vMerge/>
          </w:tcPr>
          <w:p w14:paraId="0EEC568E" w14:textId="77777777" w:rsidR="009C58A4" w:rsidRPr="001C5520" w:rsidRDefault="009C58A4" w:rsidP="00006B0D">
            <w:pPr>
              <w:jc w:val="both"/>
              <w:rPr>
                <w:b/>
                <w:color w:val="000000" w:themeColor="text1"/>
              </w:rPr>
            </w:pPr>
          </w:p>
        </w:tc>
        <w:tc>
          <w:tcPr>
            <w:tcW w:w="5535" w:type="dxa"/>
          </w:tcPr>
          <w:p w14:paraId="1BC12E46" w14:textId="06797909" w:rsidR="009C58A4" w:rsidRDefault="009C58A4" w:rsidP="00EA4ADF">
            <w:pPr>
              <w:spacing w:after="120"/>
            </w:pPr>
            <w:r>
              <w:rPr>
                <w:color w:val="000000"/>
              </w:rPr>
              <w:t xml:space="preserve">Plūmju nekrotiskās </w:t>
            </w:r>
            <w:proofErr w:type="spellStart"/>
            <w:r>
              <w:rPr>
                <w:color w:val="000000"/>
              </w:rPr>
              <w:t>gredzenplankumainības</w:t>
            </w:r>
            <w:proofErr w:type="spellEnd"/>
            <w:r>
              <w:rPr>
                <w:color w:val="000000"/>
              </w:rPr>
              <w:t xml:space="preserve"> vīruss [PNRSV0]</w:t>
            </w:r>
          </w:p>
        </w:tc>
      </w:tr>
      <w:tr w:rsidR="008763FC" w:rsidRPr="00B833D7" w14:paraId="76B24FAD" w14:textId="77777777" w:rsidTr="008763FC">
        <w:trPr>
          <w:trHeight w:val="360"/>
        </w:trPr>
        <w:tc>
          <w:tcPr>
            <w:tcW w:w="603" w:type="dxa"/>
            <w:vMerge w:val="restart"/>
          </w:tcPr>
          <w:p w14:paraId="1D18FC84" w14:textId="77777777" w:rsidR="008763FC" w:rsidRPr="00977B76" w:rsidRDefault="008763FC" w:rsidP="00006B0D">
            <w:pPr>
              <w:spacing w:after="120"/>
              <w:jc w:val="both"/>
              <w:rPr>
                <w:bCs/>
                <w:iCs/>
                <w:color w:val="000000"/>
              </w:rPr>
            </w:pPr>
            <w:r w:rsidRPr="00977B76">
              <w:rPr>
                <w:bCs/>
                <w:iCs/>
                <w:color w:val="000000"/>
              </w:rPr>
              <w:t>12.</w:t>
            </w:r>
          </w:p>
        </w:tc>
        <w:tc>
          <w:tcPr>
            <w:tcW w:w="2340" w:type="dxa"/>
            <w:vMerge w:val="restart"/>
          </w:tcPr>
          <w:p w14:paraId="629C1FA1" w14:textId="77777777" w:rsidR="008763FC" w:rsidRPr="001C5520" w:rsidRDefault="008763FC" w:rsidP="00006B0D">
            <w:pPr>
              <w:spacing w:after="120"/>
              <w:jc w:val="both"/>
              <w:rPr>
                <w:b/>
                <w:bCs/>
                <w:i/>
                <w:iCs/>
                <w:color w:val="000000" w:themeColor="text1"/>
              </w:rPr>
            </w:pPr>
            <w:r w:rsidRPr="001C5520">
              <w:rPr>
                <w:b/>
                <w:color w:val="000000" w:themeColor="text1"/>
                <w:shd w:val="clear" w:color="auto" w:fill="FFFFFF"/>
              </w:rPr>
              <w:t xml:space="preserve">Parastais persiks </w:t>
            </w:r>
            <w:r w:rsidRPr="00FC1249">
              <w:rPr>
                <w:color w:val="000000" w:themeColor="text1"/>
                <w:shd w:val="clear" w:color="auto" w:fill="FFFFFF"/>
              </w:rPr>
              <w:t>(</w:t>
            </w:r>
            <w:proofErr w:type="spellStart"/>
            <w:r w:rsidRPr="00FC1249">
              <w:rPr>
                <w:bCs/>
                <w:i/>
                <w:iCs/>
                <w:color w:val="000000" w:themeColor="text1"/>
              </w:rPr>
              <w:t>Prunus</w:t>
            </w:r>
            <w:proofErr w:type="spellEnd"/>
            <w:r w:rsidRPr="00FC1249">
              <w:rPr>
                <w:bCs/>
                <w:i/>
                <w:iCs/>
                <w:color w:val="000000" w:themeColor="text1"/>
              </w:rPr>
              <w:t xml:space="preserve"> </w:t>
            </w:r>
            <w:proofErr w:type="spellStart"/>
            <w:r w:rsidRPr="00FC1249">
              <w:rPr>
                <w:bCs/>
                <w:i/>
                <w:iCs/>
                <w:color w:val="000000" w:themeColor="text1"/>
              </w:rPr>
              <w:t>persica</w:t>
            </w:r>
            <w:proofErr w:type="spellEnd"/>
            <w:r w:rsidRPr="00FC1249">
              <w:rPr>
                <w:bCs/>
                <w:iCs/>
                <w:color w:val="000000" w:themeColor="text1"/>
              </w:rPr>
              <w:t xml:space="preserve"> (L.) </w:t>
            </w:r>
            <w:proofErr w:type="spellStart"/>
            <w:r w:rsidRPr="00FC1249">
              <w:rPr>
                <w:bCs/>
                <w:iCs/>
                <w:color w:val="000000" w:themeColor="text1"/>
              </w:rPr>
              <w:t>Batsch</w:t>
            </w:r>
            <w:proofErr w:type="spellEnd"/>
            <w:r w:rsidRPr="00FC1249">
              <w:rPr>
                <w:bCs/>
                <w:iCs/>
                <w:color w:val="000000" w:themeColor="text1"/>
              </w:rPr>
              <w:t>)</w:t>
            </w:r>
          </w:p>
        </w:tc>
        <w:tc>
          <w:tcPr>
            <w:tcW w:w="5535" w:type="dxa"/>
          </w:tcPr>
          <w:p w14:paraId="343880CF" w14:textId="6E907279" w:rsidR="008763FC" w:rsidRPr="00B833D7" w:rsidRDefault="008763FC" w:rsidP="00006B0D">
            <w:pPr>
              <w:spacing w:after="120"/>
              <w:rPr>
                <w:color w:val="000000"/>
              </w:rPr>
            </w:pPr>
            <w:r>
              <w:rPr>
                <w:b/>
                <w:bCs/>
                <w:color w:val="000000"/>
              </w:rPr>
              <w:t>Baktērijas</w:t>
            </w:r>
          </w:p>
        </w:tc>
      </w:tr>
      <w:tr w:rsidR="008763FC" w:rsidRPr="00B833D7" w14:paraId="7D6E6A45" w14:textId="77777777" w:rsidTr="008763FC">
        <w:trPr>
          <w:trHeight w:val="645"/>
        </w:trPr>
        <w:tc>
          <w:tcPr>
            <w:tcW w:w="603" w:type="dxa"/>
            <w:vMerge/>
          </w:tcPr>
          <w:p w14:paraId="775677C3" w14:textId="77777777" w:rsidR="008763FC" w:rsidRPr="00977B76" w:rsidRDefault="008763FC" w:rsidP="00006B0D">
            <w:pPr>
              <w:spacing w:after="120"/>
              <w:jc w:val="both"/>
              <w:rPr>
                <w:bCs/>
                <w:iCs/>
                <w:color w:val="000000"/>
              </w:rPr>
            </w:pPr>
          </w:p>
        </w:tc>
        <w:tc>
          <w:tcPr>
            <w:tcW w:w="2340" w:type="dxa"/>
            <w:vMerge/>
          </w:tcPr>
          <w:p w14:paraId="4B3D6EB9" w14:textId="77777777" w:rsidR="008763FC" w:rsidRPr="001C5520" w:rsidRDefault="008763FC" w:rsidP="00006B0D">
            <w:pPr>
              <w:spacing w:after="120"/>
              <w:jc w:val="both"/>
              <w:rPr>
                <w:b/>
                <w:color w:val="000000" w:themeColor="text1"/>
                <w:shd w:val="clear" w:color="auto" w:fill="FFFFFF"/>
              </w:rPr>
            </w:pPr>
          </w:p>
        </w:tc>
        <w:tc>
          <w:tcPr>
            <w:tcW w:w="5535" w:type="dxa"/>
          </w:tcPr>
          <w:p w14:paraId="0ECD84DA" w14:textId="6F253B21" w:rsidR="008763FC" w:rsidRDefault="008763FC" w:rsidP="008763FC">
            <w:pPr>
              <w:spacing w:after="120"/>
              <w:rPr>
                <w:b/>
                <w:bCs/>
                <w:color w:val="000000"/>
              </w:rPr>
            </w:pPr>
            <w:proofErr w:type="spellStart"/>
            <w:r>
              <w:rPr>
                <w:i/>
              </w:rPr>
              <w:t>Xanthomonas</w:t>
            </w:r>
            <w:proofErr w:type="spellEnd"/>
            <w:r>
              <w:rPr>
                <w:i/>
              </w:rPr>
              <w:t xml:space="preserve"> </w:t>
            </w:r>
            <w:proofErr w:type="spellStart"/>
            <w:r>
              <w:rPr>
                <w:i/>
              </w:rPr>
              <w:t>arboricola</w:t>
            </w:r>
            <w:proofErr w:type="spellEnd"/>
            <w:r>
              <w:t xml:space="preserve"> </w:t>
            </w:r>
            <w:proofErr w:type="spellStart"/>
            <w:r>
              <w:t>pv</w:t>
            </w:r>
            <w:proofErr w:type="spellEnd"/>
            <w:r>
              <w:t xml:space="preserve">. </w:t>
            </w:r>
            <w:proofErr w:type="spellStart"/>
            <w:r>
              <w:rPr>
                <w:i/>
              </w:rPr>
              <w:t>pruni</w:t>
            </w:r>
            <w:proofErr w:type="spellEnd"/>
            <w:r>
              <w:rPr>
                <w:i/>
              </w:rPr>
              <w:t xml:space="preserve"> </w:t>
            </w:r>
            <w:r>
              <w:t>(</w:t>
            </w:r>
            <w:proofErr w:type="spellStart"/>
            <w:r>
              <w:t>Smith</w:t>
            </w:r>
            <w:proofErr w:type="spellEnd"/>
            <w:r>
              <w:t xml:space="preserve">) </w:t>
            </w:r>
            <w:proofErr w:type="spellStart"/>
            <w:r>
              <w:t>Vauterin</w:t>
            </w:r>
            <w:proofErr w:type="spellEnd"/>
            <w:r>
              <w:rPr>
                <w:i/>
              </w:rPr>
              <w:t xml:space="preserve"> </w:t>
            </w:r>
            <w:proofErr w:type="spellStart"/>
            <w:r>
              <w:rPr>
                <w:i/>
              </w:rPr>
              <w:t>et</w:t>
            </w:r>
            <w:proofErr w:type="spellEnd"/>
            <w:r>
              <w:rPr>
                <w:i/>
              </w:rPr>
              <w:t xml:space="preserve"> </w:t>
            </w:r>
            <w:proofErr w:type="spellStart"/>
            <w:r>
              <w:rPr>
                <w:i/>
              </w:rPr>
              <w:t>al</w:t>
            </w:r>
            <w:proofErr w:type="spellEnd"/>
            <w:r>
              <w:rPr>
                <w:i/>
              </w:rPr>
              <w:t>.</w:t>
            </w:r>
            <w:r>
              <w:t xml:space="preserve"> [XANTPR]</w:t>
            </w:r>
          </w:p>
        </w:tc>
      </w:tr>
      <w:tr w:rsidR="008763FC" w:rsidRPr="00B833D7" w14:paraId="0D065EAC" w14:textId="77777777" w:rsidTr="008763FC">
        <w:trPr>
          <w:trHeight w:val="660"/>
        </w:trPr>
        <w:tc>
          <w:tcPr>
            <w:tcW w:w="603" w:type="dxa"/>
            <w:vMerge/>
          </w:tcPr>
          <w:p w14:paraId="10BCDBD4" w14:textId="77777777" w:rsidR="008763FC" w:rsidRPr="00977B76" w:rsidRDefault="008763FC" w:rsidP="00006B0D">
            <w:pPr>
              <w:spacing w:after="120"/>
              <w:jc w:val="both"/>
              <w:rPr>
                <w:bCs/>
                <w:iCs/>
                <w:color w:val="000000"/>
              </w:rPr>
            </w:pPr>
          </w:p>
        </w:tc>
        <w:tc>
          <w:tcPr>
            <w:tcW w:w="2340" w:type="dxa"/>
            <w:vMerge/>
          </w:tcPr>
          <w:p w14:paraId="384A0FCF" w14:textId="77777777" w:rsidR="008763FC" w:rsidRPr="001C5520" w:rsidRDefault="008763FC" w:rsidP="00006B0D">
            <w:pPr>
              <w:spacing w:after="120"/>
              <w:jc w:val="both"/>
              <w:rPr>
                <w:b/>
                <w:color w:val="000000" w:themeColor="text1"/>
                <w:shd w:val="clear" w:color="auto" w:fill="FFFFFF"/>
              </w:rPr>
            </w:pPr>
          </w:p>
        </w:tc>
        <w:tc>
          <w:tcPr>
            <w:tcW w:w="5535" w:type="dxa"/>
          </w:tcPr>
          <w:p w14:paraId="0C4D5018" w14:textId="69704C3E" w:rsidR="008763FC" w:rsidRDefault="008763FC" w:rsidP="008763FC">
            <w:pPr>
              <w:spacing w:after="120"/>
              <w:rPr>
                <w:i/>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8763FC" w:rsidRPr="00B833D7" w14:paraId="2BB276FC" w14:textId="77777777" w:rsidTr="008763FC">
        <w:trPr>
          <w:trHeight w:val="615"/>
        </w:trPr>
        <w:tc>
          <w:tcPr>
            <w:tcW w:w="603" w:type="dxa"/>
            <w:vMerge/>
          </w:tcPr>
          <w:p w14:paraId="08DF90E5" w14:textId="77777777" w:rsidR="008763FC" w:rsidRPr="00977B76" w:rsidRDefault="008763FC" w:rsidP="00006B0D">
            <w:pPr>
              <w:spacing w:after="120"/>
              <w:jc w:val="both"/>
              <w:rPr>
                <w:bCs/>
                <w:iCs/>
                <w:color w:val="000000"/>
              </w:rPr>
            </w:pPr>
          </w:p>
        </w:tc>
        <w:tc>
          <w:tcPr>
            <w:tcW w:w="2340" w:type="dxa"/>
            <w:vMerge/>
          </w:tcPr>
          <w:p w14:paraId="03C65C50" w14:textId="77777777" w:rsidR="008763FC" w:rsidRPr="001C5520" w:rsidRDefault="008763FC" w:rsidP="00006B0D">
            <w:pPr>
              <w:spacing w:after="120"/>
              <w:jc w:val="both"/>
              <w:rPr>
                <w:b/>
                <w:color w:val="000000" w:themeColor="text1"/>
                <w:shd w:val="clear" w:color="auto" w:fill="FFFFFF"/>
              </w:rPr>
            </w:pPr>
          </w:p>
        </w:tc>
        <w:tc>
          <w:tcPr>
            <w:tcW w:w="5535" w:type="dxa"/>
          </w:tcPr>
          <w:p w14:paraId="6BD02899" w14:textId="4C36F652" w:rsidR="008763FC" w:rsidRDefault="008763FC" w:rsidP="008763FC">
            <w:pPr>
              <w:spacing w:after="120"/>
              <w:rPr>
                <w:b/>
                <w:bCs/>
                <w:color w:val="000000"/>
              </w:rPr>
            </w:pPr>
            <w:r>
              <w:t xml:space="preserve">Ābeļu </w:t>
            </w:r>
            <w:proofErr w:type="spellStart"/>
            <w:r>
              <w:t>hlorotiskās</w:t>
            </w:r>
            <w:proofErr w:type="spellEnd"/>
            <w:r>
              <w:t xml:space="preserve"> lapu plankumainības vīruss [ACLSV0]</w:t>
            </w:r>
          </w:p>
        </w:tc>
      </w:tr>
      <w:tr w:rsidR="008763FC" w:rsidRPr="00B833D7" w14:paraId="798D6C57" w14:textId="77777777" w:rsidTr="008763FC">
        <w:trPr>
          <w:trHeight w:val="345"/>
        </w:trPr>
        <w:tc>
          <w:tcPr>
            <w:tcW w:w="603" w:type="dxa"/>
            <w:vMerge/>
          </w:tcPr>
          <w:p w14:paraId="1598F6BB" w14:textId="77777777" w:rsidR="008763FC" w:rsidRPr="00977B76" w:rsidRDefault="008763FC" w:rsidP="00006B0D">
            <w:pPr>
              <w:spacing w:after="120"/>
              <w:jc w:val="both"/>
              <w:rPr>
                <w:bCs/>
                <w:iCs/>
                <w:color w:val="000000"/>
              </w:rPr>
            </w:pPr>
          </w:p>
        </w:tc>
        <w:tc>
          <w:tcPr>
            <w:tcW w:w="2340" w:type="dxa"/>
            <w:vMerge/>
          </w:tcPr>
          <w:p w14:paraId="283E13F7" w14:textId="77777777" w:rsidR="008763FC" w:rsidRPr="001C5520" w:rsidRDefault="008763FC" w:rsidP="00006B0D">
            <w:pPr>
              <w:spacing w:after="120"/>
              <w:jc w:val="both"/>
              <w:rPr>
                <w:b/>
                <w:color w:val="000000" w:themeColor="text1"/>
                <w:shd w:val="clear" w:color="auto" w:fill="FFFFFF"/>
              </w:rPr>
            </w:pPr>
          </w:p>
        </w:tc>
        <w:tc>
          <w:tcPr>
            <w:tcW w:w="5535" w:type="dxa"/>
          </w:tcPr>
          <w:p w14:paraId="7090AEC3" w14:textId="4C6BDB40" w:rsidR="008763FC" w:rsidRDefault="008763FC" w:rsidP="008763FC">
            <w:pPr>
              <w:spacing w:after="120"/>
            </w:pPr>
            <w:r>
              <w:t>Ābeļu mozaīkas vīruss [APMV00]</w:t>
            </w:r>
          </w:p>
        </w:tc>
      </w:tr>
      <w:tr w:rsidR="008763FC" w:rsidRPr="00B833D7" w14:paraId="327C3AE1" w14:textId="77777777" w:rsidTr="008763FC">
        <w:trPr>
          <w:trHeight w:val="360"/>
        </w:trPr>
        <w:tc>
          <w:tcPr>
            <w:tcW w:w="603" w:type="dxa"/>
            <w:vMerge/>
          </w:tcPr>
          <w:p w14:paraId="2BEE895F" w14:textId="77777777" w:rsidR="008763FC" w:rsidRPr="00977B76" w:rsidRDefault="008763FC" w:rsidP="00006B0D">
            <w:pPr>
              <w:spacing w:after="120"/>
              <w:jc w:val="both"/>
              <w:rPr>
                <w:bCs/>
                <w:iCs/>
                <w:color w:val="000000"/>
              </w:rPr>
            </w:pPr>
          </w:p>
        </w:tc>
        <w:tc>
          <w:tcPr>
            <w:tcW w:w="2340" w:type="dxa"/>
            <w:vMerge/>
          </w:tcPr>
          <w:p w14:paraId="7918D700" w14:textId="77777777" w:rsidR="008763FC" w:rsidRPr="001C5520" w:rsidRDefault="008763FC" w:rsidP="00006B0D">
            <w:pPr>
              <w:spacing w:after="120"/>
              <w:jc w:val="both"/>
              <w:rPr>
                <w:b/>
                <w:color w:val="000000" w:themeColor="text1"/>
                <w:shd w:val="clear" w:color="auto" w:fill="FFFFFF"/>
              </w:rPr>
            </w:pPr>
          </w:p>
        </w:tc>
        <w:tc>
          <w:tcPr>
            <w:tcW w:w="5535" w:type="dxa"/>
          </w:tcPr>
          <w:p w14:paraId="48FD24DE" w14:textId="7EBD7CA4" w:rsidR="008763FC" w:rsidRDefault="008763FC" w:rsidP="008763FC">
            <w:pPr>
              <w:spacing w:after="120"/>
            </w:pPr>
            <w:r>
              <w:t>Aprikožu latentais vīruss [ALV000]</w:t>
            </w:r>
          </w:p>
        </w:tc>
      </w:tr>
      <w:tr w:rsidR="008763FC" w:rsidRPr="00B833D7" w14:paraId="664329EC" w14:textId="77777777" w:rsidTr="008763FC">
        <w:trPr>
          <w:trHeight w:val="660"/>
        </w:trPr>
        <w:tc>
          <w:tcPr>
            <w:tcW w:w="603" w:type="dxa"/>
            <w:vMerge/>
          </w:tcPr>
          <w:p w14:paraId="49CE0F90" w14:textId="77777777" w:rsidR="008763FC" w:rsidRPr="00977B76" w:rsidRDefault="008763FC" w:rsidP="00006B0D">
            <w:pPr>
              <w:spacing w:after="120"/>
              <w:jc w:val="both"/>
              <w:rPr>
                <w:bCs/>
                <w:iCs/>
                <w:color w:val="000000"/>
              </w:rPr>
            </w:pPr>
          </w:p>
        </w:tc>
        <w:tc>
          <w:tcPr>
            <w:tcW w:w="2340" w:type="dxa"/>
            <w:vMerge/>
          </w:tcPr>
          <w:p w14:paraId="0137EE91" w14:textId="77777777" w:rsidR="008763FC" w:rsidRPr="001C5520" w:rsidRDefault="008763FC" w:rsidP="00006B0D">
            <w:pPr>
              <w:spacing w:after="120"/>
              <w:jc w:val="both"/>
              <w:rPr>
                <w:b/>
                <w:color w:val="000000" w:themeColor="text1"/>
                <w:shd w:val="clear" w:color="auto" w:fill="FFFFFF"/>
              </w:rPr>
            </w:pPr>
          </w:p>
        </w:tc>
        <w:tc>
          <w:tcPr>
            <w:tcW w:w="5535" w:type="dxa"/>
          </w:tcPr>
          <w:p w14:paraId="59C7EFB0" w14:textId="6120AEFC" w:rsidR="008763FC" w:rsidRDefault="008763FC" w:rsidP="008763FC">
            <w:pPr>
              <w:spacing w:after="120"/>
            </w:pPr>
            <w:proofErr w:type="spellStart"/>
            <w:r>
              <w:rPr>
                <w:i/>
                <w:iCs/>
                <w:szCs w:val="16"/>
              </w:rPr>
              <w:t>Candidatus</w:t>
            </w:r>
            <w:proofErr w:type="spellEnd"/>
            <w:r>
              <w:rPr>
                <w:szCs w:val="16"/>
              </w:rPr>
              <w:t xml:space="preserve"> </w:t>
            </w:r>
            <w:proofErr w:type="spellStart"/>
            <w:r>
              <w:rPr>
                <w:szCs w:val="16"/>
              </w:rPr>
              <w:t>Phytoplasma</w:t>
            </w:r>
            <w:proofErr w:type="spellEnd"/>
            <w:r>
              <w:rPr>
                <w:szCs w:val="16"/>
              </w:rPr>
              <w:t xml:space="preserve"> </w:t>
            </w:r>
            <w:proofErr w:type="spellStart"/>
            <w:r>
              <w:rPr>
                <w:i/>
                <w:iCs/>
                <w:szCs w:val="16"/>
              </w:rPr>
              <w:t>prunorum</w:t>
            </w:r>
            <w:proofErr w:type="spellEnd"/>
            <w:r>
              <w:rPr>
                <w:i/>
                <w:iCs/>
                <w:szCs w:val="16"/>
              </w:rPr>
              <w:t xml:space="preserve"> </w:t>
            </w:r>
            <w:proofErr w:type="spellStart"/>
            <w:r>
              <w:t>Seemüller</w:t>
            </w:r>
            <w:proofErr w:type="spellEnd"/>
            <w:r>
              <w:t xml:space="preserve"> &amp; </w:t>
            </w:r>
            <w:proofErr w:type="spellStart"/>
            <w:r>
              <w:t>Schneider</w:t>
            </w:r>
            <w:proofErr w:type="spellEnd"/>
            <w:r>
              <w:t xml:space="preserve"> [PHYPPR]</w:t>
            </w:r>
          </w:p>
        </w:tc>
      </w:tr>
      <w:tr w:rsidR="008763FC" w:rsidRPr="00B833D7" w14:paraId="4BB6E5F3" w14:textId="77777777" w:rsidTr="008763FC">
        <w:trPr>
          <w:trHeight w:val="330"/>
        </w:trPr>
        <w:tc>
          <w:tcPr>
            <w:tcW w:w="603" w:type="dxa"/>
            <w:vMerge/>
          </w:tcPr>
          <w:p w14:paraId="2A81DB7E" w14:textId="77777777" w:rsidR="008763FC" w:rsidRPr="00977B76" w:rsidRDefault="008763FC" w:rsidP="00006B0D">
            <w:pPr>
              <w:spacing w:after="120"/>
              <w:jc w:val="both"/>
              <w:rPr>
                <w:bCs/>
                <w:iCs/>
                <w:color w:val="000000"/>
              </w:rPr>
            </w:pPr>
          </w:p>
        </w:tc>
        <w:tc>
          <w:tcPr>
            <w:tcW w:w="2340" w:type="dxa"/>
            <w:vMerge/>
          </w:tcPr>
          <w:p w14:paraId="52CE3DB9" w14:textId="77777777" w:rsidR="008763FC" w:rsidRPr="001C5520" w:rsidRDefault="008763FC" w:rsidP="00006B0D">
            <w:pPr>
              <w:spacing w:after="120"/>
              <w:jc w:val="both"/>
              <w:rPr>
                <w:b/>
                <w:color w:val="000000" w:themeColor="text1"/>
                <w:shd w:val="clear" w:color="auto" w:fill="FFFFFF"/>
              </w:rPr>
            </w:pPr>
          </w:p>
        </w:tc>
        <w:tc>
          <w:tcPr>
            <w:tcW w:w="5535" w:type="dxa"/>
          </w:tcPr>
          <w:p w14:paraId="4D22D0F3" w14:textId="26D275D4" w:rsidR="008763FC" w:rsidRDefault="008763FC" w:rsidP="008763FC">
            <w:pPr>
              <w:spacing w:after="120"/>
              <w:rPr>
                <w:i/>
                <w:iCs/>
                <w:szCs w:val="16"/>
              </w:rPr>
            </w:pPr>
            <w:r>
              <w:t>Persiku latentais mozaīkas vīruss [PLMVD0]</w:t>
            </w:r>
          </w:p>
        </w:tc>
      </w:tr>
      <w:tr w:rsidR="008763FC" w:rsidRPr="00B833D7" w14:paraId="683AC339" w14:textId="77777777" w:rsidTr="008763FC">
        <w:trPr>
          <w:trHeight w:val="450"/>
        </w:trPr>
        <w:tc>
          <w:tcPr>
            <w:tcW w:w="603" w:type="dxa"/>
            <w:vMerge/>
          </w:tcPr>
          <w:p w14:paraId="4AF97FDF" w14:textId="77777777" w:rsidR="008763FC" w:rsidRPr="00977B76" w:rsidRDefault="008763FC" w:rsidP="00006B0D">
            <w:pPr>
              <w:spacing w:after="120"/>
              <w:jc w:val="both"/>
              <w:rPr>
                <w:bCs/>
                <w:iCs/>
                <w:color w:val="000000"/>
              </w:rPr>
            </w:pPr>
          </w:p>
        </w:tc>
        <w:tc>
          <w:tcPr>
            <w:tcW w:w="2340" w:type="dxa"/>
            <w:vMerge/>
          </w:tcPr>
          <w:p w14:paraId="60AB665A" w14:textId="77777777" w:rsidR="008763FC" w:rsidRPr="001C5520" w:rsidRDefault="008763FC" w:rsidP="00006B0D">
            <w:pPr>
              <w:spacing w:after="120"/>
              <w:jc w:val="both"/>
              <w:rPr>
                <w:b/>
                <w:color w:val="000000" w:themeColor="text1"/>
                <w:shd w:val="clear" w:color="auto" w:fill="FFFFFF"/>
              </w:rPr>
            </w:pPr>
          </w:p>
        </w:tc>
        <w:tc>
          <w:tcPr>
            <w:tcW w:w="5535" w:type="dxa"/>
          </w:tcPr>
          <w:p w14:paraId="2A826A75" w14:textId="6F944971" w:rsidR="008763FC" w:rsidRDefault="008763FC" w:rsidP="008763FC">
            <w:pPr>
              <w:spacing w:after="120"/>
            </w:pPr>
            <w:r>
              <w:t>Plūmju virālo baku vīruss [PPV000]</w:t>
            </w:r>
          </w:p>
        </w:tc>
      </w:tr>
      <w:tr w:rsidR="008763FC" w:rsidRPr="00B833D7" w14:paraId="019C4BC9" w14:textId="77777777" w:rsidTr="008763FC">
        <w:trPr>
          <w:trHeight w:val="330"/>
        </w:trPr>
        <w:tc>
          <w:tcPr>
            <w:tcW w:w="603" w:type="dxa"/>
            <w:vMerge/>
          </w:tcPr>
          <w:p w14:paraId="457BE4C9" w14:textId="77777777" w:rsidR="008763FC" w:rsidRPr="00977B76" w:rsidRDefault="008763FC" w:rsidP="00006B0D">
            <w:pPr>
              <w:spacing w:after="120"/>
              <w:jc w:val="both"/>
              <w:rPr>
                <w:bCs/>
                <w:iCs/>
                <w:color w:val="000000"/>
              </w:rPr>
            </w:pPr>
          </w:p>
        </w:tc>
        <w:tc>
          <w:tcPr>
            <w:tcW w:w="2340" w:type="dxa"/>
            <w:vMerge/>
          </w:tcPr>
          <w:p w14:paraId="3D04CF7B" w14:textId="77777777" w:rsidR="008763FC" w:rsidRPr="001C5520" w:rsidRDefault="008763FC" w:rsidP="00006B0D">
            <w:pPr>
              <w:spacing w:after="120"/>
              <w:jc w:val="both"/>
              <w:rPr>
                <w:b/>
                <w:color w:val="000000" w:themeColor="text1"/>
                <w:shd w:val="clear" w:color="auto" w:fill="FFFFFF"/>
              </w:rPr>
            </w:pPr>
          </w:p>
        </w:tc>
        <w:tc>
          <w:tcPr>
            <w:tcW w:w="5535" w:type="dxa"/>
          </w:tcPr>
          <w:p w14:paraId="7C988110" w14:textId="6F0A3314" w:rsidR="008763FC" w:rsidRDefault="008763FC" w:rsidP="008763FC">
            <w:pPr>
              <w:spacing w:after="120"/>
            </w:pPr>
            <w:r>
              <w:t xml:space="preserve">Plūmju </w:t>
            </w:r>
            <w:proofErr w:type="spellStart"/>
            <w:r>
              <w:t>pundurainības</w:t>
            </w:r>
            <w:proofErr w:type="spellEnd"/>
            <w:r>
              <w:t xml:space="preserve"> vīruss [PDV000]</w:t>
            </w:r>
          </w:p>
        </w:tc>
      </w:tr>
      <w:tr w:rsidR="008763FC" w:rsidRPr="00B833D7" w14:paraId="448118DF" w14:textId="77777777" w:rsidTr="008763FC">
        <w:trPr>
          <w:trHeight w:val="570"/>
        </w:trPr>
        <w:tc>
          <w:tcPr>
            <w:tcW w:w="603" w:type="dxa"/>
            <w:vMerge/>
          </w:tcPr>
          <w:p w14:paraId="2DAFA200" w14:textId="77777777" w:rsidR="008763FC" w:rsidRPr="00977B76" w:rsidRDefault="008763FC" w:rsidP="00006B0D">
            <w:pPr>
              <w:spacing w:after="120"/>
              <w:jc w:val="both"/>
              <w:rPr>
                <w:bCs/>
                <w:iCs/>
                <w:color w:val="000000"/>
              </w:rPr>
            </w:pPr>
          </w:p>
        </w:tc>
        <w:tc>
          <w:tcPr>
            <w:tcW w:w="2340" w:type="dxa"/>
            <w:vMerge/>
          </w:tcPr>
          <w:p w14:paraId="45E6963E" w14:textId="77777777" w:rsidR="008763FC" w:rsidRPr="001C5520" w:rsidRDefault="008763FC" w:rsidP="00006B0D">
            <w:pPr>
              <w:spacing w:after="120"/>
              <w:jc w:val="both"/>
              <w:rPr>
                <w:b/>
                <w:color w:val="000000" w:themeColor="text1"/>
                <w:shd w:val="clear" w:color="auto" w:fill="FFFFFF"/>
              </w:rPr>
            </w:pPr>
          </w:p>
        </w:tc>
        <w:tc>
          <w:tcPr>
            <w:tcW w:w="5535" w:type="dxa"/>
          </w:tcPr>
          <w:p w14:paraId="3A1EA3DD" w14:textId="6E35DC2C" w:rsidR="008763FC" w:rsidRDefault="008763FC" w:rsidP="008763FC">
            <w:pPr>
              <w:spacing w:after="120"/>
            </w:pPr>
            <w:r>
              <w:rPr>
                <w:color w:val="000000"/>
              </w:rPr>
              <w:t xml:space="preserve">Plūmju nekrotiskās </w:t>
            </w:r>
            <w:proofErr w:type="spellStart"/>
            <w:r>
              <w:rPr>
                <w:color w:val="000000"/>
              </w:rPr>
              <w:t>gredzenplankumainības</w:t>
            </w:r>
            <w:proofErr w:type="spellEnd"/>
            <w:r>
              <w:rPr>
                <w:color w:val="000000"/>
              </w:rPr>
              <w:t xml:space="preserve"> vīruss [PNRSV0]</w:t>
            </w:r>
          </w:p>
        </w:tc>
      </w:tr>
      <w:tr w:rsidR="008763FC" w:rsidRPr="00B833D7" w14:paraId="065122C5" w14:textId="77777777" w:rsidTr="008763FC">
        <w:trPr>
          <w:trHeight w:val="381"/>
        </w:trPr>
        <w:tc>
          <w:tcPr>
            <w:tcW w:w="603" w:type="dxa"/>
            <w:vMerge/>
          </w:tcPr>
          <w:p w14:paraId="41DB3034" w14:textId="77777777" w:rsidR="008763FC" w:rsidRPr="00977B76" w:rsidRDefault="008763FC" w:rsidP="00006B0D">
            <w:pPr>
              <w:spacing w:after="120"/>
              <w:jc w:val="both"/>
              <w:rPr>
                <w:bCs/>
                <w:iCs/>
                <w:color w:val="000000"/>
              </w:rPr>
            </w:pPr>
          </w:p>
        </w:tc>
        <w:tc>
          <w:tcPr>
            <w:tcW w:w="2340" w:type="dxa"/>
            <w:vMerge/>
          </w:tcPr>
          <w:p w14:paraId="10D50021" w14:textId="77777777" w:rsidR="008763FC" w:rsidRPr="001C5520" w:rsidRDefault="008763FC" w:rsidP="00006B0D">
            <w:pPr>
              <w:spacing w:after="120"/>
              <w:jc w:val="both"/>
              <w:rPr>
                <w:b/>
                <w:color w:val="000000" w:themeColor="text1"/>
                <w:shd w:val="clear" w:color="auto" w:fill="FFFFFF"/>
              </w:rPr>
            </w:pPr>
          </w:p>
        </w:tc>
        <w:tc>
          <w:tcPr>
            <w:tcW w:w="5535" w:type="dxa"/>
          </w:tcPr>
          <w:p w14:paraId="56729F2B" w14:textId="535B3CBC" w:rsidR="008763FC" w:rsidRDefault="008763FC" w:rsidP="008763FC">
            <w:pPr>
              <w:spacing w:after="120"/>
              <w:rPr>
                <w:color w:val="000000"/>
              </w:rPr>
            </w:pPr>
            <w:r>
              <w:t xml:space="preserve">Zemeņu latentais </w:t>
            </w:r>
            <w:proofErr w:type="spellStart"/>
            <w:r>
              <w:t>gredzenplankumainības</w:t>
            </w:r>
            <w:proofErr w:type="spellEnd"/>
            <w:r>
              <w:t xml:space="preserve"> vīruss [SLRSV0]</w:t>
            </w:r>
          </w:p>
        </w:tc>
      </w:tr>
      <w:tr w:rsidR="008763FC" w:rsidRPr="00B833D7" w14:paraId="5F09DC9F" w14:textId="77777777" w:rsidTr="008763FC">
        <w:trPr>
          <w:trHeight w:val="630"/>
        </w:trPr>
        <w:tc>
          <w:tcPr>
            <w:tcW w:w="603" w:type="dxa"/>
            <w:vMerge w:val="restart"/>
          </w:tcPr>
          <w:p w14:paraId="31A78ED1" w14:textId="77777777" w:rsidR="008763FC" w:rsidRPr="00977B76" w:rsidRDefault="008763FC" w:rsidP="00006B0D">
            <w:pPr>
              <w:spacing w:after="120"/>
              <w:jc w:val="both"/>
              <w:rPr>
                <w:bCs/>
                <w:iCs/>
                <w:color w:val="000000"/>
              </w:rPr>
            </w:pPr>
            <w:r w:rsidRPr="00977B76">
              <w:rPr>
                <w:bCs/>
                <w:iCs/>
                <w:color w:val="000000"/>
              </w:rPr>
              <w:t>13.</w:t>
            </w:r>
          </w:p>
        </w:tc>
        <w:tc>
          <w:tcPr>
            <w:tcW w:w="2340" w:type="dxa"/>
            <w:vMerge w:val="restart"/>
          </w:tcPr>
          <w:p w14:paraId="041EC238" w14:textId="77777777" w:rsidR="008763FC" w:rsidRPr="001C5520" w:rsidRDefault="008763FC" w:rsidP="00006B0D">
            <w:pPr>
              <w:spacing w:after="120"/>
              <w:jc w:val="both"/>
              <w:rPr>
                <w:b/>
                <w:bCs/>
                <w:i/>
                <w:iCs/>
                <w:color w:val="000000" w:themeColor="text1"/>
              </w:rPr>
            </w:pPr>
            <w:r w:rsidRPr="001C5520">
              <w:rPr>
                <w:b/>
                <w:bCs/>
                <w:iCs/>
                <w:color w:val="000000" w:themeColor="text1"/>
              </w:rPr>
              <w:t>Bumbiere</w:t>
            </w:r>
            <w:r w:rsidRPr="001C5520">
              <w:rPr>
                <w:b/>
                <w:bCs/>
                <w:i/>
                <w:iCs/>
                <w:color w:val="000000" w:themeColor="text1"/>
              </w:rPr>
              <w:t xml:space="preserve"> </w:t>
            </w:r>
            <w:r w:rsidRPr="00FC1249">
              <w:rPr>
                <w:bCs/>
                <w:i/>
                <w:iCs/>
                <w:color w:val="000000" w:themeColor="text1"/>
              </w:rPr>
              <w:t>(</w:t>
            </w:r>
            <w:proofErr w:type="spellStart"/>
            <w:r w:rsidRPr="00FC1249">
              <w:rPr>
                <w:bCs/>
                <w:i/>
                <w:iCs/>
                <w:color w:val="000000" w:themeColor="text1"/>
              </w:rPr>
              <w:t>Pyrus</w:t>
            </w:r>
            <w:proofErr w:type="spellEnd"/>
            <w:r w:rsidRPr="00FC1249">
              <w:rPr>
                <w:bCs/>
                <w:i/>
                <w:iCs/>
                <w:color w:val="000000" w:themeColor="text1"/>
              </w:rPr>
              <w:t xml:space="preserve"> </w:t>
            </w:r>
            <w:r w:rsidRPr="00FC1249">
              <w:rPr>
                <w:bCs/>
                <w:color w:val="000000" w:themeColor="text1"/>
              </w:rPr>
              <w:t>L.)</w:t>
            </w:r>
          </w:p>
        </w:tc>
        <w:tc>
          <w:tcPr>
            <w:tcW w:w="5535" w:type="dxa"/>
          </w:tcPr>
          <w:p w14:paraId="7A4C5FF3" w14:textId="3B3C2FA8" w:rsidR="008763FC" w:rsidRPr="00B833D7" w:rsidRDefault="008763FC" w:rsidP="00006B0D">
            <w:pPr>
              <w:spacing w:after="120"/>
              <w:rPr>
                <w:color w:val="000000"/>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8763FC" w:rsidRPr="00B833D7" w14:paraId="4E9EF623" w14:textId="77777777" w:rsidTr="008763FC">
        <w:trPr>
          <w:trHeight w:val="345"/>
        </w:trPr>
        <w:tc>
          <w:tcPr>
            <w:tcW w:w="603" w:type="dxa"/>
            <w:vMerge/>
          </w:tcPr>
          <w:p w14:paraId="1610BE14" w14:textId="77777777" w:rsidR="008763FC" w:rsidRPr="00977B76" w:rsidRDefault="008763FC" w:rsidP="00006B0D">
            <w:pPr>
              <w:spacing w:after="120"/>
              <w:jc w:val="both"/>
              <w:rPr>
                <w:bCs/>
                <w:iCs/>
                <w:color w:val="000000"/>
              </w:rPr>
            </w:pPr>
          </w:p>
        </w:tc>
        <w:tc>
          <w:tcPr>
            <w:tcW w:w="2340" w:type="dxa"/>
            <w:vMerge/>
          </w:tcPr>
          <w:p w14:paraId="1B58C0E9" w14:textId="77777777" w:rsidR="008763FC" w:rsidRPr="001C5520" w:rsidRDefault="008763FC" w:rsidP="00006B0D">
            <w:pPr>
              <w:spacing w:after="120"/>
              <w:jc w:val="both"/>
              <w:rPr>
                <w:b/>
                <w:bCs/>
                <w:iCs/>
                <w:color w:val="000000" w:themeColor="text1"/>
              </w:rPr>
            </w:pPr>
          </w:p>
        </w:tc>
        <w:tc>
          <w:tcPr>
            <w:tcW w:w="5535" w:type="dxa"/>
          </w:tcPr>
          <w:p w14:paraId="3B5851C6" w14:textId="77777777" w:rsidR="008763FC" w:rsidRPr="00B833D7" w:rsidRDefault="008763FC" w:rsidP="008763FC">
            <w:pPr>
              <w:spacing w:after="120"/>
              <w:rPr>
                <w:color w:val="000000"/>
              </w:rPr>
            </w:pPr>
            <w:r>
              <w:t xml:space="preserve">Ābeļu </w:t>
            </w:r>
            <w:proofErr w:type="spellStart"/>
            <w:r>
              <w:t>hlorotiskās</w:t>
            </w:r>
            <w:proofErr w:type="spellEnd"/>
            <w:r>
              <w:t xml:space="preserve"> lapu plankumainības vīruss [ACLSV0]</w:t>
            </w:r>
          </w:p>
          <w:p w14:paraId="36ED749A" w14:textId="5F39F935" w:rsidR="008763FC" w:rsidRDefault="008763FC" w:rsidP="008763FC">
            <w:pPr>
              <w:spacing w:after="120"/>
              <w:rPr>
                <w:b/>
                <w:bCs/>
                <w:color w:val="000000"/>
              </w:rPr>
            </w:pPr>
            <w:r>
              <w:rPr>
                <w:color w:val="000000"/>
              </w:rPr>
              <w:t>Gumijotas ābeļu koksnes izraisītājs [ARW000]</w:t>
            </w:r>
          </w:p>
        </w:tc>
      </w:tr>
      <w:tr w:rsidR="008763FC" w:rsidRPr="00B833D7" w14:paraId="71EE8C21" w14:textId="77777777" w:rsidTr="008763FC">
        <w:trPr>
          <w:trHeight w:val="315"/>
        </w:trPr>
        <w:tc>
          <w:tcPr>
            <w:tcW w:w="603" w:type="dxa"/>
            <w:vMerge/>
          </w:tcPr>
          <w:p w14:paraId="13AA06AD" w14:textId="77777777" w:rsidR="008763FC" w:rsidRPr="00977B76" w:rsidRDefault="008763FC" w:rsidP="00006B0D">
            <w:pPr>
              <w:spacing w:after="120"/>
              <w:jc w:val="both"/>
              <w:rPr>
                <w:bCs/>
                <w:iCs/>
                <w:color w:val="000000"/>
              </w:rPr>
            </w:pPr>
          </w:p>
        </w:tc>
        <w:tc>
          <w:tcPr>
            <w:tcW w:w="2340" w:type="dxa"/>
            <w:vMerge/>
          </w:tcPr>
          <w:p w14:paraId="7CCECEFF" w14:textId="77777777" w:rsidR="008763FC" w:rsidRPr="001C5520" w:rsidRDefault="008763FC" w:rsidP="00006B0D">
            <w:pPr>
              <w:spacing w:after="120"/>
              <w:jc w:val="both"/>
              <w:rPr>
                <w:b/>
                <w:bCs/>
                <w:iCs/>
                <w:color w:val="000000" w:themeColor="text1"/>
              </w:rPr>
            </w:pPr>
          </w:p>
        </w:tc>
        <w:tc>
          <w:tcPr>
            <w:tcW w:w="5535" w:type="dxa"/>
          </w:tcPr>
          <w:p w14:paraId="24E7F6AA" w14:textId="6044C750" w:rsidR="008763FC" w:rsidRDefault="008763FC" w:rsidP="008763FC">
            <w:pPr>
              <w:spacing w:after="120"/>
            </w:pPr>
            <w:r>
              <w:t xml:space="preserve">Ābeļu stumbra </w:t>
            </w:r>
            <w:proofErr w:type="spellStart"/>
            <w:r>
              <w:t>rievainības</w:t>
            </w:r>
            <w:proofErr w:type="spellEnd"/>
            <w:r>
              <w:t xml:space="preserve"> vīruss [ASGV00]</w:t>
            </w:r>
          </w:p>
        </w:tc>
      </w:tr>
      <w:tr w:rsidR="008763FC" w:rsidRPr="00B833D7" w14:paraId="7E1E3BB0" w14:textId="77777777" w:rsidTr="008763FC">
        <w:trPr>
          <w:trHeight w:val="345"/>
        </w:trPr>
        <w:tc>
          <w:tcPr>
            <w:tcW w:w="603" w:type="dxa"/>
            <w:vMerge/>
          </w:tcPr>
          <w:p w14:paraId="3E903755" w14:textId="77777777" w:rsidR="008763FC" w:rsidRPr="00977B76" w:rsidRDefault="008763FC" w:rsidP="00006B0D">
            <w:pPr>
              <w:spacing w:after="120"/>
              <w:jc w:val="both"/>
              <w:rPr>
                <w:bCs/>
                <w:iCs/>
                <w:color w:val="000000"/>
              </w:rPr>
            </w:pPr>
          </w:p>
        </w:tc>
        <w:tc>
          <w:tcPr>
            <w:tcW w:w="2340" w:type="dxa"/>
            <w:vMerge/>
          </w:tcPr>
          <w:p w14:paraId="3DA79BC2" w14:textId="77777777" w:rsidR="008763FC" w:rsidRPr="001C5520" w:rsidRDefault="008763FC" w:rsidP="00006B0D">
            <w:pPr>
              <w:spacing w:after="120"/>
              <w:jc w:val="both"/>
              <w:rPr>
                <w:b/>
                <w:bCs/>
                <w:iCs/>
                <w:color w:val="000000" w:themeColor="text1"/>
              </w:rPr>
            </w:pPr>
          </w:p>
        </w:tc>
        <w:tc>
          <w:tcPr>
            <w:tcW w:w="5535" w:type="dxa"/>
          </w:tcPr>
          <w:p w14:paraId="620F402F" w14:textId="287AF33C" w:rsidR="008763FC" w:rsidRDefault="008763FC" w:rsidP="008763FC">
            <w:pPr>
              <w:spacing w:after="120"/>
            </w:pPr>
            <w:r>
              <w:t xml:space="preserve">Ābeļu stumbra </w:t>
            </w:r>
            <w:proofErr w:type="spellStart"/>
            <w:r>
              <w:t>bedrainības</w:t>
            </w:r>
            <w:proofErr w:type="spellEnd"/>
            <w:r>
              <w:t xml:space="preserve"> vīruss [ASPV00]</w:t>
            </w:r>
          </w:p>
        </w:tc>
      </w:tr>
      <w:tr w:rsidR="008763FC" w:rsidRPr="00B833D7" w14:paraId="5827B220" w14:textId="77777777" w:rsidTr="008763FC">
        <w:trPr>
          <w:trHeight w:val="630"/>
        </w:trPr>
        <w:tc>
          <w:tcPr>
            <w:tcW w:w="603" w:type="dxa"/>
            <w:vMerge/>
          </w:tcPr>
          <w:p w14:paraId="4CEFADBD" w14:textId="77777777" w:rsidR="008763FC" w:rsidRPr="00977B76" w:rsidRDefault="008763FC" w:rsidP="00006B0D">
            <w:pPr>
              <w:spacing w:after="120"/>
              <w:jc w:val="both"/>
              <w:rPr>
                <w:bCs/>
                <w:iCs/>
                <w:color w:val="000000"/>
              </w:rPr>
            </w:pPr>
          </w:p>
        </w:tc>
        <w:tc>
          <w:tcPr>
            <w:tcW w:w="2340" w:type="dxa"/>
            <w:vMerge/>
          </w:tcPr>
          <w:p w14:paraId="21E90DE5" w14:textId="77777777" w:rsidR="008763FC" w:rsidRPr="001C5520" w:rsidRDefault="008763FC" w:rsidP="00006B0D">
            <w:pPr>
              <w:spacing w:after="120"/>
              <w:jc w:val="both"/>
              <w:rPr>
                <w:b/>
                <w:bCs/>
                <w:iCs/>
                <w:color w:val="000000" w:themeColor="text1"/>
              </w:rPr>
            </w:pPr>
          </w:p>
        </w:tc>
        <w:tc>
          <w:tcPr>
            <w:tcW w:w="5535" w:type="dxa"/>
          </w:tcPr>
          <w:p w14:paraId="04C6C2B1" w14:textId="14B843AD" w:rsidR="008763FC" w:rsidRDefault="008763FC" w:rsidP="008763FC">
            <w:pPr>
              <w:spacing w:after="120"/>
            </w:pPr>
            <w:proofErr w:type="spellStart"/>
            <w:r>
              <w:rPr>
                <w:i/>
                <w:iCs/>
                <w:color w:val="000000"/>
              </w:rPr>
              <w:t>Candidatus</w:t>
            </w:r>
            <w:proofErr w:type="spellEnd"/>
            <w:r>
              <w:rPr>
                <w:color w:val="000000"/>
              </w:rPr>
              <w:t xml:space="preserve"> </w:t>
            </w:r>
            <w:proofErr w:type="spellStart"/>
            <w:r>
              <w:rPr>
                <w:color w:val="000000"/>
              </w:rPr>
              <w:t>Phytoplasma</w:t>
            </w:r>
            <w:proofErr w:type="spellEnd"/>
            <w:r>
              <w:rPr>
                <w:color w:val="000000"/>
              </w:rPr>
              <w:t xml:space="preserve"> </w:t>
            </w:r>
            <w:proofErr w:type="spellStart"/>
            <w:r>
              <w:rPr>
                <w:i/>
                <w:iCs/>
                <w:color w:val="000000"/>
              </w:rPr>
              <w:t>pyri</w:t>
            </w:r>
            <w:proofErr w:type="spellEnd"/>
            <w:r>
              <w:rPr>
                <w:i/>
                <w:iCs/>
                <w:color w:val="000000"/>
              </w:rPr>
              <w:t xml:space="preserve"> </w:t>
            </w:r>
            <w:proofErr w:type="spellStart"/>
            <w:r>
              <w:rPr>
                <w:iCs/>
                <w:color w:val="000000"/>
              </w:rPr>
              <w:t>Seemüller</w:t>
            </w:r>
            <w:proofErr w:type="spellEnd"/>
            <w:r>
              <w:rPr>
                <w:iCs/>
                <w:color w:val="000000"/>
              </w:rPr>
              <w:t xml:space="preserve"> &amp; </w:t>
            </w:r>
            <w:proofErr w:type="spellStart"/>
            <w:r>
              <w:rPr>
                <w:iCs/>
                <w:color w:val="000000"/>
              </w:rPr>
              <w:t>Schneider</w:t>
            </w:r>
            <w:proofErr w:type="spellEnd"/>
            <w:r>
              <w:rPr>
                <w:iCs/>
                <w:color w:val="000000"/>
              </w:rPr>
              <w:t xml:space="preserve"> </w:t>
            </w:r>
            <w:r>
              <w:t>[PHYPPY]</w:t>
            </w:r>
          </w:p>
        </w:tc>
      </w:tr>
      <w:tr w:rsidR="008763FC" w:rsidRPr="00B833D7" w14:paraId="4C711AA6" w14:textId="77777777" w:rsidTr="008763FC">
        <w:trPr>
          <w:trHeight w:val="375"/>
        </w:trPr>
        <w:tc>
          <w:tcPr>
            <w:tcW w:w="603" w:type="dxa"/>
            <w:vMerge/>
          </w:tcPr>
          <w:p w14:paraId="7D7C8791" w14:textId="77777777" w:rsidR="008763FC" w:rsidRPr="00977B76" w:rsidRDefault="008763FC" w:rsidP="00006B0D">
            <w:pPr>
              <w:spacing w:after="120"/>
              <w:jc w:val="both"/>
              <w:rPr>
                <w:bCs/>
                <w:iCs/>
                <w:color w:val="000000"/>
              </w:rPr>
            </w:pPr>
          </w:p>
        </w:tc>
        <w:tc>
          <w:tcPr>
            <w:tcW w:w="2340" w:type="dxa"/>
            <w:vMerge/>
          </w:tcPr>
          <w:p w14:paraId="2D69B8B1" w14:textId="77777777" w:rsidR="008763FC" w:rsidRPr="001C5520" w:rsidRDefault="008763FC" w:rsidP="00006B0D">
            <w:pPr>
              <w:spacing w:after="120"/>
              <w:jc w:val="both"/>
              <w:rPr>
                <w:b/>
                <w:bCs/>
                <w:iCs/>
                <w:color w:val="000000" w:themeColor="text1"/>
              </w:rPr>
            </w:pPr>
          </w:p>
        </w:tc>
        <w:tc>
          <w:tcPr>
            <w:tcW w:w="5535" w:type="dxa"/>
          </w:tcPr>
          <w:p w14:paraId="4BDF313F" w14:textId="43DE85D8" w:rsidR="008763FC" w:rsidRDefault="008763FC" w:rsidP="008763FC">
            <w:pPr>
              <w:spacing w:after="120"/>
              <w:rPr>
                <w:i/>
                <w:iCs/>
                <w:color w:val="000000"/>
              </w:rPr>
            </w:pPr>
            <w:r>
              <w:rPr>
                <w:color w:val="000000"/>
              </w:rPr>
              <w:t>Bumbieru mizas nekrozes izraisītājs [PRBN00]</w:t>
            </w:r>
          </w:p>
        </w:tc>
      </w:tr>
      <w:tr w:rsidR="008763FC" w:rsidRPr="00B833D7" w14:paraId="1665D3B2" w14:textId="77777777" w:rsidTr="008763FC">
        <w:trPr>
          <w:trHeight w:val="300"/>
        </w:trPr>
        <w:tc>
          <w:tcPr>
            <w:tcW w:w="603" w:type="dxa"/>
            <w:vMerge/>
          </w:tcPr>
          <w:p w14:paraId="4E69A182" w14:textId="77777777" w:rsidR="008763FC" w:rsidRPr="00977B76" w:rsidRDefault="008763FC" w:rsidP="00006B0D">
            <w:pPr>
              <w:spacing w:after="120"/>
              <w:jc w:val="both"/>
              <w:rPr>
                <w:bCs/>
                <w:iCs/>
                <w:color w:val="000000"/>
              </w:rPr>
            </w:pPr>
          </w:p>
        </w:tc>
        <w:tc>
          <w:tcPr>
            <w:tcW w:w="2340" w:type="dxa"/>
            <w:vMerge/>
          </w:tcPr>
          <w:p w14:paraId="4565D31D" w14:textId="77777777" w:rsidR="008763FC" w:rsidRPr="001C5520" w:rsidRDefault="008763FC" w:rsidP="00006B0D">
            <w:pPr>
              <w:spacing w:after="120"/>
              <w:jc w:val="both"/>
              <w:rPr>
                <w:b/>
                <w:bCs/>
                <w:iCs/>
                <w:color w:val="000000" w:themeColor="text1"/>
              </w:rPr>
            </w:pPr>
          </w:p>
        </w:tc>
        <w:tc>
          <w:tcPr>
            <w:tcW w:w="5535" w:type="dxa"/>
          </w:tcPr>
          <w:p w14:paraId="6E60E609" w14:textId="28E8D3F6" w:rsidR="008763FC" w:rsidRDefault="008763FC" w:rsidP="008763FC">
            <w:pPr>
              <w:spacing w:after="120"/>
              <w:rPr>
                <w:color w:val="000000"/>
              </w:rPr>
            </w:pPr>
            <w:r>
              <w:rPr>
                <w:color w:val="000000"/>
              </w:rPr>
              <w:t>Bumbieru mizas plaisāšanas izraisītājs [PRBS00]</w:t>
            </w:r>
          </w:p>
        </w:tc>
      </w:tr>
      <w:tr w:rsidR="008763FC" w:rsidRPr="00B833D7" w14:paraId="3BE3A4F5" w14:textId="77777777" w:rsidTr="008763FC">
        <w:trPr>
          <w:trHeight w:val="330"/>
        </w:trPr>
        <w:tc>
          <w:tcPr>
            <w:tcW w:w="603" w:type="dxa"/>
            <w:vMerge/>
          </w:tcPr>
          <w:p w14:paraId="56A45D13" w14:textId="77777777" w:rsidR="008763FC" w:rsidRPr="00977B76" w:rsidRDefault="008763FC" w:rsidP="00006B0D">
            <w:pPr>
              <w:spacing w:after="120"/>
              <w:jc w:val="both"/>
              <w:rPr>
                <w:bCs/>
                <w:iCs/>
                <w:color w:val="000000"/>
              </w:rPr>
            </w:pPr>
          </w:p>
        </w:tc>
        <w:tc>
          <w:tcPr>
            <w:tcW w:w="2340" w:type="dxa"/>
            <w:vMerge/>
          </w:tcPr>
          <w:p w14:paraId="7A9377B1" w14:textId="77777777" w:rsidR="008763FC" w:rsidRPr="001C5520" w:rsidRDefault="008763FC" w:rsidP="00006B0D">
            <w:pPr>
              <w:spacing w:after="120"/>
              <w:jc w:val="both"/>
              <w:rPr>
                <w:b/>
                <w:bCs/>
                <w:iCs/>
                <w:color w:val="000000" w:themeColor="text1"/>
              </w:rPr>
            </w:pPr>
          </w:p>
        </w:tc>
        <w:tc>
          <w:tcPr>
            <w:tcW w:w="5535" w:type="dxa"/>
          </w:tcPr>
          <w:p w14:paraId="0663C0AF" w14:textId="65BA3013" w:rsidR="008763FC" w:rsidRDefault="008763FC" w:rsidP="008763FC">
            <w:pPr>
              <w:spacing w:after="120"/>
              <w:rPr>
                <w:color w:val="000000"/>
              </w:rPr>
            </w:pPr>
            <w:r>
              <w:t xml:space="preserve">Bumbieru </w:t>
            </w:r>
            <w:proofErr w:type="spellStart"/>
            <w:r>
              <w:t>čūlveida</w:t>
            </w:r>
            <w:proofErr w:type="spellEnd"/>
            <w:r>
              <w:t xml:space="preserve"> vēža </w:t>
            </w:r>
            <w:proofErr w:type="spellStart"/>
            <w:r>
              <w:t>viroīds</w:t>
            </w:r>
            <w:proofErr w:type="spellEnd"/>
            <w:r>
              <w:t xml:space="preserve"> [PBCVD0]</w:t>
            </w:r>
          </w:p>
        </w:tc>
      </w:tr>
      <w:tr w:rsidR="008763FC" w:rsidRPr="00B833D7" w14:paraId="5394F743" w14:textId="77777777" w:rsidTr="008763FC">
        <w:trPr>
          <w:trHeight w:val="450"/>
        </w:trPr>
        <w:tc>
          <w:tcPr>
            <w:tcW w:w="603" w:type="dxa"/>
            <w:vMerge/>
          </w:tcPr>
          <w:p w14:paraId="48E67E95" w14:textId="77777777" w:rsidR="008763FC" w:rsidRPr="00977B76" w:rsidRDefault="008763FC" w:rsidP="00006B0D">
            <w:pPr>
              <w:spacing w:after="120"/>
              <w:jc w:val="both"/>
              <w:rPr>
                <w:bCs/>
                <w:iCs/>
                <w:color w:val="000000"/>
              </w:rPr>
            </w:pPr>
          </w:p>
        </w:tc>
        <w:tc>
          <w:tcPr>
            <w:tcW w:w="2340" w:type="dxa"/>
            <w:vMerge/>
          </w:tcPr>
          <w:p w14:paraId="4D92EF66" w14:textId="77777777" w:rsidR="008763FC" w:rsidRPr="001C5520" w:rsidRDefault="008763FC" w:rsidP="00006B0D">
            <w:pPr>
              <w:spacing w:after="120"/>
              <w:jc w:val="both"/>
              <w:rPr>
                <w:b/>
                <w:bCs/>
                <w:iCs/>
                <w:color w:val="000000" w:themeColor="text1"/>
              </w:rPr>
            </w:pPr>
          </w:p>
        </w:tc>
        <w:tc>
          <w:tcPr>
            <w:tcW w:w="5535" w:type="dxa"/>
          </w:tcPr>
          <w:p w14:paraId="18F6EAA8" w14:textId="4A43552E" w:rsidR="008763FC" w:rsidRPr="008763FC" w:rsidRDefault="008763FC" w:rsidP="008763FC">
            <w:pPr>
              <w:spacing w:after="120"/>
              <w:rPr>
                <w:iCs/>
                <w:color w:val="000000"/>
              </w:rPr>
            </w:pPr>
            <w:r>
              <w:rPr>
                <w:color w:val="000000"/>
              </w:rPr>
              <w:t>Raupjas bumbieru mizas izraisītājs [PRRB00]</w:t>
            </w:r>
          </w:p>
        </w:tc>
      </w:tr>
      <w:tr w:rsidR="008763FC" w:rsidRPr="00B833D7" w14:paraId="0D5F9F9B" w14:textId="77777777" w:rsidTr="008763FC">
        <w:trPr>
          <w:trHeight w:val="219"/>
        </w:trPr>
        <w:tc>
          <w:tcPr>
            <w:tcW w:w="603" w:type="dxa"/>
            <w:vMerge/>
          </w:tcPr>
          <w:p w14:paraId="2C03BC1B" w14:textId="77777777" w:rsidR="008763FC" w:rsidRPr="00977B76" w:rsidRDefault="008763FC" w:rsidP="00006B0D">
            <w:pPr>
              <w:spacing w:after="120"/>
              <w:jc w:val="both"/>
              <w:rPr>
                <w:bCs/>
                <w:iCs/>
                <w:color w:val="000000"/>
              </w:rPr>
            </w:pPr>
          </w:p>
        </w:tc>
        <w:tc>
          <w:tcPr>
            <w:tcW w:w="2340" w:type="dxa"/>
            <w:vMerge/>
          </w:tcPr>
          <w:p w14:paraId="26541806" w14:textId="77777777" w:rsidR="008763FC" w:rsidRPr="001C5520" w:rsidRDefault="008763FC" w:rsidP="00006B0D">
            <w:pPr>
              <w:spacing w:after="120"/>
              <w:jc w:val="both"/>
              <w:rPr>
                <w:b/>
                <w:bCs/>
                <w:iCs/>
                <w:color w:val="000000" w:themeColor="text1"/>
              </w:rPr>
            </w:pPr>
          </w:p>
        </w:tc>
        <w:tc>
          <w:tcPr>
            <w:tcW w:w="5535" w:type="dxa"/>
          </w:tcPr>
          <w:p w14:paraId="032A6B36" w14:textId="28546F6C" w:rsidR="008763FC" w:rsidRDefault="008763FC" w:rsidP="008763FC">
            <w:pPr>
              <w:spacing w:after="120"/>
              <w:rPr>
                <w:color w:val="000000"/>
              </w:rPr>
            </w:pPr>
            <w:r>
              <w:t xml:space="preserve">Cidoniju </w:t>
            </w:r>
            <w:proofErr w:type="spellStart"/>
            <w:r>
              <w:t>dzeltenplankumainības</w:t>
            </w:r>
            <w:proofErr w:type="spellEnd"/>
            <w:r>
              <w:t xml:space="preserve"> izraisītājs</w:t>
            </w:r>
            <w:r>
              <w:rPr>
                <w:iCs/>
                <w:color w:val="000000"/>
              </w:rPr>
              <w:t xml:space="preserve"> </w:t>
            </w:r>
            <w:r>
              <w:rPr>
                <w:color w:val="000000"/>
                <w:szCs w:val="16"/>
              </w:rPr>
              <w:t>[</w:t>
            </w:r>
            <w:r>
              <w:rPr>
                <w:color w:val="444444"/>
              </w:rPr>
              <w:t>ARW000]</w:t>
            </w:r>
          </w:p>
        </w:tc>
      </w:tr>
      <w:tr w:rsidR="008763FC" w:rsidRPr="00B833D7" w14:paraId="00D49203" w14:textId="77777777" w:rsidTr="008763FC">
        <w:trPr>
          <w:trHeight w:val="630"/>
        </w:trPr>
        <w:tc>
          <w:tcPr>
            <w:tcW w:w="603" w:type="dxa"/>
            <w:vMerge w:val="restart"/>
          </w:tcPr>
          <w:p w14:paraId="1861969B" w14:textId="77777777" w:rsidR="008763FC" w:rsidRPr="00977B76" w:rsidRDefault="008763FC" w:rsidP="00006B0D">
            <w:pPr>
              <w:spacing w:after="120"/>
              <w:jc w:val="both"/>
              <w:rPr>
                <w:bCs/>
                <w:iCs/>
                <w:color w:val="000000"/>
              </w:rPr>
            </w:pPr>
            <w:r w:rsidRPr="00977B76">
              <w:rPr>
                <w:bCs/>
                <w:iCs/>
                <w:color w:val="000000"/>
              </w:rPr>
              <w:t>14.</w:t>
            </w:r>
          </w:p>
        </w:tc>
        <w:tc>
          <w:tcPr>
            <w:tcW w:w="2340" w:type="dxa"/>
            <w:vMerge w:val="restart"/>
          </w:tcPr>
          <w:p w14:paraId="72DB7FCA" w14:textId="77777777" w:rsidR="008763FC" w:rsidRPr="001C5520" w:rsidRDefault="008763FC" w:rsidP="00006B0D">
            <w:pPr>
              <w:spacing w:after="120"/>
              <w:jc w:val="both"/>
              <w:rPr>
                <w:b/>
                <w:bCs/>
                <w:i/>
                <w:iCs/>
                <w:color w:val="000000" w:themeColor="text1"/>
              </w:rPr>
            </w:pPr>
            <w:r w:rsidRPr="001C5520">
              <w:rPr>
                <w:b/>
                <w:color w:val="000000" w:themeColor="text1"/>
                <w:shd w:val="clear" w:color="auto" w:fill="FFFFFF"/>
              </w:rPr>
              <w:t xml:space="preserve">Jāņoga, upene, ērkšķoga </w:t>
            </w:r>
            <w:r w:rsidRPr="00FC1249">
              <w:rPr>
                <w:color w:val="000000" w:themeColor="text1"/>
                <w:shd w:val="clear" w:color="auto" w:fill="FFFFFF"/>
              </w:rPr>
              <w:t>(</w:t>
            </w:r>
            <w:proofErr w:type="spellStart"/>
            <w:r w:rsidRPr="00FC1249">
              <w:rPr>
                <w:bCs/>
                <w:i/>
                <w:iCs/>
                <w:color w:val="000000" w:themeColor="text1"/>
              </w:rPr>
              <w:t>Ribes</w:t>
            </w:r>
            <w:proofErr w:type="spellEnd"/>
            <w:r w:rsidRPr="00FC1249">
              <w:rPr>
                <w:bCs/>
                <w:i/>
                <w:iCs/>
                <w:color w:val="000000" w:themeColor="text1"/>
              </w:rPr>
              <w:t xml:space="preserve"> </w:t>
            </w:r>
            <w:r w:rsidRPr="00FC1249">
              <w:rPr>
                <w:bCs/>
                <w:color w:val="000000" w:themeColor="text1"/>
              </w:rPr>
              <w:t>L.)</w:t>
            </w:r>
          </w:p>
        </w:tc>
        <w:tc>
          <w:tcPr>
            <w:tcW w:w="5535" w:type="dxa"/>
          </w:tcPr>
          <w:p w14:paraId="2372A945" w14:textId="1E51C12B" w:rsidR="008763FC" w:rsidRPr="00B833D7" w:rsidRDefault="008763FC" w:rsidP="00006B0D">
            <w:pPr>
              <w:spacing w:after="120"/>
              <w:rPr>
                <w:color w:val="000000"/>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8763FC" w:rsidRPr="00B833D7" w14:paraId="45CCB609" w14:textId="77777777" w:rsidTr="008763FC">
        <w:trPr>
          <w:trHeight w:val="375"/>
        </w:trPr>
        <w:tc>
          <w:tcPr>
            <w:tcW w:w="603" w:type="dxa"/>
            <w:vMerge/>
          </w:tcPr>
          <w:p w14:paraId="34B92C5B" w14:textId="77777777" w:rsidR="008763FC" w:rsidRDefault="008763FC" w:rsidP="00006B0D">
            <w:pPr>
              <w:spacing w:after="120"/>
              <w:jc w:val="both"/>
              <w:rPr>
                <w:b/>
                <w:bCs/>
                <w:i/>
                <w:iCs/>
                <w:color w:val="000000"/>
              </w:rPr>
            </w:pPr>
          </w:p>
        </w:tc>
        <w:tc>
          <w:tcPr>
            <w:tcW w:w="2340" w:type="dxa"/>
            <w:vMerge/>
          </w:tcPr>
          <w:p w14:paraId="3EE77048" w14:textId="77777777" w:rsidR="008763FC" w:rsidRPr="001C5520" w:rsidRDefault="008763FC" w:rsidP="00006B0D">
            <w:pPr>
              <w:spacing w:after="120"/>
              <w:jc w:val="both"/>
              <w:rPr>
                <w:b/>
                <w:color w:val="000000" w:themeColor="text1"/>
                <w:shd w:val="clear" w:color="auto" w:fill="FFFFFF"/>
              </w:rPr>
            </w:pPr>
          </w:p>
        </w:tc>
        <w:tc>
          <w:tcPr>
            <w:tcW w:w="5535" w:type="dxa"/>
          </w:tcPr>
          <w:p w14:paraId="4FCB5019" w14:textId="595EDDC5" w:rsidR="008763FC" w:rsidRPr="008763FC" w:rsidRDefault="008763FC" w:rsidP="008763FC">
            <w:pPr>
              <w:spacing w:after="120"/>
              <w:rPr>
                <w:color w:val="000000"/>
              </w:rPr>
            </w:pPr>
            <w:proofErr w:type="spellStart"/>
            <w:r>
              <w:rPr>
                <w:i/>
              </w:rPr>
              <w:t>Arabis</w:t>
            </w:r>
            <w:proofErr w:type="spellEnd"/>
            <w:r>
              <w:t xml:space="preserve"> mozaīkas vīruss [ARMV00]</w:t>
            </w:r>
          </w:p>
        </w:tc>
      </w:tr>
      <w:tr w:rsidR="008763FC" w:rsidRPr="00B833D7" w14:paraId="5D91CC66" w14:textId="77777777" w:rsidTr="008763FC">
        <w:trPr>
          <w:trHeight w:val="405"/>
        </w:trPr>
        <w:tc>
          <w:tcPr>
            <w:tcW w:w="603" w:type="dxa"/>
            <w:vMerge/>
          </w:tcPr>
          <w:p w14:paraId="70E8554B" w14:textId="77777777" w:rsidR="008763FC" w:rsidRDefault="008763FC" w:rsidP="00006B0D">
            <w:pPr>
              <w:spacing w:after="120"/>
              <w:jc w:val="both"/>
              <w:rPr>
                <w:b/>
                <w:bCs/>
                <w:i/>
                <w:iCs/>
                <w:color w:val="000000"/>
              </w:rPr>
            </w:pPr>
          </w:p>
        </w:tc>
        <w:tc>
          <w:tcPr>
            <w:tcW w:w="2340" w:type="dxa"/>
            <w:vMerge/>
          </w:tcPr>
          <w:p w14:paraId="1C1D0846" w14:textId="77777777" w:rsidR="008763FC" w:rsidRPr="001C5520" w:rsidRDefault="008763FC" w:rsidP="00006B0D">
            <w:pPr>
              <w:spacing w:after="120"/>
              <w:jc w:val="both"/>
              <w:rPr>
                <w:b/>
                <w:color w:val="000000" w:themeColor="text1"/>
                <w:shd w:val="clear" w:color="auto" w:fill="FFFFFF"/>
              </w:rPr>
            </w:pPr>
          </w:p>
        </w:tc>
        <w:tc>
          <w:tcPr>
            <w:tcW w:w="5535" w:type="dxa"/>
          </w:tcPr>
          <w:p w14:paraId="20D319CF" w14:textId="77BE44B5" w:rsidR="008763FC" w:rsidRDefault="008763FC" w:rsidP="008763FC">
            <w:pPr>
              <w:spacing w:after="120"/>
              <w:rPr>
                <w:i/>
              </w:rPr>
            </w:pPr>
            <w:r>
              <w:rPr>
                <w:color w:val="000000"/>
              </w:rPr>
              <w:t xml:space="preserve">Upeņu </w:t>
            </w:r>
            <w:proofErr w:type="spellStart"/>
            <w:r>
              <w:rPr>
                <w:color w:val="000000"/>
              </w:rPr>
              <w:t>pilnziedainības</w:t>
            </w:r>
            <w:proofErr w:type="spellEnd"/>
            <w:r>
              <w:rPr>
                <w:color w:val="000000"/>
              </w:rPr>
              <w:t xml:space="preserve"> vīruss [BRAV00]</w:t>
            </w:r>
          </w:p>
        </w:tc>
      </w:tr>
      <w:tr w:rsidR="008763FC" w:rsidRPr="00B833D7" w14:paraId="7742A00C" w14:textId="77777777" w:rsidTr="008763FC">
        <w:trPr>
          <w:trHeight w:val="345"/>
        </w:trPr>
        <w:tc>
          <w:tcPr>
            <w:tcW w:w="603" w:type="dxa"/>
            <w:vMerge/>
          </w:tcPr>
          <w:p w14:paraId="28CD5CE7" w14:textId="77777777" w:rsidR="008763FC" w:rsidRDefault="008763FC" w:rsidP="00006B0D">
            <w:pPr>
              <w:spacing w:after="120"/>
              <w:jc w:val="both"/>
              <w:rPr>
                <w:b/>
                <w:bCs/>
                <w:i/>
                <w:iCs/>
                <w:color w:val="000000"/>
              </w:rPr>
            </w:pPr>
          </w:p>
        </w:tc>
        <w:tc>
          <w:tcPr>
            <w:tcW w:w="2340" w:type="dxa"/>
            <w:vMerge/>
          </w:tcPr>
          <w:p w14:paraId="6971D8E4" w14:textId="77777777" w:rsidR="008763FC" w:rsidRPr="001C5520" w:rsidRDefault="008763FC" w:rsidP="00006B0D">
            <w:pPr>
              <w:spacing w:after="120"/>
              <w:jc w:val="both"/>
              <w:rPr>
                <w:b/>
                <w:color w:val="000000" w:themeColor="text1"/>
                <w:shd w:val="clear" w:color="auto" w:fill="FFFFFF"/>
              </w:rPr>
            </w:pPr>
          </w:p>
        </w:tc>
        <w:tc>
          <w:tcPr>
            <w:tcW w:w="5535" w:type="dxa"/>
          </w:tcPr>
          <w:p w14:paraId="4F9A8DE6" w14:textId="47A62BD2" w:rsidR="008763FC" w:rsidRDefault="008763FC" w:rsidP="008763FC">
            <w:pPr>
              <w:spacing w:after="120"/>
              <w:rPr>
                <w:i/>
              </w:rPr>
            </w:pPr>
            <w:r>
              <w:t>Gurķu mozaīkas vīruss [CMV000]</w:t>
            </w:r>
          </w:p>
        </w:tc>
      </w:tr>
      <w:tr w:rsidR="008763FC" w:rsidRPr="00B833D7" w14:paraId="0666B98A" w14:textId="77777777" w:rsidTr="008763FC">
        <w:trPr>
          <w:trHeight w:val="330"/>
        </w:trPr>
        <w:tc>
          <w:tcPr>
            <w:tcW w:w="603" w:type="dxa"/>
            <w:vMerge/>
          </w:tcPr>
          <w:p w14:paraId="018F86BE" w14:textId="77777777" w:rsidR="008763FC" w:rsidRDefault="008763FC" w:rsidP="00006B0D">
            <w:pPr>
              <w:spacing w:after="120"/>
              <w:jc w:val="both"/>
              <w:rPr>
                <w:b/>
                <w:bCs/>
                <w:i/>
                <w:iCs/>
                <w:color w:val="000000"/>
              </w:rPr>
            </w:pPr>
          </w:p>
        </w:tc>
        <w:tc>
          <w:tcPr>
            <w:tcW w:w="2340" w:type="dxa"/>
            <w:vMerge/>
          </w:tcPr>
          <w:p w14:paraId="7A30D8B3" w14:textId="77777777" w:rsidR="008763FC" w:rsidRPr="001C5520" w:rsidRDefault="008763FC" w:rsidP="00006B0D">
            <w:pPr>
              <w:spacing w:after="120"/>
              <w:jc w:val="both"/>
              <w:rPr>
                <w:b/>
                <w:color w:val="000000" w:themeColor="text1"/>
                <w:shd w:val="clear" w:color="auto" w:fill="FFFFFF"/>
              </w:rPr>
            </w:pPr>
          </w:p>
        </w:tc>
        <w:tc>
          <w:tcPr>
            <w:tcW w:w="5535" w:type="dxa"/>
          </w:tcPr>
          <w:p w14:paraId="3EF63547" w14:textId="575FB057" w:rsidR="008763FC" w:rsidRDefault="008763FC" w:rsidP="008763FC">
            <w:pPr>
              <w:spacing w:after="120"/>
            </w:pPr>
            <w:r>
              <w:rPr>
                <w:color w:val="000000"/>
              </w:rPr>
              <w:t>Ērkšķogu virālās dzīslu bālēšanas vīruss [GOVB00]</w:t>
            </w:r>
          </w:p>
        </w:tc>
      </w:tr>
      <w:tr w:rsidR="008763FC" w:rsidRPr="00B833D7" w14:paraId="4394E93C" w14:textId="77777777" w:rsidTr="008763FC">
        <w:trPr>
          <w:trHeight w:val="375"/>
        </w:trPr>
        <w:tc>
          <w:tcPr>
            <w:tcW w:w="603" w:type="dxa"/>
            <w:vMerge/>
          </w:tcPr>
          <w:p w14:paraId="287A0872" w14:textId="77777777" w:rsidR="008763FC" w:rsidRDefault="008763FC" w:rsidP="00006B0D">
            <w:pPr>
              <w:spacing w:after="120"/>
              <w:jc w:val="both"/>
              <w:rPr>
                <w:b/>
                <w:bCs/>
                <w:i/>
                <w:iCs/>
                <w:color w:val="000000"/>
              </w:rPr>
            </w:pPr>
          </w:p>
        </w:tc>
        <w:tc>
          <w:tcPr>
            <w:tcW w:w="2340" w:type="dxa"/>
            <w:vMerge/>
          </w:tcPr>
          <w:p w14:paraId="6CA2BDC6" w14:textId="77777777" w:rsidR="008763FC" w:rsidRPr="001C5520" w:rsidRDefault="008763FC" w:rsidP="00006B0D">
            <w:pPr>
              <w:spacing w:after="120"/>
              <w:jc w:val="both"/>
              <w:rPr>
                <w:b/>
                <w:color w:val="000000" w:themeColor="text1"/>
                <w:shd w:val="clear" w:color="auto" w:fill="FFFFFF"/>
              </w:rPr>
            </w:pPr>
          </w:p>
        </w:tc>
        <w:tc>
          <w:tcPr>
            <w:tcW w:w="5535" w:type="dxa"/>
          </w:tcPr>
          <w:p w14:paraId="3A575642" w14:textId="7CD7468C" w:rsidR="008763FC" w:rsidRDefault="008763FC" w:rsidP="008763FC">
            <w:pPr>
              <w:spacing w:after="120"/>
              <w:rPr>
                <w:color w:val="000000"/>
              </w:rPr>
            </w:pPr>
            <w:r>
              <w:t xml:space="preserve">Aveņu </w:t>
            </w:r>
            <w:proofErr w:type="spellStart"/>
            <w:r>
              <w:t>gredzenplankumainības</w:t>
            </w:r>
            <w:proofErr w:type="spellEnd"/>
            <w:r>
              <w:t xml:space="preserve"> vīruss [RPRSV0]</w:t>
            </w:r>
          </w:p>
        </w:tc>
      </w:tr>
      <w:tr w:rsidR="008763FC" w:rsidRPr="00B833D7" w14:paraId="0A70B14E" w14:textId="77777777" w:rsidTr="008763FC">
        <w:trPr>
          <w:trHeight w:val="363"/>
        </w:trPr>
        <w:tc>
          <w:tcPr>
            <w:tcW w:w="603" w:type="dxa"/>
            <w:vMerge/>
          </w:tcPr>
          <w:p w14:paraId="292DF624" w14:textId="77777777" w:rsidR="008763FC" w:rsidRDefault="008763FC" w:rsidP="00006B0D">
            <w:pPr>
              <w:spacing w:after="120"/>
              <w:jc w:val="both"/>
              <w:rPr>
                <w:b/>
                <w:bCs/>
                <w:i/>
                <w:iCs/>
                <w:color w:val="000000"/>
              </w:rPr>
            </w:pPr>
          </w:p>
        </w:tc>
        <w:tc>
          <w:tcPr>
            <w:tcW w:w="2340" w:type="dxa"/>
            <w:vMerge/>
          </w:tcPr>
          <w:p w14:paraId="63488FF4" w14:textId="77777777" w:rsidR="008763FC" w:rsidRPr="001C5520" w:rsidRDefault="008763FC" w:rsidP="00006B0D">
            <w:pPr>
              <w:spacing w:after="120"/>
              <w:jc w:val="both"/>
              <w:rPr>
                <w:b/>
                <w:color w:val="000000" w:themeColor="text1"/>
                <w:shd w:val="clear" w:color="auto" w:fill="FFFFFF"/>
              </w:rPr>
            </w:pPr>
          </w:p>
        </w:tc>
        <w:tc>
          <w:tcPr>
            <w:tcW w:w="5535" w:type="dxa"/>
          </w:tcPr>
          <w:p w14:paraId="71C76B6A" w14:textId="5A68AD90" w:rsidR="008763FC" w:rsidRDefault="008763FC" w:rsidP="008763FC">
            <w:pPr>
              <w:spacing w:after="120"/>
            </w:pPr>
            <w:r>
              <w:t xml:space="preserve">Zemeņu latentais </w:t>
            </w:r>
            <w:proofErr w:type="spellStart"/>
            <w:r>
              <w:t>gredzenplankumainības</w:t>
            </w:r>
            <w:proofErr w:type="spellEnd"/>
            <w:r>
              <w:t xml:space="preserve"> vīruss [SLRSV0]</w:t>
            </w:r>
          </w:p>
        </w:tc>
      </w:tr>
      <w:tr w:rsidR="008763FC" w:rsidRPr="00B833D7" w14:paraId="6A3D7DFD" w14:textId="77777777" w:rsidTr="008763FC">
        <w:trPr>
          <w:trHeight w:val="285"/>
        </w:trPr>
        <w:tc>
          <w:tcPr>
            <w:tcW w:w="603" w:type="dxa"/>
            <w:vMerge w:val="restart"/>
          </w:tcPr>
          <w:p w14:paraId="75F23DAD" w14:textId="77777777" w:rsidR="008763FC" w:rsidRPr="00977B76" w:rsidRDefault="008763FC" w:rsidP="00006B0D">
            <w:pPr>
              <w:spacing w:after="120"/>
              <w:jc w:val="both"/>
              <w:rPr>
                <w:bCs/>
                <w:iCs/>
                <w:color w:val="000000"/>
              </w:rPr>
            </w:pPr>
            <w:r w:rsidRPr="00977B76">
              <w:rPr>
                <w:bCs/>
                <w:iCs/>
                <w:color w:val="000000"/>
              </w:rPr>
              <w:lastRenderedPageBreak/>
              <w:t>15.</w:t>
            </w:r>
          </w:p>
        </w:tc>
        <w:tc>
          <w:tcPr>
            <w:tcW w:w="2340" w:type="dxa"/>
            <w:vMerge w:val="restart"/>
          </w:tcPr>
          <w:p w14:paraId="693505B7" w14:textId="77777777" w:rsidR="008763FC" w:rsidRPr="001C5520" w:rsidRDefault="008763FC" w:rsidP="00006B0D">
            <w:pPr>
              <w:jc w:val="both"/>
              <w:rPr>
                <w:b/>
                <w:color w:val="000000" w:themeColor="text1"/>
              </w:rPr>
            </w:pPr>
            <w:r w:rsidRPr="001C5520">
              <w:rPr>
                <w:b/>
                <w:color w:val="000000" w:themeColor="text1"/>
              </w:rPr>
              <w:t xml:space="preserve">Kazene, avene </w:t>
            </w:r>
            <w:r w:rsidRPr="00FC1249">
              <w:rPr>
                <w:bCs/>
                <w:i/>
                <w:iCs/>
                <w:color w:val="000000" w:themeColor="text1"/>
              </w:rPr>
              <w:t>(</w:t>
            </w:r>
            <w:proofErr w:type="spellStart"/>
            <w:r w:rsidRPr="00FC1249">
              <w:rPr>
                <w:bCs/>
                <w:i/>
                <w:iCs/>
                <w:color w:val="000000" w:themeColor="text1"/>
              </w:rPr>
              <w:t>Rubus</w:t>
            </w:r>
            <w:proofErr w:type="spellEnd"/>
            <w:r w:rsidRPr="00FC1249">
              <w:rPr>
                <w:bCs/>
                <w:i/>
                <w:iCs/>
                <w:color w:val="000000" w:themeColor="text1"/>
              </w:rPr>
              <w:t xml:space="preserve"> </w:t>
            </w:r>
            <w:r w:rsidRPr="00FC1249">
              <w:rPr>
                <w:bCs/>
                <w:color w:val="000000" w:themeColor="text1"/>
              </w:rPr>
              <w:t>L.)</w:t>
            </w:r>
          </w:p>
        </w:tc>
        <w:tc>
          <w:tcPr>
            <w:tcW w:w="5535" w:type="dxa"/>
          </w:tcPr>
          <w:p w14:paraId="749DF143" w14:textId="1AEA4C24" w:rsidR="008763FC" w:rsidRPr="00B833D7" w:rsidRDefault="008763FC" w:rsidP="00006B0D">
            <w:pPr>
              <w:spacing w:after="120"/>
              <w:rPr>
                <w:color w:val="000000"/>
              </w:rPr>
            </w:pPr>
            <w:r>
              <w:rPr>
                <w:b/>
                <w:bCs/>
                <w:color w:val="000000"/>
              </w:rPr>
              <w:t xml:space="preserve">Sēnes un </w:t>
            </w:r>
            <w:proofErr w:type="spellStart"/>
            <w:r>
              <w:rPr>
                <w:b/>
                <w:bCs/>
                <w:color w:val="000000"/>
              </w:rPr>
              <w:t>oomicētes</w:t>
            </w:r>
            <w:proofErr w:type="spellEnd"/>
          </w:p>
        </w:tc>
      </w:tr>
      <w:tr w:rsidR="008763FC" w:rsidRPr="00B833D7" w14:paraId="12D9C985" w14:textId="77777777" w:rsidTr="008763FC">
        <w:trPr>
          <w:trHeight w:val="300"/>
        </w:trPr>
        <w:tc>
          <w:tcPr>
            <w:tcW w:w="603" w:type="dxa"/>
            <w:vMerge/>
          </w:tcPr>
          <w:p w14:paraId="3A2DF5EE" w14:textId="77777777" w:rsidR="008763FC" w:rsidRPr="00977B76" w:rsidRDefault="008763FC" w:rsidP="00006B0D">
            <w:pPr>
              <w:spacing w:after="120"/>
              <w:jc w:val="both"/>
              <w:rPr>
                <w:bCs/>
                <w:iCs/>
                <w:color w:val="000000"/>
              </w:rPr>
            </w:pPr>
          </w:p>
        </w:tc>
        <w:tc>
          <w:tcPr>
            <w:tcW w:w="2340" w:type="dxa"/>
            <w:vMerge/>
          </w:tcPr>
          <w:p w14:paraId="104083CE" w14:textId="77777777" w:rsidR="008763FC" w:rsidRPr="001C5520" w:rsidRDefault="008763FC" w:rsidP="00006B0D">
            <w:pPr>
              <w:jc w:val="both"/>
              <w:rPr>
                <w:b/>
                <w:color w:val="000000" w:themeColor="text1"/>
              </w:rPr>
            </w:pPr>
          </w:p>
        </w:tc>
        <w:tc>
          <w:tcPr>
            <w:tcW w:w="5535" w:type="dxa"/>
          </w:tcPr>
          <w:p w14:paraId="160D2F3C" w14:textId="33C9303B" w:rsidR="008763FC" w:rsidRDefault="008763FC" w:rsidP="008763FC">
            <w:pPr>
              <w:spacing w:after="120"/>
              <w:rPr>
                <w:b/>
                <w:bCs/>
                <w:color w:val="000000"/>
              </w:rPr>
            </w:pPr>
            <w:proofErr w:type="spellStart"/>
            <w:r>
              <w:rPr>
                <w:bCs/>
                <w:i/>
              </w:rPr>
              <w:t>Phytophthora</w:t>
            </w:r>
            <w:proofErr w:type="spellEnd"/>
            <w:r>
              <w:rPr>
                <w:bCs/>
              </w:rPr>
              <w:t xml:space="preserve"> </w:t>
            </w:r>
            <w:proofErr w:type="spellStart"/>
            <w:r>
              <w:rPr>
                <w:bCs/>
              </w:rPr>
              <w:t>spp</w:t>
            </w:r>
            <w:proofErr w:type="spellEnd"/>
            <w:r>
              <w:rPr>
                <w:bCs/>
              </w:rPr>
              <w:t xml:space="preserve">. </w:t>
            </w:r>
            <w:proofErr w:type="spellStart"/>
            <w:r>
              <w:rPr>
                <w:bCs/>
              </w:rPr>
              <w:t>de</w:t>
            </w:r>
            <w:proofErr w:type="spellEnd"/>
            <w:r>
              <w:rPr>
                <w:bCs/>
              </w:rPr>
              <w:t xml:space="preserve"> </w:t>
            </w:r>
            <w:proofErr w:type="spellStart"/>
            <w:r>
              <w:rPr>
                <w:bCs/>
              </w:rPr>
              <w:t>Bary</w:t>
            </w:r>
            <w:proofErr w:type="spellEnd"/>
            <w:r>
              <w:rPr>
                <w:bCs/>
              </w:rPr>
              <w:t xml:space="preserve"> [1PHYTG]</w:t>
            </w:r>
          </w:p>
        </w:tc>
      </w:tr>
      <w:tr w:rsidR="008763FC" w:rsidRPr="00B833D7" w14:paraId="28266088" w14:textId="77777777" w:rsidTr="008763FC">
        <w:trPr>
          <w:trHeight w:val="645"/>
        </w:trPr>
        <w:tc>
          <w:tcPr>
            <w:tcW w:w="603" w:type="dxa"/>
            <w:vMerge/>
          </w:tcPr>
          <w:p w14:paraId="12D4B214" w14:textId="77777777" w:rsidR="008763FC" w:rsidRPr="00977B76" w:rsidRDefault="008763FC" w:rsidP="00006B0D">
            <w:pPr>
              <w:spacing w:after="120"/>
              <w:jc w:val="both"/>
              <w:rPr>
                <w:bCs/>
                <w:iCs/>
                <w:color w:val="000000"/>
              </w:rPr>
            </w:pPr>
          </w:p>
        </w:tc>
        <w:tc>
          <w:tcPr>
            <w:tcW w:w="2340" w:type="dxa"/>
            <w:vMerge/>
          </w:tcPr>
          <w:p w14:paraId="04C06763" w14:textId="77777777" w:rsidR="008763FC" w:rsidRPr="001C5520" w:rsidRDefault="008763FC" w:rsidP="00006B0D">
            <w:pPr>
              <w:jc w:val="both"/>
              <w:rPr>
                <w:b/>
                <w:color w:val="000000" w:themeColor="text1"/>
              </w:rPr>
            </w:pPr>
          </w:p>
        </w:tc>
        <w:tc>
          <w:tcPr>
            <w:tcW w:w="5535" w:type="dxa"/>
          </w:tcPr>
          <w:p w14:paraId="644AE454" w14:textId="320A3FE4" w:rsidR="008763FC" w:rsidRDefault="008763FC" w:rsidP="008763FC">
            <w:pPr>
              <w:spacing w:after="120"/>
              <w:rPr>
                <w:bCs/>
                <w:i/>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8763FC" w:rsidRPr="00B833D7" w14:paraId="18404D79" w14:textId="77777777" w:rsidTr="008763FC">
        <w:trPr>
          <w:trHeight w:val="357"/>
        </w:trPr>
        <w:tc>
          <w:tcPr>
            <w:tcW w:w="603" w:type="dxa"/>
            <w:vMerge/>
          </w:tcPr>
          <w:p w14:paraId="6E435FCD" w14:textId="77777777" w:rsidR="008763FC" w:rsidRPr="00977B76" w:rsidRDefault="008763FC" w:rsidP="00006B0D">
            <w:pPr>
              <w:spacing w:after="120"/>
              <w:jc w:val="both"/>
              <w:rPr>
                <w:bCs/>
                <w:iCs/>
                <w:color w:val="000000"/>
              </w:rPr>
            </w:pPr>
          </w:p>
        </w:tc>
        <w:tc>
          <w:tcPr>
            <w:tcW w:w="2340" w:type="dxa"/>
            <w:vMerge/>
          </w:tcPr>
          <w:p w14:paraId="29BF1FA7" w14:textId="77777777" w:rsidR="008763FC" w:rsidRPr="001C5520" w:rsidRDefault="008763FC" w:rsidP="00006B0D">
            <w:pPr>
              <w:jc w:val="both"/>
              <w:rPr>
                <w:b/>
                <w:color w:val="000000" w:themeColor="text1"/>
              </w:rPr>
            </w:pPr>
          </w:p>
        </w:tc>
        <w:tc>
          <w:tcPr>
            <w:tcW w:w="5535" w:type="dxa"/>
          </w:tcPr>
          <w:p w14:paraId="242E1DF7" w14:textId="59697AB5" w:rsidR="008763FC" w:rsidRDefault="008763FC" w:rsidP="008763FC">
            <w:pPr>
              <w:spacing w:after="120"/>
              <w:rPr>
                <w:b/>
                <w:bCs/>
                <w:color w:val="000000"/>
              </w:rPr>
            </w:pPr>
            <w:r>
              <w:t>Ābeļu mozaīkas vīruss [APMV00]</w:t>
            </w:r>
          </w:p>
        </w:tc>
      </w:tr>
      <w:tr w:rsidR="008763FC" w:rsidRPr="00B833D7" w14:paraId="6A9BB190" w14:textId="77777777" w:rsidTr="008763FC">
        <w:trPr>
          <w:trHeight w:val="420"/>
        </w:trPr>
        <w:tc>
          <w:tcPr>
            <w:tcW w:w="603" w:type="dxa"/>
            <w:vMerge/>
          </w:tcPr>
          <w:p w14:paraId="49AC63C2" w14:textId="77777777" w:rsidR="008763FC" w:rsidRPr="00977B76" w:rsidRDefault="008763FC" w:rsidP="00006B0D">
            <w:pPr>
              <w:spacing w:after="120"/>
              <w:jc w:val="both"/>
              <w:rPr>
                <w:bCs/>
                <w:iCs/>
                <w:color w:val="000000"/>
              </w:rPr>
            </w:pPr>
          </w:p>
        </w:tc>
        <w:tc>
          <w:tcPr>
            <w:tcW w:w="2340" w:type="dxa"/>
            <w:vMerge/>
          </w:tcPr>
          <w:p w14:paraId="757BE290" w14:textId="77777777" w:rsidR="008763FC" w:rsidRPr="001C5520" w:rsidRDefault="008763FC" w:rsidP="00006B0D">
            <w:pPr>
              <w:jc w:val="both"/>
              <w:rPr>
                <w:b/>
                <w:color w:val="000000" w:themeColor="text1"/>
              </w:rPr>
            </w:pPr>
          </w:p>
        </w:tc>
        <w:tc>
          <w:tcPr>
            <w:tcW w:w="5535" w:type="dxa"/>
          </w:tcPr>
          <w:p w14:paraId="2CAFAD64" w14:textId="23E6697C" w:rsidR="008763FC" w:rsidRDefault="008763FC" w:rsidP="008763FC">
            <w:pPr>
              <w:spacing w:after="120"/>
            </w:pPr>
            <w:proofErr w:type="spellStart"/>
            <w:r>
              <w:rPr>
                <w:i/>
              </w:rPr>
              <w:t>Arabis</w:t>
            </w:r>
            <w:proofErr w:type="spellEnd"/>
            <w:r>
              <w:t xml:space="preserve"> mozaīkas vīruss [ARMV00]</w:t>
            </w:r>
          </w:p>
        </w:tc>
      </w:tr>
      <w:tr w:rsidR="008763FC" w:rsidRPr="00B833D7" w14:paraId="13F370C7" w14:textId="77777777" w:rsidTr="008763FC">
        <w:trPr>
          <w:trHeight w:val="423"/>
        </w:trPr>
        <w:tc>
          <w:tcPr>
            <w:tcW w:w="603" w:type="dxa"/>
            <w:vMerge/>
          </w:tcPr>
          <w:p w14:paraId="79B37EFA" w14:textId="77777777" w:rsidR="008763FC" w:rsidRPr="00977B76" w:rsidRDefault="008763FC" w:rsidP="00006B0D">
            <w:pPr>
              <w:spacing w:after="120"/>
              <w:jc w:val="both"/>
              <w:rPr>
                <w:bCs/>
                <w:iCs/>
                <w:color w:val="000000"/>
              </w:rPr>
            </w:pPr>
          </w:p>
        </w:tc>
        <w:tc>
          <w:tcPr>
            <w:tcW w:w="2340" w:type="dxa"/>
            <w:vMerge/>
          </w:tcPr>
          <w:p w14:paraId="761B34A1" w14:textId="77777777" w:rsidR="008763FC" w:rsidRPr="001C5520" w:rsidRDefault="008763FC" w:rsidP="00006B0D">
            <w:pPr>
              <w:jc w:val="both"/>
              <w:rPr>
                <w:b/>
                <w:color w:val="000000" w:themeColor="text1"/>
              </w:rPr>
            </w:pPr>
          </w:p>
        </w:tc>
        <w:tc>
          <w:tcPr>
            <w:tcW w:w="5535" w:type="dxa"/>
          </w:tcPr>
          <w:p w14:paraId="0CBEEF6A" w14:textId="4824C6AE" w:rsidR="008763FC" w:rsidRDefault="008763FC" w:rsidP="008763FC">
            <w:pPr>
              <w:spacing w:after="120"/>
            </w:pPr>
            <w:r>
              <w:rPr>
                <w:color w:val="000000"/>
              </w:rPr>
              <w:t>Kazenāju nekrozes vīruss [BRNV00]</w:t>
            </w:r>
          </w:p>
        </w:tc>
      </w:tr>
      <w:tr w:rsidR="008763FC" w:rsidRPr="00B833D7" w14:paraId="3E6AF691" w14:textId="77777777" w:rsidTr="00C94EFB">
        <w:trPr>
          <w:trHeight w:val="585"/>
        </w:trPr>
        <w:tc>
          <w:tcPr>
            <w:tcW w:w="603" w:type="dxa"/>
            <w:vMerge/>
          </w:tcPr>
          <w:p w14:paraId="377CA15E" w14:textId="77777777" w:rsidR="008763FC" w:rsidRPr="00977B76" w:rsidRDefault="008763FC" w:rsidP="00006B0D">
            <w:pPr>
              <w:spacing w:after="120"/>
              <w:jc w:val="both"/>
              <w:rPr>
                <w:bCs/>
                <w:iCs/>
                <w:color w:val="000000"/>
              </w:rPr>
            </w:pPr>
          </w:p>
        </w:tc>
        <w:tc>
          <w:tcPr>
            <w:tcW w:w="2340" w:type="dxa"/>
            <w:vMerge/>
          </w:tcPr>
          <w:p w14:paraId="434752EA" w14:textId="77777777" w:rsidR="008763FC" w:rsidRPr="001C5520" w:rsidRDefault="008763FC" w:rsidP="00006B0D">
            <w:pPr>
              <w:jc w:val="both"/>
              <w:rPr>
                <w:b/>
                <w:color w:val="000000" w:themeColor="text1"/>
              </w:rPr>
            </w:pPr>
          </w:p>
        </w:tc>
        <w:tc>
          <w:tcPr>
            <w:tcW w:w="5535" w:type="dxa"/>
          </w:tcPr>
          <w:p w14:paraId="2244A497" w14:textId="0FCC9E64" w:rsidR="008763FC" w:rsidRDefault="008763FC" w:rsidP="008763FC">
            <w:pPr>
              <w:spacing w:after="120"/>
            </w:pPr>
            <w:proofErr w:type="spellStart"/>
            <w:r>
              <w:rPr>
                <w:i/>
              </w:rPr>
              <w:t>Candidatus</w:t>
            </w:r>
            <w:proofErr w:type="spellEnd"/>
            <w:r>
              <w:t xml:space="preserve"> </w:t>
            </w:r>
            <w:proofErr w:type="spellStart"/>
            <w:r>
              <w:t>Phytoplasma</w:t>
            </w:r>
            <w:proofErr w:type="spellEnd"/>
            <w:r>
              <w:t xml:space="preserve"> </w:t>
            </w:r>
            <w:proofErr w:type="spellStart"/>
            <w:r>
              <w:rPr>
                <w:i/>
              </w:rPr>
              <w:t>rubi</w:t>
            </w:r>
            <w:proofErr w:type="spellEnd"/>
            <w:r>
              <w:t xml:space="preserve"> </w:t>
            </w:r>
            <w:proofErr w:type="spellStart"/>
            <w:r>
              <w:t>Malembic-Maher</w:t>
            </w:r>
            <w:proofErr w:type="spellEnd"/>
            <w:r>
              <w:t xml:space="preserve"> </w:t>
            </w:r>
            <w:proofErr w:type="spellStart"/>
            <w:r>
              <w:rPr>
                <w:i/>
              </w:rPr>
              <w:t>et</w:t>
            </w:r>
            <w:proofErr w:type="spellEnd"/>
            <w:r>
              <w:rPr>
                <w:i/>
              </w:rPr>
              <w:t xml:space="preserve"> al</w:t>
            </w:r>
            <w:r>
              <w:t xml:space="preserve">. [PHYPRU] </w:t>
            </w:r>
          </w:p>
        </w:tc>
      </w:tr>
      <w:tr w:rsidR="00C94EFB" w:rsidRPr="00B833D7" w14:paraId="077CF65E" w14:textId="77777777" w:rsidTr="008763FC">
        <w:trPr>
          <w:trHeight w:val="468"/>
        </w:trPr>
        <w:tc>
          <w:tcPr>
            <w:tcW w:w="603" w:type="dxa"/>
            <w:vMerge/>
          </w:tcPr>
          <w:p w14:paraId="19519FDC" w14:textId="77777777" w:rsidR="00C94EFB" w:rsidRPr="00977B76" w:rsidRDefault="00C94EFB" w:rsidP="00006B0D">
            <w:pPr>
              <w:spacing w:after="120"/>
              <w:jc w:val="both"/>
              <w:rPr>
                <w:bCs/>
                <w:iCs/>
                <w:color w:val="000000"/>
              </w:rPr>
            </w:pPr>
          </w:p>
        </w:tc>
        <w:tc>
          <w:tcPr>
            <w:tcW w:w="2340" w:type="dxa"/>
            <w:vMerge/>
          </w:tcPr>
          <w:p w14:paraId="6B6E67F4" w14:textId="77777777" w:rsidR="00C94EFB" w:rsidRPr="001C5520" w:rsidRDefault="00C94EFB" w:rsidP="00006B0D">
            <w:pPr>
              <w:jc w:val="both"/>
              <w:rPr>
                <w:b/>
                <w:color w:val="000000" w:themeColor="text1"/>
              </w:rPr>
            </w:pPr>
          </w:p>
        </w:tc>
        <w:tc>
          <w:tcPr>
            <w:tcW w:w="5535" w:type="dxa"/>
          </w:tcPr>
          <w:p w14:paraId="0596DBDA" w14:textId="2D5422ED" w:rsidR="00C94EFB" w:rsidRDefault="00C94EFB" w:rsidP="00C94EFB">
            <w:pPr>
              <w:spacing w:after="120"/>
              <w:rPr>
                <w:i/>
              </w:rPr>
            </w:pPr>
            <w:r>
              <w:t>Gurķu mozaīkas vīruss [CMV000]</w:t>
            </w:r>
          </w:p>
        </w:tc>
      </w:tr>
      <w:tr w:rsidR="008763FC" w:rsidRPr="00B833D7" w14:paraId="68A3340C" w14:textId="77777777" w:rsidTr="008763FC">
        <w:trPr>
          <w:trHeight w:val="270"/>
        </w:trPr>
        <w:tc>
          <w:tcPr>
            <w:tcW w:w="603" w:type="dxa"/>
            <w:vMerge/>
          </w:tcPr>
          <w:p w14:paraId="6A34849B" w14:textId="77777777" w:rsidR="008763FC" w:rsidRPr="00977B76" w:rsidRDefault="008763FC" w:rsidP="00006B0D">
            <w:pPr>
              <w:spacing w:after="120"/>
              <w:jc w:val="both"/>
              <w:rPr>
                <w:bCs/>
                <w:iCs/>
                <w:color w:val="000000"/>
              </w:rPr>
            </w:pPr>
          </w:p>
        </w:tc>
        <w:tc>
          <w:tcPr>
            <w:tcW w:w="2340" w:type="dxa"/>
            <w:vMerge/>
          </w:tcPr>
          <w:p w14:paraId="7BD00B71" w14:textId="77777777" w:rsidR="008763FC" w:rsidRPr="001C5520" w:rsidRDefault="008763FC" w:rsidP="00006B0D">
            <w:pPr>
              <w:jc w:val="both"/>
              <w:rPr>
                <w:b/>
                <w:color w:val="000000" w:themeColor="text1"/>
              </w:rPr>
            </w:pPr>
          </w:p>
        </w:tc>
        <w:tc>
          <w:tcPr>
            <w:tcW w:w="5535" w:type="dxa"/>
          </w:tcPr>
          <w:p w14:paraId="7753E5C8" w14:textId="53E0FBCD" w:rsidR="008763FC" w:rsidRDefault="008763FC" w:rsidP="008763FC">
            <w:pPr>
              <w:spacing w:after="120"/>
            </w:pPr>
            <w:r>
              <w:t xml:space="preserve">Aveņkrūmu </w:t>
            </w:r>
            <w:proofErr w:type="spellStart"/>
            <w:r>
              <w:t>pundurainības</w:t>
            </w:r>
            <w:proofErr w:type="spellEnd"/>
            <w:r>
              <w:t xml:space="preserve"> vīruss [RBDV00]</w:t>
            </w:r>
          </w:p>
        </w:tc>
      </w:tr>
      <w:tr w:rsidR="008763FC" w:rsidRPr="00B833D7" w14:paraId="2B35B21E" w14:textId="77777777" w:rsidTr="008763FC">
        <w:trPr>
          <w:trHeight w:val="345"/>
        </w:trPr>
        <w:tc>
          <w:tcPr>
            <w:tcW w:w="603" w:type="dxa"/>
            <w:vMerge/>
          </w:tcPr>
          <w:p w14:paraId="4DC6C198" w14:textId="77777777" w:rsidR="008763FC" w:rsidRPr="00977B76" w:rsidRDefault="008763FC" w:rsidP="00006B0D">
            <w:pPr>
              <w:spacing w:after="120"/>
              <w:jc w:val="both"/>
              <w:rPr>
                <w:bCs/>
                <w:iCs/>
                <w:color w:val="000000"/>
              </w:rPr>
            </w:pPr>
          </w:p>
        </w:tc>
        <w:tc>
          <w:tcPr>
            <w:tcW w:w="2340" w:type="dxa"/>
            <w:vMerge/>
          </w:tcPr>
          <w:p w14:paraId="5CFDB584" w14:textId="77777777" w:rsidR="008763FC" w:rsidRPr="001C5520" w:rsidRDefault="008763FC" w:rsidP="00006B0D">
            <w:pPr>
              <w:jc w:val="both"/>
              <w:rPr>
                <w:b/>
                <w:color w:val="000000" w:themeColor="text1"/>
              </w:rPr>
            </w:pPr>
          </w:p>
        </w:tc>
        <w:tc>
          <w:tcPr>
            <w:tcW w:w="5535" w:type="dxa"/>
          </w:tcPr>
          <w:p w14:paraId="0C2965DE" w14:textId="6A32B8D2" w:rsidR="008763FC" w:rsidRDefault="008763FC" w:rsidP="008763FC">
            <w:pPr>
              <w:spacing w:after="120"/>
            </w:pPr>
            <w:r>
              <w:t xml:space="preserve">Aveņu lapu </w:t>
            </w:r>
            <w:proofErr w:type="spellStart"/>
            <w:r>
              <w:t>lāsumainības</w:t>
            </w:r>
            <w:proofErr w:type="spellEnd"/>
            <w:r>
              <w:t xml:space="preserve"> vīruss [RLMV00]</w:t>
            </w:r>
          </w:p>
        </w:tc>
      </w:tr>
      <w:tr w:rsidR="008763FC" w:rsidRPr="00B833D7" w14:paraId="3A54662D" w14:textId="77777777" w:rsidTr="008763FC">
        <w:trPr>
          <w:trHeight w:val="349"/>
        </w:trPr>
        <w:tc>
          <w:tcPr>
            <w:tcW w:w="603" w:type="dxa"/>
            <w:vMerge/>
          </w:tcPr>
          <w:p w14:paraId="67FB5ADE" w14:textId="77777777" w:rsidR="008763FC" w:rsidRPr="00977B76" w:rsidRDefault="008763FC" w:rsidP="00006B0D">
            <w:pPr>
              <w:spacing w:after="120"/>
              <w:jc w:val="both"/>
              <w:rPr>
                <w:bCs/>
                <w:iCs/>
                <w:color w:val="000000"/>
              </w:rPr>
            </w:pPr>
          </w:p>
        </w:tc>
        <w:tc>
          <w:tcPr>
            <w:tcW w:w="2340" w:type="dxa"/>
            <w:vMerge/>
          </w:tcPr>
          <w:p w14:paraId="30D9EE89" w14:textId="77777777" w:rsidR="008763FC" w:rsidRPr="001C5520" w:rsidRDefault="008763FC" w:rsidP="00006B0D">
            <w:pPr>
              <w:jc w:val="both"/>
              <w:rPr>
                <w:b/>
                <w:color w:val="000000" w:themeColor="text1"/>
              </w:rPr>
            </w:pPr>
          </w:p>
        </w:tc>
        <w:tc>
          <w:tcPr>
            <w:tcW w:w="5535" w:type="dxa"/>
          </w:tcPr>
          <w:p w14:paraId="33A0C939" w14:textId="22EFF264" w:rsidR="008763FC" w:rsidRDefault="008763FC" w:rsidP="008763FC">
            <w:pPr>
              <w:spacing w:after="120"/>
            </w:pPr>
            <w:r>
              <w:t xml:space="preserve">Aveņu </w:t>
            </w:r>
            <w:proofErr w:type="spellStart"/>
            <w:r>
              <w:t>gredzenplankumainības</w:t>
            </w:r>
            <w:proofErr w:type="spellEnd"/>
            <w:r>
              <w:t xml:space="preserve"> vīruss [RPRSV0]</w:t>
            </w:r>
          </w:p>
        </w:tc>
      </w:tr>
      <w:tr w:rsidR="008763FC" w:rsidRPr="00B833D7" w14:paraId="311E1090" w14:textId="77777777" w:rsidTr="008763FC">
        <w:trPr>
          <w:trHeight w:val="330"/>
        </w:trPr>
        <w:tc>
          <w:tcPr>
            <w:tcW w:w="603" w:type="dxa"/>
            <w:vMerge/>
          </w:tcPr>
          <w:p w14:paraId="28D71EF9" w14:textId="77777777" w:rsidR="008763FC" w:rsidRPr="00977B76" w:rsidRDefault="008763FC" w:rsidP="00006B0D">
            <w:pPr>
              <w:spacing w:after="120"/>
              <w:jc w:val="both"/>
              <w:rPr>
                <w:bCs/>
                <w:iCs/>
                <w:color w:val="000000"/>
              </w:rPr>
            </w:pPr>
          </w:p>
        </w:tc>
        <w:tc>
          <w:tcPr>
            <w:tcW w:w="2340" w:type="dxa"/>
            <w:vMerge/>
          </w:tcPr>
          <w:p w14:paraId="5FCBF4DF" w14:textId="77777777" w:rsidR="008763FC" w:rsidRPr="001C5520" w:rsidRDefault="008763FC" w:rsidP="00006B0D">
            <w:pPr>
              <w:jc w:val="both"/>
              <w:rPr>
                <w:b/>
                <w:color w:val="000000" w:themeColor="text1"/>
              </w:rPr>
            </w:pPr>
          </w:p>
        </w:tc>
        <w:tc>
          <w:tcPr>
            <w:tcW w:w="5535" w:type="dxa"/>
          </w:tcPr>
          <w:p w14:paraId="2E7DF49E" w14:textId="385D2748" w:rsidR="008763FC" w:rsidRDefault="008763FC" w:rsidP="008763FC">
            <w:pPr>
              <w:spacing w:after="120"/>
            </w:pPr>
            <w:r>
              <w:t>Aveņu dzīslu hlorozes vīruss [RVCV00]</w:t>
            </w:r>
          </w:p>
        </w:tc>
      </w:tr>
      <w:tr w:rsidR="008763FC" w:rsidRPr="00B833D7" w14:paraId="6E812533" w14:textId="77777777" w:rsidTr="008763FC">
        <w:trPr>
          <w:trHeight w:val="375"/>
        </w:trPr>
        <w:tc>
          <w:tcPr>
            <w:tcW w:w="603" w:type="dxa"/>
            <w:vMerge/>
          </w:tcPr>
          <w:p w14:paraId="3E7973DC" w14:textId="77777777" w:rsidR="008763FC" w:rsidRPr="00977B76" w:rsidRDefault="008763FC" w:rsidP="00006B0D">
            <w:pPr>
              <w:spacing w:after="120"/>
              <w:jc w:val="both"/>
              <w:rPr>
                <w:bCs/>
                <w:iCs/>
                <w:color w:val="000000"/>
              </w:rPr>
            </w:pPr>
          </w:p>
        </w:tc>
        <w:tc>
          <w:tcPr>
            <w:tcW w:w="2340" w:type="dxa"/>
            <w:vMerge/>
          </w:tcPr>
          <w:p w14:paraId="545E82E2" w14:textId="77777777" w:rsidR="008763FC" w:rsidRPr="001C5520" w:rsidRDefault="008763FC" w:rsidP="00006B0D">
            <w:pPr>
              <w:jc w:val="both"/>
              <w:rPr>
                <w:b/>
                <w:color w:val="000000" w:themeColor="text1"/>
              </w:rPr>
            </w:pPr>
          </w:p>
        </w:tc>
        <w:tc>
          <w:tcPr>
            <w:tcW w:w="5535" w:type="dxa"/>
          </w:tcPr>
          <w:p w14:paraId="48CFFF47" w14:textId="5667784B" w:rsidR="008763FC" w:rsidRPr="008763FC" w:rsidRDefault="008763FC" w:rsidP="008763FC">
            <w:pPr>
              <w:spacing w:after="120"/>
              <w:rPr>
                <w:color w:val="000000"/>
              </w:rPr>
            </w:pPr>
            <w:r>
              <w:t xml:space="preserve">Aveņu </w:t>
            </w:r>
            <w:proofErr w:type="spellStart"/>
            <w:r>
              <w:t>dzeltenplankumainības</w:t>
            </w:r>
            <w:proofErr w:type="spellEnd"/>
            <w:r>
              <w:t xml:space="preserve"> </w:t>
            </w:r>
            <w:r w:rsidRPr="00E65108">
              <w:t>izraisītājs</w:t>
            </w:r>
            <w:r>
              <w:t xml:space="preserve"> [RYS000]</w:t>
            </w:r>
          </w:p>
        </w:tc>
      </w:tr>
      <w:tr w:rsidR="008763FC" w:rsidRPr="00B833D7" w14:paraId="44A2E461" w14:textId="77777777" w:rsidTr="008763FC">
        <w:trPr>
          <w:trHeight w:val="70"/>
        </w:trPr>
        <w:tc>
          <w:tcPr>
            <w:tcW w:w="603" w:type="dxa"/>
            <w:vMerge/>
          </w:tcPr>
          <w:p w14:paraId="312ABED8" w14:textId="77777777" w:rsidR="008763FC" w:rsidRPr="00977B76" w:rsidRDefault="008763FC" w:rsidP="00006B0D">
            <w:pPr>
              <w:spacing w:after="120"/>
              <w:jc w:val="both"/>
              <w:rPr>
                <w:bCs/>
                <w:iCs/>
                <w:color w:val="000000"/>
              </w:rPr>
            </w:pPr>
          </w:p>
        </w:tc>
        <w:tc>
          <w:tcPr>
            <w:tcW w:w="2340" w:type="dxa"/>
            <w:vMerge/>
          </w:tcPr>
          <w:p w14:paraId="4FE831A5" w14:textId="77777777" w:rsidR="008763FC" w:rsidRPr="001C5520" w:rsidRDefault="008763FC" w:rsidP="00006B0D">
            <w:pPr>
              <w:jc w:val="both"/>
              <w:rPr>
                <w:b/>
                <w:color w:val="000000" w:themeColor="text1"/>
              </w:rPr>
            </w:pPr>
          </w:p>
        </w:tc>
        <w:tc>
          <w:tcPr>
            <w:tcW w:w="5535" w:type="dxa"/>
          </w:tcPr>
          <w:p w14:paraId="19C5643B" w14:textId="6B20B144" w:rsidR="008763FC" w:rsidRPr="008763FC" w:rsidRDefault="008763FC" w:rsidP="008763FC">
            <w:pPr>
              <w:spacing w:after="120"/>
              <w:rPr>
                <w:color w:val="000000"/>
              </w:rPr>
            </w:pPr>
            <w:r>
              <w:t>Kazeņu un aveņu dzeltenā tīklojuma vīruss [RYNV00]</w:t>
            </w:r>
          </w:p>
        </w:tc>
      </w:tr>
      <w:tr w:rsidR="008763FC" w:rsidRPr="00B833D7" w14:paraId="6C82C9BB" w14:textId="77777777" w:rsidTr="008763FC">
        <w:trPr>
          <w:trHeight w:val="552"/>
        </w:trPr>
        <w:tc>
          <w:tcPr>
            <w:tcW w:w="603" w:type="dxa"/>
            <w:vMerge/>
          </w:tcPr>
          <w:p w14:paraId="4C8B248F" w14:textId="77777777" w:rsidR="008763FC" w:rsidRPr="00977B76" w:rsidRDefault="008763FC" w:rsidP="00006B0D">
            <w:pPr>
              <w:spacing w:after="120"/>
              <w:jc w:val="both"/>
              <w:rPr>
                <w:bCs/>
                <w:iCs/>
                <w:color w:val="000000"/>
              </w:rPr>
            </w:pPr>
          </w:p>
        </w:tc>
        <w:tc>
          <w:tcPr>
            <w:tcW w:w="2340" w:type="dxa"/>
            <w:vMerge/>
          </w:tcPr>
          <w:p w14:paraId="11066B60" w14:textId="77777777" w:rsidR="008763FC" w:rsidRPr="001C5520" w:rsidRDefault="008763FC" w:rsidP="00006B0D">
            <w:pPr>
              <w:jc w:val="both"/>
              <w:rPr>
                <w:b/>
                <w:color w:val="000000" w:themeColor="text1"/>
              </w:rPr>
            </w:pPr>
          </w:p>
        </w:tc>
        <w:tc>
          <w:tcPr>
            <w:tcW w:w="5535" w:type="dxa"/>
          </w:tcPr>
          <w:p w14:paraId="3E520B28" w14:textId="637BE95C" w:rsidR="008763FC" w:rsidRPr="008763FC" w:rsidRDefault="008763FC" w:rsidP="008763FC">
            <w:pPr>
              <w:spacing w:after="120"/>
              <w:rPr>
                <w:color w:val="000000"/>
              </w:rPr>
            </w:pPr>
            <w:r>
              <w:t xml:space="preserve">Zemeņu latentais </w:t>
            </w:r>
            <w:proofErr w:type="spellStart"/>
            <w:r>
              <w:t>gredzenplankumainības</w:t>
            </w:r>
            <w:proofErr w:type="spellEnd"/>
            <w:r>
              <w:t xml:space="preserve"> vīruss [SLRSV0]</w:t>
            </w:r>
          </w:p>
        </w:tc>
      </w:tr>
      <w:tr w:rsidR="008763FC" w:rsidRPr="00B833D7" w14:paraId="62982674" w14:textId="77777777" w:rsidTr="008763FC">
        <w:trPr>
          <w:trHeight w:val="410"/>
        </w:trPr>
        <w:tc>
          <w:tcPr>
            <w:tcW w:w="603" w:type="dxa"/>
            <w:vMerge/>
          </w:tcPr>
          <w:p w14:paraId="0B9C14C4" w14:textId="77777777" w:rsidR="008763FC" w:rsidRPr="00977B76" w:rsidRDefault="008763FC" w:rsidP="00006B0D">
            <w:pPr>
              <w:spacing w:after="120"/>
              <w:jc w:val="both"/>
              <w:rPr>
                <w:bCs/>
                <w:iCs/>
                <w:color w:val="000000"/>
              </w:rPr>
            </w:pPr>
          </w:p>
        </w:tc>
        <w:tc>
          <w:tcPr>
            <w:tcW w:w="2340" w:type="dxa"/>
            <w:vMerge/>
          </w:tcPr>
          <w:p w14:paraId="7DD55088" w14:textId="77777777" w:rsidR="008763FC" w:rsidRPr="001C5520" w:rsidRDefault="008763FC" w:rsidP="00006B0D">
            <w:pPr>
              <w:jc w:val="both"/>
              <w:rPr>
                <w:b/>
                <w:color w:val="000000" w:themeColor="text1"/>
              </w:rPr>
            </w:pPr>
          </w:p>
        </w:tc>
        <w:tc>
          <w:tcPr>
            <w:tcW w:w="5535" w:type="dxa"/>
          </w:tcPr>
          <w:p w14:paraId="7B7F6D7C" w14:textId="6603939C" w:rsidR="008763FC" w:rsidRDefault="008763FC" w:rsidP="008763FC">
            <w:pPr>
              <w:spacing w:after="120"/>
              <w:rPr>
                <w:b/>
                <w:bCs/>
                <w:color w:val="000000"/>
              </w:rPr>
            </w:pPr>
            <w:r>
              <w:t xml:space="preserve">Tomātu melnās </w:t>
            </w:r>
            <w:proofErr w:type="spellStart"/>
            <w:r>
              <w:t>gredzenplankumainības</w:t>
            </w:r>
            <w:proofErr w:type="spellEnd"/>
            <w:r>
              <w:t xml:space="preserve"> vīruss [TBRV00]</w:t>
            </w:r>
          </w:p>
        </w:tc>
      </w:tr>
      <w:tr w:rsidR="008763FC" w:rsidRPr="00B833D7" w14:paraId="3B149ACD" w14:textId="77777777" w:rsidTr="008763FC">
        <w:trPr>
          <w:trHeight w:val="615"/>
        </w:trPr>
        <w:tc>
          <w:tcPr>
            <w:tcW w:w="603" w:type="dxa"/>
            <w:vMerge w:val="restart"/>
          </w:tcPr>
          <w:p w14:paraId="54174D6B" w14:textId="77777777" w:rsidR="008763FC" w:rsidRPr="00977B76" w:rsidRDefault="008763FC" w:rsidP="00006B0D">
            <w:pPr>
              <w:spacing w:after="120"/>
              <w:jc w:val="both"/>
              <w:rPr>
                <w:bCs/>
                <w:iCs/>
                <w:color w:val="000000"/>
              </w:rPr>
            </w:pPr>
            <w:r w:rsidRPr="00977B76">
              <w:rPr>
                <w:bCs/>
                <w:iCs/>
                <w:color w:val="000000"/>
              </w:rPr>
              <w:t>16.</w:t>
            </w:r>
          </w:p>
        </w:tc>
        <w:tc>
          <w:tcPr>
            <w:tcW w:w="2340" w:type="dxa"/>
            <w:vMerge w:val="restart"/>
          </w:tcPr>
          <w:p w14:paraId="1D01DB0A" w14:textId="77777777" w:rsidR="008763FC" w:rsidRPr="001C5520" w:rsidRDefault="008763FC" w:rsidP="00006B0D">
            <w:pPr>
              <w:spacing w:after="120"/>
              <w:jc w:val="both"/>
              <w:rPr>
                <w:b/>
                <w:bCs/>
                <w:i/>
                <w:iCs/>
                <w:color w:val="000000" w:themeColor="text1"/>
              </w:rPr>
            </w:pPr>
            <w:r w:rsidRPr="001C5520">
              <w:rPr>
                <w:b/>
                <w:color w:val="000000" w:themeColor="text1"/>
                <w:shd w:val="clear" w:color="auto" w:fill="FFFFFF"/>
              </w:rPr>
              <w:t xml:space="preserve">Dzērvene, brūklene, mellene un zilene </w:t>
            </w:r>
            <w:r w:rsidRPr="00FC1249">
              <w:rPr>
                <w:color w:val="000000" w:themeColor="text1"/>
                <w:shd w:val="clear" w:color="auto" w:fill="FFFFFF"/>
              </w:rPr>
              <w:t>(</w:t>
            </w:r>
            <w:proofErr w:type="spellStart"/>
            <w:r w:rsidRPr="00FC1249">
              <w:rPr>
                <w:bCs/>
                <w:i/>
                <w:iCs/>
                <w:color w:val="000000" w:themeColor="text1"/>
              </w:rPr>
              <w:t>Vaccinium</w:t>
            </w:r>
            <w:proofErr w:type="spellEnd"/>
            <w:r w:rsidRPr="00FC1249">
              <w:rPr>
                <w:bCs/>
                <w:i/>
                <w:iCs/>
                <w:color w:val="000000" w:themeColor="text1"/>
              </w:rPr>
              <w:t xml:space="preserve"> </w:t>
            </w:r>
            <w:r w:rsidRPr="00FC1249">
              <w:rPr>
                <w:bCs/>
                <w:color w:val="000000" w:themeColor="text1"/>
              </w:rPr>
              <w:t>L.)</w:t>
            </w:r>
          </w:p>
        </w:tc>
        <w:tc>
          <w:tcPr>
            <w:tcW w:w="5535" w:type="dxa"/>
          </w:tcPr>
          <w:p w14:paraId="3336096E" w14:textId="009DD215" w:rsidR="008763FC" w:rsidRPr="00B833D7" w:rsidRDefault="008763FC" w:rsidP="00006B0D">
            <w:pPr>
              <w:spacing w:after="120"/>
              <w:rPr>
                <w:color w:val="000000"/>
              </w:rPr>
            </w:pPr>
            <w:r>
              <w:rPr>
                <w:b/>
                <w:bCs/>
                <w:color w:val="000000"/>
              </w:rPr>
              <w:t xml:space="preserve">Vīrusi, </w:t>
            </w:r>
            <w:proofErr w:type="spellStart"/>
            <w:r>
              <w:rPr>
                <w:b/>
                <w:bCs/>
                <w:color w:val="000000"/>
              </w:rPr>
              <w:t>viroīdi</w:t>
            </w:r>
            <w:proofErr w:type="spellEnd"/>
            <w:r>
              <w:rPr>
                <w:b/>
                <w:bCs/>
                <w:color w:val="000000"/>
              </w:rPr>
              <w:t xml:space="preserve">, vīrusveidīgas slimības un </w:t>
            </w:r>
            <w:proofErr w:type="spellStart"/>
            <w:r>
              <w:rPr>
                <w:b/>
                <w:bCs/>
                <w:color w:val="000000"/>
              </w:rPr>
              <w:t>fitoplazmas</w:t>
            </w:r>
            <w:proofErr w:type="spellEnd"/>
          </w:p>
        </w:tc>
      </w:tr>
      <w:tr w:rsidR="008763FC" w:rsidRPr="00B833D7" w14:paraId="239B99F6" w14:textId="77777777" w:rsidTr="008763FC">
        <w:trPr>
          <w:trHeight w:val="330"/>
        </w:trPr>
        <w:tc>
          <w:tcPr>
            <w:tcW w:w="603" w:type="dxa"/>
            <w:vMerge/>
          </w:tcPr>
          <w:p w14:paraId="227F9276" w14:textId="77777777" w:rsidR="008763FC" w:rsidRDefault="008763FC" w:rsidP="00006B0D">
            <w:pPr>
              <w:spacing w:after="120"/>
              <w:jc w:val="both"/>
              <w:rPr>
                <w:b/>
                <w:bCs/>
                <w:i/>
                <w:iCs/>
                <w:color w:val="000000"/>
              </w:rPr>
            </w:pPr>
          </w:p>
        </w:tc>
        <w:tc>
          <w:tcPr>
            <w:tcW w:w="2340" w:type="dxa"/>
            <w:vMerge/>
          </w:tcPr>
          <w:p w14:paraId="132285B6" w14:textId="77777777" w:rsidR="008763FC" w:rsidRPr="001C5520" w:rsidRDefault="008763FC" w:rsidP="00006B0D">
            <w:pPr>
              <w:spacing w:after="120"/>
              <w:jc w:val="both"/>
              <w:rPr>
                <w:b/>
                <w:color w:val="000000" w:themeColor="text1"/>
                <w:shd w:val="clear" w:color="auto" w:fill="FFFFFF"/>
              </w:rPr>
            </w:pPr>
          </w:p>
        </w:tc>
        <w:tc>
          <w:tcPr>
            <w:tcW w:w="5535" w:type="dxa"/>
          </w:tcPr>
          <w:p w14:paraId="2E7041DD" w14:textId="317DFC0C" w:rsidR="008763FC" w:rsidRDefault="008763FC" w:rsidP="008763FC">
            <w:pPr>
              <w:spacing w:after="120"/>
              <w:rPr>
                <w:b/>
                <w:bCs/>
                <w:color w:val="000000"/>
              </w:rPr>
            </w:pPr>
            <w:r>
              <w:t xml:space="preserve">Ar melleņu mozaīku saistīts </w:t>
            </w:r>
            <w:proofErr w:type="spellStart"/>
            <w:r>
              <w:t>ophiovīruss</w:t>
            </w:r>
            <w:proofErr w:type="spellEnd"/>
            <w:r>
              <w:t xml:space="preserve"> [BLMAV0]</w:t>
            </w:r>
          </w:p>
        </w:tc>
      </w:tr>
      <w:tr w:rsidR="008763FC" w:rsidRPr="00B833D7" w14:paraId="6C25D35E" w14:textId="77777777" w:rsidTr="008763FC">
        <w:trPr>
          <w:trHeight w:val="645"/>
        </w:trPr>
        <w:tc>
          <w:tcPr>
            <w:tcW w:w="603" w:type="dxa"/>
            <w:vMerge/>
          </w:tcPr>
          <w:p w14:paraId="37440A58" w14:textId="77777777" w:rsidR="008763FC" w:rsidRDefault="008763FC" w:rsidP="00006B0D">
            <w:pPr>
              <w:spacing w:after="120"/>
              <w:jc w:val="both"/>
              <w:rPr>
                <w:b/>
                <w:bCs/>
                <w:i/>
                <w:iCs/>
                <w:color w:val="000000"/>
              </w:rPr>
            </w:pPr>
          </w:p>
        </w:tc>
        <w:tc>
          <w:tcPr>
            <w:tcW w:w="2340" w:type="dxa"/>
            <w:vMerge/>
          </w:tcPr>
          <w:p w14:paraId="484DAA75" w14:textId="77777777" w:rsidR="008763FC" w:rsidRPr="001C5520" w:rsidRDefault="008763FC" w:rsidP="00006B0D">
            <w:pPr>
              <w:spacing w:after="120"/>
              <w:jc w:val="both"/>
              <w:rPr>
                <w:b/>
                <w:color w:val="000000" w:themeColor="text1"/>
                <w:shd w:val="clear" w:color="auto" w:fill="FFFFFF"/>
              </w:rPr>
            </w:pPr>
          </w:p>
        </w:tc>
        <w:tc>
          <w:tcPr>
            <w:tcW w:w="5535" w:type="dxa"/>
          </w:tcPr>
          <w:p w14:paraId="66913832" w14:textId="210FBAE3" w:rsidR="008763FC" w:rsidRDefault="008763FC" w:rsidP="008763FC">
            <w:pPr>
              <w:spacing w:after="120"/>
            </w:pPr>
            <w:r>
              <w:t xml:space="preserve">Melleņu sarkanās </w:t>
            </w:r>
            <w:proofErr w:type="spellStart"/>
            <w:r>
              <w:t>gredzenplankumainības</w:t>
            </w:r>
            <w:proofErr w:type="spellEnd"/>
            <w:r>
              <w:t xml:space="preserve"> vīruss [BRRV00]</w:t>
            </w:r>
          </w:p>
        </w:tc>
      </w:tr>
      <w:tr w:rsidR="008763FC" w:rsidRPr="00B833D7" w14:paraId="2F0F37EF" w14:textId="77777777" w:rsidTr="008763FC">
        <w:trPr>
          <w:trHeight w:val="345"/>
        </w:trPr>
        <w:tc>
          <w:tcPr>
            <w:tcW w:w="603" w:type="dxa"/>
            <w:vMerge/>
          </w:tcPr>
          <w:p w14:paraId="1732899C" w14:textId="77777777" w:rsidR="008763FC" w:rsidRDefault="008763FC" w:rsidP="00006B0D">
            <w:pPr>
              <w:spacing w:after="120"/>
              <w:jc w:val="both"/>
              <w:rPr>
                <w:b/>
                <w:bCs/>
                <w:i/>
                <w:iCs/>
                <w:color w:val="000000"/>
              </w:rPr>
            </w:pPr>
          </w:p>
        </w:tc>
        <w:tc>
          <w:tcPr>
            <w:tcW w:w="2340" w:type="dxa"/>
            <w:vMerge/>
          </w:tcPr>
          <w:p w14:paraId="08D5E298" w14:textId="77777777" w:rsidR="008763FC" w:rsidRPr="001C5520" w:rsidRDefault="008763FC" w:rsidP="00006B0D">
            <w:pPr>
              <w:spacing w:after="120"/>
              <w:jc w:val="both"/>
              <w:rPr>
                <w:b/>
                <w:color w:val="000000" w:themeColor="text1"/>
                <w:shd w:val="clear" w:color="auto" w:fill="FFFFFF"/>
              </w:rPr>
            </w:pPr>
          </w:p>
        </w:tc>
        <w:tc>
          <w:tcPr>
            <w:tcW w:w="5535" w:type="dxa"/>
          </w:tcPr>
          <w:p w14:paraId="1062882F" w14:textId="46017757" w:rsidR="008763FC" w:rsidRDefault="008763FC" w:rsidP="008763FC">
            <w:pPr>
              <w:spacing w:after="120"/>
            </w:pPr>
            <w:r>
              <w:t>Melleņu iedegas vīruss [BLSCV0]</w:t>
            </w:r>
          </w:p>
        </w:tc>
      </w:tr>
      <w:tr w:rsidR="008763FC" w:rsidRPr="00B833D7" w14:paraId="5DF33C5B" w14:textId="77777777" w:rsidTr="008763FC">
        <w:trPr>
          <w:trHeight w:val="357"/>
        </w:trPr>
        <w:tc>
          <w:tcPr>
            <w:tcW w:w="603" w:type="dxa"/>
            <w:vMerge/>
          </w:tcPr>
          <w:p w14:paraId="11FFB50B" w14:textId="77777777" w:rsidR="008763FC" w:rsidRDefault="008763FC" w:rsidP="00006B0D">
            <w:pPr>
              <w:spacing w:after="120"/>
              <w:jc w:val="both"/>
              <w:rPr>
                <w:b/>
                <w:bCs/>
                <w:i/>
                <w:iCs/>
                <w:color w:val="000000"/>
              </w:rPr>
            </w:pPr>
          </w:p>
        </w:tc>
        <w:tc>
          <w:tcPr>
            <w:tcW w:w="2340" w:type="dxa"/>
            <w:vMerge/>
          </w:tcPr>
          <w:p w14:paraId="19D1129B" w14:textId="77777777" w:rsidR="008763FC" w:rsidRPr="001C5520" w:rsidRDefault="008763FC" w:rsidP="00006B0D">
            <w:pPr>
              <w:spacing w:after="120"/>
              <w:jc w:val="both"/>
              <w:rPr>
                <w:b/>
                <w:color w:val="000000" w:themeColor="text1"/>
                <w:shd w:val="clear" w:color="auto" w:fill="FFFFFF"/>
              </w:rPr>
            </w:pPr>
          </w:p>
        </w:tc>
        <w:tc>
          <w:tcPr>
            <w:tcW w:w="5535" w:type="dxa"/>
          </w:tcPr>
          <w:p w14:paraId="04C39336" w14:textId="5B3184F9" w:rsidR="008763FC" w:rsidRDefault="008763FC" w:rsidP="008763FC">
            <w:pPr>
              <w:spacing w:after="120"/>
            </w:pPr>
            <w:r>
              <w:t>Melleņu šoka vīruss [BLSHV0]</w:t>
            </w:r>
          </w:p>
        </w:tc>
      </w:tr>
      <w:tr w:rsidR="008763FC" w:rsidRPr="00B833D7" w14:paraId="6D66F67D" w14:textId="77777777" w:rsidTr="008763FC">
        <w:trPr>
          <w:trHeight w:val="420"/>
        </w:trPr>
        <w:tc>
          <w:tcPr>
            <w:tcW w:w="603" w:type="dxa"/>
            <w:vMerge/>
          </w:tcPr>
          <w:p w14:paraId="6CE9714C" w14:textId="77777777" w:rsidR="008763FC" w:rsidRDefault="008763FC" w:rsidP="00006B0D">
            <w:pPr>
              <w:spacing w:after="120"/>
              <w:jc w:val="both"/>
              <w:rPr>
                <w:b/>
                <w:bCs/>
                <w:i/>
                <w:iCs/>
                <w:color w:val="000000"/>
              </w:rPr>
            </w:pPr>
          </w:p>
        </w:tc>
        <w:tc>
          <w:tcPr>
            <w:tcW w:w="2340" w:type="dxa"/>
            <w:vMerge/>
          </w:tcPr>
          <w:p w14:paraId="52AC66EC" w14:textId="77777777" w:rsidR="008763FC" w:rsidRPr="001C5520" w:rsidRDefault="008763FC" w:rsidP="00006B0D">
            <w:pPr>
              <w:spacing w:after="120"/>
              <w:jc w:val="both"/>
              <w:rPr>
                <w:b/>
                <w:color w:val="000000" w:themeColor="text1"/>
                <w:shd w:val="clear" w:color="auto" w:fill="FFFFFF"/>
              </w:rPr>
            </w:pPr>
          </w:p>
        </w:tc>
        <w:tc>
          <w:tcPr>
            <w:tcW w:w="5535" w:type="dxa"/>
          </w:tcPr>
          <w:p w14:paraId="3AF53E62" w14:textId="765CA4F7" w:rsidR="008763FC" w:rsidRDefault="008763FC" w:rsidP="008763FC">
            <w:pPr>
              <w:spacing w:after="120"/>
            </w:pPr>
            <w:r>
              <w:t xml:space="preserve">Melleņu </w:t>
            </w:r>
            <w:proofErr w:type="spellStart"/>
            <w:r>
              <w:t>šaurlapainības</w:t>
            </w:r>
            <w:proofErr w:type="spellEnd"/>
            <w:r>
              <w:t xml:space="preserve"> vīruss [BSSV00]</w:t>
            </w:r>
          </w:p>
        </w:tc>
      </w:tr>
      <w:tr w:rsidR="008763FC" w:rsidRPr="00B833D7" w14:paraId="25C32458" w14:textId="77777777" w:rsidTr="008763FC">
        <w:trPr>
          <w:trHeight w:val="330"/>
        </w:trPr>
        <w:tc>
          <w:tcPr>
            <w:tcW w:w="603" w:type="dxa"/>
            <w:vMerge/>
          </w:tcPr>
          <w:p w14:paraId="768D5889" w14:textId="77777777" w:rsidR="008763FC" w:rsidRDefault="008763FC" w:rsidP="00006B0D">
            <w:pPr>
              <w:spacing w:after="120"/>
              <w:jc w:val="both"/>
              <w:rPr>
                <w:b/>
                <w:bCs/>
                <w:i/>
                <w:iCs/>
                <w:color w:val="000000"/>
              </w:rPr>
            </w:pPr>
          </w:p>
        </w:tc>
        <w:tc>
          <w:tcPr>
            <w:tcW w:w="2340" w:type="dxa"/>
            <w:vMerge/>
          </w:tcPr>
          <w:p w14:paraId="278A6885" w14:textId="77777777" w:rsidR="008763FC" w:rsidRPr="001C5520" w:rsidRDefault="008763FC" w:rsidP="00006B0D">
            <w:pPr>
              <w:spacing w:after="120"/>
              <w:jc w:val="both"/>
              <w:rPr>
                <w:b/>
                <w:color w:val="000000" w:themeColor="text1"/>
                <w:shd w:val="clear" w:color="auto" w:fill="FFFFFF"/>
              </w:rPr>
            </w:pPr>
          </w:p>
        </w:tc>
        <w:tc>
          <w:tcPr>
            <w:tcW w:w="5535" w:type="dxa"/>
          </w:tcPr>
          <w:p w14:paraId="03D88DC3" w14:textId="2DFBA6F7" w:rsidR="008763FC" w:rsidRDefault="008763FC" w:rsidP="008763FC">
            <w:pPr>
              <w:spacing w:after="120"/>
            </w:pPr>
            <w:proofErr w:type="spellStart"/>
            <w:r>
              <w:rPr>
                <w:i/>
                <w:iCs/>
                <w:szCs w:val="16"/>
              </w:rPr>
              <w:t>Candidatus</w:t>
            </w:r>
            <w:proofErr w:type="spellEnd"/>
            <w:r>
              <w:rPr>
                <w:szCs w:val="16"/>
              </w:rPr>
              <w:t xml:space="preserve"> </w:t>
            </w:r>
            <w:proofErr w:type="spellStart"/>
            <w:r>
              <w:rPr>
                <w:szCs w:val="16"/>
              </w:rPr>
              <w:t>Phytoplasma</w:t>
            </w:r>
            <w:proofErr w:type="spellEnd"/>
            <w:r>
              <w:rPr>
                <w:szCs w:val="16"/>
              </w:rPr>
              <w:t xml:space="preserve"> </w:t>
            </w:r>
            <w:proofErr w:type="spellStart"/>
            <w:r>
              <w:rPr>
                <w:i/>
                <w:iCs/>
                <w:szCs w:val="16"/>
              </w:rPr>
              <w:t>asteris</w:t>
            </w:r>
            <w:proofErr w:type="spellEnd"/>
            <w:r>
              <w:rPr>
                <w:i/>
                <w:iCs/>
                <w:szCs w:val="16"/>
              </w:rPr>
              <w:t xml:space="preserve"> </w:t>
            </w:r>
            <w:proofErr w:type="spellStart"/>
            <w:r>
              <w:t>Lee</w:t>
            </w:r>
            <w:proofErr w:type="spellEnd"/>
            <w:r>
              <w:t xml:space="preserve"> </w:t>
            </w:r>
            <w:proofErr w:type="spellStart"/>
            <w:r>
              <w:rPr>
                <w:i/>
              </w:rPr>
              <w:t>et</w:t>
            </w:r>
            <w:proofErr w:type="spellEnd"/>
            <w:r>
              <w:rPr>
                <w:i/>
              </w:rPr>
              <w:t xml:space="preserve"> al</w:t>
            </w:r>
            <w:r>
              <w:t>. [PHYPAS]</w:t>
            </w:r>
          </w:p>
        </w:tc>
      </w:tr>
      <w:tr w:rsidR="008763FC" w:rsidRPr="00B833D7" w14:paraId="65D438BA" w14:textId="77777777" w:rsidTr="008763FC">
        <w:trPr>
          <w:trHeight w:val="330"/>
        </w:trPr>
        <w:tc>
          <w:tcPr>
            <w:tcW w:w="603" w:type="dxa"/>
            <w:vMerge/>
          </w:tcPr>
          <w:p w14:paraId="297CB0AD" w14:textId="77777777" w:rsidR="008763FC" w:rsidRDefault="008763FC" w:rsidP="00006B0D">
            <w:pPr>
              <w:spacing w:after="120"/>
              <w:jc w:val="both"/>
              <w:rPr>
                <w:b/>
                <w:bCs/>
                <w:i/>
                <w:iCs/>
                <w:color w:val="000000"/>
              </w:rPr>
            </w:pPr>
          </w:p>
        </w:tc>
        <w:tc>
          <w:tcPr>
            <w:tcW w:w="2340" w:type="dxa"/>
            <w:vMerge/>
          </w:tcPr>
          <w:p w14:paraId="2F92AD52" w14:textId="77777777" w:rsidR="008763FC" w:rsidRPr="001C5520" w:rsidRDefault="008763FC" w:rsidP="00006B0D">
            <w:pPr>
              <w:spacing w:after="120"/>
              <w:jc w:val="both"/>
              <w:rPr>
                <w:b/>
                <w:color w:val="000000" w:themeColor="text1"/>
                <w:shd w:val="clear" w:color="auto" w:fill="FFFFFF"/>
              </w:rPr>
            </w:pPr>
          </w:p>
        </w:tc>
        <w:tc>
          <w:tcPr>
            <w:tcW w:w="5535" w:type="dxa"/>
          </w:tcPr>
          <w:p w14:paraId="290FFFC7" w14:textId="200C2114" w:rsidR="008763FC" w:rsidRDefault="008763FC" w:rsidP="008763FC">
            <w:pPr>
              <w:spacing w:after="120"/>
              <w:rPr>
                <w:i/>
                <w:iCs/>
                <w:szCs w:val="16"/>
              </w:rPr>
            </w:pPr>
            <w:proofErr w:type="spellStart"/>
            <w:r>
              <w:rPr>
                <w:i/>
                <w:iCs/>
                <w:color w:val="000000"/>
              </w:rPr>
              <w:t>Candidatus</w:t>
            </w:r>
            <w:proofErr w:type="spellEnd"/>
            <w:r>
              <w:rPr>
                <w:color w:val="000000"/>
              </w:rPr>
              <w:t xml:space="preserve"> </w:t>
            </w:r>
            <w:proofErr w:type="spellStart"/>
            <w:r>
              <w:rPr>
                <w:color w:val="000000"/>
              </w:rPr>
              <w:t>Phytoplasma</w:t>
            </w:r>
            <w:proofErr w:type="spellEnd"/>
            <w:r>
              <w:rPr>
                <w:color w:val="000000"/>
              </w:rPr>
              <w:t xml:space="preserve"> </w:t>
            </w:r>
            <w:proofErr w:type="spellStart"/>
            <w:r>
              <w:rPr>
                <w:i/>
                <w:color w:val="000000"/>
              </w:rPr>
              <w:t>pruni</w:t>
            </w:r>
            <w:proofErr w:type="spellEnd"/>
            <w:r>
              <w:rPr>
                <w:color w:val="000000"/>
              </w:rPr>
              <w:t xml:space="preserve"> [PHYPPN]</w:t>
            </w:r>
          </w:p>
        </w:tc>
      </w:tr>
      <w:tr w:rsidR="008763FC" w:rsidRPr="00B833D7" w14:paraId="10CFC5C5" w14:textId="77777777" w:rsidTr="008763FC">
        <w:trPr>
          <w:trHeight w:val="555"/>
        </w:trPr>
        <w:tc>
          <w:tcPr>
            <w:tcW w:w="603" w:type="dxa"/>
            <w:vMerge/>
          </w:tcPr>
          <w:p w14:paraId="24AD3971" w14:textId="77777777" w:rsidR="008763FC" w:rsidRDefault="008763FC" w:rsidP="00006B0D">
            <w:pPr>
              <w:spacing w:after="120"/>
              <w:jc w:val="both"/>
              <w:rPr>
                <w:b/>
                <w:bCs/>
                <w:i/>
                <w:iCs/>
                <w:color w:val="000000"/>
              </w:rPr>
            </w:pPr>
          </w:p>
        </w:tc>
        <w:tc>
          <w:tcPr>
            <w:tcW w:w="2340" w:type="dxa"/>
            <w:vMerge/>
          </w:tcPr>
          <w:p w14:paraId="248165FD" w14:textId="77777777" w:rsidR="008763FC" w:rsidRPr="001C5520" w:rsidRDefault="008763FC" w:rsidP="00006B0D">
            <w:pPr>
              <w:spacing w:after="120"/>
              <w:jc w:val="both"/>
              <w:rPr>
                <w:b/>
                <w:color w:val="000000" w:themeColor="text1"/>
                <w:shd w:val="clear" w:color="auto" w:fill="FFFFFF"/>
              </w:rPr>
            </w:pPr>
          </w:p>
        </w:tc>
        <w:tc>
          <w:tcPr>
            <w:tcW w:w="5535" w:type="dxa"/>
          </w:tcPr>
          <w:p w14:paraId="13326EC2" w14:textId="7E518A79" w:rsidR="008763FC" w:rsidRDefault="008763FC" w:rsidP="008763FC">
            <w:pPr>
              <w:spacing w:after="120"/>
              <w:rPr>
                <w:i/>
                <w:iCs/>
                <w:color w:val="000000"/>
              </w:rPr>
            </w:pPr>
            <w:proofErr w:type="spellStart"/>
            <w:r>
              <w:rPr>
                <w:i/>
                <w:color w:val="000000"/>
              </w:rPr>
              <w:t>Candidatus</w:t>
            </w:r>
            <w:proofErr w:type="spellEnd"/>
            <w:r>
              <w:rPr>
                <w:color w:val="000000"/>
              </w:rPr>
              <w:t xml:space="preserve"> </w:t>
            </w:r>
            <w:proofErr w:type="spellStart"/>
            <w:r>
              <w:rPr>
                <w:color w:val="000000"/>
              </w:rPr>
              <w:t>Phytoplasma</w:t>
            </w:r>
            <w:proofErr w:type="spellEnd"/>
            <w:r>
              <w:rPr>
                <w:color w:val="000000"/>
              </w:rPr>
              <w:t xml:space="preserve"> </w:t>
            </w:r>
            <w:proofErr w:type="spellStart"/>
            <w:r>
              <w:rPr>
                <w:i/>
                <w:color w:val="000000"/>
              </w:rPr>
              <w:t>solani</w:t>
            </w:r>
            <w:proofErr w:type="spellEnd"/>
            <w:r>
              <w:rPr>
                <w:i/>
                <w:color w:val="000000"/>
              </w:rPr>
              <w:t xml:space="preserve"> </w:t>
            </w:r>
            <w:proofErr w:type="spellStart"/>
            <w:r>
              <w:rPr>
                <w:i/>
                <w:color w:val="000000"/>
              </w:rPr>
              <w:t>Quaglino</w:t>
            </w:r>
            <w:proofErr w:type="spellEnd"/>
            <w:r>
              <w:rPr>
                <w:i/>
                <w:color w:val="000000"/>
              </w:rPr>
              <w:t xml:space="preserve"> </w:t>
            </w:r>
            <w:proofErr w:type="spellStart"/>
            <w:r>
              <w:rPr>
                <w:i/>
                <w:color w:val="000000"/>
              </w:rPr>
              <w:t>et</w:t>
            </w:r>
            <w:proofErr w:type="spellEnd"/>
            <w:r>
              <w:rPr>
                <w:i/>
                <w:color w:val="000000"/>
              </w:rPr>
              <w:t xml:space="preserve"> </w:t>
            </w:r>
            <w:proofErr w:type="spellStart"/>
            <w:r>
              <w:rPr>
                <w:i/>
                <w:color w:val="000000"/>
              </w:rPr>
              <w:t>al</w:t>
            </w:r>
            <w:proofErr w:type="spellEnd"/>
            <w:r>
              <w:rPr>
                <w:i/>
                <w:color w:val="000000"/>
              </w:rPr>
              <w:t>.</w:t>
            </w:r>
            <w:r>
              <w:rPr>
                <w:color w:val="000000"/>
              </w:rPr>
              <w:t xml:space="preserve"> </w:t>
            </w:r>
            <w:r>
              <w:t>[PHYPSO]</w:t>
            </w:r>
          </w:p>
        </w:tc>
      </w:tr>
      <w:tr w:rsidR="008763FC" w:rsidRPr="00B833D7" w14:paraId="11E7A9C2" w14:textId="77777777" w:rsidTr="008763FC">
        <w:trPr>
          <w:trHeight w:val="185"/>
        </w:trPr>
        <w:tc>
          <w:tcPr>
            <w:tcW w:w="603" w:type="dxa"/>
            <w:vMerge/>
          </w:tcPr>
          <w:p w14:paraId="7F73C432" w14:textId="77777777" w:rsidR="008763FC" w:rsidRDefault="008763FC" w:rsidP="00006B0D">
            <w:pPr>
              <w:spacing w:after="120"/>
              <w:jc w:val="both"/>
              <w:rPr>
                <w:b/>
                <w:bCs/>
                <w:i/>
                <w:iCs/>
                <w:color w:val="000000"/>
              </w:rPr>
            </w:pPr>
          </w:p>
        </w:tc>
        <w:tc>
          <w:tcPr>
            <w:tcW w:w="2340" w:type="dxa"/>
            <w:vMerge/>
          </w:tcPr>
          <w:p w14:paraId="173AAC26" w14:textId="77777777" w:rsidR="008763FC" w:rsidRPr="001C5520" w:rsidRDefault="008763FC" w:rsidP="00006B0D">
            <w:pPr>
              <w:spacing w:after="120"/>
              <w:jc w:val="both"/>
              <w:rPr>
                <w:b/>
                <w:color w:val="000000" w:themeColor="text1"/>
                <w:shd w:val="clear" w:color="auto" w:fill="FFFFFF"/>
              </w:rPr>
            </w:pPr>
          </w:p>
        </w:tc>
        <w:tc>
          <w:tcPr>
            <w:tcW w:w="5535" w:type="dxa"/>
          </w:tcPr>
          <w:p w14:paraId="40EAFC8E" w14:textId="1BC5621C" w:rsidR="008763FC" w:rsidRDefault="008763FC" w:rsidP="008763FC">
            <w:pPr>
              <w:spacing w:after="120"/>
              <w:rPr>
                <w:i/>
                <w:color w:val="000000"/>
              </w:rPr>
            </w:pPr>
            <w:r>
              <w:t xml:space="preserve">Dzērveņu viltus ziedu </w:t>
            </w:r>
            <w:proofErr w:type="spellStart"/>
            <w:r>
              <w:t>fitoplazma</w:t>
            </w:r>
            <w:proofErr w:type="spellEnd"/>
            <w:r>
              <w:t xml:space="preserve"> [PHYPFB]”</w:t>
            </w:r>
          </w:p>
        </w:tc>
      </w:tr>
    </w:tbl>
    <w:p w14:paraId="621B5BA5" w14:textId="77777777" w:rsidR="00EF18F1" w:rsidRPr="00E43812" w:rsidRDefault="00EF18F1" w:rsidP="00E43812">
      <w:pPr>
        <w:jc w:val="both"/>
        <w:rPr>
          <w:sz w:val="28"/>
        </w:rPr>
      </w:pPr>
    </w:p>
    <w:p w14:paraId="1E088518" w14:textId="6551BBBE" w:rsidR="00423844" w:rsidRDefault="006E0398" w:rsidP="00EF18F1">
      <w:pPr>
        <w:pStyle w:val="Sarakstarindkopa"/>
        <w:numPr>
          <w:ilvl w:val="1"/>
          <w:numId w:val="1"/>
        </w:numPr>
        <w:jc w:val="both"/>
        <w:rPr>
          <w:sz w:val="28"/>
        </w:rPr>
      </w:pPr>
      <w:r>
        <w:rPr>
          <w:sz w:val="28"/>
        </w:rPr>
        <w:t>s</w:t>
      </w:r>
      <w:r w:rsidR="00423844" w:rsidRPr="0066331A">
        <w:rPr>
          <w:sz w:val="28"/>
        </w:rPr>
        <w:t>vītrot 3.</w:t>
      </w:r>
      <w:r w:rsidR="00773725">
        <w:rPr>
          <w:sz w:val="28"/>
        </w:rPr>
        <w:t xml:space="preserve"> </w:t>
      </w:r>
      <w:r w:rsidR="00423844" w:rsidRPr="0066331A">
        <w:rPr>
          <w:sz w:val="28"/>
        </w:rPr>
        <w:t>pielikumu</w:t>
      </w:r>
      <w:r>
        <w:rPr>
          <w:sz w:val="28"/>
        </w:rPr>
        <w:t>;</w:t>
      </w:r>
    </w:p>
    <w:p w14:paraId="47E6B865" w14:textId="77777777" w:rsidR="00773725" w:rsidRPr="00773725" w:rsidRDefault="00773725" w:rsidP="00773725">
      <w:pPr>
        <w:pStyle w:val="Sarakstarindkopa"/>
        <w:rPr>
          <w:sz w:val="28"/>
        </w:rPr>
      </w:pPr>
    </w:p>
    <w:p w14:paraId="646497EF" w14:textId="5A7EAEB6" w:rsidR="00977B76" w:rsidRDefault="006E0398" w:rsidP="00EF18F1">
      <w:pPr>
        <w:pStyle w:val="Sarakstarindkopa"/>
        <w:numPr>
          <w:ilvl w:val="1"/>
          <w:numId w:val="1"/>
        </w:numPr>
        <w:jc w:val="both"/>
        <w:rPr>
          <w:sz w:val="28"/>
        </w:rPr>
      </w:pPr>
      <w:r>
        <w:rPr>
          <w:sz w:val="28"/>
        </w:rPr>
        <w:t>i</w:t>
      </w:r>
      <w:r w:rsidR="00773725">
        <w:rPr>
          <w:sz w:val="28"/>
        </w:rPr>
        <w:t>zteikt 4. un 5.</w:t>
      </w:r>
      <w:r w:rsidR="00795BDB">
        <w:rPr>
          <w:sz w:val="28"/>
        </w:rPr>
        <w:t> </w:t>
      </w:r>
      <w:r w:rsidR="00773725">
        <w:rPr>
          <w:sz w:val="28"/>
        </w:rPr>
        <w:t xml:space="preserve">pielikumu šādā redakcijā: </w:t>
      </w:r>
    </w:p>
    <w:p w14:paraId="02259E78" w14:textId="77777777" w:rsidR="00977B76" w:rsidRPr="00977B76" w:rsidRDefault="00977B76" w:rsidP="00977B76">
      <w:pPr>
        <w:pStyle w:val="Sarakstarindkopa"/>
        <w:rPr>
          <w:sz w:val="28"/>
        </w:rPr>
      </w:pPr>
    </w:p>
    <w:p w14:paraId="59E8D2AA" w14:textId="77777777" w:rsidR="00977B76" w:rsidRPr="00E17B4F" w:rsidRDefault="00773725" w:rsidP="00977B76">
      <w:pPr>
        <w:shd w:val="clear" w:color="auto" w:fill="FFFFFF"/>
        <w:jc w:val="right"/>
        <w:rPr>
          <w:sz w:val="28"/>
          <w:szCs w:val="28"/>
        </w:rPr>
      </w:pPr>
      <w:r w:rsidRPr="00977B76">
        <w:rPr>
          <w:sz w:val="28"/>
        </w:rPr>
        <w:lastRenderedPageBreak/>
        <w:t>“</w:t>
      </w:r>
      <w:r w:rsidR="00977B76" w:rsidRPr="00E17B4F">
        <w:rPr>
          <w:sz w:val="28"/>
          <w:szCs w:val="28"/>
        </w:rPr>
        <w:t>4. pielikums</w:t>
      </w:r>
      <w:r w:rsidR="00977B76" w:rsidRPr="00E17B4F">
        <w:rPr>
          <w:sz w:val="28"/>
          <w:szCs w:val="28"/>
        </w:rPr>
        <w:br/>
        <w:t>Ministru kabineta</w:t>
      </w:r>
      <w:r w:rsidR="00977B76" w:rsidRPr="00E17B4F">
        <w:rPr>
          <w:sz w:val="28"/>
          <w:szCs w:val="28"/>
        </w:rPr>
        <w:br/>
        <w:t>2017. gada 7. februāra</w:t>
      </w:r>
      <w:r w:rsidR="00977B76" w:rsidRPr="00E17B4F">
        <w:rPr>
          <w:sz w:val="28"/>
          <w:szCs w:val="28"/>
        </w:rPr>
        <w:br/>
        <w:t>noteikumiem Nr. 76</w:t>
      </w:r>
      <w:bookmarkStart w:id="81" w:name="piel-613889"/>
      <w:bookmarkEnd w:id="81"/>
    </w:p>
    <w:p w14:paraId="53E6ABAF" w14:textId="77777777" w:rsidR="00977B76" w:rsidRPr="00E17B4F" w:rsidRDefault="00977B76" w:rsidP="00977B76">
      <w:pPr>
        <w:shd w:val="clear" w:color="auto" w:fill="FFFFFF"/>
        <w:jc w:val="right"/>
        <w:rPr>
          <w:sz w:val="28"/>
          <w:szCs w:val="28"/>
        </w:rPr>
      </w:pPr>
    </w:p>
    <w:p w14:paraId="53552FF1" w14:textId="77777777" w:rsidR="00977B76" w:rsidRDefault="00977B76" w:rsidP="00977B76">
      <w:pPr>
        <w:shd w:val="clear" w:color="auto" w:fill="FFFFFF"/>
        <w:jc w:val="center"/>
        <w:rPr>
          <w:b/>
          <w:bCs/>
          <w:sz w:val="28"/>
          <w:szCs w:val="28"/>
        </w:rPr>
      </w:pPr>
      <w:bookmarkStart w:id="82" w:name="613890"/>
      <w:bookmarkStart w:id="83" w:name="n-613890"/>
      <w:bookmarkEnd w:id="82"/>
      <w:bookmarkEnd w:id="83"/>
      <w:r w:rsidRPr="00E17B4F">
        <w:rPr>
          <w:b/>
          <w:bCs/>
          <w:sz w:val="28"/>
          <w:szCs w:val="28"/>
        </w:rPr>
        <w:t>Augsnē nepieļaujamie kaitīgie organismi</w:t>
      </w:r>
    </w:p>
    <w:p w14:paraId="061D0274" w14:textId="77777777" w:rsidR="00977B76" w:rsidRPr="00E17B4F" w:rsidRDefault="00977B76" w:rsidP="00977B76">
      <w:pPr>
        <w:shd w:val="clear" w:color="auto" w:fill="FFFFFF"/>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3"/>
        <w:gridCol w:w="3942"/>
        <w:gridCol w:w="4576"/>
      </w:tblGrid>
      <w:tr w:rsidR="00977B76" w:rsidRPr="00E17B4F" w14:paraId="6D1ED939" w14:textId="77777777" w:rsidTr="00977B76">
        <w:tc>
          <w:tcPr>
            <w:tcW w:w="300" w:type="pct"/>
            <w:vAlign w:val="center"/>
            <w:hideMark/>
          </w:tcPr>
          <w:p w14:paraId="21F3BDB6" w14:textId="77777777" w:rsidR="00977B76" w:rsidRPr="002265FC" w:rsidRDefault="00977B76" w:rsidP="00977B76">
            <w:pPr>
              <w:spacing w:before="100" w:beforeAutospacing="1" w:after="100" w:afterAutospacing="1" w:line="293" w:lineRule="atLeast"/>
              <w:jc w:val="center"/>
              <w:rPr>
                <w:b/>
              </w:rPr>
            </w:pPr>
            <w:r w:rsidRPr="002265FC">
              <w:rPr>
                <w:b/>
              </w:rPr>
              <w:t>Nr.</w:t>
            </w:r>
            <w:r w:rsidRPr="002265FC">
              <w:rPr>
                <w:b/>
              </w:rPr>
              <w:br/>
              <w:t>p.k.</w:t>
            </w:r>
          </w:p>
        </w:tc>
        <w:tc>
          <w:tcPr>
            <w:tcW w:w="2175" w:type="pct"/>
            <w:vAlign w:val="center"/>
            <w:hideMark/>
          </w:tcPr>
          <w:p w14:paraId="1EC1B0FB" w14:textId="77777777" w:rsidR="00977B76" w:rsidRPr="002265FC" w:rsidRDefault="00977B76" w:rsidP="00977B76">
            <w:pPr>
              <w:spacing w:before="100" w:beforeAutospacing="1" w:after="100" w:afterAutospacing="1" w:line="293" w:lineRule="atLeast"/>
              <w:jc w:val="center"/>
              <w:rPr>
                <w:b/>
              </w:rPr>
            </w:pPr>
            <w:r w:rsidRPr="002265FC">
              <w:rPr>
                <w:b/>
              </w:rPr>
              <w:t>Ģints vai suga</w:t>
            </w:r>
          </w:p>
        </w:tc>
        <w:tc>
          <w:tcPr>
            <w:tcW w:w="2525" w:type="pct"/>
            <w:vAlign w:val="center"/>
            <w:hideMark/>
          </w:tcPr>
          <w:p w14:paraId="07AF5A10" w14:textId="06E5FBFE" w:rsidR="00977B76" w:rsidRPr="002265FC" w:rsidRDefault="00977B76" w:rsidP="00977B76">
            <w:pPr>
              <w:spacing w:before="100" w:beforeAutospacing="1" w:after="100" w:afterAutospacing="1" w:line="293" w:lineRule="atLeast"/>
              <w:jc w:val="center"/>
              <w:rPr>
                <w:b/>
              </w:rPr>
            </w:pPr>
            <w:r w:rsidRPr="002265FC">
              <w:rPr>
                <w:b/>
              </w:rPr>
              <w:t>Kaitīgais organisms</w:t>
            </w:r>
          </w:p>
        </w:tc>
      </w:tr>
      <w:tr w:rsidR="00977B76" w:rsidRPr="00E17B4F" w14:paraId="11A9756C" w14:textId="77777777" w:rsidTr="00977B76">
        <w:trPr>
          <w:trHeight w:val="300"/>
        </w:trPr>
        <w:tc>
          <w:tcPr>
            <w:tcW w:w="300" w:type="pct"/>
            <w:vMerge w:val="restart"/>
            <w:hideMark/>
          </w:tcPr>
          <w:p w14:paraId="53804F80" w14:textId="77777777" w:rsidR="00977B76" w:rsidRPr="00E17B4F" w:rsidRDefault="00977B76" w:rsidP="00977B76">
            <w:r w:rsidRPr="00E17B4F">
              <w:t>1.</w:t>
            </w:r>
          </w:p>
        </w:tc>
        <w:tc>
          <w:tcPr>
            <w:tcW w:w="2175" w:type="pct"/>
            <w:vMerge w:val="restart"/>
            <w:hideMark/>
          </w:tcPr>
          <w:p w14:paraId="7C76BBA3" w14:textId="77777777" w:rsidR="00977B76" w:rsidRPr="00E17B4F" w:rsidRDefault="00977B76" w:rsidP="00977B76">
            <w:r w:rsidRPr="00E17B4F">
              <w:rPr>
                <w:b/>
              </w:rPr>
              <w:t xml:space="preserve">Zemene </w:t>
            </w:r>
            <w:r w:rsidRPr="00E17B4F">
              <w:t>(</w:t>
            </w:r>
            <w:proofErr w:type="spellStart"/>
            <w:r w:rsidRPr="00E17B4F">
              <w:rPr>
                <w:i/>
                <w:iCs/>
              </w:rPr>
              <w:t>Fragaria</w:t>
            </w:r>
            <w:proofErr w:type="spellEnd"/>
            <w:r w:rsidRPr="00E17B4F">
              <w:t> L.)</w:t>
            </w:r>
          </w:p>
        </w:tc>
        <w:tc>
          <w:tcPr>
            <w:tcW w:w="2525" w:type="pct"/>
            <w:hideMark/>
          </w:tcPr>
          <w:p w14:paraId="70B6034C" w14:textId="4901514F" w:rsidR="00977B76" w:rsidRPr="002265FC" w:rsidRDefault="00977B76" w:rsidP="00977B76">
            <w:r w:rsidRPr="002265FC">
              <w:rPr>
                <w:b/>
                <w:iCs/>
              </w:rPr>
              <w:t>Nematodes</w:t>
            </w:r>
          </w:p>
        </w:tc>
      </w:tr>
      <w:tr w:rsidR="00977B76" w:rsidRPr="00E17B4F" w14:paraId="194ECEE8" w14:textId="77777777" w:rsidTr="00977B76">
        <w:trPr>
          <w:trHeight w:val="285"/>
        </w:trPr>
        <w:tc>
          <w:tcPr>
            <w:tcW w:w="300" w:type="pct"/>
            <w:vMerge/>
          </w:tcPr>
          <w:p w14:paraId="3E251E44" w14:textId="77777777" w:rsidR="00977B76" w:rsidRPr="00E17B4F" w:rsidRDefault="00977B76" w:rsidP="00977B76"/>
        </w:tc>
        <w:tc>
          <w:tcPr>
            <w:tcW w:w="2175" w:type="pct"/>
            <w:vMerge/>
          </w:tcPr>
          <w:p w14:paraId="3106D951" w14:textId="77777777" w:rsidR="00977B76" w:rsidRPr="00E17B4F" w:rsidRDefault="00977B76" w:rsidP="00977B76">
            <w:pPr>
              <w:rPr>
                <w:b/>
              </w:rPr>
            </w:pPr>
          </w:p>
        </w:tc>
        <w:tc>
          <w:tcPr>
            <w:tcW w:w="2525" w:type="pct"/>
          </w:tcPr>
          <w:p w14:paraId="6ECBBE42" w14:textId="28DDA5B8" w:rsidR="00977B76" w:rsidRPr="002265FC" w:rsidRDefault="00977B76" w:rsidP="00977B76">
            <w:pPr>
              <w:rPr>
                <w:b/>
                <w:iCs/>
              </w:rPr>
            </w:pPr>
            <w:proofErr w:type="spellStart"/>
            <w:r w:rsidRPr="002265FC">
              <w:rPr>
                <w:i/>
                <w:iCs/>
              </w:rPr>
              <w:t>Longidorus</w:t>
            </w:r>
            <w:proofErr w:type="spellEnd"/>
            <w:r w:rsidRPr="002265FC">
              <w:rPr>
                <w:i/>
                <w:iCs/>
              </w:rPr>
              <w:t xml:space="preserve"> </w:t>
            </w:r>
            <w:proofErr w:type="spellStart"/>
            <w:r w:rsidRPr="002265FC">
              <w:rPr>
                <w:i/>
                <w:iCs/>
              </w:rPr>
              <w:t>attenuatus</w:t>
            </w:r>
            <w:proofErr w:type="spellEnd"/>
            <w:r w:rsidRPr="002265FC">
              <w:rPr>
                <w:i/>
                <w:iCs/>
              </w:rPr>
              <w:t xml:space="preserve"> </w:t>
            </w:r>
            <w:proofErr w:type="spellStart"/>
            <w:r w:rsidRPr="002265FC">
              <w:rPr>
                <w:iCs/>
              </w:rPr>
              <w:t>Hooper</w:t>
            </w:r>
            <w:proofErr w:type="spellEnd"/>
            <w:r w:rsidRPr="002265FC">
              <w:rPr>
                <w:iCs/>
              </w:rPr>
              <w:t xml:space="preserve"> [LONGAT]</w:t>
            </w:r>
          </w:p>
        </w:tc>
      </w:tr>
      <w:tr w:rsidR="00977B76" w:rsidRPr="00E17B4F" w14:paraId="20E70ABB" w14:textId="77777777" w:rsidTr="00977B76">
        <w:trPr>
          <w:trHeight w:val="360"/>
        </w:trPr>
        <w:tc>
          <w:tcPr>
            <w:tcW w:w="300" w:type="pct"/>
            <w:vMerge/>
          </w:tcPr>
          <w:p w14:paraId="3352F62F" w14:textId="77777777" w:rsidR="00977B76" w:rsidRPr="00E17B4F" w:rsidRDefault="00977B76" w:rsidP="00977B76"/>
        </w:tc>
        <w:tc>
          <w:tcPr>
            <w:tcW w:w="2175" w:type="pct"/>
            <w:vMerge/>
          </w:tcPr>
          <w:p w14:paraId="10BB276B" w14:textId="77777777" w:rsidR="00977B76" w:rsidRPr="00E17B4F" w:rsidRDefault="00977B76" w:rsidP="00977B76">
            <w:pPr>
              <w:rPr>
                <w:b/>
              </w:rPr>
            </w:pPr>
          </w:p>
        </w:tc>
        <w:tc>
          <w:tcPr>
            <w:tcW w:w="2525" w:type="pct"/>
          </w:tcPr>
          <w:p w14:paraId="76E3EC24" w14:textId="1864402D" w:rsidR="00977B76" w:rsidRPr="002265FC" w:rsidRDefault="00977B76" w:rsidP="00977B76">
            <w:pPr>
              <w:rPr>
                <w:i/>
                <w:iCs/>
              </w:rPr>
            </w:pPr>
            <w:proofErr w:type="spellStart"/>
            <w:r w:rsidRPr="002265FC">
              <w:rPr>
                <w:i/>
                <w:iCs/>
              </w:rPr>
              <w:t>Longidorus</w:t>
            </w:r>
            <w:proofErr w:type="spellEnd"/>
            <w:r w:rsidRPr="002265FC">
              <w:rPr>
                <w:i/>
                <w:iCs/>
              </w:rPr>
              <w:t xml:space="preserve"> </w:t>
            </w:r>
            <w:proofErr w:type="spellStart"/>
            <w:r w:rsidRPr="002265FC">
              <w:rPr>
                <w:i/>
                <w:iCs/>
              </w:rPr>
              <w:t>elongatus</w:t>
            </w:r>
            <w:proofErr w:type="spellEnd"/>
            <w:r w:rsidRPr="002265FC">
              <w:rPr>
                <w:i/>
                <w:iCs/>
              </w:rPr>
              <w:t xml:space="preserve"> </w:t>
            </w:r>
            <w:r w:rsidRPr="002265FC">
              <w:rPr>
                <w:iCs/>
              </w:rPr>
              <w:t>(</w:t>
            </w:r>
            <w:proofErr w:type="spellStart"/>
            <w:r w:rsidRPr="002265FC">
              <w:rPr>
                <w:iCs/>
              </w:rPr>
              <w:t>de</w:t>
            </w:r>
            <w:proofErr w:type="spellEnd"/>
            <w:r w:rsidRPr="002265FC">
              <w:rPr>
                <w:iCs/>
              </w:rPr>
              <w:t xml:space="preserve"> Man) </w:t>
            </w:r>
            <w:proofErr w:type="spellStart"/>
            <w:r w:rsidRPr="002265FC">
              <w:rPr>
                <w:iCs/>
              </w:rPr>
              <w:t>Thorne</w:t>
            </w:r>
            <w:proofErr w:type="spellEnd"/>
            <w:r w:rsidRPr="002265FC">
              <w:rPr>
                <w:iCs/>
              </w:rPr>
              <w:t xml:space="preserve"> &amp; </w:t>
            </w:r>
            <w:proofErr w:type="spellStart"/>
            <w:r w:rsidRPr="002265FC">
              <w:rPr>
                <w:iCs/>
              </w:rPr>
              <w:t>Swanger</w:t>
            </w:r>
            <w:proofErr w:type="spellEnd"/>
            <w:r w:rsidRPr="002265FC">
              <w:rPr>
                <w:iCs/>
              </w:rPr>
              <w:t xml:space="preserve"> [LONGEL]</w:t>
            </w:r>
          </w:p>
        </w:tc>
      </w:tr>
      <w:tr w:rsidR="00977B76" w:rsidRPr="00E17B4F" w14:paraId="0ABA2411" w14:textId="77777777" w:rsidTr="00977B76">
        <w:trPr>
          <w:trHeight w:val="330"/>
        </w:trPr>
        <w:tc>
          <w:tcPr>
            <w:tcW w:w="300" w:type="pct"/>
            <w:vMerge/>
          </w:tcPr>
          <w:p w14:paraId="4D59D5E2" w14:textId="77777777" w:rsidR="00977B76" w:rsidRPr="00E17B4F" w:rsidRDefault="00977B76" w:rsidP="00977B76"/>
        </w:tc>
        <w:tc>
          <w:tcPr>
            <w:tcW w:w="2175" w:type="pct"/>
            <w:vMerge/>
          </w:tcPr>
          <w:p w14:paraId="0A6F12CD" w14:textId="77777777" w:rsidR="00977B76" w:rsidRPr="00E17B4F" w:rsidRDefault="00977B76" w:rsidP="00977B76">
            <w:pPr>
              <w:rPr>
                <w:b/>
              </w:rPr>
            </w:pPr>
          </w:p>
        </w:tc>
        <w:tc>
          <w:tcPr>
            <w:tcW w:w="2525" w:type="pct"/>
          </w:tcPr>
          <w:p w14:paraId="6230F1D3" w14:textId="043C1025" w:rsidR="00977B76" w:rsidRPr="002265FC" w:rsidRDefault="00977B76" w:rsidP="00977B76">
            <w:pPr>
              <w:rPr>
                <w:i/>
                <w:iCs/>
              </w:rPr>
            </w:pPr>
            <w:proofErr w:type="spellStart"/>
            <w:r w:rsidRPr="002265FC">
              <w:rPr>
                <w:i/>
                <w:iCs/>
              </w:rPr>
              <w:t>Longidorus</w:t>
            </w:r>
            <w:proofErr w:type="spellEnd"/>
            <w:r w:rsidRPr="002265FC">
              <w:rPr>
                <w:i/>
                <w:iCs/>
              </w:rPr>
              <w:t xml:space="preserve"> </w:t>
            </w:r>
            <w:proofErr w:type="spellStart"/>
            <w:r w:rsidRPr="002265FC">
              <w:rPr>
                <w:i/>
                <w:iCs/>
              </w:rPr>
              <w:t>macrosoma</w:t>
            </w:r>
            <w:proofErr w:type="spellEnd"/>
            <w:r w:rsidRPr="002265FC">
              <w:rPr>
                <w:i/>
                <w:iCs/>
              </w:rPr>
              <w:t xml:space="preserve"> </w:t>
            </w:r>
            <w:proofErr w:type="spellStart"/>
            <w:r w:rsidRPr="002265FC">
              <w:rPr>
                <w:iCs/>
              </w:rPr>
              <w:t>Hooper</w:t>
            </w:r>
            <w:proofErr w:type="spellEnd"/>
            <w:r w:rsidRPr="002265FC">
              <w:rPr>
                <w:iCs/>
              </w:rPr>
              <w:t xml:space="preserve"> [LONGMA]</w:t>
            </w:r>
          </w:p>
        </w:tc>
      </w:tr>
      <w:tr w:rsidR="00977B76" w:rsidRPr="00E17B4F" w14:paraId="089EF3DD" w14:textId="77777777" w:rsidTr="00977B76">
        <w:trPr>
          <w:trHeight w:val="468"/>
        </w:trPr>
        <w:tc>
          <w:tcPr>
            <w:tcW w:w="300" w:type="pct"/>
            <w:vMerge/>
          </w:tcPr>
          <w:p w14:paraId="14F50C15" w14:textId="77777777" w:rsidR="00977B76" w:rsidRPr="00E17B4F" w:rsidRDefault="00977B76" w:rsidP="00977B76"/>
        </w:tc>
        <w:tc>
          <w:tcPr>
            <w:tcW w:w="2175" w:type="pct"/>
            <w:vMerge/>
          </w:tcPr>
          <w:p w14:paraId="17DD3ED9" w14:textId="77777777" w:rsidR="00977B76" w:rsidRPr="00E17B4F" w:rsidRDefault="00977B76" w:rsidP="00977B76">
            <w:pPr>
              <w:rPr>
                <w:b/>
              </w:rPr>
            </w:pPr>
          </w:p>
        </w:tc>
        <w:tc>
          <w:tcPr>
            <w:tcW w:w="2525" w:type="pct"/>
          </w:tcPr>
          <w:p w14:paraId="1DC0CDAC" w14:textId="0A0350E6" w:rsidR="00977B76" w:rsidRPr="002265FC" w:rsidRDefault="00977B76" w:rsidP="00977B76">
            <w:pPr>
              <w:rPr>
                <w:i/>
                <w:iCs/>
              </w:rPr>
            </w:pPr>
            <w:proofErr w:type="spellStart"/>
            <w:r w:rsidRPr="002265FC">
              <w:rPr>
                <w:i/>
                <w:iCs/>
              </w:rPr>
              <w:t>Xiphinema</w:t>
            </w:r>
            <w:proofErr w:type="spellEnd"/>
            <w:r w:rsidRPr="002265FC">
              <w:rPr>
                <w:i/>
                <w:iCs/>
              </w:rPr>
              <w:t xml:space="preserve"> </w:t>
            </w:r>
            <w:proofErr w:type="spellStart"/>
            <w:r w:rsidRPr="002265FC">
              <w:rPr>
                <w:i/>
                <w:iCs/>
              </w:rPr>
              <w:t>diversicaudatum</w:t>
            </w:r>
            <w:proofErr w:type="spellEnd"/>
            <w:r w:rsidRPr="002265FC">
              <w:rPr>
                <w:i/>
                <w:iCs/>
              </w:rPr>
              <w:t xml:space="preserve"> (</w:t>
            </w:r>
            <w:proofErr w:type="spellStart"/>
            <w:r w:rsidRPr="002265FC">
              <w:rPr>
                <w:iCs/>
              </w:rPr>
              <w:t>Mikoletzky</w:t>
            </w:r>
            <w:proofErr w:type="spellEnd"/>
            <w:r w:rsidRPr="002265FC">
              <w:rPr>
                <w:iCs/>
              </w:rPr>
              <w:t xml:space="preserve">) </w:t>
            </w:r>
            <w:proofErr w:type="spellStart"/>
            <w:r w:rsidRPr="002265FC">
              <w:rPr>
                <w:iCs/>
              </w:rPr>
              <w:t>Thorne</w:t>
            </w:r>
            <w:proofErr w:type="spellEnd"/>
            <w:r w:rsidRPr="002265FC">
              <w:rPr>
                <w:iCs/>
              </w:rPr>
              <w:t xml:space="preserve"> [XIPHDI]</w:t>
            </w:r>
          </w:p>
        </w:tc>
      </w:tr>
      <w:tr w:rsidR="00977B76" w:rsidRPr="00E17B4F" w14:paraId="20B1792D" w14:textId="77777777" w:rsidTr="00977B76">
        <w:trPr>
          <w:trHeight w:val="330"/>
        </w:trPr>
        <w:tc>
          <w:tcPr>
            <w:tcW w:w="300" w:type="pct"/>
            <w:vMerge w:val="restart"/>
            <w:hideMark/>
          </w:tcPr>
          <w:p w14:paraId="2D0A589F" w14:textId="77777777" w:rsidR="00977B76" w:rsidRPr="00E17B4F" w:rsidRDefault="00977B76" w:rsidP="00977B76">
            <w:r w:rsidRPr="00E17B4F">
              <w:t>2.</w:t>
            </w:r>
          </w:p>
        </w:tc>
        <w:tc>
          <w:tcPr>
            <w:tcW w:w="2175" w:type="pct"/>
            <w:vMerge w:val="restart"/>
            <w:hideMark/>
          </w:tcPr>
          <w:p w14:paraId="00F6A1EF" w14:textId="77777777" w:rsidR="00977B76" w:rsidRPr="00E17B4F" w:rsidRDefault="00977B76" w:rsidP="00977B76">
            <w:r w:rsidRPr="00E17B4F">
              <w:rPr>
                <w:b/>
              </w:rPr>
              <w:t xml:space="preserve">Grieķu valrieksts </w:t>
            </w:r>
            <w:r w:rsidRPr="00E17B4F">
              <w:t>(</w:t>
            </w:r>
            <w:proofErr w:type="spellStart"/>
            <w:r w:rsidRPr="00E17B4F">
              <w:rPr>
                <w:i/>
                <w:iCs/>
              </w:rPr>
              <w:t>Juglans</w:t>
            </w:r>
            <w:proofErr w:type="spellEnd"/>
            <w:r w:rsidRPr="00E17B4F">
              <w:rPr>
                <w:i/>
                <w:iCs/>
              </w:rPr>
              <w:t xml:space="preserve"> </w:t>
            </w:r>
            <w:proofErr w:type="spellStart"/>
            <w:r w:rsidRPr="00E17B4F">
              <w:rPr>
                <w:i/>
                <w:iCs/>
              </w:rPr>
              <w:t>regia</w:t>
            </w:r>
            <w:proofErr w:type="spellEnd"/>
            <w:r w:rsidRPr="00E17B4F">
              <w:t> L.)</w:t>
            </w:r>
          </w:p>
        </w:tc>
        <w:tc>
          <w:tcPr>
            <w:tcW w:w="2525" w:type="pct"/>
            <w:hideMark/>
          </w:tcPr>
          <w:p w14:paraId="242B0026" w14:textId="529931B1" w:rsidR="00977B76" w:rsidRPr="002265FC" w:rsidRDefault="00977B76" w:rsidP="00977B76">
            <w:r w:rsidRPr="002265FC">
              <w:rPr>
                <w:b/>
              </w:rPr>
              <w:t>Nematodes</w:t>
            </w:r>
          </w:p>
        </w:tc>
      </w:tr>
      <w:tr w:rsidR="00977B76" w:rsidRPr="00E17B4F" w14:paraId="0D3EFB01" w14:textId="77777777" w:rsidTr="00977B76">
        <w:trPr>
          <w:trHeight w:val="495"/>
        </w:trPr>
        <w:tc>
          <w:tcPr>
            <w:tcW w:w="300" w:type="pct"/>
            <w:vMerge/>
          </w:tcPr>
          <w:p w14:paraId="23BD143C" w14:textId="77777777" w:rsidR="00977B76" w:rsidRPr="00E17B4F" w:rsidRDefault="00977B76" w:rsidP="00977B76"/>
        </w:tc>
        <w:tc>
          <w:tcPr>
            <w:tcW w:w="2175" w:type="pct"/>
            <w:vMerge/>
          </w:tcPr>
          <w:p w14:paraId="27BE059C" w14:textId="77777777" w:rsidR="00977B76" w:rsidRPr="00E17B4F" w:rsidRDefault="00977B76" w:rsidP="00977B76">
            <w:pPr>
              <w:rPr>
                <w:b/>
              </w:rPr>
            </w:pPr>
          </w:p>
        </w:tc>
        <w:tc>
          <w:tcPr>
            <w:tcW w:w="2525" w:type="pct"/>
          </w:tcPr>
          <w:p w14:paraId="3FE9F3E9" w14:textId="1731AB09" w:rsidR="00977B76" w:rsidRPr="002265FC" w:rsidRDefault="00977B76" w:rsidP="00977B76">
            <w:pPr>
              <w:rPr>
                <w:b/>
              </w:rPr>
            </w:pPr>
            <w:proofErr w:type="spellStart"/>
            <w:r w:rsidRPr="002265FC">
              <w:rPr>
                <w:i/>
              </w:rPr>
              <w:t>Xiphinema</w:t>
            </w:r>
            <w:proofErr w:type="spellEnd"/>
            <w:r w:rsidRPr="002265FC">
              <w:rPr>
                <w:i/>
              </w:rPr>
              <w:t xml:space="preserve"> </w:t>
            </w:r>
            <w:proofErr w:type="spellStart"/>
            <w:r w:rsidRPr="002265FC">
              <w:rPr>
                <w:i/>
              </w:rPr>
              <w:t>diversicaudatum</w:t>
            </w:r>
            <w:proofErr w:type="spellEnd"/>
            <w:r w:rsidRPr="002265FC">
              <w:t xml:space="preserve"> (</w:t>
            </w:r>
            <w:proofErr w:type="spellStart"/>
            <w:r w:rsidRPr="002265FC">
              <w:t>Mikoletzky</w:t>
            </w:r>
            <w:proofErr w:type="spellEnd"/>
            <w:r w:rsidRPr="002265FC">
              <w:t xml:space="preserve">) </w:t>
            </w:r>
            <w:proofErr w:type="spellStart"/>
            <w:r w:rsidRPr="002265FC">
              <w:t>Thorne</w:t>
            </w:r>
            <w:proofErr w:type="spellEnd"/>
            <w:r w:rsidRPr="002265FC">
              <w:t xml:space="preserve"> [XIPHDI]</w:t>
            </w:r>
          </w:p>
        </w:tc>
      </w:tr>
      <w:tr w:rsidR="00977B76" w:rsidRPr="00E17B4F" w14:paraId="54193144" w14:textId="77777777" w:rsidTr="00977B76">
        <w:trPr>
          <w:trHeight w:val="330"/>
        </w:trPr>
        <w:tc>
          <w:tcPr>
            <w:tcW w:w="300" w:type="pct"/>
            <w:vMerge w:val="restart"/>
          </w:tcPr>
          <w:p w14:paraId="53827A7E" w14:textId="77777777" w:rsidR="00977B76" w:rsidRPr="00E17B4F" w:rsidRDefault="00977B76" w:rsidP="00977B76">
            <w:r w:rsidRPr="00E17B4F">
              <w:t>3.</w:t>
            </w:r>
          </w:p>
        </w:tc>
        <w:tc>
          <w:tcPr>
            <w:tcW w:w="2175" w:type="pct"/>
            <w:vMerge w:val="restart"/>
          </w:tcPr>
          <w:p w14:paraId="4FA20C60" w14:textId="77777777" w:rsidR="00977B76" w:rsidRPr="00E17B4F" w:rsidRDefault="00977B76" w:rsidP="00977B76">
            <w:r w:rsidRPr="00E17B4F">
              <w:rPr>
                <w:b/>
                <w:shd w:val="clear" w:color="auto" w:fill="FFFFFF"/>
              </w:rPr>
              <w:t>Olīvkoks (</w:t>
            </w:r>
            <w:proofErr w:type="spellStart"/>
            <w:r w:rsidRPr="00E17B4F">
              <w:t>Olea</w:t>
            </w:r>
            <w:proofErr w:type="spellEnd"/>
            <w:r w:rsidRPr="00E17B4F">
              <w:t xml:space="preserve"> </w:t>
            </w:r>
            <w:proofErr w:type="spellStart"/>
            <w:r w:rsidRPr="00E17B4F">
              <w:t>europaea</w:t>
            </w:r>
            <w:proofErr w:type="spellEnd"/>
            <w:r w:rsidRPr="00E17B4F">
              <w:t xml:space="preserve"> L.)</w:t>
            </w:r>
          </w:p>
        </w:tc>
        <w:tc>
          <w:tcPr>
            <w:tcW w:w="2525" w:type="pct"/>
          </w:tcPr>
          <w:p w14:paraId="1DB8C2E3" w14:textId="0A51DA18" w:rsidR="00977B76" w:rsidRPr="002265FC" w:rsidRDefault="00977B76" w:rsidP="00977B76">
            <w:pPr>
              <w:rPr>
                <w:b/>
              </w:rPr>
            </w:pPr>
            <w:r w:rsidRPr="002265FC">
              <w:rPr>
                <w:b/>
              </w:rPr>
              <w:t>Nematodes</w:t>
            </w:r>
          </w:p>
        </w:tc>
      </w:tr>
      <w:tr w:rsidR="00977B76" w:rsidRPr="00E17B4F" w14:paraId="56ED5B83" w14:textId="77777777" w:rsidTr="00977B76">
        <w:trPr>
          <w:trHeight w:val="495"/>
        </w:trPr>
        <w:tc>
          <w:tcPr>
            <w:tcW w:w="300" w:type="pct"/>
            <w:vMerge/>
          </w:tcPr>
          <w:p w14:paraId="1A2F5639" w14:textId="77777777" w:rsidR="00977B76" w:rsidRPr="00E17B4F" w:rsidRDefault="00977B76" w:rsidP="00977B76"/>
        </w:tc>
        <w:tc>
          <w:tcPr>
            <w:tcW w:w="2175" w:type="pct"/>
            <w:vMerge/>
          </w:tcPr>
          <w:p w14:paraId="250B83E7" w14:textId="77777777" w:rsidR="00977B76" w:rsidRPr="00E17B4F" w:rsidRDefault="00977B76" w:rsidP="00977B76">
            <w:pPr>
              <w:rPr>
                <w:b/>
                <w:shd w:val="clear" w:color="auto" w:fill="FFFFFF"/>
              </w:rPr>
            </w:pPr>
          </w:p>
        </w:tc>
        <w:tc>
          <w:tcPr>
            <w:tcW w:w="2525" w:type="pct"/>
          </w:tcPr>
          <w:p w14:paraId="45CFFB6D" w14:textId="30B77D62" w:rsidR="00977B76" w:rsidRPr="002265FC" w:rsidRDefault="00977B76" w:rsidP="00977B76">
            <w:pPr>
              <w:rPr>
                <w:b/>
              </w:rPr>
            </w:pPr>
            <w:proofErr w:type="spellStart"/>
            <w:r w:rsidRPr="002265FC">
              <w:rPr>
                <w:i/>
              </w:rPr>
              <w:t>Xiphinema</w:t>
            </w:r>
            <w:proofErr w:type="spellEnd"/>
            <w:r w:rsidRPr="002265FC">
              <w:rPr>
                <w:i/>
              </w:rPr>
              <w:t xml:space="preserve"> </w:t>
            </w:r>
            <w:proofErr w:type="spellStart"/>
            <w:r w:rsidRPr="002265FC">
              <w:rPr>
                <w:i/>
              </w:rPr>
              <w:t>diversicaudatum</w:t>
            </w:r>
            <w:proofErr w:type="spellEnd"/>
            <w:r w:rsidRPr="002265FC">
              <w:t xml:space="preserve"> (</w:t>
            </w:r>
            <w:proofErr w:type="spellStart"/>
            <w:r w:rsidRPr="002265FC">
              <w:t>Mikoletzky</w:t>
            </w:r>
            <w:proofErr w:type="spellEnd"/>
            <w:r w:rsidRPr="002265FC">
              <w:t xml:space="preserve">) </w:t>
            </w:r>
            <w:proofErr w:type="spellStart"/>
            <w:r w:rsidRPr="002265FC">
              <w:t>Thorne</w:t>
            </w:r>
            <w:proofErr w:type="spellEnd"/>
            <w:r w:rsidRPr="002265FC">
              <w:t xml:space="preserve"> [XIPHDI]</w:t>
            </w:r>
          </w:p>
        </w:tc>
      </w:tr>
      <w:tr w:rsidR="00977B76" w:rsidRPr="00E17B4F" w14:paraId="5091D2F6" w14:textId="77777777" w:rsidTr="00977B76">
        <w:trPr>
          <w:trHeight w:val="345"/>
        </w:trPr>
        <w:tc>
          <w:tcPr>
            <w:tcW w:w="300" w:type="pct"/>
            <w:vMerge w:val="restart"/>
          </w:tcPr>
          <w:p w14:paraId="6583DD62" w14:textId="77777777" w:rsidR="00977B76" w:rsidRPr="00E17B4F" w:rsidRDefault="00977B76" w:rsidP="00977B76">
            <w:r w:rsidRPr="00E17B4F">
              <w:t>4.</w:t>
            </w:r>
          </w:p>
        </w:tc>
        <w:tc>
          <w:tcPr>
            <w:tcW w:w="2175" w:type="pct"/>
            <w:vMerge w:val="restart"/>
          </w:tcPr>
          <w:p w14:paraId="0ED0F715" w14:textId="77777777" w:rsidR="00977B76" w:rsidRPr="00E17B4F" w:rsidRDefault="00977B76" w:rsidP="00977B76">
            <w:r w:rsidRPr="00E17B4F">
              <w:rPr>
                <w:b/>
                <w:shd w:val="clear" w:color="auto" w:fill="FFFFFF"/>
              </w:rPr>
              <w:t>Pistācija</w:t>
            </w:r>
            <w:r w:rsidRPr="00E17B4F">
              <w:t xml:space="preserve"> (</w:t>
            </w:r>
            <w:proofErr w:type="spellStart"/>
            <w:r w:rsidRPr="00E17B4F">
              <w:t>Pistacia</w:t>
            </w:r>
            <w:proofErr w:type="spellEnd"/>
            <w:r w:rsidRPr="00E17B4F">
              <w:t xml:space="preserve"> </w:t>
            </w:r>
            <w:proofErr w:type="spellStart"/>
            <w:r w:rsidRPr="00E17B4F">
              <w:t>vera</w:t>
            </w:r>
            <w:proofErr w:type="spellEnd"/>
            <w:r w:rsidRPr="00E17B4F">
              <w:t xml:space="preserve"> L.)</w:t>
            </w:r>
          </w:p>
        </w:tc>
        <w:tc>
          <w:tcPr>
            <w:tcW w:w="2525" w:type="pct"/>
          </w:tcPr>
          <w:p w14:paraId="7EF67921" w14:textId="2358C90D" w:rsidR="00977B76" w:rsidRPr="002265FC" w:rsidRDefault="00977B76" w:rsidP="00977B76">
            <w:pPr>
              <w:rPr>
                <w:b/>
              </w:rPr>
            </w:pPr>
            <w:r w:rsidRPr="002265FC">
              <w:rPr>
                <w:b/>
              </w:rPr>
              <w:t>Nematodes</w:t>
            </w:r>
          </w:p>
        </w:tc>
      </w:tr>
      <w:tr w:rsidR="00977B76" w:rsidRPr="00E17B4F" w14:paraId="56E9915E" w14:textId="77777777" w:rsidTr="00977B76">
        <w:trPr>
          <w:trHeight w:val="195"/>
        </w:trPr>
        <w:tc>
          <w:tcPr>
            <w:tcW w:w="300" w:type="pct"/>
            <w:vMerge/>
          </w:tcPr>
          <w:p w14:paraId="23D85BB3" w14:textId="77777777" w:rsidR="00977B76" w:rsidRPr="00E17B4F" w:rsidRDefault="00977B76" w:rsidP="00977B76"/>
        </w:tc>
        <w:tc>
          <w:tcPr>
            <w:tcW w:w="2175" w:type="pct"/>
            <w:vMerge/>
          </w:tcPr>
          <w:p w14:paraId="3E429E45" w14:textId="77777777" w:rsidR="00977B76" w:rsidRPr="00E17B4F" w:rsidRDefault="00977B76" w:rsidP="00977B76">
            <w:pPr>
              <w:rPr>
                <w:b/>
                <w:shd w:val="clear" w:color="auto" w:fill="FFFFFF"/>
              </w:rPr>
            </w:pPr>
          </w:p>
        </w:tc>
        <w:tc>
          <w:tcPr>
            <w:tcW w:w="2525" w:type="pct"/>
          </w:tcPr>
          <w:p w14:paraId="1CBE9868" w14:textId="215A6170" w:rsidR="00977B76" w:rsidRPr="002265FC" w:rsidRDefault="00977B76" w:rsidP="00977B76">
            <w:pPr>
              <w:rPr>
                <w:b/>
              </w:rPr>
            </w:pPr>
            <w:proofErr w:type="spellStart"/>
            <w:r w:rsidRPr="002265FC">
              <w:rPr>
                <w:i/>
              </w:rPr>
              <w:t>Xiphinema</w:t>
            </w:r>
            <w:proofErr w:type="spellEnd"/>
            <w:r w:rsidRPr="002265FC">
              <w:rPr>
                <w:i/>
              </w:rPr>
              <w:t xml:space="preserve"> </w:t>
            </w:r>
            <w:proofErr w:type="spellStart"/>
            <w:r w:rsidRPr="002265FC">
              <w:rPr>
                <w:i/>
              </w:rPr>
              <w:t>index</w:t>
            </w:r>
            <w:proofErr w:type="spellEnd"/>
            <w:r w:rsidRPr="002265FC">
              <w:t xml:space="preserve"> </w:t>
            </w:r>
            <w:proofErr w:type="spellStart"/>
            <w:r w:rsidRPr="002265FC">
              <w:t>Thorne</w:t>
            </w:r>
            <w:proofErr w:type="spellEnd"/>
            <w:r w:rsidRPr="002265FC">
              <w:t xml:space="preserve"> &amp; </w:t>
            </w:r>
            <w:proofErr w:type="spellStart"/>
            <w:r w:rsidRPr="002265FC">
              <w:t>Allen</w:t>
            </w:r>
            <w:proofErr w:type="spellEnd"/>
            <w:r w:rsidRPr="002265FC">
              <w:t xml:space="preserve"> [XIPHIN]</w:t>
            </w:r>
          </w:p>
        </w:tc>
      </w:tr>
      <w:tr w:rsidR="00977B76" w:rsidRPr="00E17B4F" w14:paraId="4B0BAF47" w14:textId="77777777" w:rsidTr="00977B76">
        <w:trPr>
          <w:trHeight w:val="315"/>
        </w:trPr>
        <w:tc>
          <w:tcPr>
            <w:tcW w:w="300" w:type="pct"/>
            <w:vMerge w:val="restart"/>
            <w:hideMark/>
          </w:tcPr>
          <w:p w14:paraId="05570302" w14:textId="77777777" w:rsidR="00977B76" w:rsidRPr="00E17B4F" w:rsidRDefault="00977B76" w:rsidP="00977B76">
            <w:r w:rsidRPr="00E17B4F">
              <w:t>5..</w:t>
            </w:r>
          </w:p>
        </w:tc>
        <w:tc>
          <w:tcPr>
            <w:tcW w:w="2175" w:type="pct"/>
            <w:vMerge w:val="restart"/>
            <w:hideMark/>
          </w:tcPr>
          <w:p w14:paraId="761B1CD2" w14:textId="77777777" w:rsidR="00977B76" w:rsidRPr="00E17B4F" w:rsidRDefault="00977B76" w:rsidP="00977B76">
            <w:r w:rsidRPr="00E17B4F">
              <w:rPr>
                <w:b/>
              </w:rPr>
              <w:t>Skābais ķirsis un saldais ķirsis</w:t>
            </w:r>
            <w:r w:rsidRPr="00E17B4F">
              <w:br/>
              <w:t>(</w:t>
            </w:r>
            <w:proofErr w:type="spellStart"/>
            <w:r w:rsidRPr="00E17B4F">
              <w:rPr>
                <w:i/>
                <w:iCs/>
              </w:rPr>
              <w:t>Prunus</w:t>
            </w:r>
            <w:proofErr w:type="spellEnd"/>
            <w:r w:rsidRPr="00E17B4F">
              <w:rPr>
                <w:i/>
                <w:iCs/>
              </w:rPr>
              <w:t xml:space="preserve"> </w:t>
            </w:r>
            <w:proofErr w:type="spellStart"/>
            <w:r w:rsidRPr="00E17B4F">
              <w:rPr>
                <w:i/>
                <w:iCs/>
              </w:rPr>
              <w:t>avium</w:t>
            </w:r>
            <w:proofErr w:type="spellEnd"/>
            <w:r w:rsidRPr="00E17B4F">
              <w:t> (L.) L., </w:t>
            </w:r>
            <w:proofErr w:type="spellStart"/>
            <w:r w:rsidRPr="00E17B4F">
              <w:rPr>
                <w:i/>
                <w:iCs/>
              </w:rPr>
              <w:t>Prunus</w:t>
            </w:r>
            <w:proofErr w:type="spellEnd"/>
            <w:r w:rsidRPr="00E17B4F">
              <w:rPr>
                <w:i/>
                <w:iCs/>
              </w:rPr>
              <w:t xml:space="preserve"> </w:t>
            </w:r>
            <w:proofErr w:type="spellStart"/>
            <w:r w:rsidRPr="00E17B4F">
              <w:rPr>
                <w:i/>
                <w:iCs/>
              </w:rPr>
              <w:t>cerasus</w:t>
            </w:r>
            <w:proofErr w:type="spellEnd"/>
            <w:r w:rsidRPr="00E17B4F">
              <w:t> L.)</w:t>
            </w:r>
          </w:p>
        </w:tc>
        <w:tc>
          <w:tcPr>
            <w:tcW w:w="2525" w:type="pct"/>
            <w:hideMark/>
          </w:tcPr>
          <w:p w14:paraId="4C148A55" w14:textId="5A144604" w:rsidR="00977B76" w:rsidRPr="002265FC" w:rsidRDefault="00977B76" w:rsidP="00977B76">
            <w:r w:rsidRPr="002265FC">
              <w:rPr>
                <w:b/>
              </w:rPr>
              <w:t>Nematodes</w:t>
            </w:r>
          </w:p>
        </w:tc>
      </w:tr>
      <w:tr w:rsidR="00977B76" w:rsidRPr="00E17B4F" w14:paraId="20D1EB42" w14:textId="77777777" w:rsidTr="00977B76">
        <w:trPr>
          <w:trHeight w:val="285"/>
        </w:trPr>
        <w:tc>
          <w:tcPr>
            <w:tcW w:w="300" w:type="pct"/>
            <w:vMerge/>
          </w:tcPr>
          <w:p w14:paraId="2A39F2EF" w14:textId="77777777" w:rsidR="00977B76" w:rsidRPr="00E17B4F" w:rsidRDefault="00977B76" w:rsidP="00977B76"/>
        </w:tc>
        <w:tc>
          <w:tcPr>
            <w:tcW w:w="2175" w:type="pct"/>
            <w:vMerge/>
          </w:tcPr>
          <w:p w14:paraId="0C29956A" w14:textId="77777777" w:rsidR="00977B76" w:rsidRPr="00E17B4F" w:rsidRDefault="00977B76" w:rsidP="00977B76">
            <w:pPr>
              <w:rPr>
                <w:b/>
              </w:rPr>
            </w:pPr>
          </w:p>
        </w:tc>
        <w:tc>
          <w:tcPr>
            <w:tcW w:w="2525" w:type="pct"/>
          </w:tcPr>
          <w:p w14:paraId="3255CE23" w14:textId="15CA2609" w:rsidR="00977B76" w:rsidRPr="002265FC" w:rsidRDefault="00977B76" w:rsidP="00977B76">
            <w:pPr>
              <w:rPr>
                <w:b/>
              </w:rPr>
            </w:pPr>
            <w:proofErr w:type="spellStart"/>
            <w:r w:rsidRPr="002265FC">
              <w:rPr>
                <w:i/>
              </w:rPr>
              <w:t>Longidorus</w:t>
            </w:r>
            <w:proofErr w:type="spellEnd"/>
            <w:r w:rsidRPr="002265FC">
              <w:rPr>
                <w:i/>
              </w:rPr>
              <w:t xml:space="preserve"> </w:t>
            </w:r>
            <w:proofErr w:type="spellStart"/>
            <w:r w:rsidRPr="002265FC">
              <w:rPr>
                <w:i/>
              </w:rPr>
              <w:t>attenuatus</w:t>
            </w:r>
            <w:proofErr w:type="spellEnd"/>
            <w:r w:rsidRPr="002265FC">
              <w:t xml:space="preserve"> </w:t>
            </w:r>
            <w:proofErr w:type="spellStart"/>
            <w:r w:rsidRPr="002265FC">
              <w:t>Hooper</w:t>
            </w:r>
            <w:proofErr w:type="spellEnd"/>
            <w:r w:rsidRPr="002265FC">
              <w:t xml:space="preserve"> [LONGAT]</w:t>
            </w:r>
          </w:p>
        </w:tc>
      </w:tr>
      <w:tr w:rsidR="00977B76" w:rsidRPr="00E17B4F" w14:paraId="1132E753" w14:textId="77777777" w:rsidTr="00977B76">
        <w:trPr>
          <w:trHeight w:val="375"/>
        </w:trPr>
        <w:tc>
          <w:tcPr>
            <w:tcW w:w="300" w:type="pct"/>
            <w:vMerge/>
          </w:tcPr>
          <w:p w14:paraId="78299A33" w14:textId="77777777" w:rsidR="00977B76" w:rsidRPr="00E17B4F" w:rsidRDefault="00977B76" w:rsidP="00977B76"/>
        </w:tc>
        <w:tc>
          <w:tcPr>
            <w:tcW w:w="2175" w:type="pct"/>
            <w:vMerge/>
          </w:tcPr>
          <w:p w14:paraId="6F0D8472" w14:textId="77777777" w:rsidR="00977B76" w:rsidRPr="00E17B4F" w:rsidRDefault="00977B76" w:rsidP="00977B76">
            <w:pPr>
              <w:rPr>
                <w:b/>
              </w:rPr>
            </w:pPr>
          </w:p>
        </w:tc>
        <w:tc>
          <w:tcPr>
            <w:tcW w:w="2525" w:type="pct"/>
          </w:tcPr>
          <w:p w14:paraId="749EF53C" w14:textId="1D4433C1" w:rsidR="00977B76" w:rsidRPr="002265FC" w:rsidRDefault="00977B76" w:rsidP="00977B76">
            <w:pPr>
              <w:rPr>
                <w:b/>
              </w:rPr>
            </w:pPr>
            <w:proofErr w:type="spellStart"/>
            <w:r w:rsidRPr="002265FC">
              <w:rPr>
                <w:i/>
              </w:rPr>
              <w:t>Longidorus</w:t>
            </w:r>
            <w:proofErr w:type="spellEnd"/>
            <w:r w:rsidRPr="002265FC">
              <w:rPr>
                <w:i/>
              </w:rPr>
              <w:t xml:space="preserve"> </w:t>
            </w:r>
            <w:proofErr w:type="spellStart"/>
            <w:r w:rsidRPr="002265FC">
              <w:rPr>
                <w:i/>
              </w:rPr>
              <w:t>elongatus</w:t>
            </w:r>
            <w:proofErr w:type="spellEnd"/>
            <w:r w:rsidRPr="002265FC">
              <w:t xml:space="preserve"> (</w:t>
            </w:r>
            <w:proofErr w:type="spellStart"/>
            <w:r w:rsidRPr="002265FC">
              <w:t>de</w:t>
            </w:r>
            <w:proofErr w:type="spellEnd"/>
            <w:r w:rsidRPr="002265FC">
              <w:t xml:space="preserve"> Man) </w:t>
            </w:r>
            <w:proofErr w:type="spellStart"/>
            <w:r w:rsidRPr="002265FC">
              <w:t>Thorne</w:t>
            </w:r>
            <w:proofErr w:type="spellEnd"/>
            <w:r w:rsidRPr="002265FC">
              <w:t xml:space="preserve"> &amp; </w:t>
            </w:r>
            <w:proofErr w:type="spellStart"/>
            <w:r w:rsidRPr="002265FC">
              <w:t>Swanger</w:t>
            </w:r>
            <w:proofErr w:type="spellEnd"/>
            <w:r w:rsidRPr="002265FC">
              <w:t xml:space="preserve"> [LONGEL]</w:t>
            </w:r>
          </w:p>
        </w:tc>
      </w:tr>
      <w:tr w:rsidR="00977B76" w:rsidRPr="00E17B4F" w14:paraId="7BD54A04" w14:textId="77777777" w:rsidTr="00977B76">
        <w:trPr>
          <w:trHeight w:val="390"/>
        </w:trPr>
        <w:tc>
          <w:tcPr>
            <w:tcW w:w="300" w:type="pct"/>
            <w:vMerge/>
          </w:tcPr>
          <w:p w14:paraId="65C32545" w14:textId="77777777" w:rsidR="00977B76" w:rsidRPr="00E17B4F" w:rsidRDefault="00977B76" w:rsidP="00977B76"/>
        </w:tc>
        <w:tc>
          <w:tcPr>
            <w:tcW w:w="2175" w:type="pct"/>
            <w:vMerge/>
          </w:tcPr>
          <w:p w14:paraId="0A79C6EC" w14:textId="77777777" w:rsidR="00977B76" w:rsidRPr="00E17B4F" w:rsidRDefault="00977B76" w:rsidP="00977B76">
            <w:pPr>
              <w:rPr>
                <w:b/>
              </w:rPr>
            </w:pPr>
          </w:p>
        </w:tc>
        <w:tc>
          <w:tcPr>
            <w:tcW w:w="2525" w:type="pct"/>
          </w:tcPr>
          <w:p w14:paraId="7CD11310" w14:textId="012C62E0" w:rsidR="00977B76" w:rsidRPr="002265FC" w:rsidRDefault="00977B76" w:rsidP="00977B76">
            <w:proofErr w:type="spellStart"/>
            <w:r w:rsidRPr="002265FC">
              <w:rPr>
                <w:i/>
              </w:rPr>
              <w:t>Longidorus</w:t>
            </w:r>
            <w:proofErr w:type="spellEnd"/>
            <w:r w:rsidRPr="002265FC">
              <w:rPr>
                <w:i/>
              </w:rPr>
              <w:t xml:space="preserve"> </w:t>
            </w:r>
            <w:proofErr w:type="spellStart"/>
            <w:r w:rsidRPr="002265FC">
              <w:rPr>
                <w:i/>
              </w:rPr>
              <w:t>macrosoma</w:t>
            </w:r>
            <w:proofErr w:type="spellEnd"/>
            <w:r w:rsidRPr="002265FC">
              <w:t xml:space="preserve"> </w:t>
            </w:r>
            <w:proofErr w:type="spellStart"/>
            <w:r w:rsidRPr="002265FC">
              <w:t>Hooper</w:t>
            </w:r>
            <w:proofErr w:type="spellEnd"/>
            <w:r w:rsidRPr="002265FC">
              <w:t xml:space="preserve"> [LONGMA]</w:t>
            </w:r>
          </w:p>
        </w:tc>
      </w:tr>
      <w:tr w:rsidR="00977B76" w:rsidRPr="00E17B4F" w14:paraId="7214D86F" w14:textId="77777777" w:rsidTr="00977B76">
        <w:trPr>
          <w:trHeight w:val="459"/>
        </w:trPr>
        <w:tc>
          <w:tcPr>
            <w:tcW w:w="300" w:type="pct"/>
            <w:vMerge/>
          </w:tcPr>
          <w:p w14:paraId="27CE2E65" w14:textId="77777777" w:rsidR="00977B76" w:rsidRPr="00E17B4F" w:rsidRDefault="00977B76" w:rsidP="00977B76"/>
        </w:tc>
        <w:tc>
          <w:tcPr>
            <w:tcW w:w="2175" w:type="pct"/>
            <w:vMerge/>
          </w:tcPr>
          <w:p w14:paraId="2BD69695" w14:textId="77777777" w:rsidR="00977B76" w:rsidRPr="00E17B4F" w:rsidRDefault="00977B76" w:rsidP="00977B76">
            <w:pPr>
              <w:rPr>
                <w:b/>
              </w:rPr>
            </w:pPr>
          </w:p>
        </w:tc>
        <w:tc>
          <w:tcPr>
            <w:tcW w:w="2525" w:type="pct"/>
          </w:tcPr>
          <w:p w14:paraId="625BAD51" w14:textId="3E529509" w:rsidR="00977B76" w:rsidRPr="002265FC" w:rsidRDefault="00977B76" w:rsidP="00977B76">
            <w:proofErr w:type="spellStart"/>
            <w:r w:rsidRPr="002265FC">
              <w:rPr>
                <w:i/>
              </w:rPr>
              <w:t>Xiphinema</w:t>
            </w:r>
            <w:proofErr w:type="spellEnd"/>
            <w:r w:rsidRPr="002265FC">
              <w:rPr>
                <w:i/>
              </w:rPr>
              <w:t xml:space="preserve"> </w:t>
            </w:r>
            <w:proofErr w:type="spellStart"/>
            <w:r w:rsidRPr="002265FC">
              <w:rPr>
                <w:i/>
              </w:rPr>
              <w:t>diversicaudatum</w:t>
            </w:r>
            <w:proofErr w:type="spellEnd"/>
            <w:r w:rsidRPr="002265FC">
              <w:t xml:space="preserve"> (</w:t>
            </w:r>
            <w:proofErr w:type="spellStart"/>
            <w:r w:rsidRPr="002265FC">
              <w:t>Mikoletzky</w:t>
            </w:r>
            <w:proofErr w:type="spellEnd"/>
            <w:r w:rsidRPr="002265FC">
              <w:t xml:space="preserve">) </w:t>
            </w:r>
            <w:proofErr w:type="spellStart"/>
            <w:r w:rsidRPr="002265FC">
              <w:t>Thorne</w:t>
            </w:r>
            <w:proofErr w:type="spellEnd"/>
            <w:r w:rsidRPr="002265FC">
              <w:t xml:space="preserve"> [XIPHDI]</w:t>
            </w:r>
          </w:p>
        </w:tc>
      </w:tr>
      <w:tr w:rsidR="00977B76" w:rsidRPr="00E17B4F" w14:paraId="02300031" w14:textId="77777777" w:rsidTr="00977B76">
        <w:trPr>
          <w:trHeight w:val="285"/>
        </w:trPr>
        <w:tc>
          <w:tcPr>
            <w:tcW w:w="300" w:type="pct"/>
            <w:vMerge w:val="restart"/>
            <w:hideMark/>
          </w:tcPr>
          <w:p w14:paraId="1A500CD0" w14:textId="77777777" w:rsidR="00977B76" w:rsidRPr="00E17B4F" w:rsidRDefault="00977B76" w:rsidP="00977B76">
            <w:r w:rsidRPr="00E17B4F">
              <w:t>6..</w:t>
            </w:r>
          </w:p>
        </w:tc>
        <w:tc>
          <w:tcPr>
            <w:tcW w:w="2175" w:type="pct"/>
            <w:vMerge w:val="restart"/>
            <w:hideMark/>
          </w:tcPr>
          <w:p w14:paraId="0C084F1F" w14:textId="77777777" w:rsidR="00977B76" w:rsidRPr="00E17B4F" w:rsidRDefault="00977B76" w:rsidP="00977B76">
            <w:r w:rsidRPr="00E17B4F">
              <w:rPr>
                <w:b/>
              </w:rPr>
              <w:t xml:space="preserve">Mājas plūme, parastais persiks, </w:t>
            </w:r>
            <w:proofErr w:type="spellStart"/>
            <w:r w:rsidRPr="00E17B4F">
              <w:rPr>
                <w:b/>
              </w:rPr>
              <w:t>vītollapu</w:t>
            </w:r>
            <w:proofErr w:type="spellEnd"/>
            <w:r w:rsidRPr="00E17B4F">
              <w:rPr>
                <w:b/>
              </w:rPr>
              <w:t xml:space="preserve"> plūme un citas diploīdās plūmes</w:t>
            </w:r>
            <w:r>
              <w:rPr>
                <w:b/>
              </w:rPr>
              <w:t xml:space="preserve"> </w:t>
            </w:r>
            <w:r w:rsidRPr="00E17B4F">
              <w:t>(</w:t>
            </w:r>
            <w:proofErr w:type="spellStart"/>
            <w:r w:rsidRPr="00E17B4F">
              <w:rPr>
                <w:i/>
                <w:iCs/>
              </w:rPr>
              <w:t>Prunus</w:t>
            </w:r>
            <w:proofErr w:type="spellEnd"/>
            <w:r w:rsidRPr="00E17B4F">
              <w:rPr>
                <w:i/>
                <w:iCs/>
              </w:rPr>
              <w:t xml:space="preserve"> </w:t>
            </w:r>
            <w:proofErr w:type="spellStart"/>
            <w:r w:rsidRPr="00E17B4F">
              <w:rPr>
                <w:i/>
                <w:iCs/>
              </w:rPr>
              <w:t>domestica</w:t>
            </w:r>
            <w:proofErr w:type="spellEnd"/>
            <w:r w:rsidRPr="00E17B4F">
              <w:rPr>
                <w:i/>
                <w:iCs/>
              </w:rPr>
              <w:t xml:space="preserve">, P. </w:t>
            </w:r>
            <w:proofErr w:type="spellStart"/>
            <w:r w:rsidRPr="00E17B4F">
              <w:rPr>
                <w:i/>
                <w:iCs/>
              </w:rPr>
              <w:t>persica</w:t>
            </w:r>
            <w:proofErr w:type="spellEnd"/>
            <w:r w:rsidRPr="00E17B4F">
              <w:t> un </w:t>
            </w:r>
            <w:r w:rsidRPr="00E17B4F">
              <w:rPr>
                <w:i/>
                <w:iCs/>
              </w:rPr>
              <w:t xml:space="preserve">P. </w:t>
            </w:r>
            <w:proofErr w:type="spellStart"/>
            <w:r w:rsidRPr="00E17B4F">
              <w:rPr>
                <w:i/>
                <w:iCs/>
              </w:rPr>
              <w:t>salicina</w:t>
            </w:r>
            <w:proofErr w:type="spellEnd"/>
            <w:r w:rsidRPr="00E17B4F">
              <w:t>)</w:t>
            </w:r>
          </w:p>
        </w:tc>
        <w:tc>
          <w:tcPr>
            <w:tcW w:w="2525" w:type="pct"/>
            <w:hideMark/>
          </w:tcPr>
          <w:p w14:paraId="096EFEC2" w14:textId="72237AB8" w:rsidR="00977B76" w:rsidRPr="002265FC" w:rsidRDefault="00977B76" w:rsidP="00977B76">
            <w:r w:rsidRPr="002265FC">
              <w:rPr>
                <w:b/>
              </w:rPr>
              <w:t>Nematodes</w:t>
            </w:r>
          </w:p>
        </w:tc>
      </w:tr>
      <w:tr w:rsidR="00977B76" w:rsidRPr="00E17B4F" w14:paraId="5BF46575" w14:textId="77777777" w:rsidTr="00977B76">
        <w:trPr>
          <w:trHeight w:val="360"/>
        </w:trPr>
        <w:tc>
          <w:tcPr>
            <w:tcW w:w="300" w:type="pct"/>
            <w:vMerge/>
          </w:tcPr>
          <w:p w14:paraId="0195301E" w14:textId="77777777" w:rsidR="00977B76" w:rsidRPr="00E17B4F" w:rsidRDefault="00977B76" w:rsidP="00977B76"/>
        </w:tc>
        <w:tc>
          <w:tcPr>
            <w:tcW w:w="2175" w:type="pct"/>
            <w:vMerge/>
          </w:tcPr>
          <w:p w14:paraId="53639795" w14:textId="77777777" w:rsidR="00977B76" w:rsidRPr="00E17B4F" w:rsidRDefault="00977B76" w:rsidP="00977B76">
            <w:pPr>
              <w:rPr>
                <w:b/>
              </w:rPr>
            </w:pPr>
          </w:p>
        </w:tc>
        <w:tc>
          <w:tcPr>
            <w:tcW w:w="2525" w:type="pct"/>
          </w:tcPr>
          <w:p w14:paraId="2EBB212C" w14:textId="5E382F83" w:rsidR="00977B76" w:rsidRPr="002265FC" w:rsidRDefault="00977B76" w:rsidP="00977B76">
            <w:proofErr w:type="spellStart"/>
            <w:r w:rsidRPr="002265FC">
              <w:rPr>
                <w:i/>
              </w:rPr>
              <w:t>Longidorus</w:t>
            </w:r>
            <w:proofErr w:type="spellEnd"/>
            <w:r w:rsidRPr="002265FC">
              <w:rPr>
                <w:i/>
              </w:rPr>
              <w:t xml:space="preserve"> </w:t>
            </w:r>
            <w:proofErr w:type="spellStart"/>
            <w:r w:rsidRPr="002265FC">
              <w:rPr>
                <w:i/>
              </w:rPr>
              <w:t>attenuatus</w:t>
            </w:r>
            <w:proofErr w:type="spellEnd"/>
            <w:r w:rsidRPr="002265FC">
              <w:t xml:space="preserve"> </w:t>
            </w:r>
            <w:proofErr w:type="spellStart"/>
            <w:r w:rsidRPr="002265FC">
              <w:t>Hooper</w:t>
            </w:r>
            <w:proofErr w:type="spellEnd"/>
            <w:r w:rsidRPr="002265FC">
              <w:t xml:space="preserve"> [LONGAT]</w:t>
            </w:r>
          </w:p>
        </w:tc>
      </w:tr>
      <w:tr w:rsidR="00977B76" w:rsidRPr="00E17B4F" w14:paraId="3833B004" w14:textId="77777777" w:rsidTr="00977B76">
        <w:trPr>
          <w:trHeight w:val="240"/>
        </w:trPr>
        <w:tc>
          <w:tcPr>
            <w:tcW w:w="300" w:type="pct"/>
            <w:vMerge/>
          </w:tcPr>
          <w:p w14:paraId="6A5546AC" w14:textId="77777777" w:rsidR="00977B76" w:rsidRPr="00E17B4F" w:rsidRDefault="00977B76" w:rsidP="00977B76"/>
        </w:tc>
        <w:tc>
          <w:tcPr>
            <w:tcW w:w="2175" w:type="pct"/>
            <w:vMerge/>
          </w:tcPr>
          <w:p w14:paraId="648532A9" w14:textId="77777777" w:rsidR="00977B76" w:rsidRPr="00E17B4F" w:rsidRDefault="00977B76" w:rsidP="00977B76">
            <w:pPr>
              <w:rPr>
                <w:b/>
              </w:rPr>
            </w:pPr>
          </w:p>
        </w:tc>
        <w:tc>
          <w:tcPr>
            <w:tcW w:w="2525" w:type="pct"/>
          </w:tcPr>
          <w:p w14:paraId="64F57919" w14:textId="2C83A79B" w:rsidR="00977B76" w:rsidRPr="002265FC" w:rsidRDefault="00977B76" w:rsidP="00977B76">
            <w:proofErr w:type="spellStart"/>
            <w:r w:rsidRPr="002265FC">
              <w:rPr>
                <w:i/>
              </w:rPr>
              <w:t>Longidorus</w:t>
            </w:r>
            <w:proofErr w:type="spellEnd"/>
            <w:r w:rsidRPr="002265FC">
              <w:rPr>
                <w:i/>
              </w:rPr>
              <w:t xml:space="preserve"> </w:t>
            </w:r>
            <w:proofErr w:type="spellStart"/>
            <w:r w:rsidRPr="002265FC">
              <w:rPr>
                <w:i/>
              </w:rPr>
              <w:t>elongatus</w:t>
            </w:r>
            <w:proofErr w:type="spellEnd"/>
            <w:r w:rsidRPr="002265FC">
              <w:t xml:space="preserve"> (</w:t>
            </w:r>
            <w:proofErr w:type="spellStart"/>
            <w:r w:rsidRPr="002265FC">
              <w:t>de</w:t>
            </w:r>
            <w:proofErr w:type="spellEnd"/>
            <w:r w:rsidRPr="002265FC">
              <w:t xml:space="preserve"> Man) </w:t>
            </w:r>
            <w:proofErr w:type="spellStart"/>
            <w:r w:rsidRPr="002265FC">
              <w:t>Thorne</w:t>
            </w:r>
            <w:proofErr w:type="spellEnd"/>
            <w:r w:rsidRPr="002265FC">
              <w:t xml:space="preserve"> &amp; </w:t>
            </w:r>
            <w:proofErr w:type="spellStart"/>
            <w:r w:rsidRPr="002265FC">
              <w:t>Swanger</w:t>
            </w:r>
            <w:proofErr w:type="spellEnd"/>
            <w:r w:rsidRPr="002265FC">
              <w:t xml:space="preserve"> [LONGEL]</w:t>
            </w:r>
          </w:p>
        </w:tc>
      </w:tr>
      <w:tr w:rsidR="00977B76" w:rsidRPr="00E17B4F" w14:paraId="6A6C0B8A" w14:textId="77777777" w:rsidTr="00977B76">
        <w:trPr>
          <w:trHeight w:val="430"/>
        </w:trPr>
        <w:tc>
          <w:tcPr>
            <w:tcW w:w="300" w:type="pct"/>
            <w:vMerge/>
          </w:tcPr>
          <w:p w14:paraId="44D73422" w14:textId="77777777" w:rsidR="00977B76" w:rsidRPr="00E17B4F" w:rsidRDefault="00977B76" w:rsidP="00977B76"/>
        </w:tc>
        <w:tc>
          <w:tcPr>
            <w:tcW w:w="2175" w:type="pct"/>
            <w:vMerge/>
          </w:tcPr>
          <w:p w14:paraId="0EF7E315" w14:textId="77777777" w:rsidR="00977B76" w:rsidRPr="00E17B4F" w:rsidRDefault="00977B76" w:rsidP="00977B76">
            <w:pPr>
              <w:rPr>
                <w:b/>
              </w:rPr>
            </w:pPr>
          </w:p>
        </w:tc>
        <w:tc>
          <w:tcPr>
            <w:tcW w:w="2525" w:type="pct"/>
          </w:tcPr>
          <w:p w14:paraId="56CF513A" w14:textId="5BDEDD13" w:rsidR="00977B76" w:rsidRPr="002265FC" w:rsidRDefault="00977B76" w:rsidP="00977B76">
            <w:proofErr w:type="spellStart"/>
            <w:r w:rsidRPr="002265FC">
              <w:rPr>
                <w:i/>
              </w:rPr>
              <w:t>Xiphinema</w:t>
            </w:r>
            <w:proofErr w:type="spellEnd"/>
            <w:r w:rsidRPr="002265FC">
              <w:rPr>
                <w:i/>
              </w:rPr>
              <w:t xml:space="preserve"> </w:t>
            </w:r>
            <w:proofErr w:type="spellStart"/>
            <w:r w:rsidRPr="002265FC">
              <w:rPr>
                <w:i/>
              </w:rPr>
              <w:t>diversicaudatum</w:t>
            </w:r>
            <w:proofErr w:type="spellEnd"/>
            <w:r w:rsidRPr="002265FC">
              <w:t xml:space="preserve"> (</w:t>
            </w:r>
            <w:proofErr w:type="spellStart"/>
            <w:r w:rsidRPr="002265FC">
              <w:t>Mikoletzky</w:t>
            </w:r>
            <w:proofErr w:type="spellEnd"/>
            <w:r w:rsidRPr="002265FC">
              <w:t xml:space="preserve">) </w:t>
            </w:r>
            <w:proofErr w:type="spellStart"/>
            <w:r w:rsidRPr="002265FC">
              <w:t>Thorne</w:t>
            </w:r>
            <w:proofErr w:type="spellEnd"/>
            <w:r w:rsidRPr="002265FC">
              <w:t xml:space="preserve"> [XIPHDI]</w:t>
            </w:r>
          </w:p>
        </w:tc>
      </w:tr>
      <w:tr w:rsidR="00977B76" w:rsidRPr="00E17B4F" w14:paraId="436C1CE1" w14:textId="77777777" w:rsidTr="00977B76">
        <w:trPr>
          <w:trHeight w:val="315"/>
        </w:trPr>
        <w:tc>
          <w:tcPr>
            <w:tcW w:w="300" w:type="pct"/>
            <w:vMerge w:val="restart"/>
            <w:hideMark/>
          </w:tcPr>
          <w:p w14:paraId="0684159F" w14:textId="77777777" w:rsidR="00977B76" w:rsidRPr="00E17B4F" w:rsidRDefault="00977B76" w:rsidP="00977B76">
            <w:r w:rsidRPr="00E17B4F">
              <w:t>7.</w:t>
            </w:r>
          </w:p>
        </w:tc>
        <w:tc>
          <w:tcPr>
            <w:tcW w:w="2175" w:type="pct"/>
            <w:vMerge w:val="restart"/>
            <w:hideMark/>
          </w:tcPr>
          <w:p w14:paraId="143E22A0" w14:textId="77777777" w:rsidR="00977B76" w:rsidRPr="00E17B4F" w:rsidRDefault="00977B76" w:rsidP="00977B76">
            <w:r w:rsidRPr="00E17B4F">
              <w:rPr>
                <w:b/>
              </w:rPr>
              <w:t>Jāņoga, upene, ērkšķoga</w:t>
            </w:r>
            <w:r>
              <w:rPr>
                <w:b/>
              </w:rPr>
              <w:t xml:space="preserve"> </w:t>
            </w:r>
            <w:r w:rsidRPr="00E17B4F">
              <w:t>(</w:t>
            </w:r>
            <w:proofErr w:type="spellStart"/>
            <w:r w:rsidRPr="00E17B4F">
              <w:rPr>
                <w:i/>
                <w:iCs/>
              </w:rPr>
              <w:t>Ribes</w:t>
            </w:r>
            <w:proofErr w:type="spellEnd"/>
            <w:r w:rsidRPr="00E17B4F">
              <w:t> L.)</w:t>
            </w:r>
          </w:p>
        </w:tc>
        <w:tc>
          <w:tcPr>
            <w:tcW w:w="2525" w:type="pct"/>
            <w:hideMark/>
          </w:tcPr>
          <w:p w14:paraId="48280C49" w14:textId="56CEE4D0" w:rsidR="00977B76" w:rsidRPr="002265FC" w:rsidRDefault="00977B76" w:rsidP="00977B76">
            <w:r w:rsidRPr="002265FC">
              <w:rPr>
                <w:b/>
              </w:rPr>
              <w:t>Nematodes</w:t>
            </w:r>
          </w:p>
        </w:tc>
      </w:tr>
      <w:tr w:rsidR="00977B76" w:rsidRPr="00E17B4F" w14:paraId="3FAFBE66" w14:textId="77777777" w:rsidTr="00977B76">
        <w:trPr>
          <w:trHeight w:val="315"/>
        </w:trPr>
        <w:tc>
          <w:tcPr>
            <w:tcW w:w="300" w:type="pct"/>
            <w:vMerge/>
          </w:tcPr>
          <w:p w14:paraId="2E36819D" w14:textId="77777777" w:rsidR="00977B76" w:rsidRPr="00E17B4F" w:rsidRDefault="00977B76" w:rsidP="00977B76"/>
        </w:tc>
        <w:tc>
          <w:tcPr>
            <w:tcW w:w="2175" w:type="pct"/>
            <w:vMerge/>
          </w:tcPr>
          <w:p w14:paraId="7C174045" w14:textId="77777777" w:rsidR="00977B76" w:rsidRPr="00E17B4F" w:rsidRDefault="00977B76" w:rsidP="00977B76">
            <w:pPr>
              <w:rPr>
                <w:b/>
              </w:rPr>
            </w:pPr>
          </w:p>
        </w:tc>
        <w:tc>
          <w:tcPr>
            <w:tcW w:w="2525" w:type="pct"/>
          </w:tcPr>
          <w:p w14:paraId="230987E9" w14:textId="19684D2B" w:rsidR="00977B76" w:rsidRPr="002265FC" w:rsidRDefault="00977B76" w:rsidP="00977B76">
            <w:proofErr w:type="spellStart"/>
            <w:r w:rsidRPr="002265FC">
              <w:rPr>
                <w:i/>
              </w:rPr>
              <w:t>Longidorus</w:t>
            </w:r>
            <w:proofErr w:type="spellEnd"/>
            <w:r w:rsidRPr="002265FC">
              <w:rPr>
                <w:i/>
              </w:rPr>
              <w:t xml:space="preserve"> </w:t>
            </w:r>
            <w:proofErr w:type="spellStart"/>
            <w:r w:rsidRPr="002265FC">
              <w:rPr>
                <w:i/>
              </w:rPr>
              <w:t>elongatus</w:t>
            </w:r>
            <w:proofErr w:type="spellEnd"/>
            <w:r w:rsidRPr="002265FC">
              <w:t xml:space="preserve"> (</w:t>
            </w:r>
            <w:proofErr w:type="spellStart"/>
            <w:r w:rsidRPr="002265FC">
              <w:t>de</w:t>
            </w:r>
            <w:proofErr w:type="spellEnd"/>
            <w:r w:rsidRPr="002265FC">
              <w:t xml:space="preserve"> Man) </w:t>
            </w:r>
            <w:proofErr w:type="spellStart"/>
            <w:r w:rsidRPr="002265FC">
              <w:t>Thorne</w:t>
            </w:r>
            <w:proofErr w:type="spellEnd"/>
            <w:r w:rsidRPr="002265FC">
              <w:t xml:space="preserve"> &amp; </w:t>
            </w:r>
            <w:proofErr w:type="spellStart"/>
            <w:r w:rsidRPr="002265FC">
              <w:t>Swanger</w:t>
            </w:r>
            <w:proofErr w:type="spellEnd"/>
            <w:r w:rsidRPr="002265FC">
              <w:t xml:space="preserve"> [LONGEL]</w:t>
            </w:r>
          </w:p>
        </w:tc>
      </w:tr>
      <w:tr w:rsidR="00977B76" w:rsidRPr="00E17B4F" w14:paraId="27A57AD5" w14:textId="77777777" w:rsidTr="00977B76">
        <w:trPr>
          <w:trHeight w:val="238"/>
        </w:trPr>
        <w:tc>
          <w:tcPr>
            <w:tcW w:w="300" w:type="pct"/>
            <w:vMerge/>
          </w:tcPr>
          <w:p w14:paraId="467B92C2" w14:textId="77777777" w:rsidR="00977B76" w:rsidRPr="00E17B4F" w:rsidRDefault="00977B76" w:rsidP="00977B76"/>
        </w:tc>
        <w:tc>
          <w:tcPr>
            <w:tcW w:w="2175" w:type="pct"/>
            <w:vMerge/>
          </w:tcPr>
          <w:p w14:paraId="0DB9F2A6" w14:textId="77777777" w:rsidR="00977B76" w:rsidRPr="00E17B4F" w:rsidRDefault="00977B76" w:rsidP="00977B76">
            <w:pPr>
              <w:rPr>
                <w:b/>
              </w:rPr>
            </w:pPr>
          </w:p>
        </w:tc>
        <w:tc>
          <w:tcPr>
            <w:tcW w:w="2525" w:type="pct"/>
          </w:tcPr>
          <w:p w14:paraId="319E7970" w14:textId="516518DA" w:rsidR="00977B76" w:rsidRPr="002265FC" w:rsidRDefault="00977B76" w:rsidP="00977B76">
            <w:proofErr w:type="spellStart"/>
            <w:r w:rsidRPr="002265FC">
              <w:rPr>
                <w:i/>
              </w:rPr>
              <w:t>Longidorus</w:t>
            </w:r>
            <w:proofErr w:type="spellEnd"/>
            <w:r w:rsidRPr="002265FC">
              <w:rPr>
                <w:i/>
              </w:rPr>
              <w:t xml:space="preserve"> </w:t>
            </w:r>
            <w:proofErr w:type="spellStart"/>
            <w:r w:rsidRPr="002265FC">
              <w:rPr>
                <w:i/>
              </w:rPr>
              <w:t>macrosoma</w:t>
            </w:r>
            <w:proofErr w:type="spellEnd"/>
            <w:r w:rsidRPr="002265FC">
              <w:t xml:space="preserve"> </w:t>
            </w:r>
            <w:proofErr w:type="spellStart"/>
            <w:r w:rsidRPr="002265FC">
              <w:t>Hooper</w:t>
            </w:r>
            <w:proofErr w:type="spellEnd"/>
            <w:r w:rsidRPr="002265FC">
              <w:t xml:space="preserve"> [LONGMA]</w:t>
            </w:r>
          </w:p>
        </w:tc>
      </w:tr>
      <w:tr w:rsidR="00977B76" w:rsidRPr="00E17B4F" w14:paraId="7FC70C85" w14:textId="77777777" w:rsidTr="00977B76">
        <w:trPr>
          <w:trHeight w:val="598"/>
        </w:trPr>
        <w:tc>
          <w:tcPr>
            <w:tcW w:w="300" w:type="pct"/>
            <w:vMerge/>
          </w:tcPr>
          <w:p w14:paraId="4D9EE675" w14:textId="77777777" w:rsidR="00977B76" w:rsidRPr="00E17B4F" w:rsidRDefault="00977B76" w:rsidP="00977B76"/>
        </w:tc>
        <w:tc>
          <w:tcPr>
            <w:tcW w:w="2175" w:type="pct"/>
            <w:vMerge/>
          </w:tcPr>
          <w:p w14:paraId="63FC0326" w14:textId="77777777" w:rsidR="00977B76" w:rsidRPr="00E17B4F" w:rsidRDefault="00977B76" w:rsidP="00977B76">
            <w:pPr>
              <w:rPr>
                <w:b/>
              </w:rPr>
            </w:pPr>
          </w:p>
        </w:tc>
        <w:tc>
          <w:tcPr>
            <w:tcW w:w="2525" w:type="pct"/>
          </w:tcPr>
          <w:p w14:paraId="5611B12E" w14:textId="619FD04A" w:rsidR="00977B76" w:rsidRPr="002265FC" w:rsidRDefault="00977B76" w:rsidP="00977B76">
            <w:proofErr w:type="spellStart"/>
            <w:r w:rsidRPr="002265FC">
              <w:rPr>
                <w:i/>
              </w:rPr>
              <w:t>Xiphinema</w:t>
            </w:r>
            <w:proofErr w:type="spellEnd"/>
            <w:r w:rsidRPr="002265FC">
              <w:rPr>
                <w:i/>
              </w:rPr>
              <w:t xml:space="preserve"> </w:t>
            </w:r>
            <w:proofErr w:type="spellStart"/>
            <w:r w:rsidRPr="002265FC">
              <w:rPr>
                <w:i/>
              </w:rPr>
              <w:t>diversicaudatum</w:t>
            </w:r>
            <w:proofErr w:type="spellEnd"/>
            <w:r w:rsidRPr="002265FC">
              <w:t xml:space="preserve"> (</w:t>
            </w:r>
            <w:proofErr w:type="spellStart"/>
            <w:r w:rsidRPr="002265FC">
              <w:t>Mikoletzky</w:t>
            </w:r>
            <w:proofErr w:type="spellEnd"/>
            <w:r w:rsidRPr="002265FC">
              <w:t xml:space="preserve">) </w:t>
            </w:r>
            <w:proofErr w:type="spellStart"/>
            <w:r w:rsidRPr="002265FC">
              <w:t>Thorne</w:t>
            </w:r>
            <w:proofErr w:type="spellEnd"/>
            <w:r w:rsidRPr="002265FC">
              <w:t xml:space="preserve"> [XIPHDI]</w:t>
            </w:r>
          </w:p>
        </w:tc>
      </w:tr>
      <w:tr w:rsidR="00283C55" w:rsidRPr="00E17B4F" w14:paraId="6B08CD51" w14:textId="77777777" w:rsidTr="00977B76">
        <w:trPr>
          <w:trHeight w:val="330"/>
        </w:trPr>
        <w:tc>
          <w:tcPr>
            <w:tcW w:w="300" w:type="pct"/>
            <w:vMerge w:val="restart"/>
            <w:hideMark/>
          </w:tcPr>
          <w:p w14:paraId="259CC97E" w14:textId="77777777" w:rsidR="00283C55" w:rsidRPr="00E17B4F" w:rsidRDefault="00283C55" w:rsidP="00977B76">
            <w:r w:rsidRPr="00E17B4F">
              <w:t>8.</w:t>
            </w:r>
          </w:p>
        </w:tc>
        <w:tc>
          <w:tcPr>
            <w:tcW w:w="2175" w:type="pct"/>
            <w:vMerge w:val="restart"/>
            <w:hideMark/>
          </w:tcPr>
          <w:p w14:paraId="0AEAB3E1" w14:textId="77777777" w:rsidR="00283C55" w:rsidRPr="00E17B4F" w:rsidRDefault="00283C55" w:rsidP="00977B76">
            <w:r w:rsidRPr="00E17B4F">
              <w:rPr>
                <w:b/>
              </w:rPr>
              <w:t>Kazene, avene</w:t>
            </w:r>
            <w:r>
              <w:rPr>
                <w:b/>
              </w:rPr>
              <w:t xml:space="preserve"> </w:t>
            </w:r>
            <w:r w:rsidRPr="00E17B4F">
              <w:t>(</w:t>
            </w:r>
            <w:proofErr w:type="spellStart"/>
            <w:r w:rsidRPr="00E17B4F">
              <w:rPr>
                <w:i/>
                <w:iCs/>
              </w:rPr>
              <w:t>Rubus</w:t>
            </w:r>
            <w:proofErr w:type="spellEnd"/>
            <w:r w:rsidRPr="00E17B4F">
              <w:t> L.)</w:t>
            </w:r>
          </w:p>
        </w:tc>
        <w:tc>
          <w:tcPr>
            <w:tcW w:w="2525" w:type="pct"/>
            <w:hideMark/>
          </w:tcPr>
          <w:p w14:paraId="11F12443" w14:textId="5A2CE5D7" w:rsidR="00283C55" w:rsidRPr="002265FC" w:rsidRDefault="00283C55" w:rsidP="00977B76">
            <w:r w:rsidRPr="002265FC">
              <w:rPr>
                <w:b/>
              </w:rPr>
              <w:t>Nematodes</w:t>
            </w:r>
          </w:p>
        </w:tc>
      </w:tr>
      <w:tr w:rsidR="00283C55" w:rsidRPr="00E17B4F" w14:paraId="62DA97DD" w14:textId="77777777" w:rsidTr="00283C55">
        <w:trPr>
          <w:trHeight w:val="385"/>
        </w:trPr>
        <w:tc>
          <w:tcPr>
            <w:tcW w:w="300" w:type="pct"/>
            <w:vMerge/>
          </w:tcPr>
          <w:p w14:paraId="5B611CE7" w14:textId="77777777" w:rsidR="00283C55" w:rsidRPr="00E17B4F" w:rsidRDefault="00283C55" w:rsidP="00977B76"/>
        </w:tc>
        <w:tc>
          <w:tcPr>
            <w:tcW w:w="2175" w:type="pct"/>
            <w:vMerge/>
          </w:tcPr>
          <w:p w14:paraId="379EA3FC" w14:textId="77777777" w:rsidR="00283C55" w:rsidRPr="00E17B4F" w:rsidRDefault="00283C55" w:rsidP="00977B76">
            <w:pPr>
              <w:rPr>
                <w:b/>
              </w:rPr>
            </w:pPr>
          </w:p>
        </w:tc>
        <w:tc>
          <w:tcPr>
            <w:tcW w:w="2525" w:type="pct"/>
          </w:tcPr>
          <w:p w14:paraId="5C05BAC2" w14:textId="2583269E" w:rsidR="00283C55" w:rsidRPr="002265FC" w:rsidRDefault="00283C55" w:rsidP="00977B76">
            <w:proofErr w:type="spellStart"/>
            <w:r w:rsidRPr="002265FC">
              <w:rPr>
                <w:i/>
              </w:rPr>
              <w:t>Longidorus</w:t>
            </w:r>
            <w:proofErr w:type="spellEnd"/>
            <w:r w:rsidRPr="002265FC">
              <w:rPr>
                <w:i/>
              </w:rPr>
              <w:t xml:space="preserve"> </w:t>
            </w:r>
            <w:proofErr w:type="spellStart"/>
            <w:r w:rsidRPr="002265FC">
              <w:rPr>
                <w:i/>
              </w:rPr>
              <w:t>attenuatus</w:t>
            </w:r>
            <w:proofErr w:type="spellEnd"/>
            <w:r w:rsidRPr="002265FC">
              <w:t xml:space="preserve"> </w:t>
            </w:r>
            <w:proofErr w:type="spellStart"/>
            <w:r w:rsidRPr="002265FC">
              <w:t>Hooper</w:t>
            </w:r>
            <w:proofErr w:type="spellEnd"/>
            <w:r w:rsidRPr="002265FC">
              <w:t xml:space="preserve"> [LONGAT]</w:t>
            </w:r>
          </w:p>
        </w:tc>
      </w:tr>
      <w:tr w:rsidR="00283C55" w:rsidRPr="00E17B4F" w14:paraId="75DE0CD7" w14:textId="77777777" w:rsidTr="00977B76">
        <w:trPr>
          <w:trHeight w:val="615"/>
        </w:trPr>
        <w:tc>
          <w:tcPr>
            <w:tcW w:w="300" w:type="pct"/>
            <w:vMerge/>
          </w:tcPr>
          <w:p w14:paraId="0050E8FE" w14:textId="77777777" w:rsidR="00283C55" w:rsidRPr="00E17B4F" w:rsidRDefault="00283C55" w:rsidP="00977B76"/>
        </w:tc>
        <w:tc>
          <w:tcPr>
            <w:tcW w:w="2175" w:type="pct"/>
            <w:vMerge/>
          </w:tcPr>
          <w:p w14:paraId="3B0712B8" w14:textId="77777777" w:rsidR="00283C55" w:rsidRPr="00E17B4F" w:rsidRDefault="00283C55" w:rsidP="00977B76">
            <w:pPr>
              <w:rPr>
                <w:b/>
              </w:rPr>
            </w:pPr>
          </w:p>
        </w:tc>
        <w:tc>
          <w:tcPr>
            <w:tcW w:w="2525" w:type="pct"/>
          </w:tcPr>
          <w:p w14:paraId="1965EA66" w14:textId="6140ED19" w:rsidR="00283C55" w:rsidRPr="002265FC" w:rsidRDefault="00283C55" w:rsidP="00283C55">
            <w:proofErr w:type="spellStart"/>
            <w:r w:rsidRPr="002265FC">
              <w:rPr>
                <w:i/>
              </w:rPr>
              <w:t>Longidorus</w:t>
            </w:r>
            <w:proofErr w:type="spellEnd"/>
            <w:r w:rsidRPr="002265FC">
              <w:rPr>
                <w:i/>
              </w:rPr>
              <w:t xml:space="preserve"> </w:t>
            </w:r>
            <w:proofErr w:type="spellStart"/>
            <w:r w:rsidRPr="002265FC">
              <w:rPr>
                <w:i/>
              </w:rPr>
              <w:t>elongatus</w:t>
            </w:r>
            <w:proofErr w:type="spellEnd"/>
            <w:r w:rsidRPr="002265FC">
              <w:t xml:space="preserve"> (</w:t>
            </w:r>
            <w:proofErr w:type="spellStart"/>
            <w:r w:rsidRPr="002265FC">
              <w:t>de</w:t>
            </w:r>
            <w:proofErr w:type="spellEnd"/>
            <w:r w:rsidRPr="002265FC">
              <w:t xml:space="preserve"> Man) </w:t>
            </w:r>
            <w:proofErr w:type="spellStart"/>
            <w:r w:rsidRPr="002265FC">
              <w:t>Thorne</w:t>
            </w:r>
            <w:proofErr w:type="spellEnd"/>
            <w:r w:rsidRPr="002265FC">
              <w:t xml:space="preserve"> &amp; </w:t>
            </w:r>
            <w:proofErr w:type="spellStart"/>
            <w:r w:rsidRPr="002265FC">
              <w:t>Swanger</w:t>
            </w:r>
            <w:proofErr w:type="spellEnd"/>
            <w:r w:rsidRPr="002265FC">
              <w:t xml:space="preserve"> [LONGEL]</w:t>
            </w:r>
          </w:p>
        </w:tc>
      </w:tr>
      <w:tr w:rsidR="00283C55" w:rsidRPr="00E17B4F" w14:paraId="532333BD" w14:textId="77777777" w:rsidTr="00283C55">
        <w:trPr>
          <w:trHeight w:val="330"/>
        </w:trPr>
        <w:tc>
          <w:tcPr>
            <w:tcW w:w="300" w:type="pct"/>
            <w:vMerge/>
          </w:tcPr>
          <w:p w14:paraId="7958F4E8" w14:textId="77777777" w:rsidR="00283C55" w:rsidRPr="00E17B4F" w:rsidRDefault="00283C55" w:rsidP="00977B76"/>
        </w:tc>
        <w:tc>
          <w:tcPr>
            <w:tcW w:w="2175" w:type="pct"/>
            <w:vMerge/>
          </w:tcPr>
          <w:p w14:paraId="64B8585F" w14:textId="77777777" w:rsidR="00283C55" w:rsidRPr="00E17B4F" w:rsidRDefault="00283C55" w:rsidP="00977B76">
            <w:pPr>
              <w:rPr>
                <w:b/>
              </w:rPr>
            </w:pPr>
          </w:p>
        </w:tc>
        <w:tc>
          <w:tcPr>
            <w:tcW w:w="2525" w:type="pct"/>
          </w:tcPr>
          <w:p w14:paraId="0F232A87" w14:textId="288A817C" w:rsidR="00283C55" w:rsidRPr="002265FC" w:rsidRDefault="00283C55" w:rsidP="00977B76">
            <w:proofErr w:type="spellStart"/>
            <w:r w:rsidRPr="002265FC">
              <w:rPr>
                <w:i/>
              </w:rPr>
              <w:t>Longidorus</w:t>
            </w:r>
            <w:proofErr w:type="spellEnd"/>
            <w:r w:rsidRPr="002265FC">
              <w:rPr>
                <w:i/>
              </w:rPr>
              <w:t xml:space="preserve"> </w:t>
            </w:r>
            <w:proofErr w:type="spellStart"/>
            <w:r w:rsidRPr="002265FC">
              <w:rPr>
                <w:i/>
              </w:rPr>
              <w:t>macrosoma</w:t>
            </w:r>
            <w:proofErr w:type="spellEnd"/>
            <w:r w:rsidRPr="002265FC">
              <w:t xml:space="preserve"> </w:t>
            </w:r>
            <w:proofErr w:type="spellStart"/>
            <w:r w:rsidRPr="002265FC">
              <w:t>Hooper</w:t>
            </w:r>
            <w:proofErr w:type="spellEnd"/>
            <w:r w:rsidRPr="002265FC">
              <w:t xml:space="preserve"> [LONGMA]</w:t>
            </w:r>
          </w:p>
        </w:tc>
      </w:tr>
      <w:tr w:rsidR="00283C55" w:rsidRPr="00E17B4F" w14:paraId="24D23DFD" w14:textId="77777777" w:rsidTr="002265FC">
        <w:trPr>
          <w:trHeight w:val="721"/>
        </w:trPr>
        <w:tc>
          <w:tcPr>
            <w:tcW w:w="300" w:type="pct"/>
            <w:vMerge/>
          </w:tcPr>
          <w:p w14:paraId="1DB816BE" w14:textId="77777777" w:rsidR="00283C55" w:rsidRPr="00E17B4F" w:rsidRDefault="00283C55" w:rsidP="00977B76"/>
        </w:tc>
        <w:tc>
          <w:tcPr>
            <w:tcW w:w="2175" w:type="pct"/>
            <w:vMerge/>
          </w:tcPr>
          <w:p w14:paraId="3A4D2CD3" w14:textId="77777777" w:rsidR="00283C55" w:rsidRPr="00E17B4F" w:rsidRDefault="00283C55" w:rsidP="00977B76">
            <w:pPr>
              <w:rPr>
                <w:b/>
              </w:rPr>
            </w:pPr>
          </w:p>
        </w:tc>
        <w:tc>
          <w:tcPr>
            <w:tcW w:w="2525" w:type="pct"/>
          </w:tcPr>
          <w:p w14:paraId="3DBD5E2A" w14:textId="1F6CB5E3" w:rsidR="00283C55" w:rsidRPr="002265FC" w:rsidRDefault="00283C55" w:rsidP="00977B76">
            <w:proofErr w:type="spellStart"/>
            <w:r w:rsidRPr="002265FC">
              <w:rPr>
                <w:i/>
              </w:rPr>
              <w:t>Xiphinema</w:t>
            </w:r>
            <w:proofErr w:type="spellEnd"/>
            <w:r w:rsidRPr="002265FC">
              <w:rPr>
                <w:i/>
              </w:rPr>
              <w:t xml:space="preserve"> </w:t>
            </w:r>
            <w:proofErr w:type="spellStart"/>
            <w:r w:rsidRPr="002265FC">
              <w:rPr>
                <w:i/>
              </w:rPr>
              <w:t>diversicaudatum</w:t>
            </w:r>
            <w:proofErr w:type="spellEnd"/>
            <w:r w:rsidRPr="002265FC">
              <w:t xml:space="preserve"> (</w:t>
            </w:r>
            <w:proofErr w:type="spellStart"/>
            <w:r w:rsidRPr="002265FC">
              <w:t>Mikoletzky</w:t>
            </w:r>
            <w:proofErr w:type="spellEnd"/>
            <w:r w:rsidRPr="002265FC">
              <w:t xml:space="preserve">) </w:t>
            </w:r>
            <w:proofErr w:type="spellStart"/>
            <w:r w:rsidRPr="002265FC">
              <w:t>Thorne</w:t>
            </w:r>
            <w:proofErr w:type="spellEnd"/>
            <w:r w:rsidRPr="002265FC">
              <w:t xml:space="preserve"> [XIPHDI]</w:t>
            </w:r>
          </w:p>
        </w:tc>
      </w:tr>
    </w:tbl>
    <w:p w14:paraId="3272DD15" w14:textId="77777777" w:rsidR="00DB0B35" w:rsidRDefault="00DB0B35" w:rsidP="002265FC">
      <w:pPr>
        <w:shd w:val="clear" w:color="auto" w:fill="FFFFFF"/>
        <w:rPr>
          <w:color w:val="000000" w:themeColor="text1"/>
          <w:sz w:val="28"/>
          <w:szCs w:val="28"/>
        </w:rPr>
      </w:pPr>
    </w:p>
    <w:p w14:paraId="2805CF28" w14:textId="7B98459E" w:rsidR="00DB0B35" w:rsidRPr="00CD26EB" w:rsidRDefault="00DB0B35" w:rsidP="00DB0B35">
      <w:pPr>
        <w:shd w:val="clear" w:color="auto" w:fill="FFFFFF"/>
        <w:jc w:val="right"/>
        <w:rPr>
          <w:color w:val="000000" w:themeColor="text1"/>
          <w:sz w:val="28"/>
          <w:szCs w:val="28"/>
        </w:rPr>
      </w:pPr>
      <w:r w:rsidRPr="00CD26EB">
        <w:rPr>
          <w:color w:val="000000" w:themeColor="text1"/>
          <w:sz w:val="28"/>
          <w:szCs w:val="28"/>
        </w:rPr>
        <w:t>5. pielikums</w:t>
      </w:r>
      <w:r w:rsidRPr="00CD26EB">
        <w:rPr>
          <w:color w:val="000000" w:themeColor="text1"/>
          <w:sz w:val="28"/>
          <w:szCs w:val="28"/>
        </w:rPr>
        <w:br/>
        <w:t>Ministru kabineta</w:t>
      </w:r>
      <w:r w:rsidRPr="00CD26EB">
        <w:rPr>
          <w:color w:val="000000" w:themeColor="text1"/>
          <w:sz w:val="28"/>
          <w:szCs w:val="28"/>
        </w:rPr>
        <w:br/>
        <w:t>2017. gada 7. februāra</w:t>
      </w:r>
      <w:r w:rsidRPr="00CD26EB">
        <w:rPr>
          <w:color w:val="000000" w:themeColor="text1"/>
          <w:sz w:val="28"/>
          <w:szCs w:val="28"/>
        </w:rPr>
        <w:br/>
        <w:t>noteikumiem Nr. 76</w:t>
      </w:r>
      <w:bookmarkStart w:id="84" w:name="piel-613893"/>
      <w:bookmarkEnd w:id="84"/>
    </w:p>
    <w:p w14:paraId="01E8F558" w14:textId="77777777" w:rsidR="00DB0B35" w:rsidRPr="00CD26EB" w:rsidRDefault="00DB0B35" w:rsidP="00DB0B35">
      <w:pPr>
        <w:shd w:val="clear" w:color="auto" w:fill="FFFFFF"/>
        <w:jc w:val="right"/>
        <w:rPr>
          <w:color w:val="000000" w:themeColor="text1"/>
          <w:sz w:val="28"/>
          <w:szCs w:val="28"/>
        </w:rPr>
      </w:pPr>
    </w:p>
    <w:p w14:paraId="6118F334" w14:textId="4F0E5CF2" w:rsidR="00DB0B35" w:rsidRPr="00CD26EB" w:rsidRDefault="00DB0B35" w:rsidP="00DB0B35">
      <w:pPr>
        <w:shd w:val="clear" w:color="auto" w:fill="FFFFFF"/>
        <w:jc w:val="center"/>
        <w:rPr>
          <w:b/>
          <w:bCs/>
          <w:color w:val="000000" w:themeColor="text1"/>
          <w:sz w:val="28"/>
          <w:szCs w:val="28"/>
        </w:rPr>
      </w:pPr>
      <w:bookmarkStart w:id="85" w:name="613894"/>
      <w:bookmarkStart w:id="86" w:name="n-613894"/>
      <w:bookmarkEnd w:id="85"/>
      <w:bookmarkEnd w:id="86"/>
      <w:r w:rsidRPr="00CD26EB">
        <w:rPr>
          <w:b/>
          <w:bCs/>
          <w:color w:val="000000" w:themeColor="text1"/>
          <w:sz w:val="28"/>
          <w:szCs w:val="28"/>
        </w:rPr>
        <w:t>Vizuālās pārbaudes</w:t>
      </w:r>
      <w:r w:rsidR="00EF18F1">
        <w:rPr>
          <w:b/>
          <w:bCs/>
          <w:color w:val="000000" w:themeColor="text1"/>
          <w:sz w:val="28"/>
          <w:szCs w:val="28"/>
        </w:rPr>
        <w:t>,</w:t>
      </w:r>
      <w:r w:rsidRPr="00CD26EB">
        <w:rPr>
          <w:b/>
          <w:bCs/>
          <w:color w:val="000000" w:themeColor="text1"/>
          <w:sz w:val="28"/>
          <w:szCs w:val="28"/>
        </w:rPr>
        <w:t xml:space="preserve"> paraugu ņemšanas un testēšanas prasības</w:t>
      </w:r>
    </w:p>
    <w:p w14:paraId="1537019D" w14:textId="77777777" w:rsidR="00DB0B35" w:rsidRPr="00CD26EB" w:rsidRDefault="00DB0B35" w:rsidP="00DB0B35">
      <w:pPr>
        <w:rPr>
          <w:sz w:val="28"/>
          <w:szCs w:val="28"/>
        </w:rPr>
      </w:pPr>
    </w:p>
    <w:p w14:paraId="7A45A7D8" w14:textId="77777777" w:rsidR="00DB0B35" w:rsidRPr="00CD26EB" w:rsidRDefault="00DB0B35" w:rsidP="00DB0B35">
      <w:pPr>
        <w:spacing w:after="200" w:line="276" w:lineRule="auto"/>
        <w:ind w:left="567" w:hanging="567"/>
        <w:contextualSpacing/>
        <w:jc w:val="both"/>
        <w:rPr>
          <w:rFonts w:eastAsia="Calibri"/>
          <w:b/>
          <w:sz w:val="28"/>
          <w:szCs w:val="28"/>
        </w:rPr>
      </w:pPr>
      <w:r w:rsidRPr="00CD26EB">
        <w:rPr>
          <w:b/>
          <w:sz w:val="28"/>
          <w:szCs w:val="28"/>
        </w:rPr>
        <w:t>1.</w:t>
      </w:r>
      <w:r w:rsidRPr="00CD26EB">
        <w:rPr>
          <w:b/>
          <w:i/>
          <w:sz w:val="28"/>
          <w:szCs w:val="28"/>
        </w:rPr>
        <w:tab/>
      </w:r>
      <w:proofErr w:type="spellStart"/>
      <w:r w:rsidRPr="00CD26EB">
        <w:rPr>
          <w:b/>
          <w:i/>
          <w:sz w:val="28"/>
          <w:szCs w:val="28"/>
        </w:rPr>
        <w:t>Castanea</w:t>
      </w:r>
      <w:proofErr w:type="spellEnd"/>
      <w:r w:rsidRPr="00CD26EB">
        <w:rPr>
          <w:b/>
          <w:i/>
          <w:sz w:val="28"/>
          <w:szCs w:val="28"/>
        </w:rPr>
        <w:t xml:space="preserve"> </w:t>
      </w:r>
      <w:proofErr w:type="spellStart"/>
      <w:r w:rsidRPr="00CD26EB">
        <w:rPr>
          <w:b/>
          <w:i/>
          <w:sz w:val="28"/>
          <w:szCs w:val="28"/>
        </w:rPr>
        <w:t>sativa</w:t>
      </w:r>
      <w:proofErr w:type="spellEnd"/>
      <w:r w:rsidRPr="00CD26EB">
        <w:rPr>
          <w:b/>
          <w:i/>
          <w:sz w:val="28"/>
          <w:szCs w:val="28"/>
        </w:rPr>
        <w:t xml:space="preserve"> </w:t>
      </w:r>
      <w:proofErr w:type="spellStart"/>
      <w:r w:rsidRPr="00CD26EB">
        <w:rPr>
          <w:b/>
          <w:sz w:val="28"/>
          <w:szCs w:val="28"/>
        </w:rPr>
        <w:t>Mill</w:t>
      </w:r>
      <w:proofErr w:type="spellEnd"/>
      <w:r w:rsidRPr="00CD26EB">
        <w:rPr>
          <w:b/>
          <w:sz w:val="28"/>
          <w:szCs w:val="28"/>
        </w:rPr>
        <w:t xml:space="preserve">. </w:t>
      </w:r>
      <w:r>
        <w:rPr>
          <w:rFonts w:ascii="Arial" w:hAnsi="Arial" w:cs="Arial"/>
          <w:b/>
          <w:bCs/>
          <w:color w:val="414142"/>
          <w:sz w:val="21"/>
          <w:szCs w:val="21"/>
          <w:shd w:val="clear" w:color="auto" w:fill="FFFFFF"/>
        </w:rPr>
        <w:t xml:space="preserve">– </w:t>
      </w:r>
      <w:r w:rsidRPr="002814D4">
        <w:rPr>
          <w:b/>
          <w:bCs/>
          <w:color w:val="000000" w:themeColor="text1"/>
          <w:sz w:val="28"/>
          <w:szCs w:val="28"/>
        </w:rPr>
        <w:t>ēdamā kastaņa</w:t>
      </w:r>
    </w:p>
    <w:p w14:paraId="5D44F211" w14:textId="77777777" w:rsidR="00DB0B35" w:rsidRPr="006F42AF" w:rsidRDefault="00DB0B35" w:rsidP="00EF18F1">
      <w:pPr>
        <w:pStyle w:val="Sarakstarindkopa"/>
        <w:numPr>
          <w:ilvl w:val="1"/>
          <w:numId w:val="23"/>
        </w:numPr>
        <w:spacing w:before="120" w:after="200" w:line="276" w:lineRule="auto"/>
        <w:jc w:val="both"/>
        <w:rPr>
          <w:b/>
          <w:bCs/>
          <w:sz w:val="28"/>
          <w:szCs w:val="28"/>
          <w:u w:val="single"/>
        </w:rPr>
      </w:pPr>
      <w:r w:rsidRPr="00CD26EB">
        <w:rPr>
          <w:b/>
          <w:sz w:val="28"/>
          <w:szCs w:val="28"/>
        </w:rPr>
        <w:t>Vis</w:t>
      </w:r>
      <w:r>
        <w:rPr>
          <w:b/>
          <w:sz w:val="28"/>
          <w:szCs w:val="28"/>
        </w:rPr>
        <w:t>ām</w:t>
      </w:r>
      <w:r w:rsidRPr="00CD26EB">
        <w:rPr>
          <w:b/>
          <w:sz w:val="28"/>
          <w:szCs w:val="28"/>
        </w:rPr>
        <w:t xml:space="preserve"> kategorij</w:t>
      </w:r>
      <w:r>
        <w:rPr>
          <w:b/>
          <w:sz w:val="28"/>
          <w:szCs w:val="28"/>
        </w:rPr>
        <w:t>ām:</w:t>
      </w:r>
    </w:p>
    <w:p w14:paraId="390765E5" w14:textId="77777777" w:rsidR="00DB0B35" w:rsidRPr="006F42AF" w:rsidRDefault="00DB0B35" w:rsidP="00EF18F1">
      <w:pPr>
        <w:pStyle w:val="Sarakstarindkopa"/>
        <w:numPr>
          <w:ilvl w:val="2"/>
          <w:numId w:val="23"/>
        </w:numPr>
        <w:spacing w:after="200" w:line="276" w:lineRule="auto"/>
        <w:jc w:val="both"/>
        <w:rPr>
          <w:rFonts w:eastAsia="Calibri"/>
          <w:sz w:val="28"/>
          <w:szCs w:val="28"/>
        </w:rPr>
      </w:pPr>
      <w:r>
        <w:rPr>
          <w:sz w:val="28"/>
          <w:szCs w:val="28"/>
        </w:rPr>
        <w:t>v</w:t>
      </w:r>
      <w:r w:rsidRPr="006F42AF">
        <w:rPr>
          <w:sz w:val="28"/>
          <w:szCs w:val="28"/>
        </w:rPr>
        <w:t>izuālo pārbaudi veic reizi gadā</w:t>
      </w:r>
      <w:r>
        <w:rPr>
          <w:sz w:val="28"/>
          <w:szCs w:val="28"/>
        </w:rPr>
        <w:t>;</w:t>
      </w:r>
    </w:p>
    <w:p w14:paraId="6BDCD55C" w14:textId="077A40A0" w:rsidR="00DB0B35" w:rsidRPr="006F42AF" w:rsidRDefault="00DB0B35" w:rsidP="00EF18F1">
      <w:pPr>
        <w:pStyle w:val="Sarakstarindkopa"/>
        <w:numPr>
          <w:ilvl w:val="2"/>
          <w:numId w:val="23"/>
        </w:numPr>
        <w:spacing w:before="120" w:after="120"/>
        <w:jc w:val="both"/>
        <w:rPr>
          <w:rFonts w:eastAsia="Calibri"/>
          <w:sz w:val="28"/>
          <w:szCs w:val="28"/>
        </w:rPr>
      </w:pPr>
      <w:r>
        <w:rPr>
          <w:sz w:val="28"/>
          <w:szCs w:val="28"/>
        </w:rPr>
        <w:t>p</w:t>
      </w:r>
      <w:r w:rsidRPr="006F42AF">
        <w:rPr>
          <w:sz w:val="28"/>
          <w:szCs w:val="28"/>
        </w:rPr>
        <w:t>araugus ņem un testē,</w:t>
      </w:r>
      <w:r w:rsidRPr="006F42AF">
        <w:rPr>
          <w:rFonts w:eastAsia="Calibri"/>
          <w:sz w:val="28"/>
          <w:szCs w:val="28"/>
        </w:rPr>
        <w:t xml:space="preserve"> </w:t>
      </w:r>
      <w:r w:rsidRPr="006F42AF">
        <w:rPr>
          <w:sz w:val="28"/>
          <w:szCs w:val="28"/>
        </w:rPr>
        <w:t xml:space="preserve">ja rodas </w:t>
      </w:r>
      <w:r>
        <w:rPr>
          <w:sz w:val="28"/>
          <w:szCs w:val="28"/>
        </w:rPr>
        <w:t>aizdomas</w:t>
      </w:r>
      <w:r w:rsidRPr="006F42AF">
        <w:rPr>
          <w:sz w:val="28"/>
          <w:szCs w:val="28"/>
        </w:rPr>
        <w:t xml:space="preserve"> par šo noteikumu 2.</w:t>
      </w:r>
      <w:r w:rsidR="00CD5973">
        <w:rPr>
          <w:sz w:val="28"/>
          <w:szCs w:val="28"/>
        </w:rPr>
        <w:t> </w:t>
      </w:r>
      <w:r w:rsidRPr="006F42AF">
        <w:rPr>
          <w:sz w:val="28"/>
          <w:szCs w:val="28"/>
        </w:rPr>
        <w:t>pielikuma A</w:t>
      </w:r>
      <w:r w:rsidR="00CD5973">
        <w:rPr>
          <w:sz w:val="28"/>
          <w:szCs w:val="28"/>
        </w:rPr>
        <w:t> </w:t>
      </w:r>
      <w:r w:rsidRPr="006F42AF">
        <w:rPr>
          <w:sz w:val="28"/>
          <w:szCs w:val="28"/>
        </w:rPr>
        <w:t xml:space="preserve">daļā minēto </w:t>
      </w:r>
      <w:r w:rsidRPr="00CA2F8E">
        <w:rPr>
          <w:sz w:val="28"/>
          <w:szCs w:val="28"/>
        </w:rPr>
        <w:t>kaitīgo organismu</w:t>
      </w:r>
      <w:r w:rsidRPr="006F42AF">
        <w:rPr>
          <w:sz w:val="28"/>
          <w:szCs w:val="28"/>
        </w:rPr>
        <w:t xml:space="preserve"> klātbūtni.</w:t>
      </w:r>
    </w:p>
    <w:p w14:paraId="11F21C17" w14:textId="77777777" w:rsidR="00DB0B35" w:rsidRPr="006F42AF" w:rsidRDefault="00DB0B35" w:rsidP="00DB0B35">
      <w:pPr>
        <w:pStyle w:val="Sarakstarindkopa"/>
        <w:spacing w:before="120" w:after="120"/>
        <w:jc w:val="both"/>
        <w:rPr>
          <w:rFonts w:eastAsia="Calibri"/>
          <w:sz w:val="28"/>
          <w:szCs w:val="28"/>
        </w:rPr>
      </w:pPr>
    </w:p>
    <w:p w14:paraId="102C66F7" w14:textId="77777777" w:rsidR="00DB0B35" w:rsidRPr="00CA2F8E" w:rsidRDefault="00DB0B35" w:rsidP="00EF18F1">
      <w:pPr>
        <w:pStyle w:val="Sarakstarindkopa"/>
        <w:numPr>
          <w:ilvl w:val="1"/>
          <w:numId w:val="23"/>
        </w:numPr>
        <w:spacing w:before="120" w:after="200" w:line="276" w:lineRule="auto"/>
        <w:jc w:val="both"/>
        <w:rPr>
          <w:sz w:val="28"/>
          <w:szCs w:val="28"/>
        </w:rPr>
      </w:pPr>
      <w:r w:rsidRPr="00CA2F8E">
        <w:rPr>
          <w:b/>
          <w:sz w:val="28"/>
          <w:szCs w:val="28"/>
        </w:rPr>
        <w:t xml:space="preserve">Pirmsbāzes </w:t>
      </w:r>
      <w:r>
        <w:rPr>
          <w:b/>
          <w:sz w:val="28"/>
          <w:szCs w:val="28"/>
        </w:rPr>
        <w:t>materiāls</w:t>
      </w:r>
    </w:p>
    <w:p w14:paraId="1276C595" w14:textId="1F15E431" w:rsidR="00DB0B35" w:rsidRPr="00CA2F8E" w:rsidRDefault="00DB0B35" w:rsidP="00DB0B35">
      <w:pPr>
        <w:pStyle w:val="Sarakstarindkopa"/>
        <w:spacing w:before="120" w:after="200" w:line="276" w:lineRule="auto"/>
        <w:jc w:val="both"/>
        <w:rPr>
          <w:sz w:val="28"/>
          <w:szCs w:val="28"/>
        </w:rPr>
      </w:pPr>
      <w:r w:rsidRPr="00CA2F8E">
        <w:rPr>
          <w:sz w:val="28"/>
          <w:szCs w:val="28"/>
        </w:rPr>
        <w:t>Ja pirmsbāzes materiālu audzē uz lauka, kur</w:t>
      </w:r>
      <w:r w:rsidR="005347C9">
        <w:rPr>
          <w:sz w:val="28"/>
          <w:szCs w:val="28"/>
        </w:rPr>
        <w:t>ā</w:t>
      </w:r>
      <w:r w:rsidRPr="00CA2F8E">
        <w:rPr>
          <w:sz w:val="28"/>
          <w:szCs w:val="28"/>
        </w:rPr>
        <w:t xml:space="preserve"> nav nodrošināta aizsardzība pret kukaiņiem, attiecībā uz </w:t>
      </w:r>
      <w:proofErr w:type="spellStart"/>
      <w:r w:rsidRPr="00CA2F8E">
        <w:rPr>
          <w:i/>
          <w:sz w:val="28"/>
          <w:szCs w:val="28"/>
        </w:rPr>
        <w:t>Cryphonectria</w:t>
      </w:r>
      <w:proofErr w:type="spellEnd"/>
      <w:r w:rsidRPr="00CA2F8E">
        <w:rPr>
          <w:i/>
          <w:sz w:val="28"/>
          <w:szCs w:val="28"/>
        </w:rPr>
        <w:t xml:space="preserve"> </w:t>
      </w:r>
      <w:proofErr w:type="spellStart"/>
      <w:r w:rsidRPr="00CA2F8E">
        <w:rPr>
          <w:i/>
          <w:sz w:val="28"/>
          <w:szCs w:val="28"/>
        </w:rPr>
        <w:t>parasitica</w:t>
      </w:r>
      <w:proofErr w:type="spellEnd"/>
      <w:r w:rsidRPr="00CA2F8E">
        <w:rPr>
          <w:sz w:val="28"/>
          <w:szCs w:val="28"/>
        </w:rPr>
        <w:t xml:space="preserve"> (</w:t>
      </w:r>
      <w:proofErr w:type="spellStart"/>
      <w:r w:rsidRPr="00CA2F8E">
        <w:rPr>
          <w:sz w:val="28"/>
          <w:szCs w:val="28"/>
        </w:rPr>
        <w:t>Murrill</w:t>
      </w:r>
      <w:proofErr w:type="spellEnd"/>
      <w:r w:rsidRPr="00CA2F8E">
        <w:rPr>
          <w:sz w:val="28"/>
          <w:szCs w:val="28"/>
        </w:rPr>
        <w:t xml:space="preserve">) </w:t>
      </w:r>
      <w:proofErr w:type="spellStart"/>
      <w:r w:rsidRPr="00CA2F8E">
        <w:rPr>
          <w:sz w:val="28"/>
          <w:szCs w:val="28"/>
        </w:rPr>
        <w:t>Barr</w:t>
      </w:r>
      <w:proofErr w:type="spellEnd"/>
      <w:r w:rsidRPr="00CA2F8E">
        <w:rPr>
          <w:sz w:val="28"/>
          <w:szCs w:val="28"/>
        </w:rPr>
        <w:t xml:space="preserve"> ražošanas vietas daļai, ražošanas vietai vai apgabalam piemēro vienu no šādām prasībām: </w:t>
      </w:r>
    </w:p>
    <w:p w14:paraId="7186B347" w14:textId="77777777" w:rsidR="00DB0B35" w:rsidRPr="00CD26EB" w:rsidRDefault="00DB0B35" w:rsidP="00DB0B35">
      <w:pPr>
        <w:spacing w:line="276" w:lineRule="auto"/>
        <w:ind w:left="567" w:hanging="567"/>
        <w:jc w:val="both"/>
        <w:rPr>
          <w:rFonts w:eastAsia="Calibri"/>
          <w:sz w:val="28"/>
          <w:szCs w:val="28"/>
        </w:rPr>
      </w:pPr>
      <w:r>
        <w:rPr>
          <w:sz w:val="28"/>
          <w:szCs w:val="28"/>
        </w:rPr>
        <w:t xml:space="preserve">1.2.1. </w:t>
      </w:r>
      <w:r w:rsidRPr="00CD26EB">
        <w:rPr>
          <w:sz w:val="28"/>
          <w:szCs w:val="28"/>
        </w:rPr>
        <w:t xml:space="preserve">pirmsbāzes materiāls un augļaugi ir audzēti apgabalos, par kuriem ir zināms, ka tie ir brīvi no </w:t>
      </w:r>
      <w:proofErr w:type="spellStart"/>
      <w:r w:rsidRPr="00CD26EB">
        <w:rPr>
          <w:i/>
          <w:sz w:val="28"/>
          <w:szCs w:val="28"/>
        </w:rPr>
        <w:t>Cryphonectria</w:t>
      </w:r>
      <w:proofErr w:type="spellEnd"/>
      <w:r w:rsidRPr="00CD26EB">
        <w:rPr>
          <w:i/>
          <w:sz w:val="28"/>
          <w:szCs w:val="28"/>
        </w:rPr>
        <w:t xml:space="preserve"> </w:t>
      </w:r>
      <w:proofErr w:type="spellStart"/>
      <w:r w:rsidRPr="00CD26EB">
        <w:rPr>
          <w:i/>
          <w:sz w:val="28"/>
          <w:szCs w:val="28"/>
        </w:rPr>
        <w:t>parasitica</w:t>
      </w:r>
      <w:proofErr w:type="spellEnd"/>
      <w:r w:rsidRPr="00CD26EB">
        <w:rPr>
          <w:i/>
          <w:sz w:val="28"/>
          <w:szCs w:val="28"/>
        </w:rPr>
        <w:t xml:space="preserve"> </w:t>
      </w:r>
      <w:r w:rsidRPr="00CD26EB">
        <w:rPr>
          <w:sz w:val="28"/>
          <w:szCs w:val="28"/>
        </w:rPr>
        <w:t>(</w:t>
      </w:r>
      <w:proofErr w:type="spellStart"/>
      <w:r w:rsidRPr="00CD26EB">
        <w:rPr>
          <w:sz w:val="28"/>
          <w:szCs w:val="28"/>
        </w:rPr>
        <w:t>Murrill</w:t>
      </w:r>
      <w:proofErr w:type="spellEnd"/>
      <w:r w:rsidRPr="00CD26EB">
        <w:rPr>
          <w:sz w:val="28"/>
          <w:szCs w:val="28"/>
        </w:rPr>
        <w:t xml:space="preserve">) </w:t>
      </w:r>
      <w:proofErr w:type="spellStart"/>
      <w:r w:rsidRPr="00CD26EB">
        <w:rPr>
          <w:sz w:val="28"/>
          <w:szCs w:val="28"/>
        </w:rPr>
        <w:t>Barr</w:t>
      </w:r>
      <w:proofErr w:type="spellEnd"/>
      <w:r w:rsidRPr="00CD26EB">
        <w:rPr>
          <w:sz w:val="28"/>
          <w:szCs w:val="28"/>
        </w:rPr>
        <w:t>;</w:t>
      </w:r>
    </w:p>
    <w:p w14:paraId="579895F0" w14:textId="1D5C60BA" w:rsidR="00DB0B35" w:rsidRPr="00CD26EB" w:rsidRDefault="00DB0B35" w:rsidP="00DB0B35">
      <w:pPr>
        <w:spacing w:after="200" w:line="276" w:lineRule="auto"/>
        <w:ind w:left="567" w:hanging="567"/>
        <w:jc w:val="both"/>
        <w:rPr>
          <w:rFonts w:eastAsia="Calibri"/>
          <w:sz w:val="28"/>
          <w:szCs w:val="28"/>
        </w:rPr>
      </w:pPr>
      <w:r>
        <w:rPr>
          <w:sz w:val="28"/>
          <w:szCs w:val="28"/>
        </w:rPr>
        <w:t xml:space="preserve">1.2.2. </w:t>
      </w:r>
      <w:r w:rsidRPr="00CD26EB">
        <w:rPr>
          <w:sz w:val="28"/>
          <w:szCs w:val="28"/>
        </w:rPr>
        <w:t xml:space="preserve">kopš pēdējā pilnā veģetācijas perioda sākuma ražošanas vietas daļā </w:t>
      </w:r>
      <w:r w:rsidR="00697D75">
        <w:rPr>
          <w:sz w:val="28"/>
          <w:szCs w:val="28"/>
        </w:rPr>
        <w:t xml:space="preserve">uz </w:t>
      </w:r>
      <w:r w:rsidRPr="00CD26EB">
        <w:rPr>
          <w:sz w:val="28"/>
          <w:szCs w:val="28"/>
        </w:rPr>
        <w:t>pirmsbāzes</w:t>
      </w:r>
      <w:r>
        <w:rPr>
          <w:sz w:val="28"/>
          <w:szCs w:val="28"/>
        </w:rPr>
        <w:t xml:space="preserve"> </w:t>
      </w:r>
      <w:r w:rsidRPr="00CD26EB">
        <w:rPr>
          <w:sz w:val="28"/>
          <w:szCs w:val="28"/>
        </w:rPr>
        <w:t>materiāl</w:t>
      </w:r>
      <w:r w:rsidR="00697D75">
        <w:rPr>
          <w:sz w:val="28"/>
          <w:szCs w:val="28"/>
        </w:rPr>
        <w:t>a</w:t>
      </w:r>
      <w:r w:rsidRPr="00CD26EB">
        <w:rPr>
          <w:sz w:val="28"/>
          <w:szCs w:val="28"/>
        </w:rPr>
        <w:t xml:space="preserve"> un augļaug</w:t>
      </w:r>
      <w:r w:rsidR="00697D75">
        <w:rPr>
          <w:sz w:val="28"/>
          <w:szCs w:val="28"/>
        </w:rPr>
        <w:t>iem</w:t>
      </w:r>
      <w:r w:rsidRPr="00CD26EB">
        <w:rPr>
          <w:sz w:val="28"/>
          <w:szCs w:val="28"/>
        </w:rPr>
        <w:t xml:space="preserve"> nav novēroti </w:t>
      </w:r>
      <w:proofErr w:type="spellStart"/>
      <w:r w:rsidRPr="00CD26EB">
        <w:rPr>
          <w:i/>
          <w:sz w:val="28"/>
          <w:szCs w:val="28"/>
        </w:rPr>
        <w:t>Cryphonectria</w:t>
      </w:r>
      <w:proofErr w:type="spellEnd"/>
      <w:r w:rsidRPr="00CD26EB">
        <w:rPr>
          <w:i/>
          <w:sz w:val="28"/>
          <w:szCs w:val="28"/>
        </w:rPr>
        <w:t xml:space="preserve"> </w:t>
      </w:r>
      <w:proofErr w:type="spellStart"/>
      <w:r w:rsidRPr="00CD26EB">
        <w:rPr>
          <w:i/>
          <w:sz w:val="28"/>
          <w:szCs w:val="28"/>
        </w:rPr>
        <w:t>parasitica</w:t>
      </w:r>
      <w:proofErr w:type="spellEnd"/>
      <w:r w:rsidRPr="00CD26EB">
        <w:rPr>
          <w:i/>
          <w:sz w:val="28"/>
          <w:szCs w:val="28"/>
        </w:rPr>
        <w:t xml:space="preserve"> </w:t>
      </w:r>
      <w:r w:rsidRPr="00CD26EB">
        <w:rPr>
          <w:sz w:val="28"/>
          <w:szCs w:val="28"/>
        </w:rPr>
        <w:t>(</w:t>
      </w:r>
      <w:proofErr w:type="spellStart"/>
      <w:r w:rsidRPr="00CD26EB">
        <w:rPr>
          <w:sz w:val="28"/>
          <w:szCs w:val="28"/>
        </w:rPr>
        <w:t>Murrill</w:t>
      </w:r>
      <w:proofErr w:type="spellEnd"/>
      <w:r w:rsidRPr="00CD26EB">
        <w:rPr>
          <w:sz w:val="28"/>
          <w:szCs w:val="28"/>
        </w:rPr>
        <w:t xml:space="preserve">) </w:t>
      </w:r>
      <w:proofErr w:type="spellStart"/>
      <w:r w:rsidRPr="00CD26EB">
        <w:rPr>
          <w:sz w:val="28"/>
          <w:szCs w:val="28"/>
        </w:rPr>
        <w:t>Barr</w:t>
      </w:r>
      <w:proofErr w:type="spellEnd"/>
      <w:r w:rsidRPr="00CD26EB">
        <w:rPr>
          <w:sz w:val="28"/>
          <w:szCs w:val="28"/>
        </w:rPr>
        <w:t xml:space="preserve"> simptomi.</w:t>
      </w:r>
    </w:p>
    <w:p w14:paraId="13BD0ECD" w14:textId="77777777" w:rsidR="00DB0B35" w:rsidRPr="00CD26EB" w:rsidRDefault="00DB0B35" w:rsidP="00EF18F1">
      <w:pPr>
        <w:pStyle w:val="Sarakstarindkopa"/>
        <w:numPr>
          <w:ilvl w:val="1"/>
          <w:numId w:val="23"/>
        </w:numPr>
        <w:spacing w:before="120" w:after="200" w:line="276" w:lineRule="auto"/>
        <w:jc w:val="both"/>
        <w:rPr>
          <w:rFonts w:eastAsia="Calibri"/>
          <w:b/>
          <w:sz w:val="28"/>
          <w:szCs w:val="28"/>
        </w:rPr>
      </w:pPr>
      <w:r w:rsidRPr="00CD26EB">
        <w:rPr>
          <w:b/>
          <w:sz w:val="28"/>
          <w:szCs w:val="28"/>
        </w:rPr>
        <w:t xml:space="preserve">Bāzes </w:t>
      </w:r>
      <w:r>
        <w:rPr>
          <w:b/>
          <w:sz w:val="28"/>
          <w:szCs w:val="28"/>
        </w:rPr>
        <w:t>materiāls</w:t>
      </w:r>
    </w:p>
    <w:p w14:paraId="56ED968D" w14:textId="77777777" w:rsidR="00DB0B35" w:rsidRPr="00563C95" w:rsidRDefault="00DB0B35" w:rsidP="00DB0B35">
      <w:pPr>
        <w:spacing w:after="200" w:line="276" w:lineRule="auto"/>
        <w:jc w:val="both"/>
        <w:rPr>
          <w:rFonts w:eastAsia="Calibri"/>
          <w:sz w:val="28"/>
          <w:szCs w:val="28"/>
        </w:rPr>
      </w:pPr>
      <w:r w:rsidRPr="00563C95">
        <w:rPr>
          <w:sz w:val="28"/>
          <w:szCs w:val="28"/>
        </w:rPr>
        <w:t>Ražošanas vietas daļa, ražošanas vieta vai apgabal</w:t>
      </w:r>
      <w:r>
        <w:rPr>
          <w:sz w:val="28"/>
          <w:szCs w:val="28"/>
        </w:rPr>
        <w:t>s</w:t>
      </w:r>
      <w:r w:rsidRPr="00563C95">
        <w:rPr>
          <w:sz w:val="28"/>
          <w:szCs w:val="28"/>
        </w:rPr>
        <w:t xml:space="preserve"> atbilst vienai no šādām prasībām:</w:t>
      </w:r>
    </w:p>
    <w:p w14:paraId="73B59562" w14:textId="77777777" w:rsidR="00DB0B35" w:rsidRPr="00CD26EB" w:rsidRDefault="00DB0B35" w:rsidP="00DB0B35">
      <w:pPr>
        <w:spacing w:line="276" w:lineRule="auto"/>
        <w:ind w:left="567" w:hanging="567"/>
        <w:jc w:val="both"/>
        <w:rPr>
          <w:rFonts w:eastAsia="Calibri"/>
          <w:sz w:val="28"/>
          <w:szCs w:val="28"/>
        </w:rPr>
      </w:pPr>
      <w:r>
        <w:rPr>
          <w:sz w:val="28"/>
          <w:szCs w:val="28"/>
        </w:rPr>
        <w:lastRenderedPageBreak/>
        <w:t xml:space="preserve">1.3.1. </w:t>
      </w:r>
      <w:r w:rsidRPr="00CD26EB">
        <w:rPr>
          <w:sz w:val="28"/>
          <w:szCs w:val="28"/>
        </w:rPr>
        <w:t xml:space="preserve">bāzes materiāls un augļaugi ir audzēti apgabalos, par kuriem ir zināms, ka tie ir brīvi no </w:t>
      </w:r>
      <w:proofErr w:type="spellStart"/>
      <w:r w:rsidRPr="00CD26EB">
        <w:rPr>
          <w:i/>
          <w:sz w:val="28"/>
          <w:szCs w:val="28"/>
        </w:rPr>
        <w:t>Cryphonectria</w:t>
      </w:r>
      <w:proofErr w:type="spellEnd"/>
      <w:r w:rsidRPr="00CD26EB">
        <w:rPr>
          <w:i/>
          <w:sz w:val="28"/>
          <w:szCs w:val="28"/>
        </w:rPr>
        <w:t xml:space="preserve"> </w:t>
      </w:r>
      <w:proofErr w:type="spellStart"/>
      <w:r w:rsidRPr="00CD26EB">
        <w:rPr>
          <w:i/>
          <w:sz w:val="28"/>
          <w:szCs w:val="28"/>
        </w:rPr>
        <w:t>parasitica</w:t>
      </w:r>
      <w:proofErr w:type="spellEnd"/>
      <w:r w:rsidRPr="00CD26EB">
        <w:rPr>
          <w:i/>
          <w:sz w:val="28"/>
          <w:szCs w:val="28"/>
        </w:rPr>
        <w:t xml:space="preserve"> </w:t>
      </w:r>
      <w:r w:rsidRPr="00CD26EB">
        <w:rPr>
          <w:sz w:val="28"/>
          <w:szCs w:val="28"/>
        </w:rPr>
        <w:t>(</w:t>
      </w:r>
      <w:proofErr w:type="spellStart"/>
      <w:r w:rsidRPr="00CD26EB">
        <w:rPr>
          <w:sz w:val="28"/>
          <w:szCs w:val="28"/>
        </w:rPr>
        <w:t>Murrill</w:t>
      </w:r>
      <w:proofErr w:type="spellEnd"/>
      <w:r w:rsidRPr="00CD26EB">
        <w:rPr>
          <w:sz w:val="28"/>
          <w:szCs w:val="28"/>
        </w:rPr>
        <w:t xml:space="preserve">) </w:t>
      </w:r>
      <w:proofErr w:type="spellStart"/>
      <w:r w:rsidRPr="00CD26EB">
        <w:rPr>
          <w:sz w:val="28"/>
          <w:szCs w:val="28"/>
        </w:rPr>
        <w:t>Barr</w:t>
      </w:r>
      <w:proofErr w:type="spellEnd"/>
      <w:r w:rsidRPr="00CD26EB">
        <w:rPr>
          <w:sz w:val="28"/>
          <w:szCs w:val="28"/>
        </w:rPr>
        <w:t>;</w:t>
      </w:r>
    </w:p>
    <w:p w14:paraId="1830BB9A" w14:textId="62FC1761" w:rsidR="00DB0B35" w:rsidRPr="00CD26EB" w:rsidRDefault="00DB0B35" w:rsidP="00DB0B35">
      <w:pPr>
        <w:spacing w:after="200" w:line="276" w:lineRule="auto"/>
        <w:ind w:left="567" w:hanging="567"/>
        <w:jc w:val="both"/>
        <w:rPr>
          <w:rFonts w:eastAsia="Calibri"/>
          <w:sz w:val="28"/>
          <w:szCs w:val="28"/>
        </w:rPr>
      </w:pPr>
      <w:r>
        <w:rPr>
          <w:sz w:val="28"/>
          <w:szCs w:val="28"/>
        </w:rPr>
        <w:t xml:space="preserve">1.3.2. </w:t>
      </w:r>
      <w:r w:rsidRPr="00CD26EB">
        <w:rPr>
          <w:sz w:val="28"/>
          <w:szCs w:val="28"/>
        </w:rPr>
        <w:t xml:space="preserve">kopš pēdējā pilnā veģetācijas perioda sākuma ražošanas vietas daļā </w:t>
      </w:r>
      <w:r w:rsidR="00697D75">
        <w:rPr>
          <w:sz w:val="28"/>
          <w:szCs w:val="28"/>
        </w:rPr>
        <w:t xml:space="preserve">uz </w:t>
      </w:r>
      <w:r w:rsidRPr="00CD26EB">
        <w:rPr>
          <w:sz w:val="28"/>
          <w:szCs w:val="28"/>
        </w:rPr>
        <w:t>bāzes materiāl</w:t>
      </w:r>
      <w:r w:rsidR="00697D75">
        <w:rPr>
          <w:sz w:val="28"/>
          <w:szCs w:val="28"/>
        </w:rPr>
        <w:t>a</w:t>
      </w:r>
      <w:r w:rsidRPr="00CD26EB">
        <w:rPr>
          <w:sz w:val="28"/>
          <w:szCs w:val="28"/>
        </w:rPr>
        <w:t xml:space="preserve"> un augļaug</w:t>
      </w:r>
      <w:r w:rsidR="00697D75">
        <w:rPr>
          <w:sz w:val="28"/>
          <w:szCs w:val="28"/>
        </w:rPr>
        <w:t>iem</w:t>
      </w:r>
      <w:r w:rsidRPr="00CD26EB">
        <w:rPr>
          <w:sz w:val="28"/>
          <w:szCs w:val="28"/>
        </w:rPr>
        <w:t xml:space="preserve"> nav novēroti </w:t>
      </w:r>
      <w:proofErr w:type="spellStart"/>
      <w:r w:rsidRPr="00CD26EB">
        <w:rPr>
          <w:i/>
          <w:sz w:val="28"/>
          <w:szCs w:val="28"/>
        </w:rPr>
        <w:t>Cryphonectria</w:t>
      </w:r>
      <w:proofErr w:type="spellEnd"/>
      <w:r w:rsidRPr="00CD26EB">
        <w:rPr>
          <w:i/>
          <w:sz w:val="28"/>
          <w:szCs w:val="28"/>
        </w:rPr>
        <w:t xml:space="preserve"> </w:t>
      </w:r>
      <w:proofErr w:type="spellStart"/>
      <w:r w:rsidRPr="00CD26EB">
        <w:rPr>
          <w:i/>
          <w:sz w:val="28"/>
          <w:szCs w:val="28"/>
        </w:rPr>
        <w:t>parasitica</w:t>
      </w:r>
      <w:proofErr w:type="spellEnd"/>
      <w:r w:rsidRPr="00CD26EB">
        <w:rPr>
          <w:i/>
          <w:sz w:val="28"/>
          <w:szCs w:val="28"/>
        </w:rPr>
        <w:t xml:space="preserve"> </w:t>
      </w:r>
      <w:r w:rsidRPr="00CD26EB">
        <w:rPr>
          <w:sz w:val="28"/>
          <w:szCs w:val="28"/>
        </w:rPr>
        <w:t>(</w:t>
      </w:r>
      <w:proofErr w:type="spellStart"/>
      <w:r w:rsidRPr="00CD26EB">
        <w:rPr>
          <w:sz w:val="28"/>
          <w:szCs w:val="28"/>
        </w:rPr>
        <w:t>Murrill</w:t>
      </w:r>
      <w:proofErr w:type="spellEnd"/>
      <w:r w:rsidRPr="00CD26EB">
        <w:rPr>
          <w:sz w:val="28"/>
          <w:szCs w:val="28"/>
        </w:rPr>
        <w:t xml:space="preserve">) </w:t>
      </w:r>
      <w:proofErr w:type="spellStart"/>
      <w:r w:rsidRPr="00CD26EB">
        <w:rPr>
          <w:sz w:val="28"/>
          <w:szCs w:val="28"/>
        </w:rPr>
        <w:t>Barr</w:t>
      </w:r>
      <w:proofErr w:type="spellEnd"/>
      <w:r w:rsidRPr="00CD26EB">
        <w:rPr>
          <w:sz w:val="28"/>
          <w:szCs w:val="28"/>
        </w:rPr>
        <w:t xml:space="preserve"> simptomi.</w:t>
      </w:r>
    </w:p>
    <w:p w14:paraId="2099C51C" w14:textId="77777777" w:rsidR="00DB0B35" w:rsidRPr="00CD26EB" w:rsidRDefault="00DB0B35" w:rsidP="00EF18F1">
      <w:pPr>
        <w:pStyle w:val="Sarakstarindkopa"/>
        <w:numPr>
          <w:ilvl w:val="1"/>
          <w:numId w:val="23"/>
        </w:numPr>
        <w:spacing w:after="200" w:line="276" w:lineRule="auto"/>
        <w:jc w:val="both"/>
        <w:rPr>
          <w:rFonts w:eastAsia="Calibri"/>
          <w:b/>
          <w:sz w:val="28"/>
          <w:szCs w:val="28"/>
        </w:rPr>
      </w:pPr>
      <w:r w:rsidRPr="00CD26EB">
        <w:rPr>
          <w:b/>
          <w:sz w:val="28"/>
          <w:szCs w:val="28"/>
        </w:rPr>
        <w:t>Sertificēt</w:t>
      </w:r>
      <w:r>
        <w:rPr>
          <w:b/>
          <w:sz w:val="28"/>
          <w:szCs w:val="28"/>
        </w:rPr>
        <w:t>s</w:t>
      </w:r>
      <w:r w:rsidRPr="00CD26EB">
        <w:rPr>
          <w:b/>
          <w:sz w:val="28"/>
          <w:szCs w:val="28"/>
        </w:rPr>
        <w:t xml:space="preserve"> un </w:t>
      </w:r>
      <w:r w:rsidRPr="00CA2F8E">
        <w:rPr>
          <w:b/>
          <w:sz w:val="28"/>
          <w:szCs w:val="28"/>
        </w:rPr>
        <w:t>standarta</w:t>
      </w:r>
      <w:r w:rsidRPr="00CA2F8E">
        <w:rPr>
          <w:b/>
          <w:i/>
          <w:sz w:val="28"/>
          <w:szCs w:val="28"/>
        </w:rPr>
        <w:t xml:space="preserve"> </w:t>
      </w:r>
      <w:r w:rsidRPr="00CA2F8E">
        <w:rPr>
          <w:b/>
          <w:sz w:val="28"/>
          <w:szCs w:val="28"/>
        </w:rPr>
        <w:t>materiāls</w:t>
      </w:r>
    </w:p>
    <w:p w14:paraId="462B858F" w14:textId="7C19C0C5" w:rsidR="00DB0B35" w:rsidRPr="00CD26EB" w:rsidRDefault="00DB0B35" w:rsidP="00DB0B35">
      <w:pPr>
        <w:spacing w:after="200" w:line="276" w:lineRule="auto"/>
        <w:jc w:val="both"/>
        <w:rPr>
          <w:rFonts w:eastAsia="Calibri"/>
          <w:b/>
          <w:sz w:val="28"/>
          <w:szCs w:val="28"/>
        </w:rPr>
      </w:pPr>
      <w:r w:rsidRPr="00563C95">
        <w:rPr>
          <w:sz w:val="28"/>
          <w:szCs w:val="28"/>
        </w:rPr>
        <w:t>Ražošanas vietas daļa, ražošanas vieta vai apgabal</w:t>
      </w:r>
      <w:r>
        <w:rPr>
          <w:sz w:val="28"/>
          <w:szCs w:val="28"/>
        </w:rPr>
        <w:t xml:space="preserve">s </w:t>
      </w:r>
      <w:r w:rsidRPr="00563C95">
        <w:rPr>
          <w:sz w:val="28"/>
          <w:szCs w:val="28"/>
        </w:rPr>
        <w:t>atbilst vienai no šādām prasībām:</w:t>
      </w:r>
    </w:p>
    <w:p w14:paraId="0EAF963E" w14:textId="77777777" w:rsidR="00DB0B35" w:rsidRPr="00CD26EB" w:rsidRDefault="00DB0B35" w:rsidP="00DB0B35">
      <w:pPr>
        <w:spacing w:line="276" w:lineRule="auto"/>
        <w:ind w:left="567" w:hanging="567"/>
        <w:jc w:val="both"/>
        <w:rPr>
          <w:rFonts w:eastAsia="Calibri"/>
          <w:sz w:val="28"/>
          <w:szCs w:val="28"/>
        </w:rPr>
      </w:pPr>
      <w:r>
        <w:rPr>
          <w:sz w:val="28"/>
          <w:szCs w:val="28"/>
        </w:rPr>
        <w:t xml:space="preserve">1.4.1. </w:t>
      </w:r>
      <w:r w:rsidRPr="00CD26EB">
        <w:rPr>
          <w:sz w:val="28"/>
          <w:szCs w:val="28"/>
        </w:rPr>
        <w:t xml:space="preserve">sertificēts un </w:t>
      </w:r>
      <w:r w:rsidRPr="00563C95">
        <w:rPr>
          <w:sz w:val="28"/>
          <w:szCs w:val="28"/>
        </w:rPr>
        <w:t>standarta</w:t>
      </w:r>
      <w:r w:rsidRPr="00CD26EB">
        <w:rPr>
          <w:sz w:val="28"/>
          <w:szCs w:val="28"/>
        </w:rPr>
        <w:t xml:space="preserve"> materiāls un augļaugi ir audzēti apgabalos, par kuriem ir zināms, ka tie ir brīvi no </w:t>
      </w:r>
      <w:proofErr w:type="spellStart"/>
      <w:r w:rsidRPr="00CD26EB">
        <w:rPr>
          <w:i/>
          <w:sz w:val="28"/>
          <w:szCs w:val="28"/>
        </w:rPr>
        <w:t>Cryphonectria</w:t>
      </w:r>
      <w:proofErr w:type="spellEnd"/>
      <w:r w:rsidRPr="00CD26EB">
        <w:rPr>
          <w:i/>
          <w:sz w:val="28"/>
          <w:szCs w:val="28"/>
        </w:rPr>
        <w:t xml:space="preserve"> </w:t>
      </w:r>
      <w:proofErr w:type="spellStart"/>
      <w:r w:rsidRPr="00CD26EB">
        <w:rPr>
          <w:i/>
          <w:sz w:val="28"/>
          <w:szCs w:val="28"/>
        </w:rPr>
        <w:t>parasitica</w:t>
      </w:r>
      <w:proofErr w:type="spellEnd"/>
      <w:r w:rsidRPr="00CD26EB">
        <w:rPr>
          <w:i/>
          <w:sz w:val="28"/>
          <w:szCs w:val="28"/>
        </w:rPr>
        <w:t xml:space="preserve"> </w:t>
      </w:r>
      <w:r w:rsidRPr="00CD26EB">
        <w:rPr>
          <w:sz w:val="28"/>
          <w:szCs w:val="28"/>
        </w:rPr>
        <w:t>(</w:t>
      </w:r>
      <w:proofErr w:type="spellStart"/>
      <w:r w:rsidRPr="00CD26EB">
        <w:rPr>
          <w:sz w:val="28"/>
          <w:szCs w:val="28"/>
        </w:rPr>
        <w:t>Murrill</w:t>
      </w:r>
      <w:proofErr w:type="spellEnd"/>
      <w:r w:rsidRPr="00CD26EB">
        <w:rPr>
          <w:sz w:val="28"/>
          <w:szCs w:val="28"/>
        </w:rPr>
        <w:t xml:space="preserve">) </w:t>
      </w:r>
      <w:proofErr w:type="spellStart"/>
      <w:r w:rsidRPr="00CD26EB">
        <w:rPr>
          <w:sz w:val="28"/>
          <w:szCs w:val="28"/>
        </w:rPr>
        <w:t>Barr</w:t>
      </w:r>
      <w:proofErr w:type="spellEnd"/>
      <w:r w:rsidRPr="00CD26EB">
        <w:rPr>
          <w:sz w:val="28"/>
          <w:szCs w:val="28"/>
        </w:rPr>
        <w:t xml:space="preserve">; </w:t>
      </w:r>
    </w:p>
    <w:p w14:paraId="01239375" w14:textId="6E11D2B1" w:rsidR="00DB0B35" w:rsidRPr="00CD26EB" w:rsidRDefault="00DB0B35" w:rsidP="00DB0B35">
      <w:pPr>
        <w:spacing w:line="276" w:lineRule="auto"/>
        <w:ind w:left="567" w:hanging="567"/>
        <w:jc w:val="both"/>
        <w:rPr>
          <w:rFonts w:eastAsia="Calibri"/>
          <w:sz w:val="28"/>
          <w:szCs w:val="28"/>
        </w:rPr>
      </w:pPr>
      <w:r>
        <w:rPr>
          <w:sz w:val="28"/>
          <w:szCs w:val="28"/>
        </w:rPr>
        <w:t xml:space="preserve">1.4.2. </w:t>
      </w:r>
      <w:r w:rsidRPr="00CD26EB">
        <w:rPr>
          <w:sz w:val="28"/>
          <w:szCs w:val="28"/>
        </w:rPr>
        <w:t xml:space="preserve">kopš pēdējā pilnā veģetācijas perioda sākuma ražošanas vietas daļā </w:t>
      </w:r>
      <w:r w:rsidR="00697D75">
        <w:rPr>
          <w:sz w:val="28"/>
          <w:szCs w:val="28"/>
        </w:rPr>
        <w:t>uz s</w:t>
      </w:r>
      <w:r w:rsidR="00697D75" w:rsidRPr="00CD26EB">
        <w:rPr>
          <w:sz w:val="28"/>
          <w:szCs w:val="28"/>
        </w:rPr>
        <w:t>ertificēt</w:t>
      </w:r>
      <w:r w:rsidR="00697D75">
        <w:rPr>
          <w:sz w:val="28"/>
          <w:szCs w:val="28"/>
        </w:rPr>
        <w:t xml:space="preserve">ā </w:t>
      </w:r>
      <w:r w:rsidRPr="00CD26EB">
        <w:rPr>
          <w:sz w:val="28"/>
          <w:szCs w:val="28"/>
        </w:rPr>
        <w:t xml:space="preserve">un </w:t>
      </w:r>
      <w:r>
        <w:rPr>
          <w:sz w:val="28"/>
          <w:szCs w:val="28"/>
        </w:rPr>
        <w:t xml:space="preserve">standarta </w:t>
      </w:r>
      <w:r w:rsidRPr="00CD26EB">
        <w:rPr>
          <w:sz w:val="28"/>
          <w:szCs w:val="28"/>
        </w:rPr>
        <w:t>materiāl</w:t>
      </w:r>
      <w:r w:rsidR="00697D75">
        <w:rPr>
          <w:sz w:val="28"/>
          <w:szCs w:val="28"/>
        </w:rPr>
        <w:t>a</w:t>
      </w:r>
      <w:r w:rsidRPr="00CD26EB">
        <w:rPr>
          <w:sz w:val="28"/>
          <w:szCs w:val="28"/>
        </w:rPr>
        <w:t xml:space="preserve"> un augļaug</w:t>
      </w:r>
      <w:r w:rsidR="00697D75">
        <w:rPr>
          <w:sz w:val="28"/>
          <w:szCs w:val="28"/>
        </w:rPr>
        <w:t>iem</w:t>
      </w:r>
      <w:r w:rsidRPr="00CD26EB">
        <w:rPr>
          <w:sz w:val="28"/>
          <w:szCs w:val="28"/>
        </w:rPr>
        <w:t xml:space="preserve"> nav novēroti </w:t>
      </w:r>
      <w:proofErr w:type="spellStart"/>
      <w:r w:rsidRPr="00CD26EB">
        <w:rPr>
          <w:i/>
          <w:sz w:val="28"/>
          <w:szCs w:val="28"/>
        </w:rPr>
        <w:t>Cryphonectria</w:t>
      </w:r>
      <w:proofErr w:type="spellEnd"/>
      <w:r w:rsidRPr="00CD26EB">
        <w:rPr>
          <w:i/>
          <w:sz w:val="28"/>
          <w:szCs w:val="28"/>
        </w:rPr>
        <w:t xml:space="preserve"> </w:t>
      </w:r>
      <w:proofErr w:type="spellStart"/>
      <w:r w:rsidRPr="00CD26EB">
        <w:rPr>
          <w:i/>
          <w:sz w:val="28"/>
          <w:szCs w:val="28"/>
        </w:rPr>
        <w:t>parasitica</w:t>
      </w:r>
      <w:proofErr w:type="spellEnd"/>
      <w:r w:rsidRPr="00CD26EB">
        <w:rPr>
          <w:i/>
          <w:sz w:val="28"/>
          <w:szCs w:val="28"/>
        </w:rPr>
        <w:t xml:space="preserve"> </w:t>
      </w:r>
      <w:r w:rsidRPr="00CD26EB">
        <w:rPr>
          <w:sz w:val="28"/>
          <w:szCs w:val="28"/>
        </w:rPr>
        <w:t>(</w:t>
      </w:r>
      <w:proofErr w:type="spellStart"/>
      <w:r w:rsidRPr="00CD26EB">
        <w:rPr>
          <w:sz w:val="28"/>
          <w:szCs w:val="28"/>
        </w:rPr>
        <w:t>Murrill</w:t>
      </w:r>
      <w:proofErr w:type="spellEnd"/>
      <w:r w:rsidRPr="00CD26EB">
        <w:rPr>
          <w:sz w:val="28"/>
          <w:szCs w:val="28"/>
        </w:rPr>
        <w:t xml:space="preserve">) </w:t>
      </w:r>
      <w:proofErr w:type="spellStart"/>
      <w:r w:rsidRPr="00CD26EB">
        <w:rPr>
          <w:sz w:val="28"/>
          <w:szCs w:val="28"/>
        </w:rPr>
        <w:t>Barr</w:t>
      </w:r>
      <w:proofErr w:type="spellEnd"/>
      <w:r w:rsidRPr="00CD26EB">
        <w:rPr>
          <w:sz w:val="28"/>
          <w:szCs w:val="28"/>
        </w:rPr>
        <w:t xml:space="preserve"> simptomi;</w:t>
      </w:r>
    </w:p>
    <w:p w14:paraId="4CDC9531" w14:textId="13996DF7" w:rsidR="00DB0B35" w:rsidRPr="00563C95" w:rsidRDefault="00DB0B35" w:rsidP="00DB0B35">
      <w:pPr>
        <w:spacing w:after="200" w:line="276" w:lineRule="auto"/>
        <w:ind w:left="567" w:hanging="567"/>
        <w:jc w:val="both"/>
        <w:rPr>
          <w:rFonts w:eastAsia="Calibri"/>
          <w:color w:val="000000" w:themeColor="text1"/>
          <w:sz w:val="28"/>
          <w:szCs w:val="28"/>
        </w:rPr>
      </w:pPr>
      <w:r>
        <w:rPr>
          <w:sz w:val="28"/>
          <w:szCs w:val="28"/>
        </w:rPr>
        <w:t xml:space="preserve">1.4.3. </w:t>
      </w:r>
      <w:r w:rsidRPr="00CD26EB">
        <w:rPr>
          <w:sz w:val="28"/>
          <w:szCs w:val="28"/>
        </w:rPr>
        <w:t xml:space="preserve">sertificēts un </w:t>
      </w:r>
      <w:r>
        <w:rPr>
          <w:sz w:val="28"/>
          <w:szCs w:val="28"/>
        </w:rPr>
        <w:t xml:space="preserve">standarta </w:t>
      </w:r>
      <w:r w:rsidRPr="00CD26EB">
        <w:rPr>
          <w:sz w:val="28"/>
          <w:szCs w:val="28"/>
        </w:rPr>
        <w:t xml:space="preserve">materiāls un augļaugi ar </w:t>
      </w:r>
      <w:proofErr w:type="spellStart"/>
      <w:r w:rsidRPr="00CD26EB">
        <w:rPr>
          <w:i/>
          <w:sz w:val="28"/>
          <w:szCs w:val="28"/>
        </w:rPr>
        <w:t>Cryphonectria</w:t>
      </w:r>
      <w:proofErr w:type="spellEnd"/>
      <w:r w:rsidRPr="00CD26EB">
        <w:rPr>
          <w:i/>
          <w:sz w:val="28"/>
          <w:szCs w:val="28"/>
        </w:rPr>
        <w:t xml:space="preserve"> </w:t>
      </w:r>
      <w:proofErr w:type="spellStart"/>
      <w:r w:rsidRPr="00CD26EB">
        <w:rPr>
          <w:i/>
          <w:sz w:val="28"/>
          <w:szCs w:val="28"/>
        </w:rPr>
        <w:t>parasitica</w:t>
      </w:r>
      <w:proofErr w:type="spellEnd"/>
      <w:r w:rsidRPr="00CD26EB">
        <w:rPr>
          <w:i/>
          <w:sz w:val="28"/>
          <w:szCs w:val="28"/>
        </w:rPr>
        <w:t xml:space="preserve"> </w:t>
      </w:r>
      <w:r w:rsidRPr="00CD26EB">
        <w:rPr>
          <w:sz w:val="28"/>
          <w:szCs w:val="28"/>
        </w:rPr>
        <w:t>(</w:t>
      </w:r>
      <w:proofErr w:type="spellStart"/>
      <w:r w:rsidRPr="00CD26EB">
        <w:rPr>
          <w:sz w:val="28"/>
          <w:szCs w:val="28"/>
        </w:rPr>
        <w:t>Murrill</w:t>
      </w:r>
      <w:proofErr w:type="spellEnd"/>
      <w:r w:rsidRPr="00CD26EB">
        <w:rPr>
          <w:sz w:val="28"/>
          <w:szCs w:val="28"/>
        </w:rPr>
        <w:t xml:space="preserve">) </w:t>
      </w:r>
      <w:proofErr w:type="spellStart"/>
      <w:r w:rsidRPr="00CD26EB">
        <w:rPr>
          <w:sz w:val="28"/>
          <w:szCs w:val="28"/>
        </w:rPr>
        <w:t>Barr</w:t>
      </w:r>
      <w:proofErr w:type="spellEnd"/>
      <w:r w:rsidRPr="00CD26EB">
        <w:rPr>
          <w:sz w:val="28"/>
          <w:szCs w:val="28"/>
        </w:rPr>
        <w:t xml:space="preserve"> simptomiem ir izrauti, atlikušo pavairošanas materiālu un augļaugus pārbauda reizi nedēļā, un vismaz trīs nedēļas pirms </w:t>
      </w:r>
      <w:r>
        <w:rPr>
          <w:sz w:val="28"/>
          <w:szCs w:val="28"/>
        </w:rPr>
        <w:t>izplatīšanas</w:t>
      </w:r>
      <w:r w:rsidRPr="00CD26EB">
        <w:rPr>
          <w:sz w:val="28"/>
          <w:szCs w:val="28"/>
        </w:rPr>
        <w:t xml:space="preserve"> ražošanas vietas daļā nav </w:t>
      </w:r>
      <w:r w:rsidRPr="00563C95">
        <w:rPr>
          <w:color w:val="000000" w:themeColor="text1"/>
          <w:sz w:val="28"/>
          <w:szCs w:val="28"/>
        </w:rPr>
        <w:t>novēroti minētā kaitīgā organisma simptomi.</w:t>
      </w:r>
    </w:p>
    <w:p w14:paraId="455460A7" w14:textId="5A15693A" w:rsidR="00DB0B35" w:rsidRPr="00563C95" w:rsidRDefault="00DB0B35" w:rsidP="00DB0B35">
      <w:pPr>
        <w:spacing w:after="200" w:line="276" w:lineRule="auto"/>
        <w:ind w:left="567" w:hanging="567"/>
        <w:jc w:val="both"/>
        <w:rPr>
          <w:rFonts w:eastAsia="Calibri"/>
          <w:color w:val="000000" w:themeColor="text1"/>
          <w:sz w:val="28"/>
          <w:szCs w:val="28"/>
        </w:rPr>
      </w:pPr>
      <w:r w:rsidRPr="00563C95">
        <w:rPr>
          <w:b/>
          <w:color w:val="000000" w:themeColor="text1"/>
          <w:sz w:val="28"/>
          <w:szCs w:val="28"/>
        </w:rPr>
        <w:t>2.</w:t>
      </w:r>
      <w:r w:rsidRPr="00563C95">
        <w:rPr>
          <w:b/>
          <w:i/>
          <w:color w:val="000000" w:themeColor="text1"/>
          <w:sz w:val="28"/>
          <w:szCs w:val="28"/>
        </w:rPr>
        <w:tab/>
      </w:r>
      <w:proofErr w:type="spellStart"/>
      <w:r w:rsidRPr="00563C95">
        <w:rPr>
          <w:b/>
          <w:i/>
          <w:color w:val="000000" w:themeColor="text1"/>
          <w:sz w:val="28"/>
          <w:szCs w:val="28"/>
        </w:rPr>
        <w:t>Citrus</w:t>
      </w:r>
      <w:proofErr w:type="spellEnd"/>
      <w:r w:rsidRPr="00563C95">
        <w:rPr>
          <w:b/>
          <w:i/>
          <w:color w:val="000000" w:themeColor="text1"/>
          <w:sz w:val="28"/>
          <w:szCs w:val="28"/>
        </w:rPr>
        <w:t xml:space="preserve"> </w:t>
      </w:r>
      <w:r w:rsidRPr="00563C95">
        <w:rPr>
          <w:b/>
          <w:color w:val="000000" w:themeColor="text1"/>
          <w:sz w:val="28"/>
          <w:szCs w:val="28"/>
        </w:rPr>
        <w:t xml:space="preserve">L. </w:t>
      </w:r>
      <w:r w:rsidRPr="00563C95">
        <w:rPr>
          <w:b/>
          <w:bCs/>
          <w:color w:val="000000" w:themeColor="text1"/>
          <w:sz w:val="28"/>
          <w:szCs w:val="28"/>
          <w:shd w:val="clear" w:color="auto" w:fill="FFFFFF"/>
        </w:rPr>
        <w:t>– citrusaugi</w:t>
      </w:r>
      <w:r w:rsidRPr="00563C95">
        <w:rPr>
          <w:b/>
          <w:color w:val="000000" w:themeColor="text1"/>
          <w:sz w:val="28"/>
          <w:szCs w:val="28"/>
        </w:rPr>
        <w:t xml:space="preserve">, </w:t>
      </w:r>
      <w:proofErr w:type="spellStart"/>
      <w:r w:rsidRPr="00563C95">
        <w:rPr>
          <w:b/>
          <w:i/>
          <w:color w:val="000000" w:themeColor="text1"/>
          <w:sz w:val="28"/>
          <w:szCs w:val="28"/>
        </w:rPr>
        <w:t>Fortunella</w:t>
      </w:r>
      <w:proofErr w:type="spellEnd"/>
      <w:r w:rsidRPr="00563C95">
        <w:rPr>
          <w:b/>
          <w:color w:val="000000" w:themeColor="text1"/>
          <w:sz w:val="28"/>
          <w:szCs w:val="28"/>
        </w:rPr>
        <w:t xml:space="preserve"> </w:t>
      </w:r>
      <w:proofErr w:type="spellStart"/>
      <w:r w:rsidRPr="00563C95">
        <w:rPr>
          <w:b/>
          <w:color w:val="000000" w:themeColor="text1"/>
          <w:sz w:val="28"/>
          <w:szCs w:val="28"/>
        </w:rPr>
        <w:t>Swingle</w:t>
      </w:r>
      <w:proofErr w:type="spellEnd"/>
      <w:r w:rsidRPr="00563C95">
        <w:rPr>
          <w:b/>
          <w:bCs/>
          <w:color w:val="000000" w:themeColor="text1"/>
          <w:sz w:val="28"/>
          <w:szCs w:val="28"/>
          <w:shd w:val="clear" w:color="auto" w:fill="FFFFFF"/>
        </w:rPr>
        <w:t xml:space="preserve"> – </w:t>
      </w:r>
      <w:proofErr w:type="spellStart"/>
      <w:r w:rsidRPr="00563C95">
        <w:rPr>
          <w:b/>
          <w:bCs/>
          <w:color w:val="000000" w:themeColor="text1"/>
          <w:sz w:val="28"/>
          <w:szCs w:val="28"/>
          <w:shd w:val="clear" w:color="auto" w:fill="FFFFFF"/>
        </w:rPr>
        <w:t>kinkāns</w:t>
      </w:r>
      <w:proofErr w:type="spellEnd"/>
      <w:r w:rsidRPr="00563C95">
        <w:rPr>
          <w:b/>
          <w:color w:val="000000" w:themeColor="text1"/>
          <w:sz w:val="28"/>
          <w:szCs w:val="28"/>
        </w:rPr>
        <w:t xml:space="preserve">, </w:t>
      </w:r>
      <w:proofErr w:type="spellStart"/>
      <w:r w:rsidRPr="00563C95">
        <w:rPr>
          <w:b/>
          <w:i/>
          <w:color w:val="000000" w:themeColor="text1"/>
          <w:sz w:val="28"/>
          <w:szCs w:val="28"/>
        </w:rPr>
        <w:t>Poncirus</w:t>
      </w:r>
      <w:proofErr w:type="spellEnd"/>
      <w:r w:rsidRPr="00563C95">
        <w:rPr>
          <w:b/>
          <w:i/>
          <w:color w:val="000000" w:themeColor="text1"/>
          <w:sz w:val="28"/>
          <w:szCs w:val="28"/>
        </w:rPr>
        <w:t xml:space="preserve"> </w:t>
      </w:r>
      <w:proofErr w:type="spellStart"/>
      <w:r w:rsidRPr="00563C95">
        <w:rPr>
          <w:b/>
          <w:color w:val="000000" w:themeColor="text1"/>
          <w:sz w:val="28"/>
          <w:szCs w:val="28"/>
        </w:rPr>
        <w:t>Raf</w:t>
      </w:r>
      <w:proofErr w:type="spellEnd"/>
      <w:r w:rsidRPr="00563C95">
        <w:rPr>
          <w:b/>
          <w:color w:val="000000" w:themeColor="text1"/>
          <w:sz w:val="28"/>
          <w:szCs w:val="28"/>
        </w:rPr>
        <w:t>.</w:t>
      </w:r>
      <w:r w:rsidR="00C1689E">
        <w:rPr>
          <w:color w:val="000000" w:themeColor="text1"/>
          <w:sz w:val="28"/>
          <w:szCs w:val="28"/>
        </w:rPr>
        <w:t> –</w:t>
      </w:r>
      <w:r w:rsidRPr="00563C95">
        <w:rPr>
          <w:color w:val="000000" w:themeColor="text1"/>
          <w:sz w:val="28"/>
          <w:szCs w:val="28"/>
        </w:rPr>
        <w:t xml:space="preserve"> </w:t>
      </w:r>
      <w:r w:rsidRPr="00563C95">
        <w:rPr>
          <w:b/>
          <w:bCs/>
          <w:color w:val="000000" w:themeColor="text1"/>
          <w:sz w:val="28"/>
          <w:szCs w:val="28"/>
          <w:shd w:val="clear" w:color="auto" w:fill="FFFFFF"/>
        </w:rPr>
        <w:t>Ķīnas mazais mandarīns</w:t>
      </w:r>
    </w:p>
    <w:p w14:paraId="510CC288" w14:textId="77777777" w:rsidR="00DB0B35" w:rsidRPr="00CD26EB" w:rsidRDefault="00DB0B35" w:rsidP="00DB0B35">
      <w:pPr>
        <w:spacing w:before="120" w:after="120"/>
        <w:ind w:left="567" w:hanging="567"/>
        <w:jc w:val="both"/>
        <w:rPr>
          <w:rFonts w:eastAsia="Calibri"/>
          <w:b/>
          <w:sz w:val="28"/>
          <w:szCs w:val="28"/>
        </w:rPr>
      </w:pPr>
      <w:r>
        <w:rPr>
          <w:b/>
          <w:sz w:val="28"/>
          <w:szCs w:val="28"/>
        </w:rPr>
        <w:t xml:space="preserve">2.1. </w:t>
      </w:r>
      <w:r w:rsidRPr="00CD26EB">
        <w:rPr>
          <w:b/>
          <w:sz w:val="28"/>
          <w:szCs w:val="28"/>
        </w:rPr>
        <w:tab/>
      </w:r>
      <w:r w:rsidRPr="00CA2F8E">
        <w:rPr>
          <w:b/>
          <w:sz w:val="28"/>
          <w:szCs w:val="28"/>
        </w:rPr>
        <w:t>Pirmsbāzes materiāls</w:t>
      </w:r>
    </w:p>
    <w:p w14:paraId="718FA967" w14:textId="77777777" w:rsidR="00DB0B35" w:rsidRPr="00563C95" w:rsidRDefault="00DB0B35" w:rsidP="00DB0B35">
      <w:pPr>
        <w:spacing w:after="200" w:line="276" w:lineRule="auto"/>
        <w:ind w:left="567"/>
        <w:jc w:val="both"/>
        <w:rPr>
          <w:rFonts w:eastAsia="Calibri"/>
          <w:bCs/>
          <w:sz w:val="28"/>
          <w:szCs w:val="28"/>
        </w:rPr>
      </w:pPr>
      <w:r w:rsidRPr="00563C95">
        <w:rPr>
          <w:sz w:val="28"/>
          <w:szCs w:val="28"/>
        </w:rPr>
        <w:t>2.1.1.</w:t>
      </w:r>
      <w:r w:rsidRPr="001B71B4">
        <w:rPr>
          <w:sz w:val="28"/>
          <w:szCs w:val="28"/>
        </w:rPr>
        <w:t xml:space="preserve"> Vizuālo</w:t>
      </w:r>
      <w:r w:rsidRPr="00B172E3">
        <w:rPr>
          <w:sz w:val="28"/>
          <w:szCs w:val="28"/>
        </w:rPr>
        <w:t xml:space="preserve"> pārbaud</w:t>
      </w:r>
      <w:r w:rsidRPr="00CD0525">
        <w:rPr>
          <w:sz w:val="28"/>
          <w:szCs w:val="28"/>
        </w:rPr>
        <w:t>i veic divas reizes gadā.</w:t>
      </w:r>
    </w:p>
    <w:p w14:paraId="2F62D7FE" w14:textId="77777777" w:rsidR="00DB0B35" w:rsidRPr="00563C95" w:rsidRDefault="00DB0B35" w:rsidP="00DB0B35">
      <w:pPr>
        <w:spacing w:after="200" w:line="276" w:lineRule="auto"/>
        <w:ind w:left="567"/>
        <w:jc w:val="both"/>
        <w:rPr>
          <w:rFonts w:eastAsia="Calibri"/>
          <w:sz w:val="28"/>
          <w:szCs w:val="28"/>
        </w:rPr>
      </w:pPr>
      <w:r w:rsidRPr="00563C95">
        <w:rPr>
          <w:sz w:val="28"/>
          <w:szCs w:val="28"/>
        </w:rPr>
        <w:t>2.1.2. Paraugu ņem un testē:</w:t>
      </w:r>
    </w:p>
    <w:p w14:paraId="7E05039C" w14:textId="77777777" w:rsidR="00DB0B35" w:rsidRDefault="00DB0B35" w:rsidP="00DB0B35">
      <w:pPr>
        <w:spacing w:after="200" w:line="276" w:lineRule="auto"/>
        <w:ind w:firstLine="720"/>
        <w:jc w:val="both"/>
        <w:rPr>
          <w:sz w:val="28"/>
          <w:szCs w:val="28"/>
        </w:rPr>
      </w:pPr>
      <w:r>
        <w:rPr>
          <w:sz w:val="28"/>
          <w:szCs w:val="28"/>
        </w:rPr>
        <w:t xml:space="preserve">2.1.2.1. </w:t>
      </w:r>
      <w:r w:rsidRPr="00CD26EB">
        <w:rPr>
          <w:sz w:val="28"/>
          <w:szCs w:val="28"/>
        </w:rPr>
        <w:t>katru gadu</w:t>
      </w:r>
      <w:r>
        <w:rPr>
          <w:sz w:val="28"/>
          <w:szCs w:val="28"/>
        </w:rPr>
        <w:t xml:space="preserve"> n</w:t>
      </w:r>
      <w:r w:rsidRPr="00CD26EB">
        <w:rPr>
          <w:sz w:val="28"/>
          <w:szCs w:val="28"/>
        </w:rPr>
        <w:t xml:space="preserve">o katra pirmsbāzes mātesauga, lai noteiktu </w:t>
      </w:r>
      <w:proofErr w:type="spellStart"/>
      <w:r w:rsidRPr="00CD26EB">
        <w:rPr>
          <w:i/>
          <w:sz w:val="28"/>
          <w:szCs w:val="28"/>
        </w:rPr>
        <w:t>Spiroplasma</w:t>
      </w:r>
      <w:proofErr w:type="spellEnd"/>
      <w:r w:rsidRPr="00CD26EB">
        <w:rPr>
          <w:i/>
          <w:sz w:val="28"/>
          <w:szCs w:val="28"/>
        </w:rPr>
        <w:t xml:space="preserve"> </w:t>
      </w:r>
      <w:proofErr w:type="spellStart"/>
      <w:r w:rsidRPr="00CD26EB">
        <w:rPr>
          <w:i/>
          <w:sz w:val="28"/>
          <w:szCs w:val="28"/>
        </w:rPr>
        <w:t>citri</w:t>
      </w:r>
      <w:proofErr w:type="spellEnd"/>
      <w:r w:rsidRPr="00CD26EB">
        <w:rPr>
          <w:i/>
          <w:sz w:val="28"/>
          <w:szCs w:val="28"/>
        </w:rPr>
        <w:t xml:space="preserve"> </w:t>
      </w:r>
      <w:proofErr w:type="spellStart"/>
      <w:r w:rsidRPr="00CD26EB">
        <w:rPr>
          <w:sz w:val="28"/>
          <w:szCs w:val="28"/>
        </w:rPr>
        <w:t>Saglio</w:t>
      </w:r>
      <w:proofErr w:type="spellEnd"/>
      <w:r w:rsidRPr="00CD26EB">
        <w:rPr>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i/>
          <w:sz w:val="28"/>
          <w:szCs w:val="28"/>
        </w:rPr>
        <w:t>.</w:t>
      </w:r>
      <w:r w:rsidRPr="00CD26EB">
        <w:rPr>
          <w:sz w:val="28"/>
          <w:szCs w:val="28"/>
        </w:rPr>
        <w:t xml:space="preserve"> </w:t>
      </w:r>
      <w:r>
        <w:rPr>
          <w:sz w:val="28"/>
          <w:szCs w:val="28"/>
        </w:rPr>
        <w:t>klātbūtni;</w:t>
      </w:r>
    </w:p>
    <w:p w14:paraId="21687DCC" w14:textId="0272AD4B" w:rsidR="00DB0B35" w:rsidRPr="00CD26EB" w:rsidRDefault="00DB0B35" w:rsidP="00DB0B35">
      <w:pPr>
        <w:spacing w:after="200" w:line="276" w:lineRule="auto"/>
        <w:ind w:firstLine="720"/>
        <w:jc w:val="both"/>
        <w:rPr>
          <w:rFonts w:eastAsia="Calibri"/>
          <w:sz w:val="28"/>
          <w:szCs w:val="28"/>
        </w:rPr>
      </w:pPr>
      <w:r>
        <w:rPr>
          <w:sz w:val="28"/>
          <w:szCs w:val="28"/>
        </w:rPr>
        <w:t xml:space="preserve">2.1.2.2. </w:t>
      </w:r>
      <w:r w:rsidRPr="00CD26EB">
        <w:rPr>
          <w:sz w:val="28"/>
          <w:szCs w:val="28"/>
        </w:rPr>
        <w:t xml:space="preserve">trīs gadus pēc katra pirmsbāzes mātesauga pieņemšanas par pirmsbāzes mātesaugu un turpmāk reizi trīs gados, lai noteiktu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vīrusa (ES </w:t>
      </w:r>
      <w:proofErr w:type="spellStart"/>
      <w:r w:rsidRPr="00CD26EB">
        <w:rPr>
          <w:sz w:val="28"/>
          <w:szCs w:val="28"/>
        </w:rPr>
        <w:t>izolātu</w:t>
      </w:r>
      <w:proofErr w:type="spellEnd"/>
      <w:r w:rsidRPr="00CD26EB">
        <w:rPr>
          <w:sz w:val="28"/>
          <w:szCs w:val="28"/>
        </w:rPr>
        <w:t>) klātbūtni</w:t>
      </w:r>
      <w:r>
        <w:rPr>
          <w:sz w:val="28"/>
          <w:szCs w:val="28"/>
        </w:rPr>
        <w:t>;</w:t>
      </w:r>
    </w:p>
    <w:p w14:paraId="40AEB3FB" w14:textId="5764D803" w:rsidR="00DB0B35" w:rsidRPr="00CD26EB" w:rsidRDefault="00DB0B35" w:rsidP="00DB0B35">
      <w:pPr>
        <w:spacing w:after="200" w:line="276" w:lineRule="auto"/>
        <w:ind w:firstLine="720"/>
        <w:jc w:val="both"/>
        <w:rPr>
          <w:rFonts w:eastAsia="Calibri"/>
          <w:sz w:val="28"/>
          <w:szCs w:val="28"/>
        </w:rPr>
      </w:pPr>
      <w:r>
        <w:rPr>
          <w:sz w:val="28"/>
          <w:szCs w:val="28"/>
        </w:rPr>
        <w:t xml:space="preserve">2.1.2.3. </w:t>
      </w:r>
      <w:r w:rsidRPr="00CD26EB">
        <w:rPr>
          <w:sz w:val="28"/>
          <w:szCs w:val="28"/>
        </w:rPr>
        <w:t xml:space="preserve">sešus gadus pēc katra pirmsbāzes mātesauga pieņemšanas par pirmsbāzes mātesaugu un turpmāk reizi sešos gados, lai noteiktu </w:t>
      </w:r>
      <w:r>
        <w:rPr>
          <w:sz w:val="28"/>
          <w:szCs w:val="28"/>
        </w:rPr>
        <w:t>2</w:t>
      </w:r>
      <w:r w:rsidRPr="00CD26EB">
        <w:rPr>
          <w:sz w:val="28"/>
          <w:szCs w:val="28"/>
        </w:rPr>
        <w:t> pielikum</w:t>
      </w:r>
      <w:r>
        <w:rPr>
          <w:sz w:val="28"/>
          <w:szCs w:val="28"/>
        </w:rPr>
        <w:t>a B</w:t>
      </w:r>
      <w:r w:rsidR="000172CD">
        <w:rPr>
          <w:sz w:val="28"/>
          <w:szCs w:val="28"/>
        </w:rPr>
        <w:t> </w:t>
      </w:r>
      <w:r>
        <w:rPr>
          <w:sz w:val="28"/>
          <w:szCs w:val="28"/>
        </w:rPr>
        <w:t>daļā</w:t>
      </w:r>
      <w:r w:rsidRPr="00CD26EB">
        <w:rPr>
          <w:sz w:val="28"/>
          <w:szCs w:val="28"/>
        </w:rPr>
        <w:t xml:space="preserve"> minēto </w:t>
      </w:r>
      <w:r>
        <w:rPr>
          <w:sz w:val="28"/>
          <w:szCs w:val="28"/>
        </w:rPr>
        <w:t>kaitīgo organismu</w:t>
      </w:r>
      <w:r w:rsidR="005347C9">
        <w:rPr>
          <w:sz w:val="28"/>
          <w:szCs w:val="28"/>
        </w:rPr>
        <w:t>,</w:t>
      </w:r>
      <w:r w:rsidRPr="00CD26EB">
        <w:rPr>
          <w:sz w:val="28"/>
          <w:szCs w:val="28"/>
        </w:rPr>
        <w:t xml:space="preserve"> izņemot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vīrusa (ES </w:t>
      </w:r>
      <w:proofErr w:type="spellStart"/>
      <w:r w:rsidRPr="00CD26EB">
        <w:rPr>
          <w:sz w:val="28"/>
          <w:szCs w:val="28"/>
        </w:rPr>
        <w:t>izolātu</w:t>
      </w:r>
      <w:proofErr w:type="spellEnd"/>
      <w:r w:rsidRPr="00CD26EB">
        <w:rPr>
          <w:sz w:val="28"/>
          <w:szCs w:val="28"/>
        </w:rPr>
        <w:t xml:space="preserve">) un </w:t>
      </w:r>
      <w:proofErr w:type="spellStart"/>
      <w:r w:rsidRPr="00CD26EB">
        <w:rPr>
          <w:i/>
          <w:sz w:val="28"/>
          <w:szCs w:val="28"/>
        </w:rPr>
        <w:t>Spiroplasma</w:t>
      </w:r>
      <w:proofErr w:type="spellEnd"/>
      <w:r w:rsidRPr="00CD26EB">
        <w:rPr>
          <w:i/>
          <w:sz w:val="28"/>
          <w:szCs w:val="28"/>
        </w:rPr>
        <w:t xml:space="preserve"> </w:t>
      </w:r>
      <w:proofErr w:type="spellStart"/>
      <w:r w:rsidRPr="00CD26EB">
        <w:rPr>
          <w:i/>
          <w:sz w:val="28"/>
          <w:szCs w:val="28"/>
        </w:rPr>
        <w:t>citri</w:t>
      </w:r>
      <w:proofErr w:type="spellEnd"/>
      <w:r w:rsidRPr="00CD26EB">
        <w:rPr>
          <w:i/>
          <w:sz w:val="28"/>
          <w:szCs w:val="28"/>
        </w:rPr>
        <w:t xml:space="preserve"> </w:t>
      </w:r>
      <w:proofErr w:type="spellStart"/>
      <w:r w:rsidRPr="00CD26EB">
        <w:rPr>
          <w:sz w:val="28"/>
          <w:szCs w:val="28"/>
        </w:rPr>
        <w:t>Saglio</w:t>
      </w:r>
      <w:proofErr w:type="spellEnd"/>
      <w:r w:rsidRPr="00CD26EB">
        <w:rPr>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i/>
          <w:sz w:val="28"/>
          <w:szCs w:val="28"/>
        </w:rPr>
        <w:t>.</w:t>
      </w:r>
      <w:r w:rsidRPr="00CD26EB">
        <w:rPr>
          <w:sz w:val="28"/>
          <w:szCs w:val="28"/>
        </w:rPr>
        <w:t xml:space="preserve">, klātbūtni un </w:t>
      </w:r>
      <w:r w:rsidR="005347C9">
        <w:rPr>
          <w:sz w:val="28"/>
          <w:szCs w:val="28"/>
        </w:rPr>
        <w:t>–</w:t>
      </w:r>
      <w:r w:rsidRPr="00CD26EB">
        <w:rPr>
          <w:sz w:val="28"/>
          <w:szCs w:val="28"/>
        </w:rPr>
        <w:t xml:space="preserve"> </w:t>
      </w:r>
      <w:r>
        <w:rPr>
          <w:sz w:val="28"/>
          <w:szCs w:val="28"/>
        </w:rPr>
        <w:t>aizdom</w:t>
      </w:r>
      <w:r w:rsidRPr="00CD26EB">
        <w:rPr>
          <w:sz w:val="28"/>
          <w:szCs w:val="28"/>
        </w:rPr>
        <w:t xml:space="preserve">u gadījumā </w:t>
      </w:r>
      <w:r w:rsidR="005347C9">
        <w:rPr>
          <w:sz w:val="28"/>
          <w:szCs w:val="28"/>
        </w:rPr>
        <w:t>–</w:t>
      </w:r>
      <w:r w:rsidR="005347C9" w:rsidRPr="00CD26EB">
        <w:rPr>
          <w:sz w:val="28"/>
          <w:szCs w:val="28"/>
        </w:rPr>
        <w:t xml:space="preserve"> </w:t>
      </w:r>
      <w:r>
        <w:rPr>
          <w:sz w:val="28"/>
          <w:szCs w:val="28"/>
        </w:rPr>
        <w:t>2.</w:t>
      </w:r>
      <w:r w:rsidR="000172CD">
        <w:rPr>
          <w:sz w:val="28"/>
          <w:szCs w:val="28"/>
        </w:rPr>
        <w:t> </w:t>
      </w:r>
      <w:r>
        <w:rPr>
          <w:sz w:val="28"/>
          <w:szCs w:val="28"/>
        </w:rPr>
        <w:t>pielikuma A</w:t>
      </w:r>
      <w:r w:rsidR="005347C9">
        <w:rPr>
          <w:sz w:val="28"/>
          <w:szCs w:val="28"/>
        </w:rPr>
        <w:t> </w:t>
      </w:r>
      <w:r>
        <w:rPr>
          <w:sz w:val="28"/>
          <w:szCs w:val="28"/>
        </w:rPr>
        <w:t>daļā</w:t>
      </w:r>
      <w:r w:rsidRPr="00CD26EB">
        <w:rPr>
          <w:sz w:val="28"/>
          <w:szCs w:val="28"/>
        </w:rPr>
        <w:t xml:space="preserve"> minēto </w:t>
      </w:r>
      <w:r>
        <w:rPr>
          <w:sz w:val="28"/>
          <w:szCs w:val="28"/>
        </w:rPr>
        <w:t>kaitīgo organismu</w:t>
      </w:r>
      <w:r w:rsidRPr="00CD26EB">
        <w:rPr>
          <w:sz w:val="28"/>
          <w:szCs w:val="28"/>
        </w:rPr>
        <w:t xml:space="preserve"> klātbūtni.</w:t>
      </w:r>
    </w:p>
    <w:p w14:paraId="093B78DB" w14:textId="77777777" w:rsidR="00DB0B35" w:rsidRPr="00CD26EB" w:rsidRDefault="00DB0B35" w:rsidP="00DB0B35">
      <w:pPr>
        <w:spacing w:before="120" w:after="120"/>
        <w:ind w:left="567" w:hanging="567"/>
        <w:jc w:val="both"/>
        <w:rPr>
          <w:rFonts w:eastAsia="Calibri"/>
          <w:b/>
          <w:sz w:val="28"/>
          <w:szCs w:val="28"/>
        </w:rPr>
      </w:pPr>
      <w:r>
        <w:rPr>
          <w:b/>
          <w:sz w:val="28"/>
          <w:szCs w:val="28"/>
        </w:rPr>
        <w:t xml:space="preserve">2.2. </w:t>
      </w:r>
      <w:r w:rsidRPr="00CD26EB">
        <w:rPr>
          <w:b/>
          <w:sz w:val="28"/>
          <w:szCs w:val="28"/>
        </w:rPr>
        <w:tab/>
        <w:t xml:space="preserve">Bāzes </w:t>
      </w:r>
      <w:r w:rsidRPr="00CA2F8E">
        <w:rPr>
          <w:b/>
          <w:sz w:val="28"/>
          <w:szCs w:val="28"/>
        </w:rPr>
        <w:t>materiāls</w:t>
      </w:r>
    </w:p>
    <w:p w14:paraId="499826C6" w14:textId="77777777" w:rsidR="00DB0B35" w:rsidRPr="00801E92" w:rsidRDefault="00DB0B35" w:rsidP="00DB0B35">
      <w:pPr>
        <w:spacing w:after="200" w:line="276" w:lineRule="auto"/>
        <w:ind w:left="567"/>
        <w:jc w:val="both"/>
        <w:rPr>
          <w:sz w:val="28"/>
          <w:szCs w:val="28"/>
        </w:rPr>
      </w:pPr>
      <w:r w:rsidRPr="00563C95">
        <w:rPr>
          <w:sz w:val="28"/>
          <w:szCs w:val="28"/>
        </w:rPr>
        <w:lastRenderedPageBreak/>
        <w:t>2.2.1.</w:t>
      </w:r>
      <w:r w:rsidRPr="00B172E3">
        <w:rPr>
          <w:sz w:val="28"/>
          <w:szCs w:val="28"/>
        </w:rPr>
        <w:t xml:space="preserve"> Vizuālās pārbaudes veic:</w:t>
      </w:r>
    </w:p>
    <w:p w14:paraId="6D146320" w14:textId="77777777" w:rsidR="00DB0B35" w:rsidRPr="00801E92" w:rsidRDefault="00DB0B35" w:rsidP="00DB0B35">
      <w:pPr>
        <w:spacing w:after="200" w:line="276" w:lineRule="auto"/>
        <w:ind w:left="567" w:firstLine="153"/>
        <w:jc w:val="both"/>
        <w:rPr>
          <w:sz w:val="28"/>
          <w:szCs w:val="28"/>
        </w:rPr>
      </w:pPr>
      <w:r w:rsidRPr="00563C95">
        <w:rPr>
          <w:sz w:val="28"/>
          <w:szCs w:val="28"/>
        </w:rPr>
        <w:t>2.</w:t>
      </w:r>
      <w:r w:rsidRPr="00B172E3">
        <w:rPr>
          <w:sz w:val="28"/>
          <w:szCs w:val="28"/>
        </w:rPr>
        <w:t>2.1.1. divas reizes gadā at</w:t>
      </w:r>
      <w:r w:rsidRPr="00801E92">
        <w:rPr>
          <w:sz w:val="28"/>
          <w:szCs w:val="28"/>
        </w:rPr>
        <w:t xml:space="preserve">tiecībā uz </w:t>
      </w:r>
      <w:proofErr w:type="spellStart"/>
      <w:r w:rsidRPr="00801E92">
        <w:rPr>
          <w:i/>
          <w:sz w:val="28"/>
          <w:szCs w:val="28"/>
        </w:rPr>
        <w:t>Citrus</w:t>
      </w:r>
      <w:proofErr w:type="spellEnd"/>
      <w:r w:rsidRPr="00801E92">
        <w:rPr>
          <w:i/>
          <w:sz w:val="28"/>
          <w:szCs w:val="28"/>
        </w:rPr>
        <w:t xml:space="preserve"> </w:t>
      </w:r>
      <w:proofErr w:type="spellStart"/>
      <w:r w:rsidRPr="00801E92">
        <w:rPr>
          <w:i/>
          <w:sz w:val="28"/>
          <w:szCs w:val="28"/>
        </w:rPr>
        <w:t>tristeza</w:t>
      </w:r>
      <w:proofErr w:type="spellEnd"/>
      <w:r w:rsidRPr="00801E92">
        <w:rPr>
          <w:sz w:val="28"/>
          <w:szCs w:val="28"/>
        </w:rPr>
        <w:t xml:space="preserve"> vīrusu (ES </w:t>
      </w:r>
      <w:proofErr w:type="spellStart"/>
      <w:r w:rsidRPr="00801E92">
        <w:rPr>
          <w:sz w:val="28"/>
          <w:szCs w:val="28"/>
        </w:rPr>
        <w:t>izolātiem</w:t>
      </w:r>
      <w:proofErr w:type="spellEnd"/>
      <w:r w:rsidRPr="00801E92">
        <w:rPr>
          <w:sz w:val="28"/>
          <w:szCs w:val="28"/>
        </w:rPr>
        <w:t>),</w:t>
      </w:r>
      <w:r w:rsidRPr="00801E92">
        <w:rPr>
          <w:i/>
          <w:sz w:val="28"/>
          <w:szCs w:val="28"/>
        </w:rPr>
        <w:t xml:space="preserve"> </w:t>
      </w:r>
      <w:proofErr w:type="spellStart"/>
      <w:r w:rsidRPr="00801E92">
        <w:rPr>
          <w:i/>
          <w:sz w:val="28"/>
          <w:szCs w:val="28"/>
        </w:rPr>
        <w:t>Spiroplasma</w:t>
      </w:r>
      <w:proofErr w:type="spellEnd"/>
      <w:r w:rsidRPr="00801E92">
        <w:rPr>
          <w:i/>
          <w:sz w:val="28"/>
          <w:szCs w:val="28"/>
        </w:rPr>
        <w:t xml:space="preserve"> </w:t>
      </w:r>
      <w:proofErr w:type="spellStart"/>
      <w:r w:rsidRPr="00801E92">
        <w:rPr>
          <w:i/>
          <w:sz w:val="28"/>
          <w:szCs w:val="28"/>
        </w:rPr>
        <w:t>citri</w:t>
      </w:r>
      <w:proofErr w:type="spellEnd"/>
      <w:r w:rsidRPr="00801E92">
        <w:rPr>
          <w:i/>
          <w:sz w:val="28"/>
          <w:szCs w:val="28"/>
        </w:rPr>
        <w:t xml:space="preserve"> </w:t>
      </w:r>
      <w:proofErr w:type="spellStart"/>
      <w:r w:rsidRPr="00801E92">
        <w:rPr>
          <w:sz w:val="28"/>
          <w:szCs w:val="28"/>
        </w:rPr>
        <w:t>Saglio</w:t>
      </w:r>
      <w:proofErr w:type="spellEnd"/>
      <w:r w:rsidRPr="00801E92">
        <w:rPr>
          <w:i/>
          <w:sz w:val="28"/>
          <w:szCs w:val="28"/>
        </w:rPr>
        <w:t xml:space="preserve"> </w:t>
      </w:r>
      <w:proofErr w:type="spellStart"/>
      <w:r w:rsidRPr="00801E92">
        <w:rPr>
          <w:i/>
          <w:sz w:val="28"/>
          <w:szCs w:val="28"/>
        </w:rPr>
        <w:t>et</w:t>
      </w:r>
      <w:proofErr w:type="spellEnd"/>
      <w:r w:rsidRPr="00801E92">
        <w:rPr>
          <w:i/>
          <w:sz w:val="28"/>
          <w:szCs w:val="28"/>
        </w:rPr>
        <w:t xml:space="preserve"> </w:t>
      </w:r>
      <w:proofErr w:type="spellStart"/>
      <w:r w:rsidRPr="00801E92">
        <w:rPr>
          <w:i/>
          <w:sz w:val="28"/>
          <w:szCs w:val="28"/>
        </w:rPr>
        <w:t>al</w:t>
      </w:r>
      <w:proofErr w:type="spellEnd"/>
      <w:r w:rsidRPr="00801E92">
        <w:rPr>
          <w:i/>
          <w:sz w:val="28"/>
          <w:szCs w:val="28"/>
        </w:rPr>
        <w:t xml:space="preserve">. </w:t>
      </w:r>
      <w:r w:rsidRPr="00801E92">
        <w:rPr>
          <w:sz w:val="28"/>
          <w:szCs w:val="28"/>
        </w:rPr>
        <w:t>un</w:t>
      </w:r>
      <w:r w:rsidRPr="00801E92">
        <w:rPr>
          <w:i/>
          <w:sz w:val="28"/>
          <w:szCs w:val="28"/>
        </w:rPr>
        <w:t xml:space="preserve"> </w:t>
      </w:r>
      <w:proofErr w:type="spellStart"/>
      <w:r w:rsidRPr="00801E92">
        <w:rPr>
          <w:i/>
          <w:sz w:val="28"/>
          <w:szCs w:val="28"/>
        </w:rPr>
        <w:t>Plenodomus</w:t>
      </w:r>
      <w:proofErr w:type="spellEnd"/>
      <w:r w:rsidRPr="00801E92">
        <w:rPr>
          <w:i/>
          <w:sz w:val="28"/>
          <w:szCs w:val="28"/>
        </w:rPr>
        <w:t xml:space="preserve"> </w:t>
      </w:r>
      <w:proofErr w:type="spellStart"/>
      <w:r w:rsidRPr="00801E92">
        <w:rPr>
          <w:i/>
          <w:sz w:val="28"/>
          <w:szCs w:val="28"/>
        </w:rPr>
        <w:t>tracheiphilus</w:t>
      </w:r>
      <w:proofErr w:type="spellEnd"/>
      <w:r w:rsidRPr="00801E92">
        <w:rPr>
          <w:i/>
          <w:sz w:val="28"/>
          <w:szCs w:val="28"/>
        </w:rPr>
        <w:t xml:space="preserve"> </w:t>
      </w:r>
      <w:r w:rsidRPr="00801E92">
        <w:rPr>
          <w:sz w:val="28"/>
          <w:szCs w:val="28"/>
        </w:rPr>
        <w:t>(</w:t>
      </w:r>
      <w:proofErr w:type="spellStart"/>
      <w:r w:rsidRPr="00801E92">
        <w:rPr>
          <w:sz w:val="28"/>
          <w:szCs w:val="28"/>
        </w:rPr>
        <w:t>Petri</w:t>
      </w:r>
      <w:proofErr w:type="spellEnd"/>
      <w:r w:rsidRPr="00801E92">
        <w:rPr>
          <w:sz w:val="28"/>
          <w:szCs w:val="28"/>
        </w:rPr>
        <w:t xml:space="preserve">) </w:t>
      </w:r>
      <w:proofErr w:type="spellStart"/>
      <w:r w:rsidRPr="00801E92">
        <w:rPr>
          <w:sz w:val="28"/>
          <w:szCs w:val="28"/>
        </w:rPr>
        <w:t>Gruyter</w:t>
      </w:r>
      <w:proofErr w:type="spellEnd"/>
      <w:r w:rsidRPr="00801E92">
        <w:rPr>
          <w:sz w:val="28"/>
          <w:szCs w:val="28"/>
        </w:rPr>
        <w:t xml:space="preserve">, </w:t>
      </w:r>
      <w:proofErr w:type="spellStart"/>
      <w:r w:rsidRPr="00801E92">
        <w:rPr>
          <w:sz w:val="28"/>
          <w:szCs w:val="28"/>
        </w:rPr>
        <w:t>Aveskamp</w:t>
      </w:r>
      <w:proofErr w:type="spellEnd"/>
      <w:r w:rsidRPr="00801E92">
        <w:rPr>
          <w:sz w:val="28"/>
          <w:szCs w:val="28"/>
        </w:rPr>
        <w:t xml:space="preserve"> &amp; </w:t>
      </w:r>
      <w:proofErr w:type="spellStart"/>
      <w:r w:rsidRPr="00801E92">
        <w:rPr>
          <w:sz w:val="28"/>
          <w:szCs w:val="28"/>
        </w:rPr>
        <w:t>Verkley</w:t>
      </w:r>
      <w:proofErr w:type="spellEnd"/>
      <w:r w:rsidRPr="00801E92">
        <w:rPr>
          <w:sz w:val="28"/>
          <w:szCs w:val="28"/>
        </w:rPr>
        <w:t xml:space="preserve">. </w:t>
      </w:r>
    </w:p>
    <w:p w14:paraId="422BC3BA" w14:textId="52BFE017" w:rsidR="00DB0B35" w:rsidRDefault="00DB0B35">
      <w:pPr>
        <w:ind w:firstLine="720"/>
        <w:jc w:val="both"/>
        <w:rPr>
          <w:sz w:val="28"/>
          <w:szCs w:val="28"/>
        </w:rPr>
      </w:pPr>
      <w:r w:rsidRPr="00563C95">
        <w:rPr>
          <w:sz w:val="28"/>
          <w:szCs w:val="28"/>
        </w:rPr>
        <w:t>2.</w:t>
      </w:r>
      <w:r w:rsidRPr="00B172E3">
        <w:rPr>
          <w:sz w:val="28"/>
          <w:szCs w:val="28"/>
        </w:rPr>
        <w:t xml:space="preserve">2.1.2. </w:t>
      </w:r>
      <w:r w:rsidRPr="00801E92">
        <w:rPr>
          <w:sz w:val="28"/>
          <w:szCs w:val="28"/>
        </w:rPr>
        <w:t xml:space="preserve">vienu reizi gadā attiecībā uz visiem 2. pielikumā minētajiem kaitīgajiem organismiem, izņemot </w:t>
      </w:r>
      <w:r>
        <w:rPr>
          <w:sz w:val="28"/>
          <w:szCs w:val="28"/>
        </w:rPr>
        <w:t>2.2.1.1.</w:t>
      </w:r>
      <w:r w:rsidR="000B378C">
        <w:rPr>
          <w:sz w:val="28"/>
          <w:szCs w:val="28"/>
        </w:rPr>
        <w:t> </w:t>
      </w:r>
      <w:r>
        <w:rPr>
          <w:sz w:val="28"/>
          <w:szCs w:val="28"/>
        </w:rPr>
        <w:t>apakšpunktā minētos kaitīgos organismus.</w:t>
      </w:r>
    </w:p>
    <w:p w14:paraId="0095A19B" w14:textId="77777777" w:rsidR="00FE7388" w:rsidRPr="00563C95" w:rsidRDefault="00FE7388" w:rsidP="002265FC">
      <w:pPr>
        <w:ind w:firstLine="720"/>
        <w:jc w:val="both"/>
        <w:rPr>
          <w:sz w:val="28"/>
          <w:szCs w:val="28"/>
        </w:rPr>
      </w:pPr>
    </w:p>
    <w:p w14:paraId="24008F36" w14:textId="77777777" w:rsidR="00DB0B35" w:rsidRPr="00563C95" w:rsidRDefault="00DB0B35" w:rsidP="00DB0B35">
      <w:pPr>
        <w:spacing w:after="200" w:line="276" w:lineRule="auto"/>
        <w:ind w:left="567"/>
        <w:jc w:val="both"/>
        <w:rPr>
          <w:rFonts w:eastAsia="Calibri"/>
          <w:sz w:val="28"/>
          <w:szCs w:val="28"/>
        </w:rPr>
      </w:pPr>
      <w:r w:rsidRPr="00563C95">
        <w:rPr>
          <w:sz w:val="28"/>
          <w:szCs w:val="28"/>
        </w:rPr>
        <w:t>2.2.2. Paraugus ņem un testē:</w:t>
      </w:r>
    </w:p>
    <w:p w14:paraId="4482DFE3" w14:textId="2604B137" w:rsidR="00DB0B35" w:rsidRDefault="00DB0B35" w:rsidP="00DB0B35">
      <w:pPr>
        <w:spacing w:after="200" w:line="276" w:lineRule="auto"/>
        <w:ind w:firstLine="720"/>
        <w:jc w:val="both"/>
        <w:rPr>
          <w:sz w:val="28"/>
          <w:szCs w:val="28"/>
        </w:rPr>
      </w:pPr>
      <w:r>
        <w:rPr>
          <w:sz w:val="28"/>
          <w:szCs w:val="28"/>
        </w:rPr>
        <w:t xml:space="preserve">2.2.2.1. vienu </w:t>
      </w:r>
      <w:r w:rsidRPr="00CD26EB">
        <w:rPr>
          <w:sz w:val="28"/>
          <w:szCs w:val="28"/>
        </w:rPr>
        <w:t>reizi trīs gados no katra bāzes mātesauga</w:t>
      </w:r>
      <w:r>
        <w:rPr>
          <w:sz w:val="28"/>
          <w:szCs w:val="28"/>
        </w:rPr>
        <w:t>,</w:t>
      </w:r>
      <w:r w:rsidRPr="00CD26EB">
        <w:rPr>
          <w:sz w:val="28"/>
          <w:szCs w:val="28"/>
        </w:rPr>
        <w:t xml:space="preserve"> kas turēt</w:t>
      </w:r>
      <w:r>
        <w:rPr>
          <w:sz w:val="28"/>
          <w:szCs w:val="28"/>
        </w:rPr>
        <w:t>s</w:t>
      </w:r>
      <w:r w:rsidRPr="00CD26EB">
        <w:rPr>
          <w:sz w:val="28"/>
          <w:szCs w:val="28"/>
        </w:rPr>
        <w:t xml:space="preserve"> no kukaiņiem aizsargātās telpās, lai noteiktu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vīrusa (ES </w:t>
      </w:r>
      <w:proofErr w:type="spellStart"/>
      <w:r w:rsidRPr="00CD26EB">
        <w:rPr>
          <w:sz w:val="28"/>
          <w:szCs w:val="28"/>
        </w:rPr>
        <w:t>izolātu</w:t>
      </w:r>
      <w:proofErr w:type="spellEnd"/>
      <w:r w:rsidRPr="00CD26EB">
        <w:rPr>
          <w:sz w:val="28"/>
          <w:szCs w:val="28"/>
        </w:rPr>
        <w:t>) klātbūtni</w:t>
      </w:r>
      <w:r w:rsidR="000B378C">
        <w:rPr>
          <w:sz w:val="28"/>
          <w:szCs w:val="28"/>
        </w:rPr>
        <w:t>;</w:t>
      </w:r>
    </w:p>
    <w:p w14:paraId="6BD3D610" w14:textId="5CFAA629" w:rsidR="00DB0B35" w:rsidRPr="00CD26EB" w:rsidRDefault="00DB0B35" w:rsidP="00DB0B35">
      <w:pPr>
        <w:spacing w:after="200" w:line="276" w:lineRule="auto"/>
        <w:ind w:firstLine="720"/>
        <w:jc w:val="both"/>
        <w:rPr>
          <w:rFonts w:eastAsia="Calibri"/>
          <w:sz w:val="28"/>
          <w:szCs w:val="28"/>
        </w:rPr>
      </w:pPr>
      <w:r>
        <w:rPr>
          <w:sz w:val="28"/>
          <w:szCs w:val="28"/>
        </w:rPr>
        <w:t xml:space="preserve">2.2.2.2. vienu </w:t>
      </w:r>
      <w:r w:rsidRPr="00CD26EB">
        <w:rPr>
          <w:sz w:val="28"/>
          <w:szCs w:val="28"/>
        </w:rPr>
        <w:t xml:space="preserve">reizi trīs gados </w:t>
      </w:r>
      <w:r>
        <w:rPr>
          <w:sz w:val="28"/>
          <w:szCs w:val="28"/>
        </w:rPr>
        <w:t>n</w:t>
      </w:r>
      <w:r w:rsidRPr="00CD26EB">
        <w:rPr>
          <w:sz w:val="28"/>
          <w:szCs w:val="28"/>
        </w:rPr>
        <w:t xml:space="preserve">o </w:t>
      </w:r>
      <w:r w:rsidR="0030302B">
        <w:rPr>
          <w:sz w:val="28"/>
          <w:szCs w:val="28"/>
        </w:rPr>
        <w:t xml:space="preserve">tādu </w:t>
      </w:r>
      <w:r w:rsidRPr="00CD26EB">
        <w:rPr>
          <w:sz w:val="28"/>
          <w:szCs w:val="28"/>
        </w:rPr>
        <w:t>bāzes mātesaugu reprezentatīvas daļas</w:t>
      </w:r>
      <w:r>
        <w:rPr>
          <w:sz w:val="28"/>
          <w:szCs w:val="28"/>
        </w:rPr>
        <w:t>,</w:t>
      </w:r>
      <w:r w:rsidRPr="00CD26EB">
        <w:rPr>
          <w:sz w:val="28"/>
          <w:szCs w:val="28"/>
        </w:rPr>
        <w:t xml:space="preserve"> k</w:t>
      </w:r>
      <w:r w:rsidR="0030302B">
        <w:rPr>
          <w:sz w:val="28"/>
          <w:szCs w:val="28"/>
        </w:rPr>
        <w:t>uri</w:t>
      </w:r>
      <w:r w:rsidRPr="00CD26EB">
        <w:rPr>
          <w:sz w:val="28"/>
          <w:szCs w:val="28"/>
        </w:rPr>
        <w:t xml:space="preserve"> turēt</w:t>
      </w:r>
      <w:r w:rsidR="0030302B">
        <w:rPr>
          <w:sz w:val="28"/>
          <w:szCs w:val="28"/>
        </w:rPr>
        <w:t>i</w:t>
      </w:r>
      <w:r w:rsidRPr="00CD26EB">
        <w:rPr>
          <w:sz w:val="28"/>
          <w:szCs w:val="28"/>
        </w:rPr>
        <w:t xml:space="preserve"> no kukaiņiem aizsargātās telpās, lai noteiktu </w:t>
      </w:r>
      <w:proofErr w:type="spellStart"/>
      <w:r w:rsidRPr="00CD26EB">
        <w:rPr>
          <w:i/>
          <w:sz w:val="28"/>
          <w:szCs w:val="28"/>
        </w:rPr>
        <w:t>Spiroplasma</w:t>
      </w:r>
      <w:proofErr w:type="spellEnd"/>
      <w:r w:rsidRPr="00CD26EB">
        <w:rPr>
          <w:i/>
          <w:sz w:val="28"/>
          <w:szCs w:val="28"/>
        </w:rPr>
        <w:t xml:space="preserve"> </w:t>
      </w:r>
      <w:proofErr w:type="spellStart"/>
      <w:r w:rsidRPr="00CD26EB">
        <w:rPr>
          <w:i/>
          <w:sz w:val="28"/>
          <w:szCs w:val="28"/>
        </w:rPr>
        <w:t>citri</w:t>
      </w:r>
      <w:proofErr w:type="spellEnd"/>
      <w:r w:rsidRPr="00CD26EB">
        <w:rPr>
          <w:i/>
          <w:sz w:val="28"/>
          <w:szCs w:val="28"/>
        </w:rPr>
        <w:t xml:space="preserve"> </w:t>
      </w:r>
      <w:proofErr w:type="spellStart"/>
      <w:r w:rsidRPr="00CD26EB">
        <w:rPr>
          <w:sz w:val="28"/>
          <w:szCs w:val="28"/>
        </w:rPr>
        <w:t>Saglio</w:t>
      </w:r>
      <w:proofErr w:type="spellEnd"/>
      <w:r w:rsidRPr="00CD26EB">
        <w:rPr>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sz w:val="28"/>
          <w:szCs w:val="28"/>
        </w:rPr>
        <w:t>.</w:t>
      </w:r>
      <w:r w:rsidRPr="00CD26EB">
        <w:rPr>
          <w:i/>
          <w:sz w:val="28"/>
          <w:szCs w:val="28"/>
        </w:rPr>
        <w:t xml:space="preserve"> </w:t>
      </w:r>
      <w:r w:rsidRPr="00CD26EB">
        <w:rPr>
          <w:sz w:val="28"/>
          <w:szCs w:val="28"/>
        </w:rPr>
        <w:t>klātbūtni</w:t>
      </w:r>
      <w:r w:rsidR="000B378C">
        <w:rPr>
          <w:sz w:val="28"/>
          <w:szCs w:val="28"/>
        </w:rPr>
        <w:t>;</w:t>
      </w:r>
    </w:p>
    <w:p w14:paraId="38C81268" w14:textId="1A983BB2" w:rsidR="00DB0B35" w:rsidRDefault="00DB0B35" w:rsidP="00DB0B35">
      <w:pPr>
        <w:spacing w:after="200" w:line="276" w:lineRule="auto"/>
        <w:ind w:firstLine="720"/>
        <w:jc w:val="both"/>
        <w:rPr>
          <w:sz w:val="28"/>
          <w:szCs w:val="28"/>
        </w:rPr>
      </w:pPr>
      <w:r>
        <w:rPr>
          <w:sz w:val="28"/>
          <w:szCs w:val="28"/>
        </w:rPr>
        <w:t xml:space="preserve">2.2.2.3. </w:t>
      </w:r>
      <w:r w:rsidRPr="00CD26EB">
        <w:rPr>
          <w:sz w:val="28"/>
          <w:szCs w:val="28"/>
        </w:rPr>
        <w:t xml:space="preserve">katru gadu no </w:t>
      </w:r>
      <w:r w:rsidR="0030302B">
        <w:rPr>
          <w:sz w:val="28"/>
          <w:szCs w:val="28"/>
        </w:rPr>
        <w:t xml:space="preserve">tādu </w:t>
      </w:r>
      <w:r w:rsidRPr="00CD26EB">
        <w:rPr>
          <w:sz w:val="28"/>
          <w:szCs w:val="28"/>
        </w:rPr>
        <w:t>bāzes mātesaugu reprezentatīvas daļas</w:t>
      </w:r>
      <w:r>
        <w:rPr>
          <w:sz w:val="28"/>
          <w:szCs w:val="28"/>
        </w:rPr>
        <w:t>,</w:t>
      </w:r>
      <w:r w:rsidRPr="00CD26EB">
        <w:rPr>
          <w:sz w:val="28"/>
          <w:szCs w:val="28"/>
        </w:rPr>
        <w:t xml:space="preserve"> k</w:t>
      </w:r>
      <w:r w:rsidR="0030302B">
        <w:rPr>
          <w:sz w:val="28"/>
          <w:szCs w:val="28"/>
        </w:rPr>
        <w:t>uri</w:t>
      </w:r>
      <w:r w:rsidRPr="00CD26EB">
        <w:rPr>
          <w:sz w:val="28"/>
          <w:szCs w:val="28"/>
        </w:rPr>
        <w:t xml:space="preserve"> nav turēt</w:t>
      </w:r>
      <w:r w:rsidR="0030302B">
        <w:rPr>
          <w:sz w:val="28"/>
          <w:szCs w:val="28"/>
        </w:rPr>
        <w:t>i</w:t>
      </w:r>
      <w:r w:rsidRPr="00CD26EB">
        <w:rPr>
          <w:sz w:val="28"/>
          <w:szCs w:val="28"/>
        </w:rPr>
        <w:t xml:space="preserve"> no kukaiņiem aizsargātās telpās, lai noteiktu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vīrusa (ES </w:t>
      </w:r>
      <w:proofErr w:type="spellStart"/>
      <w:r w:rsidRPr="00CD26EB">
        <w:rPr>
          <w:sz w:val="28"/>
          <w:szCs w:val="28"/>
        </w:rPr>
        <w:t>izolātu</w:t>
      </w:r>
      <w:proofErr w:type="spellEnd"/>
      <w:r w:rsidRPr="00CD26EB">
        <w:rPr>
          <w:sz w:val="28"/>
          <w:szCs w:val="28"/>
        </w:rPr>
        <w:t xml:space="preserve">) un </w:t>
      </w:r>
      <w:proofErr w:type="spellStart"/>
      <w:r w:rsidRPr="00CD26EB">
        <w:rPr>
          <w:i/>
          <w:sz w:val="28"/>
          <w:szCs w:val="28"/>
        </w:rPr>
        <w:t>Spiroplasma</w:t>
      </w:r>
      <w:proofErr w:type="spellEnd"/>
      <w:r w:rsidRPr="00CD26EB">
        <w:rPr>
          <w:i/>
          <w:sz w:val="28"/>
          <w:szCs w:val="28"/>
        </w:rPr>
        <w:t xml:space="preserve"> </w:t>
      </w:r>
      <w:proofErr w:type="spellStart"/>
      <w:r w:rsidRPr="00CD26EB">
        <w:rPr>
          <w:i/>
          <w:sz w:val="28"/>
          <w:szCs w:val="28"/>
        </w:rPr>
        <w:t>citri</w:t>
      </w:r>
      <w:proofErr w:type="spellEnd"/>
      <w:r w:rsidRPr="00CD26EB">
        <w:rPr>
          <w:i/>
          <w:sz w:val="28"/>
          <w:szCs w:val="28"/>
        </w:rPr>
        <w:t xml:space="preserve"> </w:t>
      </w:r>
      <w:proofErr w:type="spellStart"/>
      <w:r w:rsidRPr="00CD26EB">
        <w:rPr>
          <w:sz w:val="28"/>
          <w:szCs w:val="28"/>
        </w:rPr>
        <w:t>Saglio</w:t>
      </w:r>
      <w:proofErr w:type="spellEnd"/>
      <w:r w:rsidRPr="00CD26EB">
        <w:rPr>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sz w:val="28"/>
          <w:szCs w:val="28"/>
        </w:rPr>
        <w:t xml:space="preserve">. klātbūtni. Ja testēšanas rezultāti attiecībā uz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vīrusu (ES </w:t>
      </w:r>
      <w:proofErr w:type="spellStart"/>
      <w:r w:rsidRPr="00CD26EB">
        <w:rPr>
          <w:sz w:val="28"/>
          <w:szCs w:val="28"/>
        </w:rPr>
        <w:t>izolātiem</w:t>
      </w:r>
      <w:proofErr w:type="spellEnd"/>
      <w:r w:rsidRPr="00CD26EB">
        <w:rPr>
          <w:sz w:val="28"/>
          <w:szCs w:val="28"/>
        </w:rPr>
        <w:t>) ir pozitīvi, no visiem mātesaugiem ražošanas vietas daļā ņem paraugus</w:t>
      </w:r>
      <w:r w:rsidR="0030302B">
        <w:rPr>
          <w:sz w:val="28"/>
          <w:szCs w:val="28"/>
        </w:rPr>
        <w:t xml:space="preserve"> </w:t>
      </w:r>
      <w:r w:rsidRPr="00CD26EB">
        <w:rPr>
          <w:sz w:val="28"/>
          <w:szCs w:val="28"/>
        </w:rPr>
        <w:t>testē</w:t>
      </w:r>
      <w:r w:rsidR="0030302B">
        <w:rPr>
          <w:sz w:val="28"/>
          <w:szCs w:val="28"/>
        </w:rPr>
        <w:t>šanai</w:t>
      </w:r>
      <w:r w:rsidR="000B378C">
        <w:rPr>
          <w:sz w:val="28"/>
          <w:szCs w:val="28"/>
        </w:rPr>
        <w:t>;</w:t>
      </w:r>
    </w:p>
    <w:p w14:paraId="6E76FD84" w14:textId="4BFD01C2" w:rsidR="00DB0B35" w:rsidRPr="00563C95" w:rsidRDefault="00DB0B35" w:rsidP="002265FC">
      <w:pPr>
        <w:ind w:firstLine="720"/>
        <w:jc w:val="both"/>
        <w:rPr>
          <w:sz w:val="28"/>
          <w:szCs w:val="28"/>
        </w:rPr>
      </w:pPr>
      <w:r>
        <w:rPr>
          <w:sz w:val="28"/>
          <w:szCs w:val="28"/>
        </w:rPr>
        <w:t xml:space="preserve">2.2.2.4. </w:t>
      </w:r>
      <w:r w:rsidRPr="00CD26EB">
        <w:rPr>
          <w:sz w:val="28"/>
          <w:szCs w:val="28"/>
        </w:rPr>
        <w:t xml:space="preserve">reizi sešos gados </w:t>
      </w:r>
      <w:r>
        <w:rPr>
          <w:sz w:val="28"/>
          <w:szCs w:val="28"/>
        </w:rPr>
        <w:t>n</w:t>
      </w:r>
      <w:r w:rsidRPr="00CD26EB">
        <w:rPr>
          <w:sz w:val="28"/>
          <w:szCs w:val="28"/>
        </w:rPr>
        <w:t xml:space="preserve">o </w:t>
      </w:r>
      <w:r w:rsidR="0030302B">
        <w:rPr>
          <w:sz w:val="28"/>
          <w:szCs w:val="28"/>
        </w:rPr>
        <w:t xml:space="preserve">tādu </w:t>
      </w:r>
      <w:r w:rsidRPr="00CD26EB">
        <w:rPr>
          <w:sz w:val="28"/>
          <w:szCs w:val="28"/>
        </w:rPr>
        <w:t>bāzes mātesaugu</w:t>
      </w:r>
      <w:r w:rsidRPr="00F01664">
        <w:rPr>
          <w:sz w:val="28"/>
          <w:szCs w:val="28"/>
        </w:rPr>
        <w:t xml:space="preserve"> </w:t>
      </w:r>
      <w:r w:rsidRPr="00CD26EB">
        <w:rPr>
          <w:sz w:val="28"/>
          <w:szCs w:val="28"/>
        </w:rPr>
        <w:t>reprezentatīvas daļas, k</w:t>
      </w:r>
      <w:r w:rsidR="0030302B">
        <w:rPr>
          <w:sz w:val="28"/>
          <w:szCs w:val="28"/>
        </w:rPr>
        <w:t>uri</w:t>
      </w:r>
      <w:r w:rsidRPr="00CD26EB">
        <w:rPr>
          <w:sz w:val="28"/>
          <w:szCs w:val="28"/>
        </w:rPr>
        <w:t xml:space="preserve"> nav turēt</w:t>
      </w:r>
      <w:r w:rsidR="0030302B">
        <w:rPr>
          <w:sz w:val="28"/>
          <w:szCs w:val="28"/>
        </w:rPr>
        <w:t>i</w:t>
      </w:r>
      <w:r w:rsidRPr="00CD26EB">
        <w:rPr>
          <w:sz w:val="28"/>
          <w:szCs w:val="28"/>
        </w:rPr>
        <w:t xml:space="preserve"> no kukaiņiem aizsargātās telpās, pamatojoties uz šo augu inficēšanās riska novērtējumu, lai noteiktu </w:t>
      </w:r>
      <w:r>
        <w:rPr>
          <w:sz w:val="28"/>
          <w:szCs w:val="28"/>
        </w:rPr>
        <w:t>2.</w:t>
      </w:r>
      <w:r w:rsidRPr="00CD26EB">
        <w:rPr>
          <w:sz w:val="28"/>
          <w:szCs w:val="28"/>
        </w:rPr>
        <w:t xml:space="preserve"> pielikumā minēto </w:t>
      </w:r>
      <w:r>
        <w:rPr>
          <w:sz w:val="28"/>
          <w:szCs w:val="28"/>
        </w:rPr>
        <w:t>kaitīgo</w:t>
      </w:r>
      <w:r w:rsidRPr="009861C8">
        <w:rPr>
          <w:sz w:val="28"/>
          <w:szCs w:val="28"/>
        </w:rPr>
        <w:t xml:space="preserve"> organism</w:t>
      </w:r>
      <w:r>
        <w:rPr>
          <w:sz w:val="28"/>
          <w:szCs w:val="28"/>
        </w:rPr>
        <w:t>u</w:t>
      </w:r>
      <w:r w:rsidRPr="00304DA9">
        <w:rPr>
          <w:sz w:val="28"/>
          <w:szCs w:val="28"/>
        </w:rPr>
        <w:t xml:space="preserve"> </w:t>
      </w:r>
      <w:r w:rsidRPr="00CD26EB">
        <w:rPr>
          <w:sz w:val="28"/>
          <w:szCs w:val="28"/>
        </w:rPr>
        <w:t xml:space="preserve">klātbūtni, izņemot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w:t>
      </w:r>
      <w:r>
        <w:rPr>
          <w:sz w:val="28"/>
          <w:szCs w:val="28"/>
        </w:rPr>
        <w:t>u</w:t>
      </w:r>
      <w:r w:rsidRPr="00CD26EB">
        <w:rPr>
          <w:sz w:val="28"/>
          <w:szCs w:val="28"/>
        </w:rPr>
        <w:t xml:space="preserve"> (ES </w:t>
      </w:r>
      <w:proofErr w:type="spellStart"/>
      <w:r w:rsidRPr="00CD26EB">
        <w:rPr>
          <w:sz w:val="28"/>
          <w:szCs w:val="28"/>
        </w:rPr>
        <w:t>izolātu</w:t>
      </w:r>
      <w:proofErr w:type="spellEnd"/>
      <w:r w:rsidRPr="00CD26EB">
        <w:rPr>
          <w:sz w:val="28"/>
          <w:szCs w:val="28"/>
        </w:rPr>
        <w:t xml:space="preserve">) un </w:t>
      </w:r>
      <w:proofErr w:type="spellStart"/>
      <w:r w:rsidRPr="00CD26EB">
        <w:rPr>
          <w:i/>
          <w:sz w:val="28"/>
          <w:szCs w:val="28"/>
        </w:rPr>
        <w:t>Spiroplasma</w:t>
      </w:r>
      <w:proofErr w:type="spellEnd"/>
      <w:r w:rsidRPr="00CD26EB">
        <w:rPr>
          <w:i/>
          <w:sz w:val="28"/>
          <w:szCs w:val="28"/>
        </w:rPr>
        <w:t xml:space="preserve"> </w:t>
      </w:r>
      <w:proofErr w:type="spellStart"/>
      <w:r w:rsidRPr="00CD26EB">
        <w:rPr>
          <w:i/>
          <w:sz w:val="28"/>
          <w:szCs w:val="28"/>
        </w:rPr>
        <w:t>citri</w:t>
      </w:r>
      <w:proofErr w:type="spellEnd"/>
      <w:r w:rsidRPr="00CD26EB">
        <w:rPr>
          <w:i/>
          <w:sz w:val="28"/>
          <w:szCs w:val="28"/>
        </w:rPr>
        <w:t xml:space="preserve"> </w:t>
      </w:r>
      <w:proofErr w:type="spellStart"/>
      <w:r w:rsidRPr="00CD26EB">
        <w:rPr>
          <w:sz w:val="28"/>
          <w:szCs w:val="28"/>
        </w:rPr>
        <w:t>Saglio</w:t>
      </w:r>
      <w:proofErr w:type="spellEnd"/>
      <w:r w:rsidRPr="00CD26EB">
        <w:rPr>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sz w:val="28"/>
          <w:szCs w:val="28"/>
        </w:rPr>
        <w:t xml:space="preserve">. </w:t>
      </w:r>
    </w:p>
    <w:p w14:paraId="65E893B5" w14:textId="44394485" w:rsidR="00DB0B35" w:rsidRPr="00CD26EB" w:rsidRDefault="00DB0B35" w:rsidP="00DB0B35">
      <w:pPr>
        <w:spacing w:before="120" w:after="120"/>
        <w:ind w:left="567" w:hanging="567"/>
        <w:jc w:val="both"/>
        <w:rPr>
          <w:rFonts w:eastAsia="Calibri"/>
          <w:b/>
          <w:bCs/>
          <w:sz w:val="28"/>
          <w:szCs w:val="28"/>
        </w:rPr>
      </w:pPr>
      <w:r>
        <w:rPr>
          <w:b/>
          <w:sz w:val="28"/>
          <w:szCs w:val="28"/>
        </w:rPr>
        <w:t>2.3.</w:t>
      </w:r>
      <w:r w:rsidRPr="00CD26EB">
        <w:rPr>
          <w:b/>
          <w:sz w:val="28"/>
          <w:szCs w:val="28"/>
        </w:rPr>
        <w:tab/>
      </w:r>
      <w:r w:rsidRPr="00F9260B">
        <w:rPr>
          <w:b/>
          <w:sz w:val="28"/>
          <w:szCs w:val="28"/>
        </w:rPr>
        <w:t>Sertificēt</w:t>
      </w:r>
      <w:r w:rsidR="00F9260B">
        <w:rPr>
          <w:b/>
          <w:sz w:val="28"/>
          <w:szCs w:val="28"/>
        </w:rPr>
        <w:t>s</w:t>
      </w:r>
      <w:r w:rsidRPr="00F9260B">
        <w:rPr>
          <w:b/>
          <w:sz w:val="28"/>
          <w:szCs w:val="28"/>
        </w:rPr>
        <w:t xml:space="preserve"> materiāls</w:t>
      </w:r>
    </w:p>
    <w:p w14:paraId="2677702E" w14:textId="77777777" w:rsidR="00DB0B35" w:rsidRDefault="00DB0B35" w:rsidP="00DB0B35">
      <w:pPr>
        <w:spacing w:after="200" w:line="276" w:lineRule="auto"/>
        <w:ind w:firstLine="567"/>
        <w:jc w:val="both"/>
        <w:rPr>
          <w:sz w:val="28"/>
          <w:szCs w:val="28"/>
        </w:rPr>
      </w:pPr>
      <w:r>
        <w:rPr>
          <w:sz w:val="28"/>
          <w:szCs w:val="28"/>
        </w:rPr>
        <w:t xml:space="preserve">2.3.1. </w:t>
      </w:r>
      <w:r w:rsidRPr="00CD26EB">
        <w:rPr>
          <w:sz w:val="28"/>
          <w:szCs w:val="28"/>
        </w:rPr>
        <w:t>Vizuālās pārbaudes veic</w:t>
      </w:r>
      <w:r>
        <w:rPr>
          <w:sz w:val="28"/>
          <w:szCs w:val="28"/>
        </w:rPr>
        <w:t>:</w:t>
      </w:r>
    </w:p>
    <w:p w14:paraId="4F175DFD" w14:textId="77777777" w:rsidR="00DB0B35" w:rsidRDefault="00DB0B35" w:rsidP="00DB0B35">
      <w:pPr>
        <w:spacing w:after="200" w:line="276" w:lineRule="auto"/>
        <w:ind w:firstLine="720"/>
        <w:jc w:val="both"/>
        <w:rPr>
          <w:sz w:val="28"/>
          <w:szCs w:val="28"/>
        </w:rPr>
      </w:pPr>
      <w:r>
        <w:rPr>
          <w:sz w:val="28"/>
          <w:szCs w:val="28"/>
        </w:rPr>
        <w:t>2.3.1.1.</w:t>
      </w:r>
      <w:r w:rsidRPr="00CD26EB">
        <w:rPr>
          <w:sz w:val="28"/>
          <w:szCs w:val="28"/>
        </w:rPr>
        <w:t xml:space="preserve"> divas reizes gadā attiecībā uz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vīrusu (ES </w:t>
      </w:r>
      <w:proofErr w:type="spellStart"/>
      <w:r w:rsidRPr="00CD26EB">
        <w:rPr>
          <w:sz w:val="28"/>
          <w:szCs w:val="28"/>
        </w:rPr>
        <w:t>izolātiem</w:t>
      </w:r>
      <w:proofErr w:type="spellEnd"/>
      <w:r w:rsidRPr="00CD26EB">
        <w:rPr>
          <w:sz w:val="28"/>
          <w:szCs w:val="28"/>
        </w:rPr>
        <w:t>),</w:t>
      </w:r>
      <w:r w:rsidRPr="00CD26EB">
        <w:rPr>
          <w:i/>
          <w:sz w:val="28"/>
          <w:szCs w:val="28"/>
        </w:rPr>
        <w:t xml:space="preserve"> </w:t>
      </w:r>
      <w:proofErr w:type="spellStart"/>
      <w:r w:rsidRPr="00CD26EB">
        <w:rPr>
          <w:i/>
          <w:sz w:val="28"/>
          <w:szCs w:val="28"/>
        </w:rPr>
        <w:t>Spiroplasma</w:t>
      </w:r>
      <w:proofErr w:type="spellEnd"/>
      <w:r w:rsidRPr="00CD26EB">
        <w:rPr>
          <w:i/>
          <w:sz w:val="28"/>
          <w:szCs w:val="28"/>
        </w:rPr>
        <w:t xml:space="preserve"> </w:t>
      </w:r>
      <w:proofErr w:type="spellStart"/>
      <w:r w:rsidRPr="00CD26EB">
        <w:rPr>
          <w:i/>
          <w:sz w:val="28"/>
          <w:szCs w:val="28"/>
        </w:rPr>
        <w:t>citri</w:t>
      </w:r>
      <w:proofErr w:type="spellEnd"/>
      <w:r w:rsidRPr="00CD26EB">
        <w:rPr>
          <w:i/>
          <w:sz w:val="28"/>
          <w:szCs w:val="28"/>
        </w:rPr>
        <w:t xml:space="preserve"> </w:t>
      </w:r>
      <w:proofErr w:type="spellStart"/>
      <w:r w:rsidRPr="00CD26EB">
        <w:rPr>
          <w:sz w:val="28"/>
          <w:szCs w:val="28"/>
        </w:rPr>
        <w:t>Saglio</w:t>
      </w:r>
      <w:proofErr w:type="spellEnd"/>
      <w:r w:rsidRPr="00CD26EB">
        <w:rPr>
          <w:i/>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i/>
          <w:sz w:val="28"/>
          <w:szCs w:val="28"/>
        </w:rPr>
        <w:t xml:space="preserve">. </w:t>
      </w:r>
      <w:r w:rsidRPr="00CD26EB">
        <w:rPr>
          <w:sz w:val="28"/>
          <w:szCs w:val="28"/>
        </w:rPr>
        <w:t>un</w:t>
      </w:r>
      <w:r w:rsidRPr="00CD26EB">
        <w:rPr>
          <w:i/>
          <w:sz w:val="28"/>
          <w:szCs w:val="28"/>
        </w:rPr>
        <w:t xml:space="preserve"> </w:t>
      </w:r>
      <w:proofErr w:type="spellStart"/>
      <w:r w:rsidRPr="00CD26EB">
        <w:rPr>
          <w:i/>
          <w:sz w:val="28"/>
          <w:szCs w:val="28"/>
        </w:rPr>
        <w:t>Plenodomus</w:t>
      </w:r>
      <w:proofErr w:type="spellEnd"/>
      <w:r w:rsidRPr="00CD26EB">
        <w:rPr>
          <w:i/>
          <w:sz w:val="28"/>
          <w:szCs w:val="28"/>
        </w:rPr>
        <w:t xml:space="preserve"> </w:t>
      </w:r>
      <w:proofErr w:type="spellStart"/>
      <w:r w:rsidRPr="00CD26EB">
        <w:rPr>
          <w:i/>
          <w:sz w:val="28"/>
          <w:szCs w:val="28"/>
        </w:rPr>
        <w:t>tracheiphilus</w:t>
      </w:r>
      <w:proofErr w:type="spellEnd"/>
      <w:r w:rsidRPr="00CD26EB">
        <w:rPr>
          <w:i/>
          <w:sz w:val="28"/>
          <w:szCs w:val="28"/>
        </w:rPr>
        <w:t xml:space="preserve"> </w:t>
      </w:r>
      <w:r w:rsidRPr="00CD26EB">
        <w:rPr>
          <w:sz w:val="28"/>
          <w:szCs w:val="28"/>
        </w:rPr>
        <w:t>(</w:t>
      </w:r>
      <w:proofErr w:type="spellStart"/>
      <w:r w:rsidRPr="00CD26EB">
        <w:rPr>
          <w:sz w:val="28"/>
          <w:szCs w:val="28"/>
        </w:rPr>
        <w:t>Petri</w:t>
      </w:r>
      <w:proofErr w:type="spellEnd"/>
      <w:r w:rsidRPr="00CD26EB">
        <w:rPr>
          <w:sz w:val="28"/>
          <w:szCs w:val="28"/>
        </w:rPr>
        <w:t xml:space="preserve">) </w:t>
      </w:r>
      <w:proofErr w:type="spellStart"/>
      <w:r w:rsidRPr="00CD26EB">
        <w:rPr>
          <w:sz w:val="28"/>
          <w:szCs w:val="28"/>
        </w:rPr>
        <w:t>Gruyter</w:t>
      </w:r>
      <w:proofErr w:type="spellEnd"/>
      <w:r w:rsidRPr="00CD26EB">
        <w:rPr>
          <w:sz w:val="28"/>
          <w:szCs w:val="28"/>
        </w:rPr>
        <w:t xml:space="preserve">, </w:t>
      </w:r>
      <w:proofErr w:type="spellStart"/>
      <w:r w:rsidRPr="00CD26EB">
        <w:rPr>
          <w:sz w:val="28"/>
          <w:szCs w:val="28"/>
        </w:rPr>
        <w:t>Aveskamp</w:t>
      </w:r>
      <w:proofErr w:type="spellEnd"/>
      <w:r w:rsidRPr="00CD26EB">
        <w:rPr>
          <w:sz w:val="28"/>
          <w:szCs w:val="28"/>
        </w:rPr>
        <w:t xml:space="preserve"> &amp; </w:t>
      </w:r>
      <w:proofErr w:type="spellStart"/>
      <w:r w:rsidRPr="00CD26EB">
        <w:rPr>
          <w:sz w:val="28"/>
          <w:szCs w:val="28"/>
        </w:rPr>
        <w:t>Verkley</w:t>
      </w:r>
      <w:proofErr w:type="spellEnd"/>
      <w:r>
        <w:rPr>
          <w:sz w:val="28"/>
          <w:szCs w:val="28"/>
        </w:rPr>
        <w:t>;</w:t>
      </w:r>
    </w:p>
    <w:p w14:paraId="4E7DA57A" w14:textId="4DD846B9" w:rsidR="00DB0B35" w:rsidRDefault="00DB0B35">
      <w:pPr>
        <w:ind w:firstLine="720"/>
        <w:jc w:val="both"/>
        <w:rPr>
          <w:sz w:val="28"/>
          <w:szCs w:val="28"/>
        </w:rPr>
      </w:pPr>
      <w:r>
        <w:rPr>
          <w:sz w:val="28"/>
          <w:szCs w:val="28"/>
        </w:rPr>
        <w:t xml:space="preserve">2.3.1.2. </w:t>
      </w:r>
      <w:r w:rsidRPr="00CD26EB">
        <w:rPr>
          <w:sz w:val="28"/>
          <w:szCs w:val="28"/>
        </w:rPr>
        <w:t xml:space="preserve">vienu reizi gadā attiecībā uz visiem </w:t>
      </w:r>
      <w:r>
        <w:rPr>
          <w:sz w:val="28"/>
          <w:szCs w:val="28"/>
        </w:rPr>
        <w:t>2.</w:t>
      </w:r>
      <w:r w:rsidRPr="00CD26EB">
        <w:rPr>
          <w:sz w:val="28"/>
          <w:szCs w:val="28"/>
        </w:rPr>
        <w:t> pielikumā minētajiem</w:t>
      </w:r>
      <w:r>
        <w:rPr>
          <w:sz w:val="28"/>
          <w:szCs w:val="28"/>
        </w:rPr>
        <w:t xml:space="preserve"> kaitīgajiem</w:t>
      </w:r>
      <w:r w:rsidRPr="009861C8">
        <w:rPr>
          <w:sz w:val="28"/>
          <w:szCs w:val="28"/>
        </w:rPr>
        <w:t xml:space="preserve"> organismiem</w:t>
      </w:r>
      <w:r w:rsidRPr="00CD26EB">
        <w:rPr>
          <w:sz w:val="28"/>
          <w:szCs w:val="28"/>
        </w:rPr>
        <w:t xml:space="preserve">, izņemot </w:t>
      </w:r>
      <w:r>
        <w:rPr>
          <w:sz w:val="28"/>
          <w:szCs w:val="28"/>
        </w:rPr>
        <w:t>2.3.1.1. apakšpunktā minētos kaitīgos organismus</w:t>
      </w:r>
      <w:r w:rsidRPr="00CD26EB">
        <w:rPr>
          <w:sz w:val="28"/>
          <w:szCs w:val="28"/>
        </w:rPr>
        <w:t>.</w:t>
      </w:r>
    </w:p>
    <w:p w14:paraId="7D1DF641" w14:textId="77777777" w:rsidR="00474467" w:rsidRPr="00563C95" w:rsidRDefault="00474467" w:rsidP="002265FC">
      <w:pPr>
        <w:ind w:firstLine="720"/>
        <w:jc w:val="both"/>
        <w:rPr>
          <w:sz w:val="28"/>
          <w:szCs w:val="28"/>
        </w:rPr>
      </w:pPr>
    </w:p>
    <w:p w14:paraId="454208BF" w14:textId="77777777" w:rsidR="00DB0B35" w:rsidRPr="00563C95" w:rsidRDefault="00DB0B35" w:rsidP="00DB0B35">
      <w:pPr>
        <w:spacing w:after="200" w:line="276" w:lineRule="auto"/>
        <w:ind w:left="567"/>
        <w:jc w:val="both"/>
        <w:rPr>
          <w:rFonts w:eastAsia="Calibri"/>
          <w:sz w:val="28"/>
          <w:szCs w:val="28"/>
        </w:rPr>
      </w:pPr>
      <w:r w:rsidRPr="00563C95">
        <w:rPr>
          <w:sz w:val="28"/>
          <w:szCs w:val="28"/>
        </w:rPr>
        <w:t>2.3.2. Paraugu ņem un testē:</w:t>
      </w:r>
    </w:p>
    <w:p w14:paraId="11564F8C" w14:textId="5341E534" w:rsidR="00DB0B35" w:rsidRPr="00CD26EB" w:rsidRDefault="00DB0B35" w:rsidP="00DB0B35">
      <w:pPr>
        <w:spacing w:after="200" w:line="276" w:lineRule="auto"/>
        <w:ind w:firstLine="720"/>
        <w:jc w:val="both"/>
        <w:rPr>
          <w:rFonts w:eastAsia="Calibri"/>
          <w:sz w:val="28"/>
          <w:szCs w:val="28"/>
        </w:rPr>
      </w:pPr>
      <w:r>
        <w:rPr>
          <w:sz w:val="28"/>
          <w:szCs w:val="28"/>
        </w:rPr>
        <w:lastRenderedPageBreak/>
        <w:t xml:space="preserve">2.3.2.1. vienu </w:t>
      </w:r>
      <w:r w:rsidRPr="00CD26EB">
        <w:rPr>
          <w:sz w:val="28"/>
          <w:szCs w:val="28"/>
        </w:rPr>
        <w:t xml:space="preserve">reizi četros gados no </w:t>
      </w:r>
      <w:r w:rsidR="0030302B">
        <w:rPr>
          <w:sz w:val="28"/>
          <w:szCs w:val="28"/>
        </w:rPr>
        <w:t xml:space="preserve">tādu </w:t>
      </w:r>
      <w:r w:rsidRPr="00CD26EB">
        <w:rPr>
          <w:sz w:val="28"/>
          <w:szCs w:val="28"/>
        </w:rPr>
        <w:t xml:space="preserve">sertificēto mātesaugu </w:t>
      </w:r>
      <w:r w:rsidR="0004088A" w:rsidRPr="00CD26EB">
        <w:rPr>
          <w:sz w:val="28"/>
          <w:szCs w:val="28"/>
        </w:rPr>
        <w:t xml:space="preserve">reprezentatīvas </w:t>
      </w:r>
      <w:r w:rsidRPr="00CD26EB">
        <w:rPr>
          <w:sz w:val="28"/>
          <w:szCs w:val="28"/>
        </w:rPr>
        <w:t>daļas, k</w:t>
      </w:r>
      <w:r w:rsidR="0030302B">
        <w:rPr>
          <w:sz w:val="28"/>
          <w:szCs w:val="28"/>
        </w:rPr>
        <w:t>uri</w:t>
      </w:r>
      <w:r w:rsidRPr="00CD26EB">
        <w:rPr>
          <w:sz w:val="28"/>
          <w:szCs w:val="28"/>
        </w:rPr>
        <w:t xml:space="preserve"> turēt</w:t>
      </w:r>
      <w:r w:rsidR="0030302B">
        <w:rPr>
          <w:sz w:val="28"/>
          <w:szCs w:val="28"/>
        </w:rPr>
        <w:t>i</w:t>
      </w:r>
      <w:r w:rsidRPr="00CD26EB">
        <w:rPr>
          <w:sz w:val="28"/>
          <w:szCs w:val="28"/>
        </w:rPr>
        <w:t xml:space="preserve"> no kukaiņiem aizsargātās telpās, lai noteiktu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vīrusa (ES </w:t>
      </w:r>
      <w:proofErr w:type="spellStart"/>
      <w:r w:rsidRPr="00CD26EB">
        <w:rPr>
          <w:sz w:val="28"/>
          <w:szCs w:val="28"/>
        </w:rPr>
        <w:t>izolātu</w:t>
      </w:r>
      <w:proofErr w:type="spellEnd"/>
      <w:r w:rsidRPr="00CD26EB">
        <w:rPr>
          <w:sz w:val="28"/>
          <w:szCs w:val="28"/>
        </w:rPr>
        <w:t>) klātbūtni</w:t>
      </w:r>
      <w:r>
        <w:rPr>
          <w:sz w:val="28"/>
          <w:szCs w:val="28"/>
        </w:rPr>
        <w:t>;</w:t>
      </w:r>
    </w:p>
    <w:p w14:paraId="37365E44" w14:textId="3EE1F745" w:rsidR="00DB0B35" w:rsidRDefault="00DB0B35" w:rsidP="00DB0B35">
      <w:pPr>
        <w:spacing w:after="200" w:line="276" w:lineRule="auto"/>
        <w:ind w:left="720"/>
        <w:jc w:val="both"/>
        <w:rPr>
          <w:sz w:val="28"/>
          <w:szCs w:val="28"/>
        </w:rPr>
      </w:pPr>
      <w:r>
        <w:rPr>
          <w:sz w:val="28"/>
          <w:szCs w:val="28"/>
        </w:rPr>
        <w:t xml:space="preserve">2.3.2.2. vienu </w:t>
      </w:r>
      <w:r w:rsidRPr="00CD26EB">
        <w:rPr>
          <w:sz w:val="28"/>
          <w:szCs w:val="28"/>
        </w:rPr>
        <w:t xml:space="preserve">reizi gadā no </w:t>
      </w:r>
      <w:r w:rsidR="0030302B">
        <w:rPr>
          <w:sz w:val="28"/>
          <w:szCs w:val="28"/>
        </w:rPr>
        <w:t xml:space="preserve">tādu </w:t>
      </w:r>
      <w:r w:rsidRPr="00CD26EB">
        <w:rPr>
          <w:sz w:val="28"/>
          <w:szCs w:val="28"/>
        </w:rPr>
        <w:t xml:space="preserve">sertificēto mātesaugu </w:t>
      </w:r>
      <w:r w:rsidR="0004088A" w:rsidRPr="00CD26EB">
        <w:rPr>
          <w:sz w:val="28"/>
          <w:szCs w:val="28"/>
        </w:rPr>
        <w:t xml:space="preserve">reprezentatīvas </w:t>
      </w:r>
      <w:r w:rsidRPr="00CD26EB">
        <w:rPr>
          <w:sz w:val="28"/>
          <w:szCs w:val="28"/>
        </w:rPr>
        <w:t>daļas</w:t>
      </w:r>
      <w:r>
        <w:rPr>
          <w:sz w:val="28"/>
          <w:szCs w:val="28"/>
        </w:rPr>
        <w:t>,</w:t>
      </w:r>
      <w:r w:rsidRPr="00CD26EB">
        <w:rPr>
          <w:sz w:val="28"/>
          <w:szCs w:val="28"/>
        </w:rPr>
        <w:t xml:space="preserve"> k</w:t>
      </w:r>
      <w:r w:rsidR="0030302B">
        <w:rPr>
          <w:sz w:val="28"/>
          <w:szCs w:val="28"/>
        </w:rPr>
        <w:t>uri</w:t>
      </w:r>
      <w:r w:rsidRPr="00CD26EB">
        <w:rPr>
          <w:sz w:val="28"/>
          <w:szCs w:val="28"/>
        </w:rPr>
        <w:t xml:space="preserve"> nav turēt</w:t>
      </w:r>
      <w:r w:rsidR="0030302B">
        <w:rPr>
          <w:sz w:val="28"/>
          <w:szCs w:val="28"/>
        </w:rPr>
        <w:t>i</w:t>
      </w:r>
      <w:r w:rsidRPr="00CD26EB">
        <w:rPr>
          <w:sz w:val="28"/>
          <w:szCs w:val="28"/>
        </w:rPr>
        <w:t xml:space="preserve"> no kukaiņiem aizsargātās telpās, lai noteiktu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vīrusa (ES </w:t>
      </w:r>
      <w:proofErr w:type="spellStart"/>
      <w:r w:rsidRPr="00CD26EB">
        <w:rPr>
          <w:sz w:val="28"/>
          <w:szCs w:val="28"/>
        </w:rPr>
        <w:t>izolātu</w:t>
      </w:r>
      <w:proofErr w:type="spellEnd"/>
      <w:r w:rsidRPr="00CD26EB">
        <w:rPr>
          <w:sz w:val="28"/>
          <w:szCs w:val="28"/>
        </w:rPr>
        <w:t>) klātbūtni</w:t>
      </w:r>
      <w:r>
        <w:rPr>
          <w:sz w:val="28"/>
          <w:szCs w:val="28"/>
        </w:rPr>
        <w:t>;</w:t>
      </w:r>
    </w:p>
    <w:p w14:paraId="3BCB1738" w14:textId="36E71AE0" w:rsidR="00DB0B35" w:rsidRPr="00563C95" w:rsidRDefault="00DB0B35" w:rsidP="00DB0B35">
      <w:pPr>
        <w:spacing w:after="200" w:line="276" w:lineRule="auto"/>
        <w:ind w:left="720"/>
        <w:jc w:val="both"/>
        <w:rPr>
          <w:sz w:val="28"/>
          <w:szCs w:val="28"/>
        </w:rPr>
      </w:pPr>
      <w:r>
        <w:rPr>
          <w:sz w:val="28"/>
          <w:szCs w:val="28"/>
        </w:rPr>
        <w:t xml:space="preserve">2.3.2.3. </w:t>
      </w:r>
      <w:r w:rsidRPr="00CD26EB">
        <w:rPr>
          <w:sz w:val="28"/>
          <w:szCs w:val="28"/>
        </w:rPr>
        <w:t xml:space="preserve">ja rodas </w:t>
      </w:r>
      <w:r>
        <w:rPr>
          <w:sz w:val="28"/>
          <w:szCs w:val="28"/>
        </w:rPr>
        <w:t>aizdoma</w:t>
      </w:r>
      <w:r w:rsidRPr="00CD26EB">
        <w:rPr>
          <w:sz w:val="28"/>
          <w:szCs w:val="28"/>
        </w:rPr>
        <w:t xml:space="preserve">s par </w:t>
      </w:r>
      <w:r>
        <w:rPr>
          <w:sz w:val="28"/>
          <w:szCs w:val="28"/>
        </w:rPr>
        <w:t>2.</w:t>
      </w:r>
      <w:r w:rsidRPr="00CD26EB">
        <w:rPr>
          <w:sz w:val="28"/>
          <w:szCs w:val="28"/>
        </w:rPr>
        <w:t xml:space="preserve"> pielikumā minēto kaitīgo organismu, izņemot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w:t>
      </w:r>
      <w:r>
        <w:rPr>
          <w:sz w:val="28"/>
          <w:szCs w:val="28"/>
        </w:rPr>
        <w:t>u</w:t>
      </w:r>
      <w:r w:rsidRPr="00CD26EB">
        <w:rPr>
          <w:sz w:val="28"/>
          <w:szCs w:val="28"/>
        </w:rPr>
        <w:t xml:space="preserve"> (ES </w:t>
      </w:r>
      <w:proofErr w:type="spellStart"/>
      <w:r w:rsidRPr="00CD26EB">
        <w:rPr>
          <w:sz w:val="28"/>
          <w:szCs w:val="28"/>
        </w:rPr>
        <w:t>izolātu</w:t>
      </w:r>
      <w:proofErr w:type="spellEnd"/>
      <w:r w:rsidRPr="00CD26EB">
        <w:rPr>
          <w:sz w:val="28"/>
          <w:szCs w:val="28"/>
        </w:rPr>
        <w:t>), klātbūtni</w:t>
      </w:r>
      <w:r>
        <w:rPr>
          <w:sz w:val="28"/>
          <w:szCs w:val="28"/>
        </w:rPr>
        <w:t xml:space="preserve">, no </w:t>
      </w:r>
      <w:r w:rsidR="0030302B">
        <w:rPr>
          <w:sz w:val="28"/>
          <w:szCs w:val="28"/>
        </w:rPr>
        <w:t xml:space="preserve">tādu </w:t>
      </w:r>
      <w:r w:rsidRPr="00CD26EB">
        <w:rPr>
          <w:sz w:val="28"/>
          <w:szCs w:val="28"/>
        </w:rPr>
        <w:t xml:space="preserve">sertificētu mātesaugu </w:t>
      </w:r>
      <w:r w:rsidR="0004088A">
        <w:rPr>
          <w:sz w:val="28"/>
          <w:szCs w:val="28"/>
        </w:rPr>
        <w:t xml:space="preserve">reprezentatīvas </w:t>
      </w:r>
      <w:r>
        <w:rPr>
          <w:sz w:val="28"/>
          <w:szCs w:val="28"/>
        </w:rPr>
        <w:t>daļas</w:t>
      </w:r>
      <w:r w:rsidRPr="00CD26EB">
        <w:rPr>
          <w:sz w:val="28"/>
          <w:szCs w:val="28"/>
        </w:rPr>
        <w:t>, k</w:t>
      </w:r>
      <w:r w:rsidR="0030302B">
        <w:rPr>
          <w:sz w:val="28"/>
          <w:szCs w:val="28"/>
        </w:rPr>
        <w:t>uri</w:t>
      </w:r>
      <w:r w:rsidRPr="00CD26EB">
        <w:rPr>
          <w:sz w:val="28"/>
          <w:szCs w:val="28"/>
        </w:rPr>
        <w:t xml:space="preserve"> nav turēt</w:t>
      </w:r>
      <w:r w:rsidR="0030302B">
        <w:rPr>
          <w:sz w:val="28"/>
          <w:szCs w:val="28"/>
        </w:rPr>
        <w:t>i</w:t>
      </w:r>
      <w:r w:rsidRPr="00CD26EB">
        <w:rPr>
          <w:sz w:val="28"/>
          <w:szCs w:val="28"/>
        </w:rPr>
        <w:t xml:space="preserve"> no kukaiņiem aizsargātās telpās.</w:t>
      </w:r>
    </w:p>
    <w:p w14:paraId="794681E0" w14:textId="5AFEDF89" w:rsidR="00DB0B35" w:rsidRPr="00CD26EB" w:rsidRDefault="00DB0B35" w:rsidP="00DB0B35">
      <w:pPr>
        <w:spacing w:after="200" w:line="276" w:lineRule="auto"/>
        <w:jc w:val="both"/>
        <w:rPr>
          <w:rFonts w:eastAsia="Calibri"/>
          <w:sz w:val="28"/>
          <w:szCs w:val="28"/>
        </w:rPr>
      </w:pPr>
      <w:r w:rsidRPr="00CD26EB">
        <w:rPr>
          <w:sz w:val="28"/>
          <w:szCs w:val="28"/>
        </w:rPr>
        <w:t xml:space="preserve">Ja testēšanas rezultāti attiecībā uz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vīrusu (ES </w:t>
      </w:r>
      <w:proofErr w:type="spellStart"/>
      <w:r w:rsidRPr="00CD26EB">
        <w:rPr>
          <w:sz w:val="28"/>
          <w:szCs w:val="28"/>
        </w:rPr>
        <w:t>izolātiem</w:t>
      </w:r>
      <w:proofErr w:type="spellEnd"/>
      <w:r w:rsidRPr="00CD26EB">
        <w:rPr>
          <w:sz w:val="28"/>
          <w:szCs w:val="28"/>
        </w:rPr>
        <w:t>) ir pozitīvi, no visiem sertificētajiem mātesaugiem ražošanas viet</w:t>
      </w:r>
      <w:r>
        <w:rPr>
          <w:sz w:val="28"/>
          <w:szCs w:val="28"/>
        </w:rPr>
        <w:t>ā</w:t>
      </w:r>
      <w:r w:rsidRPr="00CD26EB">
        <w:rPr>
          <w:sz w:val="28"/>
          <w:szCs w:val="28"/>
        </w:rPr>
        <w:t xml:space="preserve"> ņem paraugus testē</w:t>
      </w:r>
      <w:r w:rsidR="0030302B">
        <w:rPr>
          <w:sz w:val="28"/>
          <w:szCs w:val="28"/>
        </w:rPr>
        <w:t>šanai</w:t>
      </w:r>
      <w:r w:rsidRPr="00CD26EB">
        <w:rPr>
          <w:sz w:val="28"/>
          <w:szCs w:val="28"/>
        </w:rPr>
        <w:t>.</w:t>
      </w:r>
    </w:p>
    <w:p w14:paraId="20F179F8" w14:textId="77777777" w:rsidR="00DB0B35" w:rsidRPr="00CD26EB" w:rsidRDefault="00DB0B35" w:rsidP="00DB0B35">
      <w:pPr>
        <w:spacing w:before="120" w:after="120"/>
        <w:ind w:left="567" w:hanging="567"/>
        <w:jc w:val="both"/>
        <w:rPr>
          <w:rFonts w:eastAsia="Calibri"/>
          <w:b/>
          <w:sz w:val="28"/>
          <w:szCs w:val="28"/>
        </w:rPr>
      </w:pPr>
      <w:r>
        <w:rPr>
          <w:b/>
          <w:sz w:val="28"/>
          <w:szCs w:val="28"/>
        </w:rPr>
        <w:t>2.4.</w:t>
      </w:r>
      <w:r w:rsidRPr="00CD26EB">
        <w:rPr>
          <w:b/>
          <w:sz w:val="28"/>
          <w:szCs w:val="28"/>
        </w:rPr>
        <w:tab/>
      </w:r>
      <w:r w:rsidRPr="0030302B">
        <w:rPr>
          <w:b/>
          <w:sz w:val="28"/>
          <w:szCs w:val="28"/>
        </w:rPr>
        <w:t>Bāzes un sertificēts materiāls</w:t>
      </w:r>
      <w:r>
        <w:rPr>
          <w:b/>
          <w:sz w:val="28"/>
          <w:szCs w:val="28"/>
        </w:rPr>
        <w:t xml:space="preserve"> </w:t>
      </w:r>
    </w:p>
    <w:p w14:paraId="6AE0E1DA" w14:textId="7ED274A4" w:rsidR="00DB0B35" w:rsidRPr="00002609" w:rsidRDefault="00DB0B35" w:rsidP="00DB0B35">
      <w:pPr>
        <w:spacing w:after="200" w:line="276" w:lineRule="auto"/>
        <w:jc w:val="both"/>
        <w:rPr>
          <w:rFonts w:eastAsia="Calibri"/>
          <w:sz w:val="28"/>
          <w:szCs w:val="28"/>
        </w:rPr>
      </w:pPr>
      <w:r w:rsidRPr="00002609">
        <w:rPr>
          <w:sz w:val="28"/>
          <w:szCs w:val="28"/>
        </w:rPr>
        <w:t>Ražošanas vietas daļa, ražošanas vieta vai apgabal</w:t>
      </w:r>
      <w:r>
        <w:rPr>
          <w:sz w:val="28"/>
          <w:szCs w:val="28"/>
        </w:rPr>
        <w:t xml:space="preserve">s </w:t>
      </w:r>
      <w:r w:rsidRPr="00002609">
        <w:rPr>
          <w:sz w:val="28"/>
          <w:szCs w:val="28"/>
        </w:rPr>
        <w:t>atbilst vienai no šādām prasībām:</w:t>
      </w:r>
    </w:p>
    <w:p w14:paraId="50456254" w14:textId="088D3BF7" w:rsidR="00DB0B35" w:rsidRPr="00CD26EB" w:rsidRDefault="00DB0B35" w:rsidP="00DB0B35">
      <w:pPr>
        <w:spacing w:line="276" w:lineRule="auto"/>
        <w:ind w:left="567" w:hanging="567"/>
        <w:jc w:val="both"/>
        <w:rPr>
          <w:rFonts w:eastAsia="Calibri"/>
          <w:sz w:val="28"/>
          <w:szCs w:val="28"/>
        </w:rPr>
      </w:pPr>
      <w:r>
        <w:rPr>
          <w:sz w:val="28"/>
          <w:szCs w:val="28"/>
        </w:rPr>
        <w:t xml:space="preserve">2.4.1. </w:t>
      </w:r>
      <w:r w:rsidRPr="00CD26EB">
        <w:rPr>
          <w:sz w:val="28"/>
          <w:szCs w:val="28"/>
        </w:rPr>
        <w:tab/>
        <w:t xml:space="preserve">bāzes un sertificēts materiāls un augļaugi ir audzēti apgabalos, par kuriem ir zināms, ka tie ir brīvi no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w:t>
      </w:r>
      <w:r>
        <w:rPr>
          <w:sz w:val="28"/>
          <w:szCs w:val="28"/>
        </w:rPr>
        <w:t>a</w:t>
      </w:r>
      <w:r w:rsidRPr="00CD26EB">
        <w:rPr>
          <w:sz w:val="28"/>
          <w:szCs w:val="28"/>
        </w:rPr>
        <w:t xml:space="preserve"> (ES </w:t>
      </w:r>
      <w:proofErr w:type="spellStart"/>
      <w:r w:rsidRPr="00CD26EB">
        <w:rPr>
          <w:sz w:val="28"/>
          <w:szCs w:val="28"/>
        </w:rPr>
        <w:t>izolāti</w:t>
      </w:r>
      <w:proofErr w:type="spellEnd"/>
      <w:r w:rsidRPr="00CD26EB">
        <w:rPr>
          <w:sz w:val="28"/>
          <w:szCs w:val="28"/>
        </w:rPr>
        <w:t>),</w:t>
      </w:r>
      <w:r w:rsidRPr="00CD26EB">
        <w:rPr>
          <w:i/>
          <w:sz w:val="28"/>
          <w:szCs w:val="28"/>
        </w:rPr>
        <w:t xml:space="preserve"> </w:t>
      </w:r>
      <w:proofErr w:type="spellStart"/>
      <w:r w:rsidRPr="00CD26EB">
        <w:rPr>
          <w:i/>
          <w:sz w:val="28"/>
          <w:szCs w:val="28"/>
        </w:rPr>
        <w:t>Spiroplasma</w:t>
      </w:r>
      <w:proofErr w:type="spellEnd"/>
      <w:r w:rsidRPr="00CD26EB">
        <w:rPr>
          <w:i/>
          <w:sz w:val="28"/>
          <w:szCs w:val="28"/>
        </w:rPr>
        <w:t xml:space="preserve"> </w:t>
      </w:r>
      <w:proofErr w:type="spellStart"/>
      <w:r w:rsidRPr="00CD26EB">
        <w:rPr>
          <w:i/>
          <w:sz w:val="28"/>
          <w:szCs w:val="28"/>
        </w:rPr>
        <w:t>citri</w:t>
      </w:r>
      <w:proofErr w:type="spellEnd"/>
      <w:r w:rsidRPr="00CD26EB">
        <w:rPr>
          <w:i/>
          <w:sz w:val="28"/>
          <w:szCs w:val="28"/>
        </w:rPr>
        <w:t xml:space="preserve"> </w:t>
      </w:r>
      <w:proofErr w:type="spellStart"/>
      <w:r w:rsidRPr="00CD26EB">
        <w:rPr>
          <w:sz w:val="28"/>
          <w:szCs w:val="28"/>
        </w:rPr>
        <w:t>Saglio</w:t>
      </w:r>
      <w:proofErr w:type="spellEnd"/>
      <w:r w:rsidRPr="00CD26EB">
        <w:rPr>
          <w:i/>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i/>
          <w:sz w:val="28"/>
          <w:szCs w:val="28"/>
        </w:rPr>
        <w:t xml:space="preserve">. </w:t>
      </w:r>
      <w:r w:rsidRPr="00CD26EB">
        <w:rPr>
          <w:sz w:val="28"/>
          <w:szCs w:val="28"/>
        </w:rPr>
        <w:t>un</w:t>
      </w:r>
      <w:r w:rsidRPr="00CD26EB">
        <w:rPr>
          <w:i/>
          <w:sz w:val="28"/>
          <w:szCs w:val="28"/>
        </w:rPr>
        <w:t xml:space="preserve"> </w:t>
      </w:r>
      <w:proofErr w:type="spellStart"/>
      <w:r w:rsidRPr="00CD26EB">
        <w:rPr>
          <w:i/>
          <w:sz w:val="28"/>
          <w:szCs w:val="28"/>
        </w:rPr>
        <w:t>Plenodomus</w:t>
      </w:r>
      <w:proofErr w:type="spellEnd"/>
      <w:r w:rsidRPr="00CD26EB">
        <w:rPr>
          <w:i/>
          <w:sz w:val="28"/>
          <w:szCs w:val="28"/>
        </w:rPr>
        <w:t xml:space="preserve"> </w:t>
      </w:r>
      <w:proofErr w:type="spellStart"/>
      <w:r w:rsidRPr="00CD26EB">
        <w:rPr>
          <w:i/>
          <w:sz w:val="28"/>
          <w:szCs w:val="28"/>
        </w:rPr>
        <w:t>tracheiphilus</w:t>
      </w:r>
      <w:proofErr w:type="spellEnd"/>
      <w:r w:rsidRPr="00CD26EB">
        <w:rPr>
          <w:i/>
          <w:sz w:val="28"/>
          <w:szCs w:val="28"/>
        </w:rPr>
        <w:t xml:space="preserve"> </w:t>
      </w:r>
      <w:r w:rsidRPr="00CD26EB">
        <w:rPr>
          <w:sz w:val="28"/>
          <w:szCs w:val="28"/>
        </w:rPr>
        <w:t>(</w:t>
      </w:r>
      <w:proofErr w:type="spellStart"/>
      <w:r w:rsidRPr="00CD26EB">
        <w:rPr>
          <w:sz w:val="28"/>
          <w:szCs w:val="28"/>
        </w:rPr>
        <w:t>Petri</w:t>
      </w:r>
      <w:proofErr w:type="spellEnd"/>
      <w:r w:rsidRPr="00CD26EB">
        <w:rPr>
          <w:sz w:val="28"/>
          <w:szCs w:val="28"/>
        </w:rPr>
        <w:t xml:space="preserve">) </w:t>
      </w:r>
      <w:proofErr w:type="spellStart"/>
      <w:r w:rsidRPr="00CD26EB">
        <w:rPr>
          <w:sz w:val="28"/>
          <w:szCs w:val="28"/>
        </w:rPr>
        <w:t>Gruyter</w:t>
      </w:r>
      <w:proofErr w:type="spellEnd"/>
      <w:r w:rsidRPr="00CD26EB">
        <w:rPr>
          <w:sz w:val="28"/>
          <w:szCs w:val="28"/>
        </w:rPr>
        <w:t xml:space="preserve">, </w:t>
      </w:r>
      <w:proofErr w:type="spellStart"/>
      <w:r w:rsidRPr="00CD26EB">
        <w:rPr>
          <w:sz w:val="28"/>
          <w:szCs w:val="28"/>
        </w:rPr>
        <w:t>Aveskamp</w:t>
      </w:r>
      <w:proofErr w:type="spellEnd"/>
      <w:r w:rsidRPr="00CD26EB">
        <w:rPr>
          <w:sz w:val="28"/>
          <w:szCs w:val="28"/>
        </w:rPr>
        <w:t xml:space="preserve"> &amp; </w:t>
      </w:r>
      <w:proofErr w:type="spellStart"/>
      <w:r w:rsidRPr="00CD26EB">
        <w:rPr>
          <w:sz w:val="28"/>
          <w:szCs w:val="28"/>
        </w:rPr>
        <w:t>Verkley</w:t>
      </w:r>
      <w:proofErr w:type="spellEnd"/>
      <w:r w:rsidRPr="00CD26EB">
        <w:rPr>
          <w:sz w:val="28"/>
          <w:szCs w:val="28"/>
        </w:rPr>
        <w:t>;</w:t>
      </w:r>
    </w:p>
    <w:p w14:paraId="10DA0D5B" w14:textId="3DF9F71E" w:rsidR="00DB0B35" w:rsidRPr="0030302B" w:rsidRDefault="00DB0B35" w:rsidP="00DB0B35">
      <w:pPr>
        <w:spacing w:line="276" w:lineRule="auto"/>
        <w:ind w:left="567" w:hanging="567"/>
        <w:jc w:val="both"/>
        <w:rPr>
          <w:sz w:val="28"/>
          <w:szCs w:val="28"/>
        </w:rPr>
      </w:pPr>
      <w:r>
        <w:rPr>
          <w:sz w:val="28"/>
          <w:szCs w:val="28"/>
        </w:rPr>
        <w:t xml:space="preserve">2.4.2. </w:t>
      </w:r>
      <w:r w:rsidRPr="00CD26EB">
        <w:rPr>
          <w:sz w:val="28"/>
          <w:szCs w:val="28"/>
        </w:rPr>
        <w:tab/>
      </w:r>
      <w:r w:rsidR="0030302B" w:rsidRPr="0030302B">
        <w:rPr>
          <w:sz w:val="28"/>
          <w:szCs w:val="28"/>
        </w:rPr>
        <w:t xml:space="preserve">pēdējā pilnajā audzēšanas sezonā </w:t>
      </w:r>
      <w:r w:rsidR="0030302B">
        <w:rPr>
          <w:sz w:val="28"/>
          <w:szCs w:val="28"/>
        </w:rPr>
        <w:t xml:space="preserve">uz </w:t>
      </w:r>
      <w:r w:rsidRPr="0030302B">
        <w:rPr>
          <w:sz w:val="28"/>
          <w:szCs w:val="28"/>
        </w:rPr>
        <w:t>bāzes un sertificēt</w:t>
      </w:r>
      <w:r w:rsidR="0030302B">
        <w:rPr>
          <w:sz w:val="28"/>
          <w:szCs w:val="28"/>
        </w:rPr>
        <w:t>a</w:t>
      </w:r>
      <w:r w:rsidRPr="0030302B">
        <w:rPr>
          <w:sz w:val="28"/>
          <w:szCs w:val="28"/>
        </w:rPr>
        <w:t xml:space="preserve"> materiāl</w:t>
      </w:r>
      <w:r w:rsidR="0030302B">
        <w:rPr>
          <w:sz w:val="28"/>
          <w:szCs w:val="28"/>
        </w:rPr>
        <w:t>a</w:t>
      </w:r>
      <w:r w:rsidRPr="0030302B">
        <w:rPr>
          <w:sz w:val="28"/>
          <w:szCs w:val="28"/>
        </w:rPr>
        <w:t xml:space="preserve"> un augļaugi</w:t>
      </w:r>
      <w:r w:rsidR="0030302B">
        <w:rPr>
          <w:sz w:val="28"/>
          <w:szCs w:val="28"/>
        </w:rPr>
        <w:t>em</w:t>
      </w:r>
      <w:r w:rsidRPr="0030302B">
        <w:rPr>
          <w:sz w:val="28"/>
          <w:szCs w:val="28"/>
        </w:rPr>
        <w:t xml:space="preserve">, kas audzēti no kukaiņiem aizsargātās telpās, nav novēroti </w:t>
      </w:r>
      <w:proofErr w:type="spellStart"/>
      <w:r w:rsidRPr="0030302B">
        <w:rPr>
          <w:i/>
          <w:sz w:val="28"/>
          <w:szCs w:val="28"/>
        </w:rPr>
        <w:t>Citrus</w:t>
      </w:r>
      <w:proofErr w:type="spellEnd"/>
      <w:r w:rsidRPr="0030302B">
        <w:rPr>
          <w:i/>
          <w:sz w:val="28"/>
          <w:szCs w:val="28"/>
        </w:rPr>
        <w:t xml:space="preserve"> </w:t>
      </w:r>
      <w:proofErr w:type="spellStart"/>
      <w:r w:rsidRPr="0030302B">
        <w:rPr>
          <w:i/>
          <w:sz w:val="28"/>
          <w:szCs w:val="28"/>
        </w:rPr>
        <w:t>tristeza</w:t>
      </w:r>
      <w:proofErr w:type="spellEnd"/>
      <w:r w:rsidRPr="0030302B">
        <w:rPr>
          <w:sz w:val="28"/>
          <w:szCs w:val="28"/>
        </w:rPr>
        <w:t xml:space="preserve"> vīrusa (ES </w:t>
      </w:r>
      <w:proofErr w:type="spellStart"/>
      <w:r w:rsidRPr="0030302B">
        <w:rPr>
          <w:sz w:val="28"/>
          <w:szCs w:val="28"/>
        </w:rPr>
        <w:t>izolātu</w:t>
      </w:r>
      <w:proofErr w:type="spellEnd"/>
      <w:r w:rsidRPr="0030302B">
        <w:rPr>
          <w:sz w:val="28"/>
          <w:szCs w:val="28"/>
        </w:rPr>
        <w:t>),</w:t>
      </w:r>
      <w:r w:rsidRPr="0030302B">
        <w:rPr>
          <w:i/>
          <w:sz w:val="28"/>
          <w:szCs w:val="28"/>
        </w:rPr>
        <w:t xml:space="preserve"> </w:t>
      </w:r>
      <w:proofErr w:type="spellStart"/>
      <w:r w:rsidRPr="0030302B">
        <w:rPr>
          <w:i/>
          <w:sz w:val="28"/>
          <w:szCs w:val="28"/>
        </w:rPr>
        <w:t>Spiroplasma</w:t>
      </w:r>
      <w:proofErr w:type="spellEnd"/>
      <w:r w:rsidRPr="0030302B">
        <w:rPr>
          <w:i/>
          <w:sz w:val="28"/>
          <w:szCs w:val="28"/>
        </w:rPr>
        <w:t xml:space="preserve"> </w:t>
      </w:r>
      <w:proofErr w:type="spellStart"/>
      <w:r w:rsidRPr="0030302B">
        <w:rPr>
          <w:i/>
          <w:sz w:val="28"/>
          <w:szCs w:val="28"/>
        </w:rPr>
        <w:t>citri</w:t>
      </w:r>
      <w:proofErr w:type="spellEnd"/>
      <w:r w:rsidRPr="0030302B">
        <w:rPr>
          <w:i/>
          <w:sz w:val="28"/>
          <w:szCs w:val="28"/>
        </w:rPr>
        <w:t xml:space="preserve"> </w:t>
      </w:r>
      <w:proofErr w:type="spellStart"/>
      <w:r w:rsidRPr="0030302B">
        <w:rPr>
          <w:sz w:val="28"/>
          <w:szCs w:val="28"/>
        </w:rPr>
        <w:t>Saglio</w:t>
      </w:r>
      <w:proofErr w:type="spellEnd"/>
      <w:r w:rsidRPr="0030302B">
        <w:rPr>
          <w:i/>
          <w:sz w:val="28"/>
          <w:szCs w:val="28"/>
        </w:rPr>
        <w:t xml:space="preserve"> </w:t>
      </w:r>
      <w:proofErr w:type="spellStart"/>
      <w:r w:rsidRPr="0030302B">
        <w:rPr>
          <w:i/>
          <w:sz w:val="28"/>
          <w:szCs w:val="28"/>
        </w:rPr>
        <w:t>et</w:t>
      </w:r>
      <w:proofErr w:type="spellEnd"/>
      <w:r w:rsidRPr="0030302B">
        <w:rPr>
          <w:i/>
          <w:sz w:val="28"/>
          <w:szCs w:val="28"/>
        </w:rPr>
        <w:t xml:space="preserve"> </w:t>
      </w:r>
      <w:proofErr w:type="spellStart"/>
      <w:r w:rsidRPr="0030302B">
        <w:rPr>
          <w:i/>
          <w:sz w:val="28"/>
          <w:szCs w:val="28"/>
        </w:rPr>
        <w:t>al</w:t>
      </w:r>
      <w:proofErr w:type="spellEnd"/>
      <w:r w:rsidRPr="0030302B">
        <w:rPr>
          <w:i/>
          <w:sz w:val="28"/>
          <w:szCs w:val="28"/>
        </w:rPr>
        <w:t xml:space="preserve">. </w:t>
      </w:r>
      <w:r w:rsidRPr="0030302B">
        <w:rPr>
          <w:sz w:val="28"/>
          <w:szCs w:val="28"/>
        </w:rPr>
        <w:t>un</w:t>
      </w:r>
      <w:r w:rsidRPr="0030302B">
        <w:rPr>
          <w:i/>
          <w:sz w:val="28"/>
          <w:szCs w:val="28"/>
        </w:rPr>
        <w:t xml:space="preserve"> </w:t>
      </w:r>
      <w:proofErr w:type="spellStart"/>
      <w:r w:rsidRPr="0030302B">
        <w:rPr>
          <w:i/>
          <w:sz w:val="28"/>
          <w:szCs w:val="28"/>
        </w:rPr>
        <w:t>Plenodomus</w:t>
      </w:r>
      <w:proofErr w:type="spellEnd"/>
      <w:r w:rsidRPr="0030302B">
        <w:rPr>
          <w:i/>
          <w:sz w:val="28"/>
          <w:szCs w:val="28"/>
        </w:rPr>
        <w:t xml:space="preserve"> </w:t>
      </w:r>
      <w:proofErr w:type="spellStart"/>
      <w:r w:rsidRPr="0030302B">
        <w:rPr>
          <w:i/>
          <w:sz w:val="28"/>
          <w:szCs w:val="28"/>
        </w:rPr>
        <w:t>tracheiphilus</w:t>
      </w:r>
      <w:proofErr w:type="spellEnd"/>
      <w:r w:rsidRPr="0030302B">
        <w:rPr>
          <w:i/>
          <w:sz w:val="28"/>
          <w:szCs w:val="28"/>
        </w:rPr>
        <w:t xml:space="preserve"> </w:t>
      </w:r>
      <w:r w:rsidRPr="0030302B">
        <w:rPr>
          <w:sz w:val="28"/>
          <w:szCs w:val="28"/>
        </w:rPr>
        <w:t>(</w:t>
      </w:r>
      <w:proofErr w:type="spellStart"/>
      <w:r w:rsidRPr="0030302B">
        <w:rPr>
          <w:sz w:val="28"/>
          <w:szCs w:val="28"/>
        </w:rPr>
        <w:t>Petri</w:t>
      </w:r>
      <w:proofErr w:type="spellEnd"/>
      <w:r w:rsidRPr="0030302B">
        <w:rPr>
          <w:sz w:val="28"/>
          <w:szCs w:val="28"/>
        </w:rPr>
        <w:t xml:space="preserve">) </w:t>
      </w:r>
      <w:proofErr w:type="spellStart"/>
      <w:r w:rsidRPr="0030302B">
        <w:rPr>
          <w:sz w:val="28"/>
          <w:szCs w:val="28"/>
        </w:rPr>
        <w:t>Gruyter</w:t>
      </w:r>
      <w:proofErr w:type="spellEnd"/>
      <w:r w:rsidRPr="0030302B">
        <w:rPr>
          <w:sz w:val="28"/>
          <w:szCs w:val="28"/>
        </w:rPr>
        <w:t xml:space="preserve">, </w:t>
      </w:r>
      <w:proofErr w:type="spellStart"/>
      <w:r w:rsidRPr="0030302B">
        <w:rPr>
          <w:sz w:val="28"/>
          <w:szCs w:val="28"/>
        </w:rPr>
        <w:t>Aveskamp</w:t>
      </w:r>
      <w:proofErr w:type="spellEnd"/>
      <w:r w:rsidRPr="0030302B">
        <w:rPr>
          <w:sz w:val="28"/>
          <w:szCs w:val="28"/>
        </w:rPr>
        <w:t xml:space="preserve"> &amp; </w:t>
      </w:r>
      <w:proofErr w:type="spellStart"/>
      <w:r w:rsidRPr="0030302B">
        <w:rPr>
          <w:sz w:val="28"/>
          <w:szCs w:val="28"/>
        </w:rPr>
        <w:t>Verkley</w:t>
      </w:r>
      <w:proofErr w:type="spellEnd"/>
      <w:r w:rsidRPr="0030302B">
        <w:rPr>
          <w:sz w:val="28"/>
          <w:szCs w:val="28"/>
        </w:rPr>
        <w:t xml:space="preserve"> simptomi;</w:t>
      </w:r>
    </w:p>
    <w:p w14:paraId="183F118F" w14:textId="05581555" w:rsidR="00DB0B35" w:rsidRPr="00CD26EB" w:rsidRDefault="00DB0B35" w:rsidP="00DB0B35">
      <w:pPr>
        <w:spacing w:line="276" w:lineRule="auto"/>
        <w:ind w:left="567" w:hanging="567"/>
        <w:jc w:val="both"/>
        <w:rPr>
          <w:sz w:val="28"/>
          <w:szCs w:val="28"/>
        </w:rPr>
      </w:pPr>
      <w:r w:rsidRPr="0030302B">
        <w:rPr>
          <w:sz w:val="28"/>
          <w:szCs w:val="28"/>
        </w:rPr>
        <w:t xml:space="preserve">2.4.3. </w:t>
      </w:r>
      <w:r w:rsidRPr="0030302B">
        <w:rPr>
          <w:sz w:val="28"/>
          <w:szCs w:val="28"/>
        </w:rPr>
        <w:tab/>
      </w:r>
      <w:r w:rsidR="0030302B" w:rsidRPr="0030302B">
        <w:rPr>
          <w:sz w:val="28"/>
          <w:szCs w:val="28"/>
        </w:rPr>
        <w:t xml:space="preserve">pēdējā pilnajā audzēšanas sezonā </w:t>
      </w:r>
      <w:r w:rsidR="00697D75" w:rsidRPr="0030302B">
        <w:rPr>
          <w:sz w:val="28"/>
          <w:szCs w:val="28"/>
        </w:rPr>
        <w:t xml:space="preserve">ražošanas vietas daļā </w:t>
      </w:r>
      <w:r w:rsidR="0030302B">
        <w:rPr>
          <w:sz w:val="28"/>
          <w:szCs w:val="28"/>
        </w:rPr>
        <w:t xml:space="preserve">uz </w:t>
      </w:r>
      <w:r w:rsidRPr="0030302B">
        <w:rPr>
          <w:sz w:val="28"/>
          <w:szCs w:val="28"/>
        </w:rPr>
        <w:t>bāzes un sertificēt</w:t>
      </w:r>
      <w:r w:rsidR="0030302B">
        <w:rPr>
          <w:sz w:val="28"/>
          <w:szCs w:val="28"/>
        </w:rPr>
        <w:t>a</w:t>
      </w:r>
      <w:r w:rsidRPr="0030302B">
        <w:rPr>
          <w:sz w:val="28"/>
          <w:szCs w:val="28"/>
        </w:rPr>
        <w:t xml:space="preserve"> materiāl</w:t>
      </w:r>
      <w:r w:rsidR="0030302B">
        <w:rPr>
          <w:sz w:val="28"/>
          <w:szCs w:val="28"/>
        </w:rPr>
        <w:t>a</w:t>
      </w:r>
      <w:r w:rsidRPr="0030302B">
        <w:rPr>
          <w:sz w:val="28"/>
          <w:szCs w:val="28"/>
        </w:rPr>
        <w:t xml:space="preserve"> un augļaugi</w:t>
      </w:r>
      <w:r w:rsidR="0030302B">
        <w:rPr>
          <w:sz w:val="28"/>
          <w:szCs w:val="28"/>
        </w:rPr>
        <w:t>em</w:t>
      </w:r>
      <w:r w:rsidRPr="0030302B">
        <w:rPr>
          <w:sz w:val="28"/>
          <w:szCs w:val="28"/>
        </w:rPr>
        <w:t xml:space="preserve">, kas nav audzēti no kukaiņiem aizsargātās telpās, nav novēroti </w:t>
      </w:r>
      <w:proofErr w:type="spellStart"/>
      <w:r w:rsidRPr="0030302B">
        <w:rPr>
          <w:i/>
          <w:sz w:val="28"/>
          <w:szCs w:val="28"/>
        </w:rPr>
        <w:t>Citrus</w:t>
      </w:r>
      <w:proofErr w:type="spellEnd"/>
      <w:r w:rsidRPr="0030302B">
        <w:rPr>
          <w:i/>
          <w:sz w:val="28"/>
          <w:szCs w:val="28"/>
        </w:rPr>
        <w:t xml:space="preserve"> </w:t>
      </w:r>
      <w:proofErr w:type="spellStart"/>
      <w:r w:rsidRPr="0030302B">
        <w:rPr>
          <w:i/>
          <w:sz w:val="28"/>
          <w:szCs w:val="28"/>
        </w:rPr>
        <w:t>tristeza</w:t>
      </w:r>
      <w:proofErr w:type="spellEnd"/>
      <w:r w:rsidRPr="0030302B">
        <w:rPr>
          <w:sz w:val="28"/>
          <w:szCs w:val="28"/>
        </w:rPr>
        <w:t xml:space="preserve"> vīrusa (ES </w:t>
      </w:r>
      <w:proofErr w:type="spellStart"/>
      <w:r w:rsidRPr="0030302B">
        <w:rPr>
          <w:sz w:val="28"/>
          <w:szCs w:val="28"/>
        </w:rPr>
        <w:t>izolātu</w:t>
      </w:r>
      <w:proofErr w:type="spellEnd"/>
      <w:r w:rsidRPr="0030302B">
        <w:rPr>
          <w:sz w:val="28"/>
          <w:szCs w:val="28"/>
        </w:rPr>
        <w:t>),</w:t>
      </w:r>
      <w:r w:rsidRPr="0030302B">
        <w:rPr>
          <w:i/>
          <w:sz w:val="28"/>
          <w:szCs w:val="28"/>
        </w:rPr>
        <w:t xml:space="preserve"> </w:t>
      </w:r>
      <w:proofErr w:type="spellStart"/>
      <w:r w:rsidRPr="0030302B">
        <w:rPr>
          <w:i/>
          <w:sz w:val="28"/>
          <w:szCs w:val="28"/>
        </w:rPr>
        <w:t>Spiroplasma</w:t>
      </w:r>
      <w:proofErr w:type="spellEnd"/>
      <w:r w:rsidRPr="0030302B">
        <w:rPr>
          <w:i/>
          <w:sz w:val="28"/>
          <w:szCs w:val="28"/>
        </w:rPr>
        <w:t xml:space="preserve"> </w:t>
      </w:r>
      <w:proofErr w:type="spellStart"/>
      <w:r w:rsidRPr="0030302B">
        <w:rPr>
          <w:i/>
          <w:sz w:val="28"/>
          <w:szCs w:val="28"/>
        </w:rPr>
        <w:t>citri</w:t>
      </w:r>
      <w:proofErr w:type="spellEnd"/>
      <w:r w:rsidRPr="0030302B">
        <w:rPr>
          <w:i/>
          <w:sz w:val="28"/>
          <w:szCs w:val="28"/>
        </w:rPr>
        <w:t xml:space="preserve"> </w:t>
      </w:r>
      <w:proofErr w:type="spellStart"/>
      <w:r w:rsidRPr="0030302B">
        <w:rPr>
          <w:sz w:val="28"/>
          <w:szCs w:val="28"/>
        </w:rPr>
        <w:t>Saglio</w:t>
      </w:r>
      <w:proofErr w:type="spellEnd"/>
      <w:r w:rsidRPr="0030302B">
        <w:rPr>
          <w:i/>
          <w:sz w:val="28"/>
          <w:szCs w:val="28"/>
        </w:rPr>
        <w:t xml:space="preserve"> </w:t>
      </w:r>
      <w:proofErr w:type="spellStart"/>
      <w:r w:rsidRPr="0030302B">
        <w:rPr>
          <w:i/>
          <w:sz w:val="28"/>
          <w:szCs w:val="28"/>
        </w:rPr>
        <w:t>et</w:t>
      </w:r>
      <w:proofErr w:type="spellEnd"/>
      <w:r w:rsidRPr="0030302B">
        <w:rPr>
          <w:i/>
          <w:sz w:val="28"/>
          <w:szCs w:val="28"/>
        </w:rPr>
        <w:t xml:space="preserve"> </w:t>
      </w:r>
      <w:proofErr w:type="spellStart"/>
      <w:r w:rsidRPr="0030302B">
        <w:rPr>
          <w:i/>
          <w:sz w:val="28"/>
          <w:szCs w:val="28"/>
        </w:rPr>
        <w:t>al</w:t>
      </w:r>
      <w:proofErr w:type="spellEnd"/>
      <w:r w:rsidRPr="0030302B">
        <w:rPr>
          <w:i/>
          <w:sz w:val="28"/>
          <w:szCs w:val="28"/>
        </w:rPr>
        <w:t xml:space="preserve">. </w:t>
      </w:r>
      <w:r w:rsidRPr="0030302B">
        <w:rPr>
          <w:sz w:val="28"/>
          <w:szCs w:val="28"/>
        </w:rPr>
        <w:t>un</w:t>
      </w:r>
      <w:r w:rsidRPr="0030302B">
        <w:rPr>
          <w:i/>
          <w:sz w:val="28"/>
          <w:szCs w:val="28"/>
        </w:rPr>
        <w:t xml:space="preserve"> </w:t>
      </w:r>
      <w:proofErr w:type="spellStart"/>
      <w:r w:rsidRPr="0030302B">
        <w:rPr>
          <w:i/>
          <w:sz w:val="28"/>
          <w:szCs w:val="28"/>
        </w:rPr>
        <w:t>Plenodomus</w:t>
      </w:r>
      <w:proofErr w:type="spellEnd"/>
      <w:r w:rsidRPr="0030302B">
        <w:rPr>
          <w:i/>
          <w:sz w:val="28"/>
          <w:szCs w:val="28"/>
        </w:rPr>
        <w:t xml:space="preserve"> </w:t>
      </w:r>
      <w:proofErr w:type="spellStart"/>
      <w:r w:rsidRPr="0030302B">
        <w:rPr>
          <w:i/>
          <w:sz w:val="28"/>
          <w:szCs w:val="28"/>
        </w:rPr>
        <w:t>tracheiphilus</w:t>
      </w:r>
      <w:proofErr w:type="spellEnd"/>
      <w:r w:rsidRPr="0030302B">
        <w:rPr>
          <w:i/>
          <w:sz w:val="28"/>
          <w:szCs w:val="28"/>
        </w:rPr>
        <w:t xml:space="preserve"> </w:t>
      </w:r>
      <w:r w:rsidRPr="0030302B">
        <w:rPr>
          <w:sz w:val="28"/>
          <w:szCs w:val="28"/>
        </w:rPr>
        <w:t>(</w:t>
      </w:r>
      <w:proofErr w:type="spellStart"/>
      <w:r w:rsidRPr="0030302B">
        <w:rPr>
          <w:i/>
          <w:sz w:val="28"/>
          <w:szCs w:val="28"/>
        </w:rPr>
        <w:t>Petri</w:t>
      </w:r>
      <w:proofErr w:type="spellEnd"/>
      <w:r w:rsidRPr="0030302B">
        <w:rPr>
          <w:sz w:val="28"/>
          <w:szCs w:val="28"/>
        </w:rPr>
        <w:t xml:space="preserve">) </w:t>
      </w:r>
      <w:proofErr w:type="spellStart"/>
      <w:r w:rsidRPr="0030302B">
        <w:rPr>
          <w:i/>
          <w:sz w:val="28"/>
          <w:szCs w:val="28"/>
        </w:rPr>
        <w:t>Gruyter</w:t>
      </w:r>
      <w:proofErr w:type="spellEnd"/>
      <w:r w:rsidRPr="0030302B">
        <w:rPr>
          <w:i/>
          <w:sz w:val="28"/>
          <w:szCs w:val="28"/>
        </w:rPr>
        <w:t xml:space="preserve">, </w:t>
      </w:r>
      <w:proofErr w:type="spellStart"/>
      <w:r w:rsidRPr="0030302B">
        <w:rPr>
          <w:i/>
          <w:sz w:val="28"/>
          <w:szCs w:val="28"/>
        </w:rPr>
        <w:t>Aveskamp</w:t>
      </w:r>
      <w:proofErr w:type="spellEnd"/>
      <w:r w:rsidRPr="0030302B">
        <w:rPr>
          <w:i/>
          <w:sz w:val="28"/>
          <w:szCs w:val="28"/>
        </w:rPr>
        <w:t xml:space="preserve"> &amp; </w:t>
      </w:r>
      <w:proofErr w:type="spellStart"/>
      <w:r w:rsidRPr="0030302B">
        <w:rPr>
          <w:i/>
          <w:sz w:val="28"/>
          <w:szCs w:val="28"/>
        </w:rPr>
        <w:t>Verkley</w:t>
      </w:r>
      <w:proofErr w:type="spellEnd"/>
      <w:r w:rsidRPr="0030302B">
        <w:rPr>
          <w:sz w:val="28"/>
          <w:szCs w:val="28"/>
        </w:rPr>
        <w:t xml:space="preserve"> simptomi</w:t>
      </w:r>
      <w:r w:rsidRPr="00CD26EB">
        <w:rPr>
          <w:sz w:val="28"/>
          <w:szCs w:val="28"/>
        </w:rPr>
        <w:t>, un pirms laišanas tirgū no reprezentatīvas materiāla daļas ir paņemti paraugi</w:t>
      </w:r>
      <w:r w:rsidR="0030302B">
        <w:rPr>
          <w:sz w:val="28"/>
          <w:szCs w:val="28"/>
        </w:rPr>
        <w:t xml:space="preserve">, kas </w:t>
      </w:r>
      <w:r w:rsidRPr="00CD26EB">
        <w:rPr>
          <w:sz w:val="28"/>
          <w:szCs w:val="28"/>
        </w:rPr>
        <w:t>testē</w:t>
      </w:r>
      <w:r w:rsidR="0030302B">
        <w:rPr>
          <w:sz w:val="28"/>
          <w:szCs w:val="28"/>
        </w:rPr>
        <w:t>ti</w:t>
      </w:r>
      <w:r w:rsidRPr="00CD26EB">
        <w:rPr>
          <w:sz w:val="28"/>
          <w:szCs w:val="28"/>
        </w:rPr>
        <w:t xml:space="preserve"> uz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vīrusu (ES </w:t>
      </w:r>
      <w:proofErr w:type="spellStart"/>
      <w:r w:rsidRPr="00CD26EB">
        <w:rPr>
          <w:sz w:val="28"/>
          <w:szCs w:val="28"/>
        </w:rPr>
        <w:t>izolātiem</w:t>
      </w:r>
      <w:proofErr w:type="spellEnd"/>
      <w:r w:rsidRPr="00CD26EB">
        <w:rPr>
          <w:sz w:val="28"/>
          <w:szCs w:val="28"/>
        </w:rPr>
        <w:t>);</w:t>
      </w:r>
    </w:p>
    <w:p w14:paraId="469168F3" w14:textId="1BC78295" w:rsidR="00DB0B35" w:rsidRPr="00CD26EB" w:rsidRDefault="00DB0B35" w:rsidP="00DB0B35">
      <w:pPr>
        <w:spacing w:after="200" w:line="276" w:lineRule="auto"/>
        <w:ind w:left="567" w:hanging="567"/>
        <w:jc w:val="both"/>
        <w:rPr>
          <w:rFonts w:eastAsia="Calibri"/>
          <w:sz w:val="28"/>
          <w:szCs w:val="28"/>
        </w:rPr>
      </w:pPr>
      <w:r>
        <w:rPr>
          <w:sz w:val="28"/>
          <w:szCs w:val="28"/>
        </w:rPr>
        <w:t>2.4.4.</w:t>
      </w:r>
      <w:r w:rsidRPr="00CD26EB">
        <w:rPr>
          <w:sz w:val="28"/>
          <w:szCs w:val="28"/>
        </w:rPr>
        <w:tab/>
        <w:t>pēdējā pilnajā audzēšanas sezonā ražošanas vietas daļā uz ne vairāk kā 1 % sertificēt</w:t>
      </w:r>
      <w:r>
        <w:rPr>
          <w:sz w:val="28"/>
          <w:szCs w:val="28"/>
        </w:rPr>
        <w:t>a</w:t>
      </w:r>
      <w:r w:rsidRPr="00CD26EB">
        <w:rPr>
          <w:sz w:val="28"/>
          <w:szCs w:val="28"/>
        </w:rPr>
        <w:t xml:space="preserve"> materiāla un augļaugu ir novēroti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vīrusa (ES </w:t>
      </w:r>
      <w:proofErr w:type="spellStart"/>
      <w:r w:rsidRPr="00CD26EB">
        <w:rPr>
          <w:sz w:val="28"/>
          <w:szCs w:val="28"/>
        </w:rPr>
        <w:t>izolātu</w:t>
      </w:r>
      <w:proofErr w:type="spellEnd"/>
      <w:r w:rsidRPr="00CD26EB">
        <w:rPr>
          <w:sz w:val="28"/>
          <w:szCs w:val="28"/>
        </w:rPr>
        <w:t>),</w:t>
      </w:r>
      <w:r w:rsidRPr="00CD26EB">
        <w:rPr>
          <w:i/>
          <w:sz w:val="28"/>
          <w:szCs w:val="28"/>
        </w:rPr>
        <w:t xml:space="preserve"> </w:t>
      </w:r>
      <w:proofErr w:type="spellStart"/>
      <w:r w:rsidRPr="00CD26EB">
        <w:rPr>
          <w:i/>
          <w:sz w:val="28"/>
          <w:szCs w:val="28"/>
        </w:rPr>
        <w:t>Spiroplasma</w:t>
      </w:r>
      <w:proofErr w:type="spellEnd"/>
      <w:r w:rsidRPr="00CD26EB">
        <w:rPr>
          <w:i/>
          <w:sz w:val="28"/>
          <w:szCs w:val="28"/>
        </w:rPr>
        <w:t xml:space="preserve"> </w:t>
      </w:r>
      <w:proofErr w:type="spellStart"/>
      <w:r w:rsidRPr="00CD26EB">
        <w:rPr>
          <w:i/>
          <w:sz w:val="28"/>
          <w:szCs w:val="28"/>
        </w:rPr>
        <w:t>citri</w:t>
      </w:r>
      <w:proofErr w:type="spellEnd"/>
      <w:r w:rsidRPr="00CD26EB">
        <w:rPr>
          <w:i/>
          <w:sz w:val="28"/>
          <w:szCs w:val="28"/>
        </w:rPr>
        <w:t xml:space="preserve"> </w:t>
      </w:r>
      <w:proofErr w:type="spellStart"/>
      <w:r w:rsidRPr="00CD26EB">
        <w:rPr>
          <w:sz w:val="28"/>
          <w:szCs w:val="28"/>
        </w:rPr>
        <w:t>Saglio</w:t>
      </w:r>
      <w:proofErr w:type="spellEnd"/>
      <w:r w:rsidRPr="00CD26EB">
        <w:rPr>
          <w:i/>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i/>
          <w:sz w:val="28"/>
          <w:szCs w:val="28"/>
        </w:rPr>
        <w:t xml:space="preserve">. </w:t>
      </w:r>
      <w:r w:rsidRPr="00CD26EB">
        <w:rPr>
          <w:sz w:val="28"/>
          <w:szCs w:val="28"/>
        </w:rPr>
        <w:t>un</w:t>
      </w:r>
      <w:r w:rsidRPr="00CD26EB">
        <w:rPr>
          <w:i/>
          <w:sz w:val="28"/>
          <w:szCs w:val="28"/>
        </w:rPr>
        <w:t xml:space="preserve"> </w:t>
      </w:r>
      <w:proofErr w:type="spellStart"/>
      <w:r w:rsidRPr="00CD26EB">
        <w:rPr>
          <w:i/>
          <w:sz w:val="28"/>
          <w:szCs w:val="28"/>
        </w:rPr>
        <w:t>Plenodomus</w:t>
      </w:r>
      <w:proofErr w:type="spellEnd"/>
      <w:r w:rsidRPr="00CD26EB">
        <w:rPr>
          <w:i/>
          <w:sz w:val="28"/>
          <w:szCs w:val="28"/>
        </w:rPr>
        <w:t xml:space="preserve"> </w:t>
      </w:r>
      <w:proofErr w:type="spellStart"/>
      <w:r w:rsidRPr="00CD26EB">
        <w:rPr>
          <w:i/>
          <w:sz w:val="28"/>
          <w:szCs w:val="28"/>
        </w:rPr>
        <w:t>tracheiphilus</w:t>
      </w:r>
      <w:proofErr w:type="spellEnd"/>
      <w:r w:rsidRPr="00CD26EB">
        <w:rPr>
          <w:i/>
          <w:sz w:val="28"/>
          <w:szCs w:val="28"/>
        </w:rPr>
        <w:t xml:space="preserve"> (</w:t>
      </w:r>
      <w:proofErr w:type="spellStart"/>
      <w:r w:rsidRPr="00CD26EB">
        <w:rPr>
          <w:sz w:val="28"/>
          <w:szCs w:val="28"/>
        </w:rPr>
        <w:t>Petri</w:t>
      </w:r>
      <w:proofErr w:type="spellEnd"/>
      <w:r w:rsidRPr="00CD26EB">
        <w:rPr>
          <w:sz w:val="28"/>
          <w:szCs w:val="28"/>
        </w:rPr>
        <w:t xml:space="preserve">) </w:t>
      </w:r>
      <w:proofErr w:type="spellStart"/>
      <w:r w:rsidRPr="00CD26EB">
        <w:rPr>
          <w:sz w:val="28"/>
          <w:szCs w:val="28"/>
        </w:rPr>
        <w:t>Gruyter</w:t>
      </w:r>
      <w:proofErr w:type="spellEnd"/>
      <w:r w:rsidRPr="00CD26EB">
        <w:rPr>
          <w:sz w:val="28"/>
          <w:szCs w:val="28"/>
        </w:rPr>
        <w:t xml:space="preserve">, </w:t>
      </w:r>
      <w:proofErr w:type="spellStart"/>
      <w:r w:rsidRPr="00CD26EB">
        <w:rPr>
          <w:sz w:val="28"/>
          <w:szCs w:val="28"/>
        </w:rPr>
        <w:t>Aveskamp</w:t>
      </w:r>
      <w:proofErr w:type="spellEnd"/>
      <w:r w:rsidRPr="00CD26EB">
        <w:rPr>
          <w:sz w:val="28"/>
          <w:szCs w:val="28"/>
        </w:rPr>
        <w:t xml:space="preserve"> &amp; </w:t>
      </w:r>
      <w:proofErr w:type="spellStart"/>
      <w:r w:rsidRPr="00CD26EB">
        <w:rPr>
          <w:sz w:val="28"/>
          <w:szCs w:val="28"/>
        </w:rPr>
        <w:t>Verkley</w:t>
      </w:r>
      <w:proofErr w:type="spellEnd"/>
      <w:r w:rsidRPr="00CD26EB">
        <w:rPr>
          <w:i/>
          <w:sz w:val="28"/>
          <w:szCs w:val="28"/>
        </w:rPr>
        <w:t xml:space="preserve"> </w:t>
      </w:r>
      <w:r w:rsidRPr="00CD26EB">
        <w:rPr>
          <w:sz w:val="28"/>
          <w:szCs w:val="28"/>
        </w:rPr>
        <w:t xml:space="preserve">simptomi un šis pavairošanas materiāls un augļaugi, kā arī visi augi ar simptomiem tuvākajā apkārtnē ir izrauti un </w:t>
      </w:r>
      <w:r w:rsidRPr="00CD26EB">
        <w:rPr>
          <w:sz w:val="28"/>
          <w:szCs w:val="28"/>
        </w:rPr>
        <w:lastRenderedPageBreak/>
        <w:t>nekavējoties iznīcināti</w:t>
      </w:r>
      <w:r>
        <w:rPr>
          <w:sz w:val="28"/>
          <w:szCs w:val="28"/>
        </w:rPr>
        <w:t xml:space="preserve">. </w:t>
      </w:r>
      <w:r w:rsidRPr="00CD26EB">
        <w:rPr>
          <w:sz w:val="28"/>
          <w:szCs w:val="28"/>
        </w:rPr>
        <w:t>Atlikušo pavairošanas materiālu un augļaugus testē izlases veidā pirms laišanas tirgū.</w:t>
      </w:r>
    </w:p>
    <w:p w14:paraId="53740F7D" w14:textId="4FE94C18" w:rsidR="00DB0B35" w:rsidRPr="00CD26EB" w:rsidRDefault="00DB0B35" w:rsidP="00DB0B35">
      <w:pPr>
        <w:spacing w:after="200" w:line="276" w:lineRule="auto"/>
        <w:ind w:left="567" w:hanging="567"/>
        <w:jc w:val="both"/>
        <w:rPr>
          <w:rFonts w:eastAsia="Calibri"/>
          <w:b/>
          <w:bCs/>
          <w:sz w:val="28"/>
          <w:szCs w:val="28"/>
        </w:rPr>
      </w:pPr>
      <w:r>
        <w:rPr>
          <w:b/>
          <w:sz w:val="28"/>
          <w:szCs w:val="28"/>
        </w:rPr>
        <w:t>2.5.</w:t>
      </w:r>
      <w:r w:rsidRPr="00CD26EB">
        <w:rPr>
          <w:b/>
          <w:sz w:val="28"/>
          <w:szCs w:val="28"/>
        </w:rPr>
        <w:tab/>
      </w:r>
      <w:r>
        <w:rPr>
          <w:b/>
          <w:sz w:val="28"/>
          <w:szCs w:val="28"/>
        </w:rPr>
        <w:t>Standarta materiāls</w:t>
      </w:r>
    </w:p>
    <w:p w14:paraId="268306C1" w14:textId="5FFE02E6" w:rsidR="00DB0B35" w:rsidRPr="001E1F1C" w:rsidRDefault="00DB0B35" w:rsidP="00DB0B35">
      <w:pPr>
        <w:spacing w:after="200" w:line="276" w:lineRule="auto"/>
        <w:jc w:val="both"/>
        <w:rPr>
          <w:rFonts w:eastAsia="Calibri"/>
          <w:sz w:val="28"/>
          <w:szCs w:val="28"/>
        </w:rPr>
      </w:pPr>
      <w:r>
        <w:rPr>
          <w:sz w:val="28"/>
          <w:szCs w:val="28"/>
        </w:rPr>
        <w:t xml:space="preserve">Standarta </w:t>
      </w:r>
      <w:r w:rsidRPr="001E1F1C">
        <w:rPr>
          <w:sz w:val="28"/>
          <w:szCs w:val="28"/>
        </w:rPr>
        <w:t>materiāl</w:t>
      </w:r>
      <w:r>
        <w:rPr>
          <w:sz w:val="28"/>
          <w:szCs w:val="28"/>
        </w:rPr>
        <w:t>s</w:t>
      </w:r>
      <w:r w:rsidRPr="001E1F1C">
        <w:rPr>
          <w:sz w:val="28"/>
          <w:szCs w:val="28"/>
        </w:rPr>
        <w:t xml:space="preserve"> un augļaug</w:t>
      </w:r>
      <w:r>
        <w:rPr>
          <w:sz w:val="28"/>
          <w:szCs w:val="28"/>
        </w:rPr>
        <w:t>i</w:t>
      </w:r>
      <w:r w:rsidRPr="001E1F1C">
        <w:rPr>
          <w:sz w:val="28"/>
          <w:szCs w:val="28"/>
        </w:rPr>
        <w:t xml:space="preserve"> </w:t>
      </w:r>
      <w:r>
        <w:rPr>
          <w:sz w:val="28"/>
          <w:szCs w:val="28"/>
        </w:rPr>
        <w:t>ir iegūti no identificēta</w:t>
      </w:r>
      <w:r w:rsidRPr="001E1F1C">
        <w:rPr>
          <w:sz w:val="28"/>
          <w:szCs w:val="28"/>
        </w:rPr>
        <w:t xml:space="preserve"> izejmateriāla, kas, pamatojoties uz vizuālās pārbaudes, paraugu ņemšanas un testēšanas rezultātiem, ir atzīts par brīvu no </w:t>
      </w:r>
      <w:r>
        <w:rPr>
          <w:sz w:val="28"/>
          <w:szCs w:val="28"/>
        </w:rPr>
        <w:t>2.</w:t>
      </w:r>
      <w:r w:rsidRPr="001E1F1C">
        <w:rPr>
          <w:sz w:val="28"/>
          <w:szCs w:val="28"/>
        </w:rPr>
        <w:t> pielikum</w:t>
      </w:r>
      <w:r>
        <w:rPr>
          <w:sz w:val="28"/>
          <w:szCs w:val="28"/>
        </w:rPr>
        <w:t>a B</w:t>
      </w:r>
      <w:r w:rsidR="00C1689E">
        <w:rPr>
          <w:sz w:val="28"/>
          <w:szCs w:val="28"/>
        </w:rPr>
        <w:t> </w:t>
      </w:r>
      <w:r>
        <w:rPr>
          <w:sz w:val="28"/>
          <w:szCs w:val="28"/>
        </w:rPr>
        <w:t xml:space="preserve">daļā </w:t>
      </w:r>
      <w:r w:rsidRPr="001E1F1C">
        <w:rPr>
          <w:sz w:val="28"/>
          <w:szCs w:val="28"/>
        </w:rPr>
        <w:t>minētajiem</w:t>
      </w:r>
      <w:r>
        <w:rPr>
          <w:sz w:val="28"/>
          <w:szCs w:val="28"/>
        </w:rPr>
        <w:t xml:space="preserve"> kaitīgajiem organismiem</w:t>
      </w:r>
      <w:r w:rsidRPr="001E1F1C">
        <w:rPr>
          <w:sz w:val="28"/>
          <w:szCs w:val="28"/>
        </w:rPr>
        <w:t>.</w:t>
      </w:r>
    </w:p>
    <w:p w14:paraId="0BA6D383" w14:textId="77777777" w:rsidR="00DB0B35" w:rsidRPr="00CD26EB" w:rsidRDefault="00DB0B35" w:rsidP="00DB0B35">
      <w:pPr>
        <w:spacing w:after="200" w:line="276" w:lineRule="auto"/>
        <w:jc w:val="both"/>
        <w:rPr>
          <w:rFonts w:eastAsia="Calibri"/>
          <w:bCs/>
          <w:sz w:val="28"/>
          <w:szCs w:val="28"/>
        </w:rPr>
      </w:pPr>
      <w:r>
        <w:rPr>
          <w:sz w:val="28"/>
          <w:szCs w:val="28"/>
        </w:rPr>
        <w:t xml:space="preserve">2.5.1. </w:t>
      </w:r>
      <w:r w:rsidRPr="00CD26EB">
        <w:rPr>
          <w:sz w:val="28"/>
          <w:szCs w:val="28"/>
        </w:rPr>
        <w:t xml:space="preserve">Vizuālo pārbaudi veic reizi gadā. </w:t>
      </w:r>
    </w:p>
    <w:p w14:paraId="1A0D0150" w14:textId="77777777" w:rsidR="00DB0B35" w:rsidRPr="00563C95" w:rsidRDefault="00DB0B35" w:rsidP="00DB0B35">
      <w:pPr>
        <w:spacing w:after="200" w:line="276" w:lineRule="auto"/>
        <w:jc w:val="both"/>
        <w:rPr>
          <w:rFonts w:eastAsia="Calibri"/>
          <w:sz w:val="28"/>
          <w:szCs w:val="28"/>
        </w:rPr>
      </w:pPr>
      <w:r w:rsidRPr="00563C95">
        <w:rPr>
          <w:sz w:val="28"/>
          <w:szCs w:val="28"/>
        </w:rPr>
        <w:t>2.5.2. Paraugu ņem un testē</w:t>
      </w:r>
      <w:r>
        <w:rPr>
          <w:sz w:val="28"/>
          <w:szCs w:val="28"/>
        </w:rPr>
        <w:t>:</w:t>
      </w:r>
    </w:p>
    <w:p w14:paraId="7FF820CB" w14:textId="65C87A99" w:rsidR="00DB0B35" w:rsidRPr="00CD26EB" w:rsidRDefault="00DB0B35" w:rsidP="00DB0B35">
      <w:pPr>
        <w:spacing w:after="200" w:line="276" w:lineRule="auto"/>
        <w:ind w:firstLine="720"/>
        <w:jc w:val="both"/>
        <w:rPr>
          <w:rFonts w:eastAsia="Calibri"/>
          <w:sz w:val="28"/>
          <w:szCs w:val="28"/>
        </w:rPr>
      </w:pPr>
      <w:r>
        <w:rPr>
          <w:sz w:val="28"/>
          <w:szCs w:val="28"/>
        </w:rPr>
        <w:t xml:space="preserve">2.5.2.1. vienu </w:t>
      </w:r>
      <w:r w:rsidRPr="00CD26EB">
        <w:rPr>
          <w:sz w:val="28"/>
          <w:szCs w:val="28"/>
        </w:rPr>
        <w:t>reizi astoņos gados</w:t>
      </w:r>
      <w:r w:rsidRPr="00BD7404">
        <w:rPr>
          <w:sz w:val="28"/>
          <w:szCs w:val="28"/>
        </w:rPr>
        <w:t xml:space="preserve"> </w:t>
      </w:r>
      <w:r w:rsidRPr="002B35B4">
        <w:rPr>
          <w:sz w:val="28"/>
          <w:szCs w:val="28"/>
        </w:rPr>
        <w:t xml:space="preserve">no </w:t>
      </w:r>
      <w:r w:rsidR="00B853CA">
        <w:rPr>
          <w:sz w:val="28"/>
          <w:szCs w:val="28"/>
        </w:rPr>
        <w:t xml:space="preserve">tāda </w:t>
      </w:r>
      <w:r>
        <w:rPr>
          <w:sz w:val="28"/>
          <w:szCs w:val="28"/>
        </w:rPr>
        <w:t>standarta</w:t>
      </w:r>
      <w:r w:rsidRPr="002B35B4">
        <w:rPr>
          <w:sz w:val="28"/>
          <w:szCs w:val="28"/>
        </w:rPr>
        <w:t xml:space="preserve"> materiāla</w:t>
      </w:r>
      <w:r>
        <w:rPr>
          <w:sz w:val="28"/>
          <w:szCs w:val="28"/>
        </w:rPr>
        <w:t xml:space="preserve"> </w:t>
      </w:r>
      <w:r w:rsidR="0004088A" w:rsidRPr="002B35B4">
        <w:rPr>
          <w:sz w:val="28"/>
          <w:szCs w:val="28"/>
        </w:rPr>
        <w:t>reprezentatīva</w:t>
      </w:r>
      <w:r w:rsidR="0004088A">
        <w:rPr>
          <w:sz w:val="28"/>
          <w:szCs w:val="28"/>
        </w:rPr>
        <w:t xml:space="preserve">s </w:t>
      </w:r>
      <w:r>
        <w:rPr>
          <w:sz w:val="28"/>
          <w:szCs w:val="28"/>
        </w:rPr>
        <w:t>daļas, k</w:t>
      </w:r>
      <w:r w:rsidR="0030302B">
        <w:rPr>
          <w:sz w:val="28"/>
          <w:szCs w:val="28"/>
        </w:rPr>
        <w:t>urš</w:t>
      </w:r>
      <w:r>
        <w:rPr>
          <w:sz w:val="28"/>
          <w:szCs w:val="28"/>
        </w:rPr>
        <w:t xml:space="preserve"> </w:t>
      </w:r>
      <w:r w:rsidRPr="00AF13F9">
        <w:rPr>
          <w:sz w:val="28"/>
          <w:szCs w:val="28"/>
        </w:rPr>
        <w:t>ir turēt</w:t>
      </w:r>
      <w:r w:rsidR="0030302B">
        <w:rPr>
          <w:sz w:val="28"/>
          <w:szCs w:val="28"/>
        </w:rPr>
        <w:t>s</w:t>
      </w:r>
      <w:r w:rsidRPr="00B172E3">
        <w:rPr>
          <w:sz w:val="28"/>
          <w:szCs w:val="28"/>
        </w:rPr>
        <w:t xml:space="preserve"> no kukaiņiem aizsargātā</w:t>
      </w:r>
      <w:r w:rsidRPr="00AF13F9">
        <w:rPr>
          <w:sz w:val="28"/>
          <w:szCs w:val="28"/>
        </w:rPr>
        <w:t xml:space="preserve">s telpās, </w:t>
      </w:r>
      <w:r w:rsidRPr="00CD26EB">
        <w:rPr>
          <w:sz w:val="28"/>
          <w:szCs w:val="28"/>
        </w:rPr>
        <w:t xml:space="preserve">lai noteiktu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vīrusa (ES </w:t>
      </w:r>
      <w:proofErr w:type="spellStart"/>
      <w:r w:rsidRPr="00CD26EB">
        <w:rPr>
          <w:sz w:val="28"/>
          <w:szCs w:val="28"/>
        </w:rPr>
        <w:t>izolātu</w:t>
      </w:r>
      <w:proofErr w:type="spellEnd"/>
      <w:r w:rsidRPr="00CD26EB">
        <w:rPr>
          <w:sz w:val="28"/>
          <w:szCs w:val="28"/>
        </w:rPr>
        <w:t xml:space="preserve">) klātbūtni. </w:t>
      </w:r>
    </w:p>
    <w:p w14:paraId="6D0EF791" w14:textId="3DB20145" w:rsidR="00DB0B35" w:rsidRDefault="00DB0B35" w:rsidP="00DB0B35">
      <w:pPr>
        <w:spacing w:after="200" w:line="276" w:lineRule="auto"/>
        <w:ind w:firstLine="720"/>
        <w:jc w:val="both"/>
        <w:rPr>
          <w:i/>
          <w:sz w:val="28"/>
          <w:szCs w:val="28"/>
        </w:rPr>
      </w:pPr>
      <w:r>
        <w:rPr>
          <w:sz w:val="28"/>
          <w:szCs w:val="28"/>
        </w:rPr>
        <w:t xml:space="preserve">2.5.2.2. vienu </w:t>
      </w:r>
      <w:r w:rsidRPr="00CD26EB">
        <w:rPr>
          <w:sz w:val="28"/>
          <w:szCs w:val="28"/>
        </w:rPr>
        <w:t xml:space="preserve">reizi trīs gados no </w:t>
      </w:r>
      <w:r w:rsidR="00B853CA">
        <w:rPr>
          <w:sz w:val="28"/>
          <w:szCs w:val="28"/>
        </w:rPr>
        <w:t xml:space="preserve">tāda </w:t>
      </w:r>
      <w:r>
        <w:rPr>
          <w:sz w:val="28"/>
          <w:szCs w:val="28"/>
        </w:rPr>
        <w:t>standarta materiāla</w:t>
      </w:r>
      <w:r w:rsidRPr="00CD26EB">
        <w:rPr>
          <w:sz w:val="28"/>
          <w:szCs w:val="28"/>
        </w:rPr>
        <w:t xml:space="preserve"> </w:t>
      </w:r>
      <w:r w:rsidR="0004088A" w:rsidRPr="00CD26EB">
        <w:rPr>
          <w:sz w:val="28"/>
          <w:szCs w:val="28"/>
        </w:rPr>
        <w:t xml:space="preserve">reprezentatīvas </w:t>
      </w:r>
      <w:r w:rsidRPr="00CD26EB">
        <w:rPr>
          <w:sz w:val="28"/>
          <w:szCs w:val="28"/>
        </w:rPr>
        <w:t>daļas</w:t>
      </w:r>
      <w:r>
        <w:rPr>
          <w:sz w:val="28"/>
          <w:szCs w:val="28"/>
        </w:rPr>
        <w:t>, k</w:t>
      </w:r>
      <w:r w:rsidR="00B853CA">
        <w:rPr>
          <w:sz w:val="28"/>
          <w:szCs w:val="28"/>
        </w:rPr>
        <w:t>urš</w:t>
      </w:r>
      <w:r>
        <w:rPr>
          <w:sz w:val="28"/>
          <w:szCs w:val="28"/>
        </w:rPr>
        <w:t xml:space="preserve"> </w:t>
      </w:r>
      <w:r w:rsidRPr="00CD26EB">
        <w:rPr>
          <w:sz w:val="28"/>
          <w:szCs w:val="28"/>
        </w:rPr>
        <w:t xml:space="preserve">nav turēts no kukaiņiem aizsargātās telpās, lai noteiktu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vīrusa (ES </w:t>
      </w:r>
      <w:proofErr w:type="spellStart"/>
      <w:r w:rsidRPr="00CD26EB">
        <w:rPr>
          <w:sz w:val="28"/>
          <w:szCs w:val="28"/>
        </w:rPr>
        <w:t>izolātu</w:t>
      </w:r>
      <w:proofErr w:type="spellEnd"/>
      <w:r w:rsidRPr="00CD26EB">
        <w:rPr>
          <w:sz w:val="28"/>
          <w:szCs w:val="28"/>
        </w:rPr>
        <w:t>) klātbūtni.</w:t>
      </w:r>
      <w:r w:rsidRPr="00AF13F9">
        <w:rPr>
          <w:i/>
          <w:sz w:val="28"/>
          <w:szCs w:val="28"/>
        </w:rPr>
        <w:t xml:space="preserve"> </w:t>
      </w:r>
    </w:p>
    <w:p w14:paraId="723C5E33" w14:textId="77777777" w:rsidR="00DB0B35" w:rsidRPr="00002609" w:rsidRDefault="00DB0B35" w:rsidP="00DB0B35">
      <w:pPr>
        <w:spacing w:after="200" w:line="276" w:lineRule="auto"/>
        <w:jc w:val="both"/>
        <w:rPr>
          <w:rFonts w:eastAsia="Calibri"/>
          <w:sz w:val="28"/>
          <w:szCs w:val="28"/>
        </w:rPr>
      </w:pPr>
      <w:r w:rsidRPr="00145161">
        <w:rPr>
          <w:sz w:val="28"/>
          <w:szCs w:val="28"/>
        </w:rPr>
        <w:t>2.5.3.</w:t>
      </w:r>
      <w:r>
        <w:rPr>
          <w:i/>
          <w:sz w:val="28"/>
          <w:szCs w:val="28"/>
        </w:rPr>
        <w:t xml:space="preserve"> </w:t>
      </w:r>
      <w:r w:rsidRPr="00002609">
        <w:rPr>
          <w:sz w:val="28"/>
          <w:szCs w:val="28"/>
        </w:rPr>
        <w:t>Ražošanas vietas daļa, ražošanas vieta vai apgabal</w:t>
      </w:r>
      <w:r>
        <w:rPr>
          <w:sz w:val="28"/>
          <w:szCs w:val="28"/>
        </w:rPr>
        <w:t>s</w:t>
      </w:r>
      <w:r w:rsidRPr="00002609">
        <w:rPr>
          <w:sz w:val="28"/>
          <w:szCs w:val="28"/>
        </w:rPr>
        <w:t xml:space="preserve"> atbilst vienai no šādām prasībām:</w:t>
      </w:r>
    </w:p>
    <w:p w14:paraId="10F6B35B" w14:textId="70E7982B" w:rsidR="00DB0B35" w:rsidRPr="00CD26EB" w:rsidRDefault="00DB0B35" w:rsidP="00DB0B35">
      <w:pPr>
        <w:spacing w:line="276" w:lineRule="auto"/>
        <w:ind w:left="567" w:hanging="567"/>
        <w:jc w:val="both"/>
        <w:rPr>
          <w:rFonts w:eastAsia="Calibri"/>
          <w:sz w:val="28"/>
          <w:szCs w:val="28"/>
        </w:rPr>
      </w:pPr>
      <w:r>
        <w:rPr>
          <w:sz w:val="28"/>
          <w:szCs w:val="28"/>
        </w:rPr>
        <w:t>2.5.3.1. s</w:t>
      </w:r>
      <w:r w:rsidRPr="00563C95">
        <w:rPr>
          <w:sz w:val="28"/>
          <w:szCs w:val="28"/>
        </w:rPr>
        <w:t>tandarta</w:t>
      </w:r>
      <w:r w:rsidRPr="00B172E3">
        <w:rPr>
          <w:sz w:val="28"/>
          <w:szCs w:val="28"/>
        </w:rPr>
        <w:t xml:space="preserve"> </w:t>
      </w:r>
      <w:r w:rsidRPr="00CD26EB">
        <w:rPr>
          <w:sz w:val="28"/>
          <w:szCs w:val="28"/>
        </w:rPr>
        <w:t xml:space="preserve">materiāls un augļaugi ir audzēti apgabalos, par kuriem ir zināms, ka tie ir brīvi no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vīruss (ES </w:t>
      </w:r>
      <w:proofErr w:type="spellStart"/>
      <w:r w:rsidRPr="00CD26EB">
        <w:rPr>
          <w:sz w:val="28"/>
          <w:szCs w:val="28"/>
        </w:rPr>
        <w:t>izolāti</w:t>
      </w:r>
      <w:proofErr w:type="spellEnd"/>
      <w:r w:rsidRPr="00CD26EB">
        <w:rPr>
          <w:sz w:val="28"/>
          <w:szCs w:val="28"/>
        </w:rPr>
        <w:t>),</w:t>
      </w:r>
      <w:r w:rsidRPr="00CD26EB">
        <w:rPr>
          <w:i/>
          <w:sz w:val="28"/>
          <w:szCs w:val="28"/>
        </w:rPr>
        <w:t xml:space="preserve"> </w:t>
      </w:r>
      <w:proofErr w:type="spellStart"/>
      <w:r w:rsidRPr="00CD26EB">
        <w:rPr>
          <w:i/>
          <w:sz w:val="28"/>
          <w:szCs w:val="28"/>
        </w:rPr>
        <w:t>Spiroplasma</w:t>
      </w:r>
      <w:proofErr w:type="spellEnd"/>
      <w:r w:rsidRPr="00CD26EB">
        <w:rPr>
          <w:i/>
          <w:sz w:val="28"/>
          <w:szCs w:val="28"/>
        </w:rPr>
        <w:t xml:space="preserve"> </w:t>
      </w:r>
      <w:proofErr w:type="spellStart"/>
      <w:r w:rsidRPr="00CD26EB">
        <w:rPr>
          <w:i/>
          <w:sz w:val="28"/>
          <w:szCs w:val="28"/>
        </w:rPr>
        <w:t>citri</w:t>
      </w:r>
      <w:proofErr w:type="spellEnd"/>
      <w:r w:rsidRPr="00CD26EB">
        <w:rPr>
          <w:i/>
          <w:sz w:val="28"/>
          <w:szCs w:val="28"/>
        </w:rPr>
        <w:t xml:space="preserve"> </w:t>
      </w:r>
      <w:proofErr w:type="spellStart"/>
      <w:r w:rsidRPr="00CD26EB">
        <w:rPr>
          <w:sz w:val="28"/>
          <w:szCs w:val="28"/>
        </w:rPr>
        <w:t>Saglio</w:t>
      </w:r>
      <w:proofErr w:type="spellEnd"/>
      <w:r w:rsidRPr="00CD26EB">
        <w:rPr>
          <w:i/>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i/>
          <w:sz w:val="28"/>
          <w:szCs w:val="28"/>
        </w:rPr>
        <w:t xml:space="preserve">. </w:t>
      </w:r>
      <w:r w:rsidRPr="00CD26EB">
        <w:rPr>
          <w:sz w:val="28"/>
          <w:szCs w:val="28"/>
        </w:rPr>
        <w:t>un</w:t>
      </w:r>
      <w:r w:rsidRPr="00CD26EB">
        <w:rPr>
          <w:i/>
          <w:sz w:val="28"/>
          <w:szCs w:val="28"/>
        </w:rPr>
        <w:t xml:space="preserve"> </w:t>
      </w:r>
      <w:proofErr w:type="spellStart"/>
      <w:r w:rsidRPr="00CD26EB">
        <w:rPr>
          <w:i/>
          <w:sz w:val="28"/>
          <w:szCs w:val="28"/>
        </w:rPr>
        <w:t>Plenodomus</w:t>
      </w:r>
      <w:proofErr w:type="spellEnd"/>
      <w:r w:rsidRPr="00CD26EB">
        <w:rPr>
          <w:i/>
          <w:sz w:val="28"/>
          <w:szCs w:val="28"/>
        </w:rPr>
        <w:t xml:space="preserve"> </w:t>
      </w:r>
      <w:proofErr w:type="spellStart"/>
      <w:r w:rsidRPr="00CD26EB">
        <w:rPr>
          <w:i/>
          <w:sz w:val="28"/>
          <w:szCs w:val="28"/>
        </w:rPr>
        <w:t>tracheiphilus</w:t>
      </w:r>
      <w:proofErr w:type="spellEnd"/>
      <w:r w:rsidRPr="00CD26EB">
        <w:rPr>
          <w:i/>
          <w:sz w:val="28"/>
          <w:szCs w:val="28"/>
        </w:rPr>
        <w:t xml:space="preserve"> </w:t>
      </w:r>
      <w:r w:rsidRPr="00CD26EB">
        <w:rPr>
          <w:sz w:val="28"/>
          <w:szCs w:val="28"/>
        </w:rPr>
        <w:t>(</w:t>
      </w:r>
      <w:proofErr w:type="spellStart"/>
      <w:r w:rsidRPr="00CD26EB">
        <w:rPr>
          <w:sz w:val="28"/>
          <w:szCs w:val="28"/>
        </w:rPr>
        <w:t>Petri</w:t>
      </w:r>
      <w:proofErr w:type="spellEnd"/>
      <w:r w:rsidRPr="00CD26EB">
        <w:rPr>
          <w:sz w:val="28"/>
          <w:szCs w:val="28"/>
        </w:rPr>
        <w:t xml:space="preserve">) </w:t>
      </w:r>
      <w:proofErr w:type="spellStart"/>
      <w:r w:rsidRPr="00CD26EB">
        <w:rPr>
          <w:sz w:val="28"/>
          <w:szCs w:val="28"/>
        </w:rPr>
        <w:t>Gruyter</w:t>
      </w:r>
      <w:proofErr w:type="spellEnd"/>
      <w:r w:rsidRPr="00CD26EB">
        <w:rPr>
          <w:sz w:val="28"/>
          <w:szCs w:val="28"/>
        </w:rPr>
        <w:t xml:space="preserve">, </w:t>
      </w:r>
      <w:proofErr w:type="spellStart"/>
      <w:r w:rsidRPr="00CD26EB">
        <w:rPr>
          <w:sz w:val="28"/>
          <w:szCs w:val="28"/>
        </w:rPr>
        <w:t>Aveskamp</w:t>
      </w:r>
      <w:proofErr w:type="spellEnd"/>
      <w:r w:rsidRPr="00CD26EB">
        <w:rPr>
          <w:sz w:val="28"/>
          <w:szCs w:val="28"/>
        </w:rPr>
        <w:t xml:space="preserve"> &amp; </w:t>
      </w:r>
      <w:proofErr w:type="spellStart"/>
      <w:r w:rsidRPr="00CD26EB">
        <w:rPr>
          <w:sz w:val="28"/>
          <w:szCs w:val="28"/>
        </w:rPr>
        <w:t>Verkley</w:t>
      </w:r>
      <w:proofErr w:type="spellEnd"/>
      <w:r w:rsidRPr="00CD26EB">
        <w:rPr>
          <w:sz w:val="28"/>
          <w:szCs w:val="28"/>
        </w:rPr>
        <w:t>;</w:t>
      </w:r>
    </w:p>
    <w:p w14:paraId="634B6207" w14:textId="62D40C6A" w:rsidR="00DB0B35" w:rsidRPr="00CD26EB" w:rsidRDefault="00DB0B35" w:rsidP="00DB0B35">
      <w:pPr>
        <w:spacing w:line="276" w:lineRule="auto"/>
        <w:ind w:left="567" w:hanging="567"/>
        <w:jc w:val="both"/>
        <w:rPr>
          <w:rFonts w:eastAsia="Calibri"/>
          <w:sz w:val="28"/>
          <w:szCs w:val="28"/>
        </w:rPr>
      </w:pPr>
      <w:r>
        <w:rPr>
          <w:sz w:val="28"/>
          <w:szCs w:val="28"/>
        </w:rPr>
        <w:t xml:space="preserve">2.5.3.2. </w:t>
      </w:r>
      <w:r w:rsidRPr="00CD26EB">
        <w:rPr>
          <w:sz w:val="28"/>
          <w:szCs w:val="28"/>
        </w:rPr>
        <w:t xml:space="preserve">pēdējā pilnajā audzēšanas sezonā </w:t>
      </w:r>
      <w:r w:rsidR="00697D75" w:rsidRPr="00CD26EB">
        <w:rPr>
          <w:sz w:val="28"/>
          <w:szCs w:val="28"/>
        </w:rPr>
        <w:t>ražošanas vietas daļā</w:t>
      </w:r>
      <w:r w:rsidR="00697D75" w:rsidRPr="00CD26EB" w:rsidDel="00B853CA">
        <w:rPr>
          <w:sz w:val="28"/>
          <w:szCs w:val="28"/>
        </w:rPr>
        <w:t xml:space="preserve"> </w:t>
      </w:r>
      <w:r w:rsidR="00B853CA">
        <w:rPr>
          <w:sz w:val="28"/>
          <w:szCs w:val="28"/>
        </w:rPr>
        <w:t xml:space="preserve">uz </w:t>
      </w:r>
      <w:r w:rsidRPr="00CD26EB">
        <w:rPr>
          <w:sz w:val="28"/>
          <w:szCs w:val="28"/>
        </w:rPr>
        <w:t>pavairošanas materiāl</w:t>
      </w:r>
      <w:r w:rsidR="00B853CA">
        <w:rPr>
          <w:sz w:val="28"/>
          <w:szCs w:val="28"/>
        </w:rPr>
        <w:t>a</w:t>
      </w:r>
      <w:r w:rsidRPr="00CD26EB">
        <w:rPr>
          <w:sz w:val="28"/>
          <w:szCs w:val="28"/>
        </w:rPr>
        <w:t xml:space="preserve"> un augļaug</w:t>
      </w:r>
      <w:r w:rsidR="00B853CA">
        <w:rPr>
          <w:sz w:val="28"/>
          <w:szCs w:val="28"/>
        </w:rPr>
        <w:t>iem</w:t>
      </w:r>
      <w:r w:rsidRPr="00CD26EB">
        <w:rPr>
          <w:sz w:val="28"/>
          <w:szCs w:val="28"/>
        </w:rPr>
        <w:t xml:space="preserve"> nav novēroti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vīrusa (ES </w:t>
      </w:r>
      <w:proofErr w:type="spellStart"/>
      <w:r w:rsidRPr="00CD26EB">
        <w:rPr>
          <w:sz w:val="28"/>
          <w:szCs w:val="28"/>
        </w:rPr>
        <w:t>izolātu</w:t>
      </w:r>
      <w:proofErr w:type="spellEnd"/>
      <w:r w:rsidRPr="00CD26EB">
        <w:rPr>
          <w:sz w:val="28"/>
          <w:szCs w:val="28"/>
        </w:rPr>
        <w:t>),</w:t>
      </w:r>
      <w:r w:rsidRPr="00CD26EB">
        <w:rPr>
          <w:i/>
          <w:sz w:val="28"/>
          <w:szCs w:val="28"/>
        </w:rPr>
        <w:t xml:space="preserve"> </w:t>
      </w:r>
      <w:proofErr w:type="spellStart"/>
      <w:r w:rsidRPr="00CD26EB">
        <w:rPr>
          <w:i/>
          <w:sz w:val="28"/>
          <w:szCs w:val="28"/>
        </w:rPr>
        <w:t>Spiroplasma</w:t>
      </w:r>
      <w:proofErr w:type="spellEnd"/>
      <w:r w:rsidRPr="00CD26EB">
        <w:rPr>
          <w:i/>
          <w:sz w:val="28"/>
          <w:szCs w:val="28"/>
        </w:rPr>
        <w:t xml:space="preserve"> </w:t>
      </w:r>
      <w:proofErr w:type="spellStart"/>
      <w:r w:rsidRPr="00CD26EB">
        <w:rPr>
          <w:i/>
          <w:sz w:val="28"/>
          <w:szCs w:val="28"/>
        </w:rPr>
        <w:t>citri</w:t>
      </w:r>
      <w:proofErr w:type="spellEnd"/>
      <w:r w:rsidRPr="00CD26EB">
        <w:rPr>
          <w:i/>
          <w:sz w:val="28"/>
          <w:szCs w:val="28"/>
        </w:rPr>
        <w:t xml:space="preserve"> </w:t>
      </w:r>
      <w:proofErr w:type="spellStart"/>
      <w:r w:rsidRPr="00CD26EB">
        <w:rPr>
          <w:sz w:val="28"/>
          <w:szCs w:val="28"/>
        </w:rPr>
        <w:t>Saglio</w:t>
      </w:r>
      <w:proofErr w:type="spellEnd"/>
      <w:r w:rsidRPr="00CD26EB">
        <w:rPr>
          <w:i/>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i/>
          <w:sz w:val="28"/>
          <w:szCs w:val="28"/>
        </w:rPr>
        <w:t xml:space="preserve">. </w:t>
      </w:r>
      <w:proofErr w:type="spellStart"/>
      <w:r w:rsidRPr="00CD26EB">
        <w:rPr>
          <w:sz w:val="28"/>
          <w:szCs w:val="28"/>
        </w:rPr>
        <w:t>and</w:t>
      </w:r>
      <w:proofErr w:type="spellEnd"/>
      <w:r w:rsidRPr="00CD26EB">
        <w:rPr>
          <w:i/>
          <w:sz w:val="28"/>
          <w:szCs w:val="28"/>
        </w:rPr>
        <w:t xml:space="preserve"> </w:t>
      </w:r>
      <w:proofErr w:type="spellStart"/>
      <w:r w:rsidRPr="00CD26EB">
        <w:rPr>
          <w:i/>
          <w:sz w:val="28"/>
          <w:szCs w:val="28"/>
        </w:rPr>
        <w:t>Plenodomus</w:t>
      </w:r>
      <w:proofErr w:type="spellEnd"/>
      <w:r w:rsidRPr="00CD26EB">
        <w:rPr>
          <w:i/>
          <w:sz w:val="28"/>
          <w:szCs w:val="28"/>
        </w:rPr>
        <w:t xml:space="preserve"> </w:t>
      </w:r>
      <w:proofErr w:type="spellStart"/>
      <w:r w:rsidRPr="00CD26EB">
        <w:rPr>
          <w:i/>
          <w:sz w:val="28"/>
          <w:szCs w:val="28"/>
        </w:rPr>
        <w:t>tracheiphilus</w:t>
      </w:r>
      <w:proofErr w:type="spellEnd"/>
      <w:r w:rsidRPr="00CD26EB">
        <w:rPr>
          <w:i/>
          <w:sz w:val="28"/>
          <w:szCs w:val="28"/>
        </w:rPr>
        <w:t xml:space="preserve"> </w:t>
      </w:r>
      <w:r w:rsidRPr="00CD26EB">
        <w:rPr>
          <w:sz w:val="28"/>
          <w:szCs w:val="28"/>
        </w:rPr>
        <w:t>(</w:t>
      </w:r>
      <w:proofErr w:type="spellStart"/>
      <w:r w:rsidRPr="00CD26EB">
        <w:rPr>
          <w:sz w:val="28"/>
          <w:szCs w:val="28"/>
        </w:rPr>
        <w:t>Petri</w:t>
      </w:r>
      <w:proofErr w:type="spellEnd"/>
      <w:r w:rsidRPr="00CD26EB">
        <w:rPr>
          <w:sz w:val="28"/>
          <w:szCs w:val="28"/>
        </w:rPr>
        <w:t xml:space="preserve">) </w:t>
      </w:r>
      <w:proofErr w:type="spellStart"/>
      <w:r w:rsidRPr="00CD26EB">
        <w:rPr>
          <w:sz w:val="28"/>
          <w:szCs w:val="28"/>
        </w:rPr>
        <w:t>Gruyter</w:t>
      </w:r>
      <w:proofErr w:type="spellEnd"/>
      <w:r w:rsidRPr="00CD26EB">
        <w:rPr>
          <w:sz w:val="28"/>
          <w:szCs w:val="28"/>
        </w:rPr>
        <w:t xml:space="preserve">, </w:t>
      </w:r>
      <w:proofErr w:type="spellStart"/>
      <w:r w:rsidRPr="00CD26EB">
        <w:rPr>
          <w:sz w:val="28"/>
          <w:szCs w:val="28"/>
        </w:rPr>
        <w:t>Aveskamp</w:t>
      </w:r>
      <w:proofErr w:type="spellEnd"/>
      <w:r w:rsidRPr="00CD26EB">
        <w:rPr>
          <w:sz w:val="28"/>
          <w:szCs w:val="28"/>
        </w:rPr>
        <w:t xml:space="preserve"> &amp; </w:t>
      </w:r>
      <w:proofErr w:type="spellStart"/>
      <w:r w:rsidRPr="00CD26EB">
        <w:rPr>
          <w:sz w:val="28"/>
          <w:szCs w:val="28"/>
        </w:rPr>
        <w:t>Verkley</w:t>
      </w:r>
      <w:proofErr w:type="spellEnd"/>
      <w:r w:rsidRPr="00CD26EB">
        <w:rPr>
          <w:i/>
          <w:sz w:val="28"/>
          <w:szCs w:val="28"/>
        </w:rPr>
        <w:t xml:space="preserve"> </w:t>
      </w:r>
      <w:bookmarkStart w:id="87" w:name="_Hlk27993022"/>
      <w:r w:rsidRPr="00CD26EB">
        <w:rPr>
          <w:sz w:val="28"/>
          <w:szCs w:val="28"/>
        </w:rPr>
        <w:t>simptomi un visi augi ar simptomiem tuvākajā apkārtnē ir izrauti un nekavējoties iznīcināti</w:t>
      </w:r>
      <w:bookmarkEnd w:id="87"/>
      <w:r w:rsidRPr="00CD26EB">
        <w:rPr>
          <w:sz w:val="28"/>
          <w:szCs w:val="28"/>
        </w:rPr>
        <w:t>;</w:t>
      </w:r>
    </w:p>
    <w:p w14:paraId="5DFC9AAE" w14:textId="574C60A2" w:rsidR="00DB0B35" w:rsidRPr="00CD26EB" w:rsidRDefault="00DB0B35" w:rsidP="00DB0B35">
      <w:pPr>
        <w:spacing w:after="200" w:line="276" w:lineRule="auto"/>
        <w:ind w:left="567" w:hanging="567"/>
        <w:jc w:val="both"/>
        <w:rPr>
          <w:rFonts w:eastAsia="Calibri"/>
          <w:sz w:val="28"/>
          <w:szCs w:val="28"/>
        </w:rPr>
      </w:pPr>
      <w:r>
        <w:rPr>
          <w:sz w:val="28"/>
          <w:szCs w:val="28"/>
        </w:rPr>
        <w:t>2.5.3.3.</w:t>
      </w:r>
      <w:r w:rsidRPr="00CD26EB">
        <w:rPr>
          <w:sz w:val="28"/>
          <w:szCs w:val="28"/>
        </w:rPr>
        <w:tab/>
        <w:t xml:space="preserve">pēdējā pilnajā audzēšanas sezonā </w:t>
      </w:r>
      <w:r w:rsidR="00697D75" w:rsidRPr="00CD26EB">
        <w:rPr>
          <w:sz w:val="28"/>
          <w:szCs w:val="28"/>
        </w:rPr>
        <w:t xml:space="preserve">ražošanas vietas daļā </w:t>
      </w:r>
      <w:r w:rsidRPr="00CD26EB">
        <w:rPr>
          <w:sz w:val="28"/>
          <w:szCs w:val="28"/>
        </w:rPr>
        <w:t xml:space="preserve">uz ne vairāk kā 1 % </w:t>
      </w:r>
      <w:r>
        <w:rPr>
          <w:sz w:val="28"/>
          <w:szCs w:val="28"/>
        </w:rPr>
        <w:t>standarta</w:t>
      </w:r>
      <w:r w:rsidRPr="00CD26EB">
        <w:rPr>
          <w:sz w:val="28"/>
          <w:szCs w:val="28"/>
        </w:rPr>
        <w:t xml:space="preserve"> materiāla un augļaugu ir novēroti </w:t>
      </w:r>
      <w:proofErr w:type="spellStart"/>
      <w:r w:rsidRPr="00CD26EB">
        <w:rPr>
          <w:i/>
          <w:sz w:val="28"/>
          <w:szCs w:val="28"/>
        </w:rPr>
        <w:t>Citrus</w:t>
      </w:r>
      <w:proofErr w:type="spellEnd"/>
      <w:r w:rsidRPr="00CD26EB">
        <w:rPr>
          <w:i/>
          <w:sz w:val="28"/>
          <w:szCs w:val="28"/>
        </w:rPr>
        <w:t xml:space="preserve"> </w:t>
      </w:r>
      <w:proofErr w:type="spellStart"/>
      <w:r w:rsidRPr="00CD26EB">
        <w:rPr>
          <w:i/>
          <w:sz w:val="28"/>
          <w:szCs w:val="28"/>
        </w:rPr>
        <w:t>tristeza</w:t>
      </w:r>
      <w:proofErr w:type="spellEnd"/>
      <w:r w:rsidRPr="00CD26EB">
        <w:rPr>
          <w:sz w:val="28"/>
          <w:szCs w:val="28"/>
        </w:rPr>
        <w:t xml:space="preserve"> vīrusa (ES </w:t>
      </w:r>
      <w:proofErr w:type="spellStart"/>
      <w:r w:rsidRPr="00CD26EB">
        <w:rPr>
          <w:sz w:val="28"/>
          <w:szCs w:val="28"/>
        </w:rPr>
        <w:t>izolātu</w:t>
      </w:r>
      <w:proofErr w:type="spellEnd"/>
      <w:r w:rsidRPr="00CD26EB">
        <w:rPr>
          <w:sz w:val="28"/>
          <w:szCs w:val="28"/>
        </w:rPr>
        <w:t>),</w:t>
      </w:r>
      <w:r w:rsidRPr="00CD26EB">
        <w:rPr>
          <w:i/>
          <w:sz w:val="28"/>
          <w:szCs w:val="28"/>
        </w:rPr>
        <w:t xml:space="preserve"> </w:t>
      </w:r>
      <w:proofErr w:type="spellStart"/>
      <w:r w:rsidRPr="00CD26EB">
        <w:rPr>
          <w:i/>
          <w:sz w:val="28"/>
          <w:szCs w:val="28"/>
        </w:rPr>
        <w:t>Spiroplasma</w:t>
      </w:r>
      <w:proofErr w:type="spellEnd"/>
      <w:r w:rsidRPr="00CD26EB">
        <w:rPr>
          <w:i/>
          <w:sz w:val="28"/>
          <w:szCs w:val="28"/>
        </w:rPr>
        <w:t xml:space="preserve"> </w:t>
      </w:r>
      <w:proofErr w:type="spellStart"/>
      <w:r w:rsidRPr="00CD26EB">
        <w:rPr>
          <w:i/>
          <w:sz w:val="28"/>
          <w:szCs w:val="28"/>
        </w:rPr>
        <w:t>citri</w:t>
      </w:r>
      <w:proofErr w:type="spellEnd"/>
      <w:r w:rsidRPr="00CD26EB">
        <w:rPr>
          <w:i/>
          <w:sz w:val="28"/>
          <w:szCs w:val="28"/>
        </w:rPr>
        <w:t xml:space="preserve"> </w:t>
      </w:r>
      <w:proofErr w:type="spellStart"/>
      <w:r w:rsidRPr="00CD26EB">
        <w:rPr>
          <w:sz w:val="28"/>
          <w:szCs w:val="28"/>
        </w:rPr>
        <w:t>Saglio</w:t>
      </w:r>
      <w:proofErr w:type="spellEnd"/>
      <w:r w:rsidRPr="00CD26EB">
        <w:rPr>
          <w:i/>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i/>
          <w:sz w:val="28"/>
          <w:szCs w:val="28"/>
        </w:rPr>
        <w:t xml:space="preserve">. </w:t>
      </w:r>
      <w:r w:rsidRPr="00CD26EB">
        <w:rPr>
          <w:sz w:val="28"/>
          <w:szCs w:val="28"/>
        </w:rPr>
        <w:t>un</w:t>
      </w:r>
      <w:r w:rsidRPr="00CD26EB">
        <w:rPr>
          <w:i/>
          <w:sz w:val="28"/>
          <w:szCs w:val="28"/>
        </w:rPr>
        <w:t xml:space="preserve"> </w:t>
      </w:r>
      <w:proofErr w:type="spellStart"/>
      <w:r w:rsidRPr="00CD26EB">
        <w:rPr>
          <w:i/>
          <w:sz w:val="28"/>
          <w:szCs w:val="28"/>
        </w:rPr>
        <w:t>Plenodomus</w:t>
      </w:r>
      <w:proofErr w:type="spellEnd"/>
      <w:r w:rsidRPr="00CD26EB">
        <w:rPr>
          <w:i/>
          <w:sz w:val="28"/>
          <w:szCs w:val="28"/>
        </w:rPr>
        <w:t xml:space="preserve"> </w:t>
      </w:r>
      <w:proofErr w:type="spellStart"/>
      <w:r w:rsidRPr="00CD26EB">
        <w:rPr>
          <w:i/>
          <w:sz w:val="28"/>
          <w:szCs w:val="28"/>
        </w:rPr>
        <w:t>tracheiphilus</w:t>
      </w:r>
      <w:proofErr w:type="spellEnd"/>
      <w:r w:rsidRPr="00CD26EB">
        <w:rPr>
          <w:i/>
          <w:sz w:val="28"/>
          <w:szCs w:val="28"/>
        </w:rPr>
        <w:t xml:space="preserve"> </w:t>
      </w:r>
      <w:r w:rsidRPr="00CD26EB">
        <w:rPr>
          <w:sz w:val="28"/>
          <w:szCs w:val="28"/>
        </w:rPr>
        <w:t>(</w:t>
      </w:r>
      <w:proofErr w:type="spellStart"/>
      <w:r w:rsidRPr="00CD26EB">
        <w:rPr>
          <w:sz w:val="28"/>
          <w:szCs w:val="28"/>
        </w:rPr>
        <w:t>Petri</w:t>
      </w:r>
      <w:proofErr w:type="spellEnd"/>
      <w:r w:rsidRPr="00CD26EB">
        <w:rPr>
          <w:sz w:val="28"/>
          <w:szCs w:val="28"/>
        </w:rPr>
        <w:t xml:space="preserve">) </w:t>
      </w:r>
      <w:proofErr w:type="spellStart"/>
      <w:r w:rsidRPr="00CD26EB">
        <w:rPr>
          <w:sz w:val="28"/>
          <w:szCs w:val="28"/>
        </w:rPr>
        <w:t>Gruyter</w:t>
      </w:r>
      <w:proofErr w:type="spellEnd"/>
      <w:r w:rsidRPr="00CD26EB">
        <w:rPr>
          <w:sz w:val="28"/>
          <w:szCs w:val="28"/>
        </w:rPr>
        <w:t xml:space="preserve">, </w:t>
      </w:r>
      <w:proofErr w:type="spellStart"/>
      <w:r w:rsidRPr="00CD26EB">
        <w:rPr>
          <w:sz w:val="28"/>
          <w:szCs w:val="28"/>
        </w:rPr>
        <w:t>Aveskamp</w:t>
      </w:r>
      <w:proofErr w:type="spellEnd"/>
      <w:r w:rsidRPr="00CD26EB">
        <w:rPr>
          <w:sz w:val="28"/>
          <w:szCs w:val="28"/>
        </w:rPr>
        <w:t xml:space="preserve"> &amp; </w:t>
      </w:r>
      <w:proofErr w:type="spellStart"/>
      <w:r w:rsidRPr="00CD26EB">
        <w:rPr>
          <w:sz w:val="28"/>
          <w:szCs w:val="28"/>
        </w:rPr>
        <w:t>Verkley</w:t>
      </w:r>
      <w:proofErr w:type="spellEnd"/>
      <w:r w:rsidRPr="00CD26EB">
        <w:rPr>
          <w:i/>
          <w:sz w:val="28"/>
          <w:szCs w:val="28"/>
        </w:rPr>
        <w:t xml:space="preserve"> </w:t>
      </w:r>
      <w:r w:rsidRPr="00CD26EB">
        <w:rPr>
          <w:sz w:val="28"/>
          <w:szCs w:val="28"/>
        </w:rPr>
        <w:t>simptomi un šis pavairošanas materiāls un augļaugi, kā arī visi augi ar simptomiem tuvākajā apkārtnē ir izrauti un nekavējoties iznīcināti. Atlikušo pavairošanas materiālu un augļaugus testē izlases veidā pirms laišanas tirgū.</w:t>
      </w:r>
    </w:p>
    <w:p w14:paraId="3EC6F3E1" w14:textId="77777777" w:rsidR="00DB0B35" w:rsidRPr="00CD26EB" w:rsidRDefault="00DB0B35" w:rsidP="00DB0B35">
      <w:pPr>
        <w:spacing w:after="200" w:line="276" w:lineRule="auto"/>
        <w:ind w:left="567" w:hanging="567"/>
        <w:jc w:val="both"/>
        <w:rPr>
          <w:rFonts w:eastAsia="Calibri"/>
          <w:b/>
          <w:sz w:val="28"/>
          <w:szCs w:val="28"/>
        </w:rPr>
      </w:pPr>
      <w:r w:rsidRPr="00CD26EB">
        <w:rPr>
          <w:b/>
          <w:sz w:val="28"/>
          <w:szCs w:val="28"/>
        </w:rPr>
        <w:t>3.</w:t>
      </w:r>
      <w:r w:rsidRPr="00CD26EB">
        <w:rPr>
          <w:b/>
          <w:i/>
          <w:sz w:val="28"/>
          <w:szCs w:val="28"/>
        </w:rPr>
        <w:tab/>
      </w:r>
      <w:proofErr w:type="spellStart"/>
      <w:r w:rsidRPr="00CD26EB">
        <w:rPr>
          <w:b/>
          <w:i/>
          <w:sz w:val="28"/>
          <w:szCs w:val="28"/>
        </w:rPr>
        <w:t>Corylus</w:t>
      </w:r>
      <w:proofErr w:type="spellEnd"/>
      <w:r w:rsidRPr="00CD26EB">
        <w:rPr>
          <w:b/>
          <w:i/>
          <w:sz w:val="28"/>
          <w:szCs w:val="28"/>
        </w:rPr>
        <w:t xml:space="preserve"> </w:t>
      </w:r>
      <w:proofErr w:type="spellStart"/>
      <w:r w:rsidRPr="00CD26EB">
        <w:rPr>
          <w:b/>
          <w:i/>
          <w:sz w:val="28"/>
          <w:szCs w:val="28"/>
        </w:rPr>
        <w:t>avellana</w:t>
      </w:r>
      <w:proofErr w:type="spellEnd"/>
      <w:r w:rsidRPr="00CD26EB">
        <w:rPr>
          <w:b/>
          <w:sz w:val="28"/>
          <w:szCs w:val="28"/>
        </w:rPr>
        <w:t xml:space="preserve"> L.</w:t>
      </w:r>
    </w:p>
    <w:p w14:paraId="7186E370" w14:textId="77777777" w:rsidR="00DB0B35" w:rsidRDefault="00DB0B35" w:rsidP="00DB0B35">
      <w:pPr>
        <w:spacing w:after="200" w:line="276" w:lineRule="auto"/>
        <w:ind w:firstLine="567"/>
        <w:jc w:val="both"/>
        <w:rPr>
          <w:sz w:val="28"/>
          <w:szCs w:val="28"/>
        </w:rPr>
      </w:pPr>
      <w:r w:rsidRPr="00145161">
        <w:rPr>
          <w:b/>
          <w:sz w:val="28"/>
          <w:szCs w:val="28"/>
        </w:rPr>
        <w:t>3.1. Visām kategorijām</w:t>
      </w:r>
      <w:r>
        <w:rPr>
          <w:sz w:val="28"/>
          <w:szCs w:val="28"/>
        </w:rPr>
        <w:t>:</w:t>
      </w:r>
    </w:p>
    <w:p w14:paraId="5ED044AF" w14:textId="77777777" w:rsidR="00DB0B35" w:rsidRPr="00516061" w:rsidRDefault="00DB0B35" w:rsidP="00DB0B35">
      <w:pPr>
        <w:spacing w:after="200" w:line="276" w:lineRule="auto"/>
        <w:ind w:firstLine="720"/>
        <w:jc w:val="both"/>
        <w:rPr>
          <w:rFonts w:eastAsia="Calibri"/>
          <w:sz w:val="28"/>
          <w:szCs w:val="28"/>
        </w:rPr>
      </w:pPr>
      <w:r>
        <w:rPr>
          <w:sz w:val="28"/>
          <w:szCs w:val="28"/>
        </w:rPr>
        <w:lastRenderedPageBreak/>
        <w:t>3.1.1.</w:t>
      </w:r>
      <w:r w:rsidRPr="00B172E3">
        <w:rPr>
          <w:sz w:val="28"/>
          <w:szCs w:val="28"/>
        </w:rPr>
        <w:t xml:space="preserve"> v</w:t>
      </w:r>
      <w:r w:rsidRPr="00516061">
        <w:rPr>
          <w:sz w:val="28"/>
          <w:szCs w:val="28"/>
        </w:rPr>
        <w:t>izuālo pārbaudi veic reizi gadā</w:t>
      </w:r>
      <w:r>
        <w:rPr>
          <w:sz w:val="28"/>
          <w:szCs w:val="28"/>
        </w:rPr>
        <w:t>;</w:t>
      </w:r>
    </w:p>
    <w:p w14:paraId="76E7D74C" w14:textId="77777777" w:rsidR="00DB0B35" w:rsidRPr="00516061" w:rsidRDefault="00DB0B35" w:rsidP="00DB0B35">
      <w:pPr>
        <w:spacing w:after="200" w:line="276" w:lineRule="auto"/>
        <w:ind w:left="567" w:firstLine="153"/>
        <w:jc w:val="both"/>
        <w:rPr>
          <w:rFonts w:eastAsia="Calibri"/>
          <w:sz w:val="28"/>
          <w:szCs w:val="28"/>
        </w:rPr>
      </w:pPr>
      <w:r w:rsidRPr="00563C95">
        <w:rPr>
          <w:bCs/>
          <w:sz w:val="28"/>
          <w:szCs w:val="28"/>
        </w:rPr>
        <w:t>3.</w:t>
      </w:r>
      <w:r>
        <w:rPr>
          <w:bCs/>
          <w:sz w:val="28"/>
          <w:szCs w:val="28"/>
        </w:rPr>
        <w:t>1</w:t>
      </w:r>
      <w:r w:rsidRPr="00563C95">
        <w:rPr>
          <w:bCs/>
          <w:sz w:val="28"/>
          <w:szCs w:val="28"/>
        </w:rPr>
        <w:t>.</w:t>
      </w:r>
      <w:r>
        <w:rPr>
          <w:bCs/>
          <w:sz w:val="28"/>
          <w:szCs w:val="28"/>
        </w:rPr>
        <w:t>2.</w:t>
      </w:r>
      <w:r w:rsidRPr="00563C95">
        <w:rPr>
          <w:bCs/>
          <w:sz w:val="28"/>
          <w:szCs w:val="28"/>
        </w:rPr>
        <w:t xml:space="preserve"> </w:t>
      </w:r>
      <w:r>
        <w:rPr>
          <w:sz w:val="28"/>
          <w:szCs w:val="28"/>
        </w:rPr>
        <w:t>p</w:t>
      </w:r>
      <w:r w:rsidRPr="00563C95">
        <w:rPr>
          <w:sz w:val="28"/>
          <w:szCs w:val="28"/>
        </w:rPr>
        <w:t xml:space="preserve">araugu ņem un testē, </w:t>
      </w:r>
      <w:r w:rsidRPr="00B172E3">
        <w:rPr>
          <w:sz w:val="28"/>
          <w:szCs w:val="28"/>
        </w:rPr>
        <w:t xml:space="preserve">ja rodas </w:t>
      </w:r>
      <w:r>
        <w:rPr>
          <w:sz w:val="28"/>
          <w:szCs w:val="28"/>
        </w:rPr>
        <w:t>aizdoma</w:t>
      </w:r>
      <w:r w:rsidRPr="00CD26EB">
        <w:rPr>
          <w:sz w:val="28"/>
          <w:szCs w:val="28"/>
        </w:rPr>
        <w:t>s</w:t>
      </w:r>
      <w:r w:rsidRPr="00B172E3">
        <w:rPr>
          <w:sz w:val="28"/>
          <w:szCs w:val="28"/>
        </w:rPr>
        <w:t xml:space="preserve"> par </w:t>
      </w:r>
      <w:r w:rsidRPr="00516061">
        <w:rPr>
          <w:sz w:val="28"/>
          <w:szCs w:val="28"/>
        </w:rPr>
        <w:t>2. pielikumā minēto kaitīgo organismu klātbūtni.</w:t>
      </w:r>
    </w:p>
    <w:p w14:paraId="373B63C3" w14:textId="77777777" w:rsidR="00DB0B35" w:rsidRPr="00CD26EB" w:rsidRDefault="00DB0B35" w:rsidP="00DB0B35">
      <w:pPr>
        <w:spacing w:after="200" w:line="276" w:lineRule="auto"/>
        <w:ind w:left="567" w:hanging="567"/>
        <w:jc w:val="both"/>
        <w:rPr>
          <w:rFonts w:eastAsia="Calibri"/>
          <w:strike/>
          <w:sz w:val="28"/>
          <w:szCs w:val="28"/>
        </w:rPr>
      </w:pPr>
      <w:r w:rsidRPr="00CD26EB">
        <w:rPr>
          <w:b/>
          <w:sz w:val="28"/>
          <w:szCs w:val="28"/>
        </w:rPr>
        <w:t>4.</w:t>
      </w:r>
      <w:r w:rsidRPr="00CD26EB">
        <w:rPr>
          <w:b/>
          <w:i/>
          <w:sz w:val="28"/>
          <w:szCs w:val="28"/>
        </w:rPr>
        <w:tab/>
      </w:r>
      <w:proofErr w:type="spellStart"/>
      <w:r w:rsidRPr="00CD26EB">
        <w:rPr>
          <w:b/>
          <w:i/>
          <w:sz w:val="28"/>
          <w:szCs w:val="28"/>
        </w:rPr>
        <w:t>Cydonia</w:t>
      </w:r>
      <w:proofErr w:type="spellEnd"/>
      <w:r w:rsidRPr="00CD26EB">
        <w:rPr>
          <w:b/>
          <w:i/>
          <w:sz w:val="28"/>
          <w:szCs w:val="28"/>
        </w:rPr>
        <w:t xml:space="preserve"> </w:t>
      </w:r>
      <w:proofErr w:type="spellStart"/>
      <w:r w:rsidRPr="00CD26EB">
        <w:rPr>
          <w:b/>
          <w:i/>
          <w:sz w:val="28"/>
          <w:szCs w:val="28"/>
        </w:rPr>
        <w:t>oblonga</w:t>
      </w:r>
      <w:proofErr w:type="spellEnd"/>
      <w:r w:rsidRPr="00CD26EB">
        <w:rPr>
          <w:b/>
          <w:i/>
          <w:sz w:val="28"/>
          <w:szCs w:val="28"/>
        </w:rPr>
        <w:t xml:space="preserve"> </w:t>
      </w:r>
      <w:proofErr w:type="spellStart"/>
      <w:r w:rsidRPr="00CD26EB">
        <w:rPr>
          <w:b/>
          <w:sz w:val="28"/>
          <w:szCs w:val="28"/>
        </w:rPr>
        <w:t>Mill</w:t>
      </w:r>
      <w:proofErr w:type="spellEnd"/>
      <w:r w:rsidRPr="00CD26EB">
        <w:rPr>
          <w:b/>
          <w:sz w:val="28"/>
          <w:szCs w:val="28"/>
        </w:rPr>
        <w:t>.</w:t>
      </w:r>
    </w:p>
    <w:p w14:paraId="17BB3274" w14:textId="28240E2E" w:rsidR="00DB0B35" w:rsidRPr="00CD26EB" w:rsidRDefault="00DB0B35" w:rsidP="00DB0B35">
      <w:pPr>
        <w:spacing w:after="200" w:line="276" w:lineRule="auto"/>
        <w:ind w:left="567" w:hanging="567"/>
        <w:jc w:val="both"/>
        <w:rPr>
          <w:rFonts w:eastAsia="Calibri"/>
          <w:b/>
          <w:sz w:val="28"/>
          <w:szCs w:val="28"/>
        </w:rPr>
      </w:pPr>
      <w:r>
        <w:rPr>
          <w:b/>
          <w:sz w:val="28"/>
          <w:szCs w:val="28"/>
        </w:rPr>
        <w:t>4.</w:t>
      </w:r>
      <w:r w:rsidR="005B7B73">
        <w:rPr>
          <w:b/>
          <w:sz w:val="28"/>
          <w:szCs w:val="28"/>
        </w:rPr>
        <w:t>1</w:t>
      </w:r>
      <w:r>
        <w:rPr>
          <w:b/>
          <w:sz w:val="28"/>
          <w:szCs w:val="28"/>
        </w:rPr>
        <w:t>.</w:t>
      </w:r>
      <w:r w:rsidRPr="00CD26EB">
        <w:rPr>
          <w:b/>
          <w:sz w:val="28"/>
          <w:szCs w:val="28"/>
        </w:rPr>
        <w:tab/>
        <w:t xml:space="preserve">Pirmsbāzes </w:t>
      </w:r>
      <w:r>
        <w:rPr>
          <w:b/>
          <w:sz w:val="28"/>
          <w:szCs w:val="28"/>
        </w:rPr>
        <w:t>materiāls</w:t>
      </w:r>
    </w:p>
    <w:p w14:paraId="038B44DE" w14:textId="712D392A" w:rsidR="00DB0B35" w:rsidRPr="00CD26EB" w:rsidRDefault="00DB0B35" w:rsidP="00BF393A">
      <w:pPr>
        <w:spacing w:after="200" w:line="276" w:lineRule="auto"/>
        <w:jc w:val="both"/>
        <w:rPr>
          <w:rFonts w:eastAsia="Calibri"/>
          <w:b/>
          <w:sz w:val="28"/>
          <w:szCs w:val="28"/>
        </w:rPr>
      </w:pPr>
      <w:r w:rsidRPr="00563C95">
        <w:rPr>
          <w:sz w:val="28"/>
          <w:szCs w:val="28"/>
        </w:rPr>
        <w:t xml:space="preserve">Paraugu ņem un testē vienu </w:t>
      </w:r>
      <w:r w:rsidRPr="00B172E3">
        <w:rPr>
          <w:sz w:val="28"/>
          <w:szCs w:val="28"/>
        </w:rPr>
        <w:t>reizi piecpadsmit gados</w:t>
      </w:r>
      <w:r w:rsidRPr="00563C95" w:rsidDel="00576EC8">
        <w:rPr>
          <w:sz w:val="28"/>
          <w:szCs w:val="28"/>
        </w:rPr>
        <w:t xml:space="preserve"> </w:t>
      </w:r>
      <w:r w:rsidRPr="00B172E3">
        <w:rPr>
          <w:sz w:val="28"/>
          <w:szCs w:val="28"/>
        </w:rPr>
        <w:t xml:space="preserve">no katra pirmsbāzes mātesauga </w:t>
      </w:r>
      <w:r w:rsidRPr="00576EC8">
        <w:rPr>
          <w:sz w:val="28"/>
          <w:szCs w:val="28"/>
        </w:rPr>
        <w:t xml:space="preserve">pēc tā pieņemšanas par pirmsbāzes mātesaugu, lai noteiktu </w:t>
      </w:r>
      <w:r>
        <w:rPr>
          <w:sz w:val="28"/>
          <w:szCs w:val="28"/>
        </w:rPr>
        <w:t>2.</w:t>
      </w:r>
      <w:r w:rsidRPr="00B172E3">
        <w:rPr>
          <w:sz w:val="28"/>
          <w:szCs w:val="28"/>
        </w:rPr>
        <w:t> pielikum</w:t>
      </w:r>
      <w:r>
        <w:rPr>
          <w:sz w:val="28"/>
          <w:szCs w:val="28"/>
        </w:rPr>
        <w:t>a B daļā</w:t>
      </w:r>
      <w:r w:rsidRPr="00B172E3">
        <w:rPr>
          <w:sz w:val="28"/>
          <w:szCs w:val="28"/>
        </w:rPr>
        <w:t xml:space="preserve"> minēto</w:t>
      </w:r>
      <w:r>
        <w:rPr>
          <w:sz w:val="28"/>
          <w:szCs w:val="28"/>
        </w:rPr>
        <w:t xml:space="preserve"> kaitīgo organismu</w:t>
      </w:r>
      <w:r w:rsidRPr="00645A0B">
        <w:rPr>
          <w:sz w:val="28"/>
          <w:szCs w:val="28"/>
        </w:rPr>
        <w:t xml:space="preserve"> </w:t>
      </w:r>
      <w:r w:rsidRPr="008632F5">
        <w:rPr>
          <w:sz w:val="28"/>
          <w:szCs w:val="28"/>
        </w:rPr>
        <w:t>klātbūtni</w:t>
      </w:r>
      <w:r w:rsidRPr="00B172E3">
        <w:rPr>
          <w:sz w:val="28"/>
          <w:szCs w:val="28"/>
        </w:rPr>
        <w:t>, izņemot vīrusveidīg</w:t>
      </w:r>
      <w:r>
        <w:rPr>
          <w:sz w:val="28"/>
          <w:szCs w:val="28"/>
        </w:rPr>
        <w:t>ās</w:t>
      </w:r>
      <w:r w:rsidRPr="00B172E3">
        <w:rPr>
          <w:sz w:val="28"/>
          <w:szCs w:val="28"/>
        </w:rPr>
        <w:t xml:space="preserve"> slimīb</w:t>
      </w:r>
      <w:r>
        <w:rPr>
          <w:sz w:val="28"/>
          <w:szCs w:val="28"/>
        </w:rPr>
        <w:t>as</w:t>
      </w:r>
      <w:r w:rsidRPr="00B172E3">
        <w:rPr>
          <w:sz w:val="28"/>
          <w:szCs w:val="28"/>
        </w:rPr>
        <w:t xml:space="preserve"> un </w:t>
      </w:r>
      <w:proofErr w:type="spellStart"/>
      <w:r w:rsidRPr="00B172E3">
        <w:rPr>
          <w:sz w:val="28"/>
          <w:szCs w:val="28"/>
        </w:rPr>
        <w:t>viroīd</w:t>
      </w:r>
      <w:r>
        <w:rPr>
          <w:sz w:val="28"/>
          <w:szCs w:val="28"/>
        </w:rPr>
        <w:t>us</w:t>
      </w:r>
      <w:proofErr w:type="spellEnd"/>
      <w:r w:rsidRPr="00B172E3">
        <w:rPr>
          <w:sz w:val="28"/>
          <w:szCs w:val="28"/>
        </w:rPr>
        <w:t xml:space="preserve">, </w:t>
      </w:r>
      <w:r w:rsidRPr="00CD26EB">
        <w:rPr>
          <w:sz w:val="28"/>
          <w:szCs w:val="28"/>
        </w:rPr>
        <w:t xml:space="preserve">un lai </w:t>
      </w:r>
      <w:r>
        <w:rPr>
          <w:sz w:val="28"/>
          <w:szCs w:val="28"/>
        </w:rPr>
        <w:t>aizdom</w:t>
      </w:r>
      <w:r w:rsidRPr="00CD26EB">
        <w:rPr>
          <w:sz w:val="28"/>
          <w:szCs w:val="28"/>
        </w:rPr>
        <w:t xml:space="preserve">u gadījumā noteiktu </w:t>
      </w:r>
      <w:r>
        <w:rPr>
          <w:sz w:val="28"/>
          <w:szCs w:val="28"/>
        </w:rPr>
        <w:t>2.</w:t>
      </w:r>
      <w:r w:rsidR="00B853CA">
        <w:rPr>
          <w:sz w:val="28"/>
          <w:szCs w:val="28"/>
        </w:rPr>
        <w:t> </w:t>
      </w:r>
      <w:r>
        <w:rPr>
          <w:sz w:val="28"/>
          <w:szCs w:val="28"/>
        </w:rPr>
        <w:t xml:space="preserve">pielikuma A daļā </w:t>
      </w:r>
      <w:r w:rsidRPr="00CD26EB">
        <w:rPr>
          <w:sz w:val="28"/>
          <w:szCs w:val="28"/>
        </w:rPr>
        <w:t xml:space="preserve">minēto </w:t>
      </w:r>
      <w:r>
        <w:rPr>
          <w:sz w:val="28"/>
          <w:szCs w:val="28"/>
        </w:rPr>
        <w:t>kaitīgo organismu</w:t>
      </w:r>
      <w:r w:rsidRPr="00CD26EB">
        <w:rPr>
          <w:sz w:val="28"/>
          <w:szCs w:val="28"/>
        </w:rPr>
        <w:t xml:space="preserve"> klātbūtni.</w:t>
      </w:r>
    </w:p>
    <w:p w14:paraId="6E56B484" w14:textId="6EF6EB8D" w:rsidR="00DB0B35" w:rsidRPr="00CD26EB" w:rsidRDefault="00DB0B35" w:rsidP="00DB0B35">
      <w:pPr>
        <w:spacing w:after="200" w:line="276" w:lineRule="auto"/>
        <w:ind w:left="567" w:hanging="567"/>
        <w:jc w:val="both"/>
        <w:rPr>
          <w:rFonts w:eastAsia="Calibri"/>
          <w:b/>
          <w:sz w:val="28"/>
          <w:szCs w:val="28"/>
        </w:rPr>
      </w:pPr>
      <w:r>
        <w:rPr>
          <w:b/>
          <w:sz w:val="28"/>
          <w:szCs w:val="28"/>
        </w:rPr>
        <w:t>4.</w:t>
      </w:r>
      <w:r w:rsidR="005B7B73">
        <w:rPr>
          <w:b/>
          <w:sz w:val="28"/>
          <w:szCs w:val="28"/>
        </w:rPr>
        <w:t>2</w:t>
      </w:r>
      <w:r>
        <w:rPr>
          <w:b/>
          <w:sz w:val="28"/>
          <w:szCs w:val="28"/>
        </w:rPr>
        <w:t>.</w:t>
      </w:r>
      <w:r w:rsidRPr="00CD26EB">
        <w:rPr>
          <w:b/>
          <w:sz w:val="28"/>
          <w:szCs w:val="28"/>
        </w:rPr>
        <w:tab/>
        <w:t>Bāzes</w:t>
      </w:r>
      <w:r>
        <w:rPr>
          <w:b/>
          <w:sz w:val="28"/>
          <w:szCs w:val="28"/>
        </w:rPr>
        <w:t xml:space="preserve"> materiāls</w:t>
      </w:r>
    </w:p>
    <w:p w14:paraId="0F582DCF" w14:textId="11B784A0" w:rsidR="00DB0B35" w:rsidRPr="00563C95" w:rsidRDefault="00DB0B35" w:rsidP="00DB0B35">
      <w:pPr>
        <w:spacing w:after="200" w:line="276" w:lineRule="auto"/>
        <w:jc w:val="both"/>
        <w:rPr>
          <w:rFonts w:eastAsia="Calibri"/>
          <w:sz w:val="28"/>
          <w:szCs w:val="28"/>
        </w:rPr>
      </w:pPr>
      <w:r w:rsidRPr="00563C95">
        <w:rPr>
          <w:sz w:val="28"/>
          <w:szCs w:val="28"/>
        </w:rPr>
        <w:t xml:space="preserve">Paraugu ņem </w:t>
      </w:r>
      <w:r w:rsidRPr="00B172E3">
        <w:rPr>
          <w:sz w:val="28"/>
          <w:szCs w:val="28"/>
        </w:rPr>
        <w:t>no bāzes mātesaugu reprezentatīvas daļas</w:t>
      </w:r>
      <w:r w:rsidRPr="00563C95">
        <w:rPr>
          <w:sz w:val="28"/>
          <w:szCs w:val="28"/>
        </w:rPr>
        <w:t xml:space="preserve"> un testē</w:t>
      </w:r>
      <w:r>
        <w:rPr>
          <w:sz w:val="28"/>
          <w:szCs w:val="28"/>
        </w:rPr>
        <w:t xml:space="preserve"> vienu</w:t>
      </w:r>
      <w:r w:rsidRPr="00B172E3">
        <w:rPr>
          <w:sz w:val="28"/>
          <w:szCs w:val="28"/>
        </w:rPr>
        <w:t xml:space="preserve"> reizi piecpadsmit gados</w:t>
      </w:r>
      <w:r w:rsidRPr="00CD26EB">
        <w:rPr>
          <w:sz w:val="28"/>
          <w:szCs w:val="28"/>
        </w:rPr>
        <w:t xml:space="preserve">, pamatojoties uz šo augu inficēšanās riska novērtējumu, lai noteiktu </w:t>
      </w:r>
      <w:r>
        <w:rPr>
          <w:sz w:val="28"/>
          <w:szCs w:val="28"/>
        </w:rPr>
        <w:t>2.</w:t>
      </w:r>
      <w:r w:rsidRPr="00CD26EB">
        <w:rPr>
          <w:sz w:val="28"/>
          <w:szCs w:val="28"/>
        </w:rPr>
        <w:t> pielikum</w:t>
      </w:r>
      <w:r>
        <w:rPr>
          <w:sz w:val="28"/>
          <w:szCs w:val="28"/>
        </w:rPr>
        <w:t>a B</w:t>
      </w:r>
      <w:r w:rsidR="00B853CA">
        <w:rPr>
          <w:sz w:val="28"/>
          <w:szCs w:val="28"/>
        </w:rPr>
        <w:t> </w:t>
      </w:r>
      <w:r>
        <w:rPr>
          <w:sz w:val="28"/>
          <w:szCs w:val="28"/>
        </w:rPr>
        <w:t>daļā</w:t>
      </w:r>
      <w:r w:rsidRPr="00CD26EB">
        <w:rPr>
          <w:sz w:val="28"/>
          <w:szCs w:val="28"/>
        </w:rPr>
        <w:t xml:space="preserve"> minēto </w:t>
      </w:r>
      <w:r>
        <w:rPr>
          <w:sz w:val="28"/>
          <w:szCs w:val="28"/>
        </w:rPr>
        <w:t>kaitīgo organismu</w:t>
      </w:r>
      <w:r w:rsidRPr="002948F3">
        <w:rPr>
          <w:sz w:val="28"/>
          <w:szCs w:val="28"/>
        </w:rPr>
        <w:t xml:space="preserve"> </w:t>
      </w:r>
      <w:r w:rsidRPr="00CD26EB">
        <w:rPr>
          <w:sz w:val="28"/>
          <w:szCs w:val="28"/>
        </w:rPr>
        <w:t>klātbūtni, izņemot vīrusveidīg</w:t>
      </w:r>
      <w:r>
        <w:rPr>
          <w:sz w:val="28"/>
          <w:szCs w:val="28"/>
        </w:rPr>
        <w:t>ās</w:t>
      </w:r>
      <w:r w:rsidRPr="00CD26EB">
        <w:rPr>
          <w:sz w:val="28"/>
          <w:szCs w:val="28"/>
        </w:rPr>
        <w:t xml:space="preserve"> slimīb</w:t>
      </w:r>
      <w:r>
        <w:rPr>
          <w:sz w:val="28"/>
          <w:szCs w:val="28"/>
        </w:rPr>
        <w:t>as</w:t>
      </w:r>
      <w:r w:rsidRPr="00CD26EB">
        <w:rPr>
          <w:sz w:val="28"/>
          <w:szCs w:val="28"/>
        </w:rPr>
        <w:t xml:space="preserve"> un </w:t>
      </w:r>
      <w:proofErr w:type="spellStart"/>
      <w:r w:rsidRPr="00CD26EB">
        <w:rPr>
          <w:sz w:val="28"/>
          <w:szCs w:val="28"/>
        </w:rPr>
        <w:t>viroīdu</w:t>
      </w:r>
      <w:r>
        <w:rPr>
          <w:sz w:val="28"/>
          <w:szCs w:val="28"/>
        </w:rPr>
        <w:t>s</w:t>
      </w:r>
      <w:proofErr w:type="spellEnd"/>
      <w:r w:rsidRPr="00CD26EB">
        <w:rPr>
          <w:sz w:val="28"/>
          <w:szCs w:val="28"/>
        </w:rPr>
        <w:t xml:space="preserve">, un lai </w:t>
      </w:r>
      <w:r>
        <w:rPr>
          <w:sz w:val="28"/>
          <w:szCs w:val="28"/>
        </w:rPr>
        <w:t>aizdom</w:t>
      </w:r>
      <w:r w:rsidRPr="00CD26EB">
        <w:rPr>
          <w:sz w:val="28"/>
          <w:szCs w:val="28"/>
        </w:rPr>
        <w:t xml:space="preserve">u gadījumā noteiktu </w:t>
      </w:r>
      <w:r>
        <w:rPr>
          <w:sz w:val="28"/>
          <w:szCs w:val="28"/>
        </w:rPr>
        <w:t>2. pielikuma A daļā</w:t>
      </w:r>
      <w:r w:rsidRPr="00CD26EB">
        <w:rPr>
          <w:sz w:val="28"/>
          <w:szCs w:val="28"/>
        </w:rPr>
        <w:t> minēto</w:t>
      </w:r>
      <w:r>
        <w:rPr>
          <w:sz w:val="28"/>
          <w:szCs w:val="28"/>
        </w:rPr>
        <w:t xml:space="preserve"> kaitīgo organismu</w:t>
      </w:r>
      <w:r w:rsidRPr="00CD26EB">
        <w:rPr>
          <w:sz w:val="28"/>
          <w:szCs w:val="28"/>
        </w:rPr>
        <w:t xml:space="preserve"> klātbūtni. </w:t>
      </w:r>
    </w:p>
    <w:p w14:paraId="44E2096F" w14:textId="4867A01A" w:rsidR="00DB0B35" w:rsidRPr="00CD26EB" w:rsidRDefault="00DB0B35" w:rsidP="00DB0B35">
      <w:pPr>
        <w:spacing w:after="200" w:line="276" w:lineRule="auto"/>
        <w:ind w:left="567" w:hanging="567"/>
        <w:jc w:val="both"/>
        <w:rPr>
          <w:rFonts w:eastAsia="Calibri"/>
          <w:b/>
          <w:sz w:val="28"/>
          <w:szCs w:val="28"/>
        </w:rPr>
      </w:pPr>
      <w:r>
        <w:rPr>
          <w:b/>
          <w:sz w:val="28"/>
          <w:szCs w:val="28"/>
        </w:rPr>
        <w:t>4.</w:t>
      </w:r>
      <w:r w:rsidR="005B7B73">
        <w:rPr>
          <w:b/>
          <w:sz w:val="28"/>
          <w:szCs w:val="28"/>
        </w:rPr>
        <w:t>3</w:t>
      </w:r>
      <w:r>
        <w:rPr>
          <w:b/>
          <w:sz w:val="28"/>
          <w:szCs w:val="28"/>
        </w:rPr>
        <w:t>.</w:t>
      </w:r>
      <w:r w:rsidRPr="00CD26EB">
        <w:rPr>
          <w:b/>
          <w:sz w:val="28"/>
          <w:szCs w:val="28"/>
        </w:rPr>
        <w:tab/>
        <w:t>Sertificēt</w:t>
      </w:r>
      <w:r>
        <w:rPr>
          <w:b/>
          <w:sz w:val="28"/>
          <w:szCs w:val="28"/>
        </w:rPr>
        <w:t>s materiāls</w:t>
      </w:r>
    </w:p>
    <w:p w14:paraId="2E90B9BF" w14:textId="77777777" w:rsidR="00DB0B35" w:rsidRPr="00002609" w:rsidRDefault="00DB0B35" w:rsidP="00DB0B35">
      <w:pPr>
        <w:spacing w:after="200" w:line="276" w:lineRule="auto"/>
        <w:jc w:val="both"/>
        <w:rPr>
          <w:rFonts w:eastAsia="Calibri"/>
          <w:sz w:val="28"/>
          <w:szCs w:val="28"/>
        </w:rPr>
      </w:pPr>
      <w:r w:rsidRPr="00002609">
        <w:rPr>
          <w:sz w:val="28"/>
          <w:szCs w:val="28"/>
        </w:rPr>
        <w:t>Paraugu ņem no bāzes mātesaugu reprezentatīvas daļas un testē</w:t>
      </w:r>
      <w:r>
        <w:rPr>
          <w:sz w:val="28"/>
          <w:szCs w:val="28"/>
        </w:rPr>
        <w:t xml:space="preserve"> vienu</w:t>
      </w:r>
      <w:r w:rsidRPr="00002609">
        <w:rPr>
          <w:sz w:val="28"/>
          <w:szCs w:val="28"/>
        </w:rPr>
        <w:t xml:space="preserve"> reizi piecpadsmit gados</w:t>
      </w:r>
      <w:r w:rsidRPr="00CD26EB">
        <w:rPr>
          <w:sz w:val="28"/>
          <w:szCs w:val="28"/>
        </w:rPr>
        <w:t xml:space="preserve">, pamatojoties uz šo augu inficēšanās riska novērtējumu, lai noteiktu </w:t>
      </w:r>
      <w:r>
        <w:rPr>
          <w:sz w:val="28"/>
          <w:szCs w:val="28"/>
        </w:rPr>
        <w:t>2.</w:t>
      </w:r>
      <w:r w:rsidRPr="00CD26EB">
        <w:rPr>
          <w:sz w:val="28"/>
          <w:szCs w:val="28"/>
        </w:rPr>
        <w:t> pielikum</w:t>
      </w:r>
      <w:r>
        <w:rPr>
          <w:sz w:val="28"/>
          <w:szCs w:val="28"/>
        </w:rPr>
        <w:t>a B daļā</w:t>
      </w:r>
      <w:r w:rsidRPr="00CD26EB">
        <w:rPr>
          <w:sz w:val="28"/>
          <w:szCs w:val="28"/>
        </w:rPr>
        <w:t xml:space="preserve"> minēto </w:t>
      </w:r>
      <w:r>
        <w:rPr>
          <w:sz w:val="28"/>
          <w:szCs w:val="28"/>
        </w:rPr>
        <w:t>kaitīgo organismu</w:t>
      </w:r>
      <w:r w:rsidRPr="002948F3">
        <w:rPr>
          <w:sz w:val="28"/>
          <w:szCs w:val="28"/>
        </w:rPr>
        <w:t xml:space="preserve"> </w:t>
      </w:r>
      <w:r w:rsidRPr="00CD26EB">
        <w:rPr>
          <w:sz w:val="28"/>
          <w:szCs w:val="28"/>
        </w:rPr>
        <w:t>klātbūtni, izņemot vīrusveidīg</w:t>
      </w:r>
      <w:r>
        <w:rPr>
          <w:sz w:val="28"/>
          <w:szCs w:val="28"/>
        </w:rPr>
        <w:t>ās</w:t>
      </w:r>
      <w:r w:rsidRPr="00CD26EB">
        <w:rPr>
          <w:sz w:val="28"/>
          <w:szCs w:val="28"/>
        </w:rPr>
        <w:t xml:space="preserve"> slimīb</w:t>
      </w:r>
      <w:r>
        <w:rPr>
          <w:sz w:val="28"/>
          <w:szCs w:val="28"/>
        </w:rPr>
        <w:t>as</w:t>
      </w:r>
      <w:r w:rsidRPr="00CD26EB">
        <w:rPr>
          <w:sz w:val="28"/>
          <w:szCs w:val="28"/>
        </w:rPr>
        <w:t xml:space="preserve"> un </w:t>
      </w:r>
      <w:proofErr w:type="spellStart"/>
      <w:r w:rsidRPr="00CD26EB">
        <w:rPr>
          <w:sz w:val="28"/>
          <w:szCs w:val="28"/>
        </w:rPr>
        <w:t>viroīdu</w:t>
      </w:r>
      <w:r>
        <w:rPr>
          <w:sz w:val="28"/>
          <w:szCs w:val="28"/>
        </w:rPr>
        <w:t>s</w:t>
      </w:r>
      <w:proofErr w:type="spellEnd"/>
      <w:r w:rsidRPr="00CD26EB">
        <w:rPr>
          <w:sz w:val="28"/>
          <w:szCs w:val="28"/>
        </w:rPr>
        <w:t xml:space="preserve">, un lai </w:t>
      </w:r>
      <w:r>
        <w:rPr>
          <w:sz w:val="28"/>
          <w:szCs w:val="28"/>
        </w:rPr>
        <w:t>aizdom</w:t>
      </w:r>
      <w:r w:rsidRPr="00CD26EB">
        <w:rPr>
          <w:sz w:val="28"/>
          <w:szCs w:val="28"/>
        </w:rPr>
        <w:t xml:space="preserve">u gadījumā noteiktu </w:t>
      </w:r>
      <w:r>
        <w:rPr>
          <w:sz w:val="28"/>
          <w:szCs w:val="28"/>
        </w:rPr>
        <w:t>2. pielikuma A daļā</w:t>
      </w:r>
      <w:r w:rsidRPr="00CD26EB">
        <w:rPr>
          <w:sz w:val="28"/>
          <w:szCs w:val="28"/>
        </w:rPr>
        <w:t> minēto</w:t>
      </w:r>
      <w:r>
        <w:rPr>
          <w:sz w:val="28"/>
          <w:szCs w:val="28"/>
        </w:rPr>
        <w:t xml:space="preserve"> kaitīgo organismu</w:t>
      </w:r>
      <w:r w:rsidRPr="00CD26EB">
        <w:rPr>
          <w:sz w:val="28"/>
          <w:szCs w:val="28"/>
        </w:rPr>
        <w:t xml:space="preserve"> klātbūtni. </w:t>
      </w:r>
    </w:p>
    <w:p w14:paraId="0132A6BD" w14:textId="27E6DAFA" w:rsidR="00DB0B35" w:rsidRPr="00CD26EB" w:rsidRDefault="00DB0B35" w:rsidP="00DB0B35">
      <w:pPr>
        <w:spacing w:after="200" w:line="276" w:lineRule="auto"/>
        <w:jc w:val="both"/>
        <w:rPr>
          <w:rFonts w:eastAsia="Calibri"/>
          <w:sz w:val="28"/>
          <w:szCs w:val="28"/>
        </w:rPr>
      </w:pPr>
      <w:r w:rsidRPr="00145161">
        <w:rPr>
          <w:sz w:val="28"/>
          <w:szCs w:val="28"/>
        </w:rPr>
        <w:t>Ja rodas aizdomas par 2. pielikumā minēto kaitīgo organismu klātbūtni, no sertificētiem augļaugiem ņem paraugus testēšan</w:t>
      </w:r>
      <w:r w:rsidR="00B853CA">
        <w:rPr>
          <w:sz w:val="28"/>
          <w:szCs w:val="28"/>
        </w:rPr>
        <w:t>ai</w:t>
      </w:r>
      <w:r w:rsidRPr="00145161">
        <w:rPr>
          <w:sz w:val="28"/>
          <w:szCs w:val="28"/>
        </w:rPr>
        <w:t>.</w:t>
      </w:r>
      <w:r w:rsidRPr="00CD26EB">
        <w:rPr>
          <w:sz w:val="28"/>
          <w:szCs w:val="28"/>
        </w:rPr>
        <w:t xml:space="preserve"> </w:t>
      </w:r>
    </w:p>
    <w:p w14:paraId="2DEAC47D" w14:textId="5AA3600B" w:rsidR="00DB0B35" w:rsidRPr="00CD26EB" w:rsidRDefault="00DB0B35" w:rsidP="00DB0B35">
      <w:pPr>
        <w:spacing w:after="200" w:line="276" w:lineRule="auto"/>
        <w:ind w:left="567" w:hanging="567"/>
        <w:jc w:val="both"/>
        <w:rPr>
          <w:rFonts w:eastAsia="Calibri"/>
          <w:b/>
          <w:sz w:val="28"/>
          <w:szCs w:val="28"/>
        </w:rPr>
      </w:pPr>
      <w:r>
        <w:rPr>
          <w:b/>
          <w:sz w:val="28"/>
          <w:szCs w:val="28"/>
        </w:rPr>
        <w:t>4.</w:t>
      </w:r>
      <w:r w:rsidR="00BF393A">
        <w:rPr>
          <w:b/>
          <w:sz w:val="28"/>
          <w:szCs w:val="28"/>
        </w:rPr>
        <w:t>4</w:t>
      </w:r>
      <w:r>
        <w:rPr>
          <w:b/>
          <w:sz w:val="28"/>
          <w:szCs w:val="28"/>
        </w:rPr>
        <w:t>.</w:t>
      </w:r>
      <w:r w:rsidRPr="00CD26EB">
        <w:rPr>
          <w:b/>
          <w:sz w:val="28"/>
          <w:szCs w:val="28"/>
        </w:rPr>
        <w:tab/>
      </w:r>
      <w:r w:rsidRPr="00145161">
        <w:rPr>
          <w:b/>
          <w:sz w:val="28"/>
          <w:szCs w:val="28"/>
        </w:rPr>
        <w:t>Standarta</w:t>
      </w:r>
      <w:r>
        <w:rPr>
          <w:b/>
          <w:i/>
          <w:sz w:val="28"/>
          <w:szCs w:val="28"/>
        </w:rPr>
        <w:t xml:space="preserve"> </w:t>
      </w:r>
      <w:r>
        <w:rPr>
          <w:b/>
          <w:sz w:val="28"/>
          <w:szCs w:val="28"/>
        </w:rPr>
        <w:t>materiāls</w:t>
      </w:r>
    </w:p>
    <w:p w14:paraId="2F62C9BF" w14:textId="1282879B" w:rsidR="00EF18F1" w:rsidRPr="00CD26EB" w:rsidRDefault="00DB0B35" w:rsidP="00BF393A">
      <w:pPr>
        <w:spacing w:after="200" w:line="276" w:lineRule="auto"/>
        <w:jc w:val="both"/>
        <w:rPr>
          <w:rFonts w:eastAsia="Calibri"/>
          <w:sz w:val="28"/>
          <w:szCs w:val="28"/>
        </w:rPr>
      </w:pPr>
      <w:r w:rsidRPr="00145161">
        <w:rPr>
          <w:sz w:val="28"/>
          <w:szCs w:val="28"/>
        </w:rPr>
        <w:t>Paraugu ņem un testē</w:t>
      </w:r>
      <w:r w:rsidRPr="00986277">
        <w:rPr>
          <w:sz w:val="28"/>
          <w:szCs w:val="28"/>
        </w:rPr>
        <w:t>, j</w:t>
      </w:r>
      <w:r w:rsidRPr="00156A5F">
        <w:rPr>
          <w:sz w:val="28"/>
          <w:szCs w:val="28"/>
        </w:rPr>
        <w:t xml:space="preserve">a rodas </w:t>
      </w:r>
      <w:r>
        <w:rPr>
          <w:sz w:val="28"/>
          <w:szCs w:val="28"/>
        </w:rPr>
        <w:t>aizdoma</w:t>
      </w:r>
      <w:r w:rsidRPr="00CD26EB">
        <w:rPr>
          <w:sz w:val="28"/>
          <w:szCs w:val="28"/>
        </w:rPr>
        <w:t>s</w:t>
      </w:r>
      <w:r w:rsidRPr="00156A5F">
        <w:rPr>
          <w:sz w:val="28"/>
          <w:szCs w:val="28"/>
        </w:rPr>
        <w:t xml:space="preserve"> par šo</w:t>
      </w:r>
      <w:r w:rsidRPr="00EF2544">
        <w:rPr>
          <w:sz w:val="28"/>
          <w:szCs w:val="28"/>
        </w:rPr>
        <w:t xml:space="preserve"> noteikumu 2. pielikumā minēto kaitīgo organismu klātbūtni.</w:t>
      </w:r>
    </w:p>
    <w:p w14:paraId="23575F85" w14:textId="77777777" w:rsidR="00DB0B35" w:rsidRPr="00CD26EB" w:rsidRDefault="00DB0B35" w:rsidP="00DB0B35">
      <w:pPr>
        <w:spacing w:after="200" w:line="276" w:lineRule="auto"/>
        <w:ind w:left="567" w:hanging="567"/>
        <w:jc w:val="both"/>
        <w:rPr>
          <w:rFonts w:eastAsia="Calibri"/>
          <w:b/>
          <w:sz w:val="28"/>
          <w:szCs w:val="28"/>
        </w:rPr>
      </w:pPr>
      <w:r w:rsidRPr="00CD26EB">
        <w:rPr>
          <w:b/>
          <w:sz w:val="28"/>
          <w:szCs w:val="28"/>
        </w:rPr>
        <w:t>5.</w:t>
      </w:r>
      <w:r w:rsidRPr="00CD26EB">
        <w:rPr>
          <w:b/>
          <w:i/>
          <w:sz w:val="28"/>
          <w:szCs w:val="28"/>
        </w:rPr>
        <w:tab/>
      </w:r>
      <w:proofErr w:type="spellStart"/>
      <w:r w:rsidRPr="00CD26EB">
        <w:rPr>
          <w:b/>
          <w:i/>
          <w:sz w:val="28"/>
          <w:szCs w:val="28"/>
        </w:rPr>
        <w:t>Ficus</w:t>
      </w:r>
      <w:proofErr w:type="spellEnd"/>
      <w:r w:rsidRPr="00CD26EB">
        <w:rPr>
          <w:b/>
          <w:i/>
          <w:sz w:val="28"/>
          <w:szCs w:val="28"/>
        </w:rPr>
        <w:t xml:space="preserve"> </w:t>
      </w:r>
      <w:proofErr w:type="spellStart"/>
      <w:r w:rsidRPr="00CD26EB">
        <w:rPr>
          <w:b/>
          <w:i/>
          <w:sz w:val="28"/>
          <w:szCs w:val="28"/>
        </w:rPr>
        <w:t>carica</w:t>
      </w:r>
      <w:proofErr w:type="spellEnd"/>
      <w:r w:rsidRPr="00CD26EB">
        <w:rPr>
          <w:b/>
          <w:i/>
          <w:sz w:val="28"/>
          <w:szCs w:val="28"/>
        </w:rPr>
        <w:t xml:space="preserve"> </w:t>
      </w:r>
      <w:r w:rsidRPr="00CD26EB">
        <w:rPr>
          <w:b/>
          <w:sz w:val="28"/>
          <w:szCs w:val="28"/>
        </w:rPr>
        <w:t>L.</w:t>
      </w:r>
    </w:p>
    <w:p w14:paraId="69F83FB0" w14:textId="77777777" w:rsidR="00DB0B35" w:rsidRDefault="00DB0B35" w:rsidP="00DB0B35">
      <w:pPr>
        <w:spacing w:after="200" w:line="276" w:lineRule="auto"/>
        <w:ind w:left="567" w:hanging="567"/>
        <w:jc w:val="both"/>
        <w:rPr>
          <w:sz w:val="28"/>
          <w:szCs w:val="28"/>
        </w:rPr>
      </w:pPr>
      <w:r w:rsidRPr="00EF2544">
        <w:rPr>
          <w:sz w:val="28"/>
          <w:szCs w:val="28"/>
        </w:rPr>
        <w:t xml:space="preserve">5.1. </w:t>
      </w:r>
      <w:r w:rsidRPr="00EF18F1">
        <w:rPr>
          <w:b/>
          <w:sz w:val="28"/>
          <w:szCs w:val="28"/>
        </w:rPr>
        <w:t>Visām kategorijām</w:t>
      </w:r>
      <w:r>
        <w:rPr>
          <w:sz w:val="28"/>
          <w:szCs w:val="28"/>
        </w:rPr>
        <w:t>:</w:t>
      </w:r>
    </w:p>
    <w:p w14:paraId="73B042FD" w14:textId="77777777" w:rsidR="00DB0B35" w:rsidRPr="00156A5F" w:rsidRDefault="00DB0B35" w:rsidP="00DB0B35">
      <w:pPr>
        <w:spacing w:after="200" w:line="276" w:lineRule="auto"/>
        <w:ind w:left="567"/>
        <w:jc w:val="both"/>
        <w:rPr>
          <w:rFonts w:eastAsia="Calibri"/>
          <w:sz w:val="28"/>
          <w:szCs w:val="28"/>
        </w:rPr>
      </w:pPr>
      <w:r>
        <w:rPr>
          <w:sz w:val="28"/>
          <w:szCs w:val="28"/>
        </w:rPr>
        <w:t>5.1.1.</w:t>
      </w:r>
      <w:r w:rsidRPr="00986277">
        <w:rPr>
          <w:sz w:val="28"/>
          <w:szCs w:val="28"/>
        </w:rPr>
        <w:t xml:space="preserve"> vizuālo pārbaudi veic reizi gadā</w:t>
      </w:r>
      <w:r>
        <w:rPr>
          <w:sz w:val="28"/>
          <w:szCs w:val="28"/>
        </w:rPr>
        <w:t>;</w:t>
      </w:r>
    </w:p>
    <w:p w14:paraId="4C06CE02" w14:textId="00A1ED33" w:rsidR="00DB0B35" w:rsidRPr="00EF2544" w:rsidRDefault="00DB0B35" w:rsidP="00DB0B35">
      <w:pPr>
        <w:spacing w:after="200" w:line="276" w:lineRule="auto"/>
        <w:ind w:left="567"/>
        <w:jc w:val="both"/>
        <w:rPr>
          <w:rFonts w:eastAsia="Calibri"/>
          <w:sz w:val="28"/>
          <w:szCs w:val="28"/>
        </w:rPr>
      </w:pPr>
      <w:r w:rsidRPr="00EF2544">
        <w:rPr>
          <w:sz w:val="28"/>
          <w:szCs w:val="28"/>
        </w:rPr>
        <w:lastRenderedPageBreak/>
        <w:t>5.</w:t>
      </w:r>
      <w:r>
        <w:rPr>
          <w:sz w:val="28"/>
          <w:szCs w:val="28"/>
        </w:rPr>
        <w:t>1.2. p</w:t>
      </w:r>
      <w:r w:rsidRPr="00EF2544">
        <w:rPr>
          <w:sz w:val="28"/>
          <w:szCs w:val="28"/>
        </w:rPr>
        <w:t>araugu ņem un testē</w:t>
      </w:r>
      <w:r w:rsidRPr="00986277">
        <w:rPr>
          <w:sz w:val="28"/>
          <w:szCs w:val="28"/>
        </w:rPr>
        <w:t>, j</w:t>
      </w:r>
      <w:r w:rsidRPr="00156A5F">
        <w:rPr>
          <w:sz w:val="28"/>
          <w:szCs w:val="28"/>
        </w:rPr>
        <w:t xml:space="preserve">a rodas </w:t>
      </w:r>
      <w:r>
        <w:rPr>
          <w:sz w:val="28"/>
          <w:szCs w:val="28"/>
        </w:rPr>
        <w:t>aizdoma</w:t>
      </w:r>
      <w:r w:rsidRPr="00CD26EB">
        <w:rPr>
          <w:sz w:val="28"/>
          <w:szCs w:val="28"/>
        </w:rPr>
        <w:t>s</w:t>
      </w:r>
      <w:r w:rsidRPr="00156A5F">
        <w:rPr>
          <w:sz w:val="28"/>
          <w:szCs w:val="28"/>
        </w:rPr>
        <w:t xml:space="preserve"> par šo noteikumu 2.</w:t>
      </w:r>
      <w:r w:rsidRPr="00EF2544">
        <w:rPr>
          <w:sz w:val="28"/>
          <w:szCs w:val="28"/>
        </w:rPr>
        <w:t> pielikuma A</w:t>
      </w:r>
      <w:r w:rsidR="00B853CA">
        <w:rPr>
          <w:sz w:val="28"/>
          <w:szCs w:val="28"/>
        </w:rPr>
        <w:t> </w:t>
      </w:r>
      <w:r w:rsidRPr="00EF2544">
        <w:rPr>
          <w:sz w:val="28"/>
          <w:szCs w:val="28"/>
        </w:rPr>
        <w:t>daļā minēto kaitīgo organismu klātbūtni.</w:t>
      </w:r>
    </w:p>
    <w:p w14:paraId="3C1A045C" w14:textId="77777777" w:rsidR="00DB0B35" w:rsidRPr="00CD26EB" w:rsidRDefault="00DB0B35" w:rsidP="00DB0B35">
      <w:pPr>
        <w:spacing w:after="200" w:line="276" w:lineRule="auto"/>
        <w:ind w:left="567" w:hanging="567"/>
        <w:jc w:val="both"/>
        <w:rPr>
          <w:rFonts w:eastAsia="Calibri"/>
          <w:b/>
          <w:sz w:val="28"/>
          <w:szCs w:val="28"/>
        </w:rPr>
      </w:pPr>
      <w:bookmarkStart w:id="88" w:name="_Hlk29198959"/>
      <w:r w:rsidRPr="00CD26EB">
        <w:rPr>
          <w:b/>
          <w:sz w:val="28"/>
          <w:szCs w:val="28"/>
        </w:rPr>
        <w:t>6.</w:t>
      </w:r>
      <w:r w:rsidRPr="00CD26EB">
        <w:rPr>
          <w:b/>
          <w:i/>
          <w:sz w:val="28"/>
          <w:szCs w:val="28"/>
        </w:rPr>
        <w:tab/>
      </w:r>
      <w:proofErr w:type="spellStart"/>
      <w:r w:rsidRPr="00CD26EB">
        <w:rPr>
          <w:b/>
          <w:i/>
          <w:sz w:val="28"/>
          <w:szCs w:val="28"/>
        </w:rPr>
        <w:t>Fragaria</w:t>
      </w:r>
      <w:proofErr w:type="spellEnd"/>
      <w:r w:rsidRPr="00CD26EB">
        <w:rPr>
          <w:b/>
          <w:sz w:val="28"/>
          <w:szCs w:val="28"/>
        </w:rPr>
        <w:t xml:space="preserve"> L.</w:t>
      </w:r>
    </w:p>
    <w:bookmarkEnd w:id="88"/>
    <w:p w14:paraId="4D260AE6" w14:textId="0D33EB8A" w:rsidR="00DB0B35" w:rsidRPr="00CD26EB" w:rsidRDefault="00DB0B35" w:rsidP="00DB0B35">
      <w:pPr>
        <w:spacing w:after="200" w:line="276" w:lineRule="auto"/>
        <w:ind w:left="567" w:hanging="567"/>
        <w:jc w:val="both"/>
        <w:rPr>
          <w:rFonts w:eastAsia="Calibri"/>
          <w:sz w:val="28"/>
          <w:szCs w:val="28"/>
        </w:rPr>
      </w:pPr>
      <w:r w:rsidRPr="00145161">
        <w:rPr>
          <w:sz w:val="28"/>
          <w:szCs w:val="28"/>
        </w:rPr>
        <w:t>6.1.</w:t>
      </w:r>
      <w:r w:rsidRPr="00145161">
        <w:rPr>
          <w:sz w:val="28"/>
          <w:szCs w:val="28"/>
        </w:rPr>
        <w:tab/>
        <w:t>Visām kategorijām</w:t>
      </w:r>
      <w:r>
        <w:rPr>
          <w:sz w:val="28"/>
          <w:szCs w:val="28"/>
        </w:rPr>
        <w:t xml:space="preserve"> v</w:t>
      </w:r>
      <w:r w:rsidRPr="00CD26EB">
        <w:rPr>
          <w:sz w:val="28"/>
          <w:szCs w:val="28"/>
        </w:rPr>
        <w:t xml:space="preserve">izuālās pārbaudes veic divas reizes gadā audzēšanas sezonā. Vizuāli pārbauda </w:t>
      </w:r>
      <w:proofErr w:type="spellStart"/>
      <w:r w:rsidRPr="00CD26EB">
        <w:rPr>
          <w:i/>
          <w:sz w:val="28"/>
          <w:szCs w:val="28"/>
        </w:rPr>
        <w:t>Fragaria</w:t>
      </w:r>
      <w:proofErr w:type="spellEnd"/>
      <w:r w:rsidRPr="00CD26EB">
        <w:rPr>
          <w:sz w:val="28"/>
          <w:szCs w:val="28"/>
        </w:rPr>
        <w:t xml:space="preserve"> L. lapotni, lai noteiktu </w:t>
      </w:r>
      <w:proofErr w:type="spellStart"/>
      <w:r w:rsidRPr="00CD26EB">
        <w:rPr>
          <w:bCs/>
          <w:i/>
          <w:sz w:val="28"/>
          <w:szCs w:val="28"/>
        </w:rPr>
        <w:t>Phytophthora</w:t>
      </w:r>
      <w:proofErr w:type="spellEnd"/>
      <w:r w:rsidRPr="00CD26EB">
        <w:rPr>
          <w:bCs/>
          <w:i/>
          <w:sz w:val="28"/>
          <w:szCs w:val="28"/>
        </w:rPr>
        <w:t xml:space="preserve"> </w:t>
      </w:r>
      <w:proofErr w:type="spellStart"/>
      <w:r w:rsidRPr="00CD26EB">
        <w:rPr>
          <w:bCs/>
          <w:i/>
          <w:sz w:val="28"/>
          <w:szCs w:val="28"/>
        </w:rPr>
        <w:t>fragariae</w:t>
      </w:r>
      <w:proofErr w:type="spellEnd"/>
      <w:r w:rsidRPr="00CD26EB">
        <w:rPr>
          <w:bCs/>
          <w:i/>
          <w:sz w:val="28"/>
          <w:szCs w:val="28"/>
        </w:rPr>
        <w:t xml:space="preserve"> </w:t>
      </w:r>
      <w:r w:rsidRPr="00CD26EB">
        <w:rPr>
          <w:sz w:val="28"/>
          <w:szCs w:val="28"/>
        </w:rPr>
        <w:t xml:space="preserve">C.J. </w:t>
      </w:r>
      <w:proofErr w:type="spellStart"/>
      <w:r w:rsidRPr="00CD26EB">
        <w:rPr>
          <w:sz w:val="28"/>
          <w:szCs w:val="28"/>
        </w:rPr>
        <w:t>Hickman</w:t>
      </w:r>
      <w:proofErr w:type="spellEnd"/>
      <w:r w:rsidRPr="00CD26EB">
        <w:rPr>
          <w:sz w:val="28"/>
          <w:szCs w:val="28"/>
        </w:rPr>
        <w:t xml:space="preserve"> klātbūtni.</w:t>
      </w:r>
      <w:r>
        <w:rPr>
          <w:sz w:val="28"/>
          <w:szCs w:val="28"/>
        </w:rPr>
        <w:t xml:space="preserve"> </w:t>
      </w:r>
      <w:r w:rsidRPr="00CD26EB">
        <w:rPr>
          <w:sz w:val="28"/>
          <w:szCs w:val="28"/>
        </w:rPr>
        <w:t xml:space="preserve">Ja pavairošanas materiāls un augļaugi iegūti ar </w:t>
      </w:r>
      <w:proofErr w:type="spellStart"/>
      <w:r w:rsidRPr="00CD26EB">
        <w:rPr>
          <w:sz w:val="28"/>
          <w:szCs w:val="28"/>
        </w:rPr>
        <w:t>mikropavairošanas</w:t>
      </w:r>
      <w:proofErr w:type="spellEnd"/>
      <w:r w:rsidRPr="00CD26EB">
        <w:rPr>
          <w:sz w:val="28"/>
          <w:szCs w:val="28"/>
        </w:rPr>
        <w:t xml:space="preserve"> metodi un turēti mazāk par trim mēnešiem, šajā periodā veic tikai vien</w:t>
      </w:r>
      <w:r w:rsidR="00DF327E">
        <w:rPr>
          <w:sz w:val="28"/>
          <w:szCs w:val="28"/>
        </w:rPr>
        <w:t>u</w:t>
      </w:r>
      <w:r w:rsidRPr="00CD26EB">
        <w:rPr>
          <w:sz w:val="28"/>
          <w:szCs w:val="28"/>
        </w:rPr>
        <w:t xml:space="preserve"> vizuāl</w:t>
      </w:r>
      <w:r w:rsidR="00DF327E">
        <w:rPr>
          <w:sz w:val="28"/>
          <w:szCs w:val="28"/>
        </w:rPr>
        <w:t>o</w:t>
      </w:r>
      <w:r w:rsidRPr="00CD26EB">
        <w:rPr>
          <w:sz w:val="28"/>
          <w:szCs w:val="28"/>
        </w:rPr>
        <w:t xml:space="preserve"> pārbaud</w:t>
      </w:r>
      <w:r w:rsidR="00DF327E">
        <w:rPr>
          <w:sz w:val="28"/>
          <w:szCs w:val="28"/>
        </w:rPr>
        <w:t>i</w:t>
      </w:r>
      <w:r w:rsidRPr="00CD26EB">
        <w:rPr>
          <w:sz w:val="28"/>
          <w:szCs w:val="28"/>
        </w:rPr>
        <w:t>.</w:t>
      </w:r>
    </w:p>
    <w:p w14:paraId="477CEC5A" w14:textId="1BDFBAFE" w:rsidR="00DB0B35" w:rsidRPr="00CD26EB" w:rsidRDefault="00DB0B35" w:rsidP="00DB0B35">
      <w:pPr>
        <w:spacing w:after="200" w:line="276" w:lineRule="auto"/>
        <w:ind w:left="567" w:hanging="567"/>
        <w:jc w:val="both"/>
        <w:rPr>
          <w:rFonts w:eastAsia="Calibri"/>
          <w:b/>
          <w:sz w:val="28"/>
          <w:szCs w:val="28"/>
        </w:rPr>
      </w:pPr>
      <w:r>
        <w:rPr>
          <w:b/>
          <w:sz w:val="28"/>
          <w:szCs w:val="28"/>
        </w:rPr>
        <w:t>6.2.</w:t>
      </w:r>
      <w:r w:rsidRPr="00CD26EB">
        <w:rPr>
          <w:b/>
          <w:sz w:val="28"/>
          <w:szCs w:val="28"/>
        </w:rPr>
        <w:tab/>
        <w:t xml:space="preserve">Pirmsbāzes </w:t>
      </w:r>
      <w:r>
        <w:rPr>
          <w:b/>
          <w:sz w:val="28"/>
          <w:szCs w:val="28"/>
        </w:rPr>
        <w:t>materiāls</w:t>
      </w:r>
    </w:p>
    <w:p w14:paraId="1E840786" w14:textId="09680395" w:rsidR="00DB0B35" w:rsidRPr="00CD26EB" w:rsidRDefault="00DB0B35" w:rsidP="00DB0B35">
      <w:pPr>
        <w:spacing w:after="200" w:line="276" w:lineRule="auto"/>
        <w:jc w:val="both"/>
        <w:rPr>
          <w:rFonts w:eastAsia="Calibri"/>
          <w:sz w:val="28"/>
          <w:szCs w:val="28"/>
        </w:rPr>
      </w:pPr>
      <w:r w:rsidRPr="00145161">
        <w:rPr>
          <w:sz w:val="28"/>
          <w:szCs w:val="28"/>
        </w:rPr>
        <w:t>Paraugu ņem un testē</w:t>
      </w:r>
      <w:r>
        <w:rPr>
          <w:sz w:val="28"/>
          <w:szCs w:val="28"/>
        </w:rPr>
        <w:t xml:space="preserve"> </w:t>
      </w:r>
      <w:r w:rsidRPr="00CD26EB">
        <w:rPr>
          <w:sz w:val="28"/>
          <w:szCs w:val="28"/>
        </w:rPr>
        <w:t xml:space="preserve">vienu </w:t>
      </w:r>
      <w:r>
        <w:rPr>
          <w:sz w:val="28"/>
          <w:szCs w:val="28"/>
        </w:rPr>
        <w:t xml:space="preserve">gadu pēc </w:t>
      </w:r>
      <w:r w:rsidRPr="00CD26EB">
        <w:rPr>
          <w:sz w:val="28"/>
          <w:szCs w:val="28"/>
        </w:rPr>
        <w:t>katra pirmsbāzes mātesaug</w:t>
      </w:r>
      <w:r>
        <w:rPr>
          <w:sz w:val="28"/>
          <w:szCs w:val="28"/>
        </w:rPr>
        <w:t xml:space="preserve">a </w:t>
      </w:r>
      <w:r w:rsidRPr="00CD26EB">
        <w:rPr>
          <w:sz w:val="28"/>
          <w:szCs w:val="28"/>
        </w:rPr>
        <w:t>pieņemšanas par pirmsbāzes mātesaugu</w:t>
      </w:r>
      <w:r w:rsidRPr="00EF2544">
        <w:rPr>
          <w:sz w:val="28"/>
          <w:szCs w:val="28"/>
        </w:rPr>
        <w:t xml:space="preserve"> </w:t>
      </w:r>
      <w:r w:rsidRPr="00CD26EB">
        <w:rPr>
          <w:sz w:val="28"/>
          <w:szCs w:val="28"/>
        </w:rPr>
        <w:t xml:space="preserve">un turpmāk vienu reizi audzēšanas sezonā, lai noteiktu </w:t>
      </w:r>
      <w:r>
        <w:rPr>
          <w:sz w:val="28"/>
          <w:szCs w:val="28"/>
        </w:rPr>
        <w:t>šo noteikumu 2.pielikuma B</w:t>
      </w:r>
      <w:r w:rsidR="00C1689E">
        <w:rPr>
          <w:sz w:val="28"/>
          <w:szCs w:val="28"/>
        </w:rPr>
        <w:t> </w:t>
      </w:r>
      <w:r>
        <w:rPr>
          <w:sz w:val="28"/>
          <w:szCs w:val="28"/>
        </w:rPr>
        <w:t>daļā</w:t>
      </w:r>
      <w:r w:rsidRPr="00CD26EB">
        <w:rPr>
          <w:sz w:val="28"/>
          <w:szCs w:val="28"/>
        </w:rPr>
        <w:t xml:space="preserve"> minēto </w:t>
      </w:r>
      <w:r>
        <w:rPr>
          <w:sz w:val="28"/>
          <w:szCs w:val="28"/>
        </w:rPr>
        <w:t>kaitīgo organismu</w:t>
      </w:r>
      <w:r w:rsidRPr="00CD26EB">
        <w:rPr>
          <w:sz w:val="28"/>
          <w:szCs w:val="28"/>
        </w:rPr>
        <w:t xml:space="preserve"> klātbūtni un </w:t>
      </w:r>
      <w:r w:rsidR="00B853CA">
        <w:rPr>
          <w:sz w:val="28"/>
          <w:szCs w:val="28"/>
        </w:rPr>
        <w:t>–</w:t>
      </w:r>
      <w:r>
        <w:rPr>
          <w:sz w:val="28"/>
          <w:szCs w:val="28"/>
        </w:rPr>
        <w:t>aizdom</w:t>
      </w:r>
      <w:r w:rsidRPr="00CD26EB">
        <w:rPr>
          <w:sz w:val="28"/>
          <w:szCs w:val="28"/>
        </w:rPr>
        <w:t xml:space="preserve">u gadījumā </w:t>
      </w:r>
      <w:r w:rsidR="00B853CA">
        <w:rPr>
          <w:sz w:val="28"/>
          <w:szCs w:val="28"/>
        </w:rPr>
        <w:t>–</w:t>
      </w:r>
      <w:r w:rsidR="00B853CA" w:rsidRPr="00CD26EB">
        <w:rPr>
          <w:sz w:val="28"/>
          <w:szCs w:val="28"/>
        </w:rPr>
        <w:t xml:space="preserve"> </w:t>
      </w:r>
      <w:r>
        <w:rPr>
          <w:sz w:val="28"/>
          <w:szCs w:val="28"/>
        </w:rPr>
        <w:t>šo noteikumu 2.</w:t>
      </w:r>
      <w:r w:rsidRPr="00CD26EB">
        <w:rPr>
          <w:sz w:val="28"/>
          <w:szCs w:val="28"/>
        </w:rPr>
        <w:t xml:space="preserve"> pielikumā </w:t>
      </w:r>
      <w:r>
        <w:rPr>
          <w:sz w:val="28"/>
          <w:szCs w:val="28"/>
        </w:rPr>
        <w:t xml:space="preserve">A daļā </w:t>
      </w:r>
      <w:r w:rsidRPr="00CD26EB">
        <w:rPr>
          <w:sz w:val="28"/>
          <w:szCs w:val="28"/>
        </w:rPr>
        <w:t xml:space="preserve">minēto </w:t>
      </w:r>
      <w:r>
        <w:rPr>
          <w:sz w:val="28"/>
          <w:szCs w:val="28"/>
        </w:rPr>
        <w:t>kaitīgo organismu</w:t>
      </w:r>
      <w:r w:rsidRPr="00CD26EB">
        <w:rPr>
          <w:sz w:val="28"/>
          <w:szCs w:val="28"/>
        </w:rPr>
        <w:t xml:space="preserve"> klātbūtni. </w:t>
      </w:r>
    </w:p>
    <w:p w14:paraId="4A215674" w14:textId="765E2366" w:rsidR="00DB0B35" w:rsidRPr="00CD26EB" w:rsidRDefault="00DB0B35" w:rsidP="00DB0B35">
      <w:pPr>
        <w:spacing w:after="200" w:line="276" w:lineRule="auto"/>
        <w:ind w:left="567" w:hanging="567"/>
        <w:jc w:val="both"/>
        <w:rPr>
          <w:rFonts w:eastAsia="Calibri"/>
          <w:b/>
          <w:sz w:val="28"/>
          <w:szCs w:val="28"/>
        </w:rPr>
      </w:pPr>
      <w:r>
        <w:rPr>
          <w:b/>
          <w:sz w:val="28"/>
          <w:szCs w:val="28"/>
        </w:rPr>
        <w:t>6.3.</w:t>
      </w:r>
      <w:r w:rsidRPr="00CD26EB">
        <w:rPr>
          <w:b/>
          <w:sz w:val="28"/>
          <w:szCs w:val="28"/>
        </w:rPr>
        <w:tab/>
        <w:t>Bāzes</w:t>
      </w:r>
      <w:r>
        <w:rPr>
          <w:b/>
          <w:sz w:val="28"/>
          <w:szCs w:val="28"/>
        </w:rPr>
        <w:t xml:space="preserve"> materiāls</w:t>
      </w:r>
    </w:p>
    <w:p w14:paraId="7BFE7182" w14:textId="77777777" w:rsidR="00DB0B35" w:rsidRDefault="00DB0B35" w:rsidP="00DB0B35">
      <w:pPr>
        <w:spacing w:after="200" w:line="276" w:lineRule="auto"/>
        <w:jc w:val="both"/>
        <w:rPr>
          <w:sz w:val="28"/>
          <w:szCs w:val="28"/>
        </w:rPr>
      </w:pPr>
      <w:r>
        <w:rPr>
          <w:sz w:val="28"/>
          <w:szCs w:val="28"/>
        </w:rPr>
        <w:t>6.3.1.P</w:t>
      </w:r>
      <w:r w:rsidRPr="00CD26EB">
        <w:rPr>
          <w:sz w:val="28"/>
          <w:szCs w:val="28"/>
        </w:rPr>
        <w:t>araugu</w:t>
      </w:r>
      <w:r>
        <w:rPr>
          <w:sz w:val="28"/>
          <w:szCs w:val="28"/>
        </w:rPr>
        <w:t xml:space="preserve"> ņ</w:t>
      </w:r>
      <w:r w:rsidRPr="00CD26EB">
        <w:rPr>
          <w:sz w:val="28"/>
          <w:szCs w:val="28"/>
        </w:rPr>
        <w:t>em un</w:t>
      </w:r>
      <w:r>
        <w:rPr>
          <w:sz w:val="28"/>
          <w:szCs w:val="28"/>
        </w:rPr>
        <w:t xml:space="preserve"> </w:t>
      </w:r>
      <w:r w:rsidRPr="00CD26EB">
        <w:rPr>
          <w:sz w:val="28"/>
          <w:szCs w:val="28"/>
        </w:rPr>
        <w:t>testē</w:t>
      </w:r>
      <w:r>
        <w:rPr>
          <w:sz w:val="28"/>
          <w:szCs w:val="28"/>
        </w:rPr>
        <w:t>:</w:t>
      </w:r>
    </w:p>
    <w:p w14:paraId="6B559278" w14:textId="77777777" w:rsidR="00DB0B35" w:rsidRDefault="00DB0B35" w:rsidP="00DB0B35">
      <w:pPr>
        <w:spacing w:after="200" w:line="276" w:lineRule="auto"/>
        <w:ind w:firstLine="720"/>
        <w:jc w:val="both"/>
        <w:rPr>
          <w:sz w:val="28"/>
          <w:szCs w:val="28"/>
        </w:rPr>
      </w:pPr>
      <w:r>
        <w:rPr>
          <w:sz w:val="28"/>
          <w:szCs w:val="28"/>
        </w:rPr>
        <w:t>6.3.1.1. n</w:t>
      </w:r>
      <w:r w:rsidRPr="00CD26EB">
        <w:rPr>
          <w:sz w:val="28"/>
          <w:szCs w:val="28"/>
        </w:rPr>
        <w:t>o reprezentatīva sakņu parauga</w:t>
      </w:r>
      <w:r>
        <w:rPr>
          <w:sz w:val="28"/>
          <w:szCs w:val="28"/>
        </w:rPr>
        <w:t>,</w:t>
      </w:r>
      <w:r w:rsidRPr="00CD26EB">
        <w:rPr>
          <w:sz w:val="28"/>
          <w:szCs w:val="28"/>
        </w:rPr>
        <w:t xml:space="preserve"> ja lapotnē ir </w:t>
      </w:r>
      <w:proofErr w:type="spellStart"/>
      <w:r w:rsidRPr="00CD26EB">
        <w:rPr>
          <w:bCs/>
          <w:i/>
          <w:iCs/>
          <w:sz w:val="28"/>
          <w:szCs w:val="28"/>
        </w:rPr>
        <w:t>Phytophthora</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r w:rsidRPr="00CD26EB">
        <w:rPr>
          <w:sz w:val="28"/>
          <w:szCs w:val="28"/>
        </w:rPr>
        <w:t xml:space="preserve">C.J. </w:t>
      </w:r>
      <w:proofErr w:type="spellStart"/>
      <w:r w:rsidRPr="00CD26EB">
        <w:rPr>
          <w:sz w:val="28"/>
          <w:szCs w:val="28"/>
        </w:rPr>
        <w:t>Hickman</w:t>
      </w:r>
      <w:proofErr w:type="spellEnd"/>
      <w:r w:rsidRPr="00CD26EB">
        <w:rPr>
          <w:sz w:val="28"/>
          <w:szCs w:val="28"/>
        </w:rPr>
        <w:t xml:space="preserve"> simptomi</w:t>
      </w:r>
      <w:r>
        <w:rPr>
          <w:sz w:val="28"/>
          <w:szCs w:val="28"/>
        </w:rPr>
        <w:t>;</w:t>
      </w:r>
    </w:p>
    <w:p w14:paraId="4CE0E461" w14:textId="7EC7B958" w:rsidR="00DB0B35" w:rsidRDefault="00DB0B35" w:rsidP="00DB0B35">
      <w:pPr>
        <w:spacing w:after="200" w:line="276" w:lineRule="auto"/>
        <w:ind w:firstLine="720"/>
        <w:jc w:val="both"/>
        <w:rPr>
          <w:sz w:val="28"/>
          <w:szCs w:val="28"/>
        </w:rPr>
      </w:pPr>
      <w:r>
        <w:rPr>
          <w:sz w:val="28"/>
          <w:szCs w:val="28"/>
        </w:rPr>
        <w:t>6.3.1.2. j</w:t>
      </w:r>
      <w:r w:rsidRPr="00CD26EB">
        <w:rPr>
          <w:sz w:val="28"/>
          <w:szCs w:val="28"/>
        </w:rPr>
        <w:t xml:space="preserve">a vizuālajā pārbaudē ir novēroti neskaidri </w:t>
      </w:r>
      <w:proofErr w:type="spellStart"/>
      <w:r w:rsidRPr="00CD26EB">
        <w:rPr>
          <w:i/>
          <w:sz w:val="28"/>
          <w:szCs w:val="28"/>
        </w:rPr>
        <w:t>Arabis</w:t>
      </w:r>
      <w:proofErr w:type="spellEnd"/>
      <w:r w:rsidRPr="00CD26EB">
        <w:rPr>
          <w:sz w:val="28"/>
          <w:szCs w:val="28"/>
        </w:rPr>
        <w:t xml:space="preserve"> mozaīkas vīrusa, aveņu </w:t>
      </w:r>
      <w:proofErr w:type="spellStart"/>
      <w:r w:rsidRPr="00CD26EB">
        <w:rPr>
          <w:sz w:val="28"/>
          <w:szCs w:val="28"/>
        </w:rPr>
        <w:t>gredzenplankumainības</w:t>
      </w:r>
      <w:proofErr w:type="spellEnd"/>
      <w:r w:rsidRPr="00CD26EB">
        <w:rPr>
          <w:sz w:val="28"/>
          <w:szCs w:val="28"/>
        </w:rPr>
        <w:t xml:space="preserve"> vīrusa, zemeņu krokošanās vīrus</w:t>
      </w:r>
      <w:r w:rsidR="00B853CA">
        <w:rPr>
          <w:sz w:val="28"/>
          <w:szCs w:val="28"/>
        </w:rPr>
        <w:t>a</w:t>
      </w:r>
      <w:r w:rsidRPr="00CD26EB">
        <w:rPr>
          <w:sz w:val="28"/>
          <w:szCs w:val="28"/>
        </w:rPr>
        <w:t xml:space="preserve">, zemeņu latentā </w:t>
      </w:r>
      <w:proofErr w:type="spellStart"/>
      <w:r w:rsidRPr="00CD26EB">
        <w:rPr>
          <w:sz w:val="28"/>
          <w:szCs w:val="28"/>
        </w:rPr>
        <w:t>gredzenplankumainības</w:t>
      </w:r>
      <w:proofErr w:type="spellEnd"/>
      <w:r w:rsidRPr="00CD26EB">
        <w:rPr>
          <w:sz w:val="28"/>
          <w:szCs w:val="28"/>
        </w:rPr>
        <w:t xml:space="preserve"> vīrusa, zemeņu lapu apmaļu dzeltēšanas vīrusa, zemeņu lapu dzīslu balēšanas vīrusa</w:t>
      </w:r>
      <w:r w:rsidRPr="00CD26EB" w:rsidDel="00C8612F">
        <w:rPr>
          <w:sz w:val="28"/>
          <w:szCs w:val="28"/>
        </w:rPr>
        <w:t xml:space="preserve"> </w:t>
      </w:r>
      <w:r w:rsidRPr="00CD26EB">
        <w:rPr>
          <w:sz w:val="28"/>
          <w:szCs w:val="28"/>
        </w:rPr>
        <w:t xml:space="preserve">un tomātu melnās </w:t>
      </w:r>
      <w:proofErr w:type="spellStart"/>
      <w:r w:rsidRPr="00CD26EB">
        <w:rPr>
          <w:sz w:val="28"/>
          <w:szCs w:val="28"/>
        </w:rPr>
        <w:t>gredzenplankumainības</w:t>
      </w:r>
      <w:proofErr w:type="spellEnd"/>
      <w:r w:rsidRPr="00CD26EB">
        <w:rPr>
          <w:sz w:val="28"/>
          <w:szCs w:val="28"/>
        </w:rPr>
        <w:t xml:space="preserve"> vīrusa simptomi</w:t>
      </w:r>
      <w:r>
        <w:rPr>
          <w:sz w:val="28"/>
          <w:szCs w:val="28"/>
        </w:rPr>
        <w:t>;</w:t>
      </w:r>
    </w:p>
    <w:p w14:paraId="6AA62E88" w14:textId="37DE7DF3" w:rsidR="00DB0B35" w:rsidRPr="00CD26EB" w:rsidRDefault="00DB0B35" w:rsidP="00DB0B35">
      <w:pPr>
        <w:spacing w:after="200" w:line="276" w:lineRule="auto"/>
        <w:ind w:firstLine="567"/>
        <w:jc w:val="both"/>
        <w:rPr>
          <w:rFonts w:eastAsia="Calibri"/>
          <w:sz w:val="28"/>
          <w:szCs w:val="28"/>
        </w:rPr>
      </w:pPr>
      <w:r>
        <w:rPr>
          <w:sz w:val="28"/>
          <w:szCs w:val="28"/>
        </w:rPr>
        <w:t>6.3.1.3. j</w:t>
      </w:r>
      <w:r w:rsidRPr="00CD26EB">
        <w:rPr>
          <w:sz w:val="28"/>
          <w:szCs w:val="28"/>
        </w:rPr>
        <w:t xml:space="preserve">a rodas </w:t>
      </w:r>
      <w:r>
        <w:rPr>
          <w:sz w:val="28"/>
          <w:szCs w:val="28"/>
        </w:rPr>
        <w:t>aizdoma</w:t>
      </w:r>
      <w:r w:rsidRPr="00CD26EB">
        <w:rPr>
          <w:sz w:val="28"/>
          <w:szCs w:val="28"/>
        </w:rPr>
        <w:t xml:space="preserve">s par </w:t>
      </w:r>
      <w:r>
        <w:rPr>
          <w:sz w:val="28"/>
          <w:szCs w:val="28"/>
        </w:rPr>
        <w:t>šo noteikumu 2.</w:t>
      </w:r>
      <w:r w:rsidRPr="00CD26EB">
        <w:rPr>
          <w:sz w:val="28"/>
          <w:szCs w:val="28"/>
        </w:rPr>
        <w:t xml:space="preserve"> pielikumā minēto </w:t>
      </w:r>
      <w:r>
        <w:rPr>
          <w:sz w:val="28"/>
          <w:szCs w:val="28"/>
        </w:rPr>
        <w:t>kaitīgo organismu</w:t>
      </w:r>
      <w:r w:rsidRPr="00CD26EB">
        <w:rPr>
          <w:sz w:val="28"/>
          <w:szCs w:val="28"/>
        </w:rPr>
        <w:t xml:space="preserve">, izņemot </w:t>
      </w:r>
      <w:r w:rsidR="003959DE">
        <w:rPr>
          <w:sz w:val="28"/>
          <w:szCs w:val="28"/>
        </w:rPr>
        <w:t xml:space="preserve">6.3.1.1. un 6.3.1.2. apakšpunktā </w:t>
      </w:r>
      <w:r w:rsidR="003959DE" w:rsidRPr="008F710E">
        <w:rPr>
          <w:sz w:val="28"/>
          <w:szCs w:val="28"/>
        </w:rPr>
        <w:t>minēto kaitīgo organismu</w:t>
      </w:r>
      <w:r w:rsidR="00B853CA">
        <w:rPr>
          <w:sz w:val="28"/>
          <w:szCs w:val="28"/>
        </w:rPr>
        <w:t>,</w:t>
      </w:r>
      <w:r w:rsidR="003959DE" w:rsidRPr="00CD26EB">
        <w:rPr>
          <w:i/>
          <w:sz w:val="28"/>
          <w:szCs w:val="28"/>
        </w:rPr>
        <w:t xml:space="preserve"> </w:t>
      </w:r>
      <w:r w:rsidR="00B853CA" w:rsidRPr="00CD26EB">
        <w:rPr>
          <w:sz w:val="28"/>
          <w:szCs w:val="28"/>
        </w:rPr>
        <w:t>klātbūtni</w:t>
      </w:r>
      <w:r w:rsidR="00B853CA">
        <w:rPr>
          <w:sz w:val="28"/>
          <w:szCs w:val="28"/>
        </w:rPr>
        <w:t>.</w:t>
      </w:r>
    </w:p>
    <w:p w14:paraId="04541AAF" w14:textId="6D929211" w:rsidR="00DB0B35" w:rsidRDefault="00DB0B35" w:rsidP="00DB0B35">
      <w:pPr>
        <w:spacing w:after="200" w:line="276" w:lineRule="auto"/>
        <w:ind w:left="567" w:hanging="567"/>
        <w:jc w:val="both"/>
        <w:rPr>
          <w:b/>
          <w:sz w:val="28"/>
          <w:szCs w:val="28"/>
        </w:rPr>
      </w:pPr>
      <w:r>
        <w:rPr>
          <w:b/>
          <w:sz w:val="28"/>
          <w:szCs w:val="28"/>
        </w:rPr>
        <w:t>6.4.</w:t>
      </w:r>
      <w:r w:rsidRPr="00CD26EB">
        <w:rPr>
          <w:b/>
          <w:sz w:val="28"/>
          <w:szCs w:val="28"/>
        </w:rPr>
        <w:tab/>
        <w:t xml:space="preserve">Pirmsbāzes un bāzes </w:t>
      </w:r>
      <w:r>
        <w:rPr>
          <w:b/>
          <w:sz w:val="28"/>
          <w:szCs w:val="28"/>
        </w:rPr>
        <w:t>materiāls</w:t>
      </w:r>
    </w:p>
    <w:p w14:paraId="2990680B" w14:textId="77777777" w:rsidR="00DB0B35" w:rsidRPr="00145161" w:rsidRDefault="00DB0B35" w:rsidP="00DB0B35">
      <w:pPr>
        <w:spacing w:after="200" w:line="276" w:lineRule="auto"/>
        <w:jc w:val="both"/>
        <w:rPr>
          <w:rFonts w:eastAsia="Calibri"/>
          <w:sz w:val="28"/>
          <w:szCs w:val="28"/>
        </w:rPr>
      </w:pPr>
      <w:r w:rsidRPr="00002609">
        <w:rPr>
          <w:sz w:val="28"/>
          <w:szCs w:val="28"/>
        </w:rPr>
        <w:t>Ražošanas vietas daļa, ražošanas vieta vai apgabal</w:t>
      </w:r>
      <w:r>
        <w:rPr>
          <w:sz w:val="28"/>
          <w:szCs w:val="28"/>
        </w:rPr>
        <w:t>s</w:t>
      </w:r>
      <w:r w:rsidRPr="00002609">
        <w:rPr>
          <w:sz w:val="28"/>
          <w:szCs w:val="28"/>
        </w:rPr>
        <w:t xml:space="preserve"> atbilst vienai no šādām prasībām</w:t>
      </w:r>
      <w:r>
        <w:rPr>
          <w:sz w:val="28"/>
          <w:szCs w:val="28"/>
        </w:rPr>
        <w:t xml:space="preserve"> attiecībā uz šādiem kaitīgajiem organismiem</w:t>
      </w:r>
      <w:r w:rsidRPr="00002609">
        <w:rPr>
          <w:sz w:val="28"/>
          <w:szCs w:val="28"/>
        </w:rPr>
        <w:t>:</w:t>
      </w:r>
    </w:p>
    <w:p w14:paraId="23F437E1" w14:textId="0F1E5D0D" w:rsidR="00DB0B35" w:rsidRDefault="00DB0B35" w:rsidP="00DB0B35">
      <w:pPr>
        <w:spacing w:line="276" w:lineRule="auto"/>
        <w:ind w:left="567" w:hanging="567"/>
        <w:jc w:val="both"/>
        <w:rPr>
          <w:sz w:val="28"/>
          <w:szCs w:val="28"/>
        </w:rPr>
      </w:pPr>
      <w:r>
        <w:rPr>
          <w:sz w:val="28"/>
          <w:szCs w:val="28"/>
        </w:rPr>
        <w:t xml:space="preserve">6.4.1. </w:t>
      </w:r>
      <w:proofErr w:type="spellStart"/>
      <w:r w:rsidRPr="00CD26EB">
        <w:rPr>
          <w:bCs/>
          <w:i/>
          <w:iCs/>
          <w:sz w:val="28"/>
          <w:szCs w:val="28"/>
        </w:rPr>
        <w:t>Phytophthora</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r w:rsidRPr="00CD26EB">
        <w:rPr>
          <w:sz w:val="28"/>
          <w:szCs w:val="28"/>
        </w:rPr>
        <w:t xml:space="preserve">C.J. </w:t>
      </w:r>
      <w:proofErr w:type="spellStart"/>
      <w:r w:rsidRPr="00CD26EB">
        <w:rPr>
          <w:sz w:val="28"/>
          <w:szCs w:val="28"/>
        </w:rPr>
        <w:t>Hickman</w:t>
      </w:r>
      <w:proofErr w:type="spellEnd"/>
      <w:r>
        <w:rPr>
          <w:sz w:val="28"/>
          <w:szCs w:val="28"/>
        </w:rPr>
        <w:t>:</w:t>
      </w:r>
    </w:p>
    <w:p w14:paraId="1AE4689B" w14:textId="77777777" w:rsidR="0051160C" w:rsidRPr="00CD26EB" w:rsidRDefault="0051160C" w:rsidP="00DB0B35">
      <w:pPr>
        <w:spacing w:line="276" w:lineRule="auto"/>
        <w:ind w:left="567" w:hanging="567"/>
        <w:jc w:val="both"/>
        <w:rPr>
          <w:rFonts w:eastAsia="Calibri"/>
          <w:sz w:val="28"/>
          <w:szCs w:val="28"/>
        </w:rPr>
      </w:pPr>
    </w:p>
    <w:p w14:paraId="6B1069F5" w14:textId="65E44CF9" w:rsidR="00DB0B35" w:rsidRPr="00CD26EB" w:rsidRDefault="00DB0B35" w:rsidP="00DB0B35">
      <w:pPr>
        <w:spacing w:line="276" w:lineRule="auto"/>
        <w:ind w:firstLine="567"/>
        <w:jc w:val="both"/>
        <w:rPr>
          <w:rFonts w:eastAsia="Calibri"/>
          <w:bCs/>
          <w:iCs/>
          <w:sz w:val="28"/>
          <w:szCs w:val="28"/>
        </w:rPr>
      </w:pPr>
      <w:r>
        <w:rPr>
          <w:sz w:val="28"/>
          <w:szCs w:val="28"/>
        </w:rPr>
        <w:lastRenderedPageBreak/>
        <w:t xml:space="preserve">a) </w:t>
      </w:r>
      <w:r w:rsidRPr="00CD26EB">
        <w:rPr>
          <w:sz w:val="28"/>
          <w:szCs w:val="28"/>
        </w:rPr>
        <w:t xml:space="preserve">bāzes materiāls un augļaugi ir audzēti apgabalos, par kuriem ir zināms, ka tie ir brīvi no </w:t>
      </w:r>
      <w:proofErr w:type="spellStart"/>
      <w:r w:rsidRPr="00CD26EB">
        <w:rPr>
          <w:bCs/>
          <w:i/>
          <w:iCs/>
          <w:sz w:val="28"/>
          <w:szCs w:val="28"/>
        </w:rPr>
        <w:t>Phytophthora</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r w:rsidRPr="00CD26EB">
        <w:rPr>
          <w:sz w:val="28"/>
          <w:szCs w:val="28"/>
        </w:rPr>
        <w:t xml:space="preserve">C.J. </w:t>
      </w:r>
      <w:proofErr w:type="spellStart"/>
      <w:r w:rsidRPr="00CD26EB">
        <w:rPr>
          <w:sz w:val="28"/>
          <w:szCs w:val="28"/>
        </w:rPr>
        <w:t>Hickman</w:t>
      </w:r>
      <w:proofErr w:type="spellEnd"/>
      <w:r w:rsidRPr="00CD26EB">
        <w:rPr>
          <w:sz w:val="28"/>
          <w:szCs w:val="28"/>
        </w:rPr>
        <w:t>;</w:t>
      </w:r>
    </w:p>
    <w:p w14:paraId="6FBDD72F" w14:textId="6A2284D4" w:rsidR="00DB0B35" w:rsidRDefault="00DB0B35" w:rsidP="00DB0B35">
      <w:pPr>
        <w:spacing w:line="276" w:lineRule="auto"/>
        <w:ind w:firstLine="567"/>
        <w:jc w:val="both"/>
        <w:rPr>
          <w:sz w:val="28"/>
          <w:szCs w:val="28"/>
        </w:rPr>
      </w:pPr>
      <w:r>
        <w:rPr>
          <w:sz w:val="28"/>
          <w:szCs w:val="28"/>
        </w:rPr>
        <w:t xml:space="preserve">b) </w:t>
      </w:r>
      <w:r w:rsidRPr="00CD26EB">
        <w:rPr>
          <w:sz w:val="28"/>
          <w:szCs w:val="28"/>
        </w:rPr>
        <w:t xml:space="preserve">pēdējā pilnajā audzēšanas sezonā </w:t>
      </w:r>
      <w:r w:rsidR="00697D75" w:rsidRPr="00CD26EB">
        <w:rPr>
          <w:sz w:val="28"/>
          <w:szCs w:val="28"/>
        </w:rPr>
        <w:t>ražošanas vietas daļā</w:t>
      </w:r>
      <w:r w:rsidR="00697D75">
        <w:rPr>
          <w:sz w:val="28"/>
          <w:szCs w:val="28"/>
        </w:rPr>
        <w:t xml:space="preserve"> </w:t>
      </w:r>
      <w:r w:rsidR="00B853CA">
        <w:rPr>
          <w:sz w:val="28"/>
          <w:szCs w:val="28"/>
        </w:rPr>
        <w:t xml:space="preserve">uz </w:t>
      </w:r>
      <w:r w:rsidRPr="00CD26EB">
        <w:rPr>
          <w:sz w:val="28"/>
          <w:szCs w:val="28"/>
        </w:rPr>
        <w:t>bāzes materiāla un augļaugu lapotn</w:t>
      </w:r>
      <w:r w:rsidR="00B853CA">
        <w:rPr>
          <w:sz w:val="28"/>
          <w:szCs w:val="28"/>
        </w:rPr>
        <w:t>es</w:t>
      </w:r>
      <w:r w:rsidRPr="00CD26EB">
        <w:rPr>
          <w:sz w:val="28"/>
          <w:szCs w:val="28"/>
        </w:rPr>
        <w:t xml:space="preserve"> nav novēroti </w:t>
      </w:r>
      <w:proofErr w:type="spellStart"/>
      <w:r w:rsidRPr="00CD26EB">
        <w:rPr>
          <w:bCs/>
          <w:i/>
          <w:iCs/>
          <w:sz w:val="28"/>
          <w:szCs w:val="28"/>
        </w:rPr>
        <w:t>Phytophthora</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r w:rsidRPr="00CD26EB">
        <w:rPr>
          <w:sz w:val="28"/>
          <w:szCs w:val="28"/>
        </w:rPr>
        <w:t xml:space="preserve">C.J. </w:t>
      </w:r>
      <w:proofErr w:type="spellStart"/>
      <w:r w:rsidRPr="00CD26EB">
        <w:rPr>
          <w:sz w:val="28"/>
          <w:szCs w:val="28"/>
        </w:rPr>
        <w:t>Hickman</w:t>
      </w:r>
      <w:proofErr w:type="spellEnd"/>
      <w:r w:rsidRPr="00CD26EB">
        <w:rPr>
          <w:sz w:val="28"/>
          <w:szCs w:val="28"/>
        </w:rPr>
        <w:t xml:space="preserve"> simptomi un viss inficētais pavairošanas materiāls un augļaugi, kā arī visi inficētie augi apkārtnē vismaz 5 m rādiusā ir atzīmēti, nav tikuši vākti un tirgoti un ir iznīcināti pēc neinficēto augu novākšanas;</w:t>
      </w:r>
    </w:p>
    <w:p w14:paraId="27211C8A" w14:textId="77777777" w:rsidR="0051160C" w:rsidRPr="00CD26EB" w:rsidRDefault="0051160C" w:rsidP="00DB0B35">
      <w:pPr>
        <w:spacing w:line="276" w:lineRule="auto"/>
        <w:ind w:firstLine="567"/>
        <w:jc w:val="both"/>
        <w:rPr>
          <w:rFonts w:eastAsia="Calibri"/>
          <w:bCs/>
          <w:iCs/>
          <w:sz w:val="28"/>
          <w:szCs w:val="28"/>
        </w:rPr>
      </w:pPr>
    </w:p>
    <w:p w14:paraId="60F51797" w14:textId="3C50ADC1" w:rsidR="00DB0B35" w:rsidRDefault="00DB0B35" w:rsidP="00DB0B35">
      <w:pPr>
        <w:spacing w:line="276" w:lineRule="auto"/>
        <w:jc w:val="both"/>
        <w:rPr>
          <w:sz w:val="28"/>
          <w:szCs w:val="28"/>
        </w:rPr>
      </w:pPr>
      <w:r>
        <w:rPr>
          <w:sz w:val="28"/>
          <w:szCs w:val="28"/>
        </w:rPr>
        <w:t xml:space="preserve">6.4.2. </w:t>
      </w:r>
      <w:proofErr w:type="spellStart"/>
      <w:r w:rsidRPr="00CD26EB">
        <w:rPr>
          <w:bCs/>
          <w:i/>
          <w:iCs/>
          <w:sz w:val="28"/>
          <w:szCs w:val="28"/>
        </w:rPr>
        <w:t>Xanthomonas</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proofErr w:type="spellStart"/>
      <w:r w:rsidRPr="00CD26EB">
        <w:rPr>
          <w:sz w:val="28"/>
          <w:szCs w:val="28"/>
        </w:rPr>
        <w:t>Kennedy</w:t>
      </w:r>
      <w:proofErr w:type="spellEnd"/>
      <w:r w:rsidRPr="00CD26EB">
        <w:rPr>
          <w:sz w:val="28"/>
          <w:szCs w:val="28"/>
        </w:rPr>
        <w:t xml:space="preserve"> &amp; </w:t>
      </w:r>
      <w:proofErr w:type="spellStart"/>
      <w:r w:rsidRPr="00CD26EB">
        <w:rPr>
          <w:sz w:val="28"/>
          <w:szCs w:val="28"/>
        </w:rPr>
        <w:t>Kin</w:t>
      </w:r>
      <w:r>
        <w:rPr>
          <w:sz w:val="28"/>
          <w:szCs w:val="28"/>
        </w:rPr>
        <w:t>g</w:t>
      </w:r>
      <w:proofErr w:type="spellEnd"/>
      <w:r>
        <w:rPr>
          <w:sz w:val="28"/>
          <w:szCs w:val="28"/>
        </w:rPr>
        <w:t>:</w:t>
      </w:r>
    </w:p>
    <w:p w14:paraId="7E2693DC" w14:textId="77777777" w:rsidR="0051160C" w:rsidRPr="00CD26EB" w:rsidRDefault="0051160C" w:rsidP="00DB0B35">
      <w:pPr>
        <w:spacing w:line="276" w:lineRule="auto"/>
        <w:jc w:val="both"/>
        <w:rPr>
          <w:rFonts w:eastAsia="Calibri"/>
          <w:bCs/>
          <w:iCs/>
          <w:sz w:val="28"/>
          <w:szCs w:val="28"/>
        </w:rPr>
      </w:pPr>
    </w:p>
    <w:p w14:paraId="3596DCE3" w14:textId="68F12FDF" w:rsidR="00DB0B35" w:rsidRPr="00CD26EB" w:rsidRDefault="00DB0B35" w:rsidP="00DB0B35">
      <w:pPr>
        <w:spacing w:line="276" w:lineRule="auto"/>
        <w:ind w:firstLine="567"/>
        <w:jc w:val="both"/>
        <w:rPr>
          <w:rFonts w:eastAsia="Calibri"/>
          <w:sz w:val="28"/>
          <w:szCs w:val="28"/>
        </w:rPr>
      </w:pPr>
      <w:r>
        <w:rPr>
          <w:sz w:val="28"/>
          <w:szCs w:val="28"/>
        </w:rPr>
        <w:t xml:space="preserve">a) </w:t>
      </w:r>
      <w:r w:rsidRPr="00CD26EB">
        <w:rPr>
          <w:sz w:val="28"/>
          <w:szCs w:val="28"/>
        </w:rPr>
        <w:t xml:space="preserve">bāzes materiāls un augļaugi ir audzēti apgabalos, par kuriem ir zināms, ka tie ir brīvi no </w:t>
      </w:r>
      <w:proofErr w:type="spellStart"/>
      <w:r w:rsidRPr="00CD26EB">
        <w:rPr>
          <w:bCs/>
          <w:i/>
          <w:iCs/>
          <w:sz w:val="28"/>
          <w:szCs w:val="28"/>
        </w:rPr>
        <w:t>Xanthomonas</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proofErr w:type="spellStart"/>
      <w:r w:rsidRPr="00CD26EB">
        <w:rPr>
          <w:sz w:val="28"/>
          <w:szCs w:val="28"/>
        </w:rPr>
        <w:t>Kennedy</w:t>
      </w:r>
      <w:proofErr w:type="spellEnd"/>
      <w:r w:rsidRPr="00CD26EB">
        <w:rPr>
          <w:sz w:val="28"/>
          <w:szCs w:val="28"/>
        </w:rPr>
        <w:t xml:space="preserve"> &amp; </w:t>
      </w:r>
      <w:proofErr w:type="spellStart"/>
      <w:r w:rsidRPr="00CD26EB">
        <w:rPr>
          <w:sz w:val="28"/>
          <w:szCs w:val="28"/>
        </w:rPr>
        <w:t>King</w:t>
      </w:r>
      <w:proofErr w:type="spellEnd"/>
      <w:r w:rsidRPr="00CD26EB">
        <w:rPr>
          <w:sz w:val="28"/>
          <w:szCs w:val="28"/>
        </w:rPr>
        <w:t>;</w:t>
      </w:r>
    </w:p>
    <w:p w14:paraId="77A4D2EB" w14:textId="0D7A1184" w:rsidR="00DB0B35" w:rsidRDefault="00DB0B35" w:rsidP="00DB0B35">
      <w:pPr>
        <w:spacing w:line="276" w:lineRule="auto"/>
        <w:ind w:firstLine="567"/>
        <w:jc w:val="both"/>
        <w:rPr>
          <w:sz w:val="28"/>
          <w:szCs w:val="28"/>
        </w:rPr>
      </w:pPr>
      <w:r>
        <w:rPr>
          <w:sz w:val="28"/>
          <w:szCs w:val="28"/>
        </w:rPr>
        <w:t xml:space="preserve">b) </w:t>
      </w:r>
      <w:r w:rsidRPr="00CD26EB">
        <w:rPr>
          <w:sz w:val="28"/>
          <w:szCs w:val="28"/>
        </w:rPr>
        <w:t xml:space="preserve">pēdējā pilnajā audzēšanas sezonā </w:t>
      </w:r>
      <w:r w:rsidR="00697D75" w:rsidRPr="00CD26EB">
        <w:rPr>
          <w:sz w:val="28"/>
          <w:szCs w:val="28"/>
        </w:rPr>
        <w:t xml:space="preserve">ražošanas vietas daļā </w:t>
      </w:r>
      <w:r w:rsidRPr="00CD26EB">
        <w:rPr>
          <w:sz w:val="28"/>
          <w:szCs w:val="28"/>
        </w:rPr>
        <w:t xml:space="preserve">uz bāzes materiāla un augļaugiem nav novēroti </w:t>
      </w:r>
      <w:proofErr w:type="spellStart"/>
      <w:r w:rsidRPr="00CD26EB">
        <w:rPr>
          <w:bCs/>
          <w:i/>
          <w:iCs/>
          <w:sz w:val="28"/>
          <w:szCs w:val="28"/>
        </w:rPr>
        <w:t>Xanthomonas</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proofErr w:type="spellStart"/>
      <w:r w:rsidRPr="00CD26EB">
        <w:rPr>
          <w:sz w:val="28"/>
          <w:szCs w:val="28"/>
        </w:rPr>
        <w:t>Kennedy</w:t>
      </w:r>
      <w:proofErr w:type="spellEnd"/>
      <w:r w:rsidRPr="00CD26EB">
        <w:rPr>
          <w:sz w:val="28"/>
          <w:szCs w:val="28"/>
        </w:rPr>
        <w:t xml:space="preserve"> &amp; </w:t>
      </w:r>
      <w:proofErr w:type="spellStart"/>
      <w:r w:rsidRPr="00CD26EB">
        <w:rPr>
          <w:sz w:val="28"/>
          <w:szCs w:val="28"/>
        </w:rPr>
        <w:t>King</w:t>
      </w:r>
      <w:proofErr w:type="spellEnd"/>
      <w:r w:rsidRPr="00CD26EB">
        <w:rPr>
          <w:sz w:val="28"/>
          <w:szCs w:val="28"/>
        </w:rPr>
        <w:t xml:space="preserve"> simptomi un visi augi ar simptomiem tuvākajā apkārtnē ir izrauti un nekavējoties iznīcināti;</w:t>
      </w:r>
    </w:p>
    <w:p w14:paraId="00D846CA" w14:textId="77777777" w:rsidR="0051160C" w:rsidRPr="00CD26EB" w:rsidRDefault="0051160C" w:rsidP="00DB0B35">
      <w:pPr>
        <w:spacing w:line="276" w:lineRule="auto"/>
        <w:ind w:firstLine="567"/>
        <w:jc w:val="both"/>
        <w:rPr>
          <w:rFonts w:eastAsia="Calibri"/>
          <w:bCs/>
          <w:iCs/>
          <w:sz w:val="28"/>
          <w:szCs w:val="28"/>
        </w:rPr>
      </w:pPr>
    </w:p>
    <w:p w14:paraId="093C7524" w14:textId="0420581A" w:rsidR="00DB0B35" w:rsidRDefault="00DB0B35" w:rsidP="00DB0B35">
      <w:pPr>
        <w:tabs>
          <w:tab w:val="left" w:pos="1134"/>
        </w:tabs>
        <w:spacing w:line="276" w:lineRule="auto"/>
        <w:ind w:left="567" w:hanging="567"/>
        <w:jc w:val="both"/>
        <w:rPr>
          <w:sz w:val="28"/>
          <w:szCs w:val="28"/>
        </w:rPr>
      </w:pPr>
      <w:r>
        <w:rPr>
          <w:sz w:val="28"/>
          <w:szCs w:val="28"/>
        </w:rPr>
        <w:t xml:space="preserve">6.4.3. </w:t>
      </w:r>
      <w:proofErr w:type="spellStart"/>
      <w:r w:rsidRPr="00CD26EB">
        <w:rPr>
          <w:bCs/>
          <w:i/>
          <w:iCs/>
          <w:sz w:val="28"/>
          <w:szCs w:val="28"/>
        </w:rPr>
        <w:t>Phytophthora</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r w:rsidRPr="00CD26EB">
        <w:rPr>
          <w:sz w:val="28"/>
          <w:szCs w:val="28"/>
        </w:rPr>
        <w:t xml:space="preserve">C.J. </w:t>
      </w:r>
      <w:proofErr w:type="spellStart"/>
      <w:r w:rsidRPr="00CD26EB">
        <w:rPr>
          <w:sz w:val="28"/>
          <w:szCs w:val="28"/>
        </w:rPr>
        <w:t>Hickman</w:t>
      </w:r>
      <w:proofErr w:type="spellEnd"/>
      <w:r>
        <w:rPr>
          <w:sz w:val="28"/>
          <w:szCs w:val="28"/>
        </w:rPr>
        <w:t>:</w:t>
      </w:r>
    </w:p>
    <w:p w14:paraId="67E09112" w14:textId="77777777" w:rsidR="0051160C" w:rsidRPr="00CD26EB" w:rsidRDefault="0051160C" w:rsidP="00DB0B35">
      <w:pPr>
        <w:tabs>
          <w:tab w:val="left" w:pos="1134"/>
        </w:tabs>
        <w:spacing w:line="276" w:lineRule="auto"/>
        <w:ind w:left="567" w:hanging="567"/>
        <w:jc w:val="both"/>
        <w:rPr>
          <w:rFonts w:eastAsia="Calibri"/>
          <w:b/>
          <w:bCs/>
          <w:iCs/>
          <w:sz w:val="28"/>
          <w:szCs w:val="28"/>
        </w:rPr>
      </w:pPr>
    </w:p>
    <w:p w14:paraId="6F668B9D" w14:textId="77777777" w:rsidR="00DB0B35" w:rsidRPr="00CD26EB" w:rsidRDefault="00DB0B35" w:rsidP="00DB0B35">
      <w:pPr>
        <w:spacing w:line="276" w:lineRule="auto"/>
        <w:ind w:firstLine="567"/>
        <w:jc w:val="both"/>
        <w:rPr>
          <w:rFonts w:eastAsia="Calibri"/>
          <w:bCs/>
          <w:iCs/>
          <w:sz w:val="28"/>
          <w:szCs w:val="28"/>
        </w:rPr>
      </w:pPr>
      <w:r>
        <w:rPr>
          <w:sz w:val="28"/>
          <w:szCs w:val="28"/>
        </w:rPr>
        <w:t xml:space="preserve">a) </w:t>
      </w:r>
      <w:r w:rsidRPr="00CD26EB">
        <w:rPr>
          <w:sz w:val="28"/>
          <w:szCs w:val="28"/>
        </w:rPr>
        <w:t xml:space="preserve">ir noteikts atpūtas periods, kura laikā attiecīgais pavairošanas materiāls un augļaugi netiek audzēti, un tie ir vismaz desmit gadi starp </w:t>
      </w:r>
      <w:proofErr w:type="spellStart"/>
      <w:r w:rsidRPr="00CD26EB">
        <w:rPr>
          <w:bCs/>
          <w:i/>
          <w:iCs/>
          <w:sz w:val="28"/>
          <w:szCs w:val="28"/>
        </w:rPr>
        <w:t>Phytophthora</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r w:rsidRPr="00CD26EB">
        <w:rPr>
          <w:sz w:val="28"/>
          <w:szCs w:val="28"/>
        </w:rPr>
        <w:t xml:space="preserve">C.J. </w:t>
      </w:r>
      <w:proofErr w:type="spellStart"/>
      <w:r w:rsidRPr="00CD26EB">
        <w:rPr>
          <w:sz w:val="28"/>
          <w:szCs w:val="28"/>
        </w:rPr>
        <w:t>Hickman</w:t>
      </w:r>
      <w:proofErr w:type="spellEnd"/>
      <w:r w:rsidRPr="00CD26EB">
        <w:rPr>
          <w:sz w:val="28"/>
          <w:szCs w:val="28"/>
        </w:rPr>
        <w:t xml:space="preserve"> konstatācijas brīdi un nākamo stādīšanu;</w:t>
      </w:r>
    </w:p>
    <w:p w14:paraId="4C070650" w14:textId="77777777" w:rsidR="00DB0B35" w:rsidRPr="00CD26EB" w:rsidRDefault="00DB0B35" w:rsidP="00DB0B35">
      <w:pPr>
        <w:spacing w:line="276" w:lineRule="auto"/>
        <w:ind w:firstLine="567"/>
        <w:jc w:val="both"/>
        <w:rPr>
          <w:rFonts w:eastAsia="Calibri"/>
          <w:bCs/>
          <w:iCs/>
          <w:sz w:val="28"/>
          <w:szCs w:val="28"/>
        </w:rPr>
      </w:pPr>
      <w:r>
        <w:rPr>
          <w:sz w:val="28"/>
          <w:szCs w:val="28"/>
        </w:rPr>
        <w:t xml:space="preserve">b) </w:t>
      </w:r>
      <w:r w:rsidRPr="00CD26EB">
        <w:rPr>
          <w:sz w:val="28"/>
          <w:szCs w:val="28"/>
        </w:rPr>
        <w:t>ir reģistrēta ražošanas vietas augkopības un augsnes slimību vēsture;</w:t>
      </w:r>
    </w:p>
    <w:p w14:paraId="157B7468" w14:textId="77777777" w:rsidR="00B853CA" w:rsidRDefault="00B853CA" w:rsidP="00DB0B35">
      <w:pPr>
        <w:spacing w:line="276" w:lineRule="auto"/>
        <w:jc w:val="both"/>
        <w:rPr>
          <w:sz w:val="28"/>
          <w:szCs w:val="28"/>
        </w:rPr>
      </w:pPr>
    </w:p>
    <w:p w14:paraId="448A03B4" w14:textId="2D2A4AA5" w:rsidR="00DB0B35" w:rsidRDefault="00DB0B35" w:rsidP="00DB0B35">
      <w:pPr>
        <w:spacing w:line="276" w:lineRule="auto"/>
        <w:jc w:val="both"/>
        <w:rPr>
          <w:sz w:val="28"/>
          <w:szCs w:val="28"/>
        </w:rPr>
      </w:pPr>
      <w:r>
        <w:rPr>
          <w:sz w:val="28"/>
          <w:szCs w:val="28"/>
        </w:rPr>
        <w:t xml:space="preserve">6.4.4. </w:t>
      </w:r>
      <w:proofErr w:type="spellStart"/>
      <w:r w:rsidRPr="00CD26EB">
        <w:rPr>
          <w:bCs/>
          <w:i/>
          <w:iCs/>
          <w:sz w:val="28"/>
          <w:szCs w:val="28"/>
        </w:rPr>
        <w:t>Xanthomonas</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proofErr w:type="spellStart"/>
      <w:r w:rsidRPr="00CD26EB">
        <w:rPr>
          <w:sz w:val="28"/>
          <w:szCs w:val="28"/>
        </w:rPr>
        <w:t>Kennedy</w:t>
      </w:r>
      <w:proofErr w:type="spellEnd"/>
      <w:r w:rsidRPr="00CD26EB">
        <w:rPr>
          <w:sz w:val="28"/>
          <w:szCs w:val="28"/>
        </w:rPr>
        <w:t xml:space="preserve"> &amp; </w:t>
      </w:r>
      <w:proofErr w:type="spellStart"/>
      <w:r w:rsidRPr="00CD26EB">
        <w:rPr>
          <w:sz w:val="28"/>
          <w:szCs w:val="28"/>
        </w:rPr>
        <w:t>King</w:t>
      </w:r>
      <w:proofErr w:type="spellEnd"/>
      <w:r>
        <w:rPr>
          <w:sz w:val="28"/>
          <w:szCs w:val="28"/>
        </w:rPr>
        <w:t>:</w:t>
      </w:r>
    </w:p>
    <w:p w14:paraId="7DBCE5A8" w14:textId="1EFEB2B2" w:rsidR="00DB0B35" w:rsidRDefault="00B853CA" w:rsidP="00DB0B35">
      <w:pPr>
        <w:spacing w:line="276" w:lineRule="auto"/>
        <w:jc w:val="both"/>
        <w:rPr>
          <w:sz w:val="28"/>
          <w:szCs w:val="28"/>
        </w:rPr>
      </w:pPr>
      <w:r>
        <w:rPr>
          <w:sz w:val="28"/>
          <w:szCs w:val="28"/>
        </w:rPr>
        <w:t>i</w:t>
      </w:r>
      <w:r w:rsidR="00DB0B35" w:rsidRPr="00CD26EB">
        <w:rPr>
          <w:sz w:val="28"/>
          <w:szCs w:val="28"/>
        </w:rPr>
        <w:t xml:space="preserve">r noteikts atpūtas periods, kura laikā attiecīgais pavairošanas materiāls un augļaugi netiek audzēti, un tas ir vismaz viens gads starp </w:t>
      </w:r>
      <w:proofErr w:type="spellStart"/>
      <w:r w:rsidR="00DB0B35" w:rsidRPr="00CD26EB">
        <w:rPr>
          <w:bCs/>
          <w:i/>
          <w:iCs/>
          <w:sz w:val="28"/>
          <w:szCs w:val="28"/>
        </w:rPr>
        <w:t>Xanthomonas</w:t>
      </w:r>
      <w:proofErr w:type="spellEnd"/>
      <w:r w:rsidR="00DB0B35" w:rsidRPr="00CD26EB">
        <w:rPr>
          <w:bCs/>
          <w:i/>
          <w:iCs/>
          <w:sz w:val="28"/>
          <w:szCs w:val="28"/>
        </w:rPr>
        <w:t xml:space="preserve"> </w:t>
      </w:r>
      <w:proofErr w:type="spellStart"/>
      <w:r w:rsidR="00DB0B35" w:rsidRPr="00CD26EB">
        <w:rPr>
          <w:bCs/>
          <w:i/>
          <w:iCs/>
          <w:sz w:val="28"/>
          <w:szCs w:val="28"/>
        </w:rPr>
        <w:t>fragariae</w:t>
      </w:r>
      <w:proofErr w:type="spellEnd"/>
      <w:r w:rsidR="00DB0B35" w:rsidRPr="00CD26EB">
        <w:rPr>
          <w:bCs/>
          <w:i/>
          <w:iCs/>
          <w:sz w:val="28"/>
          <w:szCs w:val="28"/>
        </w:rPr>
        <w:t xml:space="preserve"> </w:t>
      </w:r>
      <w:proofErr w:type="spellStart"/>
      <w:r w:rsidR="00DB0B35" w:rsidRPr="00CD26EB">
        <w:rPr>
          <w:sz w:val="28"/>
          <w:szCs w:val="28"/>
        </w:rPr>
        <w:t>Kennedy</w:t>
      </w:r>
      <w:proofErr w:type="spellEnd"/>
      <w:r w:rsidR="00DB0B35" w:rsidRPr="00CD26EB">
        <w:rPr>
          <w:sz w:val="28"/>
          <w:szCs w:val="28"/>
        </w:rPr>
        <w:t xml:space="preserve"> &amp; </w:t>
      </w:r>
      <w:proofErr w:type="spellStart"/>
      <w:r w:rsidR="00DB0B35" w:rsidRPr="00CD26EB">
        <w:rPr>
          <w:sz w:val="28"/>
          <w:szCs w:val="28"/>
        </w:rPr>
        <w:t>King</w:t>
      </w:r>
      <w:proofErr w:type="spellEnd"/>
      <w:r w:rsidR="00DB0B35" w:rsidRPr="00CD26EB">
        <w:rPr>
          <w:i/>
          <w:sz w:val="28"/>
          <w:szCs w:val="28"/>
        </w:rPr>
        <w:t xml:space="preserve"> </w:t>
      </w:r>
      <w:r w:rsidR="00DB0B35" w:rsidRPr="00CD26EB">
        <w:rPr>
          <w:sz w:val="28"/>
          <w:szCs w:val="28"/>
        </w:rPr>
        <w:t xml:space="preserve">konstatācijas brīdi un nākamo stādīšanu; </w:t>
      </w:r>
    </w:p>
    <w:p w14:paraId="7E3E954F" w14:textId="77777777" w:rsidR="0051160C" w:rsidRPr="00CD26EB" w:rsidRDefault="0051160C" w:rsidP="00DB0B35">
      <w:pPr>
        <w:spacing w:line="276" w:lineRule="auto"/>
        <w:jc w:val="both"/>
        <w:rPr>
          <w:rFonts w:eastAsia="Calibri"/>
          <w:bCs/>
          <w:iCs/>
          <w:sz w:val="28"/>
          <w:szCs w:val="28"/>
        </w:rPr>
      </w:pPr>
    </w:p>
    <w:p w14:paraId="52C352FE" w14:textId="01E0AC44" w:rsidR="00DB0B35" w:rsidRDefault="00DB0B35" w:rsidP="00DB0B35">
      <w:pPr>
        <w:spacing w:line="276" w:lineRule="auto"/>
        <w:ind w:left="567" w:hanging="567"/>
        <w:jc w:val="both"/>
        <w:rPr>
          <w:sz w:val="28"/>
          <w:szCs w:val="28"/>
        </w:rPr>
      </w:pPr>
      <w:r>
        <w:rPr>
          <w:sz w:val="28"/>
          <w:szCs w:val="28"/>
        </w:rPr>
        <w:t xml:space="preserve">6.4.5. </w:t>
      </w:r>
      <w:r w:rsidRPr="00CD26EB">
        <w:rPr>
          <w:sz w:val="28"/>
          <w:szCs w:val="28"/>
        </w:rPr>
        <w:tab/>
        <w:t xml:space="preserve">prasības attiecībā uz </w:t>
      </w:r>
      <w:r>
        <w:rPr>
          <w:sz w:val="28"/>
          <w:szCs w:val="28"/>
        </w:rPr>
        <w:t>pārējiem kaitīgajiem organismiem</w:t>
      </w:r>
      <w:r w:rsidRPr="00CD26EB">
        <w:rPr>
          <w:sz w:val="28"/>
          <w:szCs w:val="28"/>
        </w:rPr>
        <w:t xml:space="preserve">, izņemot </w:t>
      </w:r>
      <w:proofErr w:type="spellStart"/>
      <w:r w:rsidRPr="00CD26EB">
        <w:rPr>
          <w:bCs/>
          <w:i/>
          <w:iCs/>
          <w:sz w:val="28"/>
          <w:szCs w:val="28"/>
        </w:rPr>
        <w:t>Xanthomonas</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proofErr w:type="spellStart"/>
      <w:r w:rsidRPr="00CD26EB">
        <w:rPr>
          <w:sz w:val="28"/>
          <w:szCs w:val="28"/>
        </w:rPr>
        <w:t>Kennedy</w:t>
      </w:r>
      <w:proofErr w:type="spellEnd"/>
      <w:r w:rsidRPr="00CD26EB">
        <w:rPr>
          <w:sz w:val="28"/>
          <w:szCs w:val="28"/>
        </w:rPr>
        <w:t xml:space="preserve"> &amp; </w:t>
      </w:r>
      <w:proofErr w:type="spellStart"/>
      <w:r w:rsidRPr="00CD26EB">
        <w:rPr>
          <w:sz w:val="28"/>
          <w:szCs w:val="28"/>
        </w:rPr>
        <w:t>King</w:t>
      </w:r>
      <w:proofErr w:type="spellEnd"/>
      <w:r w:rsidRPr="00CD26EB">
        <w:rPr>
          <w:i/>
          <w:sz w:val="28"/>
          <w:szCs w:val="28"/>
        </w:rPr>
        <w:t xml:space="preserve"> </w:t>
      </w:r>
      <w:r w:rsidRPr="00CD26EB">
        <w:rPr>
          <w:sz w:val="28"/>
          <w:szCs w:val="28"/>
        </w:rPr>
        <w:t>un</w:t>
      </w:r>
      <w:r w:rsidRPr="00CD26EB">
        <w:rPr>
          <w:i/>
          <w:sz w:val="28"/>
          <w:szCs w:val="28"/>
        </w:rPr>
        <w:t xml:space="preserve"> </w:t>
      </w:r>
      <w:proofErr w:type="spellStart"/>
      <w:r w:rsidRPr="00CD26EB">
        <w:rPr>
          <w:bCs/>
          <w:i/>
          <w:sz w:val="28"/>
          <w:szCs w:val="28"/>
        </w:rPr>
        <w:t>Phytophthora</w:t>
      </w:r>
      <w:proofErr w:type="spellEnd"/>
      <w:r w:rsidRPr="00CD26EB">
        <w:rPr>
          <w:bCs/>
          <w:i/>
          <w:sz w:val="28"/>
          <w:szCs w:val="28"/>
        </w:rPr>
        <w:t xml:space="preserve"> </w:t>
      </w:r>
      <w:proofErr w:type="spellStart"/>
      <w:r w:rsidRPr="00CD26EB">
        <w:rPr>
          <w:bCs/>
          <w:i/>
          <w:sz w:val="28"/>
          <w:szCs w:val="28"/>
        </w:rPr>
        <w:t>fragariae</w:t>
      </w:r>
      <w:proofErr w:type="spellEnd"/>
      <w:r w:rsidRPr="00CD26EB">
        <w:rPr>
          <w:bCs/>
          <w:i/>
          <w:sz w:val="28"/>
          <w:szCs w:val="28"/>
        </w:rPr>
        <w:t xml:space="preserve"> </w:t>
      </w:r>
      <w:r w:rsidRPr="00CD26EB">
        <w:rPr>
          <w:sz w:val="28"/>
          <w:szCs w:val="28"/>
        </w:rPr>
        <w:t>C.J.</w:t>
      </w:r>
      <w:r w:rsidR="00C1689E">
        <w:rPr>
          <w:sz w:val="28"/>
          <w:szCs w:val="28"/>
        </w:rPr>
        <w:t> </w:t>
      </w:r>
      <w:proofErr w:type="spellStart"/>
      <w:r w:rsidRPr="00CD26EB">
        <w:rPr>
          <w:sz w:val="28"/>
          <w:szCs w:val="28"/>
        </w:rPr>
        <w:t>Hickman</w:t>
      </w:r>
      <w:proofErr w:type="spellEnd"/>
      <w:r w:rsidRPr="00CD26EB">
        <w:rPr>
          <w:sz w:val="28"/>
          <w:szCs w:val="28"/>
        </w:rPr>
        <w:t xml:space="preserve"> un vīrusus:</w:t>
      </w:r>
    </w:p>
    <w:p w14:paraId="1E264CCF" w14:textId="77777777" w:rsidR="0051160C" w:rsidRPr="00CD26EB" w:rsidRDefault="0051160C" w:rsidP="00DB0B35">
      <w:pPr>
        <w:spacing w:line="276" w:lineRule="auto"/>
        <w:ind w:left="567" w:hanging="567"/>
        <w:jc w:val="both"/>
        <w:rPr>
          <w:rFonts w:eastAsia="Calibri"/>
          <w:bCs/>
          <w:iCs/>
          <w:sz w:val="28"/>
          <w:szCs w:val="28"/>
        </w:rPr>
      </w:pPr>
    </w:p>
    <w:p w14:paraId="2A53C8F2" w14:textId="3A4C9007" w:rsidR="00DB0B35" w:rsidRPr="00CD26EB" w:rsidRDefault="00DB0B35" w:rsidP="00DB0B35">
      <w:pPr>
        <w:spacing w:line="276" w:lineRule="auto"/>
        <w:jc w:val="both"/>
        <w:rPr>
          <w:rFonts w:eastAsia="Calibri"/>
          <w:sz w:val="28"/>
          <w:szCs w:val="28"/>
        </w:rPr>
      </w:pPr>
      <w:r>
        <w:rPr>
          <w:sz w:val="28"/>
          <w:szCs w:val="28"/>
        </w:rPr>
        <w:t xml:space="preserve">a) </w:t>
      </w:r>
      <w:r w:rsidRPr="00CD26EB">
        <w:rPr>
          <w:sz w:val="28"/>
          <w:szCs w:val="28"/>
        </w:rPr>
        <w:t>pēdējā pilnajā audzēšanas sezonā ražošanas vietas daļā bāzes</w:t>
      </w:r>
      <w:r>
        <w:rPr>
          <w:sz w:val="28"/>
          <w:szCs w:val="28"/>
        </w:rPr>
        <w:t xml:space="preserve"> </w:t>
      </w:r>
      <w:r w:rsidRPr="00CD26EB">
        <w:rPr>
          <w:sz w:val="28"/>
          <w:szCs w:val="28"/>
        </w:rPr>
        <w:t>materiāla un augļaugu īpatsvars, kuri</w:t>
      </w:r>
      <w:r w:rsidR="00B853CA">
        <w:rPr>
          <w:sz w:val="28"/>
          <w:szCs w:val="28"/>
        </w:rPr>
        <w:t>em</w:t>
      </w:r>
      <w:r w:rsidRPr="00CD26EB">
        <w:rPr>
          <w:sz w:val="28"/>
          <w:szCs w:val="28"/>
        </w:rPr>
        <w:t xml:space="preserve"> </w:t>
      </w:r>
      <w:r w:rsidR="00B853CA">
        <w:rPr>
          <w:sz w:val="28"/>
          <w:szCs w:val="28"/>
        </w:rPr>
        <w:t>ir</w:t>
      </w:r>
      <w:r w:rsidR="00B853CA" w:rsidRPr="00CD26EB">
        <w:rPr>
          <w:sz w:val="28"/>
          <w:szCs w:val="28"/>
        </w:rPr>
        <w:t xml:space="preserve"> </w:t>
      </w:r>
      <w:r w:rsidRPr="00CD26EB">
        <w:rPr>
          <w:sz w:val="28"/>
          <w:szCs w:val="28"/>
        </w:rPr>
        <w:t>katr</w:t>
      </w:r>
      <w:r w:rsidR="00B853CA">
        <w:rPr>
          <w:sz w:val="28"/>
          <w:szCs w:val="28"/>
        </w:rPr>
        <w:t>s</w:t>
      </w:r>
      <w:r w:rsidRPr="00CD26EB">
        <w:rPr>
          <w:sz w:val="28"/>
          <w:szCs w:val="28"/>
        </w:rPr>
        <w:t xml:space="preserve"> no turpmāk minēto </w:t>
      </w:r>
      <w:r>
        <w:rPr>
          <w:sz w:val="28"/>
          <w:szCs w:val="28"/>
        </w:rPr>
        <w:t>kaitīgo organismu</w:t>
      </w:r>
      <w:r w:rsidRPr="00CD26EB">
        <w:rPr>
          <w:sz w:val="28"/>
          <w:szCs w:val="28"/>
        </w:rPr>
        <w:t xml:space="preserve"> simptom</w:t>
      </w:r>
      <w:r>
        <w:rPr>
          <w:sz w:val="28"/>
          <w:szCs w:val="28"/>
        </w:rPr>
        <w:t>iem</w:t>
      </w:r>
      <w:r w:rsidRPr="00CD26EB">
        <w:rPr>
          <w:sz w:val="28"/>
          <w:szCs w:val="28"/>
        </w:rPr>
        <w:t>, nepārsniedz</w:t>
      </w:r>
      <w:r>
        <w:rPr>
          <w:sz w:val="28"/>
          <w:szCs w:val="28"/>
        </w:rPr>
        <w:t xml:space="preserve"> šādu pieļaujamo līmeni:</w:t>
      </w:r>
    </w:p>
    <w:tbl>
      <w:tblPr>
        <w:tblStyle w:val="Reatabula"/>
        <w:tblW w:w="0" w:type="auto"/>
        <w:tblLook w:val="04A0" w:firstRow="1" w:lastRow="0" w:firstColumn="1" w:lastColumn="0" w:noHBand="0" w:noVBand="1"/>
      </w:tblPr>
      <w:tblGrid>
        <w:gridCol w:w="6280"/>
        <w:gridCol w:w="2016"/>
      </w:tblGrid>
      <w:tr w:rsidR="00DB0B35" w14:paraId="734C809C" w14:textId="77777777" w:rsidTr="00DB0B35">
        <w:tc>
          <w:tcPr>
            <w:tcW w:w="6280" w:type="dxa"/>
          </w:tcPr>
          <w:p w14:paraId="6B50AA41" w14:textId="77777777" w:rsidR="00DB0B35" w:rsidRDefault="00DB0B35" w:rsidP="00DB0B35">
            <w:pPr>
              <w:spacing w:line="276" w:lineRule="auto"/>
              <w:jc w:val="both"/>
              <w:rPr>
                <w:rFonts w:eastAsia="Calibri"/>
                <w:sz w:val="28"/>
                <w:szCs w:val="28"/>
              </w:rPr>
            </w:pPr>
            <w:r>
              <w:rPr>
                <w:rFonts w:eastAsia="Calibri"/>
                <w:sz w:val="28"/>
                <w:szCs w:val="28"/>
              </w:rPr>
              <w:t>Kaitīgais organisms</w:t>
            </w:r>
          </w:p>
        </w:tc>
        <w:tc>
          <w:tcPr>
            <w:tcW w:w="2016" w:type="dxa"/>
          </w:tcPr>
          <w:p w14:paraId="10A05E40" w14:textId="77777777" w:rsidR="00DB0B35" w:rsidRDefault="00DB0B35" w:rsidP="00DB0B35">
            <w:pPr>
              <w:spacing w:line="276" w:lineRule="auto"/>
              <w:jc w:val="both"/>
              <w:rPr>
                <w:rFonts w:eastAsia="Calibri"/>
                <w:sz w:val="28"/>
                <w:szCs w:val="28"/>
              </w:rPr>
            </w:pPr>
            <w:r>
              <w:rPr>
                <w:rFonts w:eastAsia="Calibri"/>
                <w:sz w:val="28"/>
                <w:szCs w:val="28"/>
              </w:rPr>
              <w:t>Pieļaujamais līmenis (%)</w:t>
            </w:r>
          </w:p>
        </w:tc>
      </w:tr>
      <w:tr w:rsidR="00DB0B35" w14:paraId="2B42E9F6" w14:textId="77777777" w:rsidTr="00DB0B35">
        <w:tc>
          <w:tcPr>
            <w:tcW w:w="6280" w:type="dxa"/>
          </w:tcPr>
          <w:p w14:paraId="58EEC5D3" w14:textId="77777777" w:rsidR="00DB0B35" w:rsidRDefault="00DB0B35" w:rsidP="00DB0B35">
            <w:pPr>
              <w:spacing w:line="276" w:lineRule="auto"/>
              <w:jc w:val="both"/>
              <w:rPr>
                <w:rFonts w:eastAsia="Calibri"/>
                <w:sz w:val="28"/>
                <w:szCs w:val="28"/>
              </w:rPr>
            </w:pPr>
            <w:proofErr w:type="spellStart"/>
            <w:r w:rsidRPr="00CD26EB">
              <w:rPr>
                <w:bCs/>
                <w:i/>
                <w:iCs/>
                <w:sz w:val="28"/>
                <w:szCs w:val="28"/>
              </w:rPr>
              <w:t>Aphelenchoides</w:t>
            </w:r>
            <w:proofErr w:type="spellEnd"/>
            <w:r w:rsidRPr="00CD26EB">
              <w:rPr>
                <w:bCs/>
                <w:i/>
                <w:iCs/>
                <w:sz w:val="28"/>
                <w:szCs w:val="28"/>
              </w:rPr>
              <w:t xml:space="preserve"> </w:t>
            </w:r>
            <w:proofErr w:type="spellStart"/>
            <w:r w:rsidRPr="00CD26EB">
              <w:rPr>
                <w:bCs/>
                <w:i/>
                <w:iCs/>
                <w:sz w:val="28"/>
                <w:szCs w:val="28"/>
              </w:rPr>
              <w:t>besseyi</w:t>
            </w:r>
            <w:proofErr w:type="spellEnd"/>
          </w:p>
        </w:tc>
        <w:tc>
          <w:tcPr>
            <w:tcW w:w="2016" w:type="dxa"/>
          </w:tcPr>
          <w:p w14:paraId="5B2811E2" w14:textId="77777777" w:rsidR="00DB0B35" w:rsidRDefault="00DB0B35" w:rsidP="00DB0B35">
            <w:pPr>
              <w:spacing w:line="276" w:lineRule="auto"/>
              <w:jc w:val="both"/>
              <w:rPr>
                <w:rFonts w:eastAsia="Calibri"/>
                <w:sz w:val="28"/>
                <w:szCs w:val="28"/>
              </w:rPr>
            </w:pPr>
            <w:r w:rsidRPr="00CD26EB">
              <w:rPr>
                <w:sz w:val="28"/>
                <w:szCs w:val="28"/>
              </w:rPr>
              <w:t>0,05 </w:t>
            </w:r>
          </w:p>
        </w:tc>
      </w:tr>
      <w:tr w:rsidR="00DB0B35" w14:paraId="4CF3F9E4" w14:textId="77777777" w:rsidTr="00DB0B35">
        <w:tc>
          <w:tcPr>
            <w:tcW w:w="6280" w:type="dxa"/>
          </w:tcPr>
          <w:p w14:paraId="41165A8F" w14:textId="77777777" w:rsidR="00DB0B35" w:rsidRDefault="00DB0B35" w:rsidP="00DB0B35">
            <w:pPr>
              <w:spacing w:line="276" w:lineRule="auto"/>
              <w:jc w:val="both"/>
              <w:rPr>
                <w:rFonts w:eastAsia="Calibri"/>
                <w:sz w:val="28"/>
                <w:szCs w:val="28"/>
              </w:rPr>
            </w:pPr>
            <w:r>
              <w:rPr>
                <w:sz w:val="28"/>
                <w:szCs w:val="28"/>
              </w:rPr>
              <w:lastRenderedPageBreak/>
              <w:t>Z</w:t>
            </w:r>
            <w:r w:rsidRPr="00CD26EB">
              <w:rPr>
                <w:sz w:val="28"/>
                <w:szCs w:val="28"/>
              </w:rPr>
              <w:t xml:space="preserve">emeņu pavairošanas slimības </w:t>
            </w:r>
            <w:proofErr w:type="spellStart"/>
            <w:r w:rsidRPr="00CD26EB">
              <w:rPr>
                <w:sz w:val="28"/>
                <w:szCs w:val="28"/>
              </w:rPr>
              <w:t>fitoplazma</w:t>
            </w:r>
            <w:proofErr w:type="spellEnd"/>
          </w:p>
        </w:tc>
        <w:tc>
          <w:tcPr>
            <w:tcW w:w="2016" w:type="dxa"/>
          </w:tcPr>
          <w:p w14:paraId="119CF1C6" w14:textId="77777777" w:rsidR="00DB0B35" w:rsidRDefault="00DB0B35" w:rsidP="00DB0B35">
            <w:pPr>
              <w:spacing w:line="276" w:lineRule="auto"/>
              <w:jc w:val="both"/>
              <w:rPr>
                <w:rFonts w:eastAsia="Calibri"/>
                <w:sz w:val="28"/>
                <w:szCs w:val="28"/>
              </w:rPr>
            </w:pPr>
            <w:r w:rsidRPr="00CD26EB">
              <w:rPr>
                <w:sz w:val="28"/>
                <w:szCs w:val="28"/>
              </w:rPr>
              <w:t>0,1</w:t>
            </w:r>
          </w:p>
        </w:tc>
      </w:tr>
      <w:tr w:rsidR="00DB0B35" w14:paraId="73027E20" w14:textId="77777777" w:rsidTr="00DB0B35">
        <w:tc>
          <w:tcPr>
            <w:tcW w:w="6280" w:type="dxa"/>
          </w:tcPr>
          <w:p w14:paraId="46C68C2D" w14:textId="77777777" w:rsidR="00DB0B35" w:rsidRDefault="00DB0B35" w:rsidP="00DB0B35">
            <w:pPr>
              <w:spacing w:line="276" w:lineRule="auto"/>
              <w:jc w:val="both"/>
              <w:rPr>
                <w:rFonts w:eastAsia="Calibri"/>
                <w:sz w:val="28"/>
                <w:szCs w:val="28"/>
              </w:rPr>
            </w:pPr>
            <w:proofErr w:type="spellStart"/>
            <w:r w:rsidRPr="00CD26EB">
              <w:rPr>
                <w:i/>
                <w:iCs/>
                <w:sz w:val="28"/>
                <w:szCs w:val="28"/>
              </w:rPr>
              <w:t>Candidatus</w:t>
            </w:r>
            <w:proofErr w:type="spellEnd"/>
            <w:r w:rsidRPr="00CD26EB">
              <w:rPr>
                <w:sz w:val="28"/>
                <w:szCs w:val="28"/>
              </w:rPr>
              <w:t xml:space="preserve"> </w:t>
            </w:r>
            <w:proofErr w:type="spellStart"/>
            <w:r w:rsidRPr="00CD26EB">
              <w:rPr>
                <w:sz w:val="28"/>
                <w:szCs w:val="28"/>
              </w:rPr>
              <w:t>Phytoplasma</w:t>
            </w:r>
            <w:proofErr w:type="spellEnd"/>
            <w:r w:rsidRPr="00CD26EB">
              <w:rPr>
                <w:sz w:val="28"/>
                <w:szCs w:val="28"/>
              </w:rPr>
              <w:t xml:space="preserve"> </w:t>
            </w:r>
            <w:proofErr w:type="spellStart"/>
            <w:r w:rsidRPr="00CD26EB">
              <w:rPr>
                <w:i/>
                <w:iCs/>
                <w:sz w:val="28"/>
                <w:szCs w:val="28"/>
              </w:rPr>
              <w:t>asteris</w:t>
            </w:r>
            <w:proofErr w:type="spellEnd"/>
            <w:r w:rsidRPr="00CD26EB">
              <w:rPr>
                <w:i/>
                <w:iCs/>
                <w:sz w:val="28"/>
                <w:szCs w:val="28"/>
              </w:rPr>
              <w:t xml:space="preserve"> </w:t>
            </w:r>
            <w:proofErr w:type="spellStart"/>
            <w:r w:rsidRPr="00CD26EB">
              <w:rPr>
                <w:sz w:val="28"/>
                <w:szCs w:val="28"/>
              </w:rPr>
              <w:t>Lee</w:t>
            </w:r>
            <w:proofErr w:type="spellEnd"/>
            <w:r w:rsidRPr="00CD26EB">
              <w:rPr>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sz w:val="28"/>
                <w:szCs w:val="28"/>
              </w:rPr>
              <w:t>.</w:t>
            </w:r>
          </w:p>
        </w:tc>
        <w:tc>
          <w:tcPr>
            <w:tcW w:w="2016" w:type="dxa"/>
          </w:tcPr>
          <w:p w14:paraId="49FC66D9" w14:textId="77777777" w:rsidR="00DB0B35" w:rsidRPr="006F2D4A" w:rsidRDefault="00DB0B35" w:rsidP="00DB0B35">
            <w:pPr>
              <w:spacing w:line="276" w:lineRule="auto"/>
              <w:jc w:val="both"/>
              <w:rPr>
                <w:rFonts w:eastAsia="Calibri"/>
                <w:bCs/>
                <w:iCs/>
                <w:sz w:val="28"/>
                <w:szCs w:val="28"/>
              </w:rPr>
            </w:pPr>
            <w:r w:rsidRPr="00CD26EB">
              <w:rPr>
                <w:sz w:val="28"/>
                <w:szCs w:val="28"/>
              </w:rPr>
              <w:t>0,2</w:t>
            </w:r>
          </w:p>
        </w:tc>
      </w:tr>
      <w:tr w:rsidR="00DB0B35" w14:paraId="1C5B9A14" w14:textId="77777777" w:rsidTr="00DB0B35">
        <w:tc>
          <w:tcPr>
            <w:tcW w:w="6280" w:type="dxa"/>
          </w:tcPr>
          <w:p w14:paraId="41AD9606" w14:textId="77777777" w:rsidR="00DB0B35" w:rsidRDefault="00DB0B35" w:rsidP="00DB0B35">
            <w:pPr>
              <w:spacing w:line="276" w:lineRule="auto"/>
              <w:jc w:val="both"/>
              <w:rPr>
                <w:rFonts w:eastAsia="Calibri"/>
                <w:sz w:val="28"/>
                <w:szCs w:val="28"/>
              </w:rPr>
            </w:pPr>
            <w:proofErr w:type="spellStart"/>
            <w:r w:rsidRPr="00CD26EB">
              <w:rPr>
                <w:i/>
                <w:sz w:val="28"/>
                <w:szCs w:val="28"/>
              </w:rPr>
              <w:t>Candidatus</w:t>
            </w:r>
            <w:proofErr w:type="spellEnd"/>
            <w:r w:rsidRPr="00CD26EB">
              <w:rPr>
                <w:sz w:val="28"/>
                <w:szCs w:val="28"/>
              </w:rPr>
              <w:t xml:space="preserve"> </w:t>
            </w:r>
            <w:proofErr w:type="spellStart"/>
            <w:r w:rsidRPr="00CD26EB">
              <w:rPr>
                <w:sz w:val="28"/>
                <w:szCs w:val="28"/>
              </w:rPr>
              <w:t>Phytoplasma</w:t>
            </w:r>
            <w:proofErr w:type="spellEnd"/>
            <w:r w:rsidRPr="00CD26EB">
              <w:rPr>
                <w:sz w:val="28"/>
                <w:szCs w:val="28"/>
              </w:rPr>
              <w:t xml:space="preserve"> </w:t>
            </w:r>
            <w:proofErr w:type="spellStart"/>
            <w:r w:rsidRPr="00CD26EB">
              <w:rPr>
                <w:i/>
                <w:sz w:val="28"/>
                <w:szCs w:val="28"/>
              </w:rPr>
              <w:t>pruni</w:t>
            </w:r>
            <w:proofErr w:type="spellEnd"/>
          </w:p>
        </w:tc>
        <w:tc>
          <w:tcPr>
            <w:tcW w:w="2016" w:type="dxa"/>
          </w:tcPr>
          <w:p w14:paraId="3B613C85" w14:textId="77777777" w:rsidR="00DB0B35" w:rsidRPr="006F2D4A" w:rsidRDefault="00DB0B35" w:rsidP="00DB0B35">
            <w:pPr>
              <w:spacing w:line="276" w:lineRule="auto"/>
              <w:jc w:val="both"/>
              <w:rPr>
                <w:rFonts w:eastAsia="Calibri"/>
                <w:bCs/>
                <w:iCs/>
                <w:sz w:val="28"/>
                <w:szCs w:val="28"/>
              </w:rPr>
            </w:pPr>
            <w:r w:rsidRPr="00CD26EB">
              <w:rPr>
                <w:sz w:val="28"/>
                <w:szCs w:val="28"/>
              </w:rPr>
              <w:t>0,2</w:t>
            </w:r>
          </w:p>
        </w:tc>
      </w:tr>
      <w:tr w:rsidR="00DB0B35" w14:paraId="713B2066" w14:textId="77777777" w:rsidTr="00DB0B35">
        <w:tc>
          <w:tcPr>
            <w:tcW w:w="6280" w:type="dxa"/>
          </w:tcPr>
          <w:p w14:paraId="0132A9FE" w14:textId="77777777" w:rsidR="00DB0B35" w:rsidRDefault="00DB0B35" w:rsidP="00DB0B35">
            <w:pPr>
              <w:spacing w:line="276" w:lineRule="auto"/>
              <w:jc w:val="both"/>
              <w:rPr>
                <w:rFonts w:eastAsia="Calibri"/>
                <w:sz w:val="28"/>
                <w:szCs w:val="28"/>
              </w:rPr>
            </w:pPr>
            <w:proofErr w:type="spellStart"/>
            <w:r w:rsidRPr="00CD26EB">
              <w:rPr>
                <w:i/>
                <w:sz w:val="28"/>
                <w:szCs w:val="28"/>
              </w:rPr>
              <w:t>Candidatus</w:t>
            </w:r>
            <w:proofErr w:type="spellEnd"/>
            <w:r w:rsidRPr="00CD26EB">
              <w:rPr>
                <w:sz w:val="28"/>
                <w:szCs w:val="28"/>
              </w:rPr>
              <w:t xml:space="preserve"> </w:t>
            </w:r>
            <w:proofErr w:type="spellStart"/>
            <w:r w:rsidRPr="00CD26EB">
              <w:rPr>
                <w:sz w:val="28"/>
                <w:szCs w:val="28"/>
              </w:rPr>
              <w:t>Phytoplasma</w:t>
            </w:r>
            <w:proofErr w:type="spellEnd"/>
            <w:r w:rsidRPr="00CD26EB">
              <w:rPr>
                <w:sz w:val="28"/>
                <w:szCs w:val="28"/>
              </w:rPr>
              <w:t xml:space="preserve"> </w:t>
            </w:r>
            <w:proofErr w:type="spellStart"/>
            <w:r w:rsidRPr="00CD26EB">
              <w:rPr>
                <w:i/>
                <w:sz w:val="28"/>
                <w:szCs w:val="28"/>
              </w:rPr>
              <w:t>solani</w:t>
            </w:r>
            <w:proofErr w:type="spellEnd"/>
            <w:r w:rsidRPr="00CD26EB">
              <w:rPr>
                <w:i/>
                <w:sz w:val="28"/>
                <w:szCs w:val="28"/>
              </w:rPr>
              <w:t xml:space="preserve"> </w:t>
            </w:r>
            <w:proofErr w:type="spellStart"/>
            <w:r w:rsidRPr="00CD26EB">
              <w:rPr>
                <w:i/>
                <w:sz w:val="28"/>
                <w:szCs w:val="28"/>
              </w:rPr>
              <w:t>Quaglino</w:t>
            </w:r>
            <w:proofErr w:type="spellEnd"/>
            <w:r w:rsidRPr="00CD26EB">
              <w:rPr>
                <w:i/>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Pr>
                <w:i/>
                <w:sz w:val="28"/>
                <w:szCs w:val="28"/>
              </w:rPr>
              <w:t>.</w:t>
            </w:r>
          </w:p>
        </w:tc>
        <w:tc>
          <w:tcPr>
            <w:tcW w:w="2016" w:type="dxa"/>
          </w:tcPr>
          <w:p w14:paraId="0FB015A5" w14:textId="77777777" w:rsidR="00DB0B35" w:rsidRPr="006F2D4A" w:rsidRDefault="00DB0B35" w:rsidP="00DB0B35">
            <w:pPr>
              <w:spacing w:line="276" w:lineRule="auto"/>
              <w:jc w:val="both"/>
              <w:rPr>
                <w:rFonts w:eastAsia="Calibri"/>
                <w:bCs/>
                <w:iCs/>
                <w:sz w:val="28"/>
                <w:szCs w:val="28"/>
              </w:rPr>
            </w:pPr>
            <w:r w:rsidRPr="00CD26EB">
              <w:rPr>
                <w:sz w:val="28"/>
                <w:szCs w:val="28"/>
              </w:rPr>
              <w:t>0,2</w:t>
            </w:r>
          </w:p>
        </w:tc>
      </w:tr>
      <w:tr w:rsidR="00DB0B35" w14:paraId="4C8E3A81" w14:textId="77777777" w:rsidTr="00DB0B35">
        <w:tc>
          <w:tcPr>
            <w:tcW w:w="6280" w:type="dxa"/>
          </w:tcPr>
          <w:p w14:paraId="0456DD03" w14:textId="77777777" w:rsidR="00DB0B35" w:rsidRDefault="00DB0B35" w:rsidP="00DB0B35">
            <w:pPr>
              <w:spacing w:line="276" w:lineRule="auto"/>
              <w:jc w:val="both"/>
              <w:rPr>
                <w:rFonts w:eastAsia="Calibri"/>
                <w:sz w:val="28"/>
                <w:szCs w:val="28"/>
              </w:rPr>
            </w:pPr>
            <w:proofErr w:type="spellStart"/>
            <w:r w:rsidRPr="00CD26EB">
              <w:rPr>
                <w:i/>
                <w:sz w:val="28"/>
                <w:szCs w:val="28"/>
              </w:rPr>
              <w:t>Verticillium</w:t>
            </w:r>
            <w:proofErr w:type="spellEnd"/>
            <w:r w:rsidRPr="00CD26EB">
              <w:rPr>
                <w:i/>
                <w:sz w:val="28"/>
                <w:szCs w:val="28"/>
              </w:rPr>
              <w:t xml:space="preserve"> </w:t>
            </w:r>
            <w:proofErr w:type="spellStart"/>
            <w:r w:rsidRPr="00CD26EB">
              <w:rPr>
                <w:i/>
                <w:sz w:val="28"/>
                <w:szCs w:val="28"/>
              </w:rPr>
              <w:t>albo-atrum</w:t>
            </w:r>
            <w:proofErr w:type="spellEnd"/>
            <w:r w:rsidRPr="00CD26EB">
              <w:rPr>
                <w:i/>
                <w:sz w:val="28"/>
                <w:szCs w:val="28"/>
              </w:rPr>
              <w:t xml:space="preserve"> </w:t>
            </w:r>
            <w:proofErr w:type="spellStart"/>
            <w:r w:rsidRPr="00CD26EB">
              <w:rPr>
                <w:sz w:val="28"/>
                <w:szCs w:val="28"/>
              </w:rPr>
              <w:t>Reinke</w:t>
            </w:r>
            <w:proofErr w:type="spellEnd"/>
            <w:r w:rsidRPr="00CD26EB">
              <w:rPr>
                <w:sz w:val="28"/>
                <w:szCs w:val="28"/>
              </w:rPr>
              <w:t xml:space="preserve"> &amp; </w:t>
            </w:r>
            <w:proofErr w:type="spellStart"/>
            <w:r w:rsidRPr="00CD26EB">
              <w:rPr>
                <w:sz w:val="28"/>
                <w:szCs w:val="28"/>
              </w:rPr>
              <w:t>Berthold</w:t>
            </w:r>
            <w:proofErr w:type="spellEnd"/>
          </w:p>
        </w:tc>
        <w:tc>
          <w:tcPr>
            <w:tcW w:w="2016" w:type="dxa"/>
          </w:tcPr>
          <w:p w14:paraId="13695FD5" w14:textId="77777777" w:rsidR="00DB0B35" w:rsidRPr="006F2D4A" w:rsidRDefault="00DB0B35" w:rsidP="00DB0B35">
            <w:pPr>
              <w:spacing w:line="276" w:lineRule="auto"/>
              <w:jc w:val="both"/>
              <w:rPr>
                <w:rFonts w:eastAsia="Calibri"/>
                <w:bCs/>
                <w:iCs/>
                <w:sz w:val="28"/>
                <w:szCs w:val="28"/>
              </w:rPr>
            </w:pPr>
            <w:r w:rsidRPr="00CD26EB">
              <w:rPr>
                <w:sz w:val="28"/>
                <w:szCs w:val="28"/>
              </w:rPr>
              <w:t>0,2</w:t>
            </w:r>
          </w:p>
        </w:tc>
      </w:tr>
      <w:tr w:rsidR="00DB0B35" w14:paraId="47FB0F96" w14:textId="77777777" w:rsidTr="00DB0B35">
        <w:tc>
          <w:tcPr>
            <w:tcW w:w="6280" w:type="dxa"/>
          </w:tcPr>
          <w:p w14:paraId="076755B0" w14:textId="77777777" w:rsidR="00DB0B35" w:rsidRDefault="00DB0B35" w:rsidP="00DB0B35">
            <w:pPr>
              <w:spacing w:line="276" w:lineRule="auto"/>
              <w:jc w:val="both"/>
              <w:rPr>
                <w:rFonts w:eastAsia="Calibri"/>
                <w:sz w:val="28"/>
                <w:szCs w:val="28"/>
              </w:rPr>
            </w:pPr>
            <w:proofErr w:type="spellStart"/>
            <w:r w:rsidRPr="00CD26EB">
              <w:rPr>
                <w:bCs/>
                <w:i/>
                <w:iCs/>
                <w:sz w:val="28"/>
                <w:szCs w:val="28"/>
              </w:rPr>
              <w:t>Verticillium</w:t>
            </w:r>
            <w:proofErr w:type="spellEnd"/>
            <w:r w:rsidRPr="00CD26EB">
              <w:rPr>
                <w:bCs/>
                <w:i/>
                <w:iCs/>
                <w:sz w:val="28"/>
                <w:szCs w:val="28"/>
              </w:rPr>
              <w:t xml:space="preserve"> </w:t>
            </w:r>
            <w:proofErr w:type="spellStart"/>
            <w:r w:rsidRPr="00CD26EB">
              <w:rPr>
                <w:bCs/>
                <w:i/>
                <w:iCs/>
                <w:sz w:val="28"/>
                <w:szCs w:val="28"/>
              </w:rPr>
              <w:t>dahliae</w:t>
            </w:r>
            <w:proofErr w:type="spellEnd"/>
            <w:r w:rsidRPr="00CD26EB">
              <w:rPr>
                <w:bCs/>
                <w:i/>
                <w:iCs/>
                <w:sz w:val="28"/>
                <w:szCs w:val="28"/>
              </w:rPr>
              <w:t xml:space="preserve"> </w:t>
            </w:r>
            <w:proofErr w:type="spellStart"/>
            <w:r w:rsidRPr="00CD26EB">
              <w:rPr>
                <w:sz w:val="28"/>
                <w:szCs w:val="28"/>
              </w:rPr>
              <w:t>Kleb</w:t>
            </w:r>
            <w:proofErr w:type="spellEnd"/>
          </w:p>
        </w:tc>
        <w:tc>
          <w:tcPr>
            <w:tcW w:w="2016" w:type="dxa"/>
          </w:tcPr>
          <w:p w14:paraId="224EE6DA" w14:textId="77777777" w:rsidR="00DB0B35" w:rsidRPr="006F2D4A" w:rsidRDefault="00DB0B35" w:rsidP="00DB0B35">
            <w:pPr>
              <w:spacing w:line="276" w:lineRule="auto"/>
              <w:jc w:val="both"/>
              <w:rPr>
                <w:rFonts w:eastAsia="Calibri"/>
                <w:bCs/>
                <w:iCs/>
                <w:sz w:val="28"/>
                <w:szCs w:val="28"/>
              </w:rPr>
            </w:pPr>
            <w:r w:rsidRPr="00CD26EB">
              <w:rPr>
                <w:sz w:val="28"/>
                <w:szCs w:val="28"/>
              </w:rPr>
              <w:t>0,2</w:t>
            </w:r>
          </w:p>
        </w:tc>
      </w:tr>
      <w:tr w:rsidR="00DB0B35" w14:paraId="69A83972" w14:textId="77777777" w:rsidTr="00DB0B35">
        <w:tc>
          <w:tcPr>
            <w:tcW w:w="6280" w:type="dxa"/>
          </w:tcPr>
          <w:p w14:paraId="0591D7E5" w14:textId="77777777" w:rsidR="00DB0B35" w:rsidRPr="006F2D4A" w:rsidRDefault="00DB0B35" w:rsidP="00DB0B35">
            <w:pPr>
              <w:spacing w:line="276" w:lineRule="auto"/>
              <w:jc w:val="both"/>
              <w:rPr>
                <w:iCs/>
                <w:color w:val="000000"/>
                <w:sz w:val="28"/>
                <w:szCs w:val="28"/>
              </w:rPr>
            </w:pPr>
            <w:proofErr w:type="spellStart"/>
            <w:r w:rsidRPr="00CD26EB">
              <w:rPr>
                <w:i/>
                <w:iCs/>
                <w:color w:val="000000"/>
                <w:sz w:val="28"/>
                <w:szCs w:val="28"/>
              </w:rPr>
              <w:t>Chaetosiphon</w:t>
            </w:r>
            <w:proofErr w:type="spellEnd"/>
            <w:r w:rsidRPr="00CD26EB">
              <w:rPr>
                <w:i/>
                <w:iCs/>
                <w:color w:val="000000"/>
                <w:sz w:val="28"/>
                <w:szCs w:val="28"/>
              </w:rPr>
              <w:t xml:space="preserve"> </w:t>
            </w:r>
            <w:proofErr w:type="spellStart"/>
            <w:r w:rsidRPr="00CD26EB">
              <w:rPr>
                <w:i/>
                <w:iCs/>
                <w:color w:val="000000"/>
                <w:sz w:val="28"/>
                <w:szCs w:val="28"/>
              </w:rPr>
              <w:t>fragaefolii</w:t>
            </w:r>
            <w:proofErr w:type="spellEnd"/>
            <w:r w:rsidRPr="00CD26EB">
              <w:rPr>
                <w:i/>
                <w:iCs/>
                <w:color w:val="000000"/>
                <w:sz w:val="28"/>
                <w:szCs w:val="28"/>
              </w:rPr>
              <w:t xml:space="preserve"> </w:t>
            </w:r>
            <w:proofErr w:type="spellStart"/>
            <w:r w:rsidRPr="00CD26EB">
              <w:rPr>
                <w:iCs/>
                <w:color w:val="000000"/>
                <w:sz w:val="28"/>
                <w:szCs w:val="28"/>
              </w:rPr>
              <w:t>Cockerell</w:t>
            </w:r>
            <w:proofErr w:type="spellEnd"/>
          </w:p>
        </w:tc>
        <w:tc>
          <w:tcPr>
            <w:tcW w:w="2016" w:type="dxa"/>
          </w:tcPr>
          <w:p w14:paraId="47141CF8" w14:textId="77777777" w:rsidR="00DB0B35" w:rsidRPr="00CD26EB" w:rsidRDefault="00DB0B35" w:rsidP="00DB0B35">
            <w:pPr>
              <w:spacing w:line="276" w:lineRule="auto"/>
              <w:jc w:val="both"/>
              <w:rPr>
                <w:sz w:val="28"/>
                <w:szCs w:val="28"/>
              </w:rPr>
            </w:pPr>
            <w:r w:rsidRPr="00CD26EB">
              <w:rPr>
                <w:sz w:val="28"/>
                <w:szCs w:val="28"/>
              </w:rPr>
              <w:t>0,5</w:t>
            </w:r>
          </w:p>
        </w:tc>
      </w:tr>
      <w:tr w:rsidR="00DB0B35" w14:paraId="24C1AD05" w14:textId="77777777" w:rsidTr="00DB0B35">
        <w:tc>
          <w:tcPr>
            <w:tcW w:w="6280" w:type="dxa"/>
          </w:tcPr>
          <w:p w14:paraId="75B0C512" w14:textId="77777777" w:rsidR="00DB0B35" w:rsidRPr="006F2D4A" w:rsidRDefault="00DB0B35" w:rsidP="00DB0B35">
            <w:pPr>
              <w:spacing w:line="276" w:lineRule="auto"/>
              <w:jc w:val="both"/>
              <w:rPr>
                <w:iCs/>
                <w:color w:val="000000"/>
                <w:sz w:val="28"/>
                <w:szCs w:val="28"/>
              </w:rPr>
            </w:pPr>
            <w:proofErr w:type="spellStart"/>
            <w:r w:rsidRPr="00CD26EB">
              <w:rPr>
                <w:i/>
                <w:sz w:val="28"/>
                <w:szCs w:val="28"/>
              </w:rPr>
              <w:t>Ditylenchus</w:t>
            </w:r>
            <w:proofErr w:type="spellEnd"/>
            <w:r w:rsidRPr="00CD26EB">
              <w:rPr>
                <w:i/>
                <w:sz w:val="28"/>
                <w:szCs w:val="28"/>
              </w:rPr>
              <w:t xml:space="preserve"> </w:t>
            </w:r>
            <w:proofErr w:type="spellStart"/>
            <w:r w:rsidRPr="00CD26EB">
              <w:rPr>
                <w:i/>
                <w:sz w:val="28"/>
                <w:szCs w:val="28"/>
              </w:rPr>
              <w:t>dipsaci</w:t>
            </w:r>
            <w:proofErr w:type="spellEnd"/>
            <w:r w:rsidRPr="00CD26EB">
              <w:rPr>
                <w:sz w:val="28"/>
                <w:szCs w:val="28"/>
              </w:rPr>
              <w:t xml:space="preserve"> (</w:t>
            </w:r>
            <w:proofErr w:type="spellStart"/>
            <w:r w:rsidRPr="00CD26EB">
              <w:rPr>
                <w:sz w:val="28"/>
                <w:szCs w:val="28"/>
              </w:rPr>
              <w:t>Kuehn</w:t>
            </w:r>
            <w:proofErr w:type="spellEnd"/>
            <w:r w:rsidRPr="00CD26EB">
              <w:rPr>
                <w:sz w:val="28"/>
                <w:szCs w:val="28"/>
              </w:rPr>
              <w:t xml:space="preserve">) </w:t>
            </w:r>
            <w:proofErr w:type="spellStart"/>
            <w:r w:rsidRPr="00CD26EB">
              <w:rPr>
                <w:sz w:val="28"/>
                <w:szCs w:val="28"/>
              </w:rPr>
              <w:t>Filipjev</w:t>
            </w:r>
            <w:proofErr w:type="spellEnd"/>
          </w:p>
        </w:tc>
        <w:tc>
          <w:tcPr>
            <w:tcW w:w="2016" w:type="dxa"/>
          </w:tcPr>
          <w:p w14:paraId="19852AA5" w14:textId="77777777" w:rsidR="00DB0B35" w:rsidRPr="00CD26EB" w:rsidRDefault="00DB0B35" w:rsidP="00DB0B35">
            <w:pPr>
              <w:spacing w:line="276" w:lineRule="auto"/>
              <w:jc w:val="both"/>
              <w:rPr>
                <w:sz w:val="28"/>
                <w:szCs w:val="28"/>
              </w:rPr>
            </w:pPr>
            <w:r w:rsidRPr="00CD26EB">
              <w:rPr>
                <w:sz w:val="28"/>
                <w:szCs w:val="28"/>
              </w:rPr>
              <w:t>0,5</w:t>
            </w:r>
          </w:p>
        </w:tc>
      </w:tr>
      <w:tr w:rsidR="00DB0B35" w14:paraId="0EA83A34" w14:textId="77777777" w:rsidTr="00DB0B35">
        <w:tc>
          <w:tcPr>
            <w:tcW w:w="6280" w:type="dxa"/>
          </w:tcPr>
          <w:p w14:paraId="351771AF" w14:textId="77777777" w:rsidR="00DB0B35" w:rsidRPr="006F2D4A" w:rsidRDefault="00DB0B35" w:rsidP="00DB0B35">
            <w:pPr>
              <w:spacing w:line="276" w:lineRule="auto"/>
              <w:jc w:val="both"/>
              <w:rPr>
                <w:rFonts w:eastAsia="Calibri"/>
                <w:bCs/>
                <w:iCs/>
                <w:sz w:val="28"/>
                <w:szCs w:val="28"/>
              </w:rPr>
            </w:pPr>
            <w:proofErr w:type="spellStart"/>
            <w:r w:rsidRPr="00CD26EB">
              <w:rPr>
                <w:i/>
                <w:iCs/>
                <w:sz w:val="28"/>
                <w:szCs w:val="28"/>
              </w:rPr>
              <w:t>Meloidogyne</w:t>
            </w:r>
            <w:proofErr w:type="spellEnd"/>
            <w:r w:rsidRPr="00CD26EB">
              <w:rPr>
                <w:i/>
                <w:iCs/>
                <w:sz w:val="28"/>
                <w:szCs w:val="28"/>
              </w:rPr>
              <w:t xml:space="preserve"> </w:t>
            </w:r>
            <w:proofErr w:type="spellStart"/>
            <w:r w:rsidRPr="00CD26EB">
              <w:rPr>
                <w:i/>
                <w:iCs/>
                <w:sz w:val="28"/>
                <w:szCs w:val="28"/>
              </w:rPr>
              <w:t>hapla</w:t>
            </w:r>
            <w:proofErr w:type="spellEnd"/>
            <w:r w:rsidRPr="00CD26EB">
              <w:rPr>
                <w:i/>
                <w:iCs/>
                <w:sz w:val="28"/>
                <w:szCs w:val="28"/>
              </w:rPr>
              <w:t xml:space="preserve"> </w:t>
            </w:r>
            <w:proofErr w:type="spellStart"/>
            <w:r w:rsidRPr="00CD26EB">
              <w:rPr>
                <w:sz w:val="28"/>
                <w:szCs w:val="28"/>
              </w:rPr>
              <w:t>Chitwood</w:t>
            </w:r>
            <w:proofErr w:type="spellEnd"/>
          </w:p>
        </w:tc>
        <w:tc>
          <w:tcPr>
            <w:tcW w:w="2016" w:type="dxa"/>
          </w:tcPr>
          <w:p w14:paraId="5F710A62" w14:textId="77777777" w:rsidR="00DB0B35" w:rsidRPr="00CD26EB" w:rsidRDefault="00DB0B35" w:rsidP="00DB0B35">
            <w:pPr>
              <w:spacing w:line="276" w:lineRule="auto"/>
              <w:jc w:val="both"/>
              <w:rPr>
                <w:sz w:val="28"/>
                <w:szCs w:val="28"/>
              </w:rPr>
            </w:pPr>
            <w:r w:rsidRPr="00CD26EB">
              <w:rPr>
                <w:sz w:val="28"/>
                <w:szCs w:val="28"/>
              </w:rPr>
              <w:t>0,</w:t>
            </w:r>
            <w:r>
              <w:rPr>
                <w:sz w:val="28"/>
                <w:szCs w:val="28"/>
              </w:rPr>
              <w:t>5</w:t>
            </w:r>
          </w:p>
        </w:tc>
      </w:tr>
      <w:tr w:rsidR="00DB0B35" w14:paraId="254314C1" w14:textId="77777777" w:rsidTr="00DB0B35">
        <w:tc>
          <w:tcPr>
            <w:tcW w:w="6280" w:type="dxa"/>
          </w:tcPr>
          <w:p w14:paraId="66CDA63E" w14:textId="77777777" w:rsidR="00DB0B35" w:rsidRPr="006F2D4A" w:rsidRDefault="00DB0B35" w:rsidP="00DB0B35">
            <w:pPr>
              <w:spacing w:line="276" w:lineRule="auto"/>
              <w:jc w:val="both"/>
              <w:rPr>
                <w:iCs/>
                <w:color w:val="000000"/>
                <w:sz w:val="28"/>
                <w:szCs w:val="28"/>
              </w:rPr>
            </w:pPr>
            <w:proofErr w:type="spellStart"/>
            <w:r w:rsidRPr="00CD26EB">
              <w:rPr>
                <w:bCs/>
                <w:i/>
                <w:iCs/>
                <w:color w:val="000000"/>
                <w:sz w:val="28"/>
                <w:szCs w:val="28"/>
              </w:rPr>
              <w:t>Podosphaera</w:t>
            </w:r>
            <w:proofErr w:type="spellEnd"/>
            <w:r w:rsidRPr="00CD26EB">
              <w:rPr>
                <w:bCs/>
                <w:i/>
                <w:iCs/>
                <w:color w:val="000000"/>
                <w:sz w:val="28"/>
                <w:szCs w:val="28"/>
              </w:rPr>
              <w:t xml:space="preserve"> </w:t>
            </w:r>
            <w:proofErr w:type="spellStart"/>
            <w:r w:rsidRPr="00CD26EB">
              <w:rPr>
                <w:bCs/>
                <w:i/>
                <w:iCs/>
                <w:color w:val="000000"/>
                <w:sz w:val="28"/>
                <w:szCs w:val="28"/>
              </w:rPr>
              <w:t>aphanis</w:t>
            </w:r>
            <w:proofErr w:type="spellEnd"/>
            <w:r w:rsidRPr="00CD26EB">
              <w:rPr>
                <w:bCs/>
                <w:i/>
                <w:iCs/>
                <w:color w:val="000000"/>
                <w:sz w:val="28"/>
                <w:szCs w:val="28"/>
              </w:rPr>
              <w:t xml:space="preserve"> </w:t>
            </w:r>
            <w:r w:rsidRPr="00CD26EB">
              <w:rPr>
                <w:bCs/>
                <w:iCs/>
                <w:color w:val="000000"/>
                <w:sz w:val="28"/>
                <w:szCs w:val="28"/>
              </w:rPr>
              <w:t>(</w:t>
            </w:r>
            <w:proofErr w:type="spellStart"/>
            <w:r w:rsidRPr="00CD26EB">
              <w:rPr>
                <w:bCs/>
                <w:iCs/>
                <w:color w:val="000000"/>
                <w:sz w:val="28"/>
                <w:szCs w:val="28"/>
              </w:rPr>
              <w:t>Wallroth</w:t>
            </w:r>
            <w:proofErr w:type="spellEnd"/>
            <w:r w:rsidRPr="00CD26EB">
              <w:rPr>
                <w:bCs/>
                <w:iCs/>
                <w:color w:val="000000"/>
                <w:sz w:val="28"/>
                <w:szCs w:val="28"/>
              </w:rPr>
              <w:t xml:space="preserve">) Braun &amp; </w:t>
            </w:r>
            <w:proofErr w:type="spellStart"/>
            <w:r w:rsidRPr="00CD26EB">
              <w:rPr>
                <w:bCs/>
                <w:iCs/>
                <w:color w:val="000000"/>
                <w:sz w:val="28"/>
                <w:szCs w:val="28"/>
              </w:rPr>
              <w:t>Takamatsu</w:t>
            </w:r>
            <w:proofErr w:type="spellEnd"/>
          </w:p>
        </w:tc>
        <w:tc>
          <w:tcPr>
            <w:tcW w:w="2016" w:type="dxa"/>
          </w:tcPr>
          <w:p w14:paraId="7A6F920E" w14:textId="77777777" w:rsidR="00DB0B35" w:rsidRPr="00CD26EB" w:rsidRDefault="00DB0B35" w:rsidP="00DB0B35">
            <w:pPr>
              <w:spacing w:line="276" w:lineRule="auto"/>
              <w:jc w:val="both"/>
              <w:rPr>
                <w:sz w:val="28"/>
                <w:szCs w:val="28"/>
              </w:rPr>
            </w:pPr>
            <w:r w:rsidRPr="00CD26EB">
              <w:rPr>
                <w:sz w:val="28"/>
                <w:szCs w:val="28"/>
              </w:rPr>
              <w:t>0,5</w:t>
            </w:r>
          </w:p>
        </w:tc>
      </w:tr>
      <w:tr w:rsidR="00DB0B35" w14:paraId="007E5E9B" w14:textId="77777777" w:rsidTr="00DB0B35">
        <w:tc>
          <w:tcPr>
            <w:tcW w:w="6280" w:type="dxa"/>
          </w:tcPr>
          <w:p w14:paraId="197FF8B9" w14:textId="77777777" w:rsidR="00DB0B35" w:rsidRPr="00CD26EB" w:rsidRDefault="00DB0B35" w:rsidP="00DB0B35">
            <w:pPr>
              <w:spacing w:line="276" w:lineRule="auto"/>
              <w:jc w:val="both"/>
              <w:rPr>
                <w:bCs/>
                <w:i/>
                <w:iCs/>
                <w:color w:val="000000"/>
                <w:sz w:val="28"/>
                <w:szCs w:val="28"/>
              </w:rPr>
            </w:pPr>
            <w:proofErr w:type="spellStart"/>
            <w:r w:rsidRPr="00CD26EB">
              <w:rPr>
                <w:bCs/>
                <w:i/>
                <w:iCs/>
                <w:sz w:val="28"/>
                <w:szCs w:val="28"/>
              </w:rPr>
              <w:t>Pratylenchus</w:t>
            </w:r>
            <w:proofErr w:type="spellEnd"/>
            <w:r w:rsidRPr="00CD26EB">
              <w:rPr>
                <w:bCs/>
                <w:i/>
                <w:iCs/>
                <w:sz w:val="28"/>
                <w:szCs w:val="28"/>
              </w:rPr>
              <w:t xml:space="preserve"> </w:t>
            </w:r>
            <w:proofErr w:type="spellStart"/>
            <w:r w:rsidRPr="00CD26EB">
              <w:rPr>
                <w:bCs/>
                <w:i/>
                <w:iCs/>
                <w:sz w:val="28"/>
                <w:szCs w:val="28"/>
              </w:rPr>
              <w:t>vulnus</w:t>
            </w:r>
            <w:proofErr w:type="spellEnd"/>
            <w:r>
              <w:rPr>
                <w:bCs/>
                <w:i/>
                <w:iCs/>
                <w:sz w:val="28"/>
                <w:szCs w:val="28"/>
              </w:rPr>
              <w:t>*</w:t>
            </w:r>
            <w:r w:rsidRPr="00CD26EB">
              <w:rPr>
                <w:bCs/>
                <w:i/>
                <w:iCs/>
                <w:sz w:val="28"/>
                <w:szCs w:val="28"/>
              </w:rPr>
              <w:t xml:space="preserve"> </w:t>
            </w:r>
            <w:proofErr w:type="spellStart"/>
            <w:r w:rsidRPr="00CD26EB">
              <w:rPr>
                <w:sz w:val="28"/>
                <w:szCs w:val="28"/>
              </w:rPr>
              <w:t>Allen</w:t>
            </w:r>
            <w:proofErr w:type="spellEnd"/>
            <w:r w:rsidRPr="00CD26EB">
              <w:rPr>
                <w:sz w:val="28"/>
                <w:szCs w:val="28"/>
              </w:rPr>
              <w:t xml:space="preserve"> &amp; Jensen</w:t>
            </w:r>
          </w:p>
        </w:tc>
        <w:tc>
          <w:tcPr>
            <w:tcW w:w="2016" w:type="dxa"/>
          </w:tcPr>
          <w:p w14:paraId="5D75850E" w14:textId="77777777" w:rsidR="00DB0B35" w:rsidRPr="00CD26EB" w:rsidRDefault="00DB0B35" w:rsidP="00DB0B35">
            <w:pPr>
              <w:spacing w:line="276" w:lineRule="auto"/>
              <w:jc w:val="both"/>
              <w:rPr>
                <w:sz w:val="28"/>
                <w:szCs w:val="28"/>
              </w:rPr>
            </w:pPr>
            <w:r w:rsidRPr="00CD26EB">
              <w:rPr>
                <w:sz w:val="28"/>
                <w:szCs w:val="28"/>
              </w:rPr>
              <w:t>1</w:t>
            </w:r>
          </w:p>
        </w:tc>
      </w:tr>
    </w:tbl>
    <w:p w14:paraId="0AFFFEBC" w14:textId="0BA0B1AA" w:rsidR="00DB0B35" w:rsidRDefault="00DB0B35" w:rsidP="00DB0B35">
      <w:pPr>
        <w:spacing w:line="276" w:lineRule="auto"/>
        <w:jc w:val="both"/>
        <w:rPr>
          <w:sz w:val="28"/>
          <w:szCs w:val="28"/>
        </w:rPr>
      </w:pPr>
      <w:r>
        <w:rPr>
          <w:sz w:val="28"/>
          <w:szCs w:val="28"/>
        </w:rPr>
        <w:t>*</w:t>
      </w:r>
      <w:r w:rsidR="00C1689E">
        <w:rPr>
          <w:sz w:val="28"/>
          <w:szCs w:val="28"/>
        </w:rPr>
        <w:t> </w:t>
      </w:r>
      <w:r w:rsidR="00B853CA">
        <w:rPr>
          <w:sz w:val="28"/>
          <w:szCs w:val="28"/>
        </w:rPr>
        <w:t>Konstatējot kaitīgo organismu, p</w:t>
      </w:r>
      <w:r w:rsidR="00B853CA" w:rsidRPr="00CD26EB">
        <w:rPr>
          <w:sz w:val="28"/>
          <w:szCs w:val="28"/>
        </w:rPr>
        <w:t>avairošanas materiāl</w:t>
      </w:r>
      <w:r w:rsidR="00B853CA">
        <w:rPr>
          <w:sz w:val="28"/>
          <w:szCs w:val="28"/>
        </w:rPr>
        <w:t>u</w:t>
      </w:r>
      <w:r w:rsidR="00B853CA" w:rsidRPr="00CD26EB">
        <w:rPr>
          <w:sz w:val="28"/>
          <w:szCs w:val="28"/>
        </w:rPr>
        <w:t xml:space="preserve"> un augļaug</w:t>
      </w:r>
      <w:r w:rsidR="00B853CA">
        <w:rPr>
          <w:sz w:val="28"/>
          <w:szCs w:val="28"/>
        </w:rPr>
        <w:t>us</w:t>
      </w:r>
      <w:r w:rsidR="00B853CA" w:rsidRPr="00CD26EB">
        <w:rPr>
          <w:sz w:val="28"/>
          <w:szCs w:val="28"/>
        </w:rPr>
        <w:t>, kā arī vis</w:t>
      </w:r>
      <w:r w:rsidR="00B853CA">
        <w:rPr>
          <w:sz w:val="28"/>
          <w:szCs w:val="28"/>
        </w:rPr>
        <w:t>us</w:t>
      </w:r>
      <w:r w:rsidR="00B853CA" w:rsidRPr="00CD26EB">
        <w:rPr>
          <w:sz w:val="28"/>
          <w:szCs w:val="28"/>
        </w:rPr>
        <w:t xml:space="preserve"> apkārt esoš</w:t>
      </w:r>
      <w:r w:rsidR="00B853CA">
        <w:rPr>
          <w:sz w:val="28"/>
          <w:szCs w:val="28"/>
        </w:rPr>
        <w:t>os</w:t>
      </w:r>
      <w:r w:rsidR="00B853CA" w:rsidRPr="00CD26EB">
        <w:rPr>
          <w:sz w:val="28"/>
          <w:szCs w:val="28"/>
        </w:rPr>
        <w:t xml:space="preserve"> saimniekaug</w:t>
      </w:r>
      <w:r w:rsidR="00B853CA">
        <w:rPr>
          <w:sz w:val="28"/>
          <w:szCs w:val="28"/>
        </w:rPr>
        <w:t>us</w:t>
      </w:r>
      <w:r w:rsidR="00B853CA" w:rsidRPr="00CD26EB">
        <w:rPr>
          <w:sz w:val="28"/>
          <w:szCs w:val="28"/>
        </w:rPr>
        <w:t xml:space="preserve"> izrau</w:t>
      </w:r>
      <w:r w:rsidR="00B853CA">
        <w:rPr>
          <w:sz w:val="28"/>
          <w:szCs w:val="28"/>
        </w:rPr>
        <w:t>j</w:t>
      </w:r>
      <w:r w:rsidR="00B853CA" w:rsidRPr="00CD26EB">
        <w:rPr>
          <w:sz w:val="28"/>
          <w:szCs w:val="28"/>
        </w:rPr>
        <w:t xml:space="preserve"> un iznīcin</w:t>
      </w:r>
      <w:r w:rsidR="00B853CA">
        <w:rPr>
          <w:sz w:val="28"/>
          <w:szCs w:val="28"/>
        </w:rPr>
        <w:t>a</w:t>
      </w:r>
      <w:r w:rsidRPr="00CD26EB">
        <w:rPr>
          <w:sz w:val="28"/>
          <w:szCs w:val="28"/>
        </w:rPr>
        <w:t>;</w:t>
      </w:r>
    </w:p>
    <w:p w14:paraId="20913F79" w14:textId="77777777" w:rsidR="0051160C" w:rsidRPr="00CD26EB" w:rsidRDefault="0051160C" w:rsidP="00DB0B35">
      <w:pPr>
        <w:spacing w:line="276" w:lineRule="auto"/>
        <w:jc w:val="both"/>
        <w:rPr>
          <w:rFonts w:eastAsia="Calibri"/>
          <w:sz w:val="28"/>
          <w:szCs w:val="28"/>
        </w:rPr>
      </w:pPr>
    </w:p>
    <w:p w14:paraId="19DC1C09" w14:textId="696B6436" w:rsidR="00DB0B35" w:rsidRDefault="00DB0B35" w:rsidP="00DB0B35">
      <w:pPr>
        <w:spacing w:line="276" w:lineRule="auto"/>
        <w:jc w:val="both"/>
        <w:rPr>
          <w:sz w:val="28"/>
          <w:szCs w:val="28"/>
        </w:rPr>
      </w:pPr>
      <w:r>
        <w:rPr>
          <w:i/>
          <w:sz w:val="28"/>
          <w:szCs w:val="28"/>
        </w:rPr>
        <w:tab/>
      </w:r>
      <w:r>
        <w:rPr>
          <w:sz w:val="28"/>
          <w:szCs w:val="28"/>
        </w:rPr>
        <w:t xml:space="preserve">b) </w:t>
      </w:r>
      <w:r w:rsidRPr="00CD26EB">
        <w:rPr>
          <w:sz w:val="28"/>
          <w:szCs w:val="28"/>
        </w:rPr>
        <w:t>ja bāzes materiāla</w:t>
      </w:r>
      <w:r w:rsidR="00B853CA">
        <w:rPr>
          <w:sz w:val="28"/>
          <w:szCs w:val="28"/>
        </w:rPr>
        <w:t>m un augļaugiem</w:t>
      </w:r>
      <w:r w:rsidRPr="00CD26EB">
        <w:rPr>
          <w:sz w:val="28"/>
          <w:szCs w:val="28"/>
        </w:rPr>
        <w:t xml:space="preserve"> ar </w:t>
      </w:r>
      <w:proofErr w:type="spellStart"/>
      <w:r w:rsidRPr="00CD26EB">
        <w:rPr>
          <w:i/>
          <w:sz w:val="28"/>
          <w:szCs w:val="28"/>
        </w:rPr>
        <w:t>Arabis</w:t>
      </w:r>
      <w:proofErr w:type="spellEnd"/>
      <w:r w:rsidRPr="00CD26EB">
        <w:rPr>
          <w:sz w:val="28"/>
          <w:szCs w:val="28"/>
        </w:rPr>
        <w:t xml:space="preserve"> mozaīkas vīrusa, aveņu </w:t>
      </w:r>
      <w:proofErr w:type="spellStart"/>
      <w:r w:rsidRPr="00CD26EB">
        <w:rPr>
          <w:sz w:val="28"/>
          <w:szCs w:val="28"/>
        </w:rPr>
        <w:t>gredzenplankumainības</w:t>
      </w:r>
      <w:proofErr w:type="spellEnd"/>
      <w:r w:rsidRPr="00CD26EB">
        <w:rPr>
          <w:sz w:val="28"/>
          <w:szCs w:val="28"/>
        </w:rPr>
        <w:t xml:space="preserve"> vīrusa, zemeņu krokošanās vīrusa, zemeņu latentā </w:t>
      </w:r>
      <w:proofErr w:type="spellStart"/>
      <w:r w:rsidRPr="00CD26EB">
        <w:rPr>
          <w:sz w:val="28"/>
          <w:szCs w:val="28"/>
        </w:rPr>
        <w:t>gredzenplankumainības</w:t>
      </w:r>
      <w:proofErr w:type="spellEnd"/>
      <w:r w:rsidRPr="00CD26EB">
        <w:rPr>
          <w:sz w:val="28"/>
          <w:szCs w:val="28"/>
        </w:rPr>
        <w:t xml:space="preserve"> vīrusa, zemeņu lapu apmaļu dzeltēšanas vīrusa, zemeņu lapu dzīslu balēšanas</w:t>
      </w:r>
      <w:r w:rsidRPr="00CD26EB" w:rsidDel="00C8612F">
        <w:rPr>
          <w:sz w:val="28"/>
          <w:szCs w:val="28"/>
        </w:rPr>
        <w:t xml:space="preserve"> </w:t>
      </w:r>
      <w:r w:rsidRPr="00CD26EB">
        <w:rPr>
          <w:sz w:val="28"/>
          <w:szCs w:val="28"/>
        </w:rPr>
        <w:t xml:space="preserve">un tomātu melnās </w:t>
      </w:r>
      <w:proofErr w:type="spellStart"/>
      <w:r w:rsidRPr="00CD26EB">
        <w:rPr>
          <w:sz w:val="28"/>
          <w:szCs w:val="28"/>
        </w:rPr>
        <w:t>gredzenplankumainības</w:t>
      </w:r>
      <w:proofErr w:type="spellEnd"/>
      <w:r w:rsidRPr="00CD26EB">
        <w:rPr>
          <w:sz w:val="28"/>
          <w:szCs w:val="28"/>
        </w:rPr>
        <w:t xml:space="preserve"> vīrusa simptomiem testēšanas rezultāts ir pozitīvs, attiecīgo pavairošanas materiālu un augļaugus nekavējoties izrauj un iznīcina.</w:t>
      </w:r>
    </w:p>
    <w:p w14:paraId="5C86F1ED" w14:textId="77777777" w:rsidR="0051160C" w:rsidRPr="00CD26EB" w:rsidRDefault="0051160C" w:rsidP="00DB0B35">
      <w:pPr>
        <w:spacing w:line="276" w:lineRule="auto"/>
        <w:jc w:val="both"/>
        <w:rPr>
          <w:rFonts w:eastAsia="Calibri"/>
          <w:bCs/>
          <w:iCs/>
          <w:sz w:val="28"/>
          <w:szCs w:val="28"/>
          <w:highlight w:val="cyan"/>
        </w:rPr>
      </w:pPr>
    </w:p>
    <w:p w14:paraId="2C2C4AEB" w14:textId="77777777" w:rsidR="00DB0B35" w:rsidRPr="00CD26EB" w:rsidRDefault="00DB0B35" w:rsidP="00DB0B35">
      <w:pPr>
        <w:spacing w:before="120"/>
        <w:ind w:left="567" w:hanging="567"/>
        <w:jc w:val="both"/>
        <w:rPr>
          <w:sz w:val="28"/>
          <w:szCs w:val="28"/>
        </w:rPr>
      </w:pPr>
      <w:r>
        <w:rPr>
          <w:sz w:val="28"/>
          <w:szCs w:val="28"/>
        </w:rPr>
        <w:t xml:space="preserve">6.4.6. </w:t>
      </w:r>
      <w:r w:rsidRPr="00CD26EB">
        <w:rPr>
          <w:sz w:val="28"/>
          <w:szCs w:val="28"/>
        </w:rPr>
        <w:tab/>
        <w:t>Prasības attiecībā uz visiem vīrusiem</w:t>
      </w:r>
      <w:r>
        <w:rPr>
          <w:sz w:val="28"/>
          <w:szCs w:val="28"/>
        </w:rPr>
        <w:t xml:space="preserve">. </w:t>
      </w:r>
    </w:p>
    <w:p w14:paraId="3A42D9B3" w14:textId="346328BB" w:rsidR="00DB0B35" w:rsidRDefault="00DB0B35" w:rsidP="00DB0B35">
      <w:pPr>
        <w:spacing w:before="120"/>
        <w:ind w:left="567" w:hanging="567"/>
        <w:jc w:val="both"/>
        <w:rPr>
          <w:sz w:val="28"/>
          <w:szCs w:val="28"/>
        </w:rPr>
      </w:pPr>
      <w:r>
        <w:rPr>
          <w:sz w:val="28"/>
          <w:szCs w:val="28"/>
        </w:rPr>
        <w:t>P</w:t>
      </w:r>
      <w:r w:rsidRPr="00CD26EB">
        <w:rPr>
          <w:sz w:val="28"/>
          <w:szCs w:val="28"/>
        </w:rPr>
        <w:t xml:space="preserve">ēdējā pilnajā audzēšanas sezonā </w:t>
      </w:r>
      <w:r w:rsidR="004247C4" w:rsidRPr="00CD26EB">
        <w:rPr>
          <w:sz w:val="28"/>
          <w:szCs w:val="28"/>
        </w:rPr>
        <w:t xml:space="preserve">ražošanas vietas daļā </w:t>
      </w:r>
      <w:r w:rsidRPr="00CD26EB">
        <w:rPr>
          <w:sz w:val="28"/>
          <w:szCs w:val="28"/>
        </w:rPr>
        <w:t>uz ne vairāk kā 1 % bāzes materiāla un augļaugu ir novēroti visu</w:t>
      </w:r>
      <w:r>
        <w:rPr>
          <w:sz w:val="28"/>
          <w:szCs w:val="28"/>
        </w:rPr>
        <w:t xml:space="preserve"> šo noteikumu 2.</w:t>
      </w:r>
      <w:r w:rsidRPr="00CD26EB">
        <w:rPr>
          <w:sz w:val="28"/>
          <w:szCs w:val="28"/>
        </w:rPr>
        <w:t> p</w:t>
      </w:r>
      <w:r w:rsidR="00B853CA">
        <w:rPr>
          <w:sz w:val="28"/>
          <w:szCs w:val="28"/>
        </w:rPr>
        <w:t>ielikumā minēto vīrusu simptomi</w:t>
      </w:r>
      <w:r w:rsidRPr="00CD26EB">
        <w:rPr>
          <w:sz w:val="28"/>
          <w:szCs w:val="28"/>
        </w:rPr>
        <w:t xml:space="preserve"> un šis pavairošanas materiāls un augļaugi, kā arī visi augi ar simptomiem tuvākajā apkārtnē ir izrauti un nekavējoties iznīcināti.</w:t>
      </w:r>
    </w:p>
    <w:p w14:paraId="7178CBC8" w14:textId="77777777" w:rsidR="00EF18F1" w:rsidRPr="00CD26EB" w:rsidRDefault="00EF18F1" w:rsidP="00DB0B35">
      <w:pPr>
        <w:spacing w:before="120"/>
        <w:ind w:left="567" w:hanging="567"/>
        <w:jc w:val="both"/>
        <w:rPr>
          <w:rFonts w:eastAsia="Calibri"/>
          <w:b/>
          <w:sz w:val="28"/>
          <w:szCs w:val="28"/>
        </w:rPr>
      </w:pPr>
    </w:p>
    <w:p w14:paraId="31A66C53" w14:textId="5B1E53FD" w:rsidR="00DB0B35" w:rsidRPr="00CD26EB" w:rsidRDefault="00DB0B35" w:rsidP="00DB0B35">
      <w:pPr>
        <w:spacing w:after="200" w:line="276" w:lineRule="auto"/>
        <w:ind w:left="567" w:hanging="567"/>
        <w:jc w:val="both"/>
        <w:rPr>
          <w:rFonts w:eastAsia="Calibri"/>
          <w:sz w:val="28"/>
          <w:szCs w:val="28"/>
        </w:rPr>
      </w:pPr>
      <w:bookmarkStart w:id="89" w:name="_Hlk29198924"/>
      <w:r>
        <w:rPr>
          <w:b/>
          <w:sz w:val="28"/>
          <w:szCs w:val="28"/>
        </w:rPr>
        <w:t>6.5.</w:t>
      </w:r>
      <w:r w:rsidRPr="00CD26EB">
        <w:rPr>
          <w:b/>
          <w:sz w:val="28"/>
          <w:szCs w:val="28"/>
        </w:rPr>
        <w:tab/>
        <w:t>Sertificēt</w:t>
      </w:r>
      <w:r>
        <w:rPr>
          <w:b/>
          <w:sz w:val="28"/>
          <w:szCs w:val="28"/>
        </w:rPr>
        <w:t>s</w:t>
      </w:r>
      <w:r w:rsidRPr="00CD26EB">
        <w:rPr>
          <w:b/>
          <w:sz w:val="28"/>
          <w:szCs w:val="28"/>
        </w:rPr>
        <w:t xml:space="preserve"> </w:t>
      </w:r>
      <w:r>
        <w:rPr>
          <w:b/>
          <w:sz w:val="28"/>
          <w:szCs w:val="28"/>
        </w:rPr>
        <w:t>materiāls</w:t>
      </w:r>
    </w:p>
    <w:p w14:paraId="58968876" w14:textId="77777777" w:rsidR="00DB0B35" w:rsidRPr="00145161" w:rsidRDefault="00DB0B35" w:rsidP="00DB0B35">
      <w:pPr>
        <w:spacing w:after="200" w:line="276" w:lineRule="auto"/>
        <w:ind w:left="567" w:hanging="567"/>
        <w:jc w:val="both"/>
        <w:rPr>
          <w:rFonts w:eastAsia="Calibri"/>
          <w:sz w:val="28"/>
          <w:szCs w:val="28"/>
        </w:rPr>
      </w:pPr>
      <w:r w:rsidRPr="00145161">
        <w:rPr>
          <w:sz w:val="28"/>
          <w:szCs w:val="28"/>
        </w:rPr>
        <w:t>6.5.1. Paraugu ņem un testē:</w:t>
      </w:r>
    </w:p>
    <w:p w14:paraId="21FE0EAE" w14:textId="77777777" w:rsidR="00DB0B35" w:rsidRDefault="00DB0B35" w:rsidP="00DB0B35">
      <w:pPr>
        <w:spacing w:after="200" w:line="276" w:lineRule="auto"/>
        <w:ind w:firstLine="567"/>
        <w:jc w:val="both"/>
        <w:rPr>
          <w:sz w:val="28"/>
          <w:szCs w:val="28"/>
        </w:rPr>
      </w:pPr>
      <w:r>
        <w:rPr>
          <w:sz w:val="28"/>
          <w:szCs w:val="28"/>
        </w:rPr>
        <w:t>6.5.1.1. n</w:t>
      </w:r>
      <w:r w:rsidRPr="00CD26EB">
        <w:rPr>
          <w:sz w:val="28"/>
          <w:szCs w:val="28"/>
        </w:rPr>
        <w:t>o reprezentatīva sakņu paraug</w:t>
      </w:r>
      <w:r>
        <w:rPr>
          <w:sz w:val="28"/>
          <w:szCs w:val="28"/>
        </w:rPr>
        <w:t>a</w:t>
      </w:r>
      <w:r w:rsidRPr="00CD26EB">
        <w:rPr>
          <w:sz w:val="28"/>
          <w:szCs w:val="28"/>
        </w:rPr>
        <w:t xml:space="preserve">, ja lapotnē ir </w:t>
      </w:r>
      <w:proofErr w:type="spellStart"/>
      <w:r w:rsidRPr="00CD26EB">
        <w:rPr>
          <w:bCs/>
          <w:i/>
          <w:iCs/>
          <w:sz w:val="28"/>
          <w:szCs w:val="28"/>
        </w:rPr>
        <w:t>Phytophthora</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r w:rsidRPr="00CD26EB">
        <w:rPr>
          <w:sz w:val="28"/>
          <w:szCs w:val="28"/>
        </w:rPr>
        <w:t xml:space="preserve">C.J. </w:t>
      </w:r>
      <w:proofErr w:type="spellStart"/>
      <w:r w:rsidRPr="00CD26EB">
        <w:rPr>
          <w:sz w:val="28"/>
          <w:szCs w:val="28"/>
        </w:rPr>
        <w:t>Hickman</w:t>
      </w:r>
      <w:proofErr w:type="spellEnd"/>
      <w:r w:rsidRPr="00CD26EB">
        <w:rPr>
          <w:sz w:val="28"/>
          <w:szCs w:val="28"/>
        </w:rPr>
        <w:t xml:space="preserve"> simptomi</w:t>
      </w:r>
      <w:r>
        <w:rPr>
          <w:sz w:val="28"/>
          <w:szCs w:val="28"/>
        </w:rPr>
        <w:t>;</w:t>
      </w:r>
    </w:p>
    <w:p w14:paraId="2A85EDB2" w14:textId="48573CF0" w:rsidR="00DB0B35" w:rsidRDefault="00DB0B35" w:rsidP="00DB0B35">
      <w:pPr>
        <w:spacing w:after="200" w:line="276" w:lineRule="auto"/>
        <w:ind w:firstLine="567"/>
        <w:jc w:val="both"/>
        <w:rPr>
          <w:sz w:val="28"/>
          <w:szCs w:val="28"/>
        </w:rPr>
      </w:pPr>
      <w:r>
        <w:rPr>
          <w:sz w:val="28"/>
          <w:szCs w:val="28"/>
        </w:rPr>
        <w:t>6.5.1.2. j</w:t>
      </w:r>
      <w:r w:rsidRPr="00CD26EB">
        <w:rPr>
          <w:sz w:val="28"/>
          <w:szCs w:val="28"/>
        </w:rPr>
        <w:t xml:space="preserve">a vizuālajā pārbaudē ir novēroti neskaidri </w:t>
      </w:r>
      <w:proofErr w:type="spellStart"/>
      <w:r w:rsidRPr="00CD26EB">
        <w:rPr>
          <w:i/>
          <w:sz w:val="28"/>
          <w:szCs w:val="28"/>
        </w:rPr>
        <w:t>Arabis</w:t>
      </w:r>
      <w:proofErr w:type="spellEnd"/>
      <w:r w:rsidRPr="00CD26EB">
        <w:rPr>
          <w:sz w:val="28"/>
          <w:szCs w:val="28"/>
        </w:rPr>
        <w:t xml:space="preserve"> mozaīkas vīrusa, aveņu </w:t>
      </w:r>
      <w:proofErr w:type="spellStart"/>
      <w:r w:rsidRPr="00CD26EB">
        <w:rPr>
          <w:sz w:val="28"/>
          <w:szCs w:val="28"/>
        </w:rPr>
        <w:t>gredzenplankumainības</w:t>
      </w:r>
      <w:proofErr w:type="spellEnd"/>
      <w:r w:rsidRPr="00CD26EB">
        <w:rPr>
          <w:sz w:val="28"/>
          <w:szCs w:val="28"/>
        </w:rPr>
        <w:t xml:space="preserve"> vīrusa, zemeņu krokošanās vīrusa, zemeņu latentā </w:t>
      </w:r>
      <w:proofErr w:type="spellStart"/>
      <w:r w:rsidRPr="00CD26EB">
        <w:rPr>
          <w:sz w:val="28"/>
          <w:szCs w:val="28"/>
        </w:rPr>
        <w:t>gredzenplankumainības</w:t>
      </w:r>
      <w:proofErr w:type="spellEnd"/>
      <w:r w:rsidRPr="00CD26EB">
        <w:rPr>
          <w:sz w:val="28"/>
          <w:szCs w:val="28"/>
        </w:rPr>
        <w:t xml:space="preserve"> vīrusa, zemeņu lapu apmaļu dzeltēšanas vīrusa, zemeņu lapu dzīslu balēšanas</w:t>
      </w:r>
      <w:r w:rsidRPr="00CD26EB" w:rsidDel="00C8612F">
        <w:rPr>
          <w:sz w:val="28"/>
          <w:szCs w:val="28"/>
        </w:rPr>
        <w:t xml:space="preserve"> </w:t>
      </w:r>
      <w:r w:rsidRPr="00CD26EB">
        <w:rPr>
          <w:sz w:val="28"/>
          <w:szCs w:val="28"/>
        </w:rPr>
        <w:t xml:space="preserve">un tomātu melnās </w:t>
      </w:r>
      <w:proofErr w:type="spellStart"/>
      <w:r w:rsidRPr="00CD26EB">
        <w:rPr>
          <w:sz w:val="28"/>
          <w:szCs w:val="28"/>
        </w:rPr>
        <w:t>gredzenplankumainības</w:t>
      </w:r>
      <w:proofErr w:type="spellEnd"/>
      <w:r w:rsidRPr="00CD26EB">
        <w:rPr>
          <w:sz w:val="28"/>
          <w:szCs w:val="28"/>
        </w:rPr>
        <w:t xml:space="preserve"> vīrusa simptomi</w:t>
      </w:r>
      <w:r>
        <w:rPr>
          <w:sz w:val="28"/>
          <w:szCs w:val="28"/>
        </w:rPr>
        <w:t>.</w:t>
      </w:r>
    </w:p>
    <w:p w14:paraId="6EFCA040" w14:textId="55C997EE" w:rsidR="00DB0B35" w:rsidRPr="00CD26EB" w:rsidRDefault="00DB0B35" w:rsidP="00DB0B35">
      <w:pPr>
        <w:spacing w:after="200" w:line="276" w:lineRule="auto"/>
        <w:ind w:firstLine="567"/>
        <w:jc w:val="both"/>
        <w:rPr>
          <w:rFonts w:eastAsia="Calibri"/>
          <w:sz w:val="28"/>
          <w:szCs w:val="28"/>
        </w:rPr>
      </w:pPr>
      <w:r>
        <w:rPr>
          <w:sz w:val="28"/>
          <w:szCs w:val="28"/>
        </w:rPr>
        <w:lastRenderedPageBreak/>
        <w:t>6.5.1.3. j</w:t>
      </w:r>
      <w:r w:rsidRPr="00CD26EB">
        <w:rPr>
          <w:sz w:val="28"/>
          <w:szCs w:val="28"/>
        </w:rPr>
        <w:t xml:space="preserve">a rodas </w:t>
      </w:r>
      <w:r>
        <w:rPr>
          <w:sz w:val="28"/>
          <w:szCs w:val="28"/>
        </w:rPr>
        <w:t>aizdoma</w:t>
      </w:r>
      <w:r w:rsidRPr="00CD26EB">
        <w:rPr>
          <w:sz w:val="28"/>
          <w:szCs w:val="28"/>
        </w:rPr>
        <w:t xml:space="preserve">s par </w:t>
      </w:r>
      <w:r>
        <w:rPr>
          <w:sz w:val="28"/>
          <w:szCs w:val="28"/>
        </w:rPr>
        <w:t>šo noteikumu 2.</w:t>
      </w:r>
      <w:r w:rsidRPr="00CD26EB">
        <w:rPr>
          <w:sz w:val="28"/>
          <w:szCs w:val="28"/>
        </w:rPr>
        <w:t xml:space="preserve"> pielikumā minēto </w:t>
      </w:r>
      <w:r>
        <w:rPr>
          <w:sz w:val="28"/>
          <w:szCs w:val="28"/>
        </w:rPr>
        <w:t>kaitīgo organismu</w:t>
      </w:r>
      <w:r w:rsidRPr="00CD26EB">
        <w:rPr>
          <w:sz w:val="28"/>
          <w:szCs w:val="28"/>
        </w:rPr>
        <w:t xml:space="preserve">, izņemot </w:t>
      </w:r>
      <w:r w:rsidR="0051160C">
        <w:rPr>
          <w:sz w:val="28"/>
          <w:szCs w:val="28"/>
        </w:rPr>
        <w:t>6.5.1.1. un 6.5.1.2. apakšpunkt</w:t>
      </w:r>
      <w:r w:rsidR="00090D80">
        <w:rPr>
          <w:sz w:val="28"/>
          <w:szCs w:val="28"/>
        </w:rPr>
        <w:t>ā</w:t>
      </w:r>
      <w:r w:rsidR="00B853CA">
        <w:rPr>
          <w:sz w:val="28"/>
          <w:szCs w:val="28"/>
        </w:rPr>
        <w:t xml:space="preserve"> minēto kaitīgo organismu,</w:t>
      </w:r>
      <w:r w:rsidR="00B853CA" w:rsidRPr="00B853CA">
        <w:rPr>
          <w:sz w:val="28"/>
          <w:szCs w:val="28"/>
        </w:rPr>
        <w:t xml:space="preserve"> </w:t>
      </w:r>
      <w:r w:rsidR="00B853CA" w:rsidRPr="00CD26EB">
        <w:rPr>
          <w:sz w:val="28"/>
          <w:szCs w:val="28"/>
        </w:rPr>
        <w:t>klātbūtni</w:t>
      </w:r>
      <w:r w:rsidR="0051160C">
        <w:rPr>
          <w:sz w:val="28"/>
          <w:szCs w:val="28"/>
        </w:rPr>
        <w:t>.</w:t>
      </w:r>
    </w:p>
    <w:p w14:paraId="6C9CA83D" w14:textId="77777777" w:rsidR="00DB0B35" w:rsidRPr="00145161" w:rsidRDefault="00DB0B35" w:rsidP="00DB0B35">
      <w:pPr>
        <w:spacing w:after="200" w:line="276" w:lineRule="auto"/>
        <w:ind w:left="567" w:hanging="567"/>
        <w:jc w:val="both"/>
        <w:rPr>
          <w:rFonts w:eastAsia="Calibri"/>
          <w:sz w:val="28"/>
          <w:szCs w:val="28"/>
        </w:rPr>
      </w:pPr>
      <w:r w:rsidRPr="00145161">
        <w:rPr>
          <w:sz w:val="28"/>
          <w:szCs w:val="28"/>
        </w:rPr>
        <w:t xml:space="preserve">6.5.2. Ražošanas vietas daļa, ražošanas vieta vai </w:t>
      </w:r>
      <w:r w:rsidRPr="00A71113">
        <w:rPr>
          <w:sz w:val="28"/>
          <w:szCs w:val="28"/>
        </w:rPr>
        <w:t>apgabal</w:t>
      </w:r>
      <w:r>
        <w:rPr>
          <w:sz w:val="28"/>
          <w:szCs w:val="28"/>
        </w:rPr>
        <w:t>s</w:t>
      </w:r>
      <w:r w:rsidRPr="00A71113">
        <w:rPr>
          <w:sz w:val="28"/>
          <w:szCs w:val="28"/>
        </w:rPr>
        <w:t xml:space="preserve"> atbilst vienai no šādām prasībām</w:t>
      </w:r>
      <w:r w:rsidRPr="00FD25AF">
        <w:rPr>
          <w:sz w:val="28"/>
          <w:szCs w:val="28"/>
        </w:rPr>
        <w:t xml:space="preserve"> attiecībā uz šādiem</w:t>
      </w:r>
      <w:r w:rsidRPr="00AE3D98">
        <w:rPr>
          <w:sz w:val="28"/>
          <w:szCs w:val="28"/>
        </w:rPr>
        <w:t xml:space="preserve"> kaitīgajiem organismiem</w:t>
      </w:r>
      <w:r w:rsidRPr="001838FA">
        <w:rPr>
          <w:sz w:val="28"/>
          <w:szCs w:val="28"/>
        </w:rPr>
        <w:t>:</w:t>
      </w:r>
    </w:p>
    <w:p w14:paraId="50EF2911" w14:textId="0D499AE9" w:rsidR="00DB0B35" w:rsidRDefault="00DB0B35" w:rsidP="00DB0B35">
      <w:pPr>
        <w:spacing w:line="276" w:lineRule="auto"/>
        <w:jc w:val="both"/>
        <w:rPr>
          <w:sz w:val="28"/>
          <w:szCs w:val="28"/>
        </w:rPr>
      </w:pPr>
      <w:r>
        <w:rPr>
          <w:sz w:val="28"/>
          <w:szCs w:val="28"/>
        </w:rPr>
        <w:t xml:space="preserve">6.5.2.1. </w:t>
      </w:r>
      <w:proofErr w:type="spellStart"/>
      <w:r w:rsidRPr="00CD26EB">
        <w:rPr>
          <w:bCs/>
          <w:i/>
          <w:iCs/>
          <w:sz w:val="28"/>
          <w:szCs w:val="28"/>
        </w:rPr>
        <w:t>Phytophthora</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r w:rsidRPr="00CD26EB">
        <w:rPr>
          <w:sz w:val="28"/>
          <w:szCs w:val="28"/>
        </w:rPr>
        <w:t xml:space="preserve">C.J. </w:t>
      </w:r>
      <w:proofErr w:type="spellStart"/>
      <w:r w:rsidRPr="00CD26EB">
        <w:rPr>
          <w:sz w:val="28"/>
          <w:szCs w:val="28"/>
        </w:rPr>
        <w:t>Hickman</w:t>
      </w:r>
      <w:proofErr w:type="spellEnd"/>
      <w:r w:rsidR="0051160C">
        <w:rPr>
          <w:sz w:val="28"/>
          <w:szCs w:val="28"/>
        </w:rPr>
        <w:t>:</w:t>
      </w:r>
    </w:p>
    <w:p w14:paraId="5BC8A001" w14:textId="77777777" w:rsidR="0051160C" w:rsidRPr="00CD26EB" w:rsidRDefault="0051160C" w:rsidP="00DB0B35">
      <w:pPr>
        <w:spacing w:line="276" w:lineRule="auto"/>
        <w:jc w:val="both"/>
        <w:rPr>
          <w:rFonts w:eastAsia="Calibri"/>
          <w:sz w:val="28"/>
          <w:szCs w:val="28"/>
        </w:rPr>
      </w:pPr>
    </w:p>
    <w:p w14:paraId="0207433A" w14:textId="77777777" w:rsidR="00DB0B35" w:rsidRPr="00CD26EB" w:rsidRDefault="00DB0B35" w:rsidP="00DB0B35">
      <w:pPr>
        <w:spacing w:line="276" w:lineRule="auto"/>
        <w:jc w:val="both"/>
        <w:rPr>
          <w:rFonts w:eastAsia="Calibri"/>
          <w:sz w:val="28"/>
          <w:szCs w:val="28"/>
        </w:rPr>
      </w:pPr>
      <w:r>
        <w:rPr>
          <w:sz w:val="28"/>
          <w:szCs w:val="28"/>
        </w:rPr>
        <w:t xml:space="preserve">a) </w:t>
      </w:r>
      <w:r w:rsidRPr="00CD26EB">
        <w:rPr>
          <w:sz w:val="28"/>
          <w:szCs w:val="28"/>
        </w:rPr>
        <w:t>sertificēts</w:t>
      </w:r>
      <w:r>
        <w:rPr>
          <w:sz w:val="28"/>
          <w:szCs w:val="28"/>
        </w:rPr>
        <w:t xml:space="preserve"> </w:t>
      </w:r>
      <w:r w:rsidRPr="00CD26EB">
        <w:rPr>
          <w:sz w:val="28"/>
          <w:szCs w:val="28"/>
        </w:rPr>
        <w:t xml:space="preserve">materiāls un augļaugi ir audzēti apgabalos, par kuriem ir zināms, ka tie ir brīvi no </w:t>
      </w:r>
      <w:proofErr w:type="spellStart"/>
      <w:r w:rsidRPr="00CD26EB">
        <w:rPr>
          <w:bCs/>
          <w:i/>
          <w:iCs/>
          <w:sz w:val="28"/>
          <w:szCs w:val="28"/>
        </w:rPr>
        <w:t>Phytophthora</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r w:rsidRPr="00CD26EB">
        <w:rPr>
          <w:sz w:val="28"/>
          <w:szCs w:val="28"/>
        </w:rPr>
        <w:t xml:space="preserve">C.J. </w:t>
      </w:r>
      <w:proofErr w:type="spellStart"/>
      <w:r w:rsidRPr="00CD26EB">
        <w:rPr>
          <w:sz w:val="28"/>
          <w:szCs w:val="28"/>
        </w:rPr>
        <w:t>Hickman</w:t>
      </w:r>
      <w:proofErr w:type="spellEnd"/>
      <w:r w:rsidRPr="00CD26EB">
        <w:rPr>
          <w:sz w:val="28"/>
          <w:szCs w:val="28"/>
        </w:rPr>
        <w:t xml:space="preserve">; </w:t>
      </w:r>
    </w:p>
    <w:p w14:paraId="6BAAB793" w14:textId="0A93E1CF" w:rsidR="00DB0B35" w:rsidRDefault="00DB0B35" w:rsidP="00DB0B35">
      <w:pPr>
        <w:spacing w:line="276" w:lineRule="auto"/>
        <w:jc w:val="both"/>
        <w:rPr>
          <w:sz w:val="28"/>
          <w:szCs w:val="28"/>
        </w:rPr>
      </w:pPr>
      <w:r>
        <w:rPr>
          <w:sz w:val="28"/>
          <w:szCs w:val="28"/>
        </w:rPr>
        <w:t xml:space="preserve">b) </w:t>
      </w:r>
      <w:r w:rsidRPr="00CD26EB">
        <w:rPr>
          <w:sz w:val="28"/>
          <w:szCs w:val="28"/>
        </w:rPr>
        <w:t xml:space="preserve">pēdējā pilnajā audzēšanas sezonā ražošanas vietas daļā sertificēta materiāla un augļaugu lapotnē nav novēroti </w:t>
      </w:r>
      <w:proofErr w:type="spellStart"/>
      <w:r w:rsidRPr="00CD26EB">
        <w:rPr>
          <w:bCs/>
          <w:i/>
          <w:iCs/>
          <w:sz w:val="28"/>
          <w:szCs w:val="28"/>
        </w:rPr>
        <w:t>Phytophthora</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r w:rsidR="00B853CA">
        <w:rPr>
          <w:sz w:val="28"/>
          <w:szCs w:val="28"/>
        </w:rPr>
        <w:t xml:space="preserve">C.J. </w:t>
      </w:r>
      <w:proofErr w:type="spellStart"/>
      <w:r w:rsidR="00B853CA">
        <w:rPr>
          <w:sz w:val="28"/>
          <w:szCs w:val="28"/>
        </w:rPr>
        <w:t>Hickman</w:t>
      </w:r>
      <w:proofErr w:type="spellEnd"/>
      <w:r w:rsidR="00B853CA">
        <w:rPr>
          <w:sz w:val="28"/>
          <w:szCs w:val="28"/>
        </w:rPr>
        <w:t xml:space="preserve"> simptomi</w:t>
      </w:r>
      <w:r w:rsidRPr="00CD26EB">
        <w:rPr>
          <w:sz w:val="28"/>
          <w:szCs w:val="28"/>
        </w:rPr>
        <w:t xml:space="preserve"> un viss inficētais pavairošanas materiāls un augļaugi, kā arī inficētie augi apkārtnē vismaz 5 m rādiusā ir atzīmēti, nav tikuši vākti un tirgoti un ir iznīcināti pēc neinficēto augu novākšanas; </w:t>
      </w:r>
    </w:p>
    <w:p w14:paraId="6D254908" w14:textId="77777777" w:rsidR="0051160C" w:rsidRPr="00CD26EB" w:rsidRDefault="0051160C" w:rsidP="00DB0B35">
      <w:pPr>
        <w:spacing w:line="276" w:lineRule="auto"/>
        <w:jc w:val="both"/>
        <w:rPr>
          <w:rFonts w:eastAsia="Calibri"/>
          <w:bCs/>
          <w:iCs/>
          <w:sz w:val="28"/>
          <w:szCs w:val="28"/>
        </w:rPr>
      </w:pPr>
    </w:p>
    <w:p w14:paraId="0F516264" w14:textId="50FB1560" w:rsidR="00DB0B35" w:rsidRDefault="00DB0B35" w:rsidP="00DB0B35">
      <w:pPr>
        <w:spacing w:line="276" w:lineRule="auto"/>
        <w:jc w:val="both"/>
        <w:rPr>
          <w:sz w:val="28"/>
          <w:szCs w:val="28"/>
        </w:rPr>
      </w:pPr>
      <w:r>
        <w:rPr>
          <w:sz w:val="28"/>
          <w:szCs w:val="28"/>
        </w:rPr>
        <w:t xml:space="preserve">6.5.2.2. </w:t>
      </w:r>
      <w:proofErr w:type="spellStart"/>
      <w:r w:rsidRPr="00CD26EB">
        <w:rPr>
          <w:bCs/>
          <w:i/>
          <w:iCs/>
          <w:sz w:val="28"/>
          <w:szCs w:val="28"/>
        </w:rPr>
        <w:t>Xanthomonas</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proofErr w:type="spellStart"/>
      <w:r w:rsidRPr="00CD26EB">
        <w:rPr>
          <w:sz w:val="28"/>
          <w:szCs w:val="28"/>
        </w:rPr>
        <w:t>Kennedy</w:t>
      </w:r>
      <w:proofErr w:type="spellEnd"/>
      <w:r w:rsidRPr="00CD26EB">
        <w:rPr>
          <w:sz w:val="28"/>
          <w:szCs w:val="28"/>
        </w:rPr>
        <w:t xml:space="preserve"> &amp; </w:t>
      </w:r>
      <w:proofErr w:type="spellStart"/>
      <w:r w:rsidRPr="00CD26EB">
        <w:rPr>
          <w:sz w:val="28"/>
          <w:szCs w:val="28"/>
        </w:rPr>
        <w:t>King</w:t>
      </w:r>
      <w:proofErr w:type="spellEnd"/>
      <w:r w:rsidR="00B853CA">
        <w:rPr>
          <w:sz w:val="28"/>
          <w:szCs w:val="28"/>
        </w:rPr>
        <w:t>:</w:t>
      </w:r>
    </w:p>
    <w:p w14:paraId="39A0CB3C" w14:textId="77777777" w:rsidR="0051160C" w:rsidRPr="00CD26EB" w:rsidRDefault="0051160C" w:rsidP="00DB0B35">
      <w:pPr>
        <w:spacing w:line="276" w:lineRule="auto"/>
        <w:jc w:val="both"/>
        <w:rPr>
          <w:rFonts w:eastAsia="Calibri"/>
          <w:sz w:val="28"/>
          <w:szCs w:val="28"/>
        </w:rPr>
      </w:pPr>
    </w:p>
    <w:p w14:paraId="40385498" w14:textId="77777777" w:rsidR="00DB0B35" w:rsidRPr="00CD26EB" w:rsidRDefault="00DB0B35" w:rsidP="00DB0B35">
      <w:pPr>
        <w:spacing w:line="276" w:lineRule="auto"/>
        <w:jc w:val="both"/>
        <w:rPr>
          <w:rFonts w:eastAsia="Calibri"/>
          <w:sz w:val="28"/>
          <w:szCs w:val="28"/>
        </w:rPr>
      </w:pPr>
      <w:r>
        <w:rPr>
          <w:sz w:val="28"/>
          <w:szCs w:val="28"/>
        </w:rPr>
        <w:t xml:space="preserve">a) </w:t>
      </w:r>
      <w:r w:rsidRPr="00CD26EB">
        <w:rPr>
          <w:sz w:val="28"/>
          <w:szCs w:val="28"/>
        </w:rPr>
        <w:t xml:space="preserve">sertificēts materiāls un augļaugi ir audzēti apgabalos, par kuriem ir zināms, ka tie ir brīvi no </w:t>
      </w:r>
      <w:proofErr w:type="spellStart"/>
      <w:r w:rsidRPr="00CD26EB">
        <w:rPr>
          <w:bCs/>
          <w:i/>
          <w:iCs/>
          <w:sz w:val="28"/>
          <w:szCs w:val="28"/>
        </w:rPr>
        <w:t>Xanthomonas</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proofErr w:type="spellStart"/>
      <w:r w:rsidRPr="00CD26EB">
        <w:rPr>
          <w:sz w:val="28"/>
          <w:szCs w:val="28"/>
        </w:rPr>
        <w:t>Kennedy</w:t>
      </w:r>
      <w:proofErr w:type="spellEnd"/>
      <w:r w:rsidRPr="00CD26EB">
        <w:rPr>
          <w:sz w:val="28"/>
          <w:szCs w:val="28"/>
        </w:rPr>
        <w:t xml:space="preserve"> &amp; </w:t>
      </w:r>
      <w:proofErr w:type="spellStart"/>
      <w:r w:rsidRPr="00CD26EB">
        <w:rPr>
          <w:sz w:val="28"/>
          <w:szCs w:val="28"/>
        </w:rPr>
        <w:t>King</w:t>
      </w:r>
      <w:proofErr w:type="spellEnd"/>
      <w:r w:rsidRPr="00CD26EB">
        <w:rPr>
          <w:sz w:val="28"/>
          <w:szCs w:val="28"/>
        </w:rPr>
        <w:t xml:space="preserve">; </w:t>
      </w:r>
    </w:p>
    <w:p w14:paraId="4C1222E2" w14:textId="1EEBB2D9" w:rsidR="00DB0B35" w:rsidRDefault="00DB0B35" w:rsidP="00DB0B35">
      <w:pPr>
        <w:spacing w:line="276" w:lineRule="auto"/>
        <w:jc w:val="both"/>
        <w:rPr>
          <w:sz w:val="28"/>
          <w:szCs w:val="28"/>
        </w:rPr>
      </w:pPr>
      <w:r>
        <w:rPr>
          <w:sz w:val="28"/>
          <w:szCs w:val="28"/>
        </w:rPr>
        <w:t xml:space="preserve">b) </w:t>
      </w:r>
      <w:r w:rsidRPr="00CD26EB">
        <w:rPr>
          <w:sz w:val="28"/>
          <w:szCs w:val="28"/>
        </w:rPr>
        <w:t xml:space="preserve">pēdējā pilnajā audzēšanas sezonā </w:t>
      </w:r>
      <w:r w:rsidR="004247C4" w:rsidRPr="00CD26EB">
        <w:rPr>
          <w:sz w:val="28"/>
          <w:szCs w:val="28"/>
        </w:rPr>
        <w:t xml:space="preserve">ražošanas vietas daļā </w:t>
      </w:r>
      <w:r w:rsidRPr="00CD26EB">
        <w:rPr>
          <w:sz w:val="28"/>
          <w:szCs w:val="28"/>
        </w:rPr>
        <w:t xml:space="preserve">uz ne vairāk kā 2 % sertificētā materiāla un augļaugu ir novēroti </w:t>
      </w:r>
      <w:proofErr w:type="spellStart"/>
      <w:r w:rsidRPr="00CD26EB">
        <w:rPr>
          <w:bCs/>
          <w:i/>
          <w:iCs/>
          <w:sz w:val="28"/>
          <w:szCs w:val="28"/>
        </w:rPr>
        <w:t>Xanthomonas</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proofErr w:type="spellStart"/>
      <w:r w:rsidR="00B853CA">
        <w:rPr>
          <w:sz w:val="28"/>
          <w:szCs w:val="28"/>
        </w:rPr>
        <w:t>Kennedy</w:t>
      </w:r>
      <w:proofErr w:type="spellEnd"/>
      <w:r w:rsidR="00B853CA">
        <w:rPr>
          <w:sz w:val="28"/>
          <w:szCs w:val="28"/>
        </w:rPr>
        <w:t xml:space="preserve"> &amp; </w:t>
      </w:r>
      <w:proofErr w:type="spellStart"/>
      <w:r w:rsidR="00B853CA">
        <w:rPr>
          <w:sz w:val="28"/>
          <w:szCs w:val="28"/>
        </w:rPr>
        <w:t>King</w:t>
      </w:r>
      <w:proofErr w:type="spellEnd"/>
      <w:r w:rsidR="00B853CA">
        <w:rPr>
          <w:sz w:val="28"/>
          <w:szCs w:val="28"/>
        </w:rPr>
        <w:t xml:space="preserve"> simptomi</w:t>
      </w:r>
      <w:r w:rsidRPr="00CD26EB">
        <w:rPr>
          <w:sz w:val="28"/>
          <w:szCs w:val="28"/>
        </w:rPr>
        <w:t xml:space="preserve"> un šis pavairošanas materiāls un augļaugi, kā arī visi augi ar simptomiem tuvākajā apkārtnē ir izrauti un nekavējoties iznīcināti. </w:t>
      </w:r>
    </w:p>
    <w:p w14:paraId="18CC6C05" w14:textId="77777777" w:rsidR="0051160C" w:rsidRPr="00CD26EB" w:rsidRDefault="0051160C" w:rsidP="00DB0B35">
      <w:pPr>
        <w:spacing w:line="276" w:lineRule="auto"/>
        <w:jc w:val="both"/>
        <w:rPr>
          <w:rFonts w:eastAsia="Calibri"/>
          <w:sz w:val="28"/>
          <w:szCs w:val="28"/>
        </w:rPr>
      </w:pPr>
    </w:p>
    <w:p w14:paraId="6ED125DE" w14:textId="1E7AEC7F" w:rsidR="00DB0B35" w:rsidRPr="00CD26EB" w:rsidRDefault="00DB0B35" w:rsidP="00DB0B35">
      <w:pPr>
        <w:tabs>
          <w:tab w:val="left" w:pos="1134"/>
        </w:tabs>
        <w:spacing w:line="276" w:lineRule="auto"/>
        <w:ind w:left="567" w:hanging="567"/>
        <w:jc w:val="both"/>
        <w:rPr>
          <w:rFonts w:eastAsia="Calibri"/>
          <w:bCs/>
          <w:iCs/>
          <w:sz w:val="28"/>
          <w:szCs w:val="28"/>
        </w:rPr>
      </w:pPr>
      <w:r>
        <w:rPr>
          <w:sz w:val="28"/>
          <w:szCs w:val="28"/>
        </w:rPr>
        <w:t>6.5.2.3.</w:t>
      </w:r>
      <w:r w:rsidR="00B853CA">
        <w:rPr>
          <w:sz w:val="28"/>
          <w:szCs w:val="28"/>
        </w:rPr>
        <w:t xml:space="preserve"> </w:t>
      </w:r>
      <w:proofErr w:type="spellStart"/>
      <w:r w:rsidRPr="00CD26EB">
        <w:rPr>
          <w:bCs/>
          <w:i/>
          <w:iCs/>
          <w:sz w:val="28"/>
          <w:szCs w:val="28"/>
        </w:rPr>
        <w:t>Phytophthora</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r w:rsidRPr="00CD26EB">
        <w:rPr>
          <w:sz w:val="28"/>
          <w:szCs w:val="28"/>
        </w:rPr>
        <w:t xml:space="preserve">C.J. </w:t>
      </w:r>
      <w:proofErr w:type="spellStart"/>
      <w:r w:rsidRPr="00CD26EB">
        <w:rPr>
          <w:sz w:val="28"/>
          <w:szCs w:val="28"/>
        </w:rPr>
        <w:t>Hickman</w:t>
      </w:r>
      <w:proofErr w:type="spellEnd"/>
      <w:r>
        <w:rPr>
          <w:sz w:val="28"/>
          <w:szCs w:val="28"/>
        </w:rPr>
        <w:t>:</w:t>
      </w:r>
    </w:p>
    <w:p w14:paraId="68A6B9D2" w14:textId="4D454935" w:rsidR="00DB0B35" w:rsidRPr="00CD26EB" w:rsidRDefault="00DB0B35" w:rsidP="00DB0B35">
      <w:pPr>
        <w:spacing w:line="276" w:lineRule="auto"/>
        <w:jc w:val="both"/>
        <w:rPr>
          <w:rFonts w:eastAsia="Calibri"/>
          <w:bCs/>
          <w:iCs/>
          <w:sz w:val="28"/>
          <w:szCs w:val="28"/>
        </w:rPr>
      </w:pPr>
      <w:r>
        <w:rPr>
          <w:sz w:val="28"/>
          <w:szCs w:val="28"/>
        </w:rPr>
        <w:t xml:space="preserve">a) </w:t>
      </w:r>
      <w:r w:rsidRPr="00CD26EB">
        <w:rPr>
          <w:sz w:val="28"/>
          <w:szCs w:val="28"/>
        </w:rPr>
        <w:t xml:space="preserve">ir noteikts atpūtas periods, kura laikā attiecīgais pavairošanas materiāls un augļaugi netiek audzēti, un tie ir vismaz desmit gadi starp </w:t>
      </w:r>
      <w:proofErr w:type="spellStart"/>
      <w:r w:rsidRPr="00CD26EB">
        <w:rPr>
          <w:bCs/>
          <w:i/>
          <w:iCs/>
          <w:sz w:val="28"/>
          <w:szCs w:val="28"/>
        </w:rPr>
        <w:t>Phytophthora</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r w:rsidRPr="002265FC">
        <w:rPr>
          <w:sz w:val="28"/>
          <w:szCs w:val="28"/>
        </w:rPr>
        <w:t xml:space="preserve">C.J. </w:t>
      </w:r>
      <w:proofErr w:type="spellStart"/>
      <w:r w:rsidRPr="002265FC">
        <w:rPr>
          <w:sz w:val="28"/>
          <w:szCs w:val="28"/>
        </w:rPr>
        <w:t>Hickman</w:t>
      </w:r>
      <w:proofErr w:type="spellEnd"/>
      <w:r w:rsidRPr="002265FC">
        <w:rPr>
          <w:sz w:val="28"/>
          <w:szCs w:val="28"/>
        </w:rPr>
        <w:t xml:space="preserve"> </w:t>
      </w:r>
      <w:r w:rsidRPr="00CD26EB">
        <w:rPr>
          <w:sz w:val="28"/>
          <w:szCs w:val="28"/>
        </w:rPr>
        <w:t>konstatācijas brīdi un nākamo stādīšanu;</w:t>
      </w:r>
    </w:p>
    <w:p w14:paraId="5F339703" w14:textId="7558C4A5" w:rsidR="00DB0B35" w:rsidRDefault="00DB0B35" w:rsidP="00DB0B35">
      <w:pPr>
        <w:spacing w:line="276" w:lineRule="auto"/>
        <w:jc w:val="both"/>
        <w:rPr>
          <w:sz w:val="28"/>
          <w:szCs w:val="28"/>
        </w:rPr>
      </w:pPr>
      <w:r>
        <w:rPr>
          <w:sz w:val="28"/>
          <w:szCs w:val="28"/>
        </w:rPr>
        <w:t xml:space="preserve">b) </w:t>
      </w:r>
      <w:r w:rsidRPr="00CD26EB">
        <w:rPr>
          <w:sz w:val="28"/>
          <w:szCs w:val="28"/>
        </w:rPr>
        <w:t xml:space="preserve">ir reģistrēta ražošanas vietas augkopības un augsnes slimību vēsture; </w:t>
      </w:r>
    </w:p>
    <w:p w14:paraId="697CDD0F" w14:textId="77777777" w:rsidR="0051160C" w:rsidRPr="00CD26EB" w:rsidRDefault="0051160C" w:rsidP="00DB0B35">
      <w:pPr>
        <w:spacing w:line="276" w:lineRule="auto"/>
        <w:jc w:val="both"/>
        <w:rPr>
          <w:rFonts w:eastAsia="Calibri"/>
          <w:bCs/>
          <w:iCs/>
          <w:sz w:val="28"/>
          <w:szCs w:val="28"/>
        </w:rPr>
      </w:pPr>
    </w:p>
    <w:p w14:paraId="5935333E" w14:textId="77777777" w:rsidR="00DB0B35" w:rsidRPr="00CD26EB" w:rsidRDefault="00DB0B35" w:rsidP="00DB0B35">
      <w:pPr>
        <w:spacing w:line="276" w:lineRule="auto"/>
        <w:jc w:val="both"/>
        <w:rPr>
          <w:rFonts w:eastAsia="Calibri"/>
          <w:sz w:val="28"/>
          <w:szCs w:val="28"/>
        </w:rPr>
      </w:pPr>
      <w:r>
        <w:rPr>
          <w:sz w:val="28"/>
          <w:szCs w:val="28"/>
        </w:rPr>
        <w:t xml:space="preserve">6.5.2.4. </w:t>
      </w:r>
      <w:proofErr w:type="spellStart"/>
      <w:r w:rsidRPr="00CD26EB">
        <w:rPr>
          <w:bCs/>
          <w:i/>
          <w:iCs/>
          <w:sz w:val="28"/>
          <w:szCs w:val="28"/>
        </w:rPr>
        <w:t>Xanthomonas</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proofErr w:type="spellStart"/>
      <w:r w:rsidRPr="00CD26EB">
        <w:rPr>
          <w:sz w:val="28"/>
          <w:szCs w:val="28"/>
        </w:rPr>
        <w:t>Kennedy</w:t>
      </w:r>
      <w:proofErr w:type="spellEnd"/>
      <w:r w:rsidRPr="00CD26EB">
        <w:rPr>
          <w:sz w:val="28"/>
          <w:szCs w:val="28"/>
        </w:rPr>
        <w:t xml:space="preserve"> &amp; </w:t>
      </w:r>
      <w:proofErr w:type="spellStart"/>
      <w:r w:rsidRPr="00CD26EB">
        <w:rPr>
          <w:sz w:val="28"/>
          <w:szCs w:val="28"/>
        </w:rPr>
        <w:t>King</w:t>
      </w:r>
      <w:proofErr w:type="spellEnd"/>
      <w:r>
        <w:rPr>
          <w:sz w:val="28"/>
          <w:szCs w:val="28"/>
        </w:rPr>
        <w:t>.</w:t>
      </w:r>
    </w:p>
    <w:p w14:paraId="68FBB39A" w14:textId="763970AC" w:rsidR="00DB0B35" w:rsidRDefault="00DB0B35" w:rsidP="00DB0B35">
      <w:pPr>
        <w:spacing w:line="276" w:lineRule="auto"/>
        <w:jc w:val="both"/>
        <w:rPr>
          <w:sz w:val="28"/>
          <w:szCs w:val="28"/>
        </w:rPr>
      </w:pPr>
      <w:r>
        <w:rPr>
          <w:sz w:val="28"/>
          <w:szCs w:val="28"/>
        </w:rPr>
        <w:t>I</w:t>
      </w:r>
      <w:r w:rsidRPr="00CD26EB">
        <w:rPr>
          <w:sz w:val="28"/>
          <w:szCs w:val="28"/>
        </w:rPr>
        <w:t xml:space="preserve">r noteikts atpūtas periods, kura laikā attiecīgais pavairošanas materiāls un augļaugi netiek audzēti, un tas ir vismaz viens gads starp </w:t>
      </w:r>
      <w:proofErr w:type="spellStart"/>
      <w:r w:rsidRPr="00CD26EB">
        <w:rPr>
          <w:bCs/>
          <w:i/>
          <w:iCs/>
          <w:sz w:val="28"/>
          <w:szCs w:val="28"/>
        </w:rPr>
        <w:t>Xanthomonas</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proofErr w:type="spellStart"/>
      <w:r w:rsidRPr="00CD26EB">
        <w:rPr>
          <w:sz w:val="28"/>
          <w:szCs w:val="28"/>
        </w:rPr>
        <w:t>Kennedy</w:t>
      </w:r>
      <w:proofErr w:type="spellEnd"/>
      <w:r w:rsidRPr="00CD26EB">
        <w:rPr>
          <w:sz w:val="28"/>
          <w:szCs w:val="28"/>
        </w:rPr>
        <w:t xml:space="preserve"> &amp; </w:t>
      </w:r>
      <w:proofErr w:type="spellStart"/>
      <w:r w:rsidRPr="00CD26EB">
        <w:rPr>
          <w:sz w:val="28"/>
          <w:szCs w:val="28"/>
        </w:rPr>
        <w:t>King</w:t>
      </w:r>
      <w:proofErr w:type="spellEnd"/>
      <w:r w:rsidRPr="00CD26EB">
        <w:rPr>
          <w:sz w:val="28"/>
          <w:szCs w:val="28"/>
        </w:rPr>
        <w:t xml:space="preserve"> konstatācijas brīdi un nākamo stādīšanu;</w:t>
      </w:r>
    </w:p>
    <w:p w14:paraId="14A469BA" w14:textId="77777777" w:rsidR="0051160C" w:rsidRPr="00CD26EB" w:rsidRDefault="0051160C" w:rsidP="00DB0B35">
      <w:pPr>
        <w:spacing w:line="276" w:lineRule="auto"/>
        <w:jc w:val="both"/>
        <w:rPr>
          <w:rFonts w:eastAsia="Calibri"/>
          <w:bCs/>
          <w:iCs/>
          <w:sz w:val="28"/>
          <w:szCs w:val="28"/>
        </w:rPr>
      </w:pPr>
    </w:p>
    <w:p w14:paraId="1B26123C" w14:textId="3F4C5DFE" w:rsidR="00DB0B35" w:rsidRDefault="00DB0B35" w:rsidP="00DB0B35">
      <w:pPr>
        <w:spacing w:line="276" w:lineRule="auto"/>
        <w:jc w:val="both"/>
        <w:rPr>
          <w:sz w:val="28"/>
          <w:szCs w:val="28"/>
        </w:rPr>
      </w:pPr>
      <w:r>
        <w:rPr>
          <w:sz w:val="28"/>
          <w:szCs w:val="28"/>
        </w:rPr>
        <w:t>6.5.2.5. p</w:t>
      </w:r>
      <w:r w:rsidRPr="00CD26EB">
        <w:rPr>
          <w:sz w:val="28"/>
          <w:szCs w:val="28"/>
        </w:rPr>
        <w:t>rasības attiecībā uz</w:t>
      </w:r>
      <w:r>
        <w:rPr>
          <w:sz w:val="28"/>
          <w:szCs w:val="28"/>
        </w:rPr>
        <w:t xml:space="preserve"> kaitīgiem organismiem</w:t>
      </w:r>
      <w:r w:rsidRPr="00CD26EB">
        <w:rPr>
          <w:sz w:val="28"/>
          <w:szCs w:val="28"/>
        </w:rPr>
        <w:t xml:space="preserve">, izņemot </w:t>
      </w:r>
      <w:proofErr w:type="spellStart"/>
      <w:r w:rsidRPr="00CD26EB">
        <w:rPr>
          <w:i/>
          <w:iCs/>
          <w:sz w:val="28"/>
          <w:szCs w:val="28"/>
        </w:rPr>
        <w:t>Xanthomonas</w:t>
      </w:r>
      <w:proofErr w:type="spellEnd"/>
      <w:r w:rsidRPr="00CD26EB">
        <w:rPr>
          <w:i/>
          <w:iCs/>
          <w:sz w:val="28"/>
          <w:szCs w:val="28"/>
        </w:rPr>
        <w:t xml:space="preserve"> </w:t>
      </w:r>
      <w:proofErr w:type="spellStart"/>
      <w:r w:rsidRPr="00CD26EB">
        <w:rPr>
          <w:i/>
          <w:iCs/>
          <w:sz w:val="28"/>
          <w:szCs w:val="28"/>
        </w:rPr>
        <w:t>fragariae</w:t>
      </w:r>
      <w:proofErr w:type="spellEnd"/>
      <w:r w:rsidRPr="00CD26EB">
        <w:rPr>
          <w:i/>
          <w:iCs/>
          <w:sz w:val="28"/>
          <w:szCs w:val="28"/>
        </w:rPr>
        <w:t xml:space="preserve"> </w:t>
      </w:r>
      <w:proofErr w:type="spellStart"/>
      <w:r w:rsidRPr="00CD26EB">
        <w:rPr>
          <w:sz w:val="28"/>
          <w:szCs w:val="28"/>
        </w:rPr>
        <w:t>Kennedy</w:t>
      </w:r>
      <w:proofErr w:type="spellEnd"/>
      <w:r w:rsidRPr="00CD26EB">
        <w:rPr>
          <w:sz w:val="28"/>
          <w:szCs w:val="28"/>
        </w:rPr>
        <w:t xml:space="preserve"> &amp; </w:t>
      </w:r>
      <w:proofErr w:type="spellStart"/>
      <w:r w:rsidRPr="00CD26EB">
        <w:rPr>
          <w:sz w:val="28"/>
          <w:szCs w:val="28"/>
        </w:rPr>
        <w:t>King</w:t>
      </w:r>
      <w:proofErr w:type="spellEnd"/>
      <w:r w:rsidRPr="00CD26EB">
        <w:rPr>
          <w:i/>
          <w:sz w:val="28"/>
          <w:szCs w:val="28"/>
        </w:rPr>
        <w:t xml:space="preserve"> </w:t>
      </w:r>
      <w:r w:rsidRPr="00CD26EB">
        <w:rPr>
          <w:sz w:val="28"/>
          <w:szCs w:val="28"/>
        </w:rPr>
        <w:t>un</w:t>
      </w:r>
      <w:r w:rsidRPr="00CD26EB">
        <w:rPr>
          <w:i/>
          <w:sz w:val="28"/>
          <w:szCs w:val="28"/>
        </w:rPr>
        <w:t xml:space="preserve"> </w:t>
      </w:r>
      <w:proofErr w:type="spellStart"/>
      <w:r w:rsidRPr="00CD26EB">
        <w:rPr>
          <w:bCs/>
          <w:i/>
          <w:sz w:val="28"/>
          <w:szCs w:val="28"/>
        </w:rPr>
        <w:t>Phytophthora</w:t>
      </w:r>
      <w:proofErr w:type="spellEnd"/>
      <w:r w:rsidRPr="00CD26EB">
        <w:rPr>
          <w:bCs/>
          <w:i/>
          <w:sz w:val="28"/>
          <w:szCs w:val="28"/>
        </w:rPr>
        <w:t xml:space="preserve"> </w:t>
      </w:r>
      <w:proofErr w:type="spellStart"/>
      <w:r w:rsidRPr="00CD26EB">
        <w:rPr>
          <w:bCs/>
          <w:i/>
          <w:sz w:val="28"/>
          <w:szCs w:val="28"/>
        </w:rPr>
        <w:t>fragariae</w:t>
      </w:r>
      <w:proofErr w:type="spellEnd"/>
      <w:r w:rsidRPr="00CD26EB">
        <w:rPr>
          <w:bCs/>
          <w:i/>
          <w:sz w:val="28"/>
          <w:szCs w:val="28"/>
        </w:rPr>
        <w:t xml:space="preserve"> </w:t>
      </w:r>
      <w:r w:rsidRPr="00CD26EB">
        <w:rPr>
          <w:sz w:val="28"/>
          <w:szCs w:val="28"/>
        </w:rPr>
        <w:t xml:space="preserve">C.J. </w:t>
      </w:r>
      <w:proofErr w:type="spellStart"/>
      <w:r w:rsidRPr="00CD26EB">
        <w:rPr>
          <w:sz w:val="28"/>
          <w:szCs w:val="28"/>
        </w:rPr>
        <w:t>Hickman</w:t>
      </w:r>
      <w:proofErr w:type="spellEnd"/>
      <w:r w:rsidRPr="00CD26EB">
        <w:rPr>
          <w:sz w:val="28"/>
          <w:szCs w:val="28"/>
        </w:rPr>
        <w:t xml:space="preserve"> un vīrusus:</w:t>
      </w:r>
    </w:p>
    <w:p w14:paraId="6FBEA699" w14:textId="77777777" w:rsidR="00EF18F1" w:rsidRPr="00CD26EB" w:rsidRDefault="00EF18F1" w:rsidP="00DB0B35">
      <w:pPr>
        <w:spacing w:line="276" w:lineRule="auto"/>
        <w:jc w:val="both"/>
        <w:rPr>
          <w:rFonts w:eastAsia="Calibri"/>
          <w:bCs/>
          <w:iCs/>
          <w:sz w:val="28"/>
          <w:szCs w:val="28"/>
        </w:rPr>
      </w:pPr>
    </w:p>
    <w:p w14:paraId="1E9641DE" w14:textId="76166392" w:rsidR="00DB0B35" w:rsidRPr="00145161" w:rsidRDefault="00DB0B35" w:rsidP="00DB0B35">
      <w:pPr>
        <w:spacing w:line="276" w:lineRule="auto"/>
        <w:ind w:left="567"/>
        <w:jc w:val="both"/>
        <w:rPr>
          <w:sz w:val="28"/>
          <w:szCs w:val="28"/>
        </w:rPr>
      </w:pPr>
      <w:r>
        <w:rPr>
          <w:sz w:val="28"/>
          <w:szCs w:val="28"/>
        </w:rPr>
        <w:t xml:space="preserve">a) </w:t>
      </w:r>
      <w:r w:rsidRPr="00CD26EB">
        <w:rPr>
          <w:sz w:val="28"/>
          <w:szCs w:val="28"/>
        </w:rPr>
        <w:t>pēdējā pilnajā audzēšanas sezonā ražošanas vietas daļā sertificētā materiāla un augļaugu īpatsvars, kuri</w:t>
      </w:r>
      <w:r w:rsidR="001C5392">
        <w:rPr>
          <w:sz w:val="28"/>
          <w:szCs w:val="28"/>
        </w:rPr>
        <w:t>em</w:t>
      </w:r>
      <w:r w:rsidRPr="00CD26EB">
        <w:rPr>
          <w:sz w:val="28"/>
          <w:szCs w:val="28"/>
        </w:rPr>
        <w:t xml:space="preserve"> </w:t>
      </w:r>
      <w:r w:rsidR="001C5392">
        <w:rPr>
          <w:sz w:val="28"/>
          <w:szCs w:val="28"/>
        </w:rPr>
        <w:t>ir</w:t>
      </w:r>
      <w:r w:rsidRPr="00CD26EB">
        <w:rPr>
          <w:sz w:val="28"/>
          <w:szCs w:val="28"/>
        </w:rPr>
        <w:t xml:space="preserve"> katr</w:t>
      </w:r>
      <w:r w:rsidR="001C5392">
        <w:rPr>
          <w:sz w:val="28"/>
          <w:szCs w:val="28"/>
        </w:rPr>
        <w:t>s</w:t>
      </w:r>
      <w:r w:rsidRPr="00CD26EB">
        <w:rPr>
          <w:sz w:val="28"/>
          <w:szCs w:val="28"/>
        </w:rPr>
        <w:t xml:space="preserve"> no turpmāk minēto </w:t>
      </w:r>
      <w:r>
        <w:rPr>
          <w:sz w:val="28"/>
          <w:szCs w:val="28"/>
        </w:rPr>
        <w:t>kaitīgo organismu</w:t>
      </w:r>
      <w:r w:rsidRPr="00CD26EB">
        <w:rPr>
          <w:sz w:val="28"/>
          <w:szCs w:val="28"/>
        </w:rPr>
        <w:t xml:space="preserve"> simptom</w:t>
      </w:r>
      <w:r>
        <w:rPr>
          <w:sz w:val="28"/>
          <w:szCs w:val="28"/>
        </w:rPr>
        <w:t>iem</w:t>
      </w:r>
      <w:r w:rsidRPr="00CD26EB">
        <w:rPr>
          <w:sz w:val="28"/>
          <w:szCs w:val="28"/>
        </w:rPr>
        <w:t>, nepārsniedz</w:t>
      </w:r>
      <w:r>
        <w:rPr>
          <w:sz w:val="28"/>
          <w:szCs w:val="28"/>
        </w:rPr>
        <w:t xml:space="preserve"> šādu pieļaujamo līmeni</w:t>
      </w:r>
      <w:r w:rsidRPr="00CD26EB">
        <w:rPr>
          <w:sz w:val="28"/>
          <w:szCs w:val="28"/>
        </w:rPr>
        <w:t>:</w:t>
      </w:r>
    </w:p>
    <w:tbl>
      <w:tblPr>
        <w:tblStyle w:val="Reatabula"/>
        <w:tblW w:w="0" w:type="auto"/>
        <w:tblLook w:val="04A0" w:firstRow="1" w:lastRow="0" w:firstColumn="1" w:lastColumn="0" w:noHBand="0" w:noVBand="1"/>
      </w:tblPr>
      <w:tblGrid>
        <w:gridCol w:w="6516"/>
        <w:gridCol w:w="1780"/>
      </w:tblGrid>
      <w:tr w:rsidR="00DB0B35" w14:paraId="1258A5D0" w14:textId="77777777" w:rsidTr="00DB0B35">
        <w:tc>
          <w:tcPr>
            <w:tcW w:w="6516" w:type="dxa"/>
          </w:tcPr>
          <w:p w14:paraId="0569B2BA" w14:textId="53F6D8C4" w:rsidR="00DB0B35" w:rsidRPr="00145161" w:rsidRDefault="00DB0B35" w:rsidP="00DB0B35">
            <w:pPr>
              <w:spacing w:line="276" w:lineRule="auto"/>
              <w:jc w:val="both"/>
              <w:rPr>
                <w:b/>
                <w:bCs/>
                <w:iCs/>
                <w:sz w:val="28"/>
                <w:szCs w:val="28"/>
              </w:rPr>
            </w:pPr>
            <w:r w:rsidRPr="00145161">
              <w:rPr>
                <w:b/>
                <w:bCs/>
                <w:iCs/>
                <w:sz w:val="28"/>
                <w:szCs w:val="28"/>
              </w:rPr>
              <w:t>Kaitīgais organisms</w:t>
            </w:r>
          </w:p>
        </w:tc>
        <w:tc>
          <w:tcPr>
            <w:tcW w:w="1780" w:type="dxa"/>
          </w:tcPr>
          <w:p w14:paraId="42FA2B37" w14:textId="77777777" w:rsidR="00DB0B35" w:rsidRPr="00145161" w:rsidRDefault="00DB0B35" w:rsidP="00DB0B35">
            <w:pPr>
              <w:spacing w:line="276" w:lineRule="auto"/>
              <w:jc w:val="both"/>
              <w:rPr>
                <w:b/>
                <w:sz w:val="28"/>
                <w:szCs w:val="28"/>
              </w:rPr>
            </w:pPr>
            <w:r w:rsidRPr="00145161">
              <w:rPr>
                <w:b/>
                <w:bCs/>
                <w:iCs/>
                <w:sz w:val="28"/>
                <w:szCs w:val="28"/>
              </w:rPr>
              <w:t>Pieļaujamais līmenis (%)</w:t>
            </w:r>
          </w:p>
        </w:tc>
      </w:tr>
      <w:tr w:rsidR="00DB0B35" w14:paraId="1B27BFD3" w14:textId="77777777" w:rsidTr="00DB0B35">
        <w:tc>
          <w:tcPr>
            <w:tcW w:w="6516" w:type="dxa"/>
          </w:tcPr>
          <w:p w14:paraId="6DDDE551" w14:textId="77777777" w:rsidR="00DB0B35" w:rsidRDefault="00DB0B35" w:rsidP="00DB0B35">
            <w:pPr>
              <w:spacing w:line="276" w:lineRule="auto"/>
              <w:jc w:val="both"/>
              <w:rPr>
                <w:rFonts w:eastAsia="Calibri"/>
                <w:bCs/>
                <w:iCs/>
                <w:sz w:val="28"/>
                <w:szCs w:val="28"/>
              </w:rPr>
            </w:pPr>
            <w:proofErr w:type="spellStart"/>
            <w:r w:rsidRPr="00CD26EB">
              <w:rPr>
                <w:bCs/>
                <w:i/>
                <w:iCs/>
                <w:sz w:val="28"/>
                <w:szCs w:val="28"/>
              </w:rPr>
              <w:t>Phytonemus</w:t>
            </w:r>
            <w:proofErr w:type="spellEnd"/>
            <w:r w:rsidRPr="00CD26EB">
              <w:rPr>
                <w:bCs/>
                <w:i/>
                <w:iCs/>
                <w:sz w:val="28"/>
                <w:szCs w:val="28"/>
              </w:rPr>
              <w:t xml:space="preserve"> </w:t>
            </w:r>
            <w:proofErr w:type="spellStart"/>
            <w:r w:rsidRPr="00CD26EB">
              <w:rPr>
                <w:bCs/>
                <w:i/>
                <w:iCs/>
                <w:sz w:val="28"/>
                <w:szCs w:val="28"/>
              </w:rPr>
              <w:t>pallidus</w:t>
            </w:r>
            <w:proofErr w:type="spellEnd"/>
            <w:r w:rsidRPr="00CD26EB">
              <w:rPr>
                <w:bCs/>
                <w:i/>
                <w:iCs/>
                <w:sz w:val="28"/>
                <w:szCs w:val="28"/>
              </w:rPr>
              <w:t xml:space="preserve"> </w:t>
            </w:r>
            <w:proofErr w:type="spellStart"/>
            <w:r w:rsidRPr="00CD26EB">
              <w:rPr>
                <w:sz w:val="28"/>
                <w:szCs w:val="28"/>
              </w:rPr>
              <w:t>Banks</w:t>
            </w:r>
            <w:proofErr w:type="spellEnd"/>
          </w:p>
        </w:tc>
        <w:tc>
          <w:tcPr>
            <w:tcW w:w="1780" w:type="dxa"/>
          </w:tcPr>
          <w:p w14:paraId="74B33C93" w14:textId="77777777" w:rsidR="00DB0B35" w:rsidRDefault="00DB0B35" w:rsidP="00DB0B35">
            <w:pPr>
              <w:spacing w:line="276" w:lineRule="auto"/>
              <w:jc w:val="both"/>
              <w:rPr>
                <w:rFonts w:eastAsia="Calibri"/>
                <w:bCs/>
                <w:iCs/>
                <w:sz w:val="28"/>
                <w:szCs w:val="28"/>
              </w:rPr>
            </w:pPr>
            <w:r w:rsidRPr="00CD26EB">
              <w:rPr>
                <w:sz w:val="28"/>
                <w:szCs w:val="28"/>
              </w:rPr>
              <w:t>0,1</w:t>
            </w:r>
          </w:p>
        </w:tc>
      </w:tr>
      <w:tr w:rsidR="00DB0B35" w14:paraId="2F9A29FD" w14:textId="77777777" w:rsidTr="00DB0B35">
        <w:tc>
          <w:tcPr>
            <w:tcW w:w="6516" w:type="dxa"/>
          </w:tcPr>
          <w:p w14:paraId="5EF6D532" w14:textId="77777777" w:rsidR="00DB0B35" w:rsidRDefault="00DB0B35" w:rsidP="00DB0B35">
            <w:pPr>
              <w:spacing w:line="276" w:lineRule="auto"/>
              <w:jc w:val="both"/>
              <w:rPr>
                <w:rFonts w:eastAsia="Calibri"/>
                <w:bCs/>
                <w:iCs/>
                <w:sz w:val="28"/>
                <w:szCs w:val="28"/>
              </w:rPr>
            </w:pPr>
            <w:proofErr w:type="spellStart"/>
            <w:r w:rsidRPr="00CD26EB">
              <w:rPr>
                <w:i/>
                <w:iCs/>
                <w:sz w:val="28"/>
                <w:szCs w:val="28"/>
              </w:rPr>
              <w:t>Aphelenchoides</w:t>
            </w:r>
            <w:proofErr w:type="spellEnd"/>
            <w:r w:rsidRPr="00CD26EB">
              <w:rPr>
                <w:i/>
                <w:iCs/>
                <w:sz w:val="28"/>
                <w:szCs w:val="28"/>
              </w:rPr>
              <w:t xml:space="preserve"> </w:t>
            </w:r>
            <w:proofErr w:type="spellStart"/>
            <w:r w:rsidRPr="00CD26EB">
              <w:rPr>
                <w:i/>
                <w:iCs/>
                <w:sz w:val="28"/>
                <w:szCs w:val="28"/>
              </w:rPr>
              <w:t>besseyi</w:t>
            </w:r>
            <w:proofErr w:type="spellEnd"/>
            <w:r w:rsidRPr="00CD26EB">
              <w:rPr>
                <w:sz w:val="28"/>
                <w:szCs w:val="28"/>
              </w:rPr>
              <w:t xml:space="preserve"> </w:t>
            </w:r>
            <w:proofErr w:type="spellStart"/>
            <w:r w:rsidRPr="00CD26EB">
              <w:rPr>
                <w:sz w:val="28"/>
                <w:szCs w:val="28"/>
              </w:rPr>
              <w:t>Christie</w:t>
            </w:r>
            <w:proofErr w:type="spellEnd"/>
          </w:p>
        </w:tc>
        <w:tc>
          <w:tcPr>
            <w:tcW w:w="1780" w:type="dxa"/>
          </w:tcPr>
          <w:p w14:paraId="3E5DCD4F" w14:textId="77777777" w:rsidR="00DB0B35" w:rsidRDefault="00DB0B35" w:rsidP="00DB0B35">
            <w:pPr>
              <w:spacing w:line="276" w:lineRule="auto"/>
              <w:jc w:val="both"/>
              <w:rPr>
                <w:rFonts w:eastAsia="Calibri"/>
                <w:bCs/>
                <w:iCs/>
                <w:sz w:val="28"/>
                <w:szCs w:val="28"/>
              </w:rPr>
            </w:pPr>
            <w:r w:rsidRPr="00CD26EB">
              <w:rPr>
                <w:sz w:val="28"/>
                <w:szCs w:val="28"/>
              </w:rPr>
              <w:t>0,5</w:t>
            </w:r>
          </w:p>
        </w:tc>
      </w:tr>
      <w:tr w:rsidR="00DB0B35" w14:paraId="7D2BBC82" w14:textId="77777777" w:rsidTr="00DB0B35">
        <w:tc>
          <w:tcPr>
            <w:tcW w:w="6516" w:type="dxa"/>
          </w:tcPr>
          <w:p w14:paraId="4849A407" w14:textId="77777777" w:rsidR="00DB0B35" w:rsidRDefault="00DB0B35" w:rsidP="00DB0B35">
            <w:pPr>
              <w:spacing w:line="276" w:lineRule="auto"/>
              <w:jc w:val="both"/>
              <w:rPr>
                <w:rFonts w:eastAsia="Calibri"/>
                <w:bCs/>
                <w:iCs/>
                <w:sz w:val="28"/>
                <w:szCs w:val="28"/>
              </w:rPr>
            </w:pPr>
            <w:r>
              <w:rPr>
                <w:sz w:val="28"/>
                <w:szCs w:val="28"/>
              </w:rPr>
              <w:t>Z</w:t>
            </w:r>
            <w:r w:rsidRPr="00CD26EB">
              <w:rPr>
                <w:sz w:val="28"/>
                <w:szCs w:val="28"/>
              </w:rPr>
              <w:t xml:space="preserve">emeņu pavairošanas slimības </w:t>
            </w:r>
            <w:proofErr w:type="spellStart"/>
            <w:r w:rsidRPr="00CD26EB">
              <w:rPr>
                <w:sz w:val="28"/>
                <w:szCs w:val="28"/>
              </w:rPr>
              <w:t>fitoplazma</w:t>
            </w:r>
            <w:proofErr w:type="spellEnd"/>
          </w:p>
        </w:tc>
        <w:tc>
          <w:tcPr>
            <w:tcW w:w="1780" w:type="dxa"/>
          </w:tcPr>
          <w:p w14:paraId="4C268792" w14:textId="77777777" w:rsidR="00DB0B35" w:rsidRDefault="00DB0B35" w:rsidP="00DB0B35">
            <w:pPr>
              <w:spacing w:line="276" w:lineRule="auto"/>
              <w:jc w:val="both"/>
              <w:rPr>
                <w:rFonts w:eastAsia="Calibri"/>
                <w:bCs/>
                <w:iCs/>
                <w:sz w:val="28"/>
                <w:szCs w:val="28"/>
              </w:rPr>
            </w:pPr>
            <w:r w:rsidRPr="00CD26EB">
              <w:rPr>
                <w:sz w:val="28"/>
                <w:szCs w:val="28"/>
              </w:rPr>
              <w:t>0,5</w:t>
            </w:r>
          </w:p>
        </w:tc>
      </w:tr>
      <w:tr w:rsidR="00DB0B35" w14:paraId="02D29786" w14:textId="77777777" w:rsidTr="00DB0B35">
        <w:tc>
          <w:tcPr>
            <w:tcW w:w="6516" w:type="dxa"/>
          </w:tcPr>
          <w:p w14:paraId="11EBCA94" w14:textId="77777777" w:rsidR="00DB0B35" w:rsidRPr="00145161" w:rsidRDefault="00DB0B35" w:rsidP="00DB0B35">
            <w:pPr>
              <w:spacing w:line="276" w:lineRule="auto"/>
              <w:jc w:val="both"/>
              <w:rPr>
                <w:i/>
                <w:color w:val="000000"/>
                <w:sz w:val="28"/>
                <w:szCs w:val="28"/>
              </w:rPr>
            </w:pPr>
            <w:proofErr w:type="spellStart"/>
            <w:r w:rsidRPr="00CD26EB">
              <w:rPr>
                <w:i/>
                <w:sz w:val="28"/>
                <w:szCs w:val="28"/>
              </w:rPr>
              <w:t>Aphelenchoides</w:t>
            </w:r>
            <w:proofErr w:type="spellEnd"/>
            <w:r w:rsidRPr="00CD26EB">
              <w:rPr>
                <w:i/>
                <w:sz w:val="28"/>
                <w:szCs w:val="28"/>
              </w:rPr>
              <w:t xml:space="preserve"> </w:t>
            </w:r>
            <w:proofErr w:type="spellStart"/>
            <w:r w:rsidRPr="00CD26EB">
              <w:rPr>
                <w:i/>
                <w:sz w:val="28"/>
                <w:szCs w:val="28"/>
              </w:rPr>
              <w:t>fragariae</w:t>
            </w:r>
            <w:proofErr w:type="spellEnd"/>
            <w:r w:rsidRPr="00CD26EB">
              <w:rPr>
                <w:i/>
                <w:sz w:val="28"/>
                <w:szCs w:val="28"/>
              </w:rPr>
              <w:t xml:space="preserve"> </w:t>
            </w:r>
            <w:r w:rsidRPr="00CD26EB">
              <w:rPr>
                <w:sz w:val="28"/>
                <w:szCs w:val="28"/>
              </w:rPr>
              <w:t>(</w:t>
            </w:r>
            <w:proofErr w:type="spellStart"/>
            <w:r w:rsidRPr="00CD26EB">
              <w:rPr>
                <w:sz w:val="28"/>
                <w:szCs w:val="28"/>
              </w:rPr>
              <w:t>Ritzema</w:t>
            </w:r>
            <w:proofErr w:type="spellEnd"/>
            <w:r w:rsidRPr="00CD26EB">
              <w:rPr>
                <w:sz w:val="28"/>
                <w:szCs w:val="28"/>
              </w:rPr>
              <w:t xml:space="preserve"> </w:t>
            </w:r>
            <w:proofErr w:type="spellStart"/>
            <w:r w:rsidRPr="00CD26EB">
              <w:rPr>
                <w:sz w:val="28"/>
                <w:szCs w:val="28"/>
              </w:rPr>
              <w:t>Bos</w:t>
            </w:r>
            <w:proofErr w:type="spellEnd"/>
            <w:r w:rsidRPr="00CD26EB">
              <w:rPr>
                <w:sz w:val="28"/>
                <w:szCs w:val="28"/>
              </w:rPr>
              <w:t xml:space="preserve">) </w:t>
            </w:r>
            <w:proofErr w:type="spellStart"/>
            <w:r w:rsidRPr="00CD26EB">
              <w:rPr>
                <w:sz w:val="28"/>
                <w:szCs w:val="28"/>
              </w:rPr>
              <w:t>Christie</w:t>
            </w:r>
            <w:proofErr w:type="spellEnd"/>
          </w:p>
        </w:tc>
        <w:tc>
          <w:tcPr>
            <w:tcW w:w="1780" w:type="dxa"/>
          </w:tcPr>
          <w:p w14:paraId="1DC75347" w14:textId="77777777" w:rsidR="00DB0B35" w:rsidRDefault="00DB0B35" w:rsidP="00DB0B35">
            <w:pPr>
              <w:spacing w:line="276" w:lineRule="auto"/>
              <w:jc w:val="both"/>
              <w:rPr>
                <w:rFonts w:eastAsia="Calibri"/>
                <w:bCs/>
                <w:iCs/>
                <w:sz w:val="28"/>
                <w:szCs w:val="28"/>
              </w:rPr>
            </w:pPr>
            <w:r w:rsidRPr="00CD26EB">
              <w:rPr>
                <w:sz w:val="28"/>
                <w:szCs w:val="28"/>
              </w:rPr>
              <w:t>1</w:t>
            </w:r>
          </w:p>
        </w:tc>
      </w:tr>
      <w:tr w:rsidR="00DB0B35" w14:paraId="7D444648" w14:textId="77777777" w:rsidTr="00DB0B35">
        <w:tc>
          <w:tcPr>
            <w:tcW w:w="6516" w:type="dxa"/>
          </w:tcPr>
          <w:p w14:paraId="640BA327" w14:textId="77777777" w:rsidR="00DB0B35" w:rsidRDefault="00DB0B35" w:rsidP="00DB0B35">
            <w:pPr>
              <w:spacing w:line="276" w:lineRule="auto"/>
              <w:jc w:val="both"/>
              <w:rPr>
                <w:rFonts w:eastAsia="Calibri"/>
                <w:bCs/>
                <w:iCs/>
                <w:sz w:val="28"/>
                <w:szCs w:val="28"/>
              </w:rPr>
            </w:pP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Phlomobacter</w:t>
            </w:r>
            <w:proofErr w:type="spellEnd"/>
            <w:r w:rsidRPr="00CD26EB">
              <w:rPr>
                <w:i/>
                <w:sz w:val="28"/>
                <w:szCs w:val="28"/>
              </w:rPr>
              <w:t xml:space="preserve"> </w:t>
            </w:r>
            <w:proofErr w:type="spellStart"/>
            <w:r w:rsidRPr="00CD26EB">
              <w:rPr>
                <w:i/>
                <w:sz w:val="28"/>
                <w:szCs w:val="28"/>
              </w:rPr>
              <w:t>fragariae</w:t>
            </w:r>
            <w:proofErr w:type="spellEnd"/>
            <w:r w:rsidRPr="00CD26EB">
              <w:rPr>
                <w:i/>
                <w:sz w:val="28"/>
                <w:szCs w:val="28"/>
              </w:rPr>
              <w:t xml:space="preserve"> </w:t>
            </w:r>
            <w:proofErr w:type="spellStart"/>
            <w:r w:rsidRPr="00CD26EB">
              <w:rPr>
                <w:sz w:val="28"/>
                <w:szCs w:val="28"/>
              </w:rPr>
              <w:t>Zreik</w:t>
            </w:r>
            <w:proofErr w:type="spellEnd"/>
            <w:r w:rsidRPr="00CD26EB">
              <w:rPr>
                <w:sz w:val="28"/>
                <w:szCs w:val="28"/>
              </w:rPr>
              <w:t xml:space="preserve">, </w:t>
            </w:r>
            <w:proofErr w:type="spellStart"/>
            <w:r w:rsidRPr="00CD26EB">
              <w:rPr>
                <w:sz w:val="28"/>
                <w:szCs w:val="28"/>
              </w:rPr>
              <w:t>Bové</w:t>
            </w:r>
            <w:proofErr w:type="spellEnd"/>
            <w:r w:rsidRPr="00CD26EB">
              <w:rPr>
                <w:sz w:val="28"/>
                <w:szCs w:val="28"/>
              </w:rPr>
              <w:t xml:space="preserve"> &amp; </w:t>
            </w:r>
            <w:proofErr w:type="spellStart"/>
            <w:r w:rsidRPr="00CD26EB">
              <w:rPr>
                <w:sz w:val="28"/>
                <w:szCs w:val="28"/>
              </w:rPr>
              <w:t>Garnier</w:t>
            </w:r>
            <w:proofErr w:type="spellEnd"/>
          </w:p>
        </w:tc>
        <w:tc>
          <w:tcPr>
            <w:tcW w:w="1780" w:type="dxa"/>
          </w:tcPr>
          <w:p w14:paraId="2D7F0735" w14:textId="77777777" w:rsidR="00DB0B35" w:rsidRDefault="00DB0B35" w:rsidP="00DB0B35">
            <w:pPr>
              <w:spacing w:line="276" w:lineRule="auto"/>
              <w:jc w:val="both"/>
              <w:rPr>
                <w:rFonts w:eastAsia="Calibri"/>
                <w:bCs/>
                <w:iCs/>
                <w:sz w:val="28"/>
                <w:szCs w:val="28"/>
              </w:rPr>
            </w:pPr>
            <w:r w:rsidRPr="00CD26EB">
              <w:rPr>
                <w:sz w:val="28"/>
                <w:szCs w:val="28"/>
              </w:rPr>
              <w:t>1</w:t>
            </w:r>
          </w:p>
        </w:tc>
      </w:tr>
      <w:tr w:rsidR="00DB0B35" w14:paraId="09AA6F29" w14:textId="77777777" w:rsidTr="00DB0B35">
        <w:tc>
          <w:tcPr>
            <w:tcW w:w="6516" w:type="dxa"/>
          </w:tcPr>
          <w:p w14:paraId="3F4923AE" w14:textId="77777777" w:rsidR="00DB0B35" w:rsidRDefault="00DB0B35" w:rsidP="00DB0B35">
            <w:pPr>
              <w:spacing w:line="276" w:lineRule="auto"/>
              <w:jc w:val="both"/>
              <w:rPr>
                <w:rFonts w:eastAsia="Calibri"/>
                <w:bCs/>
                <w:iCs/>
                <w:sz w:val="28"/>
                <w:szCs w:val="28"/>
              </w:rPr>
            </w:pPr>
            <w:proofErr w:type="spellStart"/>
            <w:r w:rsidRPr="00CD26EB">
              <w:rPr>
                <w:i/>
                <w:iCs/>
                <w:sz w:val="28"/>
                <w:szCs w:val="28"/>
              </w:rPr>
              <w:t>Candidatus</w:t>
            </w:r>
            <w:proofErr w:type="spellEnd"/>
            <w:r w:rsidRPr="00CD26EB">
              <w:rPr>
                <w:sz w:val="28"/>
                <w:szCs w:val="28"/>
              </w:rPr>
              <w:t xml:space="preserve"> </w:t>
            </w:r>
            <w:proofErr w:type="spellStart"/>
            <w:r w:rsidRPr="00CD26EB">
              <w:rPr>
                <w:sz w:val="28"/>
                <w:szCs w:val="28"/>
              </w:rPr>
              <w:t>Phytoplasma</w:t>
            </w:r>
            <w:proofErr w:type="spellEnd"/>
            <w:r w:rsidRPr="00CD26EB">
              <w:rPr>
                <w:sz w:val="28"/>
                <w:szCs w:val="28"/>
              </w:rPr>
              <w:t xml:space="preserve"> </w:t>
            </w:r>
            <w:proofErr w:type="spellStart"/>
            <w:r w:rsidRPr="00CD26EB">
              <w:rPr>
                <w:i/>
                <w:iCs/>
                <w:sz w:val="28"/>
                <w:szCs w:val="28"/>
              </w:rPr>
              <w:t>asteris</w:t>
            </w:r>
            <w:proofErr w:type="spellEnd"/>
            <w:r w:rsidRPr="00CD26EB">
              <w:rPr>
                <w:i/>
                <w:iCs/>
                <w:sz w:val="28"/>
                <w:szCs w:val="28"/>
              </w:rPr>
              <w:t xml:space="preserve"> </w:t>
            </w:r>
            <w:proofErr w:type="spellStart"/>
            <w:r w:rsidRPr="00CD26EB">
              <w:rPr>
                <w:sz w:val="28"/>
                <w:szCs w:val="28"/>
              </w:rPr>
              <w:t>Lee</w:t>
            </w:r>
            <w:proofErr w:type="spellEnd"/>
            <w:r w:rsidRPr="00CD26EB">
              <w:rPr>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sz w:val="28"/>
                <w:szCs w:val="28"/>
              </w:rPr>
              <w:t>.</w:t>
            </w:r>
          </w:p>
        </w:tc>
        <w:tc>
          <w:tcPr>
            <w:tcW w:w="1780" w:type="dxa"/>
          </w:tcPr>
          <w:p w14:paraId="73EA96DC" w14:textId="77777777" w:rsidR="00DB0B35" w:rsidRDefault="00DB0B35" w:rsidP="00DB0B35">
            <w:pPr>
              <w:spacing w:line="276" w:lineRule="auto"/>
              <w:jc w:val="both"/>
              <w:rPr>
                <w:rFonts w:eastAsia="Calibri"/>
                <w:bCs/>
                <w:iCs/>
                <w:sz w:val="28"/>
                <w:szCs w:val="28"/>
              </w:rPr>
            </w:pPr>
            <w:r w:rsidRPr="00CD26EB">
              <w:rPr>
                <w:sz w:val="28"/>
                <w:szCs w:val="28"/>
              </w:rPr>
              <w:t>1</w:t>
            </w:r>
          </w:p>
        </w:tc>
      </w:tr>
      <w:tr w:rsidR="00DB0B35" w14:paraId="38FE3B26" w14:textId="77777777" w:rsidTr="00DB0B35">
        <w:tc>
          <w:tcPr>
            <w:tcW w:w="6516" w:type="dxa"/>
          </w:tcPr>
          <w:p w14:paraId="6A772779" w14:textId="77777777" w:rsidR="00DB0B35" w:rsidRDefault="00DB0B35" w:rsidP="00DB0B35">
            <w:pPr>
              <w:spacing w:line="276" w:lineRule="auto"/>
              <w:jc w:val="both"/>
              <w:rPr>
                <w:rFonts w:eastAsia="Calibri"/>
                <w:bCs/>
                <w:iCs/>
                <w:sz w:val="28"/>
                <w:szCs w:val="28"/>
              </w:rPr>
            </w:pPr>
            <w:proofErr w:type="spellStart"/>
            <w:r w:rsidRPr="00CD26EB">
              <w:rPr>
                <w:bCs/>
                <w:i/>
                <w:iCs/>
                <w:sz w:val="28"/>
                <w:szCs w:val="28"/>
              </w:rPr>
              <w:t>Candidatus</w:t>
            </w:r>
            <w:proofErr w:type="spellEnd"/>
            <w:r w:rsidRPr="00CD26EB">
              <w:rPr>
                <w:bCs/>
                <w:i/>
                <w:iCs/>
                <w:sz w:val="28"/>
                <w:szCs w:val="28"/>
              </w:rPr>
              <w:t xml:space="preserve"> </w:t>
            </w:r>
            <w:proofErr w:type="spellStart"/>
            <w:r w:rsidRPr="00CD26EB">
              <w:rPr>
                <w:bCs/>
                <w:i/>
                <w:iCs/>
                <w:sz w:val="28"/>
                <w:szCs w:val="28"/>
              </w:rPr>
              <w:t>Phytoplasma</w:t>
            </w:r>
            <w:proofErr w:type="spellEnd"/>
            <w:r w:rsidRPr="00CD26EB">
              <w:rPr>
                <w:bCs/>
                <w:i/>
                <w:iCs/>
                <w:sz w:val="28"/>
                <w:szCs w:val="28"/>
              </w:rPr>
              <w:t xml:space="preserve"> </w:t>
            </w:r>
            <w:proofErr w:type="spellStart"/>
            <w:r w:rsidRPr="00CD26EB">
              <w:rPr>
                <w:bCs/>
                <w:i/>
                <w:iCs/>
                <w:sz w:val="28"/>
                <w:szCs w:val="28"/>
              </w:rPr>
              <w:t>australiense</w:t>
            </w:r>
            <w:proofErr w:type="spellEnd"/>
            <w:r w:rsidRPr="00CD26EB">
              <w:rPr>
                <w:bCs/>
                <w:i/>
                <w:iCs/>
                <w:sz w:val="28"/>
                <w:szCs w:val="28"/>
              </w:rPr>
              <w:t xml:space="preserve"> </w:t>
            </w:r>
            <w:proofErr w:type="spellStart"/>
            <w:r w:rsidRPr="00CD26EB">
              <w:rPr>
                <w:sz w:val="28"/>
                <w:szCs w:val="28"/>
              </w:rPr>
              <w:t>Davis</w:t>
            </w:r>
            <w:proofErr w:type="spellEnd"/>
            <w:r w:rsidRPr="00CD26EB">
              <w:rPr>
                <w:bCs/>
                <w:i/>
                <w:iCs/>
                <w:sz w:val="28"/>
                <w:szCs w:val="28"/>
              </w:rPr>
              <w:t xml:space="preserve"> </w:t>
            </w:r>
            <w:proofErr w:type="spellStart"/>
            <w:r w:rsidRPr="00CD26EB">
              <w:rPr>
                <w:bCs/>
                <w:i/>
                <w:iCs/>
                <w:sz w:val="28"/>
                <w:szCs w:val="28"/>
              </w:rPr>
              <w:t>et</w:t>
            </w:r>
            <w:proofErr w:type="spellEnd"/>
            <w:r w:rsidRPr="00CD26EB">
              <w:rPr>
                <w:bCs/>
                <w:i/>
                <w:iCs/>
                <w:sz w:val="28"/>
                <w:szCs w:val="28"/>
              </w:rPr>
              <w:t xml:space="preserve"> </w:t>
            </w:r>
            <w:proofErr w:type="spellStart"/>
            <w:r w:rsidRPr="00CD26EB">
              <w:rPr>
                <w:bCs/>
                <w:i/>
                <w:iCs/>
                <w:sz w:val="28"/>
                <w:szCs w:val="28"/>
              </w:rPr>
              <w:t>al</w:t>
            </w:r>
            <w:proofErr w:type="spellEnd"/>
            <w:r w:rsidRPr="00CD26EB">
              <w:rPr>
                <w:bCs/>
                <w:i/>
                <w:iCs/>
                <w:sz w:val="28"/>
                <w:szCs w:val="28"/>
              </w:rPr>
              <w:t>.</w:t>
            </w:r>
          </w:p>
        </w:tc>
        <w:tc>
          <w:tcPr>
            <w:tcW w:w="1780" w:type="dxa"/>
          </w:tcPr>
          <w:p w14:paraId="783233E8" w14:textId="77777777" w:rsidR="00DB0B35" w:rsidRDefault="00DB0B35" w:rsidP="00DB0B35">
            <w:pPr>
              <w:spacing w:line="276" w:lineRule="auto"/>
              <w:jc w:val="both"/>
              <w:rPr>
                <w:rFonts w:eastAsia="Calibri"/>
                <w:bCs/>
                <w:iCs/>
                <w:sz w:val="28"/>
                <w:szCs w:val="28"/>
              </w:rPr>
            </w:pPr>
            <w:r w:rsidRPr="00CD26EB">
              <w:rPr>
                <w:sz w:val="28"/>
                <w:szCs w:val="28"/>
              </w:rPr>
              <w:t>1</w:t>
            </w:r>
          </w:p>
        </w:tc>
      </w:tr>
      <w:tr w:rsidR="00DB0B35" w14:paraId="449BB2B6" w14:textId="77777777" w:rsidTr="00DB0B35">
        <w:tc>
          <w:tcPr>
            <w:tcW w:w="6516" w:type="dxa"/>
          </w:tcPr>
          <w:p w14:paraId="0C3001FD" w14:textId="77777777" w:rsidR="00DB0B35" w:rsidRDefault="00DB0B35" w:rsidP="00DB0B35">
            <w:pPr>
              <w:spacing w:line="276" w:lineRule="auto"/>
              <w:jc w:val="both"/>
              <w:rPr>
                <w:rFonts w:eastAsia="Calibri"/>
                <w:bCs/>
                <w:iCs/>
                <w:sz w:val="28"/>
                <w:szCs w:val="28"/>
              </w:rPr>
            </w:pPr>
            <w:proofErr w:type="spellStart"/>
            <w:r w:rsidRPr="00CD26EB">
              <w:rPr>
                <w:bCs/>
                <w:i/>
                <w:iCs/>
                <w:sz w:val="28"/>
                <w:szCs w:val="28"/>
              </w:rPr>
              <w:t>Candidatus</w:t>
            </w:r>
            <w:proofErr w:type="spellEnd"/>
            <w:r w:rsidRPr="00CD26EB">
              <w:rPr>
                <w:bCs/>
                <w:i/>
                <w:iCs/>
                <w:sz w:val="28"/>
                <w:szCs w:val="28"/>
              </w:rPr>
              <w:t xml:space="preserve"> </w:t>
            </w:r>
            <w:proofErr w:type="spellStart"/>
            <w:r w:rsidRPr="00CD26EB">
              <w:rPr>
                <w:bCs/>
                <w:i/>
                <w:iCs/>
                <w:sz w:val="28"/>
                <w:szCs w:val="28"/>
              </w:rPr>
              <w:t>Phytoplasma</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proofErr w:type="spellStart"/>
            <w:r w:rsidRPr="00CD26EB">
              <w:rPr>
                <w:sz w:val="28"/>
                <w:szCs w:val="28"/>
              </w:rPr>
              <w:t>Valiunas</w:t>
            </w:r>
            <w:proofErr w:type="spellEnd"/>
            <w:r w:rsidRPr="00CD26EB">
              <w:rPr>
                <w:sz w:val="28"/>
                <w:szCs w:val="28"/>
              </w:rPr>
              <w:t xml:space="preserve">, </w:t>
            </w:r>
            <w:proofErr w:type="spellStart"/>
            <w:r w:rsidRPr="00CD26EB">
              <w:rPr>
                <w:sz w:val="28"/>
                <w:szCs w:val="28"/>
              </w:rPr>
              <w:t>Staniulis</w:t>
            </w:r>
            <w:proofErr w:type="spellEnd"/>
            <w:r w:rsidRPr="00CD26EB">
              <w:rPr>
                <w:sz w:val="28"/>
                <w:szCs w:val="28"/>
              </w:rPr>
              <w:t xml:space="preserve"> &amp; </w:t>
            </w:r>
            <w:proofErr w:type="spellStart"/>
            <w:r w:rsidRPr="00CD26EB">
              <w:rPr>
                <w:sz w:val="28"/>
                <w:szCs w:val="28"/>
              </w:rPr>
              <w:t>Davis</w:t>
            </w:r>
            <w:proofErr w:type="spellEnd"/>
          </w:p>
        </w:tc>
        <w:tc>
          <w:tcPr>
            <w:tcW w:w="1780" w:type="dxa"/>
          </w:tcPr>
          <w:p w14:paraId="28C910F1" w14:textId="77777777" w:rsidR="00DB0B35" w:rsidRDefault="00DB0B35" w:rsidP="00DB0B35">
            <w:pPr>
              <w:spacing w:line="276" w:lineRule="auto"/>
              <w:jc w:val="both"/>
              <w:rPr>
                <w:rFonts w:eastAsia="Calibri"/>
                <w:bCs/>
                <w:iCs/>
                <w:sz w:val="28"/>
                <w:szCs w:val="28"/>
              </w:rPr>
            </w:pPr>
            <w:r w:rsidRPr="00CD26EB">
              <w:rPr>
                <w:sz w:val="28"/>
                <w:szCs w:val="28"/>
              </w:rPr>
              <w:t>1</w:t>
            </w:r>
          </w:p>
        </w:tc>
      </w:tr>
      <w:tr w:rsidR="00DB0B35" w14:paraId="5A23C897" w14:textId="77777777" w:rsidTr="00DB0B35">
        <w:tc>
          <w:tcPr>
            <w:tcW w:w="6516" w:type="dxa"/>
          </w:tcPr>
          <w:p w14:paraId="2423BCB2" w14:textId="77777777" w:rsidR="00DB0B35" w:rsidRPr="00CD26EB" w:rsidRDefault="00DB0B35" w:rsidP="00DB0B35">
            <w:pPr>
              <w:spacing w:line="276" w:lineRule="auto"/>
              <w:jc w:val="both"/>
              <w:rPr>
                <w:bCs/>
                <w:i/>
                <w:iCs/>
                <w:sz w:val="28"/>
                <w:szCs w:val="28"/>
              </w:rPr>
            </w:pPr>
            <w:proofErr w:type="spellStart"/>
            <w:r w:rsidRPr="00CD26EB">
              <w:rPr>
                <w:bCs/>
                <w:i/>
                <w:iCs/>
                <w:sz w:val="28"/>
                <w:szCs w:val="28"/>
              </w:rPr>
              <w:t>Candidatus</w:t>
            </w:r>
            <w:proofErr w:type="spellEnd"/>
            <w:r w:rsidRPr="00CD26EB">
              <w:rPr>
                <w:sz w:val="28"/>
                <w:szCs w:val="28"/>
              </w:rPr>
              <w:t xml:space="preserve"> </w:t>
            </w:r>
            <w:proofErr w:type="spellStart"/>
            <w:r w:rsidRPr="00CD26EB">
              <w:rPr>
                <w:sz w:val="28"/>
                <w:szCs w:val="28"/>
              </w:rPr>
              <w:t>Phytoplasma</w:t>
            </w:r>
            <w:proofErr w:type="spellEnd"/>
            <w:r w:rsidRPr="00CD26EB">
              <w:rPr>
                <w:sz w:val="28"/>
                <w:szCs w:val="28"/>
              </w:rPr>
              <w:t xml:space="preserve"> </w:t>
            </w:r>
            <w:proofErr w:type="spellStart"/>
            <w:r w:rsidRPr="00CD26EB">
              <w:rPr>
                <w:bCs/>
                <w:i/>
                <w:iCs/>
                <w:sz w:val="28"/>
                <w:szCs w:val="28"/>
              </w:rPr>
              <w:t>pruni</w:t>
            </w:r>
            <w:proofErr w:type="spellEnd"/>
          </w:p>
        </w:tc>
        <w:tc>
          <w:tcPr>
            <w:tcW w:w="1780" w:type="dxa"/>
          </w:tcPr>
          <w:p w14:paraId="0A0AC492" w14:textId="77777777" w:rsidR="00DB0B35" w:rsidRPr="00CD26EB" w:rsidRDefault="00DB0B35" w:rsidP="00DB0B35">
            <w:pPr>
              <w:spacing w:line="276" w:lineRule="auto"/>
              <w:jc w:val="both"/>
              <w:rPr>
                <w:sz w:val="28"/>
                <w:szCs w:val="28"/>
              </w:rPr>
            </w:pPr>
            <w:r w:rsidRPr="00CD26EB">
              <w:rPr>
                <w:sz w:val="28"/>
                <w:szCs w:val="28"/>
              </w:rPr>
              <w:t>1</w:t>
            </w:r>
          </w:p>
        </w:tc>
      </w:tr>
      <w:tr w:rsidR="00DB0B35" w14:paraId="059F9663" w14:textId="77777777" w:rsidTr="00DB0B35">
        <w:tc>
          <w:tcPr>
            <w:tcW w:w="6516" w:type="dxa"/>
          </w:tcPr>
          <w:p w14:paraId="29D3217F" w14:textId="77777777" w:rsidR="00DB0B35" w:rsidRPr="00CD26EB" w:rsidRDefault="00DB0B35" w:rsidP="00DB0B35">
            <w:pPr>
              <w:spacing w:line="276" w:lineRule="auto"/>
              <w:jc w:val="both"/>
              <w:rPr>
                <w:bCs/>
                <w:i/>
                <w:iCs/>
                <w:sz w:val="28"/>
                <w:szCs w:val="28"/>
              </w:rPr>
            </w:pPr>
            <w:proofErr w:type="spellStart"/>
            <w:r w:rsidRPr="00CD26EB">
              <w:rPr>
                <w:i/>
                <w:sz w:val="28"/>
                <w:szCs w:val="28"/>
              </w:rPr>
              <w:t>Candidatus</w:t>
            </w:r>
            <w:proofErr w:type="spellEnd"/>
            <w:r w:rsidRPr="00CD26EB">
              <w:rPr>
                <w:sz w:val="28"/>
                <w:szCs w:val="28"/>
              </w:rPr>
              <w:t xml:space="preserve"> </w:t>
            </w:r>
            <w:proofErr w:type="spellStart"/>
            <w:r w:rsidRPr="00CD26EB">
              <w:rPr>
                <w:sz w:val="28"/>
                <w:szCs w:val="28"/>
              </w:rPr>
              <w:t>Phytoplasma</w:t>
            </w:r>
            <w:proofErr w:type="spellEnd"/>
            <w:r w:rsidRPr="00CD26EB">
              <w:rPr>
                <w:sz w:val="28"/>
                <w:szCs w:val="28"/>
              </w:rPr>
              <w:t xml:space="preserve"> </w:t>
            </w:r>
            <w:proofErr w:type="spellStart"/>
            <w:r w:rsidRPr="00CD26EB">
              <w:rPr>
                <w:i/>
                <w:sz w:val="28"/>
                <w:szCs w:val="28"/>
              </w:rPr>
              <w:t>solani</w:t>
            </w:r>
            <w:proofErr w:type="spellEnd"/>
            <w:r w:rsidRPr="00CD26EB">
              <w:rPr>
                <w:i/>
                <w:sz w:val="28"/>
                <w:szCs w:val="28"/>
              </w:rPr>
              <w:t xml:space="preserve"> </w:t>
            </w:r>
            <w:proofErr w:type="spellStart"/>
            <w:r w:rsidRPr="00CD26EB">
              <w:rPr>
                <w:i/>
                <w:sz w:val="28"/>
                <w:szCs w:val="28"/>
              </w:rPr>
              <w:t>Quaglino</w:t>
            </w:r>
            <w:proofErr w:type="spellEnd"/>
            <w:r w:rsidRPr="00CD26EB">
              <w:rPr>
                <w:i/>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i/>
                <w:sz w:val="28"/>
                <w:szCs w:val="28"/>
              </w:rPr>
              <w:t>.</w:t>
            </w:r>
          </w:p>
        </w:tc>
        <w:tc>
          <w:tcPr>
            <w:tcW w:w="1780" w:type="dxa"/>
          </w:tcPr>
          <w:p w14:paraId="23B8DA68" w14:textId="77777777" w:rsidR="00DB0B35" w:rsidRPr="00CD26EB" w:rsidRDefault="00DB0B35" w:rsidP="00DB0B35">
            <w:pPr>
              <w:spacing w:line="276" w:lineRule="auto"/>
              <w:jc w:val="both"/>
              <w:rPr>
                <w:sz w:val="28"/>
                <w:szCs w:val="28"/>
              </w:rPr>
            </w:pPr>
            <w:r w:rsidRPr="00CD26EB">
              <w:rPr>
                <w:sz w:val="28"/>
                <w:szCs w:val="28"/>
              </w:rPr>
              <w:t>1</w:t>
            </w:r>
          </w:p>
        </w:tc>
      </w:tr>
      <w:tr w:rsidR="00DB0B35" w14:paraId="63E59D4A" w14:textId="77777777" w:rsidTr="00DB0B35">
        <w:tc>
          <w:tcPr>
            <w:tcW w:w="6516" w:type="dxa"/>
          </w:tcPr>
          <w:p w14:paraId="5658F5D5" w14:textId="77777777" w:rsidR="00DB0B35" w:rsidRPr="00CD26EB" w:rsidRDefault="00DB0B35" w:rsidP="00DB0B35">
            <w:pPr>
              <w:spacing w:line="276" w:lineRule="auto"/>
              <w:jc w:val="both"/>
              <w:rPr>
                <w:bCs/>
                <w:i/>
                <w:iCs/>
                <w:sz w:val="28"/>
                <w:szCs w:val="28"/>
              </w:rPr>
            </w:pPr>
            <w:proofErr w:type="spellStart"/>
            <w:r w:rsidRPr="00CD26EB">
              <w:rPr>
                <w:i/>
                <w:color w:val="000000"/>
                <w:sz w:val="28"/>
                <w:szCs w:val="28"/>
              </w:rPr>
              <w:t>Chaetosiphon</w:t>
            </w:r>
            <w:proofErr w:type="spellEnd"/>
            <w:r w:rsidRPr="00CD26EB">
              <w:rPr>
                <w:i/>
                <w:color w:val="000000"/>
                <w:sz w:val="28"/>
                <w:szCs w:val="28"/>
              </w:rPr>
              <w:t xml:space="preserve"> </w:t>
            </w:r>
            <w:proofErr w:type="spellStart"/>
            <w:r w:rsidRPr="00CD26EB">
              <w:rPr>
                <w:i/>
                <w:color w:val="000000"/>
                <w:sz w:val="28"/>
                <w:szCs w:val="28"/>
              </w:rPr>
              <w:t>fragaefolii</w:t>
            </w:r>
            <w:proofErr w:type="spellEnd"/>
            <w:r w:rsidRPr="00CD26EB">
              <w:rPr>
                <w:i/>
                <w:color w:val="000000"/>
                <w:sz w:val="28"/>
                <w:szCs w:val="28"/>
              </w:rPr>
              <w:t xml:space="preserve"> </w:t>
            </w:r>
            <w:proofErr w:type="spellStart"/>
            <w:r w:rsidRPr="00CD26EB">
              <w:rPr>
                <w:color w:val="000000"/>
                <w:sz w:val="28"/>
                <w:szCs w:val="28"/>
              </w:rPr>
              <w:t>Cockerell</w:t>
            </w:r>
            <w:proofErr w:type="spellEnd"/>
          </w:p>
        </w:tc>
        <w:tc>
          <w:tcPr>
            <w:tcW w:w="1780" w:type="dxa"/>
          </w:tcPr>
          <w:p w14:paraId="2DDBCA1E" w14:textId="77777777" w:rsidR="00DB0B35" w:rsidRPr="00CD26EB" w:rsidRDefault="00DB0B35" w:rsidP="00DB0B35">
            <w:pPr>
              <w:spacing w:line="276" w:lineRule="auto"/>
              <w:jc w:val="both"/>
              <w:rPr>
                <w:sz w:val="28"/>
                <w:szCs w:val="28"/>
              </w:rPr>
            </w:pPr>
            <w:r w:rsidRPr="00CD26EB">
              <w:rPr>
                <w:sz w:val="28"/>
                <w:szCs w:val="28"/>
              </w:rPr>
              <w:t>1</w:t>
            </w:r>
          </w:p>
        </w:tc>
      </w:tr>
      <w:tr w:rsidR="00DB0B35" w14:paraId="792D699A" w14:textId="77777777" w:rsidTr="00DB0B35">
        <w:tc>
          <w:tcPr>
            <w:tcW w:w="6516" w:type="dxa"/>
          </w:tcPr>
          <w:p w14:paraId="7AD00927" w14:textId="77777777" w:rsidR="00DB0B35" w:rsidRPr="00CD26EB" w:rsidRDefault="00DB0B35" w:rsidP="00DB0B35">
            <w:pPr>
              <w:spacing w:line="276" w:lineRule="auto"/>
              <w:jc w:val="both"/>
              <w:rPr>
                <w:i/>
                <w:color w:val="000000"/>
                <w:sz w:val="28"/>
                <w:szCs w:val="28"/>
              </w:rPr>
            </w:pPr>
            <w:proofErr w:type="spellStart"/>
            <w:r w:rsidRPr="00CD26EB">
              <w:rPr>
                <w:i/>
                <w:iCs/>
                <w:sz w:val="28"/>
                <w:szCs w:val="28"/>
              </w:rPr>
              <w:t>Clover</w:t>
            </w:r>
            <w:proofErr w:type="spellEnd"/>
            <w:r w:rsidRPr="00CD26EB">
              <w:rPr>
                <w:i/>
                <w:iCs/>
                <w:sz w:val="28"/>
                <w:szCs w:val="28"/>
              </w:rPr>
              <w:t xml:space="preserve"> </w:t>
            </w:r>
            <w:proofErr w:type="spellStart"/>
            <w:r w:rsidRPr="00CD26EB">
              <w:rPr>
                <w:i/>
                <w:iCs/>
                <w:sz w:val="28"/>
                <w:szCs w:val="28"/>
              </w:rPr>
              <w:t>phyllody</w:t>
            </w:r>
            <w:proofErr w:type="spellEnd"/>
            <w:r w:rsidRPr="00CD26EB">
              <w:rPr>
                <w:sz w:val="28"/>
                <w:szCs w:val="28"/>
              </w:rPr>
              <w:t xml:space="preserve"> </w:t>
            </w:r>
            <w:proofErr w:type="spellStart"/>
            <w:r w:rsidRPr="00CD26EB">
              <w:rPr>
                <w:sz w:val="28"/>
                <w:szCs w:val="28"/>
              </w:rPr>
              <w:t>phytoplasma</w:t>
            </w:r>
            <w:proofErr w:type="spellEnd"/>
          </w:p>
        </w:tc>
        <w:tc>
          <w:tcPr>
            <w:tcW w:w="1780" w:type="dxa"/>
          </w:tcPr>
          <w:p w14:paraId="19FC253E" w14:textId="77777777" w:rsidR="00DB0B35" w:rsidRPr="00CD26EB" w:rsidRDefault="00DB0B35" w:rsidP="00DB0B35">
            <w:pPr>
              <w:spacing w:line="276" w:lineRule="auto"/>
              <w:jc w:val="both"/>
              <w:rPr>
                <w:sz w:val="28"/>
                <w:szCs w:val="28"/>
              </w:rPr>
            </w:pPr>
            <w:r w:rsidRPr="00CD26EB">
              <w:rPr>
                <w:sz w:val="28"/>
                <w:szCs w:val="28"/>
              </w:rPr>
              <w:t>1</w:t>
            </w:r>
          </w:p>
        </w:tc>
      </w:tr>
      <w:tr w:rsidR="00DB0B35" w14:paraId="425797BE" w14:textId="77777777" w:rsidTr="00DB0B35">
        <w:tc>
          <w:tcPr>
            <w:tcW w:w="6516" w:type="dxa"/>
          </w:tcPr>
          <w:p w14:paraId="5E392DFB" w14:textId="77777777" w:rsidR="00DB0B35" w:rsidRPr="00595AAF" w:rsidRDefault="00DB0B35" w:rsidP="00DB0B35">
            <w:pPr>
              <w:spacing w:line="276" w:lineRule="auto"/>
              <w:jc w:val="both"/>
              <w:rPr>
                <w:color w:val="000000"/>
                <w:sz w:val="28"/>
                <w:szCs w:val="28"/>
              </w:rPr>
            </w:pPr>
            <w:proofErr w:type="spellStart"/>
            <w:r w:rsidRPr="00CD26EB">
              <w:rPr>
                <w:i/>
                <w:sz w:val="28"/>
                <w:szCs w:val="28"/>
              </w:rPr>
              <w:t>Ditylenchus</w:t>
            </w:r>
            <w:proofErr w:type="spellEnd"/>
            <w:r w:rsidRPr="00CD26EB">
              <w:rPr>
                <w:i/>
                <w:sz w:val="28"/>
                <w:szCs w:val="28"/>
              </w:rPr>
              <w:t xml:space="preserve"> </w:t>
            </w:r>
            <w:proofErr w:type="spellStart"/>
            <w:r w:rsidRPr="00CD26EB">
              <w:rPr>
                <w:i/>
                <w:sz w:val="28"/>
                <w:szCs w:val="28"/>
              </w:rPr>
              <w:t>dipsaci</w:t>
            </w:r>
            <w:proofErr w:type="spellEnd"/>
            <w:r w:rsidRPr="00CD26EB">
              <w:rPr>
                <w:sz w:val="28"/>
                <w:szCs w:val="28"/>
              </w:rPr>
              <w:t xml:space="preserve"> (</w:t>
            </w:r>
            <w:proofErr w:type="spellStart"/>
            <w:r w:rsidRPr="00CD26EB">
              <w:rPr>
                <w:sz w:val="28"/>
                <w:szCs w:val="28"/>
              </w:rPr>
              <w:t>Kuehn</w:t>
            </w:r>
            <w:proofErr w:type="spellEnd"/>
            <w:r w:rsidRPr="00CD26EB">
              <w:rPr>
                <w:sz w:val="28"/>
                <w:szCs w:val="28"/>
              </w:rPr>
              <w:t xml:space="preserve">) </w:t>
            </w:r>
            <w:proofErr w:type="spellStart"/>
            <w:r w:rsidRPr="00CD26EB">
              <w:rPr>
                <w:sz w:val="28"/>
                <w:szCs w:val="28"/>
              </w:rPr>
              <w:t>Filipjev</w:t>
            </w:r>
            <w:proofErr w:type="spellEnd"/>
          </w:p>
        </w:tc>
        <w:tc>
          <w:tcPr>
            <w:tcW w:w="1780" w:type="dxa"/>
          </w:tcPr>
          <w:p w14:paraId="52A5EBE5" w14:textId="77777777" w:rsidR="00DB0B35" w:rsidRPr="00CD26EB" w:rsidRDefault="00DB0B35" w:rsidP="00DB0B35">
            <w:pPr>
              <w:spacing w:line="276" w:lineRule="auto"/>
              <w:jc w:val="both"/>
              <w:rPr>
                <w:sz w:val="28"/>
                <w:szCs w:val="28"/>
              </w:rPr>
            </w:pPr>
            <w:r w:rsidRPr="00CD26EB">
              <w:rPr>
                <w:sz w:val="28"/>
                <w:szCs w:val="28"/>
              </w:rPr>
              <w:t>1</w:t>
            </w:r>
          </w:p>
        </w:tc>
      </w:tr>
      <w:tr w:rsidR="00DB0B35" w14:paraId="05DE82DE" w14:textId="77777777" w:rsidTr="00DB0B35">
        <w:tc>
          <w:tcPr>
            <w:tcW w:w="6516" w:type="dxa"/>
          </w:tcPr>
          <w:p w14:paraId="35652EEA" w14:textId="77777777" w:rsidR="00DB0B35" w:rsidRPr="00595AAF" w:rsidRDefault="00DB0B35" w:rsidP="00DB0B35">
            <w:pPr>
              <w:spacing w:line="276" w:lineRule="auto"/>
              <w:jc w:val="both"/>
              <w:rPr>
                <w:rFonts w:eastAsia="Calibri"/>
                <w:sz w:val="28"/>
                <w:szCs w:val="28"/>
              </w:rPr>
            </w:pPr>
            <w:proofErr w:type="spellStart"/>
            <w:r w:rsidRPr="00CD26EB">
              <w:rPr>
                <w:i/>
                <w:sz w:val="28"/>
                <w:szCs w:val="28"/>
              </w:rPr>
              <w:t>Meloidogyne</w:t>
            </w:r>
            <w:proofErr w:type="spellEnd"/>
            <w:r w:rsidRPr="00CD26EB">
              <w:rPr>
                <w:i/>
                <w:sz w:val="28"/>
                <w:szCs w:val="28"/>
              </w:rPr>
              <w:t xml:space="preserve"> </w:t>
            </w:r>
            <w:proofErr w:type="spellStart"/>
            <w:r w:rsidRPr="00CD26EB">
              <w:rPr>
                <w:i/>
                <w:sz w:val="28"/>
                <w:szCs w:val="28"/>
              </w:rPr>
              <w:t>hapla</w:t>
            </w:r>
            <w:proofErr w:type="spellEnd"/>
            <w:r w:rsidRPr="00CD26EB">
              <w:rPr>
                <w:i/>
                <w:sz w:val="28"/>
                <w:szCs w:val="28"/>
              </w:rPr>
              <w:t xml:space="preserve"> </w:t>
            </w:r>
            <w:proofErr w:type="spellStart"/>
            <w:r w:rsidRPr="00CD26EB">
              <w:rPr>
                <w:sz w:val="28"/>
                <w:szCs w:val="28"/>
              </w:rPr>
              <w:t>Chitwood</w:t>
            </w:r>
            <w:proofErr w:type="spellEnd"/>
            <w:r w:rsidRPr="00CD26EB">
              <w:rPr>
                <w:i/>
                <w:sz w:val="28"/>
                <w:szCs w:val="28"/>
              </w:rPr>
              <w:t xml:space="preserve"> </w:t>
            </w:r>
            <w:proofErr w:type="spellStart"/>
            <w:r w:rsidRPr="00CD26EB">
              <w:rPr>
                <w:sz w:val="28"/>
                <w:szCs w:val="28"/>
              </w:rPr>
              <w:t>Chitwood</w:t>
            </w:r>
            <w:proofErr w:type="spellEnd"/>
          </w:p>
        </w:tc>
        <w:tc>
          <w:tcPr>
            <w:tcW w:w="1780" w:type="dxa"/>
          </w:tcPr>
          <w:p w14:paraId="05C58726" w14:textId="77777777" w:rsidR="00DB0B35" w:rsidRPr="00CD26EB" w:rsidRDefault="00DB0B35" w:rsidP="00DB0B35">
            <w:pPr>
              <w:spacing w:line="276" w:lineRule="auto"/>
              <w:jc w:val="both"/>
              <w:rPr>
                <w:sz w:val="28"/>
                <w:szCs w:val="28"/>
              </w:rPr>
            </w:pPr>
            <w:r w:rsidRPr="00CD26EB">
              <w:rPr>
                <w:sz w:val="28"/>
                <w:szCs w:val="28"/>
              </w:rPr>
              <w:t>1</w:t>
            </w:r>
          </w:p>
        </w:tc>
      </w:tr>
      <w:tr w:rsidR="00DB0B35" w14:paraId="58835F4B" w14:textId="77777777" w:rsidTr="00DB0B35">
        <w:tc>
          <w:tcPr>
            <w:tcW w:w="6516" w:type="dxa"/>
          </w:tcPr>
          <w:p w14:paraId="444F2BC1" w14:textId="77777777" w:rsidR="00DB0B35" w:rsidRPr="00595AAF" w:rsidRDefault="00DB0B35" w:rsidP="00DB0B35">
            <w:pPr>
              <w:spacing w:line="276" w:lineRule="auto"/>
              <w:jc w:val="both"/>
              <w:rPr>
                <w:color w:val="000000"/>
                <w:sz w:val="28"/>
                <w:szCs w:val="28"/>
              </w:rPr>
            </w:pPr>
            <w:proofErr w:type="spellStart"/>
            <w:r w:rsidRPr="00CD26EB">
              <w:rPr>
                <w:i/>
                <w:color w:val="000000"/>
                <w:sz w:val="28"/>
                <w:szCs w:val="28"/>
              </w:rPr>
              <w:t>Podosphaera</w:t>
            </w:r>
            <w:proofErr w:type="spellEnd"/>
            <w:r w:rsidRPr="00CD26EB">
              <w:rPr>
                <w:i/>
                <w:color w:val="000000"/>
                <w:sz w:val="28"/>
                <w:szCs w:val="28"/>
              </w:rPr>
              <w:t xml:space="preserve"> </w:t>
            </w:r>
            <w:proofErr w:type="spellStart"/>
            <w:r w:rsidRPr="00CD26EB">
              <w:rPr>
                <w:i/>
                <w:color w:val="000000"/>
                <w:sz w:val="28"/>
                <w:szCs w:val="28"/>
              </w:rPr>
              <w:t>aphanis</w:t>
            </w:r>
            <w:proofErr w:type="spellEnd"/>
            <w:r w:rsidRPr="00CD26EB">
              <w:rPr>
                <w:i/>
                <w:color w:val="000000"/>
                <w:sz w:val="28"/>
                <w:szCs w:val="28"/>
              </w:rPr>
              <w:t xml:space="preserve"> </w:t>
            </w:r>
            <w:r w:rsidRPr="00CD26EB">
              <w:rPr>
                <w:color w:val="000000"/>
                <w:sz w:val="28"/>
                <w:szCs w:val="28"/>
              </w:rPr>
              <w:t>(</w:t>
            </w:r>
            <w:proofErr w:type="spellStart"/>
            <w:r w:rsidRPr="00CD26EB">
              <w:rPr>
                <w:color w:val="000000"/>
                <w:sz w:val="28"/>
                <w:szCs w:val="28"/>
              </w:rPr>
              <w:t>Wallroth</w:t>
            </w:r>
            <w:proofErr w:type="spellEnd"/>
            <w:r w:rsidRPr="00CD26EB">
              <w:rPr>
                <w:color w:val="000000"/>
                <w:sz w:val="28"/>
                <w:szCs w:val="28"/>
              </w:rPr>
              <w:t xml:space="preserve">) Braun &amp; </w:t>
            </w:r>
            <w:proofErr w:type="spellStart"/>
            <w:r w:rsidRPr="00CD26EB">
              <w:rPr>
                <w:color w:val="000000"/>
                <w:sz w:val="28"/>
                <w:szCs w:val="28"/>
              </w:rPr>
              <w:t>Takamatsu</w:t>
            </w:r>
            <w:proofErr w:type="spellEnd"/>
          </w:p>
        </w:tc>
        <w:tc>
          <w:tcPr>
            <w:tcW w:w="1780" w:type="dxa"/>
          </w:tcPr>
          <w:p w14:paraId="2C4E724B" w14:textId="77777777" w:rsidR="00DB0B35" w:rsidRPr="00CD26EB" w:rsidRDefault="00DB0B35" w:rsidP="00DB0B35">
            <w:pPr>
              <w:spacing w:line="276" w:lineRule="auto"/>
              <w:jc w:val="both"/>
              <w:rPr>
                <w:sz w:val="28"/>
                <w:szCs w:val="28"/>
              </w:rPr>
            </w:pPr>
            <w:r w:rsidRPr="00CD26EB">
              <w:rPr>
                <w:sz w:val="28"/>
                <w:szCs w:val="28"/>
              </w:rPr>
              <w:t>1</w:t>
            </w:r>
          </w:p>
        </w:tc>
      </w:tr>
      <w:tr w:rsidR="00DB0B35" w14:paraId="6B48A594" w14:textId="77777777" w:rsidTr="00DB0B35">
        <w:tc>
          <w:tcPr>
            <w:tcW w:w="6516" w:type="dxa"/>
          </w:tcPr>
          <w:p w14:paraId="42EB94FD" w14:textId="77777777" w:rsidR="00DB0B35" w:rsidRPr="00595AAF" w:rsidRDefault="00DB0B35" w:rsidP="00DB0B35">
            <w:pPr>
              <w:spacing w:line="276" w:lineRule="auto"/>
              <w:jc w:val="both"/>
              <w:rPr>
                <w:i/>
                <w:color w:val="000000"/>
                <w:sz w:val="28"/>
                <w:szCs w:val="28"/>
              </w:rPr>
            </w:pPr>
            <w:proofErr w:type="spellStart"/>
            <w:r w:rsidRPr="00CD26EB">
              <w:rPr>
                <w:i/>
                <w:sz w:val="28"/>
                <w:szCs w:val="28"/>
              </w:rPr>
              <w:t>Pratylenchus</w:t>
            </w:r>
            <w:proofErr w:type="spellEnd"/>
            <w:r w:rsidRPr="00CD26EB">
              <w:rPr>
                <w:i/>
                <w:sz w:val="28"/>
                <w:szCs w:val="28"/>
              </w:rPr>
              <w:t xml:space="preserve"> </w:t>
            </w:r>
            <w:proofErr w:type="spellStart"/>
            <w:r w:rsidRPr="00CD26EB">
              <w:rPr>
                <w:i/>
                <w:sz w:val="28"/>
                <w:szCs w:val="28"/>
              </w:rPr>
              <w:t>vulnus</w:t>
            </w:r>
            <w:proofErr w:type="spellEnd"/>
            <w:r w:rsidRPr="00CD26EB">
              <w:rPr>
                <w:i/>
                <w:sz w:val="28"/>
                <w:szCs w:val="28"/>
              </w:rPr>
              <w:t xml:space="preserve"> </w:t>
            </w:r>
            <w:proofErr w:type="spellStart"/>
            <w:r w:rsidRPr="00CD26EB">
              <w:rPr>
                <w:sz w:val="28"/>
                <w:szCs w:val="28"/>
              </w:rPr>
              <w:t>Allen</w:t>
            </w:r>
            <w:proofErr w:type="spellEnd"/>
            <w:r w:rsidRPr="00CD26EB">
              <w:rPr>
                <w:sz w:val="28"/>
                <w:szCs w:val="28"/>
              </w:rPr>
              <w:t xml:space="preserve"> &amp; Jensen</w:t>
            </w:r>
          </w:p>
        </w:tc>
        <w:tc>
          <w:tcPr>
            <w:tcW w:w="1780" w:type="dxa"/>
          </w:tcPr>
          <w:p w14:paraId="62BF9875" w14:textId="77777777" w:rsidR="00DB0B35" w:rsidRPr="00CD26EB" w:rsidRDefault="00DB0B35" w:rsidP="00DB0B35">
            <w:pPr>
              <w:spacing w:line="276" w:lineRule="auto"/>
              <w:jc w:val="both"/>
              <w:rPr>
                <w:sz w:val="28"/>
                <w:szCs w:val="28"/>
              </w:rPr>
            </w:pPr>
            <w:r w:rsidRPr="00CD26EB">
              <w:rPr>
                <w:sz w:val="28"/>
                <w:szCs w:val="28"/>
              </w:rPr>
              <w:t>1</w:t>
            </w:r>
          </w:p>
        </w:tc>
      </w:tr>
      <w:tr w:rsidR="00DB0B35" w14:paraId="6C6BFDBB" w14:textId="77777777" w:rsidTr="00DB0B35">
        <w:tc>
          <w:tcPr>
            <w:tcW w:w="6516" w:type="dxa"/>
          </w:tcPr>
          <w:p w14:paraId="5D05203E" w14:textId="77777777" w:rsidR="00DB0B35" w:rsidRPr="00595AAF" w:rsidRDefault="00DB0B35" w:rsidP="00DB0B35">
            <w:pPr>
              <w:spacing w:line="276" w:lineRule="auto"/>
              <w:jc w:val="both"/>
              <w:rPr>
                <w:rFonts w:eastAsia="Calibri"/>
                <w:sz w:val="28"/>
                <w:szCs w:val="28"/>
              </w:rPr>
            </w:pPr>
            <w:proofErr w:type="spellStart"/>
            <w:r w:rsidRPr="00CD26EB">
              <w:rPr>
                <w:i/>
                <w:sz w:val="28"/>
                <w:szCs w:val="28"/>
              </w:rPr>
              <w:t>Rhizoctonia</w:t>
            </w:r>
            <w:proofErr w:type="spellEnd"/>
            <w:r w:rsidRPr="00CD26EB">
              <w:rPr>
                <w:i/>
                <w:sz w:val="28"/>
                <w:szCs w:val="28"/>
              </w:rPr>
              <w:t xml:space="preserve"> </w:t>
            </w:r>
            <w:proofErr w:type="spellStart"/>
            <w:r w:rsidRPr="00CD26EB">
              <w:rPr>
                <w:i/>
                <w:sz w:val="28"/>
                <w:szCs w:val="28"/>
              </w:rPr>
              <w:t>fragariae</w:t>
            </w:r>
            <w:proofErr w:type="spellEnd"/>
            <w:r w:rsidRPr="00CD26EB">
              <w:rPr>
                <w:i/>
                <w:sz w:val="28"/>
                <w:szCs w:val="28"/>
              </w:rPr>
              <w:t xml:space="preserve"> </w:t>
            </w:r>
            <w:proofErr w:type="spellStart"/>
            <w:r w:rsidRPr="00CD26EB">
              <w:rPr>
                <w:sz w:val="28"/>
                <w:szCs w:val="28"/>
              </w:rPr>
              <w:t>Hussain</w:t>
            </w:r>
            <w:proofErr w:type="spellEnd"/>
            <w:r w:rsidRPr="00CD26EB">
              <w:rPr>
                <w:sz w:val="28"/>
                <w:szCs w:val="28"/>
              </w:rPr>
              <w:t xml:space="preserve"> &amp; </w:t>
            </w:r>
            <w:proofErr w:type="spellStart"/>
            <w:r w:rsidRPr="00CD26EB">
              <w:rPr>
                <w:sz w:val="28"/>
                <w:szCs w:val="28"/>
              </w:rPr>
              <w:t>W.E.McKeen</w:t>
            </w:r>
            <w:proofErr w:type="spellEnd"/>
          </w:p>
        </w:tc>
        <w:tc>
          <w:tcPr>
            <w:tcW w:w="1780" w:type="dxa"/>
          </w:tcPr>
          <w:p w14:paraId="28B2BF92" w14:textId="77777777" w:rsidR="00DB0B35" w:rsidRPr="00CD26EB" w:rsidRDefault="00DB0B35" w:rsidP="00DB0B35">
            <w:pPr>
              <w:spacing w:line="276" w:lineRule="auto"/>
              <w:jc w:val="both"/>
              <w:rPr>
                <w:sz w:val="28"/>
                <w:szCs w:val="28"/>
              </w:rPr>
            </w:pPr>
            <w:r w:rsidRPr="00CD26EB">
              <w:rPr>
                <w:sz w:val="28"/>
                <w:szCs w:val="28"/>
              </w:rPr>
              <w:t>1</w:t>
            </w:r>
          </w:p>
        </w:tc>
      </w:tr>
      <w:tr w:rsidR="00DB0B35" w14:paraId="113511E2" w14:textId="77777777" w:rsidTr="00DB0B35">
        <w:tc>
          <w:tcPr>
            <w:tcW w:w="6516" w:type="dxa"/>
          </w:tcPr>
          <w:p w14:paraId="05F1E9E5" w14:textId="77777777" w:rsidR="00DB0B35" w:rsidRPr="00595AAF" w:rsidRDefault="00DB0B35" w:rsidP="00DB0B35">
            <w:pPr>
              <w:spacing w:line="276" w:lineRule="auto"/>
              <w:jc w:val="both"/>
              <w:rPr>
                <w:rFonts w:eastAsia="Calibri"/>
                <w:bCs/>
                <w:iCs/>
                <w:sz w:val="28"/>
                <w:szCs w:val="28"/>
              </w:rPr>
            </w:pPr>
            <w:proofErr w:type="spellStart"/>
            <w:r w:rsidRPr="00CD26EB">
              <w:rPr>
                <w:i/>
                <w:sz w:val="28"/>
                <w:szCs w:val="28"/>
              </w:rPr>
              <w:t>Verticillium</w:t>
            </w:r>
            <w:proofErr w:type="spellEnd"/>
            <w:r w:rsidRPr="00CD26EB">
              <w:rPr>
                <w:i/>
                <w:sz w:val="28"/>
                <w:szCs w:val="28"/>
              </w:rPr>
              <w:t xml:space="preserve"> </w:t>
            </w:r>
            <w:proofErr w:type="spellStart"/>
            <w:r w:rsidRPr="00CD26EB">
              <w:rPr>
                <w:i/>
                <w:sz w:val="28"/>
                <w:szCs w:val="28"/>
              </w:rPr>
              <w:t>albo-atrum</w:t>
            </w:r>
            <w:proofErr w:type="spellEnd"/>
            <w:r w:rsidRPr="00CD26EB">
              <w:rPr>
                <w:i/>
                <w:sz w:val="28"/>
                <w:szCs w:val="28"/>
              </w:rPr>
              <w:t xml:space="preserve"> </w:t>
            </w:r>
            <w:proofErr w:type="spellStart"/>
            <w:r w:rsidRPr="00CD26EB">
              <w:rPr>
                <w:sz w:val="28"/>
                <w:szCs w:val="28"/>
              </w:rPr>
              <w:t>Reinke</w:t>
            </w:r>
            <w:proofErr w:type="spellEnd"/>
            <w:r w:rsidRPr="00CD26EB">
              <w:rPr>
                <w:sz w:val="28"/>
                <w:szCs w:val="28"/>
              </w:rPr>
              <w:t xml:space="preserve"> &amp; </w:t>
            </w:r>
            <w:proofErr w:type="spellStart"/>
            <w:r w:rsidRPr="00CD26EB">
              <w:rPr>
                <w:sz w:val="28"/>
                <w:szCs w:val="28"/>
              </w:rPr>
              <w:t>Berthold</w:t>
            </w:r>
            <w:proofErr w:type="spellEnd"/>
          </w:p>
        </w:tc>
        <w:tc>
          <w:tcPr>
            <w:tcW w:w="1780" w:type="dxa"/>
          </w:tcPr>
          <w:p w14:paraId="2CA6AC84" w14:textId="77777777" w:rsidR="00DB0B35" w:rsidRPr="00CD26EB" w:rsidRDefault="00DB0B35" w:rsidP="00DB0B35">
            <w:pPr>
              <w:spacing w:line="276" w:lineRule="auto"/>
              <w:jc w:val="both"/>
              <w:rPr>
                <w:sz w:val="28"/>
                <w:szCs w:val="28"/>
              </w:rPr>
            </w:pPr>
            <w:r w:rsidRPr="00CD26EB">
              <w:rPr>
                <w:sz w:val="28"/>
                <w:szCs w:val="28"/>
              </w:rPr>
              <w:t>2</w:t>
            </w:r>
          </w:p>
        </w:tc>
      </w:tr>
      <w:tr w:rsidR="00DB0B35" w14:paraId="31689854" w14:textId="77777777" w:rsidTr="00DB0B35">
        <w:tc>
          <w:tcPr>
            <w:tcW w:w="6516" w:type="dxa"/>
          </w:tcPr>
          <w:p w14:paraId="3BFBBAFB" w14:textId="77777777" w:rsidR="00DB0B35" w:rsidRPr="00595AAF" w:rsidRDefault="00DB0B35" w:rsidP="00DB0B35">
            <w:pPr>
              <w:spacing w:line="276" w:lineRule="auto"/>
              <w:jc w:val="both"/>
              <w:rPr>
                <w:rFonts w:eastAsia="Calibri"/>
                <w:bCs/>
                <w:iCs/>
                <w:sz w:val="28"/>
                <w:szCs w:val="28"/>
              </w:rPr>
            </w:pPr>
            <w:proofErr w:type="spellStart"/>
            <w:r w:rsidRPr="00CD26EB">
              <w:rPr>
                <w:bCs/>
                <w:i/>
                <w:iCs/>
                <w:sz w:val="28"/>
                <w:szCs w:val="28"/>
              </w:rPr>
              <w:t>Verticillium</w:t>
            </w:r>
            <w:proofErr w:type="spellEnd"/>
            <w:r w:rsidRPr="00CD26EB">
              <w:rPr>
                <w:bCs/>
                <w:i/>
                <w:iCs/>
                <w:sz w:val="28"/>
                <w:szCs w:val="28"/>
              </w:rPr>
              <w:t xml:space="preserve"> </w:t>
            </w:r>
            <w:proofErr w:type="spellStart"/>
            <w:r w:rsidRPr="00CD26EB">
              <w:rPr>
                <w:bCs/>
                <w:i/>
                <w:iCs/>
                <w:sz w:val="28"/>
                <w:szCs w:val="28"/>
              </w:rPr>
              <w:t>dahliae</w:t>
            </w:r>
            <w:proofErr w:type="spellEnd"/>
            <w:r w:rsidRPr="00CD26EB">
              <w:rPr>
                <w:bCs/>
                <w:i/>
                <w:iCs/>
                <w:sz w:val="28"/>
                <w:szCs w:val="28"/>
              </w:rPr>
              <w:t xml:space="preserve"> </w:t>
            </w:r>
            <w:proofErr w:type="spellStart"/>
            <w:r w:rsidRPr="00CD26EB">
              <w:rPr>
                <w:sz w:val="28"/>
                <w:szCs w:val="28"/>
              </w:rPr>
              <w:t>Kleb</w:t>
            </w:r>
            <w:proofErr w:type="spellEnd"/>
          </w:p>
        </w:tc>
        <w:tc>
          <w:tcPr>
            <w:tcW w:w="1780" w:type="dxa"/>
          </w:tcPr>
          <w:p w14:paraId="43410BA5" w14:textId="77777777" w:rsidR="00DB0B35" w:rsidRPr="00CD26EB" w:rsidRDefault="00DB0B35" w:rsidP="00DB0B35">
            <w:pPr>
              <w:spacing w:line="276" w:lineRule="auto"/>
              <w:jc w:val="both"/>
              <w:rPr>
                <w:sz w:val="28"/>
                <w:szCs w:val="28"/>
              </w:rPr>
            </w:pPr>
            <w:r w:rsidRPr="00CD26EB">
              <w:rPr>
                <w:sz w:val="28"/>
                <w:szCs w:val="28"/>
              </w:rPr>
              <w:t>2</w:t>
            </w:r>
            <w:r>
              <w:rPr>
                <w:sz w:val="28"/>
                <w:szCs w:val="28"/>
              </w:rPr>
              <w:t>*</w:t>
            </w:r>
          </w:p>
        </w:tc>
      </w:tr>
    </w:tbl>
    <w:p w14:paraId="14A88AC3" w14:textId="2D13DE56" w:rsidR="00DB0B35" w:rsidRDefault="00DB0B35" w:rsidP="00DB0B35">
      <w:pPr>
        <w:spacing w:line="276" w:lineRule="auto"/>
        <w:jc w:val="both"/>
        <w:rPr>
          <w:sz w:val="28"/>
          <w:szCs w:val="28"/>
        </w:rPr>
      </w:pPr>
      <w:r>
        <w:rPr>
          <w:sz w:val="28"/>
          <w:szCs w:val="28"/>
        </w:rPr>
        <w:t>*</w:t>
      </w:r>
      <w:r w:rsidR="00C1689E">
        <w:rPr>
          <w:sz w:val="28"/>
          <w:szCs w:val="28"/>
        </w:rPr>
        <w:t> </w:t>
      </w:r>
      <w:r w:rsidR="001C5392">
        <w:rPr>
          <w:sz w:val="28"/>
          <w:szCs w:val="28"/>
        </w:rPr>
        <w:t>Konstatējot kaitīgo organismu, p</w:t>
      </w:r>
      <w:r w:rsidR="001C5392" w:rsidRPr="00CD26EB">
        <w:rPr>
          <w:sz w:val="28"/>
          <w:szCs w:val="28"/>
        </w:rPr>
        <w:t>avairošanas materiāl</w:t>
      </w:r>
      <w:r w:rsidR="001C5392">
        <w:rPr>
          <w:sz w:val="28"/>
          <w:szCs w:val="28"/>
        </w:rPr>
        <w:t>u</w:t>
      </w:r>
      <w:r w:rsidR="001C5392" w:rsidRPr="00CD26EB">
        <w:rPr>
          <w:sz w:val="28"/>
          <w:szCs w:val="28"/>
        </w:rPr>
        <w:t xml:space="preserve"> un augļaug</w:t>
      </w:r>
      <w:r w:rsidR="001C5392">
        <w:rPr>
          <w:sz w:val="28"/>
          <w:szCs w:val="28"/>
        </w:rPr>
        <w:t>us</w:t>
      </w:r>
      <w:r w:rsidR="001C5392" w:rsidRPr="00CD26EB">
        <w:rPr>
          <w:sz w:val="28"/>
          <w:szCs w:val="28"/>
        </w:rPr>
        <w:t>, kā arī vis</w:t>
      </w:r>
      <w:r w:rsidR="001C5392">
        <w:rPr>
          <w:sz w:val="28"/>
          <w:szCs w:val="28"/>
        </w:rPr>
        <w:t>us</w:t>
      </w:r>
      <w:r w:rsidR="001C5392" w:rsidRPr="00CD26EB">
        <w:rPr>
          <w:sz w:val="28"/>
          <w:szCs w:val="28"/>
        </w:rPr>
        <w:t xml:space="preserve"> apkārt esoš</w:t>
      </w:r>
      <w:r w:rsidR="001C5392">
        <w:rPr>
          <w:sz w:val="28"/>
          <w:szCs w:val="28"/>
        </w:rPr>
        <w:t>os</w:t>
      </w:r>
      <w:r w:rsidR="001C5392" w:rsidRPr="00CD26EB">
        <w:rPr>
          <w:sz w:val="28"/>
          <w:szCs w:val="28"/>
        </w:rPr>
        <w:t xml:space="preserve"> saimniekaug</w:t>
      </w:r>
      <w:r w:rsidR="001C5392">
        <w:rPr>
          <w:sz w:val="28"/>
          <w:szCs w:val="28"/>
        </w:rPr>
        <w:t>us</w:t>
      </w:r>
      <w:r w:rsidR="001C5392" w:rsidRPr="00CD26EB">
        <w:rPr>
          <w:sz w:val="28"/>
          <w:szCs w:val="28"/>
        </w:rPr>
        <w:t xml:space="preserve"> izrau</w:t>
      </w:r>
      <w:r w:rsidR="001C5392">
        <w:rPr>
          <w:sz w:val="28"/>
          <w:szCs w:val="28"/>
        </w:rPr>
        <w:t>j</w:t>
      </w:r>
      <w:r w:rsidR="001C5392" w:rsidRPr="00CD26EB">
        <w:rPr>
          <w:sz w:val="28"/>
          <w:szCs w:val="28"/>
        </w:rPr>
        <w:t xml:space="preserve"> un iznīcin</w:t>
      </w:r>
      <w:r w:rsidR="001C5392">
        <w:rPr>
          <w:sz w:val="28"/>
          <w:szCs w:val="28"/>
        </w:rPr>
        <w:t>a;</w:t>
      </w:r>
    </w:p>
    <w:p w14:paraId="59A58E2E" w14:textId="77777777" w:rsidR="00EF18F1" w:rsidRPr="00CD26EB" w:rsidRDefault="00EF18F1" w:rsidP="00DB0B35">
      <w:pPr>
        <w:spacing w:line="276" w:lineRule="auto"/>
        <w:jc w:val="both"/>
        <w:rPr>
          <w:rFonts w:eastAsia="Calibri"/>
          <w:bCs/>
          <w:iCs/>
          <w:sz w:val="28"/>
          <w:szCs w:val="28"/>
        </w:rPr>
      </w:pPr>
    </w:p>
    <w:p w14:paraId="20E00FD1" w14:textId="0E346902" w:rsidR="00DB0B35" w:rsidRDefault="00DB0B35" w:rsidP="00DB0B35">
      <w:pPr>
        <w:spacing w:line="276" w:lineRule="auto"/>
        <w:jc w:val="both"/>
        <w:rPr>
          <w:sz w:val="28"/>
          <w:szCs w:val="28"/>
        </w:rPr>
      </w:pPr>
      <w:r>
        <w:rPr>
          <w:sz w:val="28"/>
          <w:szCs w:val="28"/>
        </w:rPr>
        <w:tab/>
        <w:t xml:space="preserve">b) </w:t>
      </w:r>
      <w:r w:rsidRPr="00CD26EB">
        <w:rPr>
          <w:sz w:val="28"/>
          <w:szCs w:val="28"/>
        </w:rPr>
        <w:t>ja sertificēta</w:t>
      </w:r>
      <w:r w:rsidR="001C5392">
        <w:rPr>
          <w:sz w:val="28"/>
          <w:szCs w:val="28"/>
        </w:rPr>
        <w:t>m</w:t>
      </w:r>
      <w:r w:rsidRPr="00CD26EB">
        <w:rPr>
          <w:sz w:val="28"/>
          <w:szCs w:val="28"/>
        </w:rPr>
        <w:t xml:space="preserve"> materiāla</w:t>
      </w:r>
      <w:r w:rsidR="001C5392">
        <w:rPr>
          <w:sz w:val="28"/>
          <w:szCs w:val="28"/>
        </w:rPr>
        <w:t>m</w:t>
      </w:r>
      <w:r w:rsidRPr="00CD26EB">
        <w:rPr>
          <w:sz w:val="28"/>
          <w:szCs w:val="28"/>
        </w:rPr>
        <w:t xml:space="preserve"> un augļaug</w:t>
      </w:r>
      <w:r w:rsidR="001C5392">
        <w:rPr>
          <w:sz w:val="28"/>
          <w:szCs w:val="28"/>
        </w:rPr>
        <w:t>iem</w:t>
      </w:r>
      <w:r w:rsidRPr="00CD26EB">
        <w:rPr>
          <w:sz w:val="28"/>
          <w:szCs w:val="28"/>
        </w:rPr>
        <w:t xml:space="preserve"> ar </w:t>
      </w:r>
      <w:proofErr w:type="spellStart"/>
      <w:r w:rsidRPr="00CD26EB">
        <w:rPr>
          <w:i/>
          <w:sz w:val="28"/>
          <w:szCs w:val="28"/>
        </w:rPr>
        <w:t>Arabis</w:t>
      </w:r>
      <w:proofErr w:type="spellEnd"/>
      <w:r w:rsidRPr="00CD26EB">
        <w:rPr>
          <w:sz w:val="28"/>
          <w:szCs w:val="28"/>
        </w:rPr>
        <w:t xml:space="preserve"> mozaīkas vīrusa, aveņu </w:t>
      </w:r>
      <w:proofErr w:type="spellStart"/>
      <w:r w:rsidRPr="00CD26EB">
        <w:rPr>
          <w:sz w:val="28"/>
          <w:szCs w:val="28"/>
        </w:rPr>
        <w:t>gredzenplankumainības</w:t>
      </w:r>
      <w:proofErr w:type="spellEnd"/>
      <w:r w:rsidRPr="00CD26EB">
        <w:rPr>
          <w:sz w:val="28"/>
          <w:szCs w:val="28"/>
        </w:rPr>
        <w:t xml:space="preserve"> vīrusa, zemeņu krokošanās vīrusa, zemeņu latentā </w:t>
      </w:r>
      <w:proofErr w:type="spellStart"/>
      <w:r w:rsidRPr="00CD26EB">
        <w:rPr>
          <w:sz w:val="28"/>
          <w:szCs w:val="28"/>
        </w:rPr>
        <w:t>gredzenplankumainības</w:t>
      </w:r>
      <w:proofErr w:type="spellEnd"/>
      <w:r w:rsidRPr="00CD26EB">
        <w:rPr>
          <w:sz w:val="28"/>
          <w:szCs w:val="28"/>
        </w:rPr>
        <w:t xml:space="preserve"> vīrusa, zemeņu lapu apmaļu dzeltēšanas vīrusa, zemeņu lapu dzīslu balēšanas un tomātu melnās </w:t>
      </w:r>
      <w:proofErr w:type="spellStart"/>
      <w:r w:rsidRPr="00CD26EB">
        <w:rPr>
          <w:sz w:val="28"/>
          <w:szCs w:val="28"/>
        </w:rPr>
        <w:t>gredzenplankumainības</w:t>
      </w:r>
      <w:proofErr w:type="spellEnd"/>
      <w:r w:rsidRPr="00CD26EB">
        <w:rPr>
          <w:sz w:val="28"/>
          <w:szCs w:val="28"/>
        </w:rPr>
        <w:t xml:space="preserve"> vīrusa simptomiem testēšanas rezultāts ir pozitīvs, attiecīgo pavairošanas materiālu un augļaugus izrauj un nekavējoties iznīcina.</w:t>
      </w:r>
    </w:p>
    <w:p w14:paraId="207F83FB" w14:textId="77777777" w:rsidR="00EF18F1" w:rsidRPr="00CD26EB" w:rsidRDefault="00EF18F1" w:rsidP="00DB0B35">
      <w:pPr>
        <w:spacing w:line="276" w:lineRule="auto"/>
        <w:jc w:val="both"/>
        <w:rPr>
          <w:rFonts w:eastAsia="Calibri"/>
          <w:bCs/>
          <w:iCs/>
          <w:sz w:val="28"/>
          <w:szCs w:val="28"/>
        </w:rPr>
      </w:pPr>
    </w:p>
    <w:p w14:paraId="4ECB8883" w14:textId="77777777" w:rsidR="00DB0B35" w:rsidRPr="00CD26EB" w:rsidRDefault="00DB0B35" w:rsidP="00DB0B35">
      <w:pPr>
        <w:spacing w:line="276" w:lineRule="auto"/>
        <w:ind w:left="567" w:hanging="567"/>
        <w:jc w:val="both"/>
        <w:rPr>
          <w:rFonts w:eastAsia="Calibri"/>
          <w:bCs/>
          <w:iCs/>
          <w:sz w:val="28"/>
          <w:szCs w:val="28"/>
        </w:rPr>
      </w:pPr>
      <w:r>
        <w:rPr>
          <w:sz w:val="28"/>
          <w:szCs w:val="28"/>
        </w:rPr>
        <w:t xml:space="preserve">6.5.2.6. </w:t>
      </w:r>
      <w:r w:rsidRPr="00CD26EB">
        <w:rPr>
          <w:sz w:val="28"/>
          <w:szCs w:val="28"/>
        </w:rPr>
        <w:t>Prasības attiecībā uz visiem vīrusiem</w:t>
      </w:r>
      <w:r>
        <w:rPr>
          <w:sz w:val="28"/>
          <w:szCs w:val="28"/>
        </w:rPr>
        <w:t xml:space="preserve">. </w:t>
      </w:r>
    </w:p>
    <w:p w14:paraId="7140DD48" w14:textId="4D4003C6" w:rsidR="00DB0B35" w:rsidRDefault="00DB0B35" w:rsidP="00DB0B35">
      <w:pPr>
        <w:spacing w:line="276" w:lineRule="auto"/>
        <w:ind w:left="567" w:hanging="567"/>
        <w:jc w:val="both"/>
        <w:rPr>
          <w:sz w:val="28"/>
          <w:szCs w:val="28"/>
        </w:rPr>
      </w:pPr>
      <w:r>
        <w:rPr>
          <w:sz w:val="28"/>
          <w:szCs w:val="28"/>
        </w:rPr>
        <w:lastRenderedPageBreak/>
        <w:t>P</w:t>
      </w:r>
      <w:r w:rsidRPr="00CD26EB">
        <w:rPr>
          <w:sz w:val="28"/>
          <w:szCs w:val="28"/>
        </w:rPr>
        <w:t xml:space="preserve">ēdējā pilnajā audzēšanas sezonā </w:t>
      </w:r>
      <w:r w:rsidR="004247C4" w:rsidRPr="00CD26EB">
        <w:rPr>
          <w:sz w:val="28"/>
          <w:szCs w:val="28"/>
        </w:rPr>
        <w:t xml:space="preserve">ražošanas vietas daļā </w:t>
      </w:r>
      <w:r w:rsidRPr="00CD26EB">
        <w:rPr>
          <w:sz w:val="28"/>
          <w:szCs w:val="28"/>
        </w:rPr>
        <w:t>uz ne vairāk kā 2 %</w:t>
      </w:r>
      <w:r>
        <w:rPr>
          <w:sz w:val="28"/>
          <w:szCs w:val="28"/>
        </w:rPr>
        <w:t xml:space="preserve"> </w:t>
      </w:r>
      <w:r w:rsidRPr="00CD26EB">
        <w:rPr>
          <w:sz w:val="28"/>
          <w:szCs w:val="28"/>
        </w:rPr>
        <w:t xml:space="preserve">sertificētā materiāla un augļaugu ir novēroti visu </w:t>
      </w:r>
      <w:r>
        <w:rPr>
          <w:sz w:val="28"/>
          <w:szCs w:val="28"/>
        </w:rPr>
        <w:t>šo noteikumu 2.</w:t>
      </w:r>
      <w:r w:rsidR="00C1689E">
        <w:rPr>
          <w:sz w:val="28"/>
          <w:szCs w:val="28"/>
        </w:rPr>
        <w:t> </w:t>
      </w:r>
      <w:r w:rsidRPr="00CD26EB">
        <w:rPr>
          <w:sz w:val="28"/>
          <w:szCs w:val="28"/>
        </w:rPr>
        <w:t>pielikumā minēto vīrusu simptomi un šis pavairošanas materiāls un augļaugi, kā arī visi augi ar simptomiem tuvākajā apkārtnē ir izrauti un nekavējoties iznīcināti.</w:t>
      </w:r>
    </w:p>
    <w:p w14:paraId="140E5328" w14:textId="77777777" w:rsidR="00EF18F1" w:rsidRPr="00CD26EB" w:rsidRDefault="00EF18F1" w:rsidP="00DB0B35">
      <w:pPr>
        <w:spacing w:line="276" w:lineRule="auto"/>
        <w:ind w:left="567" w:hanging="567"/>
        <w:jc w:val="both"/>
        <w:rPr>
          <w:rFonts w:eastAsia="Calibri"/>
          <w:bCs/>
          <w:iCs/>
          <w:sz w:val="28"/>
          <w:szCs w:val="28"/>
        </w:rPr>
      </w:pPr>
    </w:p>
    <w:bookmarkEnd w:id="89"/>
    <w:p w14:paraId="60760F3C" w14:textId="2BDD91AE" w:rsidR="00DB0B35" w:rsidRPr="00CD26EB" w:rsidRDefault="00DB0B35" w:rsidP="00DB0B35">
      <w:pPr>
        <w:spacing w:line="276" w:lineRule="auto"/>
        <w:ind w:left="567" w:hanging="567"/>
        <w:jc w:val="both"/>
        <w:rPr>
          <w:rFonts w:eastAsia="Calibri"/>
          <w:b/>
          <w:sz w:val="28"/>
          <w:szCs w:val="28"/>
        </w:rPr>
      </w:pPr>
      <w:r>
        <w:rPr>
          <w:b/>
          <w:sz w:val="28"/>
          <w:szCs w:val="28"/>
        </w:rPr>
        <w:t>6.6.</w:t>
      </w:r>
      <w:r w:rsidRPr="00CD26EB">
        <w:rPr>
          <w:b/>
          <w:sz w:val="28"/>
          <w:szCs w:val="28"/>
        </w:rPr>
        <w:tab/>
      </w:r>
      <w:r w:rsidRPr="00595AAF">
        <w:rPr>
          <w:b/>
          <w:sz w:val="28"/>
          <w:szCs w:val="28"/>
        </w:rPr>
        <w:t>Standarta</w:t>
      </w:r>
      <w:r w:rsidRPr="00CD26EB">
        <w:rPr>
          <w:b/>
          <w:sz w:val="28"/>
          <w:szCs w:val="28"/>
        </w:rPr>
        <w:t xml:space="preserve"> </w:t>
      </w:r>
      <w:r>
        <w:rPr>
          <w:b/>
          <w:sz w:val="28"/>
          <w:szCs w:val="28"/>
        </w:rPr>
        <w:t>materiāls</w:t>
      </w:r>
    </w:p>
    <w:p w14:paraId="2C336935" w14:textId="77777777" w:rsidR="00DB0B35" w:rsidRPr="00145161" w:rsidRDefault="00DB0B35" w:rsidP="00DB0B35">
      <w:pPr>
        <w:spacing w:line="276" w:lineRule="auto"/>
        <w:ind w:left="567" w:hanging="567"/>
        <w:jc w:val="both"/>
        <w:rPr>
          <w:rFonts w:eastAsia="Calibri"/>
          <w:sz w:val="28"/>
          <w:szCs w:val="28"/>
        </w:rPr>
      </w:pPr>
      <w:r w:rsidRPr="00145161">
        <w:rPr>
          <w:sz w:val="28"/>
          <w:szCs w:val="28"/>
        </w:rPr>
        <w:t>6.6.1. Paraugu ņem un testē:</w:t>
      </w:r>
    </w:p>
    <w:p w14:paraId="4B57EC1F" w14:textId="77777777" w:rsidR="00DB0B35" w:rsidRDefault="00DB0B35" w:rsidP="00DB0B35">
      <w:pPr>
        <w:spacing w:line="276" w:lineRule="auto"/>
        <w:ind w:firstLine="567"/>
        <w:jc w:val="both"/>
        <w:rPr>
          <w:sz w:val="28"/>
          <w:szCs w:val="28"/>
        </w:rPr>
      </w:pPr>
      <w:r>
        <w:rPr>
          <w:sz w:val="28"/>
          <w:szCs w:val="28"/>
        </w:rPr>
        <w:t>6.6.1.1. n</w:t>
      </w:r>
      <w:r w:rsidRPr="00CD26EB">
        <w:rPr>
          <w:sz w:val="28"/>
          <w:szCs w:val="28"/>
        </w:rPr>
        <w:t xml:space="preserve">o reprezentatīva sakņu parauga, ja lapotnē ir </w:t>
      </w:r>
      <w:proofErr w:type="spellStart"/>
      <w:r w:rsidRPr="00CD26EB">
        <w:rPr>
          <w:bCs/>
          <w:i/>
          <w:iCs/>
          <w:sz w:val="28"/>
          <w:szCs w:val="28"/>
        </w:rPr>
        <w:t>Phytophthora</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r w:rsidRPr="00CD26EB">
        <w:rPr>
          <w:sz w:val="28"/>
          <w:szCs w:val="28"/>
        </w:rPr>
        <w:t xml:space="preserve">C.J. </w:t>
      </w:r>
      <w:proofErr w:type="spellStart"/>
      <w:r w:rsidRPr="00CD26EB">
        <w:rPr>
          <w:sz w:val="28"/>
          <w:szCs w:val="28"/>
        </w:rPr>
        <w:t>Hickman</w:t>
      </w:r>
      <w:proofErr w:type="spellEnd"/>
      <w:r w:rsidRPr="00CD26EB">
        <w:rPr>
          <w:sz w:val="28"/>
          <w:szCs w:val="28"/>
        </w:rPr>
        <w:t xml:space="preserve"> simptomi</w:t>
      </w:r>
      <w:r>
        <w:rPr>
          <w:sz w:val="28"/>
          <w:szCs w:val="28"/>
        </w:rPr>
        <w:t>;</w:t>
      </w:r>
      <w:r w:rsidRPr="00CD26EB">
        <w:rPr>
          <w:sz w:val="28"/>
          <w:szCs w:val="28"/>
        </w:rPr>
        <w:t xml:space="preserve"> </w:t>
      </w:r>
    </w:p>
    <w:p w14:paraId="070A4140" w14:textId="72D7DCBB" w:rsidR="00DB0B35" w:rsidRDefault="00DB0B35" w:rsidP="00DB0B35">
      <w:pPr>
        <w:spacing w:line="276" w:lineRule="auto"/>
        <w:ind w:firstLine="567"/>
        <w:jc w:val="both"/>
        <w:rPr>
          <w:sz w:val="28"/>
          <w:szCs w:val="28"/>
        </w:rPr>
      </w:pPr>
      <w:r>
        <w:rPr>
          <w:sz w:val="28"/>
          <w:szCs w:val="28"/>
        </w:rPr>
        <w:t>6.6.1.2. j</w:t>
      </w:r>
      <w:r w:rsidRPr="00CD26EB">
        <w:rPr>
          <w:sz w:val="28"/>
          <w:szCs w:val="28"/>
        </w:rPr>
        <w:t xml:space="preserve">a vizuālajā pārbaudē ir novēroti neskaidri </w:t>
      </w:r>
      <w:proofErr w:type="spellStart"/>
      <w:r w:rsidRPr="00CD26EB">
        <w:rPr>
          <w:i/>
          <w:sz w:val="28"/>
          <w:szCs w:val="28"/>
        </w:rPr>
        <w:t>Arabis</w:t>
      </w:r>
      <w:proofErr w:type="spellEnd"/>
      <w:r w:rsidRPr="00CD26EB">
        <w:rPr>
          <w:sz w:val="28"/>
          <w:szCs w:val="28"/>
        </w:rPr>
        <w:t xml:space="preserve"> mozaīkas vīrusa, aveņu </w:t>
      </w:r>
      <w:proofErr w:type="spellStart"/>
      <w:r w:rsidRPr="00CD26EB">
        <w:rPr>
          <w:sz w:val="28"/>
          <w:szCs w:val="28"/>
        </w:rPr>
        <w:t>gredzenplankumainības</w:t>
      </w:r>
      <w:proofErr w:type="spellEnd"/>
      <w:r w:rsidRPr="00CD26EB">
        <w:rPr>
          <w:sz w:val="28"/>
          <w:szCs w:val="28"/>
        </w:rPr>
        <w:t xml:space="preserve"> vīrusa, zemeņu krokošanās vīrusa, zemeņu latentā </w:t>
      </w:r>
      <w:proofErr w:type="spellStart"/>
      <w:r w:rsidRPr="00CD26EB">
        <w:rPr>
          <w:sz w:val="28"/>
          <w:szCs w:val="28"/>
        </w:rPr>
        <w:t>gredzenplankumainības</w:t>
      </w:r>
      <w:proofErr w:type="spellEnd"/>
      <w:r w:rsidRPr="00CD26EB">
        <w:rPr>
          <w:sz w:val="28"/>
          <w:szCs w:val="28"/>
        </w:rPr>
        <w:t xml:space="preserve"> vīrusa, zemeņu lapu apmaļu dzeltēšanas vīrusa, zemeņu lapu dzīslu balēšanas </w:t>
      </w:r>
      <w:r w:rsidR="001C5392">
        <w:rPr>
          <w:sz w:val="28"/>
          <w:szCs w:val="28"/>
        </w:rPr>
        <w:t xml:space="preserve">vīrusa </w:t>
      </w:r>
      <w:r w:rsidRPr="00CD26EB">
        <w:rPr>
          <w:sz w:val="28"/>
          <w:szCs w:val="28"/>
        </w:rPr>
        <w:t xml:space="preserve">un tomātu melnās </w:t>
      </w:r>
      <w:proofErr w:type="spellStart"/>
      <w:r w:rsidRPr="00CD26EB">
        <w:rPr>
          <w:sz w:val="28"/>
          <w:szCs w:val="28"/>
        </w:rPr>
        <w:t>gredzenplankumainības</w:t>
      </w:r>
      <w:proofErr w:type="spellEnd"/>
      <w:r w:rsidRPr="00CD26EB">
        <w:rPr>
          <w:sz w:val="28"/>
          <w:szCs w:val="28"/>
        </w:rPr>
        <w:t xml:space="preserve"> vīrusa simptomi</w:t>
      </w:r>
      <w:r>
        <w:rPr>
          <w:sz w:val="28"/>
          <w:szCs w:val="28"/>
        </w:rPr>
        <w:t>;</w:t>
      </w:r>
    </w:p>
    <w:p w14:paraId="2F75DB84" w14:textId="387AEBDD" w:rsidR="00DB0B35" w:rsidRDefault="00DB0B35" w:rsidP="00DB0B35">
      <w:pPr>
        <w:spacing w:line="276" w:lineRule="auto"/>
        <w:ind w:firstLine="567"/>
        <w:jc w:val="both"/>
        <w:rPr>
          <w:sz w:val="28"/>
          <w:szCs w:val="28"/>
        </w:rPr>
      </w:pPr>
      <w:r>
        <w:rPr>
          <w:sz w:val="28"/>
          <w:szCs w:val="28"/>
        </w:rPr>
        <w:t>6.6.1.3. j</w:t>
      </w:r>
      <w:r w:rsidRPr="00CD26EB">
        <w:rPr>
          <w:sz w:val="28"/>
          <w:szCs w:val="28"/>
        </w:rPr>
        <w:t xml:space="preserve">a rodas </w:t>
      </w:r>
      <w:r>
        <w:rPr>
          <w:sz w:val="28"/>
          <w:szCs w:val="28"/>
        </w:rPr>
        <w:t>aizdoma</w:t>
      </w:r>
      <w:r w:rsidRPr="00CD26EB">
        <w:rPr>
          <w:sz w:val="28"/>
          <w:szCs w:val="28"/>
        </w:rPr>
        <w:t xml:space="preserve">s par </w:t>
      </w:r>
      <w:r>
        <w:rPr>
          <w:sz w:val="28"/>
          <w:szCs w:val="28"/>
        </w:rPr>
        <w:t>šo noteikumu 2.</w:t>
      </w:r>
      <w:r w:rsidRPr="00CD26EB">
        <w:rPr>
          <w:sz w:val="28"/>
          <w:szCs w:val="28"/>
        </w:rPr>
        <w:t xml:space="preserve"> pielikumā minēto </w:t>
      </w:r>
      <w:r>
        <w:rPr>
          <w:sz w:val="28"/>
          <w:szCs w:val="28"/>
        </w:rPr>
        <w:t>kaitīgo organismu</w:t>
      </w:r>
      <w:r w:rsidRPr="00CD26EB">
        <w:rPr>
          <w:sz w:val="28"/>
          <w:szCs w:val="28"/>
        </w:rPr>
        <w:t xml:space="preserve">, izņemot </w:t>
      </w:r>
      <w:r w:rsidR="0051160C">
        <w:rPr>
          <w:sz w:val="28"/>
          <w:szCs w:val="28"/>
        </w:rPr>
        <w:t xml:space="preserve">6.6.1.1. un </w:t>
      </w:r>
      <w:r w:rsidR="003959DE">
        <w:rPr>
          <w:sz w:val="28"/>
          <w:szCs w:val="28"/>
        </w:rPr>
        <w:t xml:space="preserve">6.6.1.2. apakšpunktā minētos </w:t>
      </w:r>
      <w:r w:rsidR="0051160C">
        <w:rPr>
          <w:sz w:val="28"/>
          <w:szCs w:val="28"/>
        </w:rPr>
        <w:t>kaitīgos organismu</w:t>
      </w:r>
      <w:r w:rsidR="001C5392">
        <w:rPr>
          <w:sz w:val="28"/>
          <w:szCs w:val="28"/>
        </w:rPr>
        <w:t>,</w:t>
      </w:r>
      <w:r w:rsidR="001C5392" w:rsidRPr="001C5392">
        <w:rPr>
          <w:sz w:val="28"/>
          <w:szCs w:val="28"/>
        </w:rPr>
        <w:t xml:space="preserve"> </w:t>
      </w:r>
      <w:r w:rsidR="001C5392">
        <w:rPr>
          <w:sz w:val="28"/>
          <w:szCs w:val="28"/>
        </w:rPr>
        <w:t>klātbūtni</w:t>
      </w:r>
      <w:r>
        <w:rPr>
          <w:sz w:val="28"/>
          <w:szCs w:val="28"/>
        </w:rPr>
        <w:t>.</w:t>
      </w:r>
    </w:p>
    <w:p w14:paraId="12C3B744" w14:textId="77777777" w:rsidR="0051160C" w:rsidRPr="00CD26EB" w:rsidRDefault="0051160C" w:rsidP="00DB0B35">
      <w:pPr>
        <w:spacing w:line="276" w:lineRule="auto"/>
        <w:ind w:firstLine="567"/>
        <w:jc w:val="both"/>
        <w:rPr>
          <w:rFonts w:eastAsia="Calibri"/>
          <w:sz w:val="28"/>
          <w:szCs w:val="28"/>
        </w:rPr>
      </w:pPr>
    </w:p>
    <w:p w14:paraId="57731152" w14:textId="795A6099" w:rsidR="00DB0B35" w:rsidRDefault="00DB0B35" w:rsidP="00DB0B35">
      <w:pPr>
        <w:spacing w:line="276" w:lineRule="auto"/>
        <w:ind w:left="567" w:hanging="567"/>
        <w:jc w:val="both"/>
        <w:rPr>
          <w:sz w:val="28"/>
          <w:szCs w:val="28"/>
        </w:rPr>
      </w:pPr>
      <w:r w:rsidRPr="00145161">
        <w:rPr>
          <w:sz w:val="28"/>
          <w:szCs w:val="28"/>
        </w:rPr>
        <w:t xml:space="preserve">6.6.2. Ražošanas vietas daļa, ražošanas vieta vai </w:t>
      </w:r>
      <w:r w:rsidRPr="0095549D">
        <w:rPr>
          <w:sz w:val="28"/>
          <w:szCs w:val="28"/>
        </w:rPr>
        <w:t>apgabal</w:t>
      </w:r>
      <w:r>
        <w:rPr>
          <w:sz w:val="28"/>
          <w:szCs w:val="28"/>
        </w:rPr>
        <w:t>s</w:t>
      </w:r>
      <w:r w:rsidRPr="0095549D">
        <w:rPr>
          <w:sz w:val="28"/>
          <w:szCs w:val="28"/>
        </w:rPr>
        <w:t xml:space="preserve"> </w:t>
      </w:r>
      <w:r w:rsidRPr="00002609">
        <w:rPr>
          <w:sz w:val="28"/>
          <w:szCs w:val="28"/>
        </w:rPr>
        <w:t xml:space="preserve">atbilst vienai no </w:t>
      </w:r>
      <w:r w:rsidRPr="00145161">
        <w:rPr>
          <w:sz w:val="28"/>
          <w:szCs w:val="28"/>
        </w:rPr>
        <w:t>šādām prasībām attiecībā uz šādiem kaitīgajiem organismiem:</w:t>
      </w:r>
    </w:p>
    <w:p w14:paraId="1B38D6EE" w14:textId="77777777" w:rsidR="0051160C" w:rsidRPr="00145161" w:rsidRDefault="0051160C" w:rsidP="00DB0B35">
      <w:pPr>
        <w:spacing w:line="276" w:lineRule="auto"/>
        <w:ind w:left="567" w:hanging="567"/>
        <w:jc w:val="both"/>
        <w:rPr>
          <w:rFonts w:eastAsia="Calibri"/>
          <w:b/>
          <w:sz w:val="28"/>
          <w:szCs w:val="28"/>
        </w:rPr>
      </w:pPr>
    </w:p>
    <w:p w14:paraId="746C63BB" w14:textId="77777777" w:rsidR="00DB0B35" w:rsidRPr="00CD26EB" w:rsidRDefault="00DB0B35" w:rsidP="00DB0B35">
      <w:pPr>
        <w:spacing w:line="276" w:lineRule="auto"/>
        <w:ind w:left="567" w:hanging="567"/>
        <w:jc w:val="both"/>
        <w:rPr>
          <w:rFonts w:eastAsia="Calibri"/>
          <w:sz w:val="28"/>
          <w:szCs w:val="28"/>
        </w:rPr>
      </w:pPr>
      <w:r w:rsidRPr="00145161">
        <w:rPr>
          <w:sz w:val="28"/>
          <w:szCs w:val="28"/>
        </w:rPr>
        <w:t>6.6.2.1.</w:t>
      </w:r>
      <w:r w:rsidRPr="00145161">
        <w:rPr>
          <w:bCs/>
          <w:i/>
          <w:iCs/>
          <w:sz w:val="28"/>
          <w:szCs w:val="28"/>
        </w:rPr>
        <w:t>Phytophthora</w:t>
      </w:r>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r w:rsidRPr="00CD26EB">
        <w:rPr>
          <w:sz w:val="28"/>
          <w:szCs w:val="28"/>
        </w:rPr>
        <w:t xml:space="preserve">C.J. </w:t>
      </w:r>
      <w:proofErr w:type="spellStart"/>
      <w:r w:rsidRPr="00CD26EB">
        <w:rPr>
          <w:sz w:val="28"/>
          <w:szCs w:val="28"/>
        </w:rPr>
        <w:t>Hickman</w:t>
      </w:r>
      <w:proofErr w:type="spellEnd"/>
    </w:p>
    <w:p w14:paraId="7D3B012E" w14:textId="3BC40AB8" w:rsidR="00DB0B35" w:rsidRPr="00CD26EB" w:rsidRDefault="00DB0B35" w:rsidP="00DB0B35">
      <w:pPr>
        <w:tabs>
          <w:tab w:val="left" w:pos="1134"/>
        </w:tabs>
        <w:spacing w:line="276" w:lineRule="auto"/>
        <w:jc w:val="both"/>
        <w:rPr>
          <w:rFonts w:eastAsia="Calibri"/>
          <w:sz w:val="28"/>
          <w:szCs w:val="28"/>
        </w:rPr>
      </w:pPr>
      <w:r>
        <w:rPr>
          <w:sz w:val="28"/>
          <w:szCs w:val="28"/>
        </w:rPr>
        <w:tab/>
        <w:t xml:space="preserve">a) </w:t>
      </w:r>
      <w:r w:rsidRPr="00477301">
        <w:rPr>
          <w:sz w:val="28"/>
          <w:szCs w:val="28"/>
        </w:rPr>
        <w:t>s</w:t>
      </w:r>
      <w:r w:rsidRPr="00145161">
        <w:rPr>
          <w:sz w:val="28"/>
          <w:szCs w:val="28"/>
        </w:rPr>
        <w:t>tandarta</w:t>
      </w:r>
      <w:r w:rsidRPr="00477301">
        <w:rPr>
          <w:sz w:val="28"/>
          <w:szCs w:val="28"/>
        </w:rPr>
        <w:t xml:space="preserve"> </w:t>
      </w:r>
      <w:r w:rsidRPr="00CD26EB">
        <w:rPr>
          <w:sz w:val="28"/>
          <w:szCs w:val="28"/>
        </w:rPr>
        <w:t xml:space="preserve">materiāls un augļaugi ir audzēti apgabalos, par kuriem ir zināms, ka tie ir brīvi no </w:t>
      </w:r>
      <w:proofErr w:type="spellStart"/>
      <w:r w:rsidRPr="00CD26EB">
        <w:rPr>
          <w:bCs/>
          <w:i/>
          <w:iCs/>
          <w:sz w:val="28"/>
          <w:szCs w:val="28"/>
        </w:rPr>
        <w:t>Phytophthora</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r w:rsidRPr="00CD26EB">
        <w:rPr>
          <w:sz w:val="28"/>
          <w:szCs w:val="28"/>
        </w:rPr>
        <w:t xml:space="preserve">C.J. </w:t>
      </w:r>
      <w:proofErr w:type="spellStart"/>
      <w:r w:rsidRPr="00CD26EB">
        <w:rPr>
          <w:sz w:val="28"/>
          <w:szCs w:val="28"/>
        </w:rPr>
        <w:t>Hickman</w:t>
      </w:r>
      <w:proofErr w:type="spellEnd"/>
      <w:r w:rsidRPr="00CD26EB">
        <w:rPr>
          <w:sz w:val="28"/>
          <w:szCs w:val="28"/>
        </w:rPr>
        <w:t>;</w:t>
      </w:r>
    </w:p>
    <w:p w14:paraId="5BA9327A" w14:textId="2F977029" w:rsidR="00DB0B35" w:rsidRDefault="00DB0B35" w:rsidP="00DB0B35">
      <w:pPr>
        <w:tabs>
          <w:tab w:val="left" w:pos="1134"/>
        </w:tabs>
        <w:spacing w:line="276" w:lineRule="auto"/>
        <w:jc w:val="both"/>
        <w:rPr>
          <w:sz w:val="28"/>
          <w:szCs w:val="28"/>
        </w:rPr>
      </w:pPr>
      <w:r>
        <w:rPr>
          <w:sz w:val="28"/>
          <w:szCs w:val="28"/>
        </w:rPr>
        <w:tab/>
        <w:t xml:space="preserve">b) </w:t>
      </w:r>
      <w:r w:rsidRPr="00CD26EB">
        <w:rPr>
          <w:sz w:val="28"/>
          <w:szCs w:val="28"/>
        </w:rPr>
        <w:t xml:space="preserve">pēdējā pilnajā audzēšanas sezonā </w:t>
      </w:r>
      <w:r w:rsidR="00697D75" w:rsidRPr="00CD26EB">
        <w:rPr>
          <w:sz w:val="28"/>
          <w:szCs w:val="28"/>
        </w:rPr>
        <w:t xml:space="preserve">ražošanas vietas daļā </w:t>
      </w:r>
      <w:r w:rsidR="00697D75">
        <w:rPr>
          <w:sz w:val="28"/>
          <w:szCs w:val="28"/>
        </w:rPr>
        <w:t xml:space="preserve">uz </w:t>
      </w:r>
      <w:r w:rsidRPr="00145161">
        <w:rPr>
          <w:sz w:val="28"/>
          <w:szCs w:val="28"/>
        </w:rPr>
        <w:t>standarta</w:t>
      </w:r>
      <w:r w:rsidRPr="00477301">
        <w:rPr>
          <w:sz w:val="28"/>
          <w:szCs w:val="28"/>
        </w:rPr>
        <w:t xml:space="preserve"> </w:t>
      </w:r>
      <w:r w:rsidRPr="00CD26EB">
        <w:rPr>
          <w:sz w:val="28"/>
          <w:szCs w:val="28"/>
        </w:rPr>
        <w:t>materiāl</w:t>
      </w:r>
      <w:r w:rsidR="00697D75">
        <w:rPr>
          <w:sz w:val="28"/>
          <w:szCs w:val="28"/>
        </w:rPr>
        <w:t>a</w:t>
      </w:r>
      <w:r w:rsidRPr="00CD26EB">
        <w:rPr>
          <w:sz w:val="28"/>
          <w:szCs w:val="28"/>
        </w:rPr>
        <w:t xml:space="preserve"> un augļaugu lapotn</w:t>
      </w:r>
      <w:r w:rsidR="00697D75">
        <w:rPr>
          <w:sz w:val="28"/>
          <w:szCs w:val="28"/>
        </w:rPr>
        <w:t>es</w:t>
      </w:r>
      <w:r w:rsidRPr="00CD26EB">
        <w:rPr>
          <w:sz w:val="28"/>
          <w:szCs w:val="28"/>
        </w:rPr>
        <w:t xml:space="preserve"> nav novēroti </w:t>
      </w:r>
      <w:proofErr w:type="spellStart"/>
      <w:r w:rsidRPr="00CD26EB">
        <w:rPr>
          <w:bCs/>
          <w:i/>
          <w:iCs/>
          <w:sz w:val="28"/>
          <w:szCs w:val="28"/>
        </w:rPr>
        <w:t>Phytophthora</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r w:rsidRPr="00CD26EB">
        <w:rPr>
          <w:sz w:val="28"/>
          <w:szCs w:val="28"/>
        </w:rPr>
        <w:t xml:space="preserve">C.J. </w:t>
      </w:r>
      <w:proofErr w:type="spellStart"/>
      <w:r w:rsidRPr="00CD26EB">
        <w:rPr>
          <w:sz w:val="28"/>
          <w:szCs w:val="28"/>
        </w:rPr>
        <w:t>Hickman</w:t>
      </w:r>
      <w:proofErr w:type="spellEnd"/>
      <w:r w:rsidRPr="00CD26EB">
        <w:rPr>
          <w:sz w:val="28"/>
          <w:szCs w:val="28"/>
        </w:rPr>
        <w:t xml:space="preserve"> simptomi un viss inficētais pavairošanas materiāls un augļaugi, kā arī inficētie augi apkārtnē vismaz 5 m rādiusā ir atzīmēti, nav tikuši vākti un tirgoti un ir iznīcināti pēc neinficētā pavairošanas materiāla un augļaugu novākšanas;</w:t>
      </w:r>
    </w:p>
    <w:p w14:paraId="28E3DB39" w14:textId="77777777" w:rsidR="0051160C" w:rsidRPr="00CD26EB" w:rsidRDefault="0051160C" w:rsidP="00DB0B35">
      <w:pPr>
        <w:tabs>
          <w:tab w:val="left" w:pos="1134"/>
        </w:tabs>
        <w:spacing w:line="276" w:lineRule="auto"/>
        <w:jc w:val="both"/>
        <w:rPr>
          <w:rFonts w:eastAsia="Calibri"/>
          <w:bCs/>
          <w:iCs/>
          <w:sz w:val="28"/>
          <w:szCs w:val="28"/>
        </w:rPr>
      </w:pPr>
    </w:p>
    <w:p w14:paraId="05025A66" w14:textId="77777777" w:rsidR="00DB0B35" w:rsidRPr="00CD26EB" w:rsidRDefault="00DB0B35" w:rsidP="00DB0B35">
      <w:pPr>
        <w:tabs>
          <w:tab w:val="left" w:pos="1134"/>
        </w:tabs>
        <w:spacing w:line="276" w:lineRule="auto"/>
        <w:jc w:val="both"/>
        <w:rPr>
          <w:rFonts w:eastAsia="Calibri"/>
          <w:bCs/>
          <w:i/>
          <w:iCs/>
          <w:sz w:val="28"/>
          <w:szCs w:val="28"/>
        </w:rPr>
      </w:pPr>
      <w:r w:rsidRPr="00145161">
        <w:rPr>
          <w:bCs/>
          <w:iCs/>
          <w:sz w:val="28"/>
          <w:szCs w:val="28"/>
        </w:rPr>
        <w:t>6.6.2.2.</w:t>
      </w:r>
      <w:r>
        <w:rPr>
          <w:bCs/>
          <w:i/>
          <w:iCs/>
          <w:sz w:val="28"/>
          <w:szCs w:val="28"/>
        </w:rPr>
        <w:t xml:space="preserve"> </w:t>
      </w:r>
      <w:proofErr w:type="spellStart"/>
      <w:r w:rsidRPr="00CD26EB">
        <w:rPr>
          <w:bCs/>
          <w:i/>
          <w:iCs/>
          <w:sz w:val="28"/>
          <w:szCs w:val="28"/>
        </w:rPr>
        <w:t>Xanthomonas</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proofErr w:type="spellStart"/>
      <w:r w:rsidRPr="00CD26EB">
        <w:rPr>
          <w:sz w:val="28"/>
          <w:szCs w:val="28"/>
        </w:rPr>
        <w:t>Kennedy</w:t>
      </w:r>
      <w:proofErr w:type="spellEnd"/>
      <w:r w:rsidRPr="00CD26EB">
        <w:rPr>
          <w:sz w:val="28"/>
          <w:szCs w:val="28"/>
        </w:rPr>
        <w:t xml:space="preserve"> &amp; </w:t>
      </w:r>
      <w:proofErr w:type="spellStart"/>
      <w:r w:rsidRPr="00CD26EB">
        <w:rPr>
          <w:sz w:val="28"/>
          <w:szCs w:val="28"/>
        </w:rPr>
        <w:t>King</w:t>
      </w:r>
      <w:proofErr w:type="spellEnd"/>
      <w:r>
        <w:rPr>
          <w:sz w:val="28"/>
          <w:szCs w:val="28"/>
        </w:rPr>
        <w:t>:</w:t>
      </w:r>
      <w:r w:rsidRPr="00CD26EB">
        <w:rPr>
          <w:bCs/>
          <w:i/>
          <w:iCs/>
          <w:sz w:val="28"/>
          <w:szCs w:val="28"/>
        </w:rPr>
        <w:t xml:space="preserve"> </w:t>
      </w:r>
    </w:p>
    <w:p w14:paraId="4652B9FF" w14:textId="77777777" w:rsidR="00DB0B35" w:rsidRPr="00CD26EB" w:rsidRDefault="00DB0B35" w:rsidP="00DB0B35">
      <w:pPr>
        <w:tabs>
          <w:tab w:val="left" w:pos="1134"/>
        </w:tabs>
        <w:spacing w:line="276" w:lineRule="auto"/>
        <w:jc w:val="both"/>
        <w:rPr>
          <w:rFonts w:eastAsia="Calibri"/>
          <w:sz w:val="28"/>
          <w:szCs w:val="28"/>
        </w:rPr>
      </w:pPr>
      <w:r>
        <w:rPr>
          <w:sz w:val="28"/>
          <w:szCs w:val="28"/>
        </w:rPr>
        <w:tab/>
        <w:t xml:space="preserve">a) </w:t>
      </w:r>
      <w:r w:rsidRPr="00145161">
        <w:rPr>
          <w:sz w:val="28"/>
          <w:szCs w:val="28"/>
        </w:rPr>
        <w:t>standarta</w:t>
      </w:r>
      <w:r>
        <w:rPr>
          <w:sz w:val="28"/>
          <w:szCs w:val="28"/>
        </w:rPr>
        <w:t xml:space="preserve"> </w:t>
      </w:r>
      <w:r w:rsidRPr="00CD26EB">
        <w:rPr>
          <w:sz w:val="28"/>
          <w:szCs w:val="28"/>
        </w:rPr>
        <w:t xml:space="preserve">materiāls un augļaugi ir audzēti apgabalos, par kuriem ir zināms, ka tie ir brīvi no </w:t>
      </w:r>
      <w:proofErr w:type="spellStart"/>
      <w:r w:rsidRPr="00CD26EB">
        <w:rPr>
          <w:bCs/>
          <w:i/>
          <w:iCs/>
          <w:sz w:val="28"/>
          <w:szCs w:val="28"/>
        </w:rPr>
        <w:t>Xanthomonas</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proofErr w:type="spellStart"/>
      <w:r w:rsidRPr="00CD26EB">
        <w:rPr>
          <w:sz w:val="28"/>
          <w:szCs w:val="28"/>
        </w:rPr>
        <w:t>Kennedy</w:t>
      </w:r>
      <w:proofErr w:type="spellEnd"/>
      <w:r w:rsidRPr="00CD26EB">
        <w:rPr>
          <w:sz w:val="28"/>
          <w:szCs w:val="28"/>
        </w:rPr>
        <w:t xml:space="preserve"> &amp; </w:t>
      </w:r>
      <w:proofErr w:type="spellStart"/>
      <w:r w:rsidRPr="00CD26EB">
        <w:rPr>
          <w:sz w:val="28"/>
          <w:szCs w:val="28"/>
        </w:rPr>
        <w:t>King</w:t>
      </w:r>
      <w:proofErr w:type="spellEnd"/>
      <w:r w:rsidRPr="00CD26EB">
        <w:rPr>
          <w:sz w:val="28"/>
          <w:szCs w:val="28"/>
        </w:rPr>
        <w:t>;</w:t>
      </w:r>
    </w:p>
    <w:p w14:paraId="6EB6354A" w14:textId="67ADA8C2" w:rsidR="00DB0B35" w:rsidRPr="00CD26EB" w:rsidRDefault="00DB0B35" w:rsidP="00DB0B35">
      <w:pPr>
        <w:tabs>
          <w:tab w:val="left" w:pos="1134"/>
        </w:tabs>
        <w:spacing w:line="276" w:lineRule="auto"/>
        <w:jc w:val="both"/>
        <w:rPr>
          <w:rFonts w:eastAsia="Calibri"/>
          <w:bCs/>
          <w:iCs/>
          <w:sz w:val="28"/>
          <w:szCs w:val="28"/>
        </w:rPr>
      </w:pPr>
      <w:r>
        <w:rPr>
          <w:sz w:val="28"/>
          <w:szCs w:val="28"/>
        </w:rPr>
        <w:tab/>
        <w:t xml:space="preserve">b) </w:t>
      </w:r>
      <w:r w:rsidRPr="00CD26EB">
        <w:rPr>
          <w:sz w:val="28"/>
          <w:szCs w:val="28"/>
        </w:rPr>
        <w:t xml:space="preserve">pēdējā pilnajā audzēšanas sezonā ražošanas vietas daļā uz </w:t>
      </w:r>
      <w:r w:rsidRPr="00145161">
        <w:rPr>
          <w:sz w:val="28"/>
          <w:szCs w:val="28"/>
        </w:rPr>
        <w:t>standarta</w:t>
      </w:r>
      <w:r w:rsidRPr="00CD26EB">
        <w:rPr>
          <w:sz w:val="28"/>
          <w:szCs w:val="28"/>
        </w:rPr>
        <w:t xml:space="preserve"> materiāla un augļaugiem nav novēroti </w:t>
      </w:r>
      <w:proofErr w:type="spellStart"/>
      <w:r w:rsidRPr="00CD26EB">
        <w:rPr>
          <w:bCs/>
          <w:i/>
          <w:iCs/>
          <w:sz w:val="28"/>
          <w:szCs w:val="28"/>
        </w:rPr>
        <w:t>Xanthomonas</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proofErr w:type="spellStart"/>
      <w:r w:rsidRPr="00CD26EB">
        <w:rPr>
          <w:sz w:val="28"/>
          <w:szCs w:val="28"/>
        </w:rPr>
        <w:t>Kennedy</w:t>
      </w:r>
      <w:proofErr w:type="spellEnd"/>
      <w:r w:rsidRPr="00CD26EB">
        <w:rPr>
          <w:sz w:val="28"/>
          <w:szCs w:val="28"/>
        </w:rPr>
        <w:t xml:space="preserve"> &amp; </w:t>
      </w:r>
      <w:proofErr w:type="spellStart"/>
      <w:r w:rsidRPr="00CD26EB">
        <w:rPr>
          <w:sz w:val="28"/>
          <w:szCs w:val="28"/>
        </w:rPr>
        <w:t>King</w:t>
      </w:r>
      <w:proofErr w:type="spellEnd"/>
      <w:r w:rsidRPr="00CD26EB">
        <w:rPr>
          <w:sz w:val="28"/>
          <w:szCs w:val="28"/>
        </w:rPr>
        <w:t xml:space="preserve"> simptomi un visi augi ar simptomiem tuvākajā apkārtnē ir izrauti un nekavējoties iznīcināti;</w:t>
      </w:r>
    </w:p>
    <w:p w14:paraId="5F2746ED" w14:textId="2B3A655E" w:rsidR="00DB0B35" w:rsidRDefault="00DB0B35" w:rsidP="00DB0B35">
      <w:pPr>
        <w:tabs>
          <w:tab w:val="left" w:pos="1134"/>
        </w:tabs>
        <w:spacing w:line="276" w:lineRule="auto"/>
        <w:jc w:val="both"/>
        <w:rPr>
          <w:sz w:val="28"/>
          <w:szCs w:val="28"/>
        </w:rPr>
      </w:pPr>
      <w:r>
        <w:rPr>
          <w:sz w:val="28"/>
          <w:szCs w:val="28"/>
        </w:rPr>
        <w:lastRenderedPageBreak/>
        <w:tab/>
        <w:t xml:space="preserve">c) </w:t>
      </w:r>
      <w:r w:rsidRPr="00CD26EB">
        <w:rPr>
          <w:sz w:val="28"/>
          <w:szCs w:val="28"/>
        </w:rPr>
        <w:t xml:space="preserve">pēdējā pilnajā audzēšanas sezonā ražošanas vietas daļā uz ne vairāk kā 5 % </w:t>
      </w:r>
      <w:r w:rsidRPr="00477301">
        <w:rPr>
          <w:sz w:val="28"/>
          <w:szCs w:val="28"/>
        </w:rPr>
        <w:t>standarta</w:t>
      </w:r>
      <w:r w:rsidRPr="00CD26EB">
        <w:rPr>
          <w:sz w:val="28"/>
          <w:szCs w:val="28"/>
        </w:rPr>
        <w:t xml:space="preserve"> materiāla un augļaugu ir novēroti </w:t>
      </w:r>
      <w:proofErr w:type="spellStart"/>
      <w:r w:rsidRPr="00CD26EB">
        <w:rPr>
          <w:bCs/>
          <w:i/>
          <w:iCs/>
          <w:sz w:val="28"/>
          <w:szCs w:val="28"/>
        </w:rPr>
        <w:t>Xanthomonas</w:t>
      </w:r>
      <w:proofErr w:type="spellEnd"/>
      <w:r w:rsidRPr="00CD26EB">
        <w:rPr>
          <w:bCs/>
          <w:i/>
          <w:iCs/>
          <w:sz w:val="28"/>
          <w:szCs w:val="28"/>
        </w:rPr>
        <w:t xml:space="preserve"> </w:t>
      </w:r>
      <w:proofErr w:type="spellStart"/>
      <w:r w:rsidRPr="00CD26EB">
        <w:rPr>
          <w:bCs/>
          <w:i/>
          <w:iCs/>
          <w:sz w:val="28"/>
          <w:szCs w:val="28"/>
        </w:rPr>
        <w:t>fragariae</w:t>
      </w:r>
      <w:proofErr w:type="spellEnd"/>
      <w:r w:rsidRPr="00CD26EB">
        <w:rPr>
          <w:bCs/>
          <w:i/>
          <w:iCs/>
          <w:sz w:val="28"/>
          <w:szCs w:val="28"/>
        </w:rPr>
        <w:t xml:space="preserve"> </w:t>
      </w:r>
      <w:proofErr w:type="spellStart"/>
      <w:r w:rsidRPr="00CD26EB">
        <w:rPr>
          <w:sz w:val="28"/>
          <w:szCs w:val="28"/>
        </w:rPr>
        <w:t>Kennedy</w:t>
      </w:r>
      <w:proofErr w:type="spellEnd"/>
      <w:r w:rsidRPr="00CD26EB">
        <w:rPr>
          <w:sz w:val="28"/>
          <w:szCs w:val="28"/>
        </w:rPr>
        <w:t xml:space="preserve"> &amp; </w:t>
      </w:r>
      <w:proofErr w:type="spellStart"/>
      <w:r w:rsidRPr="00CD26EB">
        <w:rPr>
          <w:sz w:val="28"/>
          <w:szCs w:val="28"/>
        </w:rPr>
        <w:t>King</w:t>
      </w:r>
      <w:proofErr w:type="spellEnd"/>
      <w:r w:rsidRPr="00CD26EB">
        <w:rPr>
          <w:sz w:val="28"/>
          <w:szCs w:val="28"/>
        </w:rPr>
        <w:t xml:space="preserve"> simptomi un šis pavairošanas materiāls un augļaugi, kā arī visi augi ar simptomiem tuvākajā apkārtnē ir izrauti un nekavējoties iznīcināti. </w:t>
      </w:r>
    </w:p>
    <w:p w14:paraId="56132204" w14:textId="77777777" w:rsidR="0051160C" w:rsidRPr="00CD26EB" w:rsidRDefault="0051160C" w:rsidP="00DB0B35">
      <w:pPr>
        <w:tabs>
          <w:tab w:val="left" w:pos="1134"/>
        </w:tabs>
        <w:spacing w:line="276" w:lineRule="auto"/>
        <w:jc w:val="both"/>
        <w:rPr>
          <w:rFonts w:eastAsia="Calibri"/>
          <w:sz w:val="28"/>
          <w:szCs w:val="28"/>
        </w:rPr>
      </w:pPr>
    </w:p>
    <w:p w14:paraId="00D8D36F" w14:textId="1D032A92" w:rsidR="00DB0B35" w:rsidRDefault="00DB0B35" w:rsidP="00DB0B35">
      <w:pPr>
        <w:spacing w:line="276" w:lineRule="auto"/>
        <w:ind w:left="567" w:hanging="567"/>
        <w:jc w:val="both"/>
        <w:rPr>
          <w:sz w:val="28"/>
          <w:szCs w:val="28"/>
        </w:rPr>
      </w:pPr>
      <w:r>
        <w:rPr>
          <w:sz w:val="28"/>
          <w:szCs w:val="28"/>
        </w:rPr>
        <w:t>6.6.2.3. J</w:t>
      </w:r>
      <w:r w:rsidRPr="00CD26EB">
        <w:rPr>
          <w:sz w:val="28"/>
          <w:szCs w:val="28"/>
        </w:rPr>
        <w:t xml:space="preserve">a </w:t>
      </w:r>
      <w:r w:rsidRPr="00145161">
        <w:rPr>
          <w:sz w:val="28"/>
          <w:szCs w:val="28"/>
        </w:rPr>
        <w:t>standarta</w:t>
      </w:r>
      <w:r w:rsidRPr="00806E66">
        <w:rPr>
          <w:sz w:val="28"/>
          <w:szCs w:val="28"/>
        </w:rPr>
        <w:t xml:space="preserve"> </w:t>
      </w:r>
      <w:proofErr w:type="spellStart"/>
      <w:r w:rsidR="004247C4" w:rsidRPr="00CD26EB">
        <w:rPr>
          <w:sz w:val="28"/>
          <w:szCs w:val="28"/>
        </w:rPr>
        <w:t>materiāl</w:t>
      </w:r>
      <w:r w:rsidR="004247C4">
        <w:rPr>
          <w:sz w:val="28"/>
          <w:szCs w:val="28"/>
        </w:rPr>
        <w:t>m</w:t>
      </w:r>
      <w:proofErr w:type="spellEnd"/>
      <w:r w:rsidR="004247C4" w:rsidRPr="00CD26EB">
        <w:rPr>
          <w:sz w:val="28"/>
          <w:szCs w:val="28"/>
        </w:rPr>
        <w:t xml:space="preserve"> </w:t>
      </w:r>
      <w:r w:rsidRPr="00CD26EB">
        <w:rPr>
          <w:sz w:val="28"/>
          <w:szCs w:val="28"/>
        </w:rPr>
        <w:t>un augļaug</w:t>
      </w:r>
      <w:r w:rsidR="004247C4">
        <w:rPr>
          <w:sz w:val="28"/>
          <w:szCs w:val="28"/>
        </w:rPr>
        <w:t>iem</w:t>
      </w:r>
      <w:r w:rsidRPr="00CD26EB">
        <w:rPr>
          <w:sz w:val="28"/>
          <w:szCs w:val="28"/>
        </w:rPr>
        <w:t xml:space="preserve"> ar </w:t>
      </w:r>
      <w:proofErr w:type="spellStart"/>
      <w:r w:rsidRPr="00CD26EB">
        <w:rPr>
          <w:i/>
          <w:sz w:val="28"/>
          <w:szCs w:val="28"/>
        </w:rPr>
        <w:t>Arabis</w:t>
      </w:r>
      <w:proofErr w:type="spellEnd"/>
      <w:r w:rsidRPr="00CD26EB">
        <w:rPr>
          <w:sz w:val="28"/>
          <w:szCs w:val="28"/>
        </w:rPr>
        <w:t xml:space="preserve"> mozaīkas vīrusa, aveņu </w:t>
      </w:r>
      <w:proofErr w:type="spellStart"/>
      <w:r w:rsidRPr="00CD26EB">
        <w:rPr>
          <w:sz w:val="28"/>
          <w:szCs w:val="28"/>
        </w:rPr>
        <w:t>gredzenplankumainības</w:t>
      </w:r>
      <w:proofErr w:type="spellEnd"/>
      <w:r w:rsidRPr="00CD26EB">
        <w:rPr>
          <w:sz w:val="28"/>
          <w:szCs w:val="28"/>
        </w:rPr>
        <w:t xml:space="preserve"> vīrusa, zemeņu krokošanās vīrusa, zemeņu latentā </w:t>
      </w:r>
      <w:proofErr w:type="spellStart"/>
      <w:r w:rsidRPr="00CD26EB">
        <w:rPr>
          <w:sz w:val="28"/>
          <w:szCs w:val="28"/>
        </w:rPr>
        <w:t>gredzenplankumainības</w:t>
      </w:r>
      <w:proofErr w:type="spellEnd"/>
      <w:r w:rsidRPr="00CD26EB">
        <w:rPr>
          <w:sz w:val="28"/>
          <w:szCs w:val="28"/>
        </w:rPr>
        <w:t xml:space="preserve"> vīrusa, zemeņu lapu apmaļu dzeltēšanas vīrusa, zemeņu lapu dzīslu balēšanas </w:t>
      </w:r>
      <w:r w:rsidR="004247C4">
        <w:rPr>
          <w:sz w:val="28"/>
          <w:szCs w:val="28"/>
        </w:rPr>
        <w:t xml:space="preserve">vīrusa </w:t>
      </w:r>
      <w:r w:rsidRPr="00CD26EB">
        <w:rPr>
          <w:sz w:val="28"/>
          <w:szCs w:val="28"/>
        </w:rPr>
        <w:t xml:space="preserve">un tomātu melnās </w:t>
      </w:r>
      <w:proofErr w:type="spellStart"/>
      <w:r w:rsidRPr="00CD26EB">
        <w:rPr>
          <w:sz w:val="28"/>
          <w:szCs w:val="28"/>
        </w:rPr>
        <w:t>gredzenplankumainības</w:t>
      </w:r>
      <w:proofErr w:type="spellEnd"/>
      <w:r w:rsidRPr="00CD26EB">
        <w:rPr>
          <w:sz w:val="28"/>
          <w:szCs w:val="28"/>
        </w:rPr>
        <w:t xml:space="preserve"> vīrusa simptomiem testēšanas rezultāts ir pozitīvs, attiecīgo pavairošanas materiālu un augļaugus izrauj un nekavējoties iznīcina.</w:t>
      </w:r>
    </w:p>
    <w:p w14:paraId="5C63EE56" w14:textId="77777777" w:rsidR="00EF18F1" w:rsidRPr="00CD26EB" w:rsidRDefault="00EF18F1" w:rsidP="00DB0B35">
      <w:pPr>
        <w:spacing w:line="276" w:lineRule="auto"/>
        <w:ind w:left="567" w:hanging="567"/>
        <w:jc w:val="both"/>
        <w:rPr>
          <w:rFonts w:eastAsia="Calibri"/>
          <w:sz w:val="28"/>
          <w:szCs w:val="28"/>
        </w:rPr>
      </w:pPr>
    </w:p>
    <w:p w14:paraId="1933FAEE" w14:textId="77777777" w:rsidR="00DB0B35" w:rsidRPr="00CD26EB" w:rsidRDefault="00DB0B35" w:rsidP="00DB0B35">
      <w:pPr>
        <w:spacing w:after="200" w:line="276" w:lineRule="auto"/>
        <w:ind w:left="567" w:hanging="567"/>
        <w:jc w:val="both"/>
        <w:rPr>
          <w:rFonts w:eastAsia="Calibri"/>
          <w:b/>
          <w:sz w:val="28"/>
          <w:szCs w:val="28"/>
        </w:rPr>
      </w:pPr>
      <w:r w:rsidRPr="00CD26EB">
        <w:rPr>
          <w:b/>
          <w:sz w:val="28"/>
          <w:szCs w:val="28"/>
        </w:rPr>
        <w:t>7.</w:t>
      </w:r>
      <w:r w:rsidRPr="00CD26EB">
        <w:rPr>
          <w:b/>
          <w:i/>
          <w:sz w:val="28"/>
          <w:szCs w:val="28"/>
        </w:rPr>
        <w:tab/>
      </w:r>
      <w:proofErr w:type="spellStart"/>
      <w:r w:rsidRPr="00CD26EB">
        <w:rPr>
          <w:b/>
          <w:i/>
          <w:sz w:val="28"/>
          <w:szCs w:val="28"/>
        </w:rPr>
        <w:t>Juglans</w:t>
      </w:r>
      <w:proofErr w:type="spellEnd"/>
      <w:r w:rsidRPr="00CD26EB">
        <w:rPr>
          <w:b/>
          <w:i/>
          <w:sz w:val="28"/>
          <w:szCs w:val="28"/>
        </w:rPr>
        <w:t xml:space="preserve"> </w:t>
      </w:r>
      <w:proofErr w:type="spellStart"/>
      <w:r w:rsidRPr="00CD26EB">
        <w:rPr>
          <w:b/>
          <w:i/>
          <w:sz w:val="28"/>
          <w:szCs w:val="28"/>
        </w:rPr>
        <w:t>regia</w:t>
      </w:r>
      <w:proofErr w:type="spellEnd"/>
      <w:r w:rsidRPr="00CD26EB">
        <w:rPr>
          <w:b/>
          <w:sz w:val="28"/>
          <w:szCs w:val="28"/>
        </w:rPr>
        <w:t xml:space="preserve"> L.</w:t>
      </w:r>
    </w:p>
    <w:p w14:paraId="7A2E3960" w14:textId="77777777" w:rsidR="00DB0B35" w:rsidRPr="00CD26EB" w:rsidRDefault="00DB0B35" w:rsidP="00DB0B35">
      <w:pPr>
        <w:spacing w:after="200" w:line="276" w:lineRule="auto"/>
        <w:jc w:val="both"/>
        <w:rPr>
          <w:rFonts w:eastAsia="Calibri"/>
          <w:b/>
          <w:sz w:val="28"/>
          <w:szCs w:val="28"/>
        </w:rPr>
      </w:pPr>
      <w:r w:rsidRPr="00EF18F1">
        <w:rPr>
          <w:b/>
          <w:sz w:val="28"/>
          <w:szCs w:val="28"/>
        </w:rPr>
        <w:t>7.1.</w:t>
      </w:r>
      <w:r w:rsidRPr="00EF18F1">
        <w:rPr>
          <w:b/>
          <w:sz w:val="28"/>
          <w:szCs w:val="28"/>
        </w:rPr>
        <w:tab/>
        <w:t>Visām kategorij</w:t>
      </w:r>
      <w:r w:rsidRPr="00EF18F1">
        <w:rPr>
          <w:b/>
          <w:bCs/>
          <w:sz w:val="28"/>
          <w:szCs w:val="28"/>
        </w:rPr>
        <w:t>ām</w:t>
      </w:r>
      <w:r w:rsidRPr="00477301">
        <w:rPr>
          <w:sz w:val="28"/>
          <w:szCs w:val="28"/>
        </w:rPr>
        <w:t xml:space="preserve"> vizuālo</w:t>
      </w:r>
      <w:r w:rsidRPr="00CD26EB">
        <w:rPr>
          <w:sz w:val="28"/>
          <w:szCs w:val="28"/>
        </w:rPr>
        <w:t xml:space="preserve"> pārbaudi veic reizi gadā.</w:t>
      </w:r>
    </w:p>
    <w:p w14:paraId="5A5C1711" w14:textId="1D84F1F1" w:rsidR="00DB0B35" w:rsidRPr="00CD26EB" w:rsidRDefault="00DB0B35" w:rsidP="00DB0B35">
      <w:pPr>
        <w:spacing w:after="200" w:line="276" w:lineRule="auto"/>
        <w:jc w:val="both"/>
        <w:rPr>
          <w:rFonts w:eastAsia="Calibri"/>
          <w:b/>
          <w:sz w:val="28"/>
          <w:szCs w:val="28"/>
        </w:rPr>
      </w:pPr>
      <w:r>
        <w:rPr>
          <w:b/>
          <w:sz w:val="28"/>
          <w:szCs w:val="28"/>
        </w:rPr>
        <w:t>7.2.</w:t>
      </w:r>
      <w:r w:rsidRPr="00CD26EB">
        <w:rPr>
          <w:b/>
          <w:sz w:val="28"/>
          <w:szCs w:val="28"/>
        </w:rPr>
        <w:tab/>
        <w:t xml:space="preserve">Pirmsbāzes </w:t>
      </w:r>
      <w:r>
        <w:rPr>
          <w:b/>
          <w:sz w:val="28"/>
          <w:szCs w:val="28"/>
        </w:rPr>
        <w:t>materiāls</w:t>
      </w:r>
    </w:p>
    <w:p w14:paraId="19EDBAB9" w14:textId="12CB24F8" w:rsidR="00DB0B35" w:rsidRPr="00CD26EB" w:rsidRDefault="00DB0B35" w:rsidP="00DB0B35">
      <w:pPr>
        <w:spacing w:after="200" w:line="276" w:lineRule="auto"/>
        <w:ind w:left="567" w:hanging="567"/>
        <w:jc w:val="both"/>
        <w:rPr>
          <w:rFonts w:eastAsia="Calibri"/>
          <w:sz w:val="28"/>
          <w:szCs w:val="28"/>
        </w:rPr>
      </w:pPr>
      <w:r w:rsidRPr="00145161">
        <w:rPr>
          <w:sz w:val="28"/>
          <w:szCs w:val="28"/>
        </w:rPr>
        <w:t xml:space="preserve">Paraugu ņem </w:t>
      </w:r>
      <w:r>
        <w:rPr>
          <w:sz w:val="28"/>
          <w:szCs w:val="28"/>
        </w:rPr>
        <w:t>n</w:t>
      </w:r>
      <w:r w:rsidRPr="00CD26EB">
        <w:rPr>
          <w:sz w:val="28"/>
          <w:szCs w:val="28"/>
        </w:rPr>
        <w:t xml:space="preserve">o katra ziedoša pirmsbāzes mātesauga </w:t>
      </w:r>
      <w:r w:rsidRPr="00145161">
        <w:rPr>
          <w:sz w:val="28"/>
          <w:szCs w:val="28"/>
        </w:rPr>
        <w:t>un testē</w:t>
      </w:r>
      <w:r w:rsidRPr="00C05537">
        <w:rPr>
          <w:sz w:val="28"/>
          <w:szCs w:val="28"/>
        </w:rPr>
        <w:t xml:space="preserve"> </w:t>
      </w:r>
      <w:r w:rsidRPr="00CD26EB">
        <w:rPr>
          <w:sz w:val="28"/>
          <w:szCs w:val="28"/>
        </w:rPr>
        <w:t>vienu gadu</w:t>
      </w:r>
      <w:r>
        <w:rPr>
          <w:sz w:val="28"/>
          <w:szCs w:val="28"/>
        </w:rPr>
        <w:t xml:space="preserve"> </w:t>
      </w:r>
      <w:r w:rsidRPr="00CD26EB">
        <w:rPr>
          <w:sz w:val="28"/>
          <w:szCs w:val="28"/>
        </w:rPr>
        <w:t>pēc tā pieņemšanas par pirmsbāzes</w:t>
      </w:r>
      <w:r>
        <w:rPr>
          <w:sz w:val="28"/>
          <w:szCs w:val="28"/>
        </w:rPr>
        <w:t xml:space="preserve"> </w:t>
      </w:r>
      <w:r w:rsidRPr="00CD26EB">
        <w:rPr>
          <w:sz w:val="28"/>
          <w:szCs w:val="28"/>
        </w:rPr>
        <w:t>mātesaugu un turpmāk vienu reizi</w:t>
      </w:r>
      <w:r>
        <w:rPr>
          <w:sz w:val="28"/>
          <w:szCs w:val="28"/>
        </w:rPr>
        <w:t xml:space="preserve"> </w:t>
      </w:r>
      <w:r w:rsidRPr="00CD26EB">
        <w:rPr>
          <w:sz w:val="28"/>
          <w:szCs w:val="28"/>
        </w:rPr>
        <w:t xml:space="preserve">gadā, lai noteiktu </w:t>
      </w:r>
      <w:r>
        <w:rPr>
          <w:sz w:val="28"/>
          <w:szCs w:val="28"/>
        </w:rPr>
        <w:t>šo noteikumu 2.</w:t>
      </w:r>
      <w:r w:rsidRPr="00CD26EB">
        <w:rPr>
          <w:sz w:val="28"/>
          <w:szCs w:val="28"/>
        </w:rPr>
        <w:t> pielikum</w:t>
      </w:r>
      <w:r>
        <w:rPr>
          <w:sz w:val="28"/>
          <w:szCs w:val="28"/>
        </w:rPr>
        <w:t>a B</w:t>
      </w:r>
      <w:r w:rsidR="00D03E80">
        <w:rPr>
          <w:sz w:val="28"/>
          <w:szCs w:val="28"/>
        </w:rPr>
        <w:t> </w:t>
      </w:r>
      <w:r>
        <w:rPr>
          <w:sz w:val="28"/>
          <w:szCs w:val="28"/>
        </w:rPr>
        <w:t>daļā</w:t>
      </w:r>
      <w:r w:rsidRPr="00CD26EB">
        <w:rPr>
          <w:sz w:val="28"/>
          <w:szCs w:val="28"/>
        </w:rPr>
        <w:t xml:space="preserve"> minēto </w:t>
      </w:r>
      <w:r>
        <w:rPr>
          <w:sz w:val="28"/>
          <w:szCs w:val="28"/>
        </w:rPr>
        <w:t>kaitīgo organismu</w:t>
      </w:r>
      <w:r w:rsidRPr="00CD26EB">
        <w:rPr>
          <w:sz w:val="28"/>
          <w:szCs w:val="28"/>
        </w:rPr>
        <w:t xml:space="preserve"> klātbūtni un </w:t>
      </w:r>
      <w:r w:rsidR="00D03E80">
        <w:rPr>
          <w:sz w:val="28"/>
          <w:szCs w:val="28"/>
        </w:rPr>
        <w:t>–</w:t>
      </w:r>
      <w:r w:rsidRPr="00CD26EB">
        <w:rPr>
          <w:sz w:val="28"/>
          <w:szCs w:val="28"/>
        </w:rPr>
        <w:t xml:space="preserve"> </w:t>
      </w:r>
      <w:r>
        <w:rPr>
          <w:sz w:val="28"/>
          <w:szCs w:val="28"/>
        </w:rPr>
        <w:t>aizdom</w:t>
      </w:r>
      <w:r w:rsidRPr="00CD26EB">
        <w:rPr>
          <w:sz w:val="28"/>
          <w:szCs w:val="28"/>
        </w:rPr>
        <w:t xml:space="preserve">u gadījumā </w:t>
      </w:r>
      <w:r w:rsidR="00D03E80">
        <w:rPr>
          <w:sz w:val="28"/>
          <w:szCs w:val="28"/>
        </w:rPr>
        <w:t>–</w:t>
      </w:r>
      <w:r w:rsidRPr="00CD26EB">
        <w:rPr>
          <w:sz w:val="28"/>
          <w:szCs w:val="28"/>
        </w:rPr>
        <w:t xml:space="preserve"> </w:t>
      </w:r>
      <w:r>
        <w:rPr>
          <w:sz w:val="28"/>
          <w:szCs w:val="28"/>
        </w:rPr>
        <w:t>2.</w:t>
      </w:r>
      <w:r w:rsidRPr="00CD26EB">
        <w:rPr>
          <w:sz w:val="28"/>
          <w:szCs w:val="28"/>
        </w:rPr>
        <w:t> pielikum</w:t>
      </w:r>
      <w:r>
        <w:rPr>
          <w:sz w:val="28"/>
          <w:szCs w:val="28"/>
        </w:rPr>
        <w:t>a A daļā</w:t>
      </w:r>
      <w:r w:rsidRPr="00CD26EB">
        <w:rPr>
          <w:sz w:val="28"/>
          <w:szCs w:val="28"/>
        </w:rPr>
        <w:t xml:space="preserve"> minēto </w:t>
      </w:r>
      <w:r>
        <w:rPr>
          <w:sz w:val="28"/>
          <w:szCs w:val="28"/>
        </w:rPr>
        <w:t>kaitīgo organismu</w:t>
      </w:r>
      <w:r w:rsidRPr="00CD26EB">
        <w:rPr>
          <w:sz w:val="28"/>
          <w:szCs w:val="28"/>
        </w:rPr>
        <w:t xml:space="preserve"> klātbūtni.</w:t>
      </w:r>
    </w:p>
    <w:p w14:paraId="502112FD" w14:textId="1655F3AC" w:rsidR="00DB0B35" w:rsidRPr="00CD26EB" w:rsidRDefault="00DB0B35" w:rsidP="00DB0B35">
      <w:pPr>
        <w:spacing w:after="200" w:line="276" w:lineRule="auto"/>
        <w:ind w:left="567" w:hanging="567"/>
        <w:jc w:val="both"/>
        <w:rPr>
          <w:rFonts w:eastAsia="Calibri"/>
          <w:b/>
          <w:sz w:val="28"/>
          <w:szCs w:val="28"/>
        </w:rPr>
      </w:pPr>
      <w:r>
        <w:rPr>
          <w:b/>
          <w:sz w:val="28"/>
          <w:szCs w:val="28"/>
        </w:rPr>
        <w:t>7.3.</w:t>
      </w:r>
      <w:r w:rsidRPr="00CD26EB">
        <w:rPr>
          <w:b/>
          <w:sz w:val="28"/>
          <w:szCs w:val="28"/>
        </w:rPr>
        <w:tab/>
        <w:t xml:space="preserve">Bāzes </w:t>
      </w:r>
      <w:r>
        <w:rPr>
          <w:b/>
          <w:sz w:val="28"/>
          <w:szCs w:val="28"/>
        </w:rPr>
        <w:t>materiāls</w:t>
      </w:r>
    </w:p>
    <w:p w14:paraId="1FE24E33" w14:textId="77777777" w:rsidR="00DB0B35" w:rsidRPr="00CD26EB" w:rsidRDefault="00DB0B35" w:rsidP="00DB0B35">
      <w:pPr>
        <w:spacing w:after="200" w:line="276" w:lineRule="auto"/>
        <w:ind w:left="567" w:hanging="567"/>
        <w:jc w:val="both"/>
        <w:rPr>
          <w:rFonts w:eastAsia="Calibri"/>
          <w:sz w:val="28"/>
          <w:szCs w:val="28"/>
        </w:rPr>
      </w:pPr>
      <w:r w:rsidRPr="009D23A5">
        <w:rPr>
          <w:sz w:val="28"/>
          <w:szCs w:val="28"/>
        </w:rPr>
        <w:t xml:space="preserve">Paraugu ņem </w:t>
      </w:r>
      <w:r>
        <w:rPr>
          <w:sz w:val="28"/>
          <w:szCs w:val="28"/>
        </w:rPr>
        <w:t>n</w:t>
      </w:r>
      <w:r w:rsidRPr="00CD26EB">
        <w:rPr>
          <w:sz w:val="28"/>
          <w:szCs w:val="28"/>
        </w:rPr>
        <w:t>o bāzes mātesaugu reprezentatīvas daļas</w:t>
      </w:r>
      <w:r w:rsidRPr="00C05537">
        <w:rPr>
          <w:sz w:val="28"/>
          <w:szCs w:val="28"/>
        </w:rPr>
        <w:t xml:space="preserve"> </w:t>
      </w:r>
      <w:r w:rsidRPr="009D23A5">
        <w:rPr>
          <w:sz w:val="28"/>
          <w:szCs w:val="28"/>
        </w:rPr>
        <w:t>un testē</w:t>
      </w:r>
      <w:r w:rsidRPr="00C05537">
        <w:rPr>
          <w:sz w:val="28"/>
          <w:szCs w:val="28"/>
        </w:rPr>
        <w:t xml:space="preserve"> </w:t>
      </w:r>
      <w:r w:rsidRPr="00CD26EB">
        <w:rPr>
          <w:sz w:val="28"/>
          <w:szCs w:val="28"/>
        </w:rPr>
        <w:t>katru gadu</w:t>
      </w:r>
      <w:r>
        <w:rPr>
          <w:sz w:val="28"/>
          <w:szCs w:val="28"/>
        </w:rPr>
        <w:t>,</w:t>
      </w:r>
      <w:r w:rsidRPr="00CD26EB">
        <w:rPr>
          <w:sz w:val="28"/>
          <w:szCs w:val="28"/>
        </w:rPr>
        <w:t xml:space="preserve"> pamatojoties uz šo augu inficēšanās riska novērtējumu, lai noteiktu </w:t>
      </w:r>
      <w:r>
        <w:rPr>
          <w:sz w:val="28"/>
          <w:szCs w:val="28"/>
        </w:rPr>
        <w:t xml:space="preserve">šo noteikumu 2. </w:t>
      </w:r>
      <w:r w:rsidRPr="00CD26EB">
        <w:rPr>
          <w:sz w:val="28"/>
          <w:szCs w:val="28"/>
        </w:rPr>
        <w:t xml:space="preserve">pielikumā minēto </w:t>
      </w:r>
      <w:r>
        <w:rPr>
          <w:sz w:val="28"/>
          <w:szCs w:val="28"/>
        </w:rPr>
        <w:t>kaitīgo organismu</w:t>
      </w:r>
      <w:r w:rsidRPr="00CD26EB">
        <w:rPr>
          <w:sz w:val="28"/>
          <w:szCs w:val="28"/>
        </w:rPr>
        <w:t xml:space="preserve"> klātbūtni.</w:t>
      </w:r>
    </w:p>
    <w:p w14:paraId="47DECFA5" w14:textId="7A71BC16" w:rsidR="00DB0B35" w:rsidRPr="00CD26EB" w:rsidRDefault="00DB0B35" w:rsidP="00DB0B35">
      <w:pPr>
        <w:spacing w:after="200" w:line="276" w:lineRule="auto"/>
        <w:ind w:left="567" w:hanging="567"/>
        <w:jc w:val="both"/>
        <w:rPr>
          <w:rFonts w:eastAsia="Calibri"/>
          <w:b/>
          <w:sz w:val="28"/>
          <w:szCs w:val="28"/>
        </w:rPr>
      </w:pPr>
      <w:r>
        <w:rPr>
          <w:b/>
          <w:sz w:val="28"/>
          <w:szCs w:val="28"/>
        </w:rPr>
        <w:t>7.4.</w:t>
      </w:r>
      <w:r w:rsidRPr="00CD26EB">
        <w:rPr>
          <w:b/>
          <w:sz w:val="28"/>
          <w:szCs w:val="28"/>
        </w:rPr>
        <w:tab/>
        <w:t>Sertificēt</w:t>
      </w:r>
      <w:r>
        <w:rPr>
          <w:b/>
          <w:sz w:val="28"/>
          <w:szCs w:val="28"/>
        </w:rPr>
        <w:t>s</w:t>
      </w:r>
      <w:r w:rsidRPr="00CD26EB">
        <w:rPr>
          <w:b/>
          <w:sz w:val="28"/>
          <w:szCs w:val="28"/>
        </w:rPr>
        <w:t xml:space="preserve"> </w:t>
      </w:r>
      <w:r>
        <w:rPr>
          <w:b/>
          <w:sz w:val="28"/>
          <w:szCs w:val="28"/>
        </w:rPr>
        <w:t>materiāls</w:t>
      </w:r>
    </w:p>
    <w:p w14:paraId="49D0D3F8" w14:textId="78499771" w:rsidR="00DB0B35" w:rsidRPr="00CD26EB" w:rsidRDefault="00DB0B35" w:rsidP="00DB0B35">
      <w:pPr>
        <w:spacing w:after="200" w:line="276" w:lineRule="auto"/>
        <w:ind w:left="567" w:hanging="567"/>
        <w:jc w:val="both"/>
        <w:rPr>
          <w:rFonts w:eastAsia="Calibri"/>
          <w:sz w:val="28"/>
          <w:szCs w:val="28"/>
        </w:rPr>
      </w:pPr>
      <w:r>
        <w:rPr>
          <w:sz w:val="28"/>
          <w:szCs w:val="28"/>
        </w:rPr>
        <w:t xml:space="preserve">7.4.1. </w:t>
      </w:r>
      <w:r w:rsidRPr="009D23A5">
        <w:rPr>
          <w:sz w:val="28"/>
          <w:szCs w:val="28"/>
        </w:rPr>
        <w:t xml:space="preserve">Paraugu ņem </w:t>
      </w:r>
      <w:r>
        <w:rPr>
          <w:sz w:val="28"/>
          <w:szCs w:val="28"/>
        </w:rPr>
        <w:t>n</w:t>
      </w:r>
      <w:r w:rsidRPr="00CD26EB">
        <w:rPr>
          <w:sz w:val="28"/>
          <w:szCs w:val="28"/>
        </w:rPr>
        <w:t xml:space="preserve">o sertificētu mātesaugu </w:t>
      </w:r>
      <w:r w:rsidR="0004088A" w:rsidRPr="00CD26EB">
        <w:rPr>
          <w:sz w:val="28"/>
          <w:szCs w:val="28"/>
        </w:rPr>
        <w:t xml:space="preserve">reprezentatīvas </w:t>
      </w:r>
      <w:r w:rsidRPr="00CD26EB">
        <w:rPr>
          <w:sz w:val="28"/>
          <w:szCs w:val="28"/>
        </w:rPr>
        <w:t>daļas</w:t>
      </w:r>
      <w:r w:rsidRPr="00C05537">
        <w:rPr>
          <w:sz w:val="28"/>
          <w:szCs w:val="28"/>
        </w:rPr>
        <w:t xml:space="preserve"> </w:t>
      </w:r>
      <w:r w:rsidRPr="009D23A5">
        <w:rPr>
          <w:sz w:val="28"/>
          <w:szCs w:val="28"/>
        </w:rPr>
        <w:t>un testē</w:t>
      </w:r>
      <w:r w:rsidRPr="00C05537">
        <w:rPr>
          <w:sz w:val="28"/>
          <w:szCs w:val="28"/>
        </w:rPr>
        <w:t xml:space="preserve"> </w:t>
      </w:r>
      <w:r w:rsidRPr="00CD26EB">
        <w:rPr>
          <w:sz w:val="28"/>
          <w:szCs w:val="28"/>
        </w:rPr>
        <w:t>reizi trīs gados</w:t>
      </w:r>
      <w:r>
        <w:rPr>
          <w:sz w:val="28"/>
          <w:szCs w:val="28"/>
        </w:rPr>
        <w:t>,</w:t>
      </w:r>
      <w:r w:rsidRPr="00CD26EB">
        <w:rPr>
          <w:sz w:val="28"/>
          <w:szCs w:val="28"/>
        </w:rPr>
        <w:t xml:space="preserve"> pamatojoties uz šo augu inficēšanās riska novērtējumu, lai noteiktu </w:t>
      </w:r>
      <w:r>
        <w:rPr>
          <w:sz w:val="28"/>
          <w:szCs w:val="28"/>
        </w:rPr>
        <w:t>šo noteikumu 2.</w:t>
      </w:r>
      <w:r w:rsidRPr="00CD26EB">
        <w:rPr>
          <w:sz w:val="28"/>
          <w:szCs w:val="28"/>
        </w:rPr>
        <w:t xml:space="preserve"> pielikumā minēto </w:t>
      </w:r>
      <w:r>
        <w:rPr>
          <w:sz w:val="28"/>
          <w:szCs w:val="28"/>
        </w:rPr>
        <w:t>kaitīgo</w:t>
      </w:r>
      <w:r w:rsidRPr="00CD26EB">
        <w:rPr>
          <w:sz w:val="28"/>
          <w:szCs w:val="28"/>
        </w:rPr>
        <w:t xml:space="preserve"> </w:t>
      </w:r>
      <w:r>
        <w:rPr>
          <w:sz w:val="28"/>
          <w:szCs w:val="28"/>
        </w:rPr>
        <w:t xml:space="preserve">organismu </w:t>
      </w:r>
      <w:r w:rsidRPr="00CD26EB">
        <w:rPr>
          <w:sz w:val="28"/>
          <w:szCs w:val="28"/>
        </w:rPr>
        <w:t xml:space="preserve">klātbūtni. </w:t>
      </w:r>
    </w:p>
    <w:p w14:paraId="6B60A190" w14:textId="558AB32B" w:rsidR="00DB0B35" w:rsidRPr="00CD26EB" w:rsidRDefault="00DB0B35" w:rsidP="00DB0B35">
      <w:pPr>
        <w:spacing w:after="200" w:line="276" w:lineRule="auto"/>
        <w:jc w:val="both"/>
        <w:rPr>
          <w:rFonts w:eastAsia="Calibri"/>
          <w:sz w:val="28"/>
          <w:szCs w:val="28"/>
        </w:rPr>
      </w:pPr>
      <w:r>
        <w:rPr>
          <w:sz w:val="28"/>
          <w:szCs w:val="28"/>
        </w:rPr>
        <w:t xml:space="preserve">7.4.2. </w:t>
      </w:r>
      <w:r w:rsidRPr="00CD26EB">
        <w:rPr>
          <w:sz w:val="28"/>
          <w:szCs w:val="28"/>
        </w:rPr>
        <w:t xml:space="preserve">Ja rodas </w:t>
      </w:r>
      <w:r>
        <w:rPr>
          <w:sz w:val="28"/>
          <w:szCs w:val="28"/>
        </w:rPr>
        <w:t>aizdoma</w:t>
      </w:r>
      <w:r w:rsidRPr="00CD26EB">
        <w:rPr>
          <w:sz w:val="28"/>
          <w:szCs w:val="28"/>
        </w:rPr>
        <w:t xml:space="preserve">s par </w:t>
      </w:r>
      <w:r>
        <w:rPr>
          <w:sz w:val="28"/>
          <w:szCs w:val="28"/>
        </w:rPr>
        <w:t>šo noteikumu 2. pielikumā</w:t>
      </w:r>
      <w:r w:rsidRPr="00CD26EB">
        <w:rPr>
          <w:sz w:val="28"/>
          <w:szCs w:val="28"/>
        </w:rPr>
        <w:t xml:space="preserve"> minēto </w:t>
      </w:r>
      <w:r>
        <w:rPr>
          <w:sz w:val="28"/>
          <w:szCs w:val="28"/>
        </w:rPr>
        <w:t>kaitīgo organismu</w:t>
      </w:r>
      <w:r w:rsidRPr="00CD26EB">
        <w:rPr>
          <w:sz w:val="28"/>
          <w:szCs w:val="28"/>
        </w:rPr>
        <w:t xml:space="preserve"> klātbūtni, no sertificētiem augļaugiem ņem paraugus testēšan</w:t>
      </w:r>
      <w:r w:rsidR="00D03E80">
        <w:rPr>
          <w:sz w:val="28"/>
          <w:szCs w:val="28"/>
        </w:rPr>
        <w:t>ai</w:t>
      </w:r>
      <w:r w:rsidRPr="00CD26EB">
        <w:rPr>
          <w:sz w:val="28"/>
          <w:szCs w:val="28"/>
        </w:rPr>
        <w:t xml:space="preserve">. </w:t>
      </w:r>
    </w:p>
    <w:p w14:paraId="752314A9" w14:textId="6F2FFDEB" w:rsidR="00DB0B35" w:rsidRPr="00CD26EB" w:rsidRDefault="00DB0B35" w:rsidP="00DB0B35">
      <w:pPr>
        <w:spacing w:after="200" w:line="276" w:lineRule="auto"/>
        <w:ind w:left="567" w:hanging="567"/>
        <w:jc w:val="both"/>
        <w:rPr>
          <w:rFonts w:eastAsia="Calibri"/>
          <w:b/>
          <w:sz w:val="28"/>
          <w:szCs w:val="28"/>
        </w:rPr>
      </w:pPr>
      <w:r>
        <w:rPr>
          <w:b/>
          <w:sz w:val="28"/>
          <w:szCs w:val="28"/>
        </w:rPr>
        <w:t>7.5.</w:t>
      </w:r>
      <w:r w:rsidRPr="00CD26EB">
        <w:rPr>
          <w:b/>
          <w:sz w:val="28"/>
          <w:szCs w:val="28"/>
        </w:rPr>
        <w:tab/>
      </w:r>
      <w:r w:rsidRPr="009D23A5">
        <w:rPr>
          <w:b/>
          <w:sz w:val="28"/>
          <w:szCs w:val="28"/>
        </w:rPr>
        <w:t xml:space="preserve">Standarta </w:t>
      </w:r>
      <w:r>
        <w:rPr>
          <w:b/>
          <w:sz w:val="28"/>
          <w:szCs w:val="28"/>
        </w:rPr>
        <w:t>materiāls</w:t>
      </w:r>
    </w:p>
    <w:p w14:paraId="5DDC8144" w14:textId="77777777" w:rsidR="00DB0B35" w:rsidRPr="00CD26EB" w:rsidRDefault="00DB0B35" w:rsidP="00DB0B35">
      <w:pPr>
        <w:spacing w:after="200" w:line="276" w:lineRule="auto"/>
        <w:ind w:left="567" w:hanging="567"/>
        <w:jc w:val="both"/>
        <w:rPr>
          <w:rFonts w:eastAsia="Calibri"/>
          <w:sz w:val="28"/>
          <w:szCs w:val="28"/>
        </w:rPr>
      </w:pPr>
      <w:r w:rsidRPr="009D23A5">
        <w:rPr>
          <w:sz w:val="28"/>
          <w:szCs w:val="28"/>
        </w:rPr>
        <w:lastRenderedPageBreak/>
        <w:t xml:space="preserve">Paraugu ņem un testē, </w:t>
      </w:r>
      <w:r>
        <w:rPr>
          <w:sz w:val="28"/>
          <w:szCs w:val="28"/>
        </w:rPr>
        <w:t>j</w:t>
      </w:r>
      <w:r w:rsidRPr="00CD26EB">
        <w:rPr>
          <w:sz w:val="28"/>
          <w:szCs w:val="28"/>
        </w:rPr>
        <w:t xml:space="preserve">a rodas </w:t>
      </w:r>
      <w:r>
        <w:rPr>
          <w:sz w:val="28"/>
          <w:szCs w:val="28"/>
        </w:rPr>
        <w:t>aizdomas</w:t>
      </w:r>
      <w:r w:rsidRPr="00CD26EB">
        <w:rPr>
          <w:sz w:val="28"/>
          <w:szCs w:val="28"/>
        </w:rPr>
        <w:t xml:space="preserve"> par </w:t>
      </w:r>
      <w:r>
        <w:rPr>
          <w:sz w:val="28"/>
          <w:szCs w:val="28"/>
        </w:rPr>
        <w:t>šo noteikumu 2. pielikumā</w:t>
      </w:r>
      <w:r w:rsidRPr="00CD26EB">
        <w:rPr>
          <w:sz w:val="28"/>
          <w:szCs w:val="28"/>
        </w:rPr>
        <w:t xml:space="preserve"> minēto </w:t>
      </w:r>
      <w:r>
        <w:rPr>
          <w:sz w:val="28"/>
          <w:szCs w:val="28"/>
        </w:rPr>
        <w:t>kaitīgo organismu</w:t>
      </w:r>
      <w:r w:rsidRPr="00CD26EB">
        <w:rPr>
          <w:sz w:val="28"/>
          <w:szCs w:val="28"/>
        </w:rPr>
        <w:t xml:space="preserve"> klātbūtni.</w:t>
      </w:r>
    </w:p>
    <w:p w14:paraId="6F5800DE" w14:textId="77777777" w:rsidR="00DB0B35" w:rsidRPr="00CD26EB" w:rsidRDefault="00DB0B35" w:rsidP="00DB0B35">
      <w:pPr>
        <w:spacing w:after="200" w:line="276" w:lineRule="auto"/>
        <w:ind w:left="567" w:hanging="567"/>
        <w:jc w:val="both"/>
        <w:rPr>
          <w:rFonts w:eastAsia="Calibri"/>
          <w:b/>
          <w:sz w:val="28"/>
          <w:szCs w:val="28"/>
        </w:rPr>
      </w:pPr>
      <w:r w:rsidRPr="00CD26EB">
        <w:rPr>
          <w:b/>
          <w:sz w:val="28"/>
          <w:szCs w:val="28"/>
        </w:rPr>
        <w:t>8.</w:t>
      </w:r>
      <w:r w:rsidRPr="00CD26EB">
        <w:rPr>
          <w:b/>
          <w:i/>
          <w:sz w:val="28"/>
          <w:szCs w:val="28"/>
        </w:rPr>
        <w:tab/>
      </w:r>
      <w:proofErr w:type="spellStart"/>
      <w:r w:rsidRPr="00CD26EB">
        <w:rPr>
          <w:b/>
          <w:i/>
          <w:sz w:val="28"/>
          <w:szCs w:val="28"/>
        </w:rPr>
        <w:t>Malus</w:t>
      </w:r>
      <w:proofErr w:type="spellEnd"/>
      <w:r w:rsidRPr="00CD26EB">
        <w:rPr>
          <w:b/>
          <w:i/>
          <w:sz w:val="28"/>
          <w:szCs w:val="28"/>
        </w:rPr>
        <w:t xml:space="preserve"> </w:t>
      </w:r>
      <w:proofErr w:type="spellStart"/>
      <w:r w:rsidRPr="00CD26EB">
        <w:rPr>
          <w:b/>
          <w:sz w:val="28"/>
          <w:szCs w:val="28"/>
        </w:rPr>
        <w:t>Mill</w:t>
      </w:r>
      <w:proofErr w:type="spellEnd"/>
      <w:r w:rsidRPr="00CD26EB">
        <w:rPr>
          <w:b/>
          <w:sz w:val="28"/>
          <w:szCs w:val="28"/>
        </w:rPr>
        <w:t>.</w:t>
      </w:r>
    </w:p>
    <w:p w14:paraId="1E262575" w14:textId="77777777" w:rsidR="00DB0B35" w:rsidRPr="00CD26EB" w:rsidRDefault="00DB0B35" w:rsidP="00DB0B35">
      <w:pPr>
        <w:spacing w:after="200" w:line="276" w:lineRule="auto"/>
        <w:ind w:left="567" w:hanging="567"/>
        <w:jc w:val="both"/>
        <w:rPr>
          <w:rFonts w:eastAsia="Calibri"/>
          <w:sz w:val="28"/>
          <w:szCs w:val="28"/>
        </w:rPr>
      </w:pPr>
      <w:r w:rsidRPr="00EF18F1">
        <w:rPr>
          <w:b/>
          <w:sz w:val="28"/>
          <w:szCs w:val="28"/>
        </w:rPr>
        <w:t>8.1.</w:t>
      </w:r>
      <w:r w:rsidRPr="00EF18F1">
        <w:rPr>
          <w:b/>
          <w:sz w:val="28"/>
          <w:szCs w:val="28"/>
        </w:rPr>
        <w:tab/>
        <w:t>Visām kategorijām</w:t>
      </w:r>
      <w:r>
        <w:rPr>
          <w:sz w:val="28"/>
          <w:szCs w:val="28"/>
        </w:rPr>
        <w:t xml:space="preserve"> v</w:t>
      </w:r>
      <w:r w:rsidRPr="00CD26EB">
        <w:rPr>
          <w:sz w:val="28"/>
          <w:szCs w:val="28"/>
        </w:rPr>
        <w:t xml:space="preserve">izuālo pārbaudi veic reizi gadā. </w:t>
      </w:r>
    </w:p>
    <w:p w14:paraId="3877C70E" w14:textId="1F2D1DCE" w:rsidR="00DB0B35" w:rsidRPr="00CD26EB" w:rsidRDefault="00DB0B35" w:rsidP="00DB0B35">
      <w:pPr>
        <w:spacing w:after="200" w:line="276" w:lineRule="auto"/>
        <w:ind w:left="567" w:hanging="567"/>
        <w:jc w:val="both"/>
        <w:rPr>
          <w:rFonts w:eastAsia="Calibri"/>
          <w:b/>
          <w:sz w:val="28"/>
          <w:szCs w:val="28"/>
        </w:rPr>
      </w:pPr>
      <w:r>
        <w:rPr>
          <w:b/>
          <w:sz w:val="28"/>
          <w:szCs w:val="28"/>
        </w:rPr>
        <w:t>8.2.</w:t>
      </w:r>
      <w:r w:rsidRPr="00CD26EB">
        <w:rPr>
          <w:b/>
          <w:sz w:val="28"/>
          <w:szCs w:val="28"/>
        </w:rPr>
        <w:tab/>
        <w:t xml:space="preserve">Pirmsbāzes </w:t>
      </w:r>
      <w:r>
        <w:rPr>
          <w:b/>
          <w:sz w:val="28"/>
          <w:szCs w:val="28"/>
        </w:rPr>
        <w:t>materiāls</w:t>
      </w:r>
    </w:p>
    <w:p w14:paraId="661C3DD9" w14:textId="71808B76" w:rsidR="00DB0B35" w:rsidRPr="00CD26EB" w:rsidRDefault="00DB0B35" w:rsidP="00DB0B35">
      <w:pPr>
        <w:spacing w:after="200" w:line="276" w:lineRule="auto"/>
        <w:ind w:left="567" w:hanging="567"/>
        <w:jc w:val="both"/>
        <w:rPr>
          <w:rFonts w:eastAsia="Calibri"/>
          <w:b/>
          <w:sz w:val="28"/>
          <w:szCs w:val="28"/>
        </w:rPr>
      </w:pPr>
      <w:r w:rsidRPr="009D23A5">
        <w:rPr>
          <w:sz w:val="28"/>
          <w:szCs w:val="28"/>
        </w:rPr>
        <w:t xml:space="preserve">8.2.1. Paraugu ņem </w:t>
      </w:r>
      <w:r>
        <w:rPr>
          <w:sz w:val="28"/>
          <w:szCs w:val="28"/>
        </w:rPr>
        <w:t>n</w:t>
      </w:r>
      <w:r w:rsidRPr="00CD26EB">
        <w:rPr>
          <w:sz w:val="28"/>
          <w:szCs w:val="28"/>
        </w:rPr>
        <w:t xml:space="preserve">o katra pirmsbāzes mātesauga </w:t>
      </w:r>
      <w:r w:rsidRPr="009D23A5">
        <w:rPr>
          <w:sz w:val="28"/>
          <w:szCs w:val="28"/>
        </w:rPr>
        <w:t>un testē</w:t>
      </w:r>
      <w:r w:rsidRPr="002B3DE4">
        <w:rPr>
          <w:sz w:val="28"/>
          <w:szCs w:val="28"/>
        </w:rPr>
        <w:t xml:space="preserve"> </w:t>
      </w:r>
      <w:r w:rsidRPr="00CD26EB">
        <w:rPr>
          <w:sz w:val="28"/>
          <w:szCs w:val="28"/>
        </w:rPr>
        <w:t>piecpadsmit gadus pēc tā pieņemšanas par pirmsbāzes mātesaugu</w:t>
      </w:r>
      <w:r>
        <w:rPr>
          <w:sz w:val="28"/>
          <w:szCs w:val="28"/>
        </w:rPr>
        <w:t xml:space="preserve"> </w:t>
      </w:r>
      <w:r w:rsidRPr="00CD26EB">
        <w:rPr>
          <w:sz w:val="28"/>
          <w:szCs w:val="28"/>
        </w:rPr>
        <w:t xml:space="preserve">un turpmāk reizi piecpadsmit gados, lai noteiktu </w:t>
      </w:r>
      <w:r>
        <w:rPr>
          <w:sz w:val="28"/>
          <w:szCs w:val="28"/>
        </w:rPr>
        <w:t>šo noteikumu 2. pielikuma B daļā</w:t>
      </w:r>
      <w:r w:rsidRPr="00CD26EB">
        <w:rPr>
          <w:sz w:val="28"/>
          <w:szCs w:val="28"/>
        </w:rPr>
        <w:t xml:space="preserve"> minēto</w:t>
      </w:r>
      <w:r>
        <w:rPr>
          <w:sz w:val="28"/>
          <w:szCs w:val="28"/>
        </w:rPr>
        <w:t xml:space="preserve"> kaitīgo organismu</w:t>
      </w:r>
      <w:r w:rsidRPr="00CD26EB">
        <w:rPr>
          <w:sz w:val="28"/>
          <w:szCs w:val="28"/>
        </w:rPr>
        <w:t xml:space="preserve">, izņemot vīrusveidīgu slimību un </w:t>
      </w:r>
      <w:proofErr w:type="spellStart"/>
      <w:r w:rsidRPr="00CD26EB">
        <w:rPr>
          <w:sz w:val="28"/>
          <w:szCs w:val="28"/>
        </w:rPr>
        <w:t>viroīdu</w:t>
      </w:r>
      <w:proofErr w:type="spellEnd"/>
      <w:r w:rsidRPr="00CD26EB">
        <w:rPr>
          <w:sz w:val="28"/>
          <w:szCs w:val="28"/>
        </w:rPr>
        <w:t xml:space="preserve">, klātbūtni un </w:t>
      </w:r>
      <w:r w:rsidR="00D03E80">
        <w:rPr>
          <w:sz w:val="28"/>
          <w:szCs w:val="28"/>
        </w:rPr>
        <w:t xml:space="preserve">– </w:t>
      </w:r>
      <w:r>
        <w:rPr>
          <w:sz w:val="28"/>
          <w:szCs w:val="28"/>
        </w:rPr>
        <w:t>aizdomu</w:t>
      </w:r>
      <w:r w:rsidRPr="00CD26EB">
        <w:rPr>
          <w:sz w:val="28"/>
          <w:szCs w:val="28"/>
        </w:rPr>
        <w:t xml:space="preserve"> gadījumā </w:t>
      </w:r>
      <w:r w:rsidR="00D03E80">
        <w:rPr>
          <w:sz w:val="28"/>
          <w:szCs w:val="28"/>
        </w:rPr>
        <w:t>–</w:t>
      </w:r>
      <w:r w:rsidR="00D03E80" w:rsidRPr="00CD26EB">
        <w:rPr>
          <w:sz w:val="28"/>
          <w:szCs w:val="28"/>
        </w:rPr>
        <w:t xml:space="preserve"> </w:t>
      </w:r>
      <w:r>
        <w:rPr>
          <w:sz w:val="28"/>
          <w:szCs w:val="28"/>
        </w:rPr>
        <w:t>šo noteikumu 2.pielikuma A daļā</w:t>
      </w:r>
      <w:r w:rsidRPr="00CD26EB">
        <w:rPr>
          <w:sz w:val="28"/>
          <w:szCs w:val="28"/>
        </w:rPr>
        <w:t xml:space="preserve"> minēto </w:t>
      </w:r>
      <w:r>
        <w:rPr>
          <w:sz w:val="28"/>
          <w:szCs w:val="28"/>
        </w:rPr>
        <w:t>kaitīgo organismu</w:t>
      </w:r>
      <w:r w:rsidRPr="00CD26EB">
        <w:rPr>
          <w:sz w:val="28"/>
          <w:szCs w:val="28"/>
        </w:rPr>
        <w:t xml:space="preserve"> klātbūtni.</w:t>
      </w:r>
    </w:p>
    <w:p w14:paraId="647D9EE6" w14:textId="07052866" w:rsidR="00DB0B35" w:rsidRPr="00CD26EB" w:rsidRDefault="00DB0B35" w:rsidP="00DB0B35">
      <w:pPr>
        <w:spacing w:after="200" w:line="276" w:lineRule="auto"/>
        <w:jc w:val="both"/>
        <w:rPr>
          <w:rFonts w:eastAsia="Calibri"/>
          <w:sz w:val="28"/>
          <w:szCs w:val="28"/>
        </w:rPr>
      </w:pPr>
      <w:r w:rsidRPr="009D23A5">
        <w:rPr>
          <w:sz w:val="28"/>
          <w:szCs w:val="28"/>
        </w:rPr>
        <w:t xml:space="preserve">8.2.2. </w:t>
      </w:r>
      <w:r w:rsidR="00D03E80">
        <w:rPr>
          <w:sz w:val="28"/>
          <w:szCs w:val="28"/>
        </w:rPr>
        <w:t xml:space="preserve">Ja </w:t>
      </w:r>
      <w:r w:rsidR="00D03E80" w:rsidRPr="00CD26EB">
        <w:rPr>
          <w:sz w:val="28"/>
          <w:szCs w:val="28"/>
        </w:rPr>
        <w:t>pirmsbāzes materiālu</w:t>
      </w:r>
      <w:r w:rsidR="00D03E80" w:rsidRPr="009D23A5">
        <w:rPr>
          <w:sz w:val="28"/>
          <w:szCs w:val="28"/>
        </w:rPr>
        <w:t xml:space="preserve"> </w:t>
      </w:r>
      <w:r w:rsidR="00D03E80">
        <w:rPr>
          <w:sz w:val="28"/>
          <w:szCs w:val="28"/>
        </w:rPr>
        <w:t xml:space="preserve">ir </w:t>
      </w:r>
      <w:r w:rsidR="00D03E80" w:rsidRPr="00CD26EB">
        <w:rPr>
          <w:sz w:val="28"/>
          <w:szCs w:val="28"/>
        </w:rPr>
        <w:t>atļauts ražot laukā, kur</w:t>
      </w:r>
      <w:r w:rsidR="00D03E80">
        <w:rPr>
          <w:sz w:val="28"/>
          <w:szCs w:val="28"/>
        </w:rPr>
        <w:t>ā</w:t>
      </w:r>
      <w:r w:rsidR="00D03E80" w:rsidRPr="00CD26EB">
        <w:rPr>
          <w:sz w:val="28"/>
          <w:szCs w:val="28"/>
        </w:rPr>
        <w:t xml:space="preserve"> nav nodrošināta aizsardzība pret kukaiņiem, </w:t>
      </w:r>
      <w:r w:rsidR="00D03E80">
        <w:rPr>
          <w:sz w:val="28"/>
          <w:szCs w:val="28"/>
        </w:rPr>
        <w:t>r</w:t>
      </w:r>
      <w:r w:rsidRPr="009D23A5">
        <w:rPr>
          <w:sz w:val="28"/>
          <w:szCs w:val="28"/>
        </w:rPr>
        <w:t>ažošanas vietas daļai, ražošanas vietai vai apgabalam</w:t>
      </w:r>
      <w:r>
        <w:rPr>
          <w:i/>
          <w:iCs/>
          <w:sz w:val="28"/>
          <w:szCs w:val="28"/>
        </w:rPr>
        <w:t xml:space="preserve"> </w:t>
      </w:r>
      <w:r w:rsidRPr="00CD26EB">
        <w:rPr>
          <w:sz w:val="28"/>
          <w:szCs w:val="28"/>
        </w:rPr>
        <w:t xml:space="preserve">piemēro </w:t>
      </w:r>
      <w:r>
        <w:rPr>
          <w:sz w:val="28"/>
          <w:szCs w:val="28"/>
        </w:rPr>
        <w:t xml:space="preserve">vienu no </w:t>
      </w:r>
      <w:r w:rsidRPr="00CD26EB">
        <w:rPr>
          <w:sz w:val="28"/>
          <w:szCs w:val="28"/>
        </w:rPr>
        <w:t>šād</w:t>
      </w:r>
      <w:r>
        <w:rPr>
          <w:sz w:val="28"/>
          <w:szCs w:val="28"/>
        </w:rPr>
        <w:t>ām</w:t>
      </w:r>
      <w:r w:rsidRPr="00CD26EB">
        <w:rPr>
          <w:sz w:val="28"/>
          <w:szCs w:val="28"/>
        </w:rPr>
        <w:t xml:space="preserve"> prasīb</w:t>
      </w:r>
      <w:r>
        <w:rPr>
          <w:sz w:val="28"/>
          <w:szCs w:val="28"/>
        </w:rPr>
        <w:t>ām</w:t>
      </w:r>
      <w:r w:rsidRPr="00CD26EB">
        <w:rPr>
          <w:sz w:val="28"/>
          <w:szCs w:val="28"/>
        </w:rPr>
        <w:t xml:space="preserve"> attiecībā uz: </w:t>
      </w:r>
    </w:p>
    <w:p w14:paraId="4245BB11" w14:textId="6BEB9084" w:rsidR="00DB0B35" w:rsidRDefault="00DB0B35" w:rsidP="0051160C">
      <w:pPr>
        <w:spacing w:line="276" w:lineRule="auto"/>
        <w:jc w:val="both"/>
        <w:rPr>
          <w:sz w:val="28"/>
          <w:szCs w:val="28"/>
        </w:rPr>
      </w:pPr>
      <w:r>
        <w:rPr>
          <w:sz w:val="28"/>
          <w:szCs w:val="28"/>
        </w:rPr>
        <w:t xml:space="preserve">8.2.2.1. </w:t>
      </w: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Phytoplasma</w:t>
      </w:r>
      <w:proofErr w:type="spellEnd"/>
      <w:r w:rsidRPr="00CD26EB">
        <w:rPr>
          <w:i/>
          <w:sz w:val="28"/>
          <w:szCs w:val="28"/>
        </w:rPr>
        <w:t xml:space="preserve"> mali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00D03E80">
        <w:rPr>
          <w:sz w:val="28"/>
          <w:szCs w:val="28"/>
        </w:rPr>
        <w:t>:</w:t>
      </w:r>
    </w:p>
    <w:p w14:paraId="24AC6097" w14:textId="77777777" w:rsidR="0051160C" w:rsidRPr="00CD26EB" w:rsidRDefault="0051160C" w:rsidP="0051160C">
      <w:pPr>
        <w:spacing w:line="276" w:lineRule="auto"/>
        <w:jc w:val="both"/>
        <w:rPr>
          <w:rFonts w:eastAsia="Calibri"/>
          <w:sz w:val="28"/>
          <w:szCs w:val="28"/>
        </w:rPr>
      </w:pPr>
    </w:p>
    <w:p w14:paraId="08264908" w14:textId="6812324F" w:rsidR="00DB0B35" w:rsidRPr="00CD26EB" w:rsidRDefault="00DB0B35" w:rsidP="00DB0B35">
      <w:pPr>
        <w:spacing w:line="276" w:lineRule="auto"/>
        <w:jc w:val="both"/>
        <w:rPr>
          <w:rFonts w:eastAsia="Calibri"/>
          <w:sz w:val="28"/>
          <w:szCs w:val="28"/>
        </w:rPr>
      </w:pPr>
      <w:r>
        <w:rPr>
          <w:sz w:val="28"/>
          <w:szCs w:val="28"/>
        </w:rPr>
        <w:t xml:space="preserve">a) </w:t>
      </w:r>
      <w:r w:rsidRPr="00CD26EB">
        <w:rPr>
          <w:sz w:val="28"/>
          <w:szCs w:val="28"/>
        </w:rPr>
        <w:t xml:space="preserve">pirmsbāzes materiāls un augļaugi ir audzēti apgabalos, par kuriem ir zināms, ka tie ir brīvi no </w:t>
      </w: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Phytoplasma</w:t>
      </w:r>
      <w:proofErr w:type="spellEnd"/>
      <w:r w:rsidRPr="00CD26EB">
        <w:rPr>
          <w:i/>
          <w:sz w:val="28"/>
          <w:szCs w:val="28"/>
        </w:rPr>
        <w:t xml:space="preserve"> mali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w:t>
      </w:r>
      <w:r>
        <w:rPr>
          <w:sz w:val="28"/>
          <w:szCs w:val="28"/>
        </w:rPr>
        <w:t xml:space="preserve"> </w:t>
      </w:r>
    </w:p>
    <w:p w14:paraId="3FCC60D1" w14:textId="1EABF859" w:rsidR="00DB0B35" w:rsidRPr="00CD26EB" w:rsidRDefault="00DB0B35" w:rsidP="00DB0B35">
      <w:pPr>
        <w:spacing w:line="276" w:lineRule="auto"/>
        <w:jc w:val="both"/>
        <w:rPr>
          <w:rFonts w:eastAsia="Calibri"/>
          <w:sz w:val="28"/>
          <w:szCs w:val="28"/>
        </w:rPr>
      </w:pPr>
      <w:r>
        <w:rPr>
          <w:sz w:val="28"/>
          <w:szCs w:val="28"/>
        </w:rPr>
        <w:t xml:space="preserve">b) </w:t>
      </w:r>
      <w:r w:rsidRPr="00CD26EB">
        <w:rPr>
          <w:sz w:val="28"/>
          <w:szCs w:val="28"/>
        </w:rPr>
        <w:t xml:space="preserve">pēdējā pilnajā audzēšanas sezonā ražošanas vietas daļā uz pirmsbāzes materiāla un augļaugiem nav novēroti </w:t>
      </w: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Phytoplasma</w:t>
      </w:r>
      <w:proofErr w:type="spellEnd"/>
      <w:r w:rsidRPr="00CD26EB">
        <w:rPr>
          <w:i/>
          <w:sz w:val="28"/>
          <w:szCs w:val="28"/>
        </w:rPr>
        <w:t xml:space="preserve"> mali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i/>
          <w:sz w:val="28"/>
          <w:szCs w:val="28"/>
        </w:rPr>
        <w:t xml:space="preserve"> </w:t>
      </w:r>
      <w:r w:rsidRPr="00CD26EB">
        <w:rPr>
          <w:sz w:val="28"/>
          <w:szCs w:val="28"/>
        </w:rPr>
        <w:t xml:space="preserve">simptomi un visi augi ar simptomiem tuvākajā apkārtnē ir izrauti un nekavējoties iznīcināti; </w:t>
      </w:r>
    </w:p>
    <w:p w14:paraId="439BF818" w14:textId="77777777" w:rsidR="0051160C" w:rsidRPr="00CD26EB" w:rsidRDefault="0051160C" w:rsidP="00DB0B35">
      <w:pPr>
        <w:spacing w:line="276" w:lineRule="auto"/>
        <w:jc w:val="both"/>
        <w:rPr>
          <w:rFonts w:eastAsia="Calibri"/>
          <w:sz w:val="28"/>
          <w:szCs w:val="28"/>
        </w:rPr>
      </w:pPr>
    </w:p>
    <w:p w14:paraId="1C15C8AE" w14:textId="466340FA" w:rsidR="00DB0B35" w:rsidRPr="00CD26EB" w:rsidRDefault="00DB0B35" w:rsidP="00DB0B35">
      <w:pPr>
        <w:spacing w:after="200" w:line="276" w:lineRule="auto"/>
        <w:ind w:left="567" w:hanging="567"/>
        <w:jc w:val="both"/>
        <w:rPr>
          <w:rFonts w:eastAsia="Calibri"/>
          <w:b/>
          <w:sz w:val="28"/>
          <w:szCs w:val="28"/>
        </w:rPr>
      </w:pPr>
      <w:r>
        <w:rPr>
          <w:b/>
          <w:sz w:val="28"/>
          <w:szCs w:val="28"/>
        </w:rPr>
        <w:t>8.3.</w:t>
      </w:r>
      <w:r w:rsidRPr="00CD26EB">
        <w:rPr>
          <w:b/>
          <w:sz w:val="28"/>
          <w:szCs w:val="28"/>
        </w:rPr>
        <w:tab/>
        <w:t xml:space="preserve">Bāzes </w:t>
      </w:r>
      <w:r>
        <w:rPr>
          <w:b/>
          <w:sz w:val="28"/>
          <w:szCs w:val="28"/>
        </w:rPr>
        <w:t>materiāls</w:t>
      </w:r>
    </w:p>
    <w:p w14:paraId="0AC07CED" w14:textId="13BC484C" w:rsidR="00DB0B35" w:rsidRPr="00CD26EB" w:rsidRDefault="00DB0B35" w:rsidP="00DB0B35">
      <w:pPr>
        <w:spacing w:after="200" w:line="276" w:lineRule="auto"/>
        <w:ind w:left="567" w:hanging="567"/>
        <w:jc w:val="both"/>
        <w:rPr>
          <w:rFonts w:eastAsia="Calibri"/>
          <w:b/>
          <w:sz w:val="28"/>
          <w:szCs w:val="28"/>
        </w:rPr>
      </w:pPr>
      <w:r>
        <w:rPr>
          <w:sz w:val="28"/>
          <w:szCs w:val="28"/>
        </w:rPr>
        <w:t xml:space="preserve">8.3.1. </w:t>
      </w:r>
      <w:r w:rsidR="00D03E80">
        <w:rPr>
          <w:sz w:val="28"/>
          <w:szCs w:val="28"/>
        </w:rPr>
        <w:t>T</w:t>
      </w:r>
      <w:r w:rsidR="00D03E80" w:rsidRPr="00CD26EB">
        <w:rPr>
          <w:sz w:val="28"/>
          <w:szCs w:val="28"/>
        </w:rPr>
        <w:t>ād</w:t>
      </w:r>
      <w:r w:rsidR="00D03E80">
        <w:rPr>
          <w:sz w:val="28"/>
          <w:szCs w:val="28"/>
        </w:rPr>
        <w:t>iem</w:t>
      </w:r>
      <w:r w:rsidR="00D03E80" w:rsidRPr="00CD26EB">
        <w:rPr>
          <w:sz w:val="28"/>
          <w:szCs w:val="28"/>
        </w:rPr>
        <w:t xml:space="preserve"> bāzes mātesaug</w:t>
      </w:r>
      <w:r w:rsidR="00D03E80">
        <w:rPr>
          <w:sz w:val="28"/>
          <w:szCs w:val="28"/>
        </w:rPr>
        <w:t>iem</w:t>
      </w:r>
      <w:r w:rsidR="00D03E80" w:rsidRPr="00CD26EB">
        <w:rPr>
          <w:sz w:val="28"/>
          <w:szCs w:val="28"/>
        </w:rPr>
        <w:t>, kas turēti no kukaiņiem aizsargātās telpās</w:t>
      </w:r>
      <w:r w:rsidR="00D03E80">
        <w:rPr>
          <w:sz w:val="28"/>
          <w:szCs w:val="28"/>
        </w:rPr>
        <w:t>,</w:t>
      </w:r>
      <w:r w:rsidR="00D03E80" w:rsidRPr="00CD26EB" w:rsidDel="00D97B77">
        <w:rPr>
          <w:b/>
          <w:sz w:val="28"/>
          <w:szCs w:val="28"/>
        </w:rPr>
        <w:t xml:space="preserve"> </w:t>
      </w:r>
      <w:r w:rsidR="00D03E80">
        <w:rPr>
          <w:sz w:val="28"/>
          <w:szCs w:val="28"/>
        </w:rPr>
        <w:t>p</w:t>
      </w:r>
      <w:r w:rsidRPr="009D23A5">
        <w:rPr>
          <w:sz w:val="28"/>
          <w:szCs w:val="28"/>
        </w:rPr>
        <w:t xml:space="preserve">araugu ņem </w:t>
      </w:r>
      <w:r w:rsidRPr="00CD26EB">
        <w:rPr>
          <w:sz w:val="28"/>
          <w:szCs w:val="28"/>
        </w:rPr>
        <w:t xml:space="preserve">no reprezentatīvas daļas </w:t>
      </w:r>
      <w:r w:rsidRPr="009D23A5">
        <w:rPr>
          <w:sz w:val="28"/>
          <w:szCs w:val="28"/>
        </w:rPr>
        <w:t>un testē</w:t>
      </w:r>
      <w:r w:rsidRPr="00D97B77">
        <w:rPr>
          <w:sz w:val="28"/>
          <w:szCs w:val="28"/>
        </w:rPr>
        <w:t xml:space="preserve"> </w:t>
      </w:r>
      <w:r w:rsidRPr="00CD26EB">
        <w:rPr>
          <w:sz w:val="28"/>
          <w:szCs w:val="28"/>
        </w:rPr>
        <w:t>reizi piecpadsmit gados</w:t>
      </w:r>
      <w:r w:rsidR="00D03E80">
        <w:rPr>
          <w:sz w:val="28"/>
          <w:szCs w:val="28"/>
        </w:rPr>
        <w:t>,</w:t>
      </w:r>
      <w:r w:rsidRPr="00CD26EB" w:rsidDel="00D97B77">
        <w:rPr>
          <w:b/>
          <w:sz w:val="28"/>
          <w:szCs w:val="28"/>
        </w:rPr>
        <w:t xml:space="preserve"> </w:t>
      </w:r>
      <w:r w:rsidRPr="00CD26EB">
        <w:rPr>
          <w:sz w:val="28"/>
          <w:szCs w:val="28"/>
        </w:rPr>
        <w:t xml:space="preserve">lai noteiktu </w:t>
      </w: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Phytoplasma</w:t>
      </w:r>
      <w:proofErr w:type="spellEnd"/>
      <w:r w:rsidRPr="00CD26EB">
        <w:rPr>
          <w:i/>
          <w:sz w:val="28"/>
          <w:szCs w:val="28"/>
        </w:rPr>
        <w:t xml:space="preserve"> mali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klātbūtni. </w:t>
      </w:r>
    </w:p>
    <w:p w14:paraId="15854F0A" w14:textId="0DFF012D" w:rsidR="00DB0B35" w:rsidRDefault="00DB0B35" w:rsidP="00DB0B35">
      <w:pPr>
        <w:spacing w:after="200" w:line="276" w:lineRule="auto"/>
        <w:jc w:val="both"/>
        <w:rPr>
          <w:sz w:val="28"/>
          <w:szCs w:val="28"/>
        </w:rPr>
      </w:pPr>
      <w:r>
        <w:rPr>
          <w:sz w:val="28"/>
          <w:szCs w:val="28"/>
        </w:rPr>
        <w:t xml:space="preserve">8.3.2. </w:t>
      </w:r>
      <w:r w:rsidR="00D03E80">
        <w:rPr>
          <w:sz w:val="28"/>
          <w:szCs w:val="28"/>
        </w:rPr>
        <w:t>Tādiem</w:t>
      </w:r>
      <w:r w:rsidRPr="00CD26EB">
        <w:rPr>
          <w:sz w:val="28"/>
          <w:szCs w:val="28"/>
        </w:rPr>
        <w:t xml:space="preserve"> bāzes mātesaug</w:t>
      </w:r>
      <w:r w:rsidR="00D03E80">
        <w:rPr>
          <w:sz w:val="28"/>
          <w:szCs w:val="28"/>
        </w:rPr>
        <w:t>iem,</w:t>
      </w:r>
      <w:r w:rsidRPr="00CD26EB">
        <w:rPr>
          <w:sz w:val="28"/>
          <w:szCs w:val="28"/>
        </w:rPr>
        <w:t xml:space="preserve"> </w:t>
      </w:r>
      <w:r w:rsidR="00D03E80" w:rsidRPr="00CD26EB">
        <w:rPr>
          <w:sz w:val="28"/>
          <w:szCs w:val="28"/>
        </w:rPr>
        <w:t>kas nav turēti no kukaiņiem aizsargātās telpās</w:t>
      </w:r>
      <w:r w:rsidR="00D03E80">
        <w:rPr>
          <w:sz w:val="28"/>
          <w:szCs w:val="28"/>
        </w:rPr>
        <w:t>,</w:t>
      </w:r>
      <w:r w:rsidR="00D03E80" w:rsidRPr="00CD26EB">
        <w:rPr>
          <w:sz w:val="28"/>
          <w:szCs w:val="28"/>
        </w:rPr>
        <w:t xml:space="preserve"> </w:t>
      </w:r>
      <w:r w:rsidR="00D03E80">
        <w:rPr>
          <w:sz w:val="28"/>
          <w:szCs w:val="28"/>
        </w:rPr>
        <w:t>paraugu</w:t>
      </w:r>
      <w:r w:rsidR="00D03E80" w:rsidRPr="00CD26EB">
        <w:rPr>
          <w:sz w:val="28"/>
          <w:szCs w:val="28"/>
        </w:rPr>
        <w:t xml:space="preserve"> </w:t>
      </w:r>
      <w:r w:rsidR="00D03E80">
        <w:rPr>
          <w:sz w:val="28"/>
          <w:szCs w:val="28"/>
        </w:rPr>
        <w:t>ņem</w:t>
      </w:r>
      <w:r w:rsidR="00D03E80" w:rsidRPr="00CD26EB">
        <w:rPr>
          <w:sz w:val="28"/>
          <w:szCs w:val="28"/>
        </w:rPr>
        <w:t xml:space="preserve"> </w:t>
      </w:r>
      <w:r w:rsidR="00D03E80">
        <w:rPr>
          <w:sz w:val="28"/>
          <w:szCs w:val="28"/>
        </w:rPr>
        <w:t xml:space="preserve">no </w:t>
      </w:r>
      <w:r w:rsidRPr="00CD26EB">
        <w:rPr>
          <w:sz w:val="28"/>
          <w:szCs w:val="28"/>
        </w:rPr>
        <w:t xml:space="preserve">reprezentatīvas daļas </w:t>
      </w:r>
      <w:r>
        <w:rPr>
          <w:sz w:val="28"/>
          <w:szCs w:val="28"/>
        </w:rPr>
        <w:t>un testē:</w:t>
      </w:r>
    </w:p>
    <w:p w14:paraId="3635FC4A" w14:textId="77777777" w:rsidR="00DB0B35" w:rsidRDefault="00DB0B35" w:rsidP="0051160C">
      <w:pPr>
        <w:spacing w:after="200" w:line="276" w:lineRule="auto"/>
        <w:jc w:val="both"/>
        <w:rPr>
          <w:sz w:val="28"/>
          <w:szCs w:val="28"/>
        </w:rPr>
      </w:pPr>
      <w:r>
        <w:rPr>
          <w:sz w:val="28"/>
          <w:szCs w:val="28"/>
        </w:rPr>
        <w:t xml:space="preserve">8.3.2.1. </w:t>
      </w:r>
      <w:r w:rsidRPr="00CD26EB">
        <w:rPr>
          <w:sz w:val="28"/>
          <w:szCs w:val="28"/>
        </w:rPr>
        <w:t>reizi trīs gados</w:t>
      </w:r>
      <w:r>
        <w:rPr>
          <w:sz w:val="28"/>
          <w:szCs w:val="28"/>
        </w:rPr>
        <w:t>,</w:t>
      </w:r>
      <w:r w:rsidRPr="00CD26EB" w:rsidDel="00D97B77">
        <w:rPr>
          <w:sz w:val="28"/>
          <w:szCs w:val="28"/>
        </w:rPr>
        <w:t xml:space="preserve"> </w:t>
      </w:r>
      <w:r w:rsidRPr="00CD26EB">
        <w:rPr>
          <w:sz w:val="28"/>
          <w:szCs w:val="28"/>
        </w:rPr>
        <w:t xml:space="preserve">lai noteiktu </w:t>
      </w: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Phytoplasma</w:t>
      </w:r>
      <w:proofErr w:type="spellEnd"/>
      <w:r w:rsidRPr="00CD26EB">
        <w:rPr>
          <w:i/>
          <w:sz w:val="28"/>
          <w:szCs w:val="28"/>
        </w:rPr>
        <w:t xml:space="preserve"> mali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klātbūtni</w:t>
      </w:r>
      <w:r>
        <w:rPr>
          <w:sz w:val="28"/>
          <w:szCs w:val="28"/>
        </w:rPr>
        <w:t>;</w:t>
      </w:r>
    </w:p>
    <w:p w14:paraId="0163F072" w14:textId="798A131C" w:rsidR="00EF18F1" w:rsidRPr="009D23A5" w:rsidRDefault="00DB0B35" w:rsidP="0051160C">
      <w:pPr>
        <w:spacing w:after="200" w:line="276" w:lineRule="auto"/>
        <w:jc w:val="both"/>
        <w:rPr>
          <w:sz w:val="28"/>
          <w:szCs w:val="28"/>
        </w:rPr>
      </w:pPr>
      <w:r>
        <w:rPr>
          <w:sz w:val="28"/>
          <w:szCs w:val="28"/>
        </w:rPr>
        <w:t xml:space="preserve">8.3.2.2. </w:t>
      </w:r>
      <w:r w:rsidRPr="00CD26EB">
        <w:rPr>
          <w:sz w:val="28"/>
          <w:szCs w:val="28"/>
        </w:rPr>
        <w:t xml:space="preserve">reizi piecpadsmit gados, pamatojoties uz šo augu inficēšanās riska novērtējumu, lai noteiktu </w:t>
      </w:r>
      <w:r>
        <w:rPr>
          <w:sz w:val="28"/>
          <w:szCs w:val="28"/>
        </w:rPr>
        <w:t>šo noteikumu 2.</w:t>
      </w:r>
      <w:r w:rsidR="00C1689E">
        <w:rPr>
          <w:sz w:val="28"/>
          <w:szCs w:val="28"/>
        </w:rPr>
        <w:t> </w:t>
      </w:r>
      <w:r>
        <w:rPr>
          <w:sz w:val="28"/>
          <w:szCs w:val="28"/>
        </w:rPr>
        <w:t>pielikuma B</w:t>
      </w:r>
      <w:r w:rsidR="00C1689E">
        <w:rPr>
          <w:sz w:val="28"/>
          <w:szCs w:val="28"/>
        </w:rPr>
        <w:t> </w:t>
      </w:r>
      <w:r>
        <w:rPr>
          <w:sz w:val="28"/>
          <w:szCs w:val="28"/>
        </w:rPr>
        <w:t>daļā</w:t>
      </w:r>
      <w:r w:rsidRPr="00CD26EB">
        <w:rPr>
          <w:sz w:val="28"/>
          <w:szCs w:val="28"/>
        </w:rPr>
        <w:t xml:space="preserve"> minēto </w:t>
      </w:r>
      <w:r>
        <w:rPr>
          <w:sz w:val="28"/>
          <w:szCs w:val="28"/>
        </w:rPr>
        <w:t xml:space="preserve">kaitīgo </w:t>
      </w:r>
      <w:r>
        <w:rPr>
          <w:sz w:val="28"/>
          <w:szCs w:val="28"/>
        </w:rPr>
        <w:lastRenderedPageBreak/>
        <w:t>organismu</w:t>
      </w:r>
      <w:r w:rsidRPr="00CD26EB">
        <w:rPr>
          <w:sz w:val="28"/>
          <w:szCs w:val="28"/>
        </w:rPr>
        <w:t xml:space="preserve">, izņemot </w:t>
      </w: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Phytoplasma</w:t>
      </w:r>
      <w:proofErr w:type="spellEnd"/>
      <w:r w:rsidRPr="00CD26EB">
        <w:rPr>
          <w:i/>
          <w:sz w:val="28"/>
          <w:szCs w:val="28"/>
        </w:rPr>
        <w:t xml:space="preserve"> mali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un citu vīrusveidīgu slimību un </w:t>
      </w:r>
      <w:proofErr w:type="spellStart"/>
      <w:r w:rsidRPr="00CD26EB">
        <w:rPr>
          <w:sz w:val="28"/>
          <w:szCs w:val="28"/>
        </w:rPr>
        <w:t>viroīdu</w:t>
      </w:r>
      <w:proofErr w:type="spellEnd"/>
      <w:r w:rsidRPr="00CD26EB">
        <w:rPr>
          <w:sz w:val="28"/>
          <w:szCs w:val="28"/>
        </w:rPr>
        <w:t xml:space="preserve">, klātbūtni, un </w:t>
      </w:r>
      <w:r w:rsidR="00D03E80">
        <w:rPr>
          <w:sz w:val="28"/>
          <w:szCs w:val="28"/>
        </w:rPr>
        <w:t>–</w:t>
      </w:r>
      <w:r w:rsidRPr="00CD26EB">
        <w:rPr>
          <w:sz w:val="28"/>
          <w:szCs w:val="28"/>
        </w:rPr>
        <w:t xml:space="preserve"> </w:t>
      </w:r>
      <w:r>
        <w:rPr>
          <w:sz w:val="28"/>
          <w:szCs w:val="28"/>
        </w:rPr>
        <w:t>aizdomu</w:t>
      </w:r>
      <w:r w:rsidRPr="00CD26EB">
        <w:rPr>
          <w:sz w:val="28"/>
          <w:szCs w:val="28"/>
        </w:rPr>
        <w:t xml:space="preserve"> gadījumā </w:t>
      </w:r>
      <w:r w:rsidR="00D03E80">
        <w:rPr>
          <w:sz w:val="28"/>
          <w:szCs w:val="28"/>
        </w:rPr>
        <w:t>–</w:t>
      </w:r>
      <w:r w:rsidR="00D03E80" w:rsidRPr="00CD26EB">
        <w:rPr>
          <w:sz w:val="28"/>
          <w:szCs w:val="28"/>
        </w:rPr>
        <w:t xml:space="preserve"> </w:t>
      </w:r>
      <w:r>
        <w:rPr>
          <w:sz w:val="28"/>
          <w:szCs w:val="28"/>
        </w:rPr>
        <w:t>šo noteikumu 2.</w:t>
      </w:r>
      <w:r w:rsidR="00C1689E">
        <w:rPr>
          <w:sz w:val="28"/>
          <w:szCs w:val="28"/>
        </w:rPr>
        <w:t> </w:t>
      </w:r>
      <w:r>
        <w:rPr>
          <w:sz w:val="28"/>
          <w:szCs w:val="28"/>
        </w:rPr>
        <w:t>pielikuma A</w:t>
      </w:r>
      <w:r w:rsidR="00C1689E">
        <w:rPr>
          <w:sz w:val="28"/>
          <w:szCs w:val="28"/>
        </w:rPr>
        <w:t> </w:t>
      </w:r>
      <w:r>
        <w:rPr>
          <w:sz w:val="28"/>
          <w:szCs w:val="28"/>
        </w:rPr>
        <w:t>daļā</w:t>
      </w:r>
      <w:r w:rsidRPr="00CD26EB">
        <w:rPr>
          <w:sz w:val="28"/>
          <w:szCs w:val="28"/>
        </w:rPr>
        <w:t xml:space="preserve"> minēto </w:t>
      </w:r>
      <w:r>
        <w:rPr>
          <w:sz w:val="28"/>
          <w:szCs w:val="28"/>
        </w:rPr>
        <w:t xml:space="preserve">kaitīgo organismu </w:t>
      </w:r>
      <w:r w:rsidRPr="00CD26EB">
        <w:rPr>
          <w:sz w:val="28"/>
          <w:szCs w:val="28"/>
        </w:rPr>
        <w:t xml:space="preserve">klātbūtni. </w:t>
      </w:r>
    </w:p>
    <w:p w14:paraId="6D57547E" w14:textId="410C12DB" w:rsidR="00DB0B35" w:rsidRPr="00CD26EB" w:rsidRDefault="00DB0B35" w:rsidP="00DB0B35">
      <w:pPr>
        <w:spacing w:after="200" w:line="276" w:lineRule="auto"/>
        <w:ind w:left="567" w:hanging="567"/>
        <w:jc w:val="both"/>
        <w:rPr>
          <w:rFonts w:eastAsia="Calibri"/>
          <w:b/>
          <w:sz w:val="28"/>
          <w:szCs w:val="28"/>
        </w:rPr>
      </w:pPr>
      <w:r>
        <w:rPr>
          <w:b/>
          <w:sz w:val="28"/>
          <w:szCs w:val="28"/>
        </w:rPr>
        <w:t>8.4.</w:t>
      </w:r>
      <w:r w:rsidRPr="00CD26EB">
        <w:rPr>
          <w:b/>
          <w:sz w:val="28"/>
          <w:szCs w:val="28"/>
        </w:rPr>
        <w:tab/>
        <w:t>Sertificēt</w:t>
      </w:r>
      <w:r>
        <w:rPr>
          <w:b/>
          <w:sz w:val="28"/>
          <w:szCs w:val="28"/>
        </w:rPr>
        <w:t>s</w:t>
      </w:r>
      <w:r w:rsidRPr="00CD26EB">
        <w:rPr>
          <w:b/>
          <w:sz w:val="28"/>
          <w:szCs w:val="28"/>
        </w:rPr>
        <w:t xml:space="preserve"> </w:t>
      </w:r>
      <w:r>
        <w:rPr>
          <w:b/>
          <w:sz w:val="28"/>
          <w:szCs w:val="28"/>
        </w:rPr>
        <w:t>materiāls</w:t>
      </w:r>
    </w:p>
    <w:p w14:paraId="4A51562A" w14:textId="3572352F" w:rsidR="00DB0B35" w:rsidRPr="00CD26EB" w:rsidRDefault="00DB0B35" w:rsidP="00DB0B35">
      <w:pPr>
        <w:spacing w:after="200" w:line="276" w:lineRule="auto"/>
        <w:ind w:left="567" w:hanging="567"/>
        <w:jc w:val="both"/>
        <w:rPr>
          <w:rFonts w:eastAsia="Calibri"/>
          <w:b/>
          <w:sz w:val="28"/>
          <w:szCs w:val="28"/>
        </w:rPr>
      </w:pPr>
      <w:r>
        <w:rPr>
          <w:sz w:val="28"/>
          <w:szCs w:val="28"/>
        </w:rPr>
        <w:t xml:space="preserve">8.4.1. </w:t>
      </w:r>
      <w:r w:rsidR="00D03E80">
        <w:rPr>
          <w:sz w:val="28"/>
          <w:szCs w:val="28"/>
        </w:rPr>
        <w:t>Tādiem</w:t>
      </w:r>
      <w:r w:rsidR="00D03E80" w:rsidRPr="00CD26EB">
        <w:rPr>
          <w:sz w:val="28"/>
          <w:szCs w:val="28"/>
        </w:rPr>
        <w:t xml:space="preserve"> s</w:t>
      </w:r>
      <w:r w:rsidR="00D03E80">
        <w:rPr>
          <w:sz w:val="28"/>
          <w:szCs w:val="28"/>
        </w:rPr>
        <w:t>ertificētiem mātesaugiem</w:t>
      </w:r>
      <w:r w:rsidR="00D03E80" w:rsidRPr="00CD26EB">
        <w:rPr>
          <w:sz w:val="28"/>
          <w:szCs w:val="28"/>
        </w:rPr>
        <w:t>, kas turēti no kukaiņiem aizsargātās telpās</w:t>
      </w:r>
      <w:r w:rsidR="00D03E80">
        <w:rPr>
          <w:sz w:val="28"/>
          <w:szCs w:val="28"/>
        </w:rPr>
        <w:t>,</w:t>
      </w:r>
      <w:r w:rsidR="00D03E80" w:rsidRPr="009D23A5">
        <w:rPr>
          <w:sz w:val="28"/>
          <w:szCs w:val="28"/>
        </w:rPr>
        <w:t xml:space="preserve"> </w:t>
      </w:r>
      <w:r w:rsidR="00D03E80">
        <w:rPr>
          <w:sz w:val="28"/>
          <w:szCs w:val="28"/>
        </w:rPr>
        <w:t>p</w:t>
      </w:r>
      <w:r w:rsidRPr="009D23A5">
        <w:rPr>
          <w:sz w:val="28"/>
          <w:szCs w:val="28"/>
        </w:rPr>
        <w:t xml:space="preserve">araugu ņem </w:t>
      </w:r>
      <w:r w:rsidRPr="00CD26EB">
        <w:rPr>
          <w:sz w:val="28"/>
          <w:szCs w:val="28"/>
        </w:rPr>
        <w:t>no reprezentatīvas daļas</w:t>
      </w:r>
      <w:r w:rsidRPr="00326584">
        <w:rPr>
          <w:sz w:val="28"/>
          <w:szCs w:val="28"/>
        </w:rPr>
        <w:t xml:space="preserve"> </w:t>
      </w:r>
      <w:r w:rsidRPr="009D23A5">
        <w:rPr>
          <w:sz w:val="28"/>
          <w:szCs w:val="28"/>
        </w:rPr>
        <w:t>un testē</w:t>
      </w:r>
      <w:r w:rsidRPr="00326584">
        <w:rPr>
          <w:sz w:val="28"/>
          <w:szCs w:val="28"/>
        </w:rPr>
        <w:t xml:space="preserve"> </w:t>
      </w:r>
      <w:r w:rsidRPr="00CD26EB">
        <w:rPr>
          <w:sz w:val="28"/>
          <w:szCs w:val="28"/>
        </w:rPr>
        <w:t>reizi piecpadsmit gados</w:t>
      </w:r>
      <w:r>
        <w:rPr>
          <w:sz w:val="28"/>
          <w:szCs w:val="28"/>
        </w:rPr>
        <w:t>,</w:t>
      </w:r>
      <w:r w:rsidRPr="00CD26EB">
        <w:rPr>
          <w:sz w:val="28"/>
          <w:szCs w:val="28"/>
        </w:rPr>
        <w:t xml:space="preserve"> lai noteiktu </w:t>
      </w: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Phytoplasma</w:t>
      </w:r>
      <w:proofErr w:type="spellEnd"/>
      <w:r w:rsidRPr="00CD26EB">
        <w:rPr>
          <w:i/>
          <w:sz w:val="28"/>
          <w:szCs w:val="28"/>
        </w:rPr>
        <w:t xml:space="preserve"> mali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klātbūtni</w:t>
      </w:r>
      <w:r>
        <w:rPr>
          <w:b/>
          <w:sz w:val="28"/>
          <w:szCs w:val="28"/>
        </w:rPr>
        <w:t>.</w:t>
      </w:r>
    </w:p>
    <w:p w14:paraId="2D6374C8" w14:textId="0C762F4E" w:rsidR="00DB0B35" w:rsidRDefault="00DB0B35" w:rsidP="00DB0B35">
      <w:pPr>
        <w:spacing w:after="200" w:line="276" w:lineRule="auto"/>
        <w:jc w:val="both"/>
        <w:rPr>
          <w:sz w:val="28"/>
          <w:szCs w:val="28"/>
        </w:rPr>
      </w:pPr>
      <w:r>
        <w:rPr>
          <w:sz w:val="28"/>
          <w:szCs w:val="28"/>
        </w:rPr>
        <w:t xml:space="preserve">8.4.2. </w:t>
      </w:r>
      <w:r w:rsidR="00D03E80">
        <w:rPr>
          <w:sz w:val="28"/>
          <w:szCs w:val="28"/>
        </w:rPr>
        <w:t>Tādiem</w:t>
      </w:r>
      <w:r w:rsidR="00D03E80" w:rsidRPr="00CD26EB">
        <w:rPr>
          <w:sz w:val="28"/>
          <w:szCs w:val="28"/>
        </w:rPr>
        <w:t xml:space="preserve"> s</w:t>
      </w:r>
      <w:r w:rsidR="00D03E80">
        <w:rPr>
          <w:sz w:val="28"/>
          <w:szCs w:val="28"/>
        </w:rPr>
        <w:t xml:space="preserve">ertificētiem mātesaugiem, </w:t>
      </w:r>
      <w:r w:rsidR="00D03E80" w:rsidRPr="00CD26EB">
        <w:rPr>
          <w:sz w:val="28"/>
          <w:szCs w:val="28"/>
        </w:rPr>
        <w:t>kas nav turēti no kukaiņiem aizsargātās telpās</w:t>
      </w:r>
      <w:r w:rsidR="00D03E80">
        <w:rPr>
          <w:sz w:val="28"/>
          <w:szCs w:val="28"/>
        </w:rPr>
        <w:t>, p</w:t>
      </w:r>
      <w:r>
        <w:rPr>
          <w:sz w:val="28"/>
          <w:szCs w:val="28"/>
        </w:rPr>
        <w:t xml:space="preserve">araugu ņem </w:t>
      </w:r>
      <w:r w:rsidRPr="00CD26EB">
        <w:rPr>
          <w:sz w:val="28"/>
          <w:szCs w:val="28"/>
        </w:rPr>
        <w:t xml:space="preserve">no reprezentatīvas daļas </w:t>
      </w:r>
      <w:r>
        <w:rPr>
          <w:sz w:val="28"/>
          <w:szCs w:val="28"/>
        </w:rPr>
        <w:t>un testē:</w:t>
      </w:r>
    </w:p>
    <w:p w14:paraId="5B83E93B" w14:textId="77777777" w:rsidR="00DB0B35" w:rsidRDefault="00DB0B35" w:rsidP="00DB0B35">
      <w:pPr>
        <w:spacing w:after="200" w:line="276" w:lineRule="auto"/>
        <w:ind w:firstLine="720"/>
        <w:jc w:val="both"/>
        <w:rPr>
          <w:sz w:val="28"/>
          <w:szCs w:val="28"/>
        </w:rPr>
      </w:pPr>
      <w:r>
        <w:rPr>
          <w:sz w:val="28"/>
          <w:szCs w:val="28"/>
        </w:rPr>
        <w:t>8.4.2.1. reizi piecos gados</w:t>
      </w:r>
      <w:r w:rsidRPr="00CD26EB">
        <w:rPr>
          <w:sz w:val="28"/>
          <w:szCs w:val="28"/>
        </w:rPr>
        <w:t xml:space="preserve">, lai noteiktu </w:t>
      </w: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Phytoplasma</w:t>
      </w:r>
      <w:proofErr w:type="spellEnd"/>
      <w:r w:rsidRPr="00CD26EB">
        <w:rPr>
          <w:i/>
          <w:sz w:val="28"/>
          <w:szCs w:val="28"/>
        </w:rPr>
        <w:t xml:space="preserve"> mali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klātbūtni</w:t>
      </w:r>
      <w:r>
        <w:rPr>
          <w:sz w:val="28"/>
          <w:szCs w:val="28"/>
        </w:rPr>
        <w:t>;</w:t>
      </w:r>
    </w:p>
    <w:p w14:paraId="6E976EB2" w14:textId="5353CF05" w:rsidR="00DB0B35" w:rsidRPr="00CD26EB" w:rsidRDefault="00DB0B35" w:rsidP="00DB0B35">
      <w:pPr>
        <w:spacing w:after="200" w:line="276" w:lineRule="auto"/>
        <w:ind w:firstLine="720"/>
        <w:jc w:val="both"/>
        <w:rPr>
          <w:rFonts w:eastAsia="Calibri"/>
          <w:sz w:val="28"/>
          <w:szCs w:val="28"/>
        </w:rPr>
      </w:pPr>
      <w:r>
        <w:rPr>
          <w:sz w:val="28"/>
          <w:szCs w:val="28"/>
        </w:rPr>
        <w:t>8.4.2.2.</w:t>
      </w:r>
      <w:r w:rsidRPr="00CD26EB">
        <w:rPr>
          <w:sz w:val="28"/>
          <w:szCs w:val="28"/>
        </w:rPr>
        <w:t xml:space="preserve"> reizi piecpadsmit gados, pamatojoties uz šo augu inficēšanās riska novērtējumu, lai noteiktu </w:t>
      </w:r>
      <w:r>
        <w:rPr>
          <w:sz w:val="28"/>
          <w:szCs w:val="28"/>
        </w:rPr>
        <w:t>šo noteikumu 2.</w:t>
      </w:r>
      <w:r w:rsidR="00732624">
        <w:rPr>
          <w:sz w:val="28"/>
          <w:szCs w:val="28"/>
        </w:rPr>
        <w:t> </w:t>
      </w:r>
      <w:r>
        <w:rPr>
          <w:sz w:val="28"/>
          <w:szCs w:val="28"/>
        </w:rPr>
        <w:t>pielikuma B</w:t>
      </w:r>
      <w:r w:rsidR="00732624">
        <w:rPr>
          <w:sz w:val="28"/>
          <w:szCs w:val="28"/>
        </w:rPr>
        <w:t> </w:t>
      </w:r>
      <w:r>
        <w:rPr>
          <w:sz w:val="28"/>
          <w:szCs w:val="28"/>
        </w:rPr>
        <w:t xml:space="preserve">daļā </w:t>
      </w:r>
      <w:r w:rsidRPr="00CD26EB">
        <w:rPr>
          <w:sz w:val="28"/>
          <w:szCs w:val="28"/>
        </w:rPr>
        <w:t xml:space="preserve">minēto </w:t>
      </w:r>
      <w:r>
        <w:rPr>
          <w:sz w:val="28"/>
          <w:szCs w:val="28"/>
        </w:rPr>
        <w:t>kaitīgo organismu</w:t>
      </w:r>
      <w:r w:rsidRPr="00CD26EB">
        <w:rPr>
          <w:sz w:val="28"/>
          <w:szCs w:val="28"/>
        </w:rPr>
        <w:t xml:space="preserve">, izņemot </w:t>
      </w: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Phytoplasma</w:t>
      </w:r>
      <w:proofErr w:type="spellEnd"/>
      <w:r w:rsidRPr="00CD26EB">
        <w:rPr>
          <w:i/>
          <w:sz w:val="28"/>
          <w:szCs w:val="28"/>
        </w:rPr>
        <w:t xml:space="preserve"> mali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un citu vīrusveidīgu slimību un </w:t>
      </w:r>
      <w:proofErr w:type="spellStart"/>
      <w:r w:rsidRPr="00CD26EB">
        <w:rPr>
          <w:sz w:val="28"/>
          <w:szCs w:val="28"/>
        </w:rPr>
        <w:t>viroīdu</w:t>
      </w:r>
      <w:proofErr w:type="spellEnd"/>
      <w:r w:rsidRPr="00CD26EB">
        <w:rPr>
          <w:sz w:val="28"/>
          <w:szCs w:val="28"/>
        </w:rPr>
        <w:t xml:space="preserve">, klātbūtni un </w:t>
      </w:r>
      <w:r w:rsidR="00D03E80">
        <w:rPr>
          <w:sz w:val="28"/>
          <w:szCs w:val="28"/>
        </w:rPr>
        <w:t>–</w:t>
      </w:r>
      <w:r w:rsidR="00D03E80" w:rsidRPr="00CD26EB">
        <w:rPr>
          <w:sz w:val="28"/>
          <w:szCs w:val="28"/>
        </w:rPr>
        <w:t xml:space="preserve"> </w:t>
      </w:r>
      <w:r>
        <w:rPr>
          <w:sz w:val="28"/>
          <w:szCs w:val="28"/>
        </w:rPr>
        <w:t>aizdomu</w:t>
      </w:r>
      <w:r w:rsidRPr="00CD26EB">
        <w:rPr>
          <w:sz w:val="28"/>
          <w:szCs w:val="28"/>
        </w:rPr>
        <w:t xml:space="preserve"> gadījumā </w:t>
      </w:r>
      <w:r w:rsidR="00D03E80">
        <w:rPr>
          <w:sz w:val="28"/>
          <w:szCs w:val="28"/>
        </w:rPr>
        <w:t>–</w:t>
      </w:r>
      <w:r w:rsidR="00D03E80" w:rsidRPr="00CD26EB">
        <w:rPr>
          <w:sz w:val="28"/>
          <w:szCs w:val="28"/>
        </w:rPr>
        <w:t xml:space="preserve"> </w:t>
      </w:r>
      <w:r>
        <w:rPr>
          <w:sz w:val="28"/>
          <w:szCs w:val="28"/>
        </w:rPr>
        <w:t>šo noteikumu 2.</w:t>
      </w:r>
      <w:r w:rsidR="00732624">
        <w:rPr>
          <w:sz w:val="28"/>
          <w:szCs w:val="28"/>
        </w:rPr>
        <w:t> </w:t>
      </w:r>
      <w:r>
        <w:rPr>
          <w:sz w:val="28"/>
          <w:szCs w:val="28"/>
        </w:rPr>
        <w:t>pielikuma A</w:t>
      </w:r>
      <w:r w:rsidR="00732624">
        <w:rPr>
          <w:sz w:val="28"/>
          <w:szCs w:val="28"/>
        </w:rPr>
        <w:t> </w:t>
      </w:r>
      <w:r>
        <w:rPr>
          <w:sz w:val="28"/>
          <w:szCs w:val="28"/>
        </w:rPr>
        <w:t xml:space="preserve">daļā </w:t>
      </w:r>
      <w:r w:rsidRPr="00CD26EB">
        <w:rPr>
          <w:sz w:val="28"/>
          <w:szCs w:val="28"/>
        </w:rPr>
        <w:t xml:space="preserve">minēto </w:t>
      </w:r>
      <w:r>
        <w:rPr>
          <w:sz w:val="28"/>
          <w:szCs w:val="28"/>
        </w:rPr>
        <w:t>kaitīgo organismu</w:t>
      </w:r>
      <w:r w:rsidRPr="00CD26EB">
        <w:rPr>
          <w:sz w:val="28"/>
          <w:szCs w:val="28"/>
        </w:rPr>
        <w:t xml:space="preserve"> klātbūtni.</w:t>
      </w:r>
    </w:p>
    <w:p w14:paraId="427EA2F1" w14:textId="1E5235AC" w:rsidR="00DB0B35" w:rsidRPr="00CD26EB" w:rsidRDefault="00DB0B35" w:rsidP="00DB0B35">
      <w:pPr>
        <w:spacing w:after="200" w:line="276" w:lineRule="auto"/>
        <w:jc w:val="both"/>
        <w:rPr>
          <w:rFonts w:eastAsia="Calibri"/>
          <w:sz w:val="28"/>
          <w:szCs w:val="28"/>
        </w:rPr>
      </w:pPr>
      <w:r>
        <w:rPr>
          <w:sz w:val="28"/>
          <w:szCs w:val="28"/>
        </w:rPr>
        <w:t xml:space="preserve">8.4.3. </w:t>
      </w:r>
      <w:r w:rsidRPr="00CD26EB">
        <w:rPr>
          <w:sz w:val="28"/>
          <w:szCs w:val="28"/>
        </w:rPr>
        <w:t xml:space="preserve">Ja rodas </w:t>
      </w:r>
      <w:r>
        <w:rPr>
          <w:sz w:val="28"/>
          <w:szCs w:val="28"/>
        </w:rPr>
        <w:t>aizdomas</w:t>
      </w:r>
      <w:r w:rsidRPr="00CD26EB">
        <w:rPr>
          <w:sz w:val="28"/>
          <w:szCs w:val="28"/>
        </w:rPr>
        <w:t xml:space="preserve"> par </w:t>
      </w:r>
      <w:r>
        <w:rPr>
          <w:sz w:val="28"/>
          <w:szCs w:val="28"/>
        </w:rPr>
        <w:t>šo noteikumu 2.</w:t>
      </w:r>
      <w:r w:rsidRPr="00CD26EB">
        <w:rPr>
          <w:sz w:val="28"/>
          <w:szCs w:val="28"/>
        </w:rPr>
        <w:t xml:space="preserve"> pielikumā minēto </w:t>
      </w:r>
      <w:r>
        <w:rPr>
          <w:sz w:val="28"/>
          <w:szCs w:val="28"/>
        </w:rPr>
        <w:t>kaitīgo organismu</w:t>
      </w:r>
      <w:r w:rsidRPr="00CD26EB">
        <w:rPr>
          <w:sz w:val="28"/>
          <w:szCs w:val="28"/>
        </w:rPr>
        <w:t xml:space="preserve"> klātbūtni, no sertificētiem augļaugiem ņem paraugus testēšan</w:t>
      </w:r>
      <w:r w:rsidR="00D03E80">
        <w:rPr>
          <w:sz w:val="28"/>
          <w:szCs w:val="28"/>
        </w:rPr>
        <w:t>ai</w:t>
      </w:r>
      <w:r w:rsidRPr="00CD26EB">
        <w:rPr>
          <w:sz w:val="28"/>
          <w:szCs w:val="28"/>
        </w:rPr>
        <w:t xml:space="preserve">. </w:t>
      </w:r>
    </w:p>
    <w:p w14:paraId="0F3DD032" w14:textId="52E1BE1B" w:rsidR="00DB0B35" w:rsidRPr="00CD26EB" w:rsidRDefault="00DB0B35" w:rsidP="00DB0B35">
      <w:pPr>
        <w:spacing w:after="200" w:line="276" w:lineRule="auto"/>
        <w:ind w:left="567" w:hanging="567"/>
        <w:jc w:val="both"/>
        <w:rPr>
          <w:rFonts w:eastAsia="Calibri"/>
          <w:b/>
          <w:sz w:val="28"/>
          <w:szCs w:val="28"/>
        </w:rPr>
      </w:pPr>
      <w:r>
        <w:rPr>
          <w:b/>
          <w:sz w:val="28"/>
          <w:szCs w:val="28"/>
        </w:rPr>
        <w:t>8.5.</w:t>
      </w:r>
      <w:r w:rsidRPr="00CD26EB">
        <w:rPr>
          <w:b/>
          <w:sz w:val="28"/>
          <w:szCs w:val="28"/>
        </w:rPr>
        <w:tab/>
        <w:t>Bāzes un sertificēts</w:t>
      </w:r>
      <w:r>
        <w:rPr>
          <w:b/>
          <w:sz w:val="28"/>
          <w:szCs w:val="28"/>
        </w:rPr>
        <w:t xml:space="preserve"> materiāls</w:t>
      </w:r>
    </w:p>
    <w:p w14:paraId="5168BD12" w14:textId="7597D6A6" w:rsidR="00DB0B35" w:rsidRPr="00CD26EB" w:rsidRDefault="00DB0B35" w:rsidP="00DB0B35">
      <w:pPr>
        <w:spacing w:after="200" w:line="276" w:lineRule="auto"/>
        <w:ind w:left="567" w:hanging="567"/>
        <w:jc w:val="both"/>
        <w:rPr>
          <w:rFonts w:eastAsia="Calibri"/>
          <w:b/>
          <w:sz w:val="28"/>
          <w:szCs w:val="28"/>
        </w:rPr>
      </w:pPr>
      <w:r w:rsidRPr="009D23A5">
        <w:rPr>
          <w:sz w:val="28"/>
          <w:szCs w:val="28"/>
        </w:rPr>
        <w:t xml:space="preserve">Ražošanas vietas daļa, ražošanas vieta vai </w:t>
      </w:r>
      <w:r w:rsidRPr="00A71113">
        <w:rPr>
          <w:sz w:val="28"/>
          <w:szCs w:val="28"/>
        </w:rPr>
        <w:t>apgabal</w:t>
      </w:r>
      <w:r>
        <w:rPr>
          <w:sz w:val="28"/>
          <w:szCs w:val="28"/>
        </w:rPr>
        <w:t>s</w:t>
      </w:r>
      <w:r w:rsidRPr="00A71113">
        <w:rPr>
          <w:sz w:val="28"/>
          <w:szCs w:val="28"/>
        </w:rPr>
        <w:t xml:space="preserve"> </w:t>
      </w:r>
      <w:r w:rsidR="00D03E80" w:rsidRPr="00A71113">
        <w:rPr>
          <w:sz w:val="28"/>
          <w:szCs w:val="28"/>
        </w:rPr>
        <w:t xml:space="preserve">attiecībā uz </w:t>
      </w:r>
      <w:proofErr w:type="spellStart"/>
      <w:r w:rsidR="00D03E80" w:rsidRPr="00CD26EB">
        <w:rPr>
          <w:i/>
          <w:sz w:val="28"/>
          <w:szCs w:val="28"/>
        </w:rPr>
        <w:t>Candidatus</w:t>
      </w:r>
      <w:proofErr w:type="spellEnd"/>
      <w:r w:rsidR="00D03E80" w:rsidRPr="00CD26EB">
        <w:rPr>
          <w:i/>
          <w:sz w:val="28"/>
          <w:szCs w:val="28"/>
        </w:rPr>
        <w:t xml:space="preserve"> </w:t>
      </w:r>
      <w:proofErr w:type="spellStart"/>
      <w:r w:rsidR="00D03E80" w:rsidRPr="00CD26EB">
        <w:rPr>
          <w:i/>
          <w:sz w:val="28"/>
          <w:szCs w:val="28"/>
        </w:rPr>
        <w:t>Phytoplasma</w:t>
      </w:r>
      <w:proofErr w:type="spellEnd"/>
      <w:r w:rsidR="00D03E80" w:rsidRPr="00CD26EB">
        <w:rPr>
          <w:i/>
          <w:sz w:val="28"/>
          <w:szCs w:val="28"/>
        </w:rPr>
        <w:t xml:space="preserve"> mali </w:t>
      </w:r>
      <w:proofErr w:type="spellStart"/>
      <w:r w:rsidR="00D03E80" w:rsidRPr="00CD26EB">
        <w:rPr>
          <w:sz w:val="28"/>
          <w:szCs w:val="28"/>
        </w:rPr>
        <w:t>Seemüller</w:t>
      </w:r>
      <w:proofErr w:type="spellEnd"/>
      <w:r w:rsidR="00D03E80" w:rsidRPr="00CD26EB">
        <w:rPr>
          <w:sz w:val="28"/>
          <w:szCs w:val="28"/>
        </w:rPr>
        <w:t xml:space="preserve"> &amp; </w:t>
      </w:r>
      <w:proofErr w:type="spellStart"/>
      <w:r w:rsidR="00D03E80" w:rsidRPr="00CD26EB">
        <w:rPr>
          <w:sz w:val="28"/>
          <w:szCs w:val="28"/>
        </w:rPr>
        <w:t>Schneider</w:t>
      </w:r>
      <w:proofErr w:type="spellEnd"/>
      <w:r w:rsidR="00D03E80" w:rsidRPr="00A71113">
        <w:rPr>
          <w:sz w:val="28"/>
          <w:szCs w:val="28"/>
        </w:rPr>
        <w:t xml:space="preserve"> </w:t>
      </w:r>
      <w:r w:rsidRPr="00A71113">
        <w:rPr>
          <w:sz w:val="28"/>
          <w:szCs w:val="28"/>
        </w:rPr>
        <w:t>atbilst vienai no šādām prasībām</w:t>
      </w:r>
      <w:r w:rsidRPr="00AE3D98">
        <w:rPr>
          <w:sz w:val="28"/>
          <w:szCs w:val="28"/>
        </w:rPr>
        <w:t>:</w:t>
      </w:r>
    </w:p>
    <w:p w14:paraId="645C2A03" w14:textId="77777777" w:rsidR="0051160C" w:rsidRPr="00CD26EB" w:rsidRDefault="0051160C" w:rsidP="00DB0B35">
      <w:pPr>
        <w:spacing w:line="276" w:lineRule="auto"/>
        <w:ind w:left="567" w:hanging="567"/>
        <w:jc w:val="both"/>
        <w:rPr>
          <w:rFonts w:eastAsia="Calibri"/>
          <w:sz w:val="28"/>
          <w:szCs w:val="28"/>
        </w:rPr>
      </w:pPr>
    </w:p>
    <w:p w14:paraId="7E9F6F4E" w14:textId="77777777" w:rsidR="00DB0B35" w:rsidRPr="00CD26EB" w:rsidRDefault="00DB0B35" w:rsidP="00DB0B35">
      <w:pPr>
        <w:spacing w:line="276" w:lineRule="auto"/>
        <w:ind w:left="1134" w:hanging="567"/>
        <w:jc w:val="both"/>
        <w:rPr>
          <w:rFonts w:eastAsia="Calibri"/>
          <w:sz w:val="28"/>
          <w:szCs w:val="28"/>
        </w:rPr>
      </w:pPr>
      <w:r>
        <w:rPr>
          <w:sz w:val="28"/>
          <w:szCs w:val="28"/>
        </w:rPr>
        <w:t xml:space="preserve">a) </w:t>
      </w:r>
      <w:r w:rsidRPr="00CD26EB">
        <w:rPr>
          <w:sz w:val="28"/>
          <w:szCs w:val="28"/>
        </w:rPr>
        <w:t>bāzes un sertificēts</w:t>
      </w:r>
      <w:r>
        <w:rPr>
          <w:sz w:val="28"/>
          <w:szCs w:val="28"/>
        </w:rPr>
        <w:t xml:space="preserve"> </w:t>
      </w:r>
      <w:r w:rsidRPr="00CD26EB">
        <w:rPr>
          <w:sz w:val="28"/>
          <w:szCs w:val="28"/>
        </w:rPr>
        <w:t xml:space="preserve">materiāls un augļaugi ir audzēti apgabalos, kuros nav sastopama </w:t>
      </w: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Phytoplasma</w:t>
      </w:r>
      <w:proofErr w:type="spellEnd"/>
      <w:r w:rsidRPr="00CD26EB">
        <w:rPr>
          <w:i/>
          <w:sz w:val="28"/>
          <w:szCs w:val="28"/>
        </w:rPr>
        <w:t xml:space="preserve"> mali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w:t>
      </w:r>
    </w:p>
    <w:p w14:paraId="457E076F" w14:textId="6FE5AC3B" w:rsidR="00DB0B35" w:rsidRPr="00CD26EB" w:rsidRDefault="00DB0B35" w:rsidP="00DB0B35">
      <w:pPr>
        <w:spacing w:line="276" w:lineRule="auto"/>
        <w:ind w:left="1134" w:hanging="567"/>
        <w:jc w:val="both"/>
        <w:rPr>
          <w:rFonts w:eastAsia="Calibri"/>
          <w:sz w:val="28"/>
          <w:szCs w:val="28"/>
        </w:rPr>
      </w:pPr>
      <w:r>
        <w:rPr>
          <w:sz w:val="28"/>
          <w:szCs w:val="28"/>
        </w:rPr>
        <w:t xml:space="preserve">b) </w:t>
      </w:r>
      <w:r w:rsidRPr="00CD26EB">
        <w:rPr>
          <w:sz w:val="28"/>
          <w:szCs w:val="28"/>
        </w:rPr>
        <w:t>pēdējā pilnajā audzēšanas sezonā ražošanas vietas daļā uz bāzes un sertificēta</w:t>
      </w:r>
      <w:r>
        <w:rPr>
          <w:sz w:val="28"/>
          <w:szCs w:val="28"/>
        </w:rPr>
        <w:t xml:space="preserve"> </w:t>
      </w:r>
      <w:r w:rsidRPr="00CD26EB">
        <w:rPr>
          <w:sz w:val="28"/>
          <w:szCs w:val="28"/>
        </w:rPr>
        <w:t xml:space="preserve">materiāla un augļaugiem nav novēroti </w:t>
      </w: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Phytoplasma</w:t>
      </w:r>
      <w:proofErr w:type="spellEnd"/>
      <w:r w:rsidRPr="00CD26EB">
        <w:rPr>
          <w:i/>
          <w:sz w:val="28"/>
          <w:szCs w:val="28"/>
        </w:rPr>
        <w:t xml:space="preserve"> mali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i/>
          <w:sz w:val="28"/>
          <w:szCs w:val="28"/>
        </w:rPr>
        <w:t xml:space="preserve"> </w:t>
      </w:r>
      <w:r w:rsidRPr="00CD26EB">
        <w:rPr>
          <w:sz w:val="28"/>
          <w:szCs w:val="28"/>
        </w:rPr>
        <w:t>simptomi un visi augi ar simptomiem tuvākajā apkārtnē ir izrauti un nekavējoties iznīcināti;</w:t>
      </w:r>
    </w:p>
    <w:p w14:paraId="7DCF484D" w14:textId="6AC7FA01" w:rsidR="0051160C" w:rsidRPr="00CD26EB" w:rsidRDefault="00DB0B35" w:rsidP="00BF393A">
      <w:pPr>
        <w:spacing w:after="200" w:line="276" w:lineRule="auto"/>
        <w:ind w:left="1134" w:hanging="567"/>
        <w:jc w:val="both"/>
        <w:rPr>
          <w:rFonts w:eastAsia="Calibri"/>
          <w:sz w:val="28"/>
          <w:szCs w:val="28"/>
        </w:rPr>
      </w:pPr>
      <w:r>
        <w:rPr>
          <w:sz w:val="28"/>
          <w:szCs w:val="28"/>
        </w:rPr>
        <w:t xml:space="preserve">c) </w:t>
      </w:r>
      <w:r w:rsidRPr="00CD26EB">
        <w:rPr>
          <w:sz w:val="28"/>
          <w:szCs w:val="28"/>
        </w:rPr>
        <w:t>pēdējā pilnajā audzēšanas sezonā ražošanas vietas daļā uz ne vairāk kā 2 % sertificētā</w:t>
      </w:r>
      <w:r>
        <w:rPr>
          <w:sz w:val="28"/>
          <w:szCs w:val="28"/>
        </w:rPr>
        <w:t xml:space="preserve"> </w:t>
      </w:r>
      <w:r w:rsidRPr="00CD26EB">
        <w:rPr>
          <w:sz w:val="28"/>
          <w:szCs w:val="28"/>
        </w:rPr>
        <w:t xml:space="preserve">materiāla un augļaugu ir novēroti </w:t>
      </w: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Phytoplasma</w:t>
      </w:r>
      <w:proofErr w:type="spellEnd"/>
      <w:r w:rsidRPr="00CD26EB">
        <w:rPr>
          <w:i/>
          <w:sz w:val="28"/>
          <w:szCs w:val="28"/>
        </w:rPr>
        <w:t xml:space="preserve"> mali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simptomi un šis pavairošanas </w:t>
      </w:r>
      <w:r w:rsidRPr="00CD26EB">
        <w:rPr>
          <w:sz w:val="28"/>
          <w:szCs w:val="28"/>
        </w:rPr>
        <w:lastRenderedPageBreak/>
        <w:t>materiāls un augļaugi, kā arī visi augi ar simptomiem tuvākajā apkārtnē ir izrauti un nekavējoties iznīcināti</w:t>
      </w:r>
      <w:r w:rsidR="00D03E80">
        <w:rPr>
          <w:sz w:val="28"/>
          <w:szCs w:val="28"/>
        </w:rPr>
        <w:t>.</w:t>
      </w:r>
    </w:p>
    <w:p w14:paraId="6AD10244" w14:textId="77777777" w:rsidR="00DB0B35" w:rsidRPr="00CD26EB" w:rsidRDefault="00DB0B35" w:rsidP="00DB0B35">
      <w:pPr>
        <w:spacing w:after="200" w:line="276" w:lineRule="auto"/>
        <w:ind w:left="567" w:hanging="567"/>
        <w:jc w:val="both"/>
        <w:rPr>
          <w:rFonts w:eastAsia="Calibri"/>
          <w:b/>
          <w:sz w:val="28"/>
          <w:szCs w:val="28"/>
        </w:rPr>
      </w:pPr>
      <w:r>
        <w:rPr>
          <w:b/>
          <w:sz w:val="28"/>
          <w:szCs w:val="28"/>
        </w:rPr>
        <w:t>8.6.</w:t>
      </w:r>
      <w:r w:rsidRPr="00CD26EB">
        <w:rPr>
          <w:b/>
          <w:sz w:val="28"/>
          <w:szCs w:val="28"/>
        </w:rPr>
        <w:tab/>
      </w:r>
      <w:r w:rsidRPr="009D23A5">
        <w:rPr>
          <w:b/>
          <w:sz w:val="28"/>
          <w:szCs w:val="28"/>
        </w:rPr>
        <w:t>Standarta</w:t>
      </w:r>
      <w:r>
        <w:rPr>
          <w:b/>
          <w:i/>
          <w:sz w:val="28"/>
          <w:szCs w:val="28"/>
        </w:rPr>
        <w:t xml:space="preserve"> </w:t>
      </w:r>
      <w:r>
        <w:rPr>
          <w:b/>
          <w:sz w:val="28"/>
          <w:szCs w:val="28"/>
        </w:rPr>
        <w:t>materiāls</w:t>
      </w:r>
    </w:p>
    <w:p w14:paraId="6F50CBA8" w14:textId="77777777" w:rsidR="00DB0B35" w:rsidRPr="00CD26EB" w:rsidRDefault="00DB0B35" w:rsidP="00DB0B35">
      <w:pPr>
        <w:spacing w:after="200" w:line="276" w:lineRule="auto"/>
        <w:jc w:val="both"/>
        <w:rPr>
          <w:rFonts w:eastAsia="Calibri"/>
          <w:sz w:val="28"/>
          <w:szCs w:val="28"/>
        </w:rPr>
      </w:pPr>
      <w:r>
        <w:rPr>
          <w:sz w:val="28"/>
          <w:szCs w:val="28"/>
        </w:rPr>
        <w:t xml:space="preserve">8.6.1. </w:t>
      </w:r>
      <w:r w:rsidRPr="009D23A5">
        <w:rPr>
          <w:sz w:val="28"/>
          <w:szCs w:val="28"/>
        </w:rPr>
        <w:t>Paraugu ņem un testē,</w:t>
      </w:r>
      <w:r>
        <w:rPr>
          <w:sz w:val="28"/>
          <w:szCs w:val="28"/>
        </w:rPr>
        <w:t xml:space="preserve"> j</w:t>
      </w:r>
      <w:r w:rsidRPr="00CD26EB">
        <w:rPr>
          <w:sz w:val="28"/>
          <w:szCs w:val="28"/>
        </w:rPr>
        <w:t xml:space="preserve">a rodas </w:t>
      </w:r>
      <w:r>
        <w:rPr>
          <w:sz w:val="28"/>
          <w:szCs w:val="28"/>
        </w:rPr>
        <w:t>aizdoma</w:t>
      </w:r>
      <w:r w:rsidRPr="00CD26EB">
        <w:rPr>
          <w:sz w:val="28"/>
          <w:szCs w:val="28"/>
        </w:rPr>
        <w:t xml:space="preserve">s par </w:t>
      </w:r>
      <w:r>
        <w:rPr>
          <w:sz w:val="28"/>
          <w:szCs w:val="28"/>
        </w:rPr>
        <w:t xml:space="preserve">šo noteikumu 2. </w:t>
      </w:r>
      <w:r w:rsidRPr="00CD26EB">
        <w:rPr>
          <w:sz w:val="28"/>
          <w:szCs w:val="28"/>
        </w:rPr>
        <w:t>pielikumā</w:t>
      </w:r>
      <w:r>
        <w:rPr>
          <w:sz w:val="28"/>
          <w:szCs w:val="28"/>
        </w:rPr>
        <w:t xml:space="preserve"> </w:t>
      </w:r>
      <w:r w:rsidRPr="00CD26EB">
        <w:rPr>
          <w:sz w:val="28"/>
          <w:szCs w:val="28"/>
        </w:rPr>
        <w:t xml:space="preserve">minēto </w:t>
      </w:r>
      <w:r>
        <w:rPr>
          <w:sz w:val="28"/>
          <w:szCs w:val="28"/>
        </w:rPr>
        <w:t>kaitīgo organismu</w:t>
      </w:r>
      <w:r w:rsidRPr="00CD26EB">
        <w:rPr>
          <w:sz w:val="28"/>
          <w:szCs w:val="28"/>
        </w:rPr>
        <w:t xml:space="preserve"> klātbūtni.</w:t>
      </w:r>
    </w:p>
    <w:p w14:paraId="09A1EE09" w14:textId="17908E11" w:rsidR="00DB0B35" w:rsidRPr="00CD26EB" w:rsidRDefault="00DB0B35" w:rsidP="00DB0B35">
      <w:pPr>
        <w:spacing w:after="200" w:line="276" w:lineRule="auto"/>
        <w:jc w:val="both"/>
        <w:rPr>
          <w:rFonts w:eastAsia="Calibri"/>
          <w:sz w:val="28"/>
          <w:szCs w:val="28"/>
        </w:rPr>
      </w:pPr>
      <w:r>
        <w:rPr>
          <w:sz w:val="28"/>
          <w:szCs w:val="28"/>
        </w:rPr>
        <w:t xml:space="preserve">8.6.2. </w:t>
      </w:r>
      <w:r w:rsidRPr="00CD26EB">
        <w:rPr>
          <w:sz w:val="28"/>
          <w:szCs w:val="28"/>
        </w:rPr>
        <w:t xml:space="preserve">Ja vizuālā pārbaudē ražošanas vietas daļā ir </w:t>
      </w:r>
      <w:r w:rsidRPr="00A71113">
        <w:rPr>
          <w:sz w:val="28"/>
          <w:szCs w:val="28"/>
        </w:rPr>
        <w:t xml:space="preserve">atklāts </w:t>
      </w:r>
      <w:r w:rsidRPr="009D23A5">
        <w:rPr>
          <w:sz w:val="28"/>
          <w:szCs w:val="28"/>
        </w:rPr>
        <w:t>standarta</w:t>
      </w:r>
      <w:r w:rsidRPr="00CD26EB" w:rsidDel="001838FA">
        <w:rPr>
          <w:i/>
          <w:sz w:val="28"/>
          <w:szCs w:val="28"/>
        </w:rPr>
        <w:t xml:space="preserve"> </w:t>
      </w:r>
      <w:r w:rsidRPr="00CD26EB">
        <w:rPr>
          <w:sz w:val="28"/>
          <w:szCs w:val="28"/>
        </w:rPr>
        <w:t xml:space="preserve">materiāls un augļaugi ar </w:t>
      </w: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Phytoplasma</w:t>
      </w:r>
      <w:proofErr w:type="spellEnd"/>
      <w:r w:rsidRPr="00CD26EB">
        <w:rPr>
          <w:i/>
          <w:sz w:val="28"/>
          <w:szCs w:val="28"/>
        </w:rPr>
        <w:t xml:space="preserve"> mali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i/>
          <w:sz w:val="28"/>
          <w:szCs w:val="28"/>
        </w:rPr>
        <w:t xml:space="preserve"> </w:t>
      </w:r>
      <w:r w:rsidRPr="00CD26EB">
        <w:rPr>
          <w:sz w:val="28"/>
          <w:szCs w:val="28"/>
        </w:rPr>
        <w:t xml:space="preserve">simptomiem, no atlikušajiem </w:t>
      </w:r>
      <w:r w:rsidRPr="007E18CF">
        <w:rPr>
          <w:sz w:val="28"/>
          <w:szCs w:val="28"/>
        </w:rPr>
        <w:t>standarta</w:t>
      </w:r>
      <w:r w:rsidRPr="00CD26EB" w:rsidDel="001838FA">
        <w:rPr>
          <w:i/>
          <w:sz w:val="28"/>
          <w:szCs w:val="28"/>
        </w:rPr>
        <w:t xml:space="preserve"> </w:t>
      </w:r>
      <w:r w:rsidRPr="00CD26EB">
        <w:rPr>
          <w:sz w:val="28"/>
          <w:szCs w:val="28"/>
        </w:rPr>
        <w:t>augiem bez simptomiem partijās, kurās tika konstatēti augi ar simptomiem, ņem paraugus testē</w:t>
      </w:r>
      <w:r w:rsidR="00D03E80">
        <w:rPr>
          <w:sz w:val="28"/>
          <w:szCs w:val="28"/>
        </w:rPr>
        <w:t>šanai</w:t>
      </w:r>
      <w:r w:rsidRPr="00CD26EB">
        <w:rPr>
          <w:sz w:val="28"/>
          <w:szCs w:val="28"/>
        </w:rPr>
        <w:t xml:space="preserve">, lai noteiktu </w:t>
      </w: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Phytoplasma</w:t>
      </w:r>
      <w:proofErr w:type="spellEnd"/>
      <w:r w:rsidRPr="00CD26EB">
        <w:rPr>
          <w:i/>
          <w:sz w:val="28"/>
          <w:szCs w:val="28"/>
        </w:rPr>
        <w:t xml:space="preserve"> mali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klātbūtni.</w:t>
      </w:r>
    </w:p>
    <w:p w14:paraId="34C0213B" w14:textId="5C70BB9E" w:rsidR="00DB0B35" w:rsidRPr="002265FC" w:rsidRDefault="00DB0B35" w:rsidP="002265FC">
      <w:pPr>
        <w:spacing w:after="200" w:line="276" w:lineRule="auto"/>
        <w:ind w:left="567" w:hanging="567"/>
        <w:jc w:val="both"/>
        <w:rPr>
          <w:rFonts w:eastAsia="Calibri"/>
          <w:b/>
          <w:sz w:val="28"/>
          <w:szCs w:val="28"/>
        </w:rPr>
      </w:pPr>
      <w:r w:rsidRPr="009D23A5">
        <w:rPr>
          <w:sz w:val="28"/>
          <w:szCs w:val="28"/>
        </w:rPr>
        <w:t>8.6.</w:t>
      </w:r>
      <w:r>
        <w:rPr>
          <w:sz w:val="28"/>
          <w:szCs w:val="28"/>
        </w:rPr>
        <w:t>3</w:t>
      </w:r>
      <w:r w:rsidRPr="009D23A5">
        <w:rPr>
          <w:sz w:val="28"/>
          <w:szCs w:val="28"/>
        </w:rPr>
        <w:t xml:space="preserve">. </w:t>
      </w:r>
      <w:r w:rsidRPr="00EB0009">
        <w:rPr>
          <w:sz w:val="28"/>
          <w:szCs w:val="28"/>
        </w:rPr>
        <w:t>Ražošanas</w:t>
      </w:r>
      <w:r w:rsidRPr="007E18CF">
        <w:rPr>
          <w:sz w:val="28"/>
          <w:szCs w:val="28"/>
        </w:rPr>
        <w:t xml:space="preserve"> vietas daļa, ražošanas vieta vai apgaba</w:t>
      </w:r>
      <w:r>
        <w:rPr>
          <w:sz w:val="28"/>
          <w:szCs w:val="28"/>
        </w:rPr>
        <w:t xml:space="preserve">ls </w:t>
      </w:r>
      <w:r w:rsidR="00D03E80" w:rsidRPr="007E18CF">
        <w:rPr>
          <w:sz w:val="28"/>
          <w:szCs w:val="28"/>
        </w:rPr>
        <w:t>attiecībā uz</w:t>
      </w:r>
      <w:r w:rsidR="00D03E80">
        <w:rPr>
          <w:sz w:val="28"/>
          <w:szCs w:val="28"/>
        </w:rPr>
        <w:t xml:space="preserve"> </w:t>
      </w:r>
      <w:proofErr w:type="spellStart"/>
      <w:r w:rsidR="00D03E80" w:rsidRPr="00CD26EB">
        <w:rPr>
          <w:i/>
          <w:sz w:val="28"/>
          <w:szCs w:val="28"/>
        </w:rPr>
        <w:t>Candidatus</w:t>
      </w:r>
      <w:proofErr w:type="spellEnd"/>
      <w:r w:rsidR="00D03E80" w:rsidRPr="00CD26EB">
        <w:rPr>
          <w:i/>
          <w:sz w:val="28"/>
          <w:szCs w:val="28"/>
        </w:rPr>
        <w:t xml:space="preserve"> </w:t>
      </w:r>
      <w:proofErr w:type="spellStart"/>
      <w:r w:rsidR="00D03E80" w:rsidRPr="00CD26EB">
        <w:rPr>
          <w:i/>
          <w:sz w:val="28"/>
          <w:szCs w:val="28"/>
        </w:rPr>
        <w:t>Phytoplasma</w:t>
      </w:r>
      <w:proofErr w:type="spellEnd"/>
      <w:r w:rsidR="00D03E80" w:rsidRPr="00CD26EB">
        <w:rPr>
          <w:i/>
          <w:sz w:val="28"/>
          <w:szCs w:val="28"/>
        </w:rPr>
        <w:t xml:space="preserve"> mali </w:t>
      </w:r>
      <w:proofErr w:type="spellStart"/>
      <w:r w:rsidR="00D03E80" w:rsidRPr="00CD26EB">
        <w:rPr>
          <w:sz w:val="28"/>
          <w:szCs w:val="28"/>
        </w:rPr>
        <w:t>Seemüller</w:t>
      </w:r>
      <w:proofErr w:type="spellEnd"/>
      <w:r w:rsidR="00D03E80" w:rsidRPr="00CD26EB">
        <w:rPr>
          <w:sz w:val="28"/>
          <w:szCs w:val="28"/>
        </w:rPr>
        <w:t xml:space="preserve"> &amp; </w:t>
      </w:r>
      <w:proofErr w:type="spellStart"/>
      <w:r w:rsidR="00D03E80" w:rsidRPr="00CD26EB">
        <w:rPr>
          <w:sz w:val="28"/>
          <w:szCs w:val="28"/>
        </w:rPr>
        <w:t>Schneider</w:t>
      </w:r>
      <w:proofErr w:type="spellEnd"/>
      <w:r w:rsidR="00D03E80">
        <w:rPr>
          <w:sz w:val="28"/>
          <w:szCs w:val="28"/>
        </w:rPr>
        <w:t xml:space="preserve"> </w:t>
      </w:r>
      <w:r w:rsidRPr="007E18CF">
        <w:rPr>
          <w:sz w:val="28"/>
          <w:szCs w:val="28"/>
        </w:rPr>
        <w:t>atbilst vienai no šādām prasībām:</w:t>
      </w:r>
    </w:p>
    <w:p w14:paraId="49C7A787" w14:textId="77777777" w:rsidR="00DB0B35" w:rsidRPr="00CD26EB" w:rsidRDefault="00DB0B35" w:rsidP="00DB0B35">
      <w:pPr>
        <w:spacing w:line="276" w:lineRule="auto"/>
        <w:ind w:left="1134" w:hanging="567"/>
        <w:jc w:val="both"/>
        <w:rPr>
          <w:rFonts w:eastAsia="Calibri"/>
          <w:sz w:val="28"/>
          <w:szCs w:val="28"/>
        </w:rPr>
      </w:pPr>
      <w:r>
        <w:rPr>
          <w:sz w:val="28"/>
          <w:szCs w:val="28"/>
        </w:rPr>
        <w:t xml:space="preserve">a) </w:t>
      </w:r>
      <w:r w:rsidRPr="007E18CF">
        <w:rPr>
          <w:sz w:val="28"/>
          <w:szCs w:val="28"/>
        </w:rPr>
        <w:t>standarta</w:t>
      </w:r>
      <w:r>
        <w:rPr>
          <w:i/>
          <w:sz w:val="28"/>
          <w:szCs w:val="28"/>
        </w:rPr>
        <w:t xml:space="preserve"> </w:t>
      </w:r>
      <w:r w:rsidRPr="00CD26EB">
        <w:rPr>
          <w:sz w:val="28"/>
          <w:szCs w:val="28"/>
        </w:rPr>
        <w:t xml:space="preserve">materiāls un augļaugi ir audzēti apgabalos, kuros nav sastopama </w:t>
      </w: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Phytoplasma</w:t>
      </w:r>
      <w:proofErr w:type="spellEnd"/>
      <w:r w:rsidRPr="00CD26EB">
        <w:rPr>
          <w:i/>
          <w:sz w:val="28"/>
          <w:szCs w:val="28"/>
        </w:rPr>
        <w:t xml:space="preserve"> mali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w:t>
      </w:r>
    </w:p>
    <w:p w14:paraId="0B72D0BF" w14:textId="345E9207" w:rsidR="00DB0B35" w:rsidRPr="00CD26EB" w:rsidRDefault="00DB0B35" w:rsidP="00DB0B35">
      <w:pPr>
        <w:spacing w:line="276" w:lineRule="auto"/>
        <w:ind w:left="1134" w:hanging="567"/>
        <w:jc w:val="both"/>
        <w:rPr>
          <w:rFonts w:eastAsia="Calibri"/>
          <w:sz w:val="28"/>
          <w:szCs w:val="28"/>
        </w:rPr>
      </w:pPr>
      <w:r>
        <w:rPr>
          <w:sz w:val="28"/>
          <w:szCs w:val="28"/>
        </w:rPr>
        <w:t xml:space="preserve">b) </w:t>
      </w:r>
      <w:r w:rsidRPr="00CD26EB">
        <w:rPr>
          <w:sz w:val="28"/>
          <w:szCs w:val="28"/>
        </w:rPr>
        <w:t xml:space="preserve">pēdējā pilnajā audzēšanas sezonā ražošanas vietas daļā uz </w:t>
      </w:r>
      <w:r w:rsidRPr="007E18CF">
        <w:rPr>
          <w:sz w:val="28"/>
          <w:szCs w:val="28"/>
        </w:rPr>
        <w:t>standarta</w:t>
      </w:r>
      <w:r>
        <w:rPr>
          <w:i/>
          <w:sz w:val="28"/>
          <w:szCs w:val="28"/>
        </w:rPr>
        <w:t xml:space="preserve"> </w:t>
      </w:r>
      <w:r w:rsidRPr="00CD26EB">
        <w:rPr>
          <w:sz w:val="28"/>
          <w:szCs w:val="28"/>
        </w:rPr>
        <w:t xml:space="preserve">materiāla un augļaugiem nav novēroti </w:t>
      </w: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Phytoplasma</w:t>
      </w:r>
      <w:proofErr w:type="spellEnd"/>
      <w:r w:rsidRPr="00CD26EB">
        <w:rPr>
          <w:i/>
          <w:sz w:val="28"/>
          <w:szCs w:val="28"/>
        </w:rPr>
        <w:t xml:space="preserve"> mali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i/>
          <w:sz w:val="28"/>
          <w:szCs w:val="28"/>
        </w:rPr>
        <w:t xml:space="preserve"> </w:t>
      </w:r>
      <w:r w:rsidRPr="00CD26EB">
        <w:rPr>
          <w:sz w:val="28"/>
          <w:szCs w:val="28"/>
        </w:rPr>
        <w:t>simptomi un visi augi ar simptomiem tuvākajā apkārtnē ir izrauti un nekavējoties iznīcināti;</w:t>
      </w:r>
    </w:p>
    <w:p w14:paraId="14D42E3C" w14:textId="2B14EA64" w:rsidR="00DB0B35" w:rsidRPr="00CD26EB" w:rsidRDefault="00DB0B35" w:rsidP="00BF393A">
      <w:pPr>
        <w:spacing w:after="200" w:line="276" w:lineRule="auto"/>
        <w:ind w:left="1134" w:hanging="567"/>
        <w:jc w:val="both"/>
        <w:rPr>
          <w:rFonts w:eastAsia="Calibri"/>
          <w:sz w:val="28"/>
          <w:szCs w:val="28"/>
        </w:rPr>
      </w:pPr>
      <w:r>
        <w:rPr>
          <w:sz w:val="28"/>
          <w:szCs w:val="28"/>
        </w:rPr>
        <w:t xml:space="preserve">c) </w:t>
      </w:r>
      <w:r w:rsidRPr="00CD26EB">
        <w:rPr>
          <w:sz w:val="28"/>
          <w:szCs w:val="28"/>
        </w:rPr>
        <w:t xml:space="preserve">pēdējā pilnajā audzēšanas sezonā ražošanas vietas daļā uz ne vairāk kā 2 % </w:t>
      </w:r>
      <w:r w:rsidRPr="007E18CF">
        <w:rPr>
          <w:sz w:val="28"/>
          <w:szCs w:val="28"/>
        </w:rPr>
        <w:t>standarta</w:t>
      </w:r>
      <w:r>
        <w:rPr>
          <w:i/>
          <w:sz w:val="28"/>
          <w:szCs w:val="28"/>
        </w:rPr>
        <w:t xml:space="preserve"> </w:t>
      </w:r>
      <w:r w:rsidRPr="00CD26EB">
        <w:rPr>
          <w:sz w:val="28"/>
          <w:szCs w:val="28"/>
        </w:rPr>
        <w:t xml:space="preserve">materiāla un augļaugu ir novēroti </w:t>
      </w:r>
      <w:proofErr w:type="spellStart"/>
      <w:r w:rsidRPr="00CD26EB">
        <w:rPr>
          <w:i/>
          <w:sz w:val="28"/>
          <w:szCs w:val="28"/>
        </w:rPr>
        <w:t>Candidatus</w:t>
      </w:r>
      <w:proofErr w:type="spellEnd"/>
      <w:r w:rsidRPr="00CD26EB">
        <w:rPr>
          <w:i/>
          <w:sz w:val="28"/>
          <w:szCs w:val="28"/>
        </w:rPr>
        <w:t xml:space="preserve"> </w:t>
      </w:r>
      <w:proofErr w:type="spellStart"/>
      <w:r w:rsidRPr="00CD26EB">
        <w:rPr>
          <w:i/>
          <w:sz w:val="28"/>
          <w:szCs w:val="28"/>
        </w:rPr>
        <w:t>Phytoplasma</w:t>
      </w:r>
      <w:proofErr w:type="spellEnd"/>
      <w:r w:rsidRPr="00CD26EB">
        <w:rPr>
          <w:i/>
          <w:sz w:val="28"/>
          <w:szCs w:val="28"/>
        </w:rPr>
        <w:t xml:space="preserve"> mali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simptomi un visi augi ar simptomiem tuvākajā apkārtnē ir izrauti un nekavējoties iznīcināti;</w:t>
      </w:r>
    </w:p>
    <w:p w14:paraId="2AFE5F2F" w14:textId="77777777" w:rsidR="00DB0B35" w:rsidRPr="00CD26EB" w:rsidRDefault="00DB0B35" w:rsidP="00DB0B35">
      <w:pPr>
        <w:spacing w:after="200" w:line="276" w:lineRule="auto"/>
        <w:ind w:left="567" w:hanging="567"/>
        <w:jc w:val="both"/>
        <w:rPr>
          <w:rFonts w:eastAsia="Calibri"/>
          <w:b/>
          <w:sz w:val="28"/>
          <w:szCs w:val="28"/>
        </w:rPr>
      </w:pPr>
      <w:r w:rsidRPr="00CD26EB">
        <w:rPr>
          <w:b/>
          <w:sz w:val="28"/>
          <w:szCs w:val="28"/>
        </w:rPr>
        <w:t>9.</w:t>
      </w:r>
      <w:r w:rsidRPr="00CD26EB">
        <w:rPr>
          <w:b/>
          <w:i/>
          <w:sz w:val="28"/>
          <w:szCs w:val="28"/>
        </w:rPr>
        <w:tab/>
      </w:r>
      <w:proofErr w:type="spellStart"/>
      <w:r w:rsidRPr="00CD26EB">
        <w:rPr>
          <w:b/>
          <w:i/>
          <w:sz w:val="28"/>
          <w:szCs w:val="28"/>
        </w:rPr>
        <w:t>Olea</w:t>
      </w:r>
      <w:proofErr w:type="spellEnd"/>
      <w:r w:rsidRPr="00CD26EB">
        <w:rPr>
          <w:b/>
          <w:i/>
          <w:sz w:val="28"/>
          <w:szCs w:val="28"/>
        </w:rPr>
        <w:t xml:space="preserve"> </w:t>
      </w:r>
      <w:proofErr w:type="spellStart"/>
      <w:r w:rsidRPr="00CD26EB">
        <w:rPr>
          <w:b/>
          <w:i/>
          <w:sz w:val="28"/>
          <w:szCs w:val="28"/>
        </w:rPr>
        <w:t>europaea</w:t>
      </w:r>
      <w:proofErr w:type="spellEnd"/>
      <w:r w:rsidRPr="00CD26EB">
        <w:rPr>
          <w:b/>
          <w:sz w:val="28"/>
          <w:szCs w:val="28"/>
        </w:rPr>
        <w:t xml:space="preserve"> L.</w:t>
      </w:r>
    </w:p>
    <w:p w14:paraId="7B964811" w14:textId="77777777" w:rsidR="00DB0B35" w:rsidRPr="009D23A5" w:rsidRDefault="00DB0B35" w:rsidP="00DB0B35">
      <w:pPr>
        <w:spacing w:after="200" w:line="276" w:lineRule="auto"/>
        <w:ind w:left="567" w:hanging="567"/>
        <w:jc w:val="both"/>
        <w:rPr>
          <w:rFonts w:eastAsia="Calibri"/>
          <w:bCs/>
          <w:sz w:val="28"/>
          <w:szCs w:val="28"/>
        </w:rPr>
      </w:pPr>
      <w:r w:rsidRPr="009D23A5">
        <w:rPr>
          <w:sz w:val="28"/>
          <w:szCs w:val="28"/>
        </w:rPr>
        <w:t>9.1.</w:t>
      </w:r>
      <w:r w:rsidRPr="009D23A5">
        <w:rPr>
          <w:sz w:val="28"/>
          <w:szCs w:val="28"/>
        </w:rPr>
        <w:tab/>
      </w:r>
      <w:r w:rsidRPr="00EB0009">
        <w:rPr>
          <w:b/>
          <w:sz w:val="28"/>
          <w:szCs w:val="28"/>
        </w:rPr>
        <w:t>Vis</w:t>
      </w:r>
      <w:r w:rsidRPr="00E74A4E">
        <w:rPr>
          <w:b/>
          <w:sz w:val="28"/>
          <w:szCs w:val="28"/>
        </w:rPr>
        <w:t>ām kategorij</w:t>
      </w:r>
      <w:r w:rsidRPr="00E74A4E">
        <w:rPr>
          <w:b/>
          <w:bCs/>
          <w:sz w:val="28"/>
          <w:szCs w:val="28"/>
        </w:rPr>
        <w:t>ām</w:t>
      </w:r>
      <w:r w:rsidRPr="00312E83">
        <w:rPr>
          <w:sz w:val="28"/>
          <w:szCs w:val="28"/>
        </w:rPr>
        <w:t xml:space="preserve"> vizuālo pārbaudi veic reizi gadā. </w:t>
      </w:r>
    </w:p>
    <w:p w14:paraId="4F57A4A4" w14:textId="77777777" w:rsidR="00DB0B35" w:rsidRPr="00CD26EB" w:rsidRDefault="00DB0B35" w:rsidP="00DB0B35">
      <w:pPr>
        <w:spacing w:after="200" w:line="276" w:lineRule="auto"/>
        <w:ind w:left="567" w:hanging="567"/>
        <w:jc w:val="both"/>
        <w:rPr>
          <w:rFonts w:eastAsia="Calibri"/>
          <w:b/>
          <w:sz w:val="28"/>
          <w:szCs w:val="28"/>
        </w:rPr>
      </w:pPr>
      <w:r>
        <w:rPr>
          <w:b/>
          <w:sz w:val="28"/>
          <w:szCs w:val="28"/>
        </w:rPr>
        <w:t>9.2.</w:t>
      </w:r>
      <w:r w:rsidRPr="00CD26EB">
        <w:rPr>
          <w:b/>
          <w:sz w:val="28"/>
          <w:szCs w:val="28"/>
        </w:rPr>
        <w:tab/>
        <w:t>Pirmsbāzes</w:t>
      </w:r>
      <w:r>
        <w:rPr>
          <w:b/>
          <w:sz w:val="28"/>
          <w:szCs w:val="28"/>
        </w:rPr>
        <w:t xml:space="preserve"> materiāls</w:t>
      </w:r>
    </w:p>
    <w:p w14:paraId="70541A24" w14:textId="44ED8F37" w:rsidR="00DB0B35" w:rsidRPr="009D23A5" w:rsidRDefault="00DB0B35" w:rsidP="00DB0B35">
      <w:pPr>
        <w:spacing w:after="200" w:line="276" w:lineRule="auto"/>
        <w:jc w:val="both"/>
        <w:rPr>
          <w:rFonts w:eastAsia="Calibri"/>
          <w:sz w:val="28"/>
          <w:szCs w:val="28"/>
        </w:rPr>
      </w:pPr>
      <w:r w:rsidRPr="009D23A5">
        <w:rPr>
          <w:sz w:val="28"/>
          <w:szCs w:val="28"/>
        </w:rPr>
        <w:t xml:space="preserve">Paraugu ņem </w:t>
      </w:r>
      <w:r>
        <w:rPr>
          <w:sz w:val="28"/>
          <w:szCs w:val="28"/>
        </w:rPr>
        <w:t>n</w:t>
      </w:r>
      <w:r w:rsidRPr="00CD26EB">
        <w:rPr>
          <w:sz w:val="28"/>
          <w:szCs w:val="28"/>
        </w:rPr>
        <w:t xml:space="preserve">o katra pirmsbāzes mātesauga </w:t>
      </w:r>
      <w:r w:rsidRPr="009D23A5">
        <w:rPr>
          <w:sz w:val="28"/>
          <w:szCs w:val="28"/>
        </w:rPr>
        <w:t xml:space="preserve">un testē </w:t>
      </w:r>
      <w:r w:rsidRPr="00A71113">
        <w:rPr>
          <w:sz w:val="28"/>
          <w:szCs w:val="28"/>
        </w:rPr>
        <w:t>desmit</w:t>
      </w:r>
      <w:r w:rsidRPr="00CD26EB">
        <w:rPr>
          <w:sz w:val="28"/>
          <w:szCs w:val="28"/>
        </w:rPr>
        <w:t xml:space="preserve"> gadus pēc tā pieņemšanas par pirmsbāzes mātesaugu</w:t>
      </w:r>
      <w:r w:rsidRPr="00CD26EB" w:rsidDel="00A71113">
        <w:rPr>
          <w:b/>
          <w:sz w:val="28"/>
          <w:szCs w:val="28"/>
        </w:rPr>
        <w:t xml:space="preserve"> </w:t>
      </w:r>
      <w:r w:rsidRPr="00CD26EB">
        <w:rPr>
          <w:sz w:val="28"/>
          <w:szCs w:val="28"/>
        </w:rPr>
        <w:t>un turpmāk reizi desmit gados, lai noteiktu</w:t>
      </w:r>
      <w:r>
        <w:rPr>
          <w:sz w:val="28"/>
          <w:szCs w:val="28"/>
        </w:rPr>
        <w:t xml:space="preserve"> šo noteikumu 2.</w:t>
      </w:r>
      <w:r w:rsidRPr="00CD26EB">
        <w:rPr>
          <w:sz w:val="28"/>
          <w:szCs w:val="28"/>
        </w:rPr>
        <w:t> pielikum</w:t>
      </w:r>
      <w:r>
        <w:rPr>
          <w:sz w:val="28"/>
          <w:szCs w:val="28"/>
        </w:rPr>
        <w:t>a B daļā</w:t>
      </w:r>
      <w:r w:rsidRPr="00CD26EB">
        <w:rPr>
          <w:sz w:val="28"/>
          <w:szCs w:val="28"/>
        </w:rPr>
        <w:t xml:space="preserve"> minēto </w:t>
      </w:r>
      <w:r>
        <w:rPr>
          <w:sz w:val="28"/>
          <w:szCs w:val="28"/>
        </w:rPr>
        <w:t>kaitīgo organismu</w:t>
      </w:r>
      <w:r w:rsidRPr="00CD26EB">
        <w:rPr>
          <w:sz w:val="28"/>
          <w:szCs w:val="28"/>
        </w:rPr>
        <w:t xml:space="preserve"> klātbūtni un</w:t>
      </w:r>
      <w:r w:rsidR="009B6280">
        <w:rPr>
          <w:sz w:val="28"/>
          <w:szCs w:val="28"/>
        </w:rPr>
        <w:t> –</w:t>
      </w:r>
      <w:r w:rsidRPr="00CD26EB">
        <w:rPr>
          <w:sz w:val="28"/>
          <w:szCs w:val="28"/>
        </w:rPr>
        <w:t xml:space="preserve"> </w:t>
      </w:r>
      <w:r>
        <w:rPr>
          <w:sz w:val="28"/>
          <w:szCs w:val="28"/>
        </w:rPr>
        <w:t>aizdomu</w:t>
      </w:r>
      <w:r w:rsidRPr="00CD26EB">
        <w:rPr>
          <w:sz w:val="28"/>
          <w:szCs w:val="28"/>
        </w:rPr>
        <w:t xml:space="preserve"> gadījumā </w:t>
      </w:r>
      <w:r w:rsidR="009B6280">
        <w:rPr>
          <w:sz w:val="28"/>
          <w:szCs w:val="28"/>
        </w:rPr>
        <w:t>–</w:t>
      </w:r>
      <w:r w:rsidR="009B6280" w:rsidRPr="00CD26EB">
        <w:rPr>
          <w:sz w:val="28"/>
          <w:szCs w:val="28"/>
        </w:rPr>
        <w:t xml:space="preserve"> </w:t>
      </w:r>
      <w:r>
        <w:rPr>
          <w:sz w:val="28"/>
          <w:szCs w:val="28"/>
        </w:rPr>
        <w:t>šo noteikumu 2.</w:t>
      </w:r>
      <w:r w:rsidRPr="00CD26EB">
        <w:rPr>
          <w:sz w:val="28"/>
          <w:szCs w:val="28"/>
        </w:rPr>
        <w:t> pielikum</w:t>
      </w:r>
      <w:r>
        <w:rPr>
          <w:sz w:val="28"/>
          <w:szCs w:val="28"/>
        </w:rPr>
        <w:t>a A</w:t>
      </w:r>
      <w:r w:rsidR="009B6280">
        <w:rPr>
          <w:sz w:val="28"/>
          <w:szCs w:val="28"/>
        </w:rPr>
        <w:t> </w:t>
      </w:r>
      <w:r>
        <w:rPr>
          <w:sz w:val="28"/>
          <w:szCs w:val="28"/>
        </w:rPr>
        <w:t>daļā</w:t>
      </w:r>
      <w:r w:rsidRPr="00CD26EB">
        <w:rPr>
          <w:sz w:val="28"/>
          <w:szCs w:val="28"/>
        </w:rPr>
        <w:t xml:space="preserve"> minēto </w:t>
      </w:r>
      <w:r>
        <w:rPr>
          <w:sz w:val="28"/>
          <w:szCs w:val="28"/>
        </w:rPr>
        <w:t>kaitīgo organismu</w:t>
      </w:r>
      <w:r w:rsidRPr="00CD26EB">
        <w:rPr>
          <w:sz w:val="28"/>
          <w:szCs w:val="28"/>
        </w:rPr>
        <w:t xml:space="preserve"> klātbūtni.</w:t>
      </w:r>
    </w:p>
    <w:p w14:paraId="657BCCDD" w14:textId="77777777" w:rsidR="00DB0B35" w:rsidRPr="00CD26EB" w:rsidRDefault="00DB0B35" w:rsidP="00DB0B35">
      <w:pPr>
        <w:spacing w:after="200" w:line="276" w:lineRule="auto"/>
        <w:ind w:left="567" w:hanging="567"/>
        <w:jc w:val="both"/>
        <w:rPr>
          <w:rFonts w:eastAsia="Calibri"/>
          <w:sz w:val="28"/>
          <w:szCs w:val="28"/>
        </w:rPr>
      </w:pPr>
      <w:r>
        <w:rPr>
          <w:b/>
          <w:sz w:val="28"/>
          <w:szCs w:val="28"/>
        </w:rPr>
        <w:t>9.3.</w:t>
      </w:r>
      <w:r w:rsidRPr="00CD26EB">
        <w:rPr>
          <w:b/>
          <w:sz w:val="28"/>
          <w:szCs w:val="28"/>
        </w:rPr>
        <w:tab/>
        <w:t>Bāzes</w:t>
      </w:r>
      <w:r>
        <w:rPr>
          <w:b/>
          <w:sz w:val="28"/>
          <w:szCs w:val="28"/>
        </w:rPr>
        <w:t xml:space="preserve"> materiāls</w:t>
      </w:r>
    </w:p>
    <w:p w14:paraId="596F28CE" w14:textId="77777777" w:rsidR="00DB0B35" w:rsidRPr="00CD26EB" w:rsidRDefault="00DB0B35" w:rsidP="00DB0B35">
      <w:pPr>
        <w:spacing w:after="200" w:line="276" w:lineRule="auto"/>
        <w:ind w:left="567" w:hanging="567"/>
        <w:jc w:val="both"/>
        <w:rPr>
          <w:rFonts w:eastAsia="Calibri"/>
          <w:b/>
          <w:sz w:val="28"/>
          <w:szCs w:val="28"/>
        </w:rPr>
      </w:pPr>
      <w:r w:rsidRPr="009D23A5">
        <w:rPr>
          <w:sz w:val="28"/>
          <w:szCs w:val="28"/>
        </w:rPr>
        <w:lastRenderedPageBreak/>
        <w:t xml:space="preserve">Paraugu ņem </w:t>
      </w:r>
      <w:r>
        <w:rPr>
          <w:sz w:val="28"/>
          <w:szCs w:val="28"/>
        </w:rPr>
        <w:t>n</w:t>
      </w:r>
      <w:r w:rsidRPr="00CD26EB">
        <w:rPr>
          <w:sz w:val="28"/>
          <w:szCs w:val="28"/>
        </w:rPr>
        <w:t>o bāzes mātesaugu reprezentatīvas daļas</w:t>
      </w:r>
      <w:r w:rsidRPr="009F658D">
        <w:rPr>
          <w:sz w:val="28"/>
          <w:szCs w:val="28"/>
        </w:rPr>
        <w:t xml:space="preserve"> </w:t>
      </w:r>
      <w:r w:rsidRPr="009D23A5">
        <w:rPr>
          <w:sz w:val="28"/>
          <w:szCs w:val="28"/>
        </w:rPr>
        <w:t>un testē</w:t>
      </w:r>
      <w:r w:rsidRPr="00A71113">
        <w:rPr>
          <w:sz w:val="28"/>
          <w:szCs w:val="28"/>
        </w:rPr>
        <w:t xml:space="preserve"> </w:t>
      </w:r>
      <w:r w:rsidRPr="00CD26EB">
        <w:rPr>
          <w:sz w:val="28"/>
          <w:szCs w:val="28"/>
        </w:rPr>
        <w:t>reizi trīsdesmit gados</w:t>
      </w:r>
      <w:r>
        <w:rPr>
          <w:sz w:val="28"/>
          <w:szCs w:val="28"/>
        </w:rPr>
        <w:t>, lai visi augi būtu testēti,</w:t>
      </w:r>
      <w:r w:rsidRPr="00CD26EB">
        <w:rPr>
          <w:sz w:val="28"/>
          <w:szCs w:val="28"/>
        </w:rPr>
        <w:t xml:space="preserve"> pamatojoties uz šo augu inficēšanās riska novērtējumu, lai noteiktu </w:t>
      </w:r>
      <w:r>
        <w:rPr>
          <w:sz w:val="28"/>
          <w:szCs w:val="28"/>
        </w:rPr>
        <w:t>2.</w:t>
      </w:r>
      <w:r w:rsidRPr="00CD26EB">
        <w:rPr>
          <w:sz w:val="28"/>
          <w:szCs w:val="28"/>
        </w:rPr>
        <w:t> pielikumā minēto</w:t>
      </w:r>
      <w:r>
        <w:rPr>
          <w:sz w:val="28"/>
          <w:szCs w:val="28"/>
        </w:rPr>
        <w:t xml:space="preserve"> kaitīgo organismu</w:t>
      </w:r>
      <w:r w:rsidRPr="00CD26EB">
        <w:rPr>
          <w:sz w:val="28"/>
          <w:szCs w:val="28"/>
        </w:rPr>
        <w:t xml:space="preserve"> klātbūtni.</w:t>
      </w:r>
    </w:p>
    <w:p w14:paraId="187D3D9B" w14:textId="77777777" w:rsidR="00DB0B35" w:rsidRPr="00CD26EB" w:rsidRDefault="00DB0B35" w:rsidP="00DB0B35">
      <w:pPr>
        <w:spacing w:after="200" w:line="276" w:lineRule="auto"/>
        <w:jc w:val="both"/>
        <w:rPr>
          <w:rFonts w:eastAsia="Calibri"/>
          <w:b/>
          <w:sz w:val="28"/>
          <w:szCs w:val="28"/>
        </w:rPr>
      </w:pPr>
      <w:r>
        <w:rPr>
          <w:b/>
          <w:sz w:val="28"/>
          <w:szCs w:val="28"/>
        </w:rPr>
        <w:t>9.4.</w:t>
      </w:r>
      <w:r w:rsidRPr="00CD26EB">
        <w:rPr>
          <w:b/>
          <w:sz w:val="28"/>
          <w:szCs w:val="28"/>
        </w:rPr>
        <w:tab/>
        <w:t>Sertificēt</w:t>
      </w:r>
      <w:r>
        <w:rPr>
          <w:b/>
          <w:sz w:val="28"/>
          <w:szCs w:val="28"/>
        </w:rPr>
        <w:t>s materiāls</w:t>
      </w:r>
    </w:p>
    <w:p w14:paraId="17B123D3" w14:textId="77777777" w:rsidR="00DB0B35" w:rsidRPr="009D23A5" w:rsidRDefault="00DB0B35" w:rsidP="00DB0B35">
      <w:pPr>
        <w:spacing w:after="200" w:line="276" w:lineRule="auto"/>
        <w:ind w:left="567" w:hanging="567"/>
        <w:jc w:val="both"/>
        <w:rPr>
          <w:rFonts w:eastAsia="Calibri"/>
          <w:sz w:val="28"/>
          <w:szCs w:val="28"/>
        </w:rPr>
      </w:pPr>
      <w:r w:rsidRPr="009D23A5">
        <w:rPr>
          <w:sz w:val="28"/>
          <w:szCs w:val="28"/>
        </w:rPr>
        <w:t>Paraugu ņem un testē</w:t>
      </w:r>
      <w:r>
        <w:rPr>
          <w:sz w:val="28"/>
          <w:szCs w:val="28"/>
        </w:rPr>
        <w:t>:</w:t>
      </w:r>
    </w:p>
    <w:p w14:paraId="01B81831" w14:textId="23394E23" w:rsidR="00DB0B35" w:rsidRPr="009D23A5" w:rsidRDefault="00DB0B35" w:rsidP="00DB0B35">
      <w:pPr>
        <w:spacing w:after="200" w:line="276" w:lineRule="auto"/>
        <w:ind w:left="567"/>
        <w:jc w:val="both"/>
        <w:rPr>
          <w:rFonts w:eastAsia="Calibri"/>
          <w:b/>
          <w:sz w:val="28"/>
          <w:szCs w:val="28"/>
        </w:rPr>
      </w:pPr>
      <w:r>
        <w:rPr>
          <w:sz w:val="28"/>
          <w:szCs w:val="28"/>
        </w:rPr>
        <w:t>9.4.1. t</w:t>
      </w:r>
      <w:r w:rsidRPr="00CD26EB">
        <w:rPr>
          <w:sz w:val="28"/>
          <w:szCs w:val="28"/>
        </w:rPr>
        <w:t xml:space="preserve">ādu mātesaugu </w:t>
      </w:r>
      <w:r w:rsidR="009B6280" w:rsidRPr="00CD26EB">
        <w:rPr>
          <w:sz w:val="28"/>
          <w:szCs w:val="28"/>
        </w:rPr>
        <w:t>reprezentatīvas daļa</w:t>
      </w:r>
      <w:r w:rsidR="009B6280">
        <w:rPr>
          <w:sz w:val="28"/>
          <w:szCs w:val="28"/>
        </w:rPr>
        <w:t>s</w:t>
      </w:r>
      <w:r w:rsidRPr="00CD26EB">
        <w:rPr>
          <w:sz w:val="28"/>
          <w:szCs w:val="28"/>
        </w:rPr>
        <w:t>, kurus izmanto sēklu ražošanai (sēklas mātesaugi</w:t>
      </w:r>
      <w:r w:rsidR="009B6280">
        <w:rPr>
          <w:sz w:val="28"/>
          <w:szCs w:val="28"/>
        </w:rPr>
        <w:t>em</w:t>
      </w:r>
      <w:r w:rsidRPr="00CD26EB">
        <w:rPr>
          <w:sz w:val="28"/>
          <w:szCs w:val="28"/>
        </w:rPr>
        <w:t xml:space="preserve">), lai visi augi būtu testēti reizi četrdesmit gados, pamatojoties uz šo augu inficēšanās riska novērtējumu, lai noteiktu </w:t>
      </w:r>
      <w:r>
        <w:rPr>
          <w:sz w:val="28"/>
          <w:szCs w:val="28"/>
        </w:rPr>
        <w:t>2.</w:t>
      </w:r>
      <w:r w:rsidRPr="00CD26EB">
        <w:rPr>
          <w:sz w:val="28"/>
          <w:szCs w:val="28"/>
        </w:rPr>
        <w:t> pielikumā minēto</w:t>
      </w:r>
      <w:r>
        <w:rPr>
          <w:sz w:val="28"/>
          <w:szCs w:val="28"/>
        </w:rPr>
        <w:t xml:space="preserve"> kaitīgo organismu</w:t>
      </w:r>
      <w:r w:rsidRPr="00CD26EB">
        <w:rPr>
          <w:sz w:val="28"/>
          <w:szCs w:val="28"/>
        </w:rPr>
        <w:t xml:space="preserve"> klātbūtni</w:t>
      </w:r>
      <w:r w:rsidR="009B6280">
        <w:rPr>
          <w:sz w:val="28"/>
          <w:szCs w:val="28"/>
        </w:rPr>
        <w:t>;</w:t>
      </w:r>
    </w:p>
    <w:p w14:paraId="0E84CEAB" w14:textId="43C5C9B7" w:rsidR="00DB0B35" w:rsidRPr="00CD26EB" w:rsidRDefault="00DB0B35" w:rsidP="00DB0B35">
      <w:pPr>
        <w:spacing w:after="200" w:line="276" w:lineRule="auto"/>
        <w:ind w:left="567"/>
        <w:jc w:val="both"/>
        <w:rPr>
          <w:rFonts w:eastAsia="Calibri"/>
          <w:b/>
          <w:sz w:val="28"/>
          <w:szCs w:val="28"/>
        </w:rPr>
      </w:pPr>
      <w:r>
        <w:rPr>
          <w:sz w:val="28"/>
          <w:szCs w:val="28"/>
        </w:rPr>
        <w:t>9.4.2. t</w:t>
      </w:r>
      <w:r w:rsidRPr="00CD26EB">
        <w:rPr>
          <w:sz w:val="28"/>
          <w:szCs w:val="28"/>
        </w:rPr>
        <w:t xml:space="preserve">ādu mātesaugu </w:t>
      </w:r>
      <w:r w:rsidR="009B6280" w:rsidRPr="00CD26EB">
        <w:rPr>
          <w:sz w:val="28"/>
          <w:szCs w:val="28"/>
        </w:rPr>
        <w:t>reprezentatīvas daļas</w:t>
      </w:r>
      <w:r w:rsidRPr="00CD26EB">
        <w:rPr>
          <w:sz w:val="28"/>
          <w:szCs w:val="28"/>
        </w:rPr>
        <w:t xml:space="preserve">, kuri nav sēklas mātesaugi, lai visi augi būtu testēti reizi trīsdesmit gados, pamatojoties uz šo augu inficēšanās riska novērtējumu, lai noteiktu </w:t>
      </w:r>
      <w:r>
        <w:rPr>
          <w:sz w:val="28"/>
          <w:szCs w:val="28"/>
        </w:rPr>
        <w:t>2.</w:t>
      </w:r>
      <w:r w:rsidRPr="00CD26EB">
        <w:rPr>
          <w:sz w:val="28"/>
          <w:szCs w:val="28"/>
        </w:rPr>
        <w:t> pielikumā minēto</w:t>
      </w:r>
      <w:r>
        <w:rPr>
          <w:sz w:val="28"/>
          <w:szCs w:val="28"/>
        </w:rPr>
        <w:t xml:space="preserve"> kaitīgo organismu</w:t>
      </w:r>
      <w:r w:rsidRPr="00CD26EB">
        <w:rPr>
          <w:sz w:val="28"/>
          <w:szCs w:val="28"/>
        </w:rPr>
        <w:t xml:space="preserve"> klātbūtni.</w:t>
      </w:r>
    </w:p>
    <w:p w14:paraId="17F938D0" w14:textId="77777777" w:rsidR="00DB0B35" w:rsidRPr="00CD26EB" w:rsidRDefault="00DB0B35" w:rsidP="00DB0B35">
      <w:pPr>
        <w:spacing w:after="200" w:line="276" w:lineRule="auto"/>
        <w:jc w:val="both"/>
        <w:rPr>
          <w:rFonts w:eastAsia="Calibri"/>
          <w:b/>
          <w:sz w:val="28"/>
          <w:szCs w:val="28"/>
        </w:rPr>
      </w:pPr>
      <w:r>
        <w:rPr>
          <w:b/>
          <w:sz w:val="28"/>
          <w:szCs w:val="28"/>
        </w:rPr>
        <w:t>9.5.</w:t>
      </w:r>
      <w:r w:rsidRPr="00CD26EB">
        <w:rPr>
          <w:b/>
          <w:sz w:val="28"/>
          <w:szCs w:val="28"/>
        </w:rPr>
        <w:tab/>
      </w:r>
      <w:r w:rsidRPr="009D23A5">
        <w:rPr>
          <w:b/>
          <w:sz w:val="28"/>
          <w:szCs w:val="28"/>
        </w:rPr>
        <w:t>Standarta</w:t>
      </w:r>
      <w:r>
        <w:rPr>
          <w:b/>
          <w:i/>
          <w:sz w:val="28"/>
          <w:szCs w:val="28"/>
        </w:rPr>
        <w:t xml:space="preserve"> </w:t>
      </w:r>
      <w:r>
        <w:rPr>
          <w:b/>
          <w:sz w:val="28"/>
          <w:szCs w:val="28"/>
        </w:rPr>
        <w:t>materiāls</w:t>
      </w:r>
    </w:p>
    <w:p w14:paraId="4F054101" w14:textId="77777777" w:rsidR="00DB0B35" w:rsidRPr="00A71113" w:rsidRDefault="00DB0B35" w:rsidP="00DB0B35">
      <w:pPr>
        <w:spacing w:after="200" w:line="276" w:lineRule="auto"/>
        <w:jc w:val="both"/>
        <w:rPr>
          <w:rFonts w:eastAsia="Calibri"/>
          <w:sz w:val="28"/>
          <w:szCs w:val="28"/>
        </w:rPr>
      </w:pPr>
      <w:r w:rsidRPr="009D23A5">
        <w:rPr>
          <w:sz w:val="28"/>
          <w:szCs w:val="28"/>
        </w:rPr>
        <w:t>Paraugu ņem un testē</w:t>
      </w:r>
      <w:r w:rsidRPr="00A71113">
        <w:rPr>
          <w:sz w:val="28"/>
          <w:szCs w:val="28"/>
        </w:rPr>
        <w:t xml:space="preserve">, ja rodas </w:t>
      </w:r>
      <w:r w:rsidRPr="00FD25AF">
        <w:rPr>
          <w:sz w:val="28"/>
          <w:szCs w:val="28"/>
        </w:rPr>
        <w:t>aizdomas</w:t>
      </w:r>
      <w:r w:rsidRPr="00AE3D98">
        <w:rPr>
          <w:sz w:val="28"/>
          <w:szCs w:val="28"/>
        </w:rPr>
        <w:t xml:space="preserve"> par </w:t>
      </w:r>
      <w:r w:rsidRPr="00A71113">
        <w:rPr>
          <w:sz w:val="28"/>
          <w:szCs w:val="28"/>
        </w:rPr>
        <w:t>2. pielikumā minēto kaitīgo organismu klātbūtni.</w:t>
      </w:r>
    </w:p>
    <w:p w14:paraId="179B9B1B" w14:textId="77777777" w:rsidR="00DB0B35" w:rsidRPr="00CD26EB" w:rsidRDefault="00DB0B35" w:rsidP="00DB0B35">
      <w:pPr>
        <w:spacing w:after="200" w:line="276" w:lineRule="auto"/>
        <w:ind w:left="567" w:hanging="567"/>
        <w:jc w:val="both"/>
        <w:rPr>
          <w:rFonts w:eastAsia="Calibri"/>
          <w:b/>
          <w:sz w:val="28"/>
          <w:szCs w:val="28"/>
        </w:rPr>
      </w:pPr>
      <w:r w:rsidRPr="00CD26EB">
        <w:rPr>
          <w:b/>
          <w:sz w:val="28"/>
          <w:szCs w:val="28"/>
        </w:rPr>
        <w:t>10.</w:t>
      </w:r>
      <w:r w:rsidRPr="00CD26EB">
        <w:rPr>
          <w:b/>
          <w:i/>
          <w:sz w:val="28"/>
          <w:szCs w:val="28"/>
        </w:rPr>
        <w:tab/>
      </w:r>
      <w:proofErr w:type="spellStart"/>
      <w:r w:rsidRPr="00CD26EB">
        <w:rPr>
          <w:b/>
          <w:i/>
          <w:sz w:val="28"/>
          <w:szCs w:val="28"/>
        </w:rPr>
        <w:t>Pistacia</w:t>
      </w:r>
      <w:proofErr w:type="spellEnd"/>
      <w:r w:rsidRPr="00CD26EB">
        <w:rPr>
          <w:b/>
          <w:i/>
          <w:sz w:val="28"/>
          <w:szCs w:val="28"/>
        </w:rPr>
        <w:t xml:space="preserve"> </w:t>
      </w:r>
      <w:proofErr w:type="spellStart"/>
      <w:r w:rsidRPr="00CD26EB">
        <w:rPr>
          <w:b/>
          <w:i/>
          <w:sz w:val="28"/>
          <w:szCs w:val="28"/>
        </w:rPr>
        <w:t>vera</w:t>
      </w:r>
      <w:proofErr w:type="spellEnd"/>
      <w:r w:rsidRPr="00CD26EB">
        <w:rPr>
          <w:b/>
          <w:i/>
          <w:sz w:val="28"/>
          <w:szCs w:val="28"/>
        </w:rPr>
        <w:t xml:space="preserve"> </w:t>
      </w:r>
      <w:r w:rsidRPr="00CD26EB">
        <w:rPr>
          <w:b/>
          <w:sz w:val="28"/>
          <w:szCs w:val="28"/>
        </w:rPr>
        <w:t>L.</w:t>
      </w:r>
    </w:p>
    <w:p w14:paraId="479A292F" w14:textId="77777777" w:rsidR="00DB0B35" w:rsidRPr="00EF18F1" w:rsidRDefault="00DB0B35" w:rsidP="00DB0B35">
      <w:pPr>
        <w:spacing w:after="200" w:line="276" w:lineRule="auto"/>
        <w:ind w:left="567" w:hanging="567"/>
        <w:jc w:val="both"/>
        <w:rPr>
          <w:rFonts w:eastAsia="Calibri"/>
          <w:b/>
          <w:sz w:val="28"/>
          <w:szCs w:val="28"/>
        </w:rPr>
      </w:pPr>
      <w:r w:rsidRPr="00EF18F1">
        <w:rPr>
          <w:b/>
          <w:sz w:val="28"/>
          <w:szCs w:val="28"/>
        </w:rPr>
        <w:t>10.1. Visām kategorijām:</w:t>
      </w:r>
    </w:p>
    <w:p w14:paraId="002AC9C5" w14:textId="77777777" w:rsidR="00DB0B35" w:rsidRPr="00CD26EB" w:rsidRDefault="00DB0B35" w:rsidP="00DB0B35">
      <w:pPr>
        <w:spacing w:after="200" w:line="276" w:lineRule="auto"/>
        <w:ind w:left="567"/>
        <w:jc w:val="both"/>
        <w:rPr>
          <w:rFonts w:eastAsia="Calibri"/>
          <w:sz w:val="28"/>
          <w:szCs w:val="28"/>
        </w:rPr>
      </w:pPr>
      <w:r>
        <w:rPr>
          <w:sz w:val="28"/>
          <w:szCs w:val="28"/>
        </w:rPr>
        <w:t>10.1.1.v</w:t>
      </w:r>
      <w:r w:rsidRPr="00CD26EB">
        <w:rPr>
          <w:sz w:val="28"/>
          <w:szCs w:val="28"/>
        </w:rPr>
        <w:t>izuālo pārbaudi veic reizi gadā</w:t>
      </w:r>
      <w:r>
        <w:rPr>
          <w:sz w:val="28"/>
          <w:szCs w:val="28"/>
        </w:rPr>
        <w:t>;</w:t>
      </w:r>
    </w:p>
    <w:p w14:paraId="048B27F1" w14:textId="15D839CA" w:rsidR="00DB0B35" w:rsidRPr="00CD26EB" w:rsidRDefault="00DB0B35" w:rsidP="00DB0B35">
      <w:pPr>
        <w:spacing w:after="200" w:line="276" w:lineRule="auto"/>
        <w:ind w:left="567"/>
        <w:jc w:val="both"/>
        <w:rPr>
          <w:rFonts w:eastAsia="Calibri"/>
          <w:sz w:val="28"/>
          <w:szCs w:val="28"/>
        </w:rPr>
      </w:pPr>
      <w:r w:rsidRPr="009D23A5">
        <w:rPr>
          <w:sz w:val="28"/>
          <w:szCs w:val="28"/>
        </w:rPr>
        <w:t>10.1.2. paraugu ņem un testē</w:t>
      </w:r>
      <w:r w:rsidRPr="009F658D">
        <w:rPr>
          <w:sz w:val="28"/>
          <w:szCs w:val="28"/>
        </w:rPr>
        <w:t>, ja rodas aizdomas</w:t>
      </w:r>
      <w:r w:rsidRPr="00CD26EB">
        <w:rPr>
          <w:sz w:val="28"/>
          <w:szCs w:val="28"/>
        </w:rPr>
        <w:t xml:space="preserve"> par </w:t>
      </w:r>
      <w:r>
        <w:rPr>
          <w:sz w:val="28"/>
          <w:szCs w:val="28"/>
        </w:rPr>
        <w:t>2.</w:t>
      </w:r>
      <w:r w:rsidR="00732624">
        <w:rPr>
          <w:sz w:val="28"/>
          <w:szCs w:val="28"/>
        </w:rPr>
        <w:t xml:space="preserve"> </w:t>
      </w:r>
      <w:r w:rsidRPr="00CD26EB">
        <w:rPr>
          <w:sz w:val="28"/>
          <w:szCs w:val="28"/>
        </w:rPr>
        <w:t>pielikum</w:t>
      </w:r>
      <w:r>
        <w:rPr>
          <w:sz w:val="28"/>
          <w:szCs w:val="28"/>
        </w:rPr>
        <w:t>a A</w:t>
      </w:r>
      <w:r w:rsidR="00732624">
        <w:rPr>
          <w:sz w:val="28"/>
          <w:szCs w:val="28"/>
        </w:rPr>
        <w:t> </w:t>
      </w:r>
      <w:r>
        <w:rPr>
          <w:sz w:val="28"/>
          <w:szCs w:val="28"/>
        </w:rPr>
        <w:t>daļā</w:t>
      </w:r>
      <w:r w:rsidRPr="00CD26EB">
        <w:rPr>
          <w:sz w:val="28"/>
          <w:szCs w:val="28"/>
        </w:rPr>
        <w:t xml:space="preserve"> minēto </w:t>
      </w:r>
      <w:r>
        <w:rPr>
          <w:sz w:val="28"/>
          <w:szCs w:val="28"/>
        </w:rPr>
        <w:t>kaitīgo organismu</w:t>
      </w:r>
      <w:r w:rsidRPr="00CD26EB">
        <w:rPr>
          <w:sz w:val="28"/>
          <w:szCs w:val="28"/>
        </w:rPr>
        <w:t xml:space="preserve"> klātbūtni</w:t>
      </w:r>
      <w:r>
        <w:rPr>
          <w:sz w:val="28"/>
          <w:szCs w:val="28"/>
        </w:rPr>
        <w:t>.</w:t>
      </w:r>
    </w:p>
    <w:p w14:paraId="698803D1" w14:textId="77777777" w:rsidR="00DB0B35" w:rsidRPr="00CD26EB" w:rsidRDefault="00DB0B35" w:rsidP="00DB0B35">
      <w:pPr>
        <w:spacing w:after="200" w:line="276" w:lineRule="auto"/>
        <w:ind w:left="567" w:hanging="567"/>
        <w:jc w:val="both"/>
        <w:rPr>
          <w:rFonts w:eastAsia="Calibri"/>
          <w:b/>
          <w:bCs/>
          <w:i/>
          <w:sz w:val="28"/>
          <w:szCs w:val="28"/>
        </w:rPr>
      </w:pPr>
      <w:r w:rsidRPr="00CD26EB">
        <w:rPr>
          <w:b/>
          <w:sz w:val="28"/>
          <w:szCs w:val="28"/>
        </w:rPr>
        <w:t>11</w:t>
      </w:r>
      <w:r w:rsidRPr="00CD26EB">
        <w:rPr>
          <w:b/>
          <w:i/>
          <w:sz w:val="28"/>
          <w:szCs w:val="28"/>
        </w:rPr>
        <w:t>.</w:t>
      </w:r>
      <w:r w:rsidRPr="00CD26EB">
        <w:rPr>
          <w:b/>
          <w:i/>
          <w:sz w:val="28"/>
          <w:szCs w:val="28"/>
        </w:rPr>
        <w:tab/>
      </w:r>
      <w:proofErr w:type="spellStart"/>
      <w:r w:rsidRPr="00CD26EB">
        <w:rPr>
          <w:b/>
          <w:i/>
          <w:sz w:val="28"/>
          <w:szCs w:val="28"/>
        </w:rPr>
        <w:t>Prunus</w:t>
      </w:r>
      <w:proofErr w:type="spellEnd"/>
      <w:r w:rsidRPr="00CD26EB">
        <w:rPr>
          <w:b/>
          <w:i/>
          <w:sz w:val="28"/>
          <w:szCs w:val="28"/>
        </w:rPr>
        <w:t xml:space="preserve"> </w:t>
      </w:r>
      <w:proofErr w:type="spellStart"/>
      <w:r w:rsidRPr="00CD26EB">
        <w:rPr>
          <w:b/>
          <w:i/>
          <w:sz w:val="28"/>
          <w:szCs w:val="28"/>
        </w:rPr>
        <w:t>amygdalus</w:t>
      </w:r>
      <w:proofErr w:type="spellEnd"/>
      <w:r w:rsidRPr="00CD26EB">
        <w:rPr>
          <w:b/>
          <w:i/>
          <w:sz w:val="28"/>
          <w:szCs w:val="28"/>
        </w:rPr>
        <w:t xml:space="preserve"> </w:t>
      </w:r>
      <w:proofErr w:type="spellStart"/>
      <w:r w:rsidRPr="00CD26EB">
        <w:rPr>
          <w:b/>
          <w:sz w:val="28"/>
          <w:szCs w:val="28"/>
        </w:rPr>
        <w:t>Batsch</w:t>
      </w:r>
      <w:proofErr w:type="spellEnd"/>
      <w:r w:rsidRPr="00CD26EB">
        <w:rPr>
          <w:b/>
          <w:i/>
          <w:sz w:val="28"/>
          <w:szCs w:val="28"/>
        </w:rPr>
        <w:t xml:space="preserve">, </w:t>
      </w:r>
      <w:proofErr w:type="spellStart"/>
      <w:r w:rsidRPr="00CD26EB">
        <w:rPr>
          <w:b/>
          <w:i/>
          <w:sz w:val="28"/>
          <w:szCs w:val="28"/>
        </w:rPr>
        <w:t>Prunus</w:t>
      </w:r>
      <w:proofErr w:type="spellEnd"/>
      <w:r w:rsidRPr="00CD26EB">
        <w:rPr>
          <w:b/>
          <w:i/>
          <w:sz w:val="28"/>
          <w:szCs w:val="28"/>
        </w:rPr>
        <w:t xml:space="preserve"> </w:t>
      </w:r>
      <w:proofErr w:type="spellStart"/>
      <w:r w:rsidRPr="00CD26EB">
        <w:rPr>
          <w:b/>
          <w:i/>
          <w:sz w:val="28"/>
          <w:szCs w:val="28"/>
        </w:rPr>
        <w:t>armeniaca</w:t>
      </w:r>
      <w:proofErr w:type="spellEnd"/>
      <w:r w:rsidRPr="00CD26EB">
        <w:rPr>
          <w:b/>
          <w:i/>
          <w:sz w:val="28"/>
          <w:szCs w:val="28"/>
        </w:rPr>
        <w:t xml:space="preserve"> </w:t>
      </w:r>
      <w:r w:rsidRPr="00CD26EB">
        <w:rPr>
          <w:b/>
          <w:sz w:val="28"/>
          <w:szCs w:val="28"/>
        </w:rPr>
        <w:t>L.</w:t>
      </w:r>
      <w:r w:rsidRPr="00CD26EB">
        <w:rPr>
          <w:b/>
          <w:i/>
          <w:sz w:val="28"/>
          <w:szCs w:val="28"/>
        </w:rPr>
        <w:t xml:space="preserve">, </w:t>
      </w:r>
      <w:proofErr w:type="spellStart"/>
      <w:r w:rsidRPr="00CD26EB">
        <w:rPr>
          <w:b/>
          <w:i/>
          <w:sz w:val="28"/>
          <w:szCs w:val="28"/>
        </w:rPr>
        <w:t>Prunus</w:t>
      </w:r>
      <w:proofErr w:type="spellEnd"/>
      <w:r w:rsidRPr="00CD26EB">
        <w:rPr>
          <w:b/>
          <w:i/>
          <w:sz w:val="28"/>
          <w:szCs w:val="28"/>
        </w:rPr>
        <w:t xml:space="preserve"> </w:t>
      </w:r>
      <w:proofErr w:type="spellStart"/>
      <w:r w:rsidRPr="00CD26EB">
        <w:rPr>
          <w:b/>
          <w:i/>
          <w:sz w:val="28"/>
          <w:szCs w:val="28"/>
        </w:rPr>
        <w:t>avium</w:t>
      </w:r>
      <w:proofErr w:type="spellEnd"/>
      <w:r w:rsidRPr="00CD26EB">
        <w:rPr>
          <w:b/>
          <w:i/>
          <w:sz w:val="28"/>
          <w:szCs w:val="28"/>
        </w:rPr>
        <w:t xml:space="preserve"> </w:t>
      </w:r>
      <w:r w:rsidRPr="00CD26EB">
        <w:rPr>
          <w:b/>
          <w:sz w:val="28"/>
          <w:szCs w:val="28"/>
        </w:rPr>
        <w:t>L.</w:t>
      </w:r>
      <w:r w:rsidRPr="00CD26EB">
        <w:rPr>
          <w:b/>
          <w:i/>
          <w:sz w:val="28"/>
          <w:szCs w:val="28"/>
        </w:rPr>
        <w:t xml:space="preserve">, </w:t>
      </w:r>
      <w:proofErr w:type="spellStart"/>
      <w:r w:rsidRPr="00CD26EB">
        <w:rPr>
          <w:b/>
          <w:i/>
          <w:sz w:val="28"/>
          <w:szCs w:val="28"/>
        </w:rPr>
        <w:t>Prunus</w:t>
      </w:r>
      <w:proofErr w:type="spellEnd"/>
      <w:r w:rsidRPr="00CD26EB">
        <w:rPr>
          <w:b/>
          <w:i/>
          <w:sz w:val="28"/>
          <w:szCs w:val="28"/>
        </w:rPr>
        <w:t xml:space="preserve"> </w:t>
      </w:r>
      <w:proofErr w:type="spellStart"/>
      <w:r w:rsidRPr="00CD26EB">
        <w:rPr>
          <w:b/>
          <w:i/>
          <w:sz w:val="28"/>
          <w:szCs w:val="28"/>
        </w:rPr>
        <w:t>cerasifera</w:t>
      </w:r>
      <w:proofErr w:type="spellEnd"/>
      <w:r w:rsidRPr="00CD26EB">
        <w:rPr>
          <w:b/>
          <w:i/>
          <w:sz w:val="28"/>
          <w:szCs w:val="28"/>
        </w:rPr>
        <w:t xml:space="preserve"> </w:t>
      </w:r>
      <w:proofErr w:type="spellStart"/>
      <w:r w:rsidRPr="00CD26EB">
        <w:rPr>
          <w:b/>
          <w:sz w:val="28"/>
          <w:szCs w:val="28"/>
        </w:rPr>
        <w:t>Ehrh</w:t>
      </w:r>
      <w:proofErr w:type="spellEnd"/>
      <w:r w:rsidRPr="00CD26EB">
        <w:rPr>
          <w:b/>
          <w:i/>
          <w:sz w:val="28"/>
          <w:szCs w:val="28"/>
        </w:rPr>
        <w:t>.</w:t>
      </w:r>
      <w:r w:rsidRPr="00CD26EB">
        <w:rPr>
          <w:b/>
          <w:sz w:val="28"/>
          <w:szCs w:val="28"/>
        </w:rPr>
        <w:t xml:space="preserve">, </w:t>
      </w:r>
      <w:proofErr w:type="spellStart"/>
      <w:r w:rsidRPr="00CD26EB">
        <w:rPr>
          <w:b/>
          <w:i/>
          <w:sz w:val="28"/>
          <w:szCs w:val="28"/>
        </w:rPr>
        <w:t>Prunus</w:t>
      </w:r>
      <w:proofErr w:type="spellEnd"/>
      <w:r w:rsidRPr="00CD26EB">
        <w:rPr>
          <w:b/>
          <w:i/>
          <w:sz w:val="28"/>
          <w:szCs w:val="28"/>
        </w:rPr>
        <w:t xml:space="preserve"> </w:t>
      </w:r>
      <w:proofErr w:type="spellStart"/>
      <w:r w:rsidRPr="00CD26EB">
        <w:rPr>
          <w:b/>
          <w:i/>
          <w:sz w:val="28"/>
          <w:szCs w:val="28"/>
        </w:rPr>
        <w:t>cerasus</w:t>
      </w:r>
      <w:proofErr w:type="spellEnd"/>
      <w:r w:rsidRPr="00CD26EB">
        <w:rPr>
          <w:b/>
          <w:i/>
          <w:sz w:val="28"/>
          <w:szCs w:val="28"/>
        </w:rPr>
        <w:t xml:space="preserve"> </w:t>
      </w:r>
      <w:r w:rsidRPr="00CD26EB">
        <w:rPr>
          <w:b/>
          <w:sz w:val="28"/>
          <w:szCs w:val="28"/>
        </w:rPr>
        <w:t>L.</w:t>
      </w:r>
      <w:r w:rsidRPr="00CD26EB">
        <w:rPr>
          <w:b/>
          <w:i/>
          <w:sz w:val="28"/>
          <w:szCs w:val="28"/>
        </w:rPr>
        <w:t xml:space="preserve">, </w:t>
      </w:r>
      <w:proofErr w:type="spellStart"/>
      <w:r w:rsidRPr="00CD26EB">
        <w:rPr>
          <w:b/>
          <w:i/>
          <w:sz w:val="28"/>
          <w:szCs w:val="28"/>
        </w:rPr>
        <w:t>Prunus</w:t>
      </w:r>
      <w:proofErr w:type="spellEnd"/>
      <w:r w:rsidRPr="00CD26EB">
        <w:rPr>
          <w:b/>
          <w:i/>
          <w:sz w:val="28"/>
          <w:szCs w:val="28"/>
        </w:rPr>
        <w:t xml:space="preserve"> </w:t>
      </w:r>
      <w:proofErr w:type="spellStart"/>
      <w:r w:rsidRPr="00CD26EB">
        <w:rPr>
          <w:b/>
          <w:i/>
          <w:sz w:val="28"/>
          <w:szCs w:val="28"/>
        </w:rPr>
        <w:t>domestica</w:t>
      </w:r>
      <w:proofErr w:type="spellEnd"/>
      <w:r w:rsidRPr="00CD26EB">
        <w:rPr>
          <w:b/>
          <w:i/>
          <w:sz w:val="28"/>
          <w:szCs w:val="28"/>
        </w:rPr>
        <w:t xml:space="preserve"> </w:t>
      </w:r>
      <w:r w:rsidRPr="00CD26EB">
        <w:rPr>
          <w:b/>
          <w:sz w:val="28"/>
          <w:szCs w:val="28"/>
        </w:rPr>
        <w:t xml:space="preserve">L., </w:t>
      </w:r>
      <w:proofErr w:type="spellStart"/>
      <w:r w:rsidRPr="00CD26EB">
        <w:rPr>
          <w:b/>
          <w:i/>
          <w:sz w:val="28"/>
          <w:szCs w:val="28"/>
        </w:rPr>
        <w:t>Prunus</w:t>
      </w:r>
      <w:proofErr w:type="spellEnd"/>
      <w:r w:rsidRPr="00CD26EB">
        <w:rPr>
          <w:b/>
          <w:i/>
          <w:sz w:val="28"/>
          <w:szCs w:val="28"/>
        </w:rPr>
        <w:t xml:space="preserve"> </w:t>
      </w:r>
      <w:proofErr w:type="spellStart"/>
      <w:r w:rsidRPr="00CD26EB">
        <w:rPr>
          <w:b/>
          <w:i/>
          <w:sz w:val="28"/>
          <w:szCs w:val="28"/>
        </w:rPr>
        <w:t>persica</w:t>
      </w:r>
      <w:proofErr w:type="spellEnd"/>
      <w:r w:rsidRPr="00CD26EB">
        <w:rPr>
          <w:b/>
          <w:sz w:val="28"/>
          <w:szCs w:val="28"/>
        </w:rPr>
        <w:t xml:space="preserve"> (L.) </w:t>
      </w:r>
      <w:proofErr w:type="spellStart"/>
      <w:r w:rsidRPr="00CD26EB">
        <w:rPr>
          <w:b/>
          <w:bCs/>
          <w:sz w:val="28"/>
          <w:szCs w:val="28"/>
        </w:rPr>
        <w:t>Batsch</w:t>
      </w:r>
      <w:proofErr w:type="spellEnd"/>
      <w:r w:rsidRPr="00CD26EB">
        <w:rPr>
          <w:b/>
          <w:bCs/>
          <w:sz w:val="28"/>
          <w:szCs w:val="28"/>
        </w:rPr>
        <w:t xml:space="preserve"> un </w:t>
      </w:r>
      <w:proofErr w:type="spellStart"/>
      <w:r w:rsidRPr="00CD26EB">
        <w:rPr>
          <w:b/>
          <w:bCs/>
          <w:i/>
          <w:sz w:val="28"/>
          <w:szCs w:val="28"/>
        </w:rPr>
        <w:t>Prunus</w:t>
      </w:r>
      <w:proofErr w:type="spellEnd"/>
      <w:r w:rsidRPr="00CD26EB">
        <w:rPr>
          <w:b/>
          <w:bCs/>
          <w:i/>
          <w:sz w:val="28"/>
          <w:szCs w:val="28"/>
        </w:rPr>
        <w:t xml:space="preserve"> </w:t>
      </w:r>
      <w:proofErr w:type="spellStart"/>
      <w:r w:rsidRPr="00CD26EB">
        <w:rPr>
          <w:b/>
          <w:bCs/>
          <w:i/>
          <w:sz w:val="28"/>
          <w:szCs w:val="28"/>
        </w:rPr>
        <w:t>salicina</w:t>
      </w:r>
      <w:proofErr w:type="spellEnd"/>
      <w:r w:rsidRPr="00CD26EB">
        <w:rPr>
          <w:b/>
          <w:bCs/>
          <w:i/>
          <w:sz w:val="28"/>
          <w:szCs w:val="28"/>
        </w:rPr>
        <w:t xml:space="preserve"> </w:t>
      </w:r>
      <w:proofErr w:type="spellStart"/>
      <w:r w:rsidRPr="00CD26EB">
        <w:rPr>
          <w:b/>
          <w:bCs/>
          <w:sz w:val="28"/>
          <w:szCs w:val="28"/>
        </w:rPr>
        <w:t>Lindley</w:t>
      </w:r>
      <w:proofErr w:type="spellEnd"/>
    </w:p>
    <w:p w14:paraId="22076B24" w14:textId="77777777" w:rsidR="00DB0B35" w:rsidRPr="00CD26EB" w:rsidRDefault="00DB0B35" w:rsidP="00DB0B35">
      <w:pPr>
        <w:spacing w:after="200" w:line="276" w:lineRule="auto"/>
        <w:ind w:left="567" w:hanging="567"/>
        <w:jc w:val="both"/>
        <w:rPr>
          <w:rFonts w:eastAsia="Calibri"/>
          <w:sz w:val="28"/>
          <w:szCs w:val="28"/>
        </w:rPr>
      </w:pPr>
      <w:r>
        <w:rPr>
          <w:b/>
          <w:sz w:val="28"/>
          <w:szCs w:val="28"/>
        </w:rPr>
        <w:t xml:space="preserve">11.1. </w:t>
      </w:r>
      <w:r w:rsidRPr="00CD26EB">
        <w:rPr>
          <w:b/>
          <w:sz w:val="28"/>
          <w:szCs w:val="28"/>
        </w:rPr>
        <w:tab/>
        <w:t>Pirmsbāzes</w:t>
      </w:r>
      <w:r>
        <w:rPr>
          <w:b/>
          <w:sz w:val="28"/>
          <w:szCs w:val="28"/>
        </w:rPr>
        <w:t xml:space="preserve"> materiāls</w:t>
      </w:r>
    </w:p>
    <w:p w14:paraId="11A5FB3A" w14:textId="77777777" w:rsidR="00DB0B35" w:rsidRPr="00AE3D98" w:rsidRDefault="00DB0B35" w:rsidP="00DB0B35">
      <w:pPr>
        <w:spacing w:after="200" w:line="276" w:lineRule="auto"/>
        <w:ind w:left="567" w:hanging="567"/>
        <w:jc w:val="both"/>
        <w:rPr>
          <w:sz w:val="28"/>
          <w:szCs w:val="28"/>
        </w:rPr>
      </w:pPr>
      <w:r>
        <w:rPr>
          <w:bCs/>
          <w:sz w:val="28"/>
          <w:szCs w:val="28"/>
        </w:rPr>
        <w:t>11.1.1.</w:t>
      </w:r>
      <w:r w:rsidRPr="009D23A5">
        <w:rPr>
          <w:bCs/>
          <w:sz w:val="28"/>
          <w:szCs w:val="28"/>
        </w:rPr>
        <w:t>Vizuālo pārbaudi</w:t>
      </w:r>
      <w:r w:rsidRPr="00FD25AF">
        <w:rPr>
          <w:sz w:val="28"/>
          <w:szCs w:val="28"/>
        </w:rPr>
        <w:t xml:space="preserve"> veic</w:t>
      </w:r>
      <w:r w:rsidRPr="00AE3D98">
        <w:rPr>
          <w:sz w:val="28"/>
          <w:szCs w:val="28"/>
        </w:rPr>
        <w:t>:</w:t>
      </w:r>
    </w:p>
    <w:p w14:paraId="27A3ADEC" w14:textId="2C146FD8" w:rsidR="00DB0B35" w:rsidRPr="008F710E" w:rsidRDefault="00DB0B35" w:rsidP="00DB0B35">
      <w:pPr>
        <w:spacing w:after="200" w:line="276" w:lineRule="auto"/>
        <w:ind w:left="567"/>
        <w:jc w:val="both"/>
        <w:rPr>
          <w:sz w:val="28"/>
          <w:szCs w:val="28"/>
        </w:rPr>
      </w:pPr>
      <w:r w:rsidRPr="009D23A5">
        <w:rPr>
          <w:bCs/>
          <w:sz w:val="28"/>
          <w:szCs w:val="28"/>
        </w:rPr>
        <w:t>11.1.1.</w:t>
      </w:r>
      <w:r>
        <w:rPr>
          <w:bCs/>
          <w:sz w:val="28"/>
          <w:szCs w:val="28"/>
        </w:rPr>
        <w:t>1.</w:t>
      </w:r>
      <w:r w:rsidRPr="00FD25AF">
        <w:rPr>
          <w:sz w:val="28"/>
          <w:szCs w:val="28"/>
        </w:rPr>
        <w:t xml:space="preserve"> divas reizes gadā </w:t>
      </w:r>
      <w:r w:rsidRPr="008F710E">
        <w:rPr>
          <w:sz w:val="28"/>
          <w:szCs w:val="28"/>
        </w:rPr>
        <w:t xml:space="preserve">attiecībā uz </w:t>
      </w:r>
      <w:proofErr w:type="spellStart"/>
      <w:r w:rsidRPr="008F710E">
        <w:rPr>
          <w:i/>
          <w:sz w:val="28"/>
          <w:szCs w:val="28"/>
        </w:rPr>
        <w:t>Candidatus</w:t>
      </w:r>
      <w:proofErr w:type="spellEnd"/>
      <w:r w:rsidRPr="008F710E">
        <w:rPr>
          <w:i/>
          <w:sz w:val="28"/>
          <w:szCs w:val="28"/>
        </w:rPr>
        <w:t xml:space="preserve"> </w:t>
      </w:r>
      <w:proofErr w:type="spellStart"/>
      <w:r w:rsidRPr="008F710E">
        <w:rPr>
          <w:sz w:val="28"/>
          <w:szCs w:val="28"/>
        </w:rPr>
        <w:t>Phytoplasma</w:t>
      </w:r>
      <w:proofErr w:type="spellEnd"/>
      <w:r w:rsidRPr="008F710E">
        <w:rPr>
          <w:i/>
          <w:sz w:val="28"/>
          <w:szCs w:val="28"/>
        </w:rPr>
        <w:t xml:space="preserve"> </w:t>
      </w:r>
      <w:proofErr w:type="spellStart"/>
      <w:r w:rsidRPr="008F710E">
        <w:rPr>
          <w:i/>
          <w:sz w:val="28"/>
          <w:szCs w:val="28"/>
        </w:rPr>
        <w:t>prunorum</w:t>
      </w:r>
      <w:proofErr w:type="spellEnd"/>
      <w:r w:rsidRPr="008F710E">
        <w:rPr>
          <w:i/>
          <w:sz w:val="28"/>
          <w:szCs w:val="28"/>
        </w:rPr>
        <w:t xml:space="preserve"> </w:t>
      </w:r>
      <w:proofErr w:type="spellStart"/>
      <w:r w:rsidRPr="008F710E">
        <w:rPr>
          <w:sz w:val="28"/>
          <w:szCs w:val="28"/>
        </w:rPr>
        <w:t>Seemüller</w:t>
      </w:r>
      <w:proofErr w:type="spellEnd"/>
      <w:r w:rsidRPr="008F710E">
        <w:rPr>
          <w:sz w:val="28"/>
          <w:szCs w:val="28"/>
        </w:rPr>
        <w:t xml:space="preserve"> &amp; </w:t>
      </w:r>
      <w:proofErr w:type="spellStart"/>
      <w:r w:rsidRPr="008F710E">
        <w:rPr>
          <w:sz w:val="28"/>
          <w:szCs w:val="28"/>
        </w:rPr>
        <w:t>Schneider</w:t>
      </w:r>
      <w:proofErr w:type="spellEnd"/>
      <w:r w:rsidRPr="008F710E">
        <w:rPr>
          <w:sz w:val="28"/>
          <w:szCs w:val="28"/>
        </w:rPr>
        <w:t xml:space="preserve">, plūmju virālo baku vīrusu, </w:t>
      </w:r>
      <w:proofErr w:type="spellStart"/>
      <w:r w:rsidRPr="008F710E">
        <w:rPr>
          <w:i/>
          <w:sz w:val="28"/>
          <w:szCs w:val="28"/>
        </w:rPr>
        <w:t>Xanthomonas</w:t>
      </w:r>
      <w:proofErr w:type="spellEnd"/>
      <w:r w:rsidRPr="008F710E">
        <w:rPr>
          <w:i/>
          <w:sz w:val="28"/>
          <w:szCs w:val="28"/>
        </w:rPr>
        <w:t xml:space="preserve"> </w:t>
      </w:r>
      <w:proofErr w:type="spellStart"/>
      <w:r w:rsidRPr="008F710E">
        <w:rPr>
          <w:i/>
          <w:sz w:val="28"/>
          <w:szCs w:val="28"/>
        </w:rPr>
        <w:t>arboricola</w:t>
      </w:r>
      <w:proofErr w:type="spellEnd"/>
      <w:r w:rsidRPr="008F710E">
        <w:rPr>
          <w:i/>
          <w:sz w:val="28"/>
          <w:szCs w:val="28"/>
        </w:rPr>
        <w:t xml:space="preserve"> </w:t>
      </w:r>
      <w:proofErr w:type="spellStart"/>
      <w:r w:rsidRPr="008F710E">
        <w:rPr>
          <w:sz w:val="28"/>
          <w:szCs w:val="28"/>
        </w:rPr>
        <w:t>pv</w:t>
      </w:r>
      <w:proofErr w:type="spellEnd"/>
      <w:r w:rsidRPr="008F710E">
        <w:rPr>
          <w:i/>
          <w:sz w:val="28"/>
          <w:szCs w:val="28"/>
        </w:rPr>
        <w:t xml:space="preserve">. </w:t>
      </w:r>
      <w:proofErr w:type="spellStart"/>
      <w:r w:rsidRPr="008F710E">
        <w:rPr>
          <w:i/>
          <w:sz w:val="28"/>
          <w:szCs w:val="28"/>
        </w:rPr>
        <w:t>pruni</w:t>
      </w:r>
      <w:proofErr w:type="spellEnd"/>
      <w:r w:rsidRPr="008F710E">
        <w:rPr>
          <w:i/>
          <w:sz w:val="28"/>
          <w:szCs w:val="28"/>
        </w:rPr>
        <w:t xml:space="preserve"> </w:t>
      </w:r>
      <w:r w:rsidRPr="008F710E">
        <w:rPr>
          <w:sz w:val="28"/>
          <w:szCs w:val="28"/>
        </w:rPr>
        <w:t>(</w:t>
      </w:r>
      <w:proofErr w:type="spellStart"/>
      <w:r w:rsidRPr="008F710E">
        <w:rPr>
          <w:sz w:val="28"/>
          <w:szCs w:val="28"/>
        </w:rPr>
        <w:t>Smith</w:t>
      </w:r>
      <w:proofErr w:type="spellEnd"/>
      <w:r w:rsidRPr="008F710E">
        <w:rPr>
          <w:sz w:val="28"/>
          <w:szCs w:val="28"/>
        </w:rPr>
        <w:t xml:space="preserve">) </w:t>
      </w:r>
      <w:proofErr w:type="spellStart"/>
      <w:r w:rsidRPr="008F710E">
        <w:rPr>
          <w:sz w:val="28"/>
          <w:szCs w:val="28"/>
        </w:rPr>
        <w:t>Vauterin</w:t>
      </w:r>
      <w:proofErr w:type="spellEnd"/>
      <w:r w:rsidRPr="008F710E">
        <w:rPr>
          <w:i/>
          <w:sz w:val="28"/>
          <w:szCs w:val="28"/>
        </w:rPr>
        <w:t xml:space="preserve"> </w:t>
      </w:r>
      <w:proofErr w:type="spellStart"/>
      <w:r w:rsidRPr="008F710E">
        <w:rPr>
          <w:i/>
          <w:sz w:val="28"/>
          <w:szCs w:val="28"/>
        </w:rPr>
        <w:t>et</w:t>
      </w:r>
      <w:proofErr w:type="spellEnd"/>
      <w:r w:rsidRPr="008F710E">
        <w:rPr>
          <w:i/>
          <w:sz w:val="28"/>
          <w:szCs w:val="28"/>
        </w:rPr>
        <w:t xml:space="preserve"> </w:t>
      </w:r>
      <w:proofErr w:type="spellStart"/>
      <w:r w:rsidRPr="008F710E">
        <w:rPr>
          <w:i/>
          <w:sz w:val="28"/>
          <w:szCs w:val="28"/>
        </w:rPr>
        <w:t>al</w:t>
      </w:r>
      <w:proofErr w:type="spellEnd"/>
      <w:r w:rsidRPr="008F710E">
        <w:rPr>
          <w:i/>
          <w:sz w:val="28"/>
          <w:szCs w:val="28"/>
        </w:rPr>
        <w:t>.</w:t>
      </w:r>
      <w:r w:rsidRPr="008F710E">
        <w:rPr>
          <w:sz w:val="28"/>
          <w:szCs w:val="28"/>
        </w:rPr>
        <w:t xml:space="preserve"> un</w:t>
      </w:r>
      <w:r w:rsidRPr="008F710E">
        <w:rPr>
          <w:i/>
          <w:sz w:val="28"/>
          <w:szCs w:val="28"/>
        </w:rPr>
        <w:t xml:space="preserve"> </w:t>
      </w:r>
      <w:proofErr w:type="spellStart"/>
      <w:r w:rsidRPr="008F710E">
        <w:rPr>
          <w:i/>
          <w:sz w:val="28"/>
          <w:szCs w:val="28"/>
        </w:rPr>
        <w:t>Pseudomonas</w:t>
      </w:r>
      <w:proofErr w:type="spellEnd"/>
      <w:r w:rsidRPr="008F710E">
        <w:rPr>
          <w:i/>
          <w:sz w:val="28"/>
          <w:szCs w:val="28"/>
        </w:rPr>
        <w:t xml:space="preserve"> </w:t>
      </w:r>
      <w:proofErr w:type="spellStart"/>
      <w:r w:rsidRPr="008F710E">
        <w:rPr>
          <w:i/>
          <w:sz w:val="28"/>
          <w:szCs w:val="28"/>
        </w:rPr>
        <w:t>syringae</w:t>
      </w:r>
      <w:proofErr w:type="spellEnd"/>
      <w:r w:rsidRPr="008F710E">
        <w:rPr>
          <w:i/>
          <w:sz w:val="28"/>
          <w:szCs w:val="28"/>
        </w:rPr>
        <w:t xml:space="preserve"> </w:t>
      </w:r>
      <w:proofErr w:type="spellStart"/>
      <w:r w:rsidRPr="008F710E">
        <w:rPr>
          <w:i/>
          <w:sz w:val="28"/>
          <w:szCs w:val="28"/>
        </w:rPr>
        <w:t>pv</w:t>
      </w:r>
      <w:proofErr w:type="spellEnd"/>
      <w:r w:rsidRPr="008F710E">
        <w:rPr>
          <w:i/>
          <w:sz w:val="28"/>
          <w:szCs w:val="28"/>
        </w:rPr>
        <w:t xml:space="preserve">. </w:t>
      </w:r>
      <w:proofErr w:type="spellStart"/>
      <w:r w:rsidRPr="008F710E">
        <w:rPr>
          <w:i/>
          <w:sz w:val="28"/>
          <w:szCs w:val="28"/>
        </w:rPr>
        <w:t>persicae</w:t>
      </w:r>
      <w:proofErr w:type="spellEnd"/>
      <w:r w:rsidRPr="008F710E">
        <w:rPr>
          <w:i/>
          <w:sz w:val="28"/>
          <w:szCs w:val="28"/>
        </w:rPr>
        <w:t xml:space="preserve"> </w:t>
      </w:r>
      <w:r w:rsidRPr="008F710E">
        <w:rPr>
          <w:sz w:val="28"/>
          <w:szCs w:val="28"/>
        </w:rPr>
        <w:t>(</w:t>
      </w:r>
      <w:proofErr w:type="spellStart"/>
      <w:r w:rsidRPr="008F710E">
        <w:rPr>
          <w:sz w:val="28"/>
          <w:szCs w:val="28"/>
        </w:rPr>
        <w:t>Prunier</w:t>
      </w:r>
      <w:proofErr w:type="spellEnd"/>
      <w:r w:rsidRPr="008F710E">
        <w:rPr>
          <w:sz w:val="28"/>
          <w:szCs w:val="28"/>
        </w:rPr>
        <w:t xml:space="preserve">, </w:t>
      </w:r>
      <w:proofErr w:type="spellStart"/>
      <w:r w:rsidRPr="008F710E">
        <w:rPr>
          <w:sz w:val="28"/>
          <w:szCs w:val="28"/>
        </w:rPr>
        <w:t>Luisetti</w:t>
      </w:r>
      <w:proofErr w:type="spellEnd"/>
      <w:r w:rsidRPr="008F710E">
        <w:rPr>
          <w:sz w:val="28"/>
          <w:szCs w:val="28"/>
        </w:rPr>
        <w:t xml:space="preserve"> &amp; </w:t>
      </w:r>
      <w:proofErr w:type="spellStart"/>
      <w:r w:rsidRPr="008F710E">
        <w:rPr>
          <w:sz w:val="28"/>
          <w:szCs w:val="28"/>
        </w:rPr>
        <w:t>Gardan</w:t>
      </w:r>
      <w:proofErr w:type="spellEnd"/>
      <w:r w:rsidRPr="008F710E">
        <w:rPr>
          <w:sz w:val="28"/>
          <w:szCs w:val="28"/>
        </w:rPr>
        <w:t xml:space="preserve">) </w:t>
      </w:r>
      <w:proofErr w:type="spellStart"/>
      <w:r w:rsidRPr="008F710E">
        <w:rPr>
          <w:sz w:val="28"/>
          <w:szCs w:val="28"/>
        </w:rPr>
        <w:t>Young</w:t>
      </w:r>
      <w:proofErr w:type="spellEnd"/>
      <w:r w:rsidRPr="008F710E">
        <w:rPr>
          <w:sz w:val="28"/>
          <w:szCs w:val="28"/>
        </w:rPr>
        <w:t xml:space="preserve">, </w:t>
      </w:r>
      <w:proofErr w:type="spellStart"/>
      <w:r w:rsidRPr="008F710E">
        <w:rPr>
          <w:sz w:val="28"/>
          <w:szCs w:val="28"/>
        </w:rPr>
        <w:t>Dye</w:t>
      </w:r>
      <w:proofErr w:type="spellEnd"/>
      <w:r w:rsidRPr="008F710E">
        <w:rPr>
          <w:sz w:val="28"/>
          <w:szCs w:val="28"/>
        </w:rPr>
        <w:t xml:space="preserve"> &amp; </w:t>
      </w:r>
      <w:proofErr w:type="spellStart"/>
      <w:r w:rsidRPr="008F710E">
        <w:rPr>
          <w:sz w:val="28"/>
          <w:szCs w:val="28"/>
        </w:rPr>
        <w:t>Wilkie</w:t>
      </w:r>
      <w:proofErr w:type="spellEnd"/>
      <w:r w:rsidRPr="008F710E">
        <w:rPr>
          <w:sz w:val="28"/>
          <w:szCs w:val="28"/>
        </w:rPr>
        <w:t xml:space="preserve"> (</w:t>
      </w:r>
      <w:proofErr w:type="spellStart"/>
      <w:r w:rsidRPr="008F710E">
        <w:rPr>
          <w:bCs/>
          <w:i/>
          <w:sz w:val="28"/>
          <w:szCs w:val="28"/>
        </w:rPr>
        <w:t>Prunus</w:t>
      </w:r>
      <w:proofErr w:type="spellEnd"/>
      <w:r w:rsidRPr="008F710E">
        <w:rPr>
          <w:bCs/>
          <w:i/>
          <w:sz w:val="28"/>
          <w:szCs w:val="28"/>
        </w:rPr>
        <w:t xml:space="preserve"> </w:t>
      </w:r>
      <w:proofErr w:type="spellStart"/>
      <w:r w:rsidRPr="008F710E">
        <w:rPr>
          <w:bCs/>
          <w:i/>
          <w:sz w:val="28"/>
          <w:szCs w:val="28"/>
        </w:rPr>
        <w:t>persica</w:t>
      </w:r>
      <w:proofErr w:type="spellEnd"/>
      <w:r w:rsidRPr="008F710E">
        <w:rPr>
          <w:sz w:val="28"/>
          <w:szCs w:val="28"/>
        </w:rPr>
        <w:t xml:space="preserve"> (L.) </w:t>
      </w:r>
      <w:proofErr w:type="spellStart"/>
      <w:r w:rsidRPr="008F710E">
        <w:rPr>
          <w:sz w:val="28"/>
          <w:szCs w:val="28"/>
        </w:rPr>
        <w:t>Batsch</w:t>
      </w:r>
      <w:proofErr w:type="spellEnd"/>
      <w:r w:rsidRPr="008F710E">
        <w:rPr>
          <w:sz w:val="28"/>
          <w:szCs w:val="28"/>
        </w:rPr>
        <w:t xml:space="preserve"> un </w:t>
      </w:r>
      <w:proofErr w:type="spellStart"/>
      <w:r w:rsidRPr="008F710E">
        <w:rPr>
          <w:bCs/>
          <w:i/>
          <w:sz w:val="28"/>
          <w:szCs w:val="28"/>
        </w:rPr>
        <w:t>Prunus</w:t>
      </w:r>
      <w:proofErr w:type="spellEnd"/>
      <w:r w:rsidRPr="008F710E">
        <w:rPr>
          <w:bCs/>
          <w:i/>
          <w:sz w:val="28"/>
          <w:szCs w:val="28"/>
        </w:rPr>
        <w:t xml:space="preserve"> </w:t>
      </w:r>
      <w:proofErr w:type="spellStart"/>
      <w:r w:rsidRPr="008F710E">
        <w:rPr>
          <w:bCs/>
          <w:i/>
          <w:sz w:val="28"/>
          <w:szCs w:val="28"/>
        </w:rPr>
        <w:t>salicina</w:t>
      </w:r>
      <w:proofErr w:type="spellEnd"/>
      <w:r w:rsidRPr="008F710E">
        <w:rPr>
          <w:bCs/>
          <w:i/>
          <w:sz w:val="28"/>
          <w:szCs w:val="28"/>
        </w:rPr>
        <w:t xml:space="preserve"> </w:t>
      </w:r>
      <w:proofErr w:type="spellStart"/>
      <w:r w:rsidRPr="008F710E">
        <w:rPr>
          <w:sz w:val="28"/>
          <w:szCs w:val="28"/>
        </w:rPr>
        <w:t>Lindley</w:t>
      </w:r>
      <w:proofErr w:type="spellEnd"/>
      <w:r w:rsidRPr="008F710E">
        <w:rPr>
          <w:sz w:val="28"/>
          <w:szCs w:val="28"/>
        </w:rPr>
        <w:t>)</w:t>
      </w:r>
      <w:r w:rsidR="009B6280">
        <w:rPr>
          <w:sz w:val="28"/>
          <w:szCs w:val="28"/>
        </w:rPr>
        <w:t xml:space="preserve"> klātbūtni;</w:t>
      </w:r>
    </w:p>
    <w:p w14:paraId="4D540602" w14:textId="7A90E477" w:rsidR="00DB0B35" w:rsidRPr="00CD26EB" w:rsidRDefault="00DB0B35" w:rsidP="00DB0B35">
      <w:pPr>
        <w:spacing w:after="200" w:line="276" w:lineRule="auto"/>
        <w:ind w:left="567"/>
        <w:jc w:val="both"/>
        <w:rPr>
          <w:rFonts w:eastAsia="Calibri"/>
          <w:sz w:val="28"/>
          <w:szCs w:val="28"/>
        </w:rPr>
      </w:pPr>
      <w:r w:rsidRPr="009D23A5">
        <w:rPr>
          <w:bCs/>
          <w:sz w:val="28"/>
          <w:szCs w:val="28"/>
        </w:rPr>
        <w:lastRenderedPageBreak/>
        <w:t>11.</w:t>
      </w:r>
      <w:r w:rsidRPr="00FD25AF">
        <w:rPr>
          <w:sz w:val="28"/>
          <w:szCs w:val="28"/>
        </w:rPr>
        <w:t>1.</w:t>
      </w:r>
      <w:r>
        <w:rPr>
          <w:sz w:val="28"/>
          <w:szCs w:val="28"/>
        </w:rPr>
        <w:t>1</w:t>
      </w:r>
      <w:r w:rsidRPr="00FD25AF">
        <w:rPr>
          <w:sz w:val="28"/>
          <w:szCs w:val="28"/>
        </w:rPr>
        <w:t>.</w:t>
      </w:r>
      <w:r>
        <w:rPr>
          <w:sz w:val="28"/>
          <w:szCs w:val="28"/>
        </w:rPr>
        <w:t>2. v</w:t>
      </w:r>
      <w:r w:rsidRPr="00FD25AF">
        <w:rPr>
          <w:sz w:val="28"/>
          <w:szCs w:val="28"/>
        </w:rPr>
        <w:t>ienu reizi gadā</w:t>
      </w:r>
      <w:r w:rsidRPr="008F710E">
        <w:rPr>
          <w:sz w:val="28"/>
          <w:szCs w:val="28"/>
        </w:rPr>
        <w:t xml:space="preserve"> uz vis</w:t>
      </w:r>
      <w:r w:rsidR="009B6280">
        <w:rPr>
          <w:sz w:val="28"/>
          <w:szCs w:val="28"/>
        </w:rPr>
        <w:t>u</w:t>
      </w:r>
      <w:r w:rsidRPr="008F710E">
        <w:rPr>
          <w:sz w:val="28"/>
          <w:szCs w:val="28"/>
        </w:rPr>
        <w:t xml:space="preserve"> 2. pielikumā minēt</w:t>
      </w:r>
      <w:r w:rsidR="009B6280">
        <w:rPr>
          <w:sz w:val="28"/>
          <w:szCs w:val="28"/>
        </w:rPr>
        <w:t>o</w:t>
      </w:r>
      <w:r w:rsidRPr="008F710E">
        <w:rPr>
          <w:sz w:val="28"/>
          <w:szCs w:val="28"/>
        </w:rPr>
        <w:t xml:space="preserve"> kaitīg</w:t>
      </w:r>
      <w:r w:rsidR="009B6280">
        <w:rPr>
          <w:sz w:val="28"/>
          <w:szCs w:val="28"/>
        </w:rPr>
        <w:t>o</w:t>
      </w:r>
      <w:r w:rsidRPr="008F710E">
        <w:rPr>
          <w:sz w:val="28"/>
          <w:szCs w:val="28"/>
        </w:rPr>
        <w:t xml:space="preserve"> organism</w:t>
      </w:r>
      <w:r w:rsidR="009B6280">
        <w:rPr>
          <w:sz w:val="28"/>
          <w:szCs w:val="28"/>
        </w:rPr>
        <w:t>u</w:t>
      </w:r>
      <w:r w:rsidRPr="008F710E">
        <w:rPr>
          <w:sz w:val="28"/>
          <w:szCs w:val="28"/>
        </w:rPr>
        <w:t>, izņemot 11.1.1.1.</w:t>
      </w:r>
      <w:r>
        <w:rPr>
          <w:sz w:val="28"/>
          <w:szCs w:val="28"/>
        </w:rPr>
        <w:t xml:space="preserve"> </w:t>
      </w:r>
      <w:r w:rsidR="003959DE">
        <w:rPr>
          <w:sz w:val="28"/>
          <w:szCs w:val="28"/>
        </w:rPr>
        <w:t>apakš</w:t>
      </w:r>
      <w:r w:rsidRPr="008F710E">
        <w:rPr>
          <w:sz w:val="28"/>
          <w:szCs w:val="28"/>
        </w:rPr>
        <w:t>punktā minētos kaitīgo organismu</w:t>
      </w:r>
      <w:r w:rsidR="009B6280">
        <w:rPr>
          <w:sz w:val="28"/>
          <w:szCs w:val="28"/>
        </w:rPr>
        <w:t>, klātbūtni</w:t>
      </w:r>
      <w:r w:rsidRPr="008F710E">
        <w:rPr>
          <w:sz w:val="28"/>
          <w:szCs w:val="28"/>
        </w:rPr>
        <w:t>.</w:t>
      </w:r>
      <w:r>
        <w:rPr>
          <w:sz w:val="28"/>
          <w:szCs w:val="28"/>
        </w:rPr>
        <w:t xml:space="preserve"> </w:t>
      </w:r>
    </w:p>
    <w:p w14:paraId="2B775B50" w14:textId="591CEEF7" w:rsidR="00DB0B35" w:rsidRPr="00CD26EB" w:rsidRDefault="00DB0B35" w:rsidP="00DB0B35">
      <w:pPr>
        <w:spacing w:after="200" w:line="276" w:lineRule="auto"/>
        <w:ind w:left="567" w:hanging="567"/>
        <w:jc w:val="both"/>
        <w:rPr>
          <w:rFonts w:eastAsia="Calibri"/>
          <w:iCs/>
          <w:sz w:val="28"/>
          <w:szCs w:val="28"/>
        </w:rPr>
      </w:pPr>
      <w:r w:rsidRPr="009D23A5">
        <w:rPr>
          <w:sz w:val="28"/>
          <w:szCs w:val="28"/>
        </w:rPr>
        <w:t>11.</w:t>
      </w:r>
      <w:r>
        <w:rPr>
          <w:sz w:val="28"/>
          <w:szCs w:val="28"/>
        </w:rPr>
        <w:t>1.2.</w:t>
      </w:r>
      <w:r w:rsidRPr="009D23A5" w:rsidDel="00B759AF">
        <w:rPr>
          <w:sz w:val="28"/>
          <w:szCs w:val="28"/>
        </w:rPr>
        <w:t xml:space="preserve"> </w:t>
      </w:r>
      <w:r w:rsidRPr="00CD26EB">
        <w:rPr>
          <w:sz w:val="28"/>
          <w:szCs w:val="28"/>
        </w:rPr>
        <w:t xml:space="preserve">Pirmsbāzes materiālu un augļaugus </w:t>
      </w:r>
      <w:proofErr w:type="spellStart"/>
      <w:r w:rsidRPr="00CD26EB">
        <w:rPr>
          <w:bCs/>
          <w:i/>
          <w:iCs/>
          <w:sz w:val="28"/>
          <w:szCs w:val="28"/>
        </w:rPr>
        <w:t>Prunus</w:t>
      </w:r>
      <w:proofErr w:type="spellEnd"/>
      <w:r w:rsidRPr="00CD26EB">
        <w:rPr>
          <w:bCs/>
          <w:i/>
          <w:iCs/>
          <w:sz w:val="28"/>
          <w:szCs w:val="28"/>
        </w:rPr>
        <w:t xml:space="preserve"> </w:t>
      </w:r>
      <w:proofErr w:type="spellStart"/>
      <w:r w:rsidRPr="00CD26EB">
        <w:rPr>
          <w:bCs/>
          <w:i/>
          <w:iCs/>
          <w:sz w:val="28"/>
          <w:szCs w:val="28"/>
        </w:rPr>
        <w:t>amygdalus</w:t>
      </w:r>
      <w:proofErr w:type="spellEnd"/>
      <w:r w:rsidRPr="00CD26EB">
        <w:rPr>
          <w:bCs/>
          <w:i/>
          <w:iCs/>
          <w:sz w:val="28"/>
          <w:szCs w:val="28"/>
        </w:rPr>
        <w:t xml:space="preserve"> </w:t>
      </w:r>
      <w:proofErr w:type="spellStart"/>
      <w:r w:rsidRPr="00CD26EB">
        <w:rPr>
          <w:sz w:val="28"/>
          <w:szCs w:val="28"/>
        </w:rPr>
        <w:t>Batsch</w:t>
      </w:r>
      <w:proofErr w:type="spellEnd"/>
      <w:r w:rsidRPr="002265FC">
        <w:rPr>
          <w:bCs/>
          <w:sz w:val="28"/>
          <w:szCs w:val="28"/>
        </w:rPr>
        <w:t>,</w:t>
      </w:r>
      <w:r w:rsidRPr="00CD26EB">
        <w:rPr>
          <w:bCs/>
          <w:i/>
          <w:iCs/>
          <w:sz w:val="28"/>
          <w:szCs w:val="28"/>
        </w:rPr>
        <w:t xml:space="preserve"> </w:t>
      </w:r>
      <w:proofErr w:type="spellStart"/>
      <w:r w:rsidRPr="00CD26EB">
        <w:rPr>
          <w:bCs/>
          <w:i/>
          <w:iCs/>
          <w:sz w:val="28"/>
          <w:szCs w:val="28"/>
        </w:rPr>
        <w:t>Prunus</w:t>
      </w:r>
      <w:proofErr w:type="spellEnd"/>
      <w:r w:rsidRPr="00CD26EB">
        <w:rPr>
          <w:bCs/>
          <w:i/>
          <w:iCs/>
          <w:sz w:val="28"/>
          <w:szCs w:val="28"/>
        </w:rPr>
        <w:t xml:space="preserve"> </w:t>
      </w:r>
      <w:proofErr w:type="spellStart"/>
      <w:r w:rsidRPr="00CD26EB">
        <w:rPr>
          <w:bCs/>
          <w:i/>
          <w:iCs/>
          <w:sz w:val="28"/>
          <w:szCs w:val="28"/>
        </w:rPr>
        <w:t>armeniaca</w:t>
      </w:r>
      <w:proofErr w:type="spellEnd"/>
      <w:r w:rsidRPr="00CD26EB">
        <w:rPr>
          <w:bCs/>
          <w:i/>
          <w:iCs/>
          <w:sz w:val="28"/>
          <w:szCs w:val="28"/>
        </w:rPr>
        <w:t xml:space="preserve"> </w:t>
      </w:r>
      <w:r w:rsidRPr="00CD26EB">
        <w:rPr>
          <w:sz w:val="28"/>
          <w:szCs w:val="28"/>
        </w:rPr>
        <w:t>L.</w:t>
      </w:r>
      <w:r w:rsidRPr="002265FC">
        <w:rPr>
          <w:bCs/>
          <w:sz w:val="28"/>
          <w:szCs w:val="28"/>
        </w:rPr>
        <w:t>,</w:t>
      </w:r>
      <w:r w:rsidRPr="00CD26EB">
        <w:rPr>
          <w:bCs/>
          <w:i/>
          <w:iCs/>
          <w:sz w:val="28"/>
          <w:szCs w:val="28"/>
        </w:rPr>
        <w:t xml:space="preserve"> </w:t>
      </w:r>
      <w:proofErr w:type="spellStart"/>
      <w:r w:rsidRPr="00CD26EB">
        <w:rPr>
          <w:bCs/>
          <w:i/>
          <w:iCs/>
          <w:sz w:val="28"/>
          <w:szCs w:val="28"/>
        </w:rPr>
        <w:t>Prunus</w:t>
      </w:r>
      <w:proofErr w:type="spellEnd"/>
      <w:r w:rsidRPr="00CD26EB">
        <w:rPr>
          <w:bCs/>
          <w:i/>
          <w:iCs/>
          <w:sz w:val="28"/>
          <w:szCs w:val="28"/>
        </w:rPr>
        <w:t xml:space="preserve"> </w:t>
      </w:r>
      <w:proofErr w:type="spellStart"/>
      <w:r w:rsidRPr="00CD26EB">
        <w:rPr>
          <w:bCs/>
          <w:i/>
          <w:iCs/>
          <w:sz w:val="28"/>
          <w:szCs w:val="28"/>
        </w:rPr>
        <w:t>avium</w:t>
      </w:r>
      <w:proofErr w:type="spellEnd"/>
      <w:r w:rsidRPr="00CD26EB">
        <w:rPr>
          <w:bCs/>
          <w:i/>
          <w:iCs/>
          <w:sz w:val="28"/>
          <w:szCs w:val="28"/>
        </w:rPr>
        <w:t xml:space="preserve"> </w:t>
      </w:r>
      <w:r w:rsidRPr="00CD26EB">
        <w:rPr>
          <w:sz w:val="28"/>
          <w:szCs w:val="28"/>
        </w:rPr>
        <w:t>L.</w:t>
      </w:r>
      <w:r w:rsidRPr="002265FC">
        <w:rPr>
          <w:bCs/>
          <w:sz w:val="28"/>
          <w:szCs w:val="28"/>
        </w:rPr>
        <w:t>,</w:t>
      </w:r>
      <w:r w:rsidRPr="00CD26EB">
        <w:rPr>
          <w:bCs/>
          <w:i/>
          <w:iCs/>
          <w:sz w:val="28"/>
          <w:szCs w:val="28"/>
        </w:rPr>
        <w:t xml:space="preserve"> </w:t>
      </w:r>
      <w:proofErr w:type="spellStart"/>
      <w:r w:rsidRPr="00CD26EB">
        <w:rPr>
          <w:bCs/>
          <w:i/>
          <w:iCs/>
          <w:sz w:val="28"/>
          <w:szCs w:val="28"/>
        </w:rPr>
        <w:t>Prunus</w:t>
      </w:r>
      <w:proofErr w:type="spellEnd"/>
      <w:r w:rsidRPr="00CD26EB">
        <w:rPr>
          <w:bCs/>
          <w:i/>
          <w:iCs/>
          <w:sz w:val="28"/>
          <w:szCs w:val="28"/>
        </w:rPr>
        <w:t xml:space="preserve"> </w:t>
      </w:r>
      <w:proofErr w:type="spellStart"/>
      <w:r w:rsidRPr="00CD26EB">
        <w:rPr>
          <w:bCs/>
          <w:i/>
          <w:iCs/>
          <w:sz w:val="28"/>
          <w:szCs w:val="28"/>
        </w:rPr>
        <w:t>cerasus</w:t>
      </w:r>
      <w:proofErr w:type="spellEnd"/>
      <w:r w:rsidRPr="00CD26EB">
        <w:rPr>
          <w:bCs/>
          <w:i/>
          <w:iCs/>
          <w:sz w:val="28"/>
          <w:szCs w:val="28"/>
        </w:rPr>
        <w:t xml:space="preserve"> </w:t>
      </w:r>
      <w:r w:rsidRPr="00CD26EB">
        <w:rPr>
          <w:sz w:val="28"/>
          <w:szCs w:val="28"/>
        </w:rPr>
        <w:t>L.</w:t>
      </w:r>
      <w:r w:rsidRPr="00CD26EB">
        <w:rPr>
          <w:bCs/>
          <w:i/>
          <w:iCs/>
          <w:sz w:val="28"/>
          <w:szCs w:val="28"/>
        </w:rPr>
        <w:t xml:space="preserve"> </w:t>
      </w:r>
      <w:r w:rsidRPr="00CD26EB">
        <w:rPr>
          <w:sz w:val="28"/>
          <w:szCs w:val="28"/>
        </w:rPr>
        <w:t xml:space="preserve">un </w:t>
      </w:r>
      <w:proofErr w:type="spellStart"/>
      <w:r w:rsidRPr="00CD26EB">
        <w:rPr>
          <w:bCs/>
          <w:i/>
          <w:iCs/>
          <w:sz w:val="28"/>
          <w:szCs w:val="28"/>
        </w:rPr>
        <w:t>Prunus</w:t>
      </w:r>
      <w:proofErr w:type="spellEnd"/>
      <w:r w:rsidRPr="00CD26EB">
        <w:rPr>
          <w:bCs/>
          <w:i/>
          <w:iCs/>
          <w:sz w:val="28"/>
          <w:szCs w:val="28"/>
        </w:rPr>
        <w:t xml:space="preserve"> </w:t>
      </w:r>
      <w:proofErr w:type="spellStart"/>
      <w:r w:rsidRPr="00CD26EB">
        <w:rPr>
          <w:bCs/>
          <w:i/>
          <w:iCs/>
          <w:sz w:val="28"/>
          <w:szCs w:val="28"/>
        </w:rPr>
        <w:t>domestica</w:t>
      </w:r>
      <w:proofErr w:type="spellEnd"/>
      <w:r w:rsidRPr="00CD26EB">
        <w:rPr>
          <w:sz w:val="28"/>
          <w:szCs w:val="28"/>
        </w:rPr>
        <w:t xml:space="preserve"> L. iegūst no mātesaugiem, kas ir pārbaudīti iepriekšējā audzēšanas sezonā un atzīti par brīviem no plūmju virālo baku vīrusa. </w:t>
      </w:r>
    </w:p>
    <w:p w14:paraId="1CF6C4B6" w14:textId="3273AF57" w:rsidR="00DB0B35" w:rsidRPr="00CD26EB" w:rsidRDefault="00DB0B35" w:rsidP="00DB0B35">
      <w:pPr>
        <w:spacing w:after="200" w:line="276" w:lineRule="auto"/>
        <w:jc w:val="both"/>
        <w:rPr>
          <w:rFonts w:eastAsia="Calibri"/>
          <w:sz w:val="28"/>
          <w:szCs w:val="28"/>
        </w:rPr>
      </w:pPr>
      <w:r>
        <w:rPr>
          <w:sz w:val="28"/>
          <w:szCs w:val="28"/>
        </w:rPr>
        <w:t xml:space="preserve">11.1.3. </w:t>
      </w:r>
      <w:r w:rsidRPr="00CD26EB">
        <w:rPr>
          <w:sz w:val="28"/>
          <w:szCs w:val="28"/>
        </w:rPr>
        <w:t xml:space="preserve">Pirmsbāzes potcelmus </w:t>
      </w:r>
      <w:proofErr w:type="spellStart"/>
      <w:r w:rsidRPr="00CD26EB">
        <w:rPr>
          <w:i/>
          <w:iCs/>
          <w:sz w:val="28"/>
          <w:szCs w:val="28"/>
        </w:rPr>
        <w:t>Prunus</w:t>
      </w:r>
      <w:proofErr w:type="spellEnd"/>
      <w:r w:rsidRPr="00CD26EB">
        <w:rPr>
          <w:i/>
          <w:iCs/>
          <w:sz w:val="28"/>
          <w:szCs w:val="28"/>
        </w:rPr>
        <w:t xml:space="preserve"> </w:t>
      </w:r>
      <w:proofErr w:type="spellStart"/>
      <w:r w:rsidRPr="00CD26EB">
        <w:rPr>
          <w:i/>
          <w:iCs/>
          <w:sz w:val="28"/>
          <w:szCs w:val="28"/>
        </w:rPr>
        <w:t>cerasifera</w:t>
      </w:r>
      <w:proofErr w:type="spellEnd"/>
      <w:r w:rsidRPr="00CD26EB">
        <w:rPr>
          <w:i/>
          <w:iCs/>
          <w:sz w:val="28"/>
          <w:szCs w:val="28"/>
        </w:rPr>
        <w:t xml:space="preserve"> </w:t>
      </w:r>
      <w:proofErr w:type="spellStart"/>
      <w:r w:rsidRPr="00CD26EB">
        <w:rPr>
          <w:sz w:val="28"/>
          <w:szCs w:val="28"/>
        </w:rPr>
        <w:t>Ehrh</w:t>
      </w:r>
      <w:proofErr w:type="spellEnd"/>
      <w:r w:rsidRPr="00CD26EB">
        <w:rPr>
          <w:i/>
          <w:iCs/>
          <w:sz w:val="28"/>
          <w:szCs w:val="28"/>
        </w:rPr>
        <w:t>.</w:t>
      </w:r>
      <w:r w:rsidRPr="00CD26EB">
        <w:rPr>
          <w:sz w:val="28"/>
          <w:szCs w:val="28"/>
        </w:rPr>
        <w:t xml:space="preserve"> un </w:t>
      </w:r>
      <w:proofErr w:type="spellStart"/>
      <w:r w:rsidRPr="00CD26EB">
        <w:rPr>
          <w:i/>
          <w:iCs/>
          <w:sz w:val="28"/>
          <w:szCs w:val="28"/>
        </w:rPr>
        <w:t>Prunus</w:t>
      </w:r>
      <w:proofErr w:type="spellEnd"/>
      <w:r w:rsidRPr="00CD26EB">
        <w:rPr>
          <w:i/>
          <w:iCs/>
          <w:sz w:val="28"/>
          <w:szCs w:val="28"/>
        </w:rPr>
        <w:t xml:space="preserve"> </w:t>
      </w:r>
      <w:proofErr w:type="spellStart"/>
      <w:r w:rsidRPr="00CD26EB">
        <w:rPr>
          <w:i/>
          <w:iCs/>
          <w:sz w:val="28"/>
          <w:szCs w:val="28"/>
        </w:rPr>
        <w:t>domestica</w:t>
      </w:r>
      <w:proofErr w:type="spellEnd"/>
      <w:r w:rsidRPr="00CD26EB">
        <w:rPr>
          <w:sz w:val="28"/>
          <w:szCs w:val="28"/>
        </w:rPr>
        <w:t xml:space="preserve"> L. iegūst no mātesaugiem, kas ir pārbaudīti iepriekšējā audzēšanas sezonā un atzīti par brīviem no plūmju virālo baku vīrusa. Pirmsbāzes potcelmus </w:t>
      </w:r>
      <w:proofErr w:type="spellStart"/>
      <w:r w:rsidRPr="00CD26EB">
        <w:rPr>
          <w:i/>
          <w:iCs/>
          <w:sz w:val="28"/>
          <w:szCs w:val="28"/>
        </w:rPr>
        <w:t>Prunus</w:t>
      </w:r>
      <w:proofErr w:type="spellEnd"/>
      <w:r w:rsidRPr="00CD26EB">
        <w:rPr>
          <w:i/>
          <w:iCs/>
          <w:sz w:val="28"/>
          <w:szCs w:val="28"/>
        </w:rPr>
        <w:t xml:space="preserve"> </w:t>
      </w:r>
      <w:proofErr w:type="spellStart"/>
      <w:r w:rsidRPr="00CD26EB">
        <w:rPr>
          <w:i/>
          <w:iCs/>
          <w:sz w:val="28"/>
          <w:szCs w:val="28"/>
        </w:rPr>
        <w:t>cerasifera</w:t>
      </w:r>
      <w:proofErr w:type="spellEnd"/>
      <w:r w:rsidRPr="00CD26EB">
        <w:rPr>
          <w:i/>
          <w:iCs/>
          <w:sz w:val="28"/>
          <w:szCs w:val="28"/>
        </w:rPr>
        <w:t xml:space="preserve"> </w:t>
      </w:r>
      <w:proofErr w:type="spellStart"/>
      <w:r w:rsidRPr="00CD26EB">
        <w:rPr>
          <w:sz w:val="28"/>
          <w:szCs w:val="28"/>
        </w:rPr>
        <w:t>Ehrh</w:t>
      </w:r>
      <w:proofErr w:type="spellEnd"/>
      <w:r w:rsidRPr="00CD26EB">
        <w:rPr>
          <w:i/>
          <w:iCs/>
          <w:sz w:val="28"/>
          <w:szCs w:val="28"/>
        </w:rPr>
        <w:t xml:space="preserve">. </w:t>
      </w:r>
      <w:r w:rsidRPr="00CD26EB">
        <w:rPr>
          <w:sz w:val="28"/>
          <w:szCs w:val="28"/>
        </w:rPr>
        <w:t xml:space="preserve">un </w:t>
      </w:r>
      <w:proofErr w:type="spellStart"/>
      <w:r w:rsidRPr="00CD26EB">
        <w:rPr>
          <w:i/>
          <w:iCs/>
          <w:sz w:val="28"/>
          <w:szCs w:val="28"/>
        </w:rPr>
        <w:t>Prunus</w:t>
      </w:r>
      <w:proofErr w:type="spellEnd"/>
      <w:r w:rsidRPr="00CD26EB">
        <w:rPr>
          <w:i/>
          <w:iCs/>
          <w:sz w:val="28"/>
          <w:szCs w:val="28"/>
        </w:rPr>
        <w:t xml:space="preserve"> </w:t>
      </w:r>
      <w:proofErr w:type="spellStart"/>
      <w:r w:rsidRPr="00CD26EB">
        <w:rPr>
          <w:i/>
          <w:iCs/>
          <w:sz w:val="28"/>
          <w:szCs w:val="28"/>
        </w:rPr>
        <w:t>domestica</w:t>
      </w:r>
      <w:proofErr w:type="spellEnd"/>
      <w:r w:rsidRPr="00CD26EB">
        <w:rPr>
          <w:sz w:val="28"/>
          <w:szCs w:val="28"/>
        </w:rPr>
        <w:t xml:space="preserve"> L. iegūst no mātesaugiem, kas ir pārbaudīti iepriekšējās piecās audzēšanas sezonās un atzīti par brīviem no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w:t>
      </w:r>
    </w:p>
    <w:p w14:paraId="41E539E2" w14:textId="77777777" w:rsidR="00DB0B35" w:rsidRPr="001601B8" w:rsidRDefault="00DB0B35" w:rsidP="00DB0B35">
      <w:pPr>
        <w:spacing w:after="200" w:line="276" w:lineRule="auto"/>
        <w:jc w:val="both"/>
        <w:rPr>
          <w:sz w:val="28"/>
          <w:szCs w:val="28"/>
        </w:rPr>
      </w:pPr>
      <w:r w:rsidRPr="009D23A5">
        <w:rPr>
          <w:sz w:val="28"/>
          <w:szCs w:val="28"/>
        </w:rPr>
        <w:t>11.</w:t>
      </w:r>
      <w:r>
        <w:rPr>
          <w:sz w:val="28"/>
          <w:szCs w:val="28"/>
        </w:rPr>
        <w:t>1.</w:t>
      </w:r>
      <w:r w:rsidRPr="009D23A5">
        <w:rPr>
          <w:sz w:val="28"/>
          <w:szCs w:val="28"/>
        </w:rPr>
        <w:t xml:space="preserve">4. Paraugu ņem </w:t>
      </w:r>
      <w:r w:rsidRPr="001601B8">
        <w:rPr>
          <w:sz w:val="28"/>
          <w:szCs w:val="28"/>
        </w:rPr>
        <w:t xml:space="preserve">no katra ziedoša pirmsbāzes mātesauga </w:t>
      </w:r>
      <w:r w:rsidRPr="009D23A5">
        <w:rPr>
          <w:sz w:val="28"/>
          <w:szCs w:val="28"/>
        </w:rPr>
        <w:t>un testē:</w:t>
      </w:r>
      <w:r w:rsidRPr="001601B8">
        <w:rPr>
          <w:sz w:val="28"/>
          <w:szCs w:val="28"/>
        </w:rPr>
        <w:t xml:space="preserve"> </w:t>
      </w:r>
    </w:p>
    <w:p w14:paraId="11EA5CAF" w14:textId="77777777" w:rsidR="00DB0B35" w:rsidRPr="001601B8" w:rsidRDefault="00DB0B35" w:rsidP="00DB0B35">
      <w:pPr>
        <w:spacing w:after="200" w:line="276" w:lineRule="auto"/>
        <w:ind w:firstLine="720"/>
        <w:jc w:val="both"/>
        <w:rPr>
          <w:sz w:val="28"/>
          <w:szCs w:val="28"/>
        </w:rPr>
      </w:pPr>
      <w:r w:rsidRPr="001601B8">
        <w:rPr>
          <w:sz w:val="28"/>
          <w:szCs w:val="28"/>
        </w:rPr>
        <w:t>11.</w:t>
      </w:r>
      <w:r>
        <w:rPr>
          <w:sz w:val="28"/>
          <w:szCs w:val="28"/>
        </w:rPr>
        <w:t>1.</w:t>
      </w:r>
      <w:r w:rsidRPr="001601B8">
        <w:rPr>
          <w:sz w:val="28"/>
          <w:szCs w:val="28"/>
        </w:rPr>
        <w:t xml:space="preserve">4.1. vienu gadu pēc tā pieņemšanas par pirmsbāzes mātesaugu un turpmāk reizi gadā, lai noteiktu plūmju </w:t>
      </w:r>
      <w:proofErr w:type="spellStart"/>
      <w:r w:rsidRPr="001601B8">
        <w:rPr>
          <w:sz w:val="28"/>
          <w:szCs w:val="28"/>
        </w:rPr>
        <w:t>pundurainības</w:t>
      </w:r>
      <w:proofErr w:type="spellEnd"/>
      <w:r w:rsidRPr="001601B8">
        <w:rPr>
          <w:sz w:val="28"/>
          <w:szCs w:val="28"/>
        </w:rPr>
        <w:t xml:space="preserve"> vīrusa un plūmju nekrotiskās </w:t>
      </w:r>
      <w:proofErr w:type="spellStart"/>
      <w:r w:rsidRPr="001601B8">
        <w:rPr>
          <w:sz w:val="28"/>
          <w:szCs w:val="28"/>
        </w:rPr>
        <w:t>gredzenplankumainības</w:t>
      </w:r>
      <w:proofErr w:type="spellEnd"/>
      <w:r w:rsidRPr="001601B8">
        <w:rPr>
          <w:sz w:val="28"/>
          <w:szCs w:val="28"/>
        </w:rPr>
        <w:t xml:space="preserve"> vīrusa klātbūtni</w:t>
      </w:r>
      <w:r>
        <w:rPr>
          <w:sz w:val="28"/>
          <w:szCs w:val="28"/>
        </w:rPr>
        <w:t>;</w:t>
      </w:r>
    </w:p>
    <w:p w14:paraId="66F26749" w14:textId="46084F73" w:rsidR="00DB0B35" w:rsidRDefault="00DB0B35" w:rsidP="00DB0B35">
      <w:pPr>
        <w:spacing w:after="200" w:line="276" w:lineRule="auto"/>
        <w:ind w:firstLine="720"/>
        <w:jc w:val="both"/>
        <w:rPr>
          <w:sz w:val="28"/>
          <w:szCs w:val="28"/>
        </w:rPr>
      </w:pPr>
      <w:r w:rsidRPr="009D23A5">
        <w:rPr>
          <w:bCs/>
          <w:sz w:val="28"/>
          <w:szCs w:val="28"/>
        </w:rPr>
        <w:t>11.</w:t>
      </w:r>
      <w:r>
        <w:rPr>
          <w:bCs/>
          <w:sz w:val="28"/>
          <w:szCs w:val="28"/>
        </w:rPr>
        <w:t>1.</w:t>
      </w:r>
      <w:r w:rsidRPr="009D23A5">
        <w:rPr>
          <w:bCs/>
          <w:sz w:val="28"/>
          <w:szCs w:val="28"/>
        </w:rPr>
        <w:t>4.2.</w:t>
      </w:r>
      <w:r w:rsidR="009B6280">
        <w:rPr>
          <w:bCs/>
          <w:sz w:val="28"/>
          <w:szCs w:val="28"/>
        </w:rPr>
        <w:t xml:space="preserve"> no</w:t>
      </w:r>
      <w:r>
        <w:rPr>
          <w:bCs/>
          <w:i/>
          <w:sz w:val="28"/>
          <w:szCs w:val="28"/>
        </w:rPr>
        <w:t xml:space="preserve"> </w:t>
      </w:r>
      <w:proofErr w:type="spellStart"/>
      <w:r w:rsidRPr="00CD26EB">
        <w:rPr>
          <w:bCs/>
          <w:i/>
          <w:sz w:val="28"/>
          <w:szCs w:val="28"/>
        </w:rPr>
        <w:t>Prunus</w:t>
      </w:r>
      <w:proofErr w:type="spellEnd"/>
      <w:r w:rsidRPr="00CD26EB">
        <w:rPr>
          <w:bCs/>
          <w:i/>
          <w:sz w:val="28"/>
          <w:szCs w:val="28"/>
        </w:rPr>
        <w:t xml:space="preserve"> </w:t>
      </w:r>
      <w:proofErr w:type="spellStart"/>
      <w:r w:rsidRPr="00CD26EB">
        <w:rPr>
          <w:bCs/>
          <w:i/>
          <w:sz w:val="28"/>
          <w:szCs w:val="28"/>
        </w:rPr>
        <w:t>persica</w:t>
      </w:r>
      <w:proofErr w:type="spellEnd"/>
      <w:r w:rsidRPr="00CD26EB">
        <w:rPr>
          <w:sz w:val="28"/>
          <w:szCs w:val="28"/>
        </w:rPr>
        <w:t xml:space="preserve"> </w:t>
      </w:r>
      <w:r w:rsidR="009B6280">
        <w:rPr>
          <w:sz w:val="28"/>
          <w:szCs w:val="28"/>
        </w:rPr>
        <w:t>–</w:t>
      </w:r>
      <w:r w:rsidRPr="00CD26EB">
        <w:rPr>
          <w:sz w:val="28"/>
          <w:szCs w:val="28"/>
        </w:rPr>
        <w:t xml:space="preserve"> vienu gadu pēc tā pieņemšanas par pirmsbāzes mātesaugu, lai noteiktu persiku latentā mozaīkas vīrusa</w:t>
      </w:r>
      <w:r w:rsidRPr="00CD26EB">
        <w:rPr>
          <w:color w:val="000000"/>
          <w:sz w:val="28"/>
          <w:szCs w:val="28"/>
        </w:rPr>
        <w:t xml:space="preserve"> klātbūtni</w:t>
      </w:r>
      <w:r>
        <w:rPr>
          <w:color w:val="000000"/>
          <w:sz w:val="28"/>
          <w:szCs w:val="28"/>
        </w:rPr>
        <w:t>;</w:t>
      </w:r>
      <w:r w:rsidRPr="00CD26EB">
        <w:rPr>
          <w:sz w:val="28"/>
          <w:szCs w:val="28"/>
        </w:rPr>
        <w:t xml:space="preserve"> </w:t>
      </w:r>
    </w:p>
    <w:p w14:paraId="7C7140D2" w14:textId="7ADE3484" w:rsidR="00DB0B35" w:rsidRPr="009D23A5" w:rsidRDefault="00DB0B35" w:rsidP="00DB0B35">
      <w:pPr>
        <w:spacing w:after="200" w:line="276" w:lineRule="auto"/>
        <w:jc w:val="both"/>
        <w:rPr>
          <w:b/>
          <w:sz w:val="28"/>
          <w:szCs w:val="28"/>
        </w:rPr>
      </w:pPr>
      <w:r>
        <w:rPr>
          <w:sz w:val="28"/>
          <w:szCs w:val="28"/>
        </w:rPr>
        <w:t>11.1.5. Paraugu ņem no</w:t>
      </w:r>
      <w:r w:rsidRPr="00CD26EB">
        <w:rPr>
          <w:sz w:val="28"/>
          <w:szCs w:val="28"/>
        </w:rPr>
        <w:t xml:space="preserve"> katra koka, kas speciāli iestādīts apputeksnēšanai, un</w:t>
      </w:r>
      <w:r w:rsidR="009B6280">
        <w:rPr>
          <w:sz w:val="28"/>
          <w:szCs w:val="28"/>
        </w:rPr>
        <w:t>, ja</w:t>
      </w:r>
      <w:r w:rsidRPr="00CD26EB">
        <w:rPr>
          <w:sz w:val="28"/>
          <w:szCs w:val="28"/>
        </w:rPr>
        <w:t xml:space="preserve"> </w:t>
      </w:r>
      <w:r w:rsidR="009B6280">
        <w:rPr>
          <w:sz w:val="28"/>
          <w:szCs w:val="28"/>
        </w:rPr>
        <w:t>nepieciešams, arī</w:t>
      </w:r>
      <w:r w:rsidRPr="00CD26EB">
        <w:rPr>
          <w:sz w:val="28"/>
          <w:szCs w:val="28"/>
        </w:rPr>
        <w:t xml:space="preserve"> no lielākajiem </w:t>
      </w:r>
      <w:proofErr w:type="spellStart"/>
      <w:r w:rsidRPr="00CD26EB">
        <w:rPr>
          <w:sz w:val="28"/>
          <w:szCs w:val="28"/>
        </w:rPr>
        <w:t>apputeksnētājkokiem</w:t>
      </w:r>
      <w:proofErr w:type="spellEnd"/>
      <w:r w:rsidRPr="00CD26EB">
        <w:rPr>
          <w:sz w:val="28"/>
          <w:szCs w:val="28"/>
        </w:rPr>
        <w:t xml:space="preserve"> apkārtējā vidē</w:t>
      </w:r>
      <w:r>
        <w:rPr>
          <w:sz w:val="28"/>
          <w:szCs w:val="28"/>
        </w:rPr>
        <w:t xml:space="preserve"> un testē</w:t>
      </w:r>
      <w:r w:rsidRPr="00CD26EB">
        <w:rPr>
          <w:sz w:val="28"/>
          <w:szCs w:val="28"/>
        </w:rPr>
        <w:t xml:space="preserve">, lai noteiktu plūmju </w:t>
      </w:r>
      <w:proofErr w:type="spellStart"/>
      <w:r w:rsidRPr="00CD26EB">
        <w:rPr>
          <w:sz w:val="28"/>
          <w:szCs w:val="28"/>
        </w:rPr>
        <w:t>pundurainības</w:t>
      </w:r>
      <w:proofErr w:type="spellEnd"/>
      <w:r w:rsidRPr="00CD26EB">
        <w:rPr>
          <w:sz w:val="28"/>
          <w:szCs w:val="28"/>
        </w:rPr>
        <w:t xml:space="preserve"> vīrusa un plūmju nekrotiskās </w:t>
      </w:r>
      <w:proofErr w:type="spellStart"/>
      <w:r w:rsidRPr="00CD26EB">
        <w:rPr>
          <w:sz w:val="28"/>
          <w:szCs w:val="28"/>
        </w:rPr>
        <w:t>gredzenplankumainības</w:t>
      </w:r>
      <w:proofErr w:type="spellEnd"/>
      <w:r w:rsidRPr="00CD26EB">
        <w:rPr>
          <w:sz w:val="28"/>
          <w:szCs w:val="28"/>
        </w:rPr>
        <w:t xml:space="preserve"> vīrusa klātbūtni.</w:t>
      </w:r>
    </w:p>
    <w:p w14:paraId="1FD0A84F" w14:textId="77777777" w:rsidR="00DB0B35" w:rsidRDefault="00DB0B35" w:rsidP="00DB0B35">
      <w:pPr>
        <w:spacing w:after="200" w:line="276" w:lineRule="auto"/>
        <w:jc w:val="both"/>
        <w:rPr>
          <w:sz w:val="28"/>
          <w:szCs w:val="28"/>
        </w:rPr>
      </w:pPr>
      <w:r>
        <w:rPr>
          <w:sz w:val="28"/>
          <w:szCs w:val="28"/>
        </w:rPr>
        <w:t>11.1.6. Paraugu ņem n</w:t>
      </w:r>
      <w:r w:rsidRPr="00CD26EB">
        <w:rPr>
          <w:sz w:val="28"/>
          <w:szCs w:val="28"/>
        </w:rPr>
        <w:t xml:space="preserve">o katra pirmsbāzes mātesauga </w:t>
      </w:r>
      <w:r>
        <w:rPr>
          <w:sz w:val="28"/>
          <w:szCs w:val="28"/>
        </w:rPr>
        <w:t xml:space="preserve">un </w:t>
      </w:r>
      <w:r w:rsidRPr="00CD26EB">
        <w:rPr>
          <w:sz w:val="28"/>
          <w:szCs w:val="28"/>
        </w:rPr>
        <w:t>test</w:t>
      </w:r>
      <w:r>
        <w:rPr>
          <w:sz w:val="28"/>
          <w:szCs w:val="28"/>
        </w:rPr>
        <w:t>ē:</w:t>
      </w:r>
    </w:p>
    <w:p w14:paraId="22D5A775" w14:textId="364A5C40" w:rsidR="00DB0B35" w:rsidRDefault="00DB0B35" w:rsidP="00DB0B35">
      <w:pPr>
        <w:spacing w:after="200" w:line="276" w:lineRule="auto"/>
        <w:ind w:firstLine="720"/>
        <w:jc w:val="both"/>
        <w:rPr>
          <w:sz w:val="28"/>
          <w:szCs w:val="28"/>
        </w:rPr>
      </w:pPr>
      <w:r>
        <w:rPr>
          <w:sz w:val="28"/>
          <w:szCs w:val="28"/>
        </w:rPr>
        <w:t xml:space="preserve">11.1.6.1. </w:t>
      </w:r>
      <w:r w:rsidRPr="00CD26EB">
        <w:rPr>
          <w:sz w:val="28"/>
          <w:szCs w:val="28"/>
        </w:rPr>
        <w:t xml:space="preserve">piecus gadus pēc tā pieņemšanas par pirmsbāzes mātesaugu un turpmāk reizi piecos gados, lai noteiktu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un plūmju virālo baku vīrusa klātbūtn</w:t>
      </w:r>
      <w:r w:rsidR="009B6280">
        <w:rPr>
          <w:sz w:val="28"/>
          <w:szCs w:val="28"/>
        </w:rPr>
        <w:t>i</w:t>
      </w:r>
      <w:r>
        <w:rPr>
          <w:sz w:val="28"/>
          <w:szCs w:val="28"/>
        </w:rPr>
        <w:t>;</w:t>
      </w:r>
    </w:p>
    <w:p w14:paraId="7985F54A" w14:textId="56A311ED" w:rsidR="00DB0B35" w:rsidRDefault="00DB0B35" w:rsidP="00DB0B35">
      <w:pPr>
        <w:spacing w:after="200" w:line="276" w:lineRule="auto"/>
        <w:ind w:firstLine="720"/>
        <w:jc w:val="both"/>
        <w:rPr>
          <w:sz w:val="28"/>
          <w:szCs w:val="28"/>
        </w:rPr>
      </w:pPr>
      <w:r>
        <w:rPr>
          <w:sz w:val="28"/>
          <w:szCs w:val="28"/>
        </w:rPr>
        <w:t xml:space="preserve">11.1.6.2. </w:t>
      </w:r>
      <w:r w:rsidRPr="00CD26EB">
        <w:rPr>
          <w:sz w:val="28"/>
          <w:szCs w:val="28"/>
        </w:rPr>
        <w:t xml:space="preserve">desmit gadus pēc tā pieņemšanas par pirmsbāzes mātesaugu un turpmāk reizi desmit gados, lai atklātu </w:t>
      </w:r>
      <w:r>
        <w:rPr>
          <w:sz w:val="28"/>
          <w:szCs w:val="28"/>
        </w:rPr>
        <w:t>šo noteikumu 2.</w:t>
      </w:r>
      <w:r w:rsidRPr="00CD26EB">
        <w:rPr>
          <w:sz w:val="28"/>
          <w:szCs w:val="28"/>
        </w:rPr>
        <w:t> pielikum</w:t>
      </w:r>
      <w:r>
        <w:rPr>
          <w:sz w:val="28"/>
          <w:szCs w:val="28"/>
        </w:rPr>
        <w:t>a B daļā</w:t>
      </w:r>
      <w:r w:rsidRPr="00CD26EB">
        <w:rPr>
          <w:sz w:val="28"/>
          <w:szCs w:val="28"/>
        </w:rPr>
        <w:t xml:space="preserve"> minēto </w:t>
      </w:r>
      <w:r>
        <w:rPr>
          <w:sz w:val="28"/>
          <w:szCs w:val="28"/>
        </w:rPr>
        <w:t>kaitīgo organismu</w:t>
      </w:r>
      <w:r w:rsidRPr="00CD26EB">
        <w:rPr>
          <w:sz w:val="28"/>
          <w:szCs w:val="28"/>
        </w:rPr>
        <w:t xml:space="preserve">, izņemot plūmju </w:t>
      </w:r>
      <w:proofErr w:type="spellStart"/>
      <w:r w:rsidRPr="00CD26EB">
        <w:rPr>
          <w:sz w:val="28"/>
          <w:szCs w:val="28"/>
        </w:rPr>
        <w:t>pundurainības</w:t>
      </w:r>
      <w:proofErr w:type="spellEnd"/>
      <w:r w:rsidRPr="00CD26EB">
        <w:rPr>
          <w:sz w:val="28"/>
          <w:szCs w:val="28"/>
        </w:rPr>
        <w:t xml:space="preserve"> vīrusa, plūmju virālo baku vīrusa un plūmju nekrotiskās </w:t>
      </w:r>
      <w:proofErr w:type="spellStart"/>
      <w:r w:rsidRPr="00CD26EB">
        <w:rPr>
          <w:sz w:val="28"/>
          <w:szCs w:val="28"/>
        </w:rPr>
        <w:t>gredzenplankumainības</w:t>
      </w:r>
      <w:proofErr w:type="spellEnd"/>
      <w:r w:rsidRPr="00CD26EB">
        <w:rPr>
          <w:sz w:val="28"/>
          <w:szCs w:val="28"/>
        </w:rPr>
        <w:t xml:space="preserve"> vīrusa, klātbūtni un </w:t>
      </w:r>
      <w:r w:rsidR="009B6280">
        <w:rPr>
          <w:sz w:val="28"/>
          <w:szCs w:val="28"/>
        </w:rPr>
        <w:t>–</w:t>
      </w:r>
      <w:r>
        <w:rPr>
          <w:sz w:val="28"/>
          <w:szCs w:val="28"/>
        </w:rPr>
        <w:t>aizdom</w:t>
      </w:r>
      <w:r w:rsidRPr="00CD26EB">
        <w:rPr>
          <w:sz w:val="28"/>
          <w:szCs w:val="28"/>
        </w:rPr>
        <w:t xml:space="preserve">u gadījumā </w:t>
      </w:r>
      <w:r w:rsidR="009B6280">
        <w:rPr>
          <w:sz w:val="28"/>
          <w:szCs w:val="28"/>
        </w:rPr>
        <w:t xml:space="preserve">– </w:t>
      </w:r>
      <w:r>
        <w:rPr>
          <w:sz w:val="28"/>
          <w:szCs w:val="28"/>
        </w:rPr>
        <w:t>šo noteikumu 2.</w:t>
      </w:r>
      <w:r w:rsidRPr="00CD26EB">
        <w:rPr>
          <w:sz w:val="28"/>
          <w:szCs w:val="28"/>
        </w:rPr>
        <w:t> pielikum</w:t>
      </w:r>
      <w:r>
        <w:rPr>
          <w:sz w:val="28"/>
          <w:szCs w:val="28"/>
        </w:rPr>
        <w:t>a A</w:t>
      </w:r>
      <w:r w:rsidR="00732624">
        <w:rPr>
          <w:sz w:val="28"/>
          <w:szCs w:val="28"/>
        </w:rPr>
        <w:t> </w:t>
      </w:r>
      <w:r>
        <w:rPr>
          <w:sz w:val="28"/>
          <w:szCs w:val="28"/>
        </w:rPr>
        <w:t>daļā</w:t>
      </w:r>
      <w:r w:rsidRPr="00CD26EB">
        <w:rPr>
          <w:sz w:val="28"/>
          <w:szCs w:val="28"/>
        </w:rPr>
        <w:t xml:space="preserve"> minēto </w:t>
      </w:r>
      <w:r>
        <w:rPr>
          <w:sz w:val="28"/>
          <w:szCs w:val="28"/>
        </w:rPr>
        <w:t>kaitīgo organismu</w:t>
      </w:r>
      <w:r w:rsidR="009B6280">
        <w:rPr>
          <w:sz w:val="28"/>
          <w:szCs w:val="28"/>
        </w:rPr>
        <w:t xml:space="preserve"> klātbūtni</w:t>
      </w:r>
      <w:r w:rsidRPr="00CD26EB">
        <w:rPr>
          <w:sz w:val="28"/>
          <w:szCs w:val="28"/>
        </w:rPr>
        <w:t xml:space="preserve">. </w:t>
      </w:r>
    </w:p>
    <w:p w14:paraId="23200428" w14:textId="48F388FD" w:rsidR="00DB0B35" w:rsidRPr="009D23A5" w:rsidRDefault="00DB0B35" w:rsidP="00DB0B35">
      <w:pPr>
        <w:spacing w:after="200" w:line="276" w:lineRule="auto"/>
        <w:jc w:val="both"/>
        <w:rPr>
          <w:sz w:val="28"/>
          <w:szCs w:val="28"/>
        </w:rPr>
      </w:pPr>
      <w:r>
        <w:rPr>
          <w:sz w:val="28"/>
          <w:szCs w:val="28"/>
        </w:rPr>
        <w:lastRenderedPageBreak/>
        <w:t>11.1.7. Paraugu ņem n</w:t>
      </w:r>
      <w:r w:rsidRPr="00CD26EB">
        <w:rPr>
          <w:sz w:val="28"/>
          <w:szCs w:val="28"/>
        </w:rPr>
        <w:t>o pirmsbāzes mātesaugu reprezentatīvas daļas</w:t>
      </w:r>
      <w:r>
        <w:rPr>
          <w:sz w:val="28"/>
          <w:szCs w:val="28"/>
        </w:rPr>
        <w:t xml:space="preserve"> </w:t>
      </w:r>
      <w:r w:rsidRPr="00CD26EB">
        <w:rPr>
          <w:sz w:val="28"/>
          <w:szCs w:val="28"/>
        </w:rPr>
        <w:t xml:space="preserve">un testē, ja rodas </w:t>
      </w:r>
      <w:r>
        <w:rPr>
          <w:sz w:val="28"/>
          <w:szCs w:val="28"/>
        </w:rPr>
        <w:t>aizdoma</w:t>
      </w:r>
      <w:r w:rsidRPr="00CD26EB">
        <w:rPr>
          <w:sz w:val="28"/>
          <w:szCs w:val="28"/>
        </w:rPr>
        <w:t xml:space="preserve">s par </w:t>
      </w:r>
      <w:proofErr w:type="spellStart"/>
      <w:r w:rsidRPr="00CD26EB">
        <w:rPr>
          <w:i/>
          <w:sz w:val="28"/>
          <w:szCs w:val="28"/>
        </w:rPr>
        <w:t>Xanthomonas</w:t>
      </w:r>
      <w:proofErr w:type="spellEnd"/>
      <w:r w:rsidRPr="00CD26EB">
        <w:rPr>
          <w:i/>
          <w:sz w:val="28"/>
          <w:szCs w:val="28"/>
        </w:rPr>
        <w:t xml:space="preserve"> </w:t>
      </w:r>
      <w:proofErr w:type="spellStart"/>
      <w:r w:rsidRPr="00CD26EB">
        <w:rPr>
          <w:i/>
          <w:sz w:val="28"/>
          <w:szCs w:val="28"/>
        </w:rPr>
        <w:t>arboricola</w:t>
      </w:r>
      <w:proofErr w:type="spellEnd"/>
      <w:r w:rsidRPr="00CD26EB">
        <w:rPr>
          <w:i/>
          <w:sz w:val="28"/>
          <w:szCs w:val="28"/>
        </w:rPr>
        <w:t xml:space="preserve"> </w:t>
      </w:r>
      <w:proofErr w:type="spellStart"/>
      <w:r w:rsidRPr="00CD26EB">
        <w:rPr>
          <w:sz w:val="28"/>
          <w:szCs w:val="28"/>
        </w:rPr>
        <w:t>pv</w:t>
      </w:r>
      <w:proofErr w:type="spellEnd"/>
      <w:r w:rsidRPr="00CD26EB">
        <w:rPr>
          <w:i/>
          <w:sz w:val="28"/>
          <w:szCs w:val="28"/>
        </w:rPr>
        <w:t xml:space="preserve">. </w:t>
      </w:r>
      <w:proofErr w:type="spellStart"/>
      <w:r w:rsidRPr="00CD26EB">
        <w:rPr>
          <w:i/>
          <w:sz w:val="28"/>
          <w:szCs w:val="28"/>
        </w:rPr>
        <w:t>pruni</w:t>
      </w:r>
      <w:proofErr w:type="spellEnd"/>
      <w:r w:rsidRPr="00CD26EB">
        <w:rPr>
          <w:i/>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w:t>
      </w:r>
      <w:proofErr w:type="spellStart"/>
      <w:r w:rsidRPr="00CD26EB">
        <w:rPr>
          <w:sz w:val="28"/>
          <w:szCs w:val="28"/>
        </w:rPr>
        <w:t>Vauterin</w:t>
      </w:r>
      <w:proofErr w:type="spellEnd"/>
      <w:r w:rsidRPr="00CD26EB">
        <w:rPr>
          <w:i/>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i/>
          <w:sz w:val="28"/>
          <w:szCs w:val="28"/>
        </w:rPr>
        <w:t>.</w:t>
      </w:r>
      <w:r w:rsidRPr="00CD26EB">
        <w:rPr>
          <w:sz w:val="28"/>
          <w:szCs w:val="28"/>
        </w:rPr>
        <w:t xml:space="preserve"> klātbūtni.</w:t>
      </w:r>
    </w:p>
    <w:p w14:paraId="1E4C3824" w14:textId="758A4D03" w:rsidR="00DB0B35" w:rsidRPr="00CD26EB" w:rsidRDefault="00DB0B35" w:rsidP="00DB0B35">
      <w:pPr>
        <w:spacing w:after="200" w:line="276" w:lineRule="auto"/>
        <w:jc w:val="both"/>
        <w:rPr>
          <w:rFonts w:eastAsia="Calibri"/>
          <w:sz w:val="28"/>
          <w:szCs w:val="28"/>
        </w:rPr>
      </w:pPr>
      <w:r w:rsidRPr="009D23A5">
        <w:rPr>
          <w:sz w:val="28"/>
          <w:szCs w:val="28"/>
        </w:rPr>
        <w:t>11.1.8.</w:t>
      </w:r>
      <w:r>
        <w:rPr>
          <w:b/>
          <w:sz w:val="28"/>
          <w:szCs w:val="28"/>
        </w:rPr>
        <w:t xml:space="preserve"> </w:t>
      </w:r>
      <w:r>
        <w:rPr>
          <w:sz w:val="28"/>
          <w:szCs w:val="28"/>
        </w:rPr>
        <w:t xml:space="preserve">Ja </w:t>
      </w:r>
      <w:r w:rsidRPr="00CD26EB">
        <w:rPr>
          <w:sz w:val="28"/>
          <w:szCs w:val="28"/>
        </w:rPr>
        <w:t xml:space="preserve">izņēmuma kārtā </w:t>
      </w:r>
      <w:r w:rsidR="009B6280" w:rsidRPr="00CD26EB">
        <w:rPr>
          <w:sz w:val="28"/>
          <w:szCs w:val="28"/>
        </w:rPr>
        <w:t xml:space="preserve">pirmsbāzes materiālu </w:t>
      </w:r>
      <w:r w:rsidRPr="00CD26EB">
        <w:rPr>
          <w:sz w:val="28"/>
          <w:szCs w:val="28"/>
        </w:rPr>
        <w:t>ir atļauts ražot laukā, kur</w:t>
      </w:r>
      <w:r w:rsidR="009B6280">
        <w:rPr>
          <w:sz w:val="28"/>
          <w:szCs w:val="28"/>
        </w:rPr>
        <w:t>ā</w:t>
      </w:r>
      <w:r w:rsidRPr="00CD26EB">
        <w:rPr>
          <w:sz w:val="28"/>
          <w:szCs w:val="28"/>
        </w:rPr>
        <w:t xml:space="preserve"> nav nodrošināta aizsardzība pret kukaiņiem, </w:t>
      </w:r>
      <w:r>
        <w:rPr>
          <w:sz w:val="28"/>
          <w:szCs w:val="28"/>
        </w:rPr>
        <w:t>r</w:t>
      </w:r>
      <w:r w:rsidRPr="007E18CF">
        <w:rPr>
          <w:sz w:val="28"/>
          <w:szCs w:val="28"/>
        </w:rPr>
        <w:t>ažošanas vietas daļa, ražošanas vieta vai apgabal</w:t>
      </w:r>
      <w:r>
        <w:rPr>
          <w:sz w:val="28"/>
          <w:szCs w:val="28"/>
        </w:rPr>
        <w:t>s</w:t>
      </w:r>
      <w:r w:rsidRPr="007E18CF">
        <w:rPr>
          <w:sz w:val="28"/>
          <w:szCs w:val="28"/>
        </w:rPr>
        <w:t xml:space="preserve"> atbilst vienai no šādām prasībām attiecībā uz šādiem kaitīgajiem organismiem:</w:t>
      </w:r>
    </w:p>
    <w:p w14:paraId="6D128D19" w14:textId="77777777" w:rsidR="00DB0B35" w:rsidRPr="00CD26EB" w:rsidRDefault="00DB0B35" w:rsidP="00DB0B35">
      <w:pPr>
        <w:spacing w:after="200" w:line="276" w:lineRule="auto"/>
        <w:ind w:firstLine="567"/>
        <w:jc w:val="both"/>
        <w:rPr>
          <w:rFonts w:eastAsia="Calibri"/>
          <w:sz w:val="28"/>
          <w:szCs w:val="28"/>
        </w:rPr>
      </w:pPr>
      <w:r>
        <w:rPr>
          <w:sz w:val="28"/>
          <w:szCs w:val="28"/>
        </w:rPr>
        <w:t xml:space="preserve">11.1.8.1.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Pr>
          <w:sz w:val="28"/>
          <w:szCs w:val="28"/>
        </w:rPr>
        <w:t>:</w:t>
      </w:r>
    </w:p>
    <w:p w14:paraId="7BBBF7FB" w14:textId="77777777" w:rsidR="00DB0B35" w:rsidRPr="00CD26EB" w:rsidRDefault="00DB0B35" w:rsidP="00DB0B35">
      <w:pPr>
        <w:spacing w:line="276" w:lineRule="auto"/>
        <w:ind w:left="1134"/>
        <w:jc w:val="both"/>
        <w:rPr>
          <w:rFonts w:eastAsia="Calibri"/>
          <w:sz w:val="28"/>
          <w:szCs w:val="28"/>
        </w:rPr>
      </w:pPr>
      <w:r>
        <w:rPr>
          <w:sz w:val="28"/>
          <w:szCs w:val="28"/>
        </w:rPr>
        <w:t xml:space="preserve">a) </w:t>
      </w:r>
      <w:r w:rsidRPr="00CD26EB">
        <w:rPr>
          <w:sz w:val="28"/>
          <w:szCs w:val="28"/>
        </w:rPr>
        <w:t>pirmsbāzes</w:t>
      </w:r>
      <w:r>
        <w:rPr>
          <w:sz w:val="28"/>
          <w:szCs w:val="28"/>
        </w:rPr>
        <w:t xml:space="preserve"> </w:t>
      </w:r>
      <w:r w:rsidRPr="00CD26EB">
        <w:rPr>
          <w:sz w:val="28"/>
          <w:szCs w:val="28"/>
        </w:rPr>
        <w:t xml:space="preserve">materiāls un augļaugi ir audzēti apgabalos, par kuriem ir zināms, ka tie ir brīvi no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w:t>
      </w:r>
    </w:p>
    <w:p w14:paraId="75255AC8" w14:textId="55B96D0A" w:rsidR="00DB0B35" w:rsidRPr="00CD26EB" w:rsidRDefault="00DB0B35" w:rsidP="00DB0B35">
      <w:pPr>
        <w:spacing w:line="276" w:lineRule="auto"/>
        <w:ind w:left="1134"/>
        <w:jc w:val="both"/>
        <w:rPr>
          <w:rFonts w:eastAsia="Calibri"/>
          <w:sz w:val="28"/>
          <w:szCs w:val="28"/>
        </w:rPr>
      </w:pPr>
      <w:r>
        <w:rPr>
          <w:sz w:val="28"/>
          <w:szCs w:val="28"/>
        </w:rPr>
        <w:t xml:space="preserve">b) </w:t>
      </w:r>
      <w:r w:rsidRPr="00CD26EB">
        <w:rPr>
          <w:sz w:val="28"/>
          <w:szCs w:val="28"/>
        </w:rPr>
        <w:t xml:space="preserve">pēdējā pilnajā audzēšanas sezonā ražošanas vietas daļā uz pirmsbāzes materiāla un augļaugiem nav novēroti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i/>
          <w:sz w:val="28"/>
          <w:szCs w:val="28"/>
        </w:rPr>
        <w:t xml:space="preserve"> </w:t>
      </w:r>
      <w:r w:rsidRPr="00CD26EB">
        <w:rPr>
          <w:sz w:val="28"/>
          <w:szCs w:val="28"/>
        </w:rPr>
        <w:t>simptomi un visi augi ar simptomiem tuvākajā apkārtnē ir izrauti un nekavējoties iznīcināti;</w:t>
      </w:r>
    </w:p>
    <w:p w14:paraId="35189B93" w14:textId="34797CFC" w:rsidR="00DB0B35" w:rsidRPr="00CD26EB" w:rsidRDefault="00DB0B35" w:rsidP="00DB0B35">
      <w:pPr>
        <w:tabs>
          <w:tab w:val="left" w:pos="0"/>
        </w:tabs>
        <w:spacing w:after="200" w:line="276" w:lineRule="auto"/>
        <w:ind w:left="1134" w:hanging="567"/>
        <w:jc w:val="both"/>
        <w:rPr>
          <w:rFonts w:eastAsia="Calibri"/>
          <w:bCs/>
          <w:iCs/>
          <w:sz w:val="28"/>
          <w:szCs w:val="28"/>
        </w:rPr>
      </w:pPr>
      <w:r>
        <w:rPr>
          <w:sz w:val="28"/>
          <w:szCs w:val="28"/>
        </w:rPr>
        <w:tab/>
        <w:t xml:space="preserve">c) </w:t>
      </w:r>
      <w:r w:rsidRPr="00CD26EB">
        <w:rPr>
          <w:sz w:val="28"/>
          <w:szCs w:val="28"/>
        </w:rPr>
        <w:t xml:space="preserve">pirmsbāzes materiāls un augļaugi ražošanas vietas daļā ir atdalīti no citiem saimniekaugiem. Atdalītās ražošanas vietas daļas attālums ir atkarīgs no reģionālajiem apstākļiem, pavairošanas materiāla veida,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klātbūtnes </w:t>
      </w:r>
      <w:r w:rsidR="009B6280">
        <w:rPr>
          <w:sz w:val="28"/>
          <w:szCs w:val="28"/>
        </w:rPr>
        <w:t>konkrēt</w:t>
      </w:r>
      <w:r w:rsidR="009B6280" w:rsidRPr="00CD26EB">
        <w:rPr>
          <w:sz w:val="28"/>
          <w:szCs w:val="28"/>
        </w:rPr>
        <w:t xml:space="preserve">ajā </w:t>
      </w:r>
      <w:r w:rsidRPr="00CD26EB">
        <w:rPr>
          <w:sz w:val="28"/>
          <w:szCs w:val="28"/>
        </w:rPr>
        <w:t>apgabalā un attiecīgajiem risk</w:t>
      </w:r>
      <w:r w:rsidR="009B6280">
        <w:rPr>
          <w:sz w:val="28"/>
          <w:szCs w:val="28"/>
        </w:rPr>
        <w:t>a faktoriem</w:t>
      </w:r>
      <w:r w:rsidRPr="00CD26EB">
        <w:rPr>
          <w:sz w:val="28"/>
          <w:szCs w:val="28"/>
        </w:rPr>
        <w:t>, ko pārbaudē noteikušas kompetentās iestādes</w:t>
      </w:r>
      <w:r w:rsidR="009B6280">
        <w:rPr>
          <w:sz w:val="28"/>
          <w:szCs w:val="28"/>
        </w:rPr>
        <w:t>;</w:t>
      </w:r>
    </w:p>
    <w:p w14:paraId="0C15260E" w14:textId="33BC9ED2" w:rsidR="00DB0B35" w:rsidRPr="00CD26EB" w:rsidRDefault="00DB0B35" w:rsidP="00DB0B35">
      <w:pPr>
        <w:spacing w:after="200" w:line="276" w:lineRule="auto"/>
        <w:ind w:firstLine="567"/>
        <w:jc w:val="both"/>
        <w:rPr>
          <w:rFonts w:eastAsia="Calibri"/>
          <w:sz w:val="28"/>
          <w:szCs w:val="28"/>
        </w:rPr>
      </w:pPr>
      <w:r>
        <w:rPr>
          <w:sz w:val="28"/>
          <w:szCs w:val="28"/>
        </w:rPr>
        <w:t xml:space="preserve">11.1.8.2. </w:t>
      </w:r>
      <w:r w:rsidRPr="00CD26EB">
        <w:rPr>
          <w:sz w:val="28"/>
          <w:szCs w:val="28"/>
        </w:rPr>
        <w:t>Plūmju virālo baku vīrus</w:t>
      </w:r>
      <w:r w:rsidR="009B6280">
        <w:rPr>
          <w:sz w:val="28"/>
          <w:szCs w:val="28"/>
        </w:rPr>
        <w:t>u</w:t>
      </w:r>
      <w:r>
        <w:rPr>
          <w:sz w:val="28"/>
          <w:szCs w:val="28"/>
        </w:rPr>
        <w:t>:</w:t>
      </w:r>
    </w:p>
    <w:p w14:paraId="22619DC9" w14:textId="6625BEDF" w:rsidR="00DB0B35" w:rsidRPr="00CD26EB" w:rsidRDefault="00DB0B35" w:rsidP="00DB0B35">
      <w:pPr>
        <w:spacing w:line="276" w:lineRule="auto"/>
        <w:ind w:left="1134"/>
        <w:jc w:val="both"/>
        <w:rPr>
          <w:rFonts w:eastAsia="Calibri"/>
          <w:sz w:val="28"/>
          <w:szCs w:val="28"/>
        </w:rPr>
      </w:pPr>
      <w:r>
        <w:rPr>
          <w:sz w:val="28"/>
          <w:szCs w:val="28"/>
        </w:rPr>
        <w:t xml:space="preserve">a) </w:t>
      </w:r>
      <w:r w:rsidRPr="00CD26EB">
        <w:rPr>
          <w:sz w:val="28"/>
          <w:szCs w:val="28"/>
        </w:rPr>
        <w:t>pirmsbāzes</w:t>
      </w:r>
      <w:r>
        <w:rPr>
          <w:sz w:val="28"/>
          <w:szCs w:val="28"/>
        </w:rPr>
        <w:t xml:space="preserve"> </w:t>
      </w:r>
      <w:r w:rsidRPr="00CD26EB">
        <w:rPr>
          <w:sz w:val="28"/>
          <w:szCs w:val="28"/>
        </w:rPr>
        <w:t>materiāls un augļaugi ir audzēti apgabalos, par kuriem ir zināms, ka tie ir brīvi no plūmju virālo baku vīrus</w:t>
      </w:r>
      <w:r w:rsidR="009B6280">
        <w:rPr>
          <w:sz w:val="28"/>
          <w:szCs w:val="28"/>
        </w:rPr>
        <w:t>a</w:t>
      </w:r>
      <w:r w:rsidRPr="00CD26EB">
        <w:rPr>
          <w:sz w:val="28"/>
          <w:szCs w:val="28"/>
        </w:rPr>
        <w:t>;</w:t>
      </w:r>
    </w:p>
    <w:p w14:paraId="15EEF26D" w14:textId="51185005" w:rsidR="00DB0B35" w:rsidRPr="00CD26EB" w:rsidRDefault="00DB0B35" w:rsidP="00DB0B35">
      <w:pPr>
        <w:spacing w:line="276" w:lineRule="auto"/>
        <w:ind w:left="1134"/>
        <w:jc w:val="both"/>
        <w:rPr>
          <w:rFonts w:eastAsia="Calibri"/>
          <w:sz w:val="28"/>
          <w:szCs w:val="28"/>
        </w:rPr>
      </w:pPr>
      <w:r>
        <w:rPr>
          <w:sz w:val="28"/>
          <w:szCs w:val="28"/>
        </w:rPr>
        <w:t xml:space="preserve">b) </w:t>
      </w:r>
      <w:r w:rsidRPr="00CD26EB">
        <w:rPr>
          <w:sz w:val="28"/>
          <w:szCs w:val="28"/>
        </w:rPr>
        <w:t>pēdējā pilnajā audzēšanas sezonā ražošanas vietas daļā uz pirmsbāzes</w:t>
      </w:r>
      <w:r>
        <w:rPr>
          <w:sz w:val="28"/>
          <w:szCs w:val="28"/>
        </w:rPr>
        <w:t xml:space="preserve"> </w:t>
      </w:r>
      <w:r w:rsidRPr="00CD26EB">
        <w:rPr>
          <w:sz w:val="28"/>
          <w:szCs w:val="28"/>
        </w:rPr>
        <w:t>materiāla un augļaugiem nav novēroti plūmju virālo baku vīrusa simptomi un visi augi ar simptomiem tuvākajā apkārtnē ir izrauti un nekavējoties iznīcināti;</w:t>
      </w:r>
    </w:p>
    <w:p w14:paraId="0AD7013D" w14:textId="33609FDA" w:rsidR="00DB0B35" w:rsidRPr="00CD26EB" w:rsidRDefault="00DB0B35" w:rsidP="00DB0B35">
      <w:pPr>
        <w:tabs>
          <w:tab w:val="left" w:pos="480"/>
        </w:tabs>
        <w:spacing w:after="200" w:line="276" w:lineRule="auto"/>
        <w:ind w:left="1134" w:hanging="567"/>
        <w:jc w:val="both"/>
        <w:rPr>
          <w:rFonts w:eastAsia="Calibri"/>
          <w:bCs/>
          <w:iCs/>
          <w:sz w:val="28"/>
          <w:szCs w:val="28"/>
        </w:rPr>
      </w:pPr>
      <w:r>
        <w:rPr>
          <w:sz w:val="28"/>
          <w:szCs w:val="28"/>
        </w:rPr>
        <w:tab/>
        <w:t xml:space="preserve">c) </w:t>
      </w:r>
      <w:r w:rsidRPr="00CD26EB">
        <w:rPr>
          <w:sz w:val="28"/>
          <w:szCs w:val="28"/>
        </w:rPr>
        <w:t xml:space="preserve">pirmsbāzes materiāls un augļaugi ražošanas vietas daļā ir atdalīti no citiem saimniekaugiem. Atdalītās ražošanas vietas daļas attālums ir atkarīgs no reģionālajiem apstākļiem, pavairošanas materiāla veida, plūmju virālo baku vīrusa klātbūtnes </w:t>
      </w:r>
      <w:r w:rsidR="009B6280">
        <w:rPr>
          <w:sz w:val="28"/>
          <w:szCs w:val="28"/>
        </w:rPr>
        <w:t>konkrēt</w:t>
      </w:r>
      <w:r w:rsidR="009B6280" w:rsidRPr="00CD26EB">
        <w:rPr>
          <w:sz w:val="28"/>
          <w:szCs w:val="28"/>
        </w:rPr>
        <w:t xml:space="preserve">ajā </w:t>
      </w:r>
      <w:r w:rsidRPr="00CD26EB">
        <w:rPr>
          <w:sz w:val="28"/>
          <w:szCs w:val="28"/>
        </w:rPr>
        <w:t>apgabalā un attiecīgajiem risk</w:t>
      </w:r>
      <w:r w:rsidR="009B6280">
        <w:rPr>
          <w:sz w:val="28"/>
          <w:szCs w:val="28"/>
        </w:rPr>
        <w:t>a faktoriem</w:t>
      </w:r>
      <w:r w:rsidRPr="00CD26EB">
        <w:rPr>
          <w:sz w:val="28"/>
          <w:szCs w:val="28"/>
        </w:rPr>
        <w:t>, ko pārbaudē noteikušas kompetentās iestādes</w:t>
      </w:r>
      <w:r w:rsidR="009B6280">
        <w:rPr>
          <w:sz w:val="28"/>
          <w:szCs w:val="28"/>
        </w:rPr>
        <w:t>;</w:t>
      </w:r>
    </w:p>
    <w:p w14:paraId="75573921" w14:textId="77777777" w:rsidR="00DB0B35" w:rsidRPr="00CD26EB" w:rsidRDefault="00DB0B35" w:rsidP="00DB0B35">
      <w:pPr>
        <w:spacing w:after="200" w:line="276" w:lineRule="auto"/>
        <w:ind w:firstLine="567"/>
        <w:jc w:val="both"/>
        <w:rPr>
          <w:rFonts w:eastAsia="Calibri"/>
          <w:sz w:val="28"/>
          <w:szCs w:val="28"/>
        </w:rPr>
      </w:pPr>
      <w:r>
        <w:rPr>
          <w:sz w:val="28"/>
          <w:szCs w:val="28"/>
        </w:rPr>
        <w:lastRenderedPageBreak/>
        <w:t xml:space="preserve">11.1.8.3. </w:t>
      </w:r>
      <w:proofErr w:type="spellStart"/>
      <w:r w:rsidRPr="00CD26EB">
        <w:rPr>
          <w:i/>
          <w:iCs/>
          <w:sz w:val="28"/>
          <w:szCs w:val="28"/>
        </w:rPr>
        <w:t>Pseudomonas</w:t>
      </w:r>
      <w:proofErr w:type="spellEnd"/>
      <w:r w:rsidRPr="00CD26EB">
        <w:rPr>
          <w:i/>
          <w:iCs/>
          <w:sz w:val="28"/>
          <w:szCs w:val="28"/>
        </w:rPr>
        <w:t xml:space="preserve"> </w:t>
      </w:r>
      <w:proofErr w:type="spellStart"/>
      <w:r w:rsidRPr="00CD26EB">
        <w:rPr>
          <w:i/>
          <w:iCs/>
          <w:sz w:val="28"/>
          <w:szCs w:val="28"/>
        </w:rPr>
        <w:t>syringae</w:t>
      </w:r>
      <w:proofErr w:type="spellEnd"/>
      <w:r w:rsidRPr="00CD26EB">
        <w:rPr>
          <w:i/>
          <w:iCs/>
          <w:sz w:val="28"/>
          <w:szCs w:val="28"/>
        </w:rPr>
        <w:t xml:space="preserve"> </w:t>
      </w:r>
      <w:proofErr w:type="spellStart"/>
      <w:r w:rsidRPr="00CD26EB">
        <w:rPr>
          <w:i/>
          <w:sz w:val="28"/>
          <w:szCs w:val="28"/>
        </w:rPr>
        <w:t>pv</w:t>
      </w:r>
      <w:proofErr w:type="spellEnd"/>
      <w:r w:rsidRPr="00CD26EB">
        <w:rPr>
          <w:i/>
          <w:sz w:val="28"/>
          <w:szCs w:val="28"/>
        </w:rPr>
        <w:t xml:space="preserve">. </w:t>
      </w:r>
      <w:proofErr w:type="spellStart"/>
      <w:r w:rsidRPr="00CD26EB">
        <w:rPr>
          <w:i/>
          <w:iCs/>
          <w:sz w:val="28"/>
          <w:szCs w:val="28"/>
        </w:rPr>
        <w:t>persicae</w:t>
      </w:r>
      <w:proofErr w:type="spellEnd"/>
      <w:r w:rsidRPr="00CD26EB">
        <w:rPr>
          <w:i/>
          <w:iCs/>
          <w:sz w:val="28"/>
          <w:szCs w:val="28"/>
        </w:rPr>
        <w:t xml:space="preserve"> </w:t>
      </w:r>
      <w:r w:rsidRPr="00CD26EB">
        <w:rPr>
          <w:sz w:val="28"/>
          <w:szCs w:val="28"/>
        </w:rPr>
        <w:t>(</w:t>
      </w:r>
      <w:proofErr w:type="spellStart"/>
      <w:r w:rsidRPr="00CD26EB">
        <w:rPr>
          <w:sz w:val="28"/>
          <w:szCs w:val="28"/>
        </w:rPr>
        <w:t>Prunier</w:t>
      </w:r>
      <w:proofErr w:type="spellEnd"/>
      <w:r w:rsidRPr="00CD26EB">
        <w:rPr>
          <w:sz w:val="28"/>
          <w:szCs w:val="28"/>
        </w:rPr>
        <w:t xml:space="preserve">, </w:t>
      </w:r>
      <w:proofErr w:type="spellStart"/>
      <w:r w:rsidRPr="00CD26EB">
        <w:rPr>
          <w:sz w:val="28"/>
          <w:szCs w:val="28"/>
        </w:rPr>
        <w:t>Luisetti</w:t>
      </w:r>
      <w:proofErr w:type="spellEnd"/>
      <w:r w:rsidRPr="00CD26EB">
        <w:rPr>
          <w:sz w:val="28"/>
          <w:szCs w:val="28"/>
        </w:rPr>
        <w:t xml:space="preserve"> &amp;. </w:t>
      </w:r>
      <w:proofErr w:type="spellStart"/>
      <w:r w:rsidRPr="00CD26EB">
        <w:rPr>
          <w:sz w:val="28"/>
          <w:szCs w:val="28"/>
        </w:rPr>
        <w:t>Gardan</w:t>
      </w:r>
      <w:proofErr w:type="spellEnd"/>
      <w:r w:rsidRPr="00CD26EB">
        <w:rPr>
          <w:sz w:val="28"/>
          <w:szCs w:val="28"/>
        </w:rPr>
        <w:t xml:space="preserve">) </w:t>
      </w:r>
      <w:proofErr w:type="spellStart"/>
      <w:r w:rsidRPr="00CD26EB">
        <w:rPr>
          <w:sz w:val="28"/>
          <w:szCs w:val="28"/>
        </w:rPr>
        <w:t>Young</w:t>
      </w:r>
      <w:proofErr w:type="spellEnd"/>
      <w:r w:rsidRPr="00CD26EB">
        <w:rPr>
          <w:sz w:val="28"/>
          <w:szCs w:val="28"/>
        </w:rPr>
        <w:t xml:space="preserve">, </w:t>
      </w:r>
      <w:proofErr w:type="spellStart"/>
      <w:r w:rsidRPr="00CD26EB">
        <w:rPr>
          <w:sz w:val="28"/>
          <w:szCs w:val="28"/>
        </w:rPr>
        <w:t>Dye</w:t>
      </w:r>
      <w:proofErr w:type="spellEnd"/>
      <w:r w:rsidRPr="00CD26EB">
        <w:rPr>
          <w:sz w:val="28"/>
          <w:szCs w:val="28"/>
        </w:rPr>
        <w:t xml:space="preserve"> &amp; </w:t>
      </w:r>
      <w:proofErr w:type="spellStart"/>
      <w:r w:rsidRPr="00CD26EB">
        <w:rPr>
          <w:sz w:val="28"/>
          <w:szCs w:val="28"/>
        </w:rPr>
        <w:t>Wilkie</w:t>
      </w:r>
      <w:proofErr w:type="spellEnd"/>
      <w:r>
        <w:rPr>
          <w:sz w:val="28"/>
          <w:szCs w:val="28"/>
        </w:rPr>
        <w:t>:</w:t>
      </w:r>
    </w:p>
    <w:p w14:paraId="2E379B21" w14:textId="77777777" w:rsidR="00DB0B35" w:rsidRPr="00CD26EB" w:rsidRDefault="00DB0B35" w:rsidP="00DB0B35">
      <w:pPr>
        <w:spacing w:line="276" w:lineRule="auto"/>
        <w:ind w:left="1134"/>
        <w:jc w:val="both"/>
        <w:rPr>
          <w:rFonts w:eastAsia="Calibri"/>
          <w:sz w:val="28"/>
          <w:szCs w:val="28"/>
        </w:rPr>
      </w:pPr>
      <w:r>
        <w:rPr>
          <w:sz w:val="28"/>
          <w:szCs w:val="28"/>
        </w:rPr>
        <w:t xml:space="preserve">a) </w:t>
      </w:r>
      <w:r w:rsidRPr="00CD26EB">
        <w:rPr>
          <w:sz w:val="28"/>
          <w:szCs w:val="28"/>
        </w:rPr>
        <w:t>pirmsbāzes</w:t>
      </w:r>
      <w:r>
        <w:rPr>
          <w:sz w:val="28"/>
          <w:szCs w:val="28"/>
        </w:rPr>
        <w:t xml:space="preserve"> </w:t>
      </w:r>
      <w:r w:rsidRPr="00CD26EB">
        <w:rPr>
          <w:sz w:val="28"/>
          <w:szCs w:val="28"/>
        </w:rPr>
        <w:t xml:space="preserve">materiāls un augļaugi ir audzēti apgabalos, par kuriem ir zināms, ka tie ir brīvi no </w:t>
      </w:r>
      <w:proofErr w:type="spellStart"/>
      <w:r w:rsidRPr="00CD26EB">
        <w:rPr>
          <w:i/>
          <w:iCs/>
          <w:sz w:val="28"/>
          <w:szCs w:val="28"/>
        </w:rPr>
        <w:t>Pseudomonas</w:t>
      </w:r>
      <w:proofErr w:type="spellEnd"/>
      <w:r w:rsidRPr="00CD26EB">
        <w:rPr>
          <w:i/>
          <w:iCs/>
          <w:sz w:val="28"/>
          <w:szCs w:val="28"/>
        </w:rPr>
        <w:t xml:space="preserve"> </w:t>
      </w:r>
      <w:proofErr w:type="spellStart"/>
      <w:r w:rsidRPr="00CD26EB">
        <w:rPr>
          <w:i/>
          <w:iCs/>
          <w:sz w:val="28"/>
          <w:szCs w:val="28"/>
        </w:rPr>
        <w:t>syringae</w:t>
      </w:r>
      <w:proofErr w:type="spellEnd"/>
      <w:r w:rsidRPr="00CD26EB">
        <w:rPr>
          <w:i/>
          <w:iCs/>
          <w:sz w:val="28"/>
          <w:szCs w:val="28"/>
        </w:rPr>
        <w:t xml:space="preserve"> </w:t>
      </w:r>
      <w:proofErr w:type="spellStart"/>
      <w:r w:rsidRPr="00CD26EB">
        <w:rPr>
          <w:i/>
          <w:iCs/>
          <w:sz w:val="28"/>
          <w:szCs w:val="28"/>
        </w:rPr>
        <w:t>pv</w:t>
      </w:r>
      <w:proofErr w:type="spellEnd"/>
      <w:r w:rsidRPr="00CD26EB">
        <w:rPr>
          <w:i/>
          <w:iCs/>
          <w:sz w:val="28"/>
          <w:szCs w:val="28"/>
        </w:rPr>
        <w:t xml:space="preserve">. </w:t>
      </w:r>
      <w:proofErr w:type="spellStart"/>
      <w:r w:rsidRPr="00CD26EB">
        <w:rPr>
          <w:i/>
          <w:iCs/>
          <w:sz w:val="28"/>
          <w:szCs w:val="28"/>
        </w:rPr>
        <w:t>persicae</w:t>
      </w:r>
      <w:proofErr w:type="spellEnd"/>
      <w:r w:rsidRPr="00CD26EB">
        <w:rPr>
          <w:i/>
          <w:iCs/>
          <w:sz w:val="28"/>
          <w:szCs w:val="28"/>
        </w:rPr>
        <w:t xml:space="preserve"> </w:t>
      </w:r>
      <w:r w:rsidRPr="00CD26EB">
        <w:rPr>
          <w:iCs/>
          <w:sz w:val="28"/>
          <w:szCs w:val="28"/>
        </w:rPr>
        <w:t>(</w:t>
      </w:r>
      <w:proofErr w:type="spellStart"/>
      <w:r w:rsidRPr="00CD26EB">
        <w:rPr>
          <w:iCs/>
          <w:sz w:val="28"/>
          <w:szCs w:val="28"/>
        </w:rPr>
        <w:t>Prunier</w:t>
      </w:r>
      <w:proofErr w:type="spellEnd"/>
      <w:r w:rsidRPr="00CD26EB">
        <w:rPr>
          <w:iCs/>
          <w:sz w:val="28"/>
          <w:szCs w:val="28"/>
        </w:rPr>
        <w:t xml:space="preserve">, </w:t>
      </w:r>
      <w:proofErr w:type="spellStart"/>
      <w:r w:rsidRPr="00CD26EB">
        <w:rPr>
          <w:iCs/>
          <w:sz w:val="28"/>
          <w:szCs w:val="28"/>
        </w:rPr>
        <w:t>Luisetti</w:t>
      </w:r>
      <w:proofErr w:type="spellEnd"/>
      <w:r w:rsidRPr="00CD26EB">
        <w:rPr>
          <w:iCs/>
          <w:sz w:val="28"/>
          <w:szCs w:val="28"/>
        </w:rPr>
        <w:t xml:space="preserve"> &amp;</w:t>
      </w:r>
      <w:r w:rsidRPr="00CD26EB">
        <w:rPr>
          <w:sz w:val="28"/>
          <w:szCs w:val="28"/>
        </w:rPr>
        <w:t xml:space="preserve"> </w:t>
      </w:r>
      <w:proofErr w:type="spellStart"/>
      <w:r w:rsidRPr="00CD26EB">
        <w:rPr>
          <w:sz w:val="28"/>
          <w:szCs w:val="28"/>
        </w:rPr>
        <w:t>Gardan</w:t>
      </w:r>
      <w:proofErr w:type="spellEnd"/>
      <w:r w:rsidRPr="00CD26EB">
        <w:rPr>
          <w:sz w:val="28"/>
          <w:szCs w:val="28"/>
        </w:rPr>
        <w:t xml:space="preserve">) </w:t>
      </w:r>
      <w:proofErr w:type="spellStart"/>
      <w:r w:rsidRPr="00CD26EB">
        <w:rPr>
          <w:sz w:val="28"/>
          <w:szCs w:val="28"/>
        </w:rPr>
        <w:t>Young</w:t>
      </w:r>
      <w:proofErr w:type="spellEnd"/>
      <w:r w:rsidRPr="00CD26EB">
        <w:rPr>
          <w:sz w:val="28"/>
          <w:szCs w:val="28"/>
        </w:rPr>
        <w:t xml:space="preserve">, </w:t>
      </w:r>
      <w:proofErr w:type="spellStart"/>
      <w:r w:rsidRPr="00CD26EB">
        <w:rPr>
          <w:sz w:val="28"/>
          <w:szCs w:val="28"/>
        </w:rPr>
        <w:t>Dye</w:t>
      </w:r>
      <w:proofErr w:type="spellEnd"/>
      <w:r w:rsidRPr="00CD26EB">
        <w:rPr>
          <w:sz w:val="28"/>
          <w:szCs w:val="28"/>
        </w:rPr>
        <w:t xml:space="preserve"> &amp; </w:t>
      </w:r>
      <w:proofErr w:type="spellStart"/>
      <w:r w:rsidRPr="00CD26EB">
        <w:rPr>
          <w:sz w:val="28"/>
          <w:szCs w:val="28"/>
        </w:rPr>
        <w:t>Wilkie</w:t>
      </w:r>
      <w:proofErr w:type="spellEnd"/>
      <w:r w:rsidRPr="00CD26EB">
        <w:rPr>
          <w:sz w:val="28"/>
          <w:szCs w:val="28"/>
        </w:rPr>
        <w:t>;</w:t>
      </w:r>
    </w:p>
    <w:p w14:paraId="26470972" w14:textId="1CE12D23" w:rsidR="00DB0B35" w:rsidRDefault="00DB0B35" w:rsidP="00DB0B35">
      <w:pPr>
        <w:spacing w:line="276" w:lineRule="auto"/>
        <w:ind w:left="1134"/>
        <w:jc w:val="both"/>
        <w:rPr>
          <w:sz w:val="28"/>
          <w:szCs w:val="28"/>
        </w:rPr>
      </w:pPr>
      <w:r>
        <w:rPr>
          <w:sz w:val="28"/>
          <w:szCs w:val="28"/>
        </w:rPr>
        <w:t xml:space="preserve">b) </w:t>
      </w:r>
      <w:r w:rsidRPr="00CD26EB">
        <w:rPr>
          <w:sz w:val="28"/>
          <w:szCs w:val="28"/>
        </w:rPr>
        <w:t>pēdējā pilnajā audzēšanas sezonā ražošanas vietas daļā uz pirmsbāze</w:t>
      </w:r>
      <w:r>
        <w:rPr>
          <w:sz w:val="28"/>
          <w:szCs w:val="28"/>
        </w:rPr>
        <w:t xml:space="preserve">s </w:t>
      </w:r>
      <w:r w:rsidRPr="00CD26EB">
        <w:rPr>
          <w:sz w:val="28"/>
          <w:szCs w:val="28"/>
        </w:rPr>
        <w:t xml:space="preserve">materiāla un augļaugiem nav novēroti </w:t>
      </w:r>
      <w:proofErr w:type="spellStart"/>
      <w:r w:rsidRPr="00CD26EB">
        <w:rPr>
          <w:i/>
          <w:sz w:val="28"/>
          <w:szCs w:val="28"/>
        </w:rPr>
        <w:t>Pseudomonas</w:t>
      </w:r>
      <w:proofErr w:type="spellEnd"/>
      <w:r w:rsidRPr="00CD26EB">
        <w:rPr>
          <w:i/>
          <w:sz w:val="28"/>
          <w:szCs w:val="28"/>
        </w:rPr>
        <w:t xml:space="preserve"> </w:t>
      </w:r>
      <w:proofErr w:type="spellStart"/>
      <w:r w:rsidRPr="00CD26EB">
        <w:rPr>
          <w:i/>
          <w:sz w:val="28"/>
          <w:szCs w:val="28"/>
        </w:rPr>
        <w:t>syringae</w:t>
      </w:r>
      <w:proofErr w:type="spellEnd"/>
      <w:r w:rsidRPr="00CD26EB">
        <w:rPr>
          <w:i/>
          <w:sz w:val="28"/>
          <w:szCs w:val="28"/>
        </w:rPr>
        <w:t xml:space="preserve"> </w:t>
      </w:r>
      <w:proofErr w:type="spellStart"/>
      <w:r w:rsidRPr="00CD26EB">
        <w:rPr>
          <w:i/>
          <w:sz w:val="28"/>
          <w:szCs w:val="28"/>
        </w:rPr>
        <w:t>pv</w:t>
      </w:r>
      <w:proofErr w:type="spellEnd"/>
      <w:r w:rsidRPr="00CD26EB">
        <w:rPr>
          <w:i/>
          <w:sz w:val="28"/>
          <w:szCs w:val="28"/>
        </w:rPr>
        <w:t xml:space="preserve">. </w:t>
      </w:r>
      <w:proofErr w:type="spellStart"/>
      <w:r w:rsidRPr="00CD26EB">
        <w:rPr>
          <w:i/>
          <w:sz w:val="28"/>
          <w:szCs w:val="28"/>
        </w:rPr>
        <w:t>persicae</w:t>
      </w:r>
      <w:proofErr w:type="spellEnd"/>
      <w:r w:rsidRPr="00CD26EB">
        <w:rPr>
          <w:i/>
          <w:sz w:val="28"/>
          <w:szCs w:val="28"/>
        </w:rPr>
        <w:t xml:space="preserve"> </w:t>
      </w:r>
      <w:r w:rsidRPr="00CD26EB">
        <w:rPr>
          <w:sz w:val="28"/>
          <w:szCs w:val="28"/>
        </w:rPr>
        <w:t>(</w:t>
      </w:r>
      <w:proofErr w:type="spellStart"/>
      <w:r w:rsidRPr="00CD26EB">
        <w:rPr>
          <w:sz w:val="28"/>
          <w:szCs w:val="28"/>
        </w:rPr>
        <w:t>Prunier</w:t>
      </w:r>
      <w:proofErr w:type="spellEnd"/>
      <w:r w:rsidRPr="00CD26EB">
        <w:rPr>
          <w:sz w:val="28"/>
          <w:szCs w:val="28"/>
        </w:rPr>
        <w:t xml:space="preserve">, </w:t>
      </w:r>
      <w:proofErr w:type="spellStart"/>
      <w:r w:rsidRPr="00CD26EB">
        <w:rPr>
          <w:sz w:val="28"/>
          <w:szCs w:val="28"/>
        </w:rPr>
        <w:t>Luisetti</w:t>
      </w:r>
      <w:proofErr w:type="spellEnd"/>
      <w:r w:rsidRPr="00CD26EB">
        <w:rPr>
          <w:sz w:val="28"/>
          <w:szCs w:val="28"/>
        </w:rPr>
        <w:t xml:space="preserve"> &amp; </w:t>
      </w:r>
      <w:proofErr w:type="spellStart"/>
      <w:r w:rsidRPr="00CD26EB">
        <w:rPr>
          <w:sz w:val="28"/>
          <w:szCs w:val="28"/>
        </w:rPr>
        <w:t>Gardan</w:t>
      </w:r>
      <w:proofErr w:type="spellEnd"/>
      <w:r w:rsidRPr="00CD26EB">
        <w:rPr>
          <w:sz w:val="28"/>
          <w:szCs w:val="28"/>
        </w:rPr>
        <w:t xml:space="preserve">) </w:t>
      </w:r>
      <w:proofErr w:type="spellStart"/>
      <w:r w:rsidRPr="00CD26EB">
        <w:rPr>
          <w:sz w:val="28"/>
          <w:szCs w:val="28"/>
        </w:rPr>
        <w:t>Young</w:t>
      </w:r>
      <w:proofErr w:type="spellEnd"/>
      <w:r w:rsidRPr="00CD26EB">
        <w:rPr>
          <w:sz w:val="28"/>
          <w:szCs w:val="28"/>
        </w:rPr>
        <w:t xml:space="preserve">, </w:t>
      </w:r>
      <w:proofErr w:type="spellStart"/>
      <w:r w:rsidRPr="00CD26EB">
        <w:rPr>
          <w:sz w:val="28"/>
          <w:szCs w:val="28"/>
        </w:rPr>
        <w:t>Dye</w:t>
      </w:r>
      <w:proofErr w:type="spellEnd"/>
      <w:r w:rsidRPr="00CD26EB">
        <w:rPr>
          <w:sz w:val="28"/>
          <w:szCs w:val="28"/>
        </w:rPr>
        <w:t xml:space="preserve"> &amp; </w:t>
      </w:r>
      <w:proofErr w:type="spellStart"/>
      <w:r w:rsidRPr="00CD26EB">
        <w:rPr>
          <w:sz w:val="28"/>
          <w:szCs w:val="28"/>
        </w:rPr>
        <w:t>Wilkie</w:t>
      </w:r>
      <w:proofErr w:type="spellEnd"/>
      <w:r w:rsidRPr="00CD26EB">
        <w:rPr>
          <w:sz w:val="28"/>
          <w:szCs w:val="28"/>
        </w:rPr>
        <w:t xml:space="preserve"> simptomi un visi augi ar simptomiem tuvākajā apkārtnē ir izrauti un nekavējoties iznīcināti;</w:t>
      </w:r>
    </w:p>
    <w:p w14:paraId="20C85C00" w14:textId="77777777" w:rsidR="0051160C" w:rsidRPr="00CD26EB" w:rsidRDefault="0051160C" w:rsidP="00DB0B35">
      <w:pPr>
        <w:spacing w:line="276" w:lineRule="auto"/>
        <w:ind w:left="1134"/>
        <w:jc w:val="both"/>
        <w:rPr>
          <w:rFonts w:eastAsia="Calibri"/>
          <w:sz w:val="28"/>
          <w:szCs w:val="28"/>
        </w:rPr>
      </w:pPr>
    </w:p>
    <w:p w14:paraId="0E4226B2" w14:textId="77777777" w:rsidR="00DB0B35" w:rsidRPr="00CD26EB" w:rsidRDefault="00DB0B35" w:rsidP="00DB0B35">
      <w:pPr>
        <w:spacing w:after="200" w:line="276" w:lineRule="auto"/>
        <w:ind w:firstLine="567"/>
        <w:jc w:val="both"/>
        <w:rPr>
          <w:rFonts w:eastAsia="Calibri"/>
          <w:sz w:val="28"/>
          <w:szCs w:val="28"/>
        </w:rPr>
      </w:pPr>
      <w:r>
        <w:rPr>
          <w:sz w:val="28"/>
          <w:szCs w:val="28"/>
        </w:rPr>
        <w:t xml:space="preserve">11.1.8.4. </w:t>
      </w:r>
      <w:proofErr w:type="spellStart"/>
      <w:r w:rsidRPr="00CD26EB">
        <w:rPr>
          <w:i/>
          <w:iCs/>
          <w:sz w:val="28"/>
          <w:szCs w:val="28"/>
        </w:rPr>
        <w:t>Xanthomonas</w:t>
      </w:r>
      <w:proofErr w:type="spellEnd"/>
      <w:r w:rsidRPr="00CD26EB">
        <w:rPr>
          <w:i/>
          <w:iCs/>
          <w:sz w:val="28"/>
          <w:szCs w:val="28"/>
        </w:rPr>
        <w:t xml:space="preserve"> </w:t>
      </w:r>
      <w:proofErr w:type="spellStart"/>
      <w:r w:rsidRPr="00CD26EB">
        <w:rPr>
          <w:i/>
          <w:iCs/>
          <w:sz w:val="28"/>
          <w:szCs w:val="28"/>
        </w:rPr>
        <w:t>arboricola</w:t>
      </w:r>
      <w:proofErr w:type="spellEnd"/>
      <w:r w:rsidRPr="00CD26EB">
        <w:rPr>
          <w:i/>
          <w:iCs/>
          <w:sz w:val="28"/>
          <w:szCs w:val="28"/>
        </w:rPr>
        <w:t xml:space="preserve"> </w:t>
      </w:r>
      <w:proofErr w:type="spellStart"/>
      <w:r w:rsidRPr="00CD26EB">
        <w:rPr>
          <w:sz w:val="28"/>
          <w:szCs w:val="28"/>
        </w:rPr>
        <w:t>pv</w:t>
      </w:r>
      <w:proofErr w:type="spellEnd"/>
      <w:r w:rsidRPr="00CD26EB">
        <w:rPr>
          <w:i/>
          <w:iCs/>
          <w:sz w:val="28"/>
          <w:szCs w:val="28"/>
        </w:rPr>
        <w:t xml:space="preserve">. </w:t>
      </w:r>
      <w:proofErr w:type="spellStart"/>
      <w:r w:rsidRPr="00CD26EB">
        <w:rPr>
          <w:i/>
          <w:iCs/>
          <w:sz w:val="28"/>
          <w:szCs w:val="28"/>
        </w:rPr>
        <w:t>pruni</w:t>
      </w:r>
      <w:proofErr w:type="spellEnd"/>
      <w:r w:rsidRPr="00CD26EB">
        <w:rPr>
          <w:i/>
          <w:iCs/>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w:t>
      </w:r>
      <w:proofErr w:type="spellStart"/>
      <w:r w:rsidRPr="00CD26EB">
        <w:rPr>
          <w:sz w:val="28"/>
          <w:szCs w:val="28"/>
        </w:rPr>
        <w:t>Vauterin</w:t>
      </w:r>
      <w:proofErr w:type="spellEnd"/>
      <w:r w:rsidRPr="00CD26EB">
        <w:rPr>
          <w:i/>
          <w:iCs/>
          <w:sz w:val="28"/>
          <w:szCs w:val="28"/>
        </w:rPr>
        <w:t xml:space="preserve"> </w:t>
      </w:r>
      <w:proofErr w:type="spellStart"/>
      <w:r w:rsidRPr="00CD26EB">
        <w:rPr>
          <w:i/>
          <w:iCs/>
          <w:sz w:val="28"/>
          <w:szCs w:val="28"/>
        </w:rPr>
        <w:t>et</w:t>
      </w:r>
      <w:proofErr w:type="spellEnd"/>
      <w:r w:rsidRPr="00CD26EB">
        <w:rPr>
          <w:i/>
          <w:iCs/>
          <w:sz w:val="28"/>
          <w:szCs w:val="28"/>
        </w:rPr>
        <w:t xml:space="preserve"> </w:t>
      </w:r>
      <w:proofErr w:type="spellStart"/>
      <w:r w:rsidRPr="00CD26EB">
        <w:rPr>
          <w:i/>
          <w:iCs/>
          <w:sz w:val="28"/>
          <w:szCs w:val="28"/>
        </w:rPr>
        <w:t>al</w:t>
      </w:r>
      <w:proofErr w:type="spellEnd"/>
      <w:r w:rsidRPr="00CD26EB">
        <w:rPr>
          <w:i/>
          <w:iCs/>
          <w:sz w:val="28"/>
          <w:szCs w:val="28"/>
        </w:rPr>
        <w:t>.</w:t>
      </w:r>
    </w:p>
    <w:p w14:paraId="1AD32AB2" w14:textId="77777777" w:rsidR="00DB0B35" w:rsidRPr="00CD26EB" w:rsidRDefault="00DB0B35" w:rsidP="00DB0B35">
      <w:pPr>
        <w:spacing w:line="276" w:lineRule="auto"/>
        <w:ind w:left="1134"/>
        <w:jc w:val="both"/>
        <w:rPr>
          <w:rFonts w:eastAsia="Calibri"/>
          <w:sz w:val="28"/>
          <w:szCs w:val="28"/>
        </w:rPr>
      </w:pPr>
      <w:r>
        <w:rPr>
          <w:sz w:val="28"/>
          <w:szCs w:val="28"/>
        </w:rPr>
        <w:t xml:space="preserve">a) </w:t>
      </w:r>
      <w:r w:rsidRPr="00CD26EB">
        <w:rPr>
          <w:sz w:val="28"/>
          <w:szCs w:val="28"/>
        </w:rPr>
        <w:t xml:space="preserve">pirmsbāzes materiāls un augļaugi ir audzēti apgabalos, par kuriem ir zināms, ka tie ir brīvi no </w:t>
      </w:r>
      <w:proofErr w:type="spellStart"/>
      <w:r w:rsidRPr="00CD26EB">
        <w:rPr>
          <w:i/>
          <w:sz w:val="28"/>
          <w:szCs w:val="28"/>
        </w:rPr>
        <w:t>Xanthomonas</w:t>
      </w:r>
      <w:proofErr w:type="spellEnd"/>
      <w:r w:rsidRPr="00CD26EB">
        <w:rPr>
          <w:i/>
          <w:sz w:val="28"/>
          <w:szCs w:val="28"/>
        </w:rPr>
        <w:t xml:space="preserve"> </w:t>
      </w:r>
      <w:proofErr w:type="spellStart"/>
      <w:r w:rsidRPr="00CD26EB">
        <w:rPr>
          <w:i/>
          <w:sz w:val="28"/>
          <w:szCs w:val="28"/>
        </w:rPr>
        <w:t>arboricola</w:t>
      </w:r>
      <w:proofErr w:type="spellEnd"/>
      <w:r w:rsidRPr="00CD26EB">
        <w:rPr>
          <w:i/>
          <w:sz w:val="28"/>
          <w:szCs w:val="28"/>
        </w:rPr>
        <w:t xml:space="preserve"> </w:t>
      </w:r>
      <w:proofErr w:type="spellStart"/>
      <w:r w:rsidRPr="00CD26EB">
        <w:rPr>
          <w:sz w:val="28"/>
          <w:szCs w:val="28"/>
        </w:rPr>
        <w:t>pv</w:t>
      </w:r>
      <w:proofErr w:type="spellEnd"/>
      <w:r w:rsidRPr="00CD26EB">
        <w:rPr>
          <w:i/>
          <w:sz w:val="28"/>
          <w:szCs w:val="28"/>
        </w:rPr>
        <w:t xml:space="preserve">. </w:t>
      </w:r>
      <w:proofErr w:type="spellStart"/>
      <w:r w:rsidRPr="00CD26EB">
        <w:rPr>
          <w:i/>
          <w:sz w:val="28"/>
          <w:szCs w:val="28"/>
        </w:rPr>
        <w:t>pruni</w:t>
      </w:r>
      <w:proofErr w:type="spellEnd"/>
      <w:r w:rsidRPr="00CD26EB">
        <w:rPr>
          <w:i/>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w:t>
      </w:r>
      <w:proofErr w:type="spellStart"/>
      <w:r w:rsidRPr="00CD26EB">
        <w:rPr>
          <w:sz w:val="28"/>
          <w:szCs w:val="28"/>
        </w:rPr>
        <w:t>Vauterin</w:t>
      </w:r>
      <w:proofErr w:type="spellEnd"/>
      <w:r w:rsidRPr="00CD26EB">
        <w:rPr>
          <w:i/>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i/>
          <w:sz w:val="28"/>
          <w:szCs w:val="28"/>
        </w:rPr>
        <w:t>.</w:t>
      </w:r>
      <w:r w:rsidRPr="00CD26EB">
        <w:rPr>
          <w:sz w:val="28"/>
          <w:szCs w:val="28"/>
        </w:rPr>
        <w:t>;</w:t>
      </w:r>
    </w:p>
    <w:p w14:paraId="3219B2B3" w14:textId="058D6160" w:rsidR="00DB0B35" w:rsidRPr="00CD26EB" w:rsidRDefault="00DB0B35" w:rsidP="00DB0B35">
      <w:pPr>
        <w:spacing w:after="200" w:line="276" w:lineRule="auto"/>
        <w:ind w:left="1134"/>
        <w:jc w:val="both"/>
        <w:rPr>
          <w:rFonts w:eastAsia="Calibri"/>
          <w:sz w:val="28"/>
          <w:szCs w:val="28"/>
        </w:rPr>
      </w:pPr>
      <w:r>
        <w:rPr>
          <w:sz w:val="28"/>
          <w:szCs w:val="28"/>
        </w:rPr>
        <w:t xml:space="preserve">b) </w:t>
      </w:r>
      <w:r w:rsidRPr="00CD26EB">
        <w:rPr>
          <w:sz w:val="28"/>
          <w:szCs w:val="28"/>
        </w:rPr>
        <w:t>pēdējā pilnajā audzēšanas sezonā ražošanas vietas daļā uz pirmsbāzes</w:t>
      </w:r>
      <w:r>
        <w:rPr>
          <w:sz w:val="28"/>
          <w:szCs w:val="28"/>
        </w:rPr>
        <w:t xml:space="preserve"> </w:t>
      </w:r>
      <w:r w:rsidRPr="00CD26EB">
        <w:rPr>
          <w:sz w:val="28"/>
          <w:szCs w:val="28"/>
        </w:rPr>
        <w:t xml:space="preserve">materiāla un augļaugiem nav novēroti </w:t>
      </w:r>
      <w:proofErr w:type="spellStart"/>
      <w:r w:rsidRPr="00CD26EB">
        <w:rPr>
          <w:i/>
          <w:sz w:val="28"/>
          <w:szCs w:val="28"/>
        </w:rPr>
        <w:t>Xanthomonas</w:t>
      </w:r>
      <w:proofErr w:type="spellEnd"/>
      <w:r w:rsidRPr="00CD26EB">
        <w:rPr>
          <w:i/>
          <w:sz w:val="28"/>
          <w:szCs w:val="28"/>
        </w:rPr>
        <w:t xml:space="preserve"> </w:t>
      </w:r>
      <w:proofErr w:type="spellStart"/>
      <w:r w:rsidRPr="00CD26EB">
        <w:rPr>
          <w:i/>
          <w:sz w:val="28"/>
          <w:szCs w:val="28"/>
        </w:rPr>
        <w:t>arboricola</w:t>
      </w:r>
      <w:proofErr w:type="spellEnd"/>
      <w:r w:rsidRPr="00CD26EB">
        <w:rPr>
          <w:i/>
          <w:sz w:val="28"/>
          <w:szCs w:val="28"/>
        </w:rPr>
        <w:t xml:space="preserve"> </w:t>
      </w:r>
      <w:proofErr w:type="spellStart"/>
      <w:r w:rsidRPr="00CD26EB">
        <w:rPr>
          <w:sz w:val="28"/>
          <w:szCs w:val="28"/>
        </w:rPr>
        <w:t>pv</w:t>
      </w:r>
      <w:proofErr w:type="spellEnd"/>
      <w:r w:rsidRPr="00CD26EB">
        <w:rPr>
          <w:i/>
          <w:sz w:val="28"/>
          <w:szCs w:val="28"/>
        </w:rPr>
        <w:t xml:space="preserve">. </w:t>
      </w:r>
      <w:proofErr w:type="spellStart"/>
      <w:r w:rsidRPr="00CD26EB">
        <w:rPr>
          <w:i/>
          <w:sz w:val="28"/>
          <w:szCs w:val="28"/>
        </w:rPr>
        <w:t>pruni</w:t>
      </w:r>
      <w:proofErr w:type="spellEnd"/>
      <w:r w:rsidRPr="00CD26EB">
        <w:rPr>
          <w:i/>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w:t>
      </w:r>
      <w:proofErr w:type="spellStart"/>
      <w:r w:rsidRPr="00CD26EB">
        <w:rPr>
          <w:sz w:val="28"/>
          <w:szCs w:val="28"/>
        </w:rPr>
        <w:t>Vauterin</w:t>
      </w:r>
      <w:proofErr w:type="spellEnd"/>
      <w:r w:rsidRPr="00CD26EB">
        <w:rPr>
          <w:i/>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i/>
          <w:sz w:val="28"/>
          <w:szCs w:val="28"/>
        </w:rPr>
        <w:t xml:space="preserve">. </w:t>
      </w:r>
      <w:r w:rsidRPr="00CD26EB">
        <w:rPr>
          <w:sz w:val="28"/>
          <w:szCs w:val="28"/>
        </w:rPr>
        <w:t>simptomi un visi augi ar simptomiem tuvākajā apkārtnē ir izrauti un nekavējoties iznīcināti.</w:t>
      </w:r>
    </w:p>
    <w:p w14:paraId="1EE9542C" w14:textId="1BDD4232" w:rsidR="00DB0B35" w:rsidRPr="007F2DB1" w:rsidRDefault="00DB0B35" w:rsidP="00DB0B35">
      <w:pPr>
        <w:spacing w:after="200" w:line="276" w:lineRule="auto"/>
        <w:jc w:val="both"/>
        <w:rPr>
          <w:rFonts w:eastAsia="Calibri"/>
          <w:sz w:val="28"/>
          <w:szCs w:val="28"/>
        </w:rPr>
      </w:pPr>
      <w:r>
        <w:rPr>
          <w:b/>
          <w:sz w:val="28"/>
          <w:szCs w:val="28"/>
        </w:rPr>
        <w:t xml:space="preserve">11.2. </w:t>
      </w:r>
      <w:r w:rsidRPr="00CD26EB">
        <w:rPr>
          <w:b/>
          <w:sz w:val="28"/>
          <w:szCs w:val="28"/>
        </w:rPr>
        <w:tab/>
        <w:t>Bāzes, sertificēt</w:t>
      </w:r>
      <w:r>
        <w:rPr>
          <w:b/>
          <w:sz w:val="28"/>
          <w:szCs w:val="28"/>
        </w:rPr>
        <w:t>am</w:t>
      </w:r>
      <w:r w:rsidRPr="00CD26EB">
        <w:rPr>
          <w:b/>
          <w:sz w:val="28"/>
          <w:szCs w:val="28"/>
        </w:rPr>
        <w:t xml:space="preserve"> un </w:t>
      </w:r>
      <w:r w:rsidRPr="007F2DB1">
        <w:rPr>
          <w:b/>
          <w:sz w:val="28"/>
          <w:szCs w:val="28"/>
        </w:rPr>
        <w:t>standarta</w:t>
      </w:r>
      <w:r>
        <w:rPr>
          <w:b/>
          <w:sz w:val="28"/>
          <w:szCs w:val="28"/>
        </w:rPr>
        <w:t xml:space="preserve"> materiālam</w:t>
      </w:r>
      <w:r w:rsidRPr="0092541C">
        <w:rPr>
          <w:sz w:val="28"/>
          <w:szCs w:val="28"/>
        </w:rPr>
        <w:t xml:space="preserve"> </w:t>
      </w:r>
      <w:r w:rsidRPr="00EF18F1">
        <w:rPr>
          <w:b/>
          <w:sz w:val="28"/>
          <w:szCs w:val="28"/>
        </w:rPr>
        <w:t>vizuālo pārbaudi</w:t>
      </w:r>
      <w:r w:rsidRPr="00CD26EB">
        <w:rPr>
          <w:sz w:val="28"/>
          <w:szCs w:val="28"/>
        </w:rPr>
        <w:t xml:space="preserve"> veic reizi gadā.</w:t>
      </w:r>
    </w:p>
    <w:p w14:paraId="784ED8F9" w14:textId="124132FC"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11.3. </w:t>
      </w:r>
      <w:r w:rsidRPr="00CD26EB">
        <w:rPr>
          <w:b/>
          <w:sz w:val="28"/>
          <w:szCs w:val="28"/>
        </w:rPr>
        <w:tab/>
        <w:t xml:space="preserve">Bāzes </w:t>
      </w:r>
      <w:r>
        <w:rPr>
          <w:b/>
          <w:sz w:val="28"/>
          <w:szCs w:val="28"/>
        </w:rPr>
        <w:t>materiāls</w:t>
      </w:r>
    </w:p>
    <w:p w14:paraId="03E6C31E" w14:textId="42886DED" w:rsidR="00DB0B35" w:rsidRPr="007F2DB1" w:rsidRDefault="00DB0B35" w:rsidP="00DB0B35">
      <w:pPr>
        <w:spacing w:after="200" w:line="276" w:lineRule="auto"/>
        <w:ind w:firstLine="567"/>
        <w:jc w:val="both"/>
        <w:rPr>
          <w:rFonts w:eastAsia="Calibri"/>
          <w:sz w:val="28"/>
          <w:szCs w:val="28"/>
        </w:rPr>
      </w:pPr>
      <w:r w:rsidRPr="007F2DB1">
        <w:rPr>
          <w:sz w:val="28"/>
          <w:szCs w:val="28"/>
        </w:rPr>
        <w:t xml:space="preserve">11.3.1. Paraugu ņem </w:t>
      </w:r>
      <w:r w:rsidRPr="00571B93">
        <w:rPr>
          <w:sz w:val="28"/>
          <w:szCs w:val="28"/>
        </w:rPr>
        <w:t xml:space="preserve">no </w:t>
      </w:r>
      <w:r w:rsidR="009B6280">
        <w:rPr>
          <w:sz w:val="28"/>
          <w:szCs w:val="28"/>
        </w:rPr>
        <w:t xml:space="preserve">tāda </w:t>
      </w:r>
      <w:r w:rsidRPr="00571B93">
        <w:rPr>
          <w:sz w:val="28"/>
          <w:szCs w:val="28"/>
        </w:rPr>
        <w:t xml:space="preserve">bāzes mātesauga reprezentatīvas daļas, </w:t>
      </w:r>
      <w:r w:rsidRPr="007F2DB1">
        <w:rPr>
          <w:sz w:val="28"/>
          <w:szCs w:val="28"/>
        </w:rPr>
        <w:t>k</w:t>
      </w:r>
      <w:r w:rsidR="009B6280">
        <w:rPr>
          <w:sz w:val="28"/>
          <w:szCs w:val="28"/>
        </w:rPr>
        <w:t>urš</w:t>
      </w:r>
      <w:r w:rsidRPr="007F2DB1">
        <w:rPr>
          <w:sz w:val="28"/>
          <w:szCs w:val="28"/>
        </w:rPr>
        <w:t xml:space="preserve"> turēt</w:t>
      </w:r>
      <w:r w:rsidR="009B6280">
        <w:rPr>
          <w:sz w:val="28"/>
          <w:szCs w:val="28"/>
        </w:rPr>
        <w:t>s</w:t>
      </w:r>
      <w:r w:rsidRPr="007F2DB1">
        <w:rPr>
          <w:sz w:val="28"/>
          <w:szCs w:val="28"/>
        </w:rPr>
        <w:t xml:space="preserve"> no kukaiņiem aizsargātās telpās</w:t>
      </w:r>
      <w:r w:rsidR="009B6280">
        <w:rPr>
          <w:sz w:val="28"/>
          <w:szCs w:val="28"/>
        </w:rPr>
        <w:t>,</w:t>
      </w:r>
      <w:r w:rsidRPr="007F2DB1">
        <w:rPr>
          <w:sz w:val="28"/>
          <w:szCs w:val="28"/>
        </w:rPr>
        <w:t xml:space="preserve"> un testē:</w:t>
      </w:r>
    </w:p>
    <w:p w14:paraId="46D816B6" w14:textId="06EDE9AE" w:rsidR="00DB0B35" w:rsidRPr="0092541C" w:rsidRDefault="00DB0B35" w:rsidP="00DB0B35">
      <w:pPr>
        <w:tabs>
          <w:tab w:val="left" w:pos="960"/>
        </w:tabs>
        <w:spacing w:after="200" w:line="276" w:lineRule="auto"/>
        <w:jc w:val="both"/>
        <w:rPr>
          <w:sz w:val="28"/>
          <w:szCs w:val="28"/>
        </w:rPr>
      </w:pPr>
      <w:r>
        <w:rPr>
          <w:sz w:val="28"/>
          <w:szCs w:val="28"/>
        </w:rPr>
        <w:tab/>
      </w:r>
      <w:r w:rsidRPr="0092541C">
        <w:rPr>
          <w:sz w:val="28"/>
          <w:szCs w:val="28"/>
        </w:rPr>
        <w:t xml:space="preserve">11.3.1.1. reizi trīs gados, lai noteiktu plūmju </w:t>
      </w:r>
      <w:proofErr w:type="spellStart"/>
      <w:r w:rsidRPr="0092541C">
        <w:rPr>
          <w:sz w:val="28"/>
          <w:szCs w:val="28"/>
        </w:rPr>
        <w:t>pundurainības</w:t>
      </w:r>
      <w:proofErr w:type="spellEnd"/>
      <w:r w:rsidRPr="0092541C">
        <w:rPr>
          <w:sz w:val="28"/>
          <w:szCs w:val="28"/>
        </w:rPr>
        <w:t xml:space="preserve"> vīrusa, plūmju nekrotiskās </w:t>
      </w:r>
      <w:proofErr w:type="spellStart"/>
      <w:r w:rsidRPr="0092541C">
        <w:rPr>
          <w:sz w:val="28"/>
          <w:szCs w:val="28"/>
        </w:rPr>
        <w:t>gredzenplankumainības</w:t>
      </w:r>
      <w:proofErr w:type="spellEnd"/>
      <w:r w:rsidRPr="0092541C">
        <w:rPr>
          <w:sz w:val="28"/>
          <w:szCs w:val="28"/>
        </w:rPr>
        <w:t xml:space="preserve"> vīrusa un plūmju virālo baku vīrusa klātbūtni</w:t>
      </w:r>
      <w:r w:rsidR="009B6280">
        <w:rPr>
          <w:sz w:val="28"/>
          <w:szCs w:val="28"/>
        </w:rPr>
        <w:t>;</w:t>
      </w:r>
      <w:r w:rsidRPr="0092541C">
        <w:rPr>
          <w:sz w:val="28"/>
          <w:szCs w:val="28"/>
        </w:rPr>
        <w:t xml:space="preserve"> </w:t>
      </w:r>
    </w:p>
    <w:p w14:paraId="6AEC2286" w14:textId="77777777" w:rsidR="00DB0B35" w:rsidRPr="0092541C" w:rsidRDefault="00DB0B35" w:rsidP="00DB0B35">
      <w:pPr>
        <w:tabs>
          <w:tab w:val="left" w:pos="960"/>
        </w:tabs>
        <w:spacing w:after="200" w:line="276" w:lineRule="auto"/>
        <w:jc w:val="both"/>
        <w:rPr>
          <w:rFonts w:eastAsia="Calibri"/>
          <w:sz w:val="28"/>
          <w:szCs w:val="28"/>
        </w:rPr>
      </w:pPr>
      <w:r>
        <w:rPr>
          <w:sz w:val="28"/>
          <w:szCs w:val="28"/>
        </w:rPr>
        <w:tab/>
      </w:r>
      <w:r w:rsidRPr="00571B93">
        <w:rPr>
          <w:sz w:val="28"/>
          <w:szCs w:val="28"/>
        </w:rPr>
        <w:t>11.3.1.</w:t>
      </w:r>
      <w:r w:rsidRPr="00EB0009">
        <w:rPr>
          <w:sz w:val="28"/>
          <w:szCs w:val="28"/>
        </w:rPr>
        <w:t>2.</w:t>
      </w:r>
      <w:r>
        <w:rPr>
          <w:sz w:val="28"/>
          <w:szCs w:val="28"/>
        </w:rPr>
        <w:t xml:space="preserve"> </w:t>
      </w:r>
      <w:r w:rsidRPr="0092541C">
        <w:rPr>
          <w:sz w:val="28"/>
          <w:szCs w:val="28"/>
        </w:rPr>
        <w:t xml:space="preserve">reizi desmit gados, lai noteiktu </w:t>
      </w:r>
      <w:proofErr w:type="spellStart"/>
      <w:r w:rsidRPr="0092541C">
        <w:rPr>
          <w:i/>
          <w:sz w:val="28"/>
          <w:szCs w:val="28"/>
        </w:rPr>
        <w:t>Candidatus</w:t>
      </w:r>
      <w:proofErr w:type="spellEnd"/>
      <w:r w:rsidRPr="0092541C">
        <w:rPr>
          <w:i/>
          <w:sz w:val="28"/>
          <w:szCs w:val="28"/>
        </w:rPr>
        <w:t xml:space="preserve"> </w:t>
      </w:r>
      <w:proofErr w:type="spellStart"/>
      <w:r w:rsidRPr="0092541C">
        <w:rPr>
          <w:sz w:val="28"/>
          <w:szCs w:val="28"/>
        </w:rPr>
        <w:t>Phytoplasma</w:t>
      </w:r>
      <w:proofErr w:type="spellEnd"/>
      <w:r w:rsidRPr="0092541C">
        <w:rPr>
          <w:i/>
          <w:sz w:val="28"/>
          <w:szCs w:val="28"/>
        </w:rPr>
        <w:t xml:space="preserve"> </w:t>
      </w:r>
      <w:proofErr w:type="spellStart"/>
      <w:r w:rsidRPr="0092541C">
        <w:rPr>
          <w:i/>
          <w:sz w:val="28"/>
          <w:szCs w:val="28"/>
        </w:rPr>
        <w:t>prunorum</w:t>
      </w:r>
      <w:proofErr w:type="spellEnd"/>
      <w:r w:rsidRPr="0092541C">
        <w:rPr>
          <w:i/>
          <w:sz w:val="28"/>
          <w:szCs w:val="28"/>
        </w:rPr>
        <w:t xml:space="preserve"> </w:t>
      </w:r>
      <w:proofErr w:type="spellStart"/>
      <w:r w:rsidRPr="0092541C">
        <w:rPr>
          <w:sz w:val="28"/>
          <w:szCs w:val="28"/>
        </w:rPr>
        <w:t>Seemüller</w:t>
      </w:r>
      <w:proofErr w:type="spellEnd"/>
      <w:r w:rsidRPr="0092541C">
        <w:rPr>
          <w:sz w:val="28"/>
          <w:szCs w:val="28"/>
        </w:rPr>
        <w:t xml:space="preserve"> &amp; </w:t>
      </w:r>
      <w:proofErr w:type="spellStart"/>
      <w:r w:rsidRPr="0092541C">
        <w:rPr>
          <w:sz w:val="28"/>
          <w:szCs w:val="28"/>
        </w:rPr>
        <w:t>Schneider</w:t>
      </w:r>
      <w:proofErr w:type="spellEnd"/>
      <w:r w:rsidRPr="0092541C">
        <w:rPr>
          <w:sz w:val="28"/>
          <w:szCs w:val="28"/>
        </w:rPr>
        <w:t xml:space="preserve"> klātbūtni. </w:t>
      </w:r>
    </w:p>
    <w:p w14:paraId="7FF569C9" w14:textId="245B68AA" w:rsidR="00DB0B35" w:rsidRPr="008F3F18" w:rsidRDefault="00DB0B35" w:rsidP="00EF18F1">
      <w:pPr>
        <w:pStyle w:val="Sarakstarindkopa"/>
        <w:numPr>
          <w:ilvl w:val="2"/>
          <w:numId w:val="24"/>
        </w:numPr>
        <w:spacing w:after="200" w:line="276" w:lineRule="auto"/>
        <w:jc w:val="both"/>
        <w:rPr>
          <w:rFonts w:eastAsia="Calibri"/>
          <w:sz w:val="28"/>
          <w:szCs w:val="28"/>
        </w:rPr>
      </w:pPr>
      <w:r w:rsidRPr="00A632AC">
        <w:rPr>
          <w:sz w:val="28"/>
          <w:szCs w:val="28"/>
        </w:rPr>
        <w:t xml:space="preserve">Paraugu ņem no </w:t>
      </w:r>
      <w:r w:rsidR="009B6280">
        <w:rPr>
          <w:sz w:val="28"/>
          <w:szCs w:val="28"/>
        </w:rPr>
        <w:t xml:space="preserve">tāda </w:t>
      </w:r>
      <w:r w:rsidRPr="00A632AC">
        <w:rPr>
          <w:sz w:val="28"/>
          <w:szCs w:val="28"/>
        </w:rPr>
        <w:t>bāzes mātesauga reprezentatīvas daļas</w:t>
      </w:r>
      <w:r w:rsidRPr="00CD26EB">
        <w:rPr>
          <w:sz w:val="28"/>
          <w:szCs w:val="28"/>
        </w:rPr>
        <w:t>, k</w:t>
      </w:r>
      <w:r w:rsidR="009B6280">
        <w:rPr>
          <w:sz w:val="28"/>
          <w:szCs w:val="28"/>
        </w:rPr>
        <w:t>urš</w:t>
      </w:r>
      <w:r w:rsidRPr="00CD26EB">
        <w:rPr>
          <w:sz w:val="28"/>
          <w:szCs w:val="28"/>
        </w:rPr>
        <w:t xml:space="preserve"> nav turēt</w:t>
      </w:r>
      <w:r w:rsidR="009B6280">
        <w:rPr>
          <w:sz w:val="28"/>
          <w:szCs w:val="28"/>
        </w:rPr>
        <w:t>s</w:t>
      </w:r>
      <w:r w:rsidRPr="00CD26EB">
        <w:rPr>
          <w:sz w:val="28"/>
          <w:szCs w:val="28"/>
        </w:rPr>
        <w:t xml:space="preserve"> no kukaiņiem aizsargātās telpās</w:t>
      </w:r>
      <w:r>
        <w:rPr>
          <w:sz w:val="28"/>
          <w:szCs w:val="28"/>
        </w:rPr>
        <w:t xml:space="preserve">, </w:t>
      </w:r>
      <w:r w:rsidRPr="00CD26EB">
        <w:rPr>
          <w:sz w:val="28"/>
          <w:szCs w:val="28"/>
        </w:rPr>
        <w:t xml:space="preserve">izņemot potcelmu ražošanai paredzētus mātesaugus, </w:t>
      </w:r>
      <w:r>
        <w:rPr>
          <w:sz w:val="28"/>
          <w:szCs w:val="28"/>
        </w:rPr>
        <w:t xml:space="preserve">un testē </w:t>
      </w:r>
      <w:r w:rsidRPr="008F3F18">
        <w:rPr>
          <w:sz w:val="28"/>
          <w:szCs w:val="28"/>
        </w:rPr>
        <w:t xml:space="preserve">katru gadu, lai noteiktu plūmju virālo baku vīrusa klātbūtni, lai visi augi būtu testēti reizi desmit gados. </w:t>
      </w:r>
    </w:p>
    <w:p w14:paraId="04E82EA5" w14:textId="77777777" w:rsidR="00DB0B35" w:rsidRPr="008F3F18" w:rsidRDefault="00DB0B35" w:rsidP="00DB0B35">
      <w:pPr>
        <w:pStyle w:val="Sarakstarindkopa"/>
        <w:spacing w:after="200" w:line="276" w:lineRule="auto"/>
        <w:ind w:left="810"/>
        <w:jc w:val="both"/>
        <w:rPr>
          <w:rFonts w:eastAsia="Calibri"/>
          <w:sz w:val="28"/>
          <w:szCs w:val="28"/>
        </w:rPr>
      </w:pPr>
    </w:p>
    <w:p w14:paraId="20D1E2BE" w14:textId="416D8EC1" w:rsidR="0051160C" w:rsidRPr="0051160C" w:rsidRDefault="00DB0B35" w:rsidP="0051160C">
      <w:pPr>
        <w:pStyle w:val="Sarakstarindkopa"/>
        <w:numPr>
          <w:ilvl w:val="2"/>
          <w:numId w:val="24"/>
        </w:numPr>
        <w:ind w:left="0" w:firstLine="0"/>
        <w:jc w:val="both"/>
        <w:rPr>
          <w:rFonts w:eastAsia="Calibri"/>
          <w:sz w:val="28"/>
          <w:szCs w:val="28"/>
        </w:rPr>
      </w:pPr>
      <w:r>
        <w:rPr>
          <w:sz w:val="28"/>
          <w:szCs w:val="28"/>
        </w:rPr>
        <w:lastRenderedPageBreak/>
        <w:t>Paraugu ņem n</w:t>
      </w:r>
      <w:r w:rsidRPr="008F3F18">
        <w:rPr>
          <w:sz w:val="28"/>
          <w:szCs w:val="28"/>
        </w:rPr>
        <w:t xml:space="preserve">o potcelmu ražošanai paredzētu </w:t>
      </w:r>
      <w:r w:rsidR="009B6280">
        <w:rPr>
          <w:sz w:val="28"/>
          <w:szCs w:val="28"/>
        </w:rPr>
        <w:t xml:space="preserve">tādu </w:t>
      </w:r>
      <w:r w:rsidRPr="008F3F18">
        <w:rPr>
          <w:sz w:val="28"/>
          <w:szCs w:val="28"/>
        </w:rPr>
        <w:t xml:space="preserve">bāzes mātesaugu </w:t>
      </w:r>
      <w:r w:rsidR="0004088A" w:rsidRPr="008F3F18">
        <w:rPr>
          <w:sz w:val="28"/>
          <w:szCs w:val="28"/>
        </w:rPr>
        <w:t xml:space="preserve">reprezentatīvas </w:t>
      </w:r>
      <w:r w:rsidRPr="008F3F18">
        <w:rPr>
          <w:sz w:val="28"/>
          <w:szCs w:val="28"/>
        </w:rPr>
        <w:t>daļas</w:t>
      </w:r>
      <w:r>
        <w:rPr>
          <w:sz w:val="28"/>
          <w:szCs w:val="28"/>
        </w:rPr>
        <w:t xml:space="preserve">, </w:t>
      </w:r>
      <w:r w:rsidRPr="00CD26EB">
        <w:rPr>
          <w:sz w:val="28"/>
          <w:szCs w:val="28"/>
        </w:rPr>
        <w:t>k</w:t>
      </w:r>
      <w:r w:rsidR="009B6280">
        <w:rPr>
          <w:sz w:val="28"/>
          <w:szCs w:val="28"/>
        </w:rPr>
        <w:t>uri</w:t>
      </w:r>
      <w:r w:rsidRPr="00CD26EB">
        <w:rPr>
          <w:sz w:val="28"/>
          <w:szCs w:val="28"/>
        </w:rPr>
        <w:t xml:space="preserve"> nav turēt</w:t>
      </w:r>
      <w:r w:rsidR="009B6280">
        <w:rPr>
          <w:sz w:val="28"/>
          <w:szCs w:val="28"/>
        </w:rPr>
        <w:t>i</w:t>
      </w:r>
      <w:r w:rsidRPr="00CD26EB">
        <w:rPr>
          <w:sz w:val="28"/>
          <w:szCs w:val="28"/>
        </w:rPr>
        <w:t xml:space="preserve"> no kukaiņiem aizsargātās telpās</w:t>
      </w:r>
      <w:r>
        <w:rPr>
          <w:sz w:val="28"/>
          <w:szCs w:val="28"/>
        </w:rPr>
        <w:t>,</w:t>
      </w:r>
      <w:r w:rsidRPr="008F3F18">
        <w:rPr>
          <w:sz w:val="28"/>
          <w:szCs w:val="28"/>
        </w:rPr>
        <w:t xml:space="preserve"> un testē katru gadu, lai noteiktu plūmju virālo baku vīrusa klātbūtni. </w:t>
      </w:r>
    </w:p>
    <w:p w14:paraId="11728888" w14:textId="77777777" w:rsidR="0051160C" w:rsidRPr="0051160C" w:rsidRDefault="0051160C" w:rsidP="0051160C">
      <w:pPr>
        <w:pStyle w:val="Sarakstarindkopa"/>
        <w:rPr>
          <w:rFonts w:eastAsia="Calibri"/>
          <w:sz w:val="28"/>
          <w:szCs w:val="28"/>
        </w:rPr>
      </w:pPr>
    </w:p>
    <w:p w14:paraId="51284882" w14:textId="77777777" w:rsidR="0051160C" w:rsidRPr="0051160C" w:rsidRDefault="0051160C" w:rsidP="0051160C">
      <w:pPr>
        <w:pStyle w:val="Sarakstarindkopa"/>
        <w:ind w:left="0"/>
        <w:jc w:val="both"/>
        <w:rPr>
          <w:rFonts w:eastAsia="Calibri"/>
          <w:sz w:val="28"/>
          <w:szCs w:val="28"/>
        </w:rPr>
      </w:pPr>
    </w:p>
    <w:p w14:paraId="1EE2F1FD" w14:textId="2342AF26" w:rsidR="00DB0B35" w:rsidRPr="008F3F18" w:rsidRDefault="00DB0B35" w:rsidP="0051160C">
      <w:pPr>
        <w:pStyle w:val="Sarakstarindkopa"/>
        <w:numPr>
          <w:ilvl w:val="2"/>
          <w:numId w:val="24"/>
        </w:numPr>
        <w:ind w:left="0" w:firstLine="0"/>
        <w:jc w:val="both"/>
        <w:rPr>
          <w:rFonts w:eastAsia="Calibri"/>
          <w:sz w:val="28"/>
          <w:szCs w:val="28"/>
        </w:rPr>
      </w:pPr>
      <w:r>
        <w:rPr>
          <w:sz w:val="28"/>
          <w:szCs w:val="28"/>
        </w:rPr>
        <w:t>Paraugu ņem n</w:t>
      </w:r>
      <w:r w:rsidRPr="008F3F18">
        <w:rPr>
          <w:sz w:val="28"/>
          <w:szCs w:val="28"/>
        </w:rPr>
        <w:t xml:space="preserve">o potcelmu ražošanai paredzētu </w:t>
      </w:r>
      <w:r w:rsidR="00B24F9A">
        <w:rPr>
          <w:sz w:val="28"/>
          <w:szCs w:val="28"/>
        </w:rPr>
        <w:t xml:space="preserve">tādu </w:t>
      </w:r>
      <w:proofErr w:type="spellStart"/>
      <w:r w:rsidRPr="008F3F18">
        <w:rPr>
          <w:i/>
          <w:sz w:val="28"/>
          <w:szCs w:val="28"/>
        </w:rPr>
        <w:t>Prunus</w:t>
      </w:r>
      <w:proofErr w:type="spellEnd"/>
      <w:r w:rsidRPr="008F3F18">
        <w:rPr>
          <w:i/>
          <w:sz w:val="28"/>
          <w:szCs w:val="28"/>
        </w:rPr>
        <w:t xml:space="preserve"> </w:t>
      </w:r>
      <w:proofErr w:type="spellStart"/>
      <w:r w:rsidRPr="008F3F18">
        <w:rPr>
          <w:i/>
          <w:sz w:val="28"/>
          <w:szCs w:val="28"/>
        </w:rPr>
        <w:t>domestica</w:t>
      </w:r>
      <w:proofErr w:type="spellEnd"/>
      <w:r w:rsidRPr="008F3F18">
        <w:rPr>
          <w:sz w:val="28"/>
          <w:szCs w:val="28"/>
        </w:rPr>
        <w:t xml:space="preserve"> L. bāzes mātesaugu </w:t>
      </w:r>
      <w:r w:rsidR="0004088A" w:rsidRPr="008F3F18">
        <w:rPr>
          <w:sz w:val="28"/>
          <w:szCs w:val="28"/>
        </w:rPr>
        <w:t xml:space="preserve">reprezentatīvas </w:t>
      </w:r>
      <w:r w:rsidRPr="008F3F18">
        <w:rPr>
          <w:sz w:val="28"/>
          <w:szCs w:val="28"/>
        </w:rPr>
        <w:t>daļas</w:t>
      </w:r>
      <w:r>
        <w:rPr>
          <w:sz w:val="28"/>
          <w:szCs w:val="28"/>
        </w:rPr>
        <w:t>,</w:t>
      </w:r>
      <w:r w:rsidRPr="008F3F18">
        <w:rPr>
          <w:sz w:val="28"/>
          <w:szCs w:val="28"/>
        </w:rPr>
        <w:t xml:space="preserve"> </w:t>
      </w:r>
      <w:r w:rsidRPr="00CD26EB">
        <w:rPr>
          <w:sz w:val="28"/>
          <w:szCs w:val="28"/>
        </w:rPr>
        <w:t>k</w:t>
      </w:r>
      <w:r w:rsidR="00B24F9A">
        <w:rPr>
          <w:sz w:val="28"/>
          <w:szCs w:val="28"/>
        </w:rPr>
        <w:t>uri</w:t>
      </w:r>
      <w:r w:rsidRPr="00CD26EB">
        <w:rPr>
          <w:sz w:val="28"/>
          <w:szCs w:val="28"/>
        </w:rPr>
        <w:t xml:space="preserve"> nav turēt</w:t>
      </w:r>
      <w:r w:rsidR="00B24F9A">
        <w:rPr>
          <w:sz w:val="28"/>
          <w:szCs w:val="28"/>
        </w:rPr>
        <w:t>i</w:t>
      </w:r>
      <w:r w:rsidRPr="00CD26EB">
        <w:rPr>
          <w:sz w:val="28"/>
          <w:szCs w:val="28"/>
        </w:rPr>
        <w:t xml:space="preserve"> no kukaiņiem aizsargātās telpās</w:t>
      </w:r>
      <w:r>
        <w:rPr>
          <w:sz w:val="28"/>
          <w:szCs w:val="28"/>
        </w:rPr>
        <w:t>,</w:t>
      </w:r>
      <w:r w:rsidRPr="008F3F18">
        <w:rPr>
          <w:sz w:val="28"/>
          <w:szCs w:val="28"/>
        </w:rPr>
        <w:t xml:space="preserve"> un testē iepriekšējās piecās audzēšanas sezonās, lai noteiktu </w:t>
      </w:r>
      <w:proofErr w:type="spellStart"/>
      <w:r w:rsidRPr="008F3F18">
        <w:rPr>
          <w:i/>
          <w:sz w:val="28"/>
          <w:szCs w:val="28"/>
        </w:rPr>
        <w:t>Candidatus</w:t>
      </w:r>
      <w:proofErr w:type="spellEnd"/>
      <w:r w:rsidRPr="008F3F18">
        <w:rPr>
          <w:i/>
          <w:sz w:val="28"/>
          <w:szCs w:val="28"/>
        </w:rPr>
        <w:t xml:space="preserve"> </w:t>
      </w:r>
      <w:proofErr w:type="spellStart"/>
      <w:r w:rsidRPr="008F3F18">
        <w:rPr>
          <w:sz w:val="28"/>
          <w:szCs w:val="28"/>
        </w:rPr>
        <w:t>Phytoplasma</w:t>
      </w:r>
      <w:proofErr w:type="spellEnd"/>
      <w:r w:rsidRPr="008F3F18">
        <w:rPr>
          <w:i/>
          <w:sz w:val="28"/>
          <w:szCs w:val="28"/>
        </w:rPr>
        <w:t xml:space="preserve"> </w:t>
      </w:r>
      <w:proofErr w:type="spellStart"/>
      <w:r w:rsidRPr="008F3F18">
        <w:rPr>
          <w:i/>
          <w:sz w:val="28"/>
          <w:szCs w:val="28"/>
        </w:rPr>
        <w:t>prunorum</w:t>
      </w:r>
      <w:proofErr w:type="spellEnd"/>
      <w:r w:rsidRPr="008F3F18">
        <w:rPr>
          <w:i/>
          <w:sz w:val="28"/>
          <w:szCs w:val="28"/>
        </w:rPr>
        <w:t xml:space="preserve"> </w:t>
      </w:r>
      <w:proofErr w:type="spellStart"/>
      <w:r w:rsidRPr="008F3F18">
        <w:rPr>
          <w:sz w:val="28"/>
          <w:szCs w:val="28"/>
        </w:rPr>
        <w:t>Seemüller</w:t>
      </w:r>
      <w:proofErr w:type="spellEnd"/>
      <w:r w:rsidRPr="008F3F18">
        <w:rPr>
          <w:sz w:val="28"/>
          <w:szCs w:val="28"/>
        </w:rPr>
        <w:t xml:space="preserve"> &amp; </w:t>
      </w:r>
      <w:proofErr w:type="spellStart"/>
      <w:r w:rsidRPr="008F3F18">
        <w:rPr>
          <w:sz w:val="28"/>
          <w:szCs w:val="28"/>
        </w:rPr>
        <w:t>Schneider</w:t>
      </w:r>
      <w:proofErr w:type="spellEnd"/>
      <w:r w:rsidRPr="008F3F18">
        <w:rPr>
          <w:sz w:val="28"/>
          <w:szCs w:val="28"/>
        </w:rPr>
        <w:t xml:space="preserve"> klātbūtni, un šajos testos nav konstatēta</w:t>
      </w:r>
      <w:r>
        <w:rPr>
          <w:sz w:val="28"/>
          <w:szCs w:val="28"/>
        </w:rPr>
        <w:t xml:space="preserve"> kaitīgā organisma</w:t>
      </w:r>
      <w:r w:rsidRPr="008F3F18">
        <w:rPr>
          <w:sz w:val="28"/>
          <w:szCs w:val="28"/>
        </w:rPr>
        <w:t xml:space="preserve"> klātbūtne</w:t>
      </w:r>
      <w:r w:rsidRPr="008F3F18">
        <w:rPr>
          <w:i/>
          <w:sz w:val="28"/>
          <w:szCs w:val="28"/>
        </w:rPr>
        <w:t>.</w:t>
      </w:r>
    </w:p>
    <w:p w14:paraId="036A4836" w14:textId="77777777" w:rsidR="00DB0B35" w:rsidRPr="008F3F18" w:rsidRDefault="00DB0B35" w:rsidP="00DB0B35">
      <w:pPr>
        <w:pStyle w:val="Sarakstarindkopa"/>
        <w:spacing w:after="200" w:line="276" w:lineRule="auto"/>
        <w:ind w:left="810"/>
        <w:jc w:val="both"/>
        <w:rPr>
          <w:rFonts w:eastAsia="Calibri"/>
          <w:sz w:val="28"/>
          <w:szCs w:val="28"/>
        </w:rPr>
      </w:pPr>
    </w:p>
    <w:p w14:paraId="1F60F62B" w14:textId="504607B7" w:rsidR="00DB0B35" w:rsidRDefault="00DB0B35" w:rsidP="00EF18F1">
      <w:pPr>
        <w:pStyle w:val="Sarakstarindkopa"/>
        <w:numPr>
          <w:ilvl w:val="2"/>
          <w:numId w:val="24"/>
        </w:numPr>
        <w:jc w:val="both"/>
        <w:rPr>
          <w:sz w:val="28"/>
          <w:szCs w:val="28"/>
        </w:rPr>
      </w:pPr>
      <w:r w:rsidRPr="008F3F18">
        <w:rPr>
          <w:sz w:val="28"/>
          <w:szCs w:val="28"/>
        </w:rPr>
        <w:t xml:space="preserve">Paraugu ņem no </w:t>
      </w:r>
      <w:r w:rsidR="00B24F9A">
        <w:rPr>
          <w:sz w:val="28"/>
          <w:szCs w:val="28"/>
        </w:rPr>
        <w:t xml:space="preserve">tādu </w:t>
      </w:r>
      <w:r w:rsidRPr="008F3F18">
        <w:rPr>
          <w:sz w:val="28"/>
          <w:szCs w:val="28"/>
        </w:rPr>
        <w:t>bāzes mātesauga reprezentatīvas daļas, k</w:t>
      </w:r>
      <w:r w:rsidR="00B24F9A">
        <w:rPr>
          <w:sz w:val="28"/>
          <w:szCs w:val="28"/>
        </w:rPr>
        <w:t>uri</w:t>
      </w:r>
      <w:r w:rsidRPr="008F3F18">
        <w:rPr>
          <w:sz w:val="28"/>
          <w:szCs w:val="28"/>
        </w:rPr>
        <w:t xml:space="preserve"> nav turēti no kukaiņiem aizsargātās telpās, un testē</w:t>
      </w:r>
      <w:r>
        <w:rPr>
          <w:sz w:val="28"/>
          <w:szCs w:val="28"/>
        </w:rPr>
        <w:t>,</w:t>
      </w:r>
      <w:r w:rsidRPr="008F3F18">
        <w:rPr>
          <w:sz w:val="28"/>
          <w:szCs w:val="28"/>
        </w:rPr>
        <w:t xml:space="preserve"> </w:t>
      </w:r>
      <w:r>
        <w:rPr>
          <w:sz w:val="28"/>
          <w:szCs w:val="28"/>
        </w:rPr>
        <w:t>j</w:t>
      </w:r>
      <w:r w:rsidRPr="008F3F18">
        <w:rPr>
          <w:sz w:val="28"/>
          <w:szCs w:val="28"/>
        </w:rPr>
        <w:t xml:space="preserve">a rodas aizdomas par </w:t>
      </w:r>
      <w:proofErr w:type="spellStart"/>
      <w:r w:rsidRPr="008F3F18">
        <w:rPr>
          <w:i/>
          <w:sz w:val="28"/>
          <w:szCs w:val="28"/>
        </w:rPr>
        <w:t>Xanthomonas</w:t>
      </w:r>
      <w:proofErr w:type="spellEnd"/>
      <w:r w:rsidRPr="008F3F18">
        <w:rPr>
          <w:i/>
          <w:sz w:val="28"/>
          <w:szCs w:val="28"/>
        </w:rPr>
        <w:t xml:space="preserve"> </w:t>
      </w:r>
      <w:proofErr w:type="spellStart"/>
      <w:r w:rsidRPr="008F3F18">
        <w:rPr>
          <w:i/>
          <w:sz w:val="28"/>
          <w:szCs w:val="28"/>
        </w:rPr>
        <w:t>arboricola</w:t>
      </w:r>
      <w:proofErr w:type="spellEnd"/>
      <w:r w:rsidRPr="008F3F18">
        <w:rPr>
          <w:i/>
          <w:sz w:val="28"/>
          <w:szCs w:val="28"/>
        </w:rPr>
        <w:t xml:space="preserve"> </w:t>
      </w:r>
      <w:proofErr w:type="spellStart"/>
      <w:r w:rsidRPr="008F3F18">
        <w:rPr>
          <w:sz w:val="28"/>
          <w:szCs w:val="28"/>
        </w:rPr>
        <w:t>pv</w:t>
      </w:r>
      <w:proofErr w:type="spellEnd"/>
      <w:r w:rsidRPr="008F3F18">
        <w:rPr>
          <w:i/>
          <w:sz w:val="28"/>
          <w:szCs w:val="28"/>
        </w:rPr>
        <w:t xml:space="preserve">. </w:t>
      </w:r>
      <w:proofErr w:type="spellStart"/>
      <w:r w:rsidRPr="008F3F18">
        <w:rPr>
          <w:i/>
          <w:sz w:val="28"/>
          <w:szCs w:val="28"/>
        </w:rPr>
        <w:t>pruni</w:t>
      </w:r>
      <w:proofErr w:type="spellEnd"/>
      <w:r w:rsidRPr="008F3F18">
        <w:rPr>
          <w:i/>
          <w:sz w:val="28"/>
          <w:szCs w:val="28"/>
        </w:rPr>
        <w:t xml:space="preserve"> </w:t>
      </w:r>
      <w:r w:rsidRPr="008F3F18">
        <w:rPr>
          <w:sz w:val="28"/>
          <w:szCs w:val="28"/>
        </w:rPr>
        <w:t>(</w:t>
      </w:r>
      <w:proofErr w:type="spellStart"/>
      <w:r w:rsidRPr="008F3F18">
        <w:rPr>
          <w:sz w:val="28"/>
          <w:szCs w:val="28"/>
        </w:rPr>
        <w:t>Smith</w:t>
      </w:r>
      <w:proofErr w:type="spellEnd"/>
      <w:r w:rsidRPr="008F3F18">
        <w:rPr>
          <w:sz w:val="28"/>
          <w:szCs w:val="28"/>
        </w:rPr>
        <w:t xml:space="preserve">) </w:t>
      </w:r>
      <w:proofErr w:type="spellStart"/>
      <w:r w:rsidRPr="008F3F18">
        <w:rPr>
          <w:sz w:val="28"/>
          <w:szCs w:val="28"/>
        </w:rPr>
        <w:t>Vauterin</w:t>
      </w:r>
      <w:proofErr w:type="spellEnd"/>
      <w:r w:rsidRPr="008F3F18">
        <w:rPr>
          <w:i/>
          <w:sz w:val="28"/>
          <w:szCs w:val="28"/>
        </w:rPr>
        <w:t xml:space="preserve"> </w:t>
      </w:r>
      <w:proofErr w:type="spellStart"/>
      <w:r w:rsidRPr="008F3F18">
        <w:rPr>
          <w:i/>
          <w:sz w:val="28"/>
          <w:szCs w:val="28"/>
        </w:rPr>
        <w:t>et</w:t>
      </w:r>
      <w:proofErr w:type="spellEnd"/>
      <w:r w:rsidRPr="008F3F18">
        <w:rPr>
          <w:i/>
          <w:sz w:val="28"/>
          <w:szCs w:val="28"/>
        </w:rPr>
        <w:t xml:space="preserve"> </w:t>
      </w:r>
      <w:proofErr w:type="spellStart"/>
      <w:r w:rsidRPr="008F3F18">
        <w:rPr>
          <w:i/>
          <w:sz w:val="28"/>
          <w:szCs w:val="28"/>
        </w:rPr>
        <w:t>al</w:t>
      </w:r>
      <w:proofErr w:type="spellEnd"/>
      <w:r w:rsidRPr="008F3F18">
        <w:rPr>
          <w:i/>
          <w:sz w:val="28"/>
          <w:szCs w:val="28"/>
        </w:rPr>
        <w:t>.</w:t>
      </w:r>
      <w:r w:rsidRPr="008F3F18">
        <w:rPr>
          <w:sz w:val="28"/>
          <w:szCs w:val="28"/>
        </w:rPr>
        <w:t xml:space="preserve"> klātbūtni. </w:t>
      </w:r>
    </w:p>
    <w:p w14:paraId="65D08C16" w14:textId="77777777" w:rsidR="00DB0B35" w:rsidRDefault="00DB0B35" w:rsidP="00DB0B35">
      <w:pPr>
        <w:pStyle w:val="Sarakstarindkopa"/>
        <w:rPr>
          <w:sz w:val="28"/>
          <w:szCs w:val="28"/>
        </w:rPr>
      </w:pPr>
    </w:p>
    <w:p w14:paraId="0C9B183D" w14:textId="77DB7D1C" w:rsidR="00DB0B35" w:rsidRPr="008F3F18" w:rsidRDefault="00DB0B35" w:rsidP="00EF18F1">
      <w:pPr>
        <w:pStyle w:val="Sarakstarindkopa"/>
        <w:numPr>
          <w:ilvl w:val="2"/>
          <w:numId w:val="24"/>
        </w:numPr>
        <w:jc w:val="both"/>
      </w:pPr>
      <w:r w:rsidRPr="008F3F18">
        <w:rPr>
          <w:sz w:val="28"/>
          <w:szCs w:val="28"/>
        </w:rPr>
        <w:t xml:space="preserve">Paraugu ņem no </w:t>
      </w:r>
      <w:r w:rsidR="00B24F9A">
        <w:rPr>
          <w:sz w:val="28"/>
          <w:szCs w:val="28"/>
        </w:rPr>
        <w:t xml:space="preserve">tādu </w:t>
      </w:r>
      <w:r w:rsidRPr="008F3F18">
        <w:rPr>
          <w:sz w:val="28"/>
          <w:szCs w:val="28"/>
        </w:rPr>
        <w:t>bāzes mātesaugu reprezentatīvas daļas, k</w:t>
      </w:r>
      <w:r w:rsidR="00B24F9A">
        <w:rPr>
          <w:sz w:val="28"/>
          <w:szCs w:val="28"/>
        </w:rPr>
        <w:t>uri</w:t>
      </w:r>
      <w:r w:rsidRPr="008F3F18">
        <w:rPr>
          <w:sz w:val="28"/>
          <w:szCs w:val="28"/>
        </w:rPr>
        <w:t xml:space="preserve"> nav turēti no kukaiņiem aizsargātās telpās, un testē reizi desmit gados, pamatojoties uz šo augu inficēšanās riska novērtējumu, lai noteiktu šo noteikumu 2. pielikuma B daļā minēto kaitīgo organismu, izņemot </w:t>
      </w:r>
      <w:proofErr w:type="spellStart"/>
      <w:r w:rsidRPr="008F3F18">
        <w:rPr>
          <w:i/>
          <w:sz w:val="28"/>
          <w:szCs w:val="28"/>
        </w:rPr>
        <w:t>Candidatus</w:t>
      </w:r>
      <w:proofErr w:type="spellEnd"/>
      <w:r w:rsidRPr="008F3F18">
        <w:rPr>
          <w:i/>
          <w:sz w:val="28"/>
          <w:szCs w:val="28"/>
        </w:rPr>
        <w:t xml:space="preserve"> </w:t>
      </w:r>
      <w:proofErr w:type="spellStart"/>
      <w:r w:rsidRPr="008F3F18">
        <w:rPr>
          <w:sz w:val="28"/>
          <w:szCs w:val="28"/>
        </w:rPr>
        <w:t>Phytoplasma</w:t>
      </w:r>
      <w:proofErr w:type="spellEnd"/>
      <w:r w:rsidRPr="008F3F18">
        <w:rPr>
          <w:i/>
          <w:sz w:val="28"/>
          <w:szCs w:val="28"/>
        </w:rPr>
        <w:t xml:space="preserve"> </w:t>
      </w:r>
      <w:proofErr w:type="spellStart"/>
      <w:r w:rsidRPr="008F3F18">
        <w:rPr>
          <w:i/>
          <w:sz w:val="28"/>
          <w:szCs w:val="28"/>
        </w:rPr>
        <w:t>prunorum</w:t>
      </w:r>
      <w:proofErr w:type="spellEnd"/>
      <w:r w:rsidRPr="008F3F18">
        <w:rPr>
          <w:i/>
          <w:sz w:val="28"/>
          <w:szCs w:val="28"/>
        </w:rPr>
        <w:t xml:space="preserve"> </w:t>
      </w:r>
      <w:proofErr w:type="spellStart"/>
      <w:r w:rsidRPr="008F3F18">
        <w:rPr>
          <w:sz w:val="28"/>
          <w:szCs w:val="28"/>
        </w:rPr>
        <w:t>Seemüller</w:t>
      </w:r>
      <w:proofErr w:type="spellEnd"/>
      <w:r w:rsidRPr="008F3F18">
        <w:rPr>
          <w:sz w:val="28"/>
          <w:szCs w:val="28"/>
        </w:rPr>
        <w:t xml:space="preserve"> &amp; </w:t>
      </w:r>
      <w:proofErr w:type="spellStart"/>
      <w:r w:rsidRPr="008F3F18">
        <w:rPr>
          <w:sz w:val="28"/>
          <w:szCs w:val="28"/>
        </w:rPr>
        <w:t>Schneider</w:t>
      </w:r>
      <w:proofErr w:type="spellEnd"/>
      <w:r w:rsidRPr="008F3F18">
        <w:rPr>
          <w:sz w:val="28"/>
          <w:szCs w:val="28"/>
        </w:rPr>
        <w:t xml:space="preserve">, plūmju </w:t>
      </w:r>
      <w:proofErr w:type="spellStart"/>
      <w:r w:rsidRPr="008F3F18">
        <w:rPr>
          <w:sz w:val="28"/>
          <w:szCs w:val="28"/>
        </w:rPr>
        <w:t>pundurainības</w:t>
      </w:r>
      <w:proofErr w:type="spellEnd"/>
      <w:r w:rsidRPr="008F3F18">
        <w:rPr>
          <w:sz w:val="28"/>
          <w:szCs w:val="28"/>
        </w:rPr>
        <w:t xml:space="preserve"> vīrusa, plūmju nekrotiskā </w:t>
      </w:r>
      <w:proofErr w:type="spellStart"/>
      <w:r w:rsidRPr="008F3F18">
        <w:rPr>
          <w:sz w:val="28"/>
          <w:szCs w:val="28"/>
        </w:rPr>
        <w:t>gredzenplankumainības</w:t>
      </w:r>
      <w:proofErr w:type="spellEnd"/>
      <w:r w:rsidRPr="008F3F18">
        <w:rPr>
          <w:sz w:val="28"/>
          <w:szCs w:val="28"/>
        </w:rPr>
        <w:t xml:space="preserve"> vīrusa un plūmju virālo baku vīrusa, klātbūtni un </w:t>
      </w:r>
      <w:r w:rsidR="00B24F9A">
        <w:rPr>
          <w:sz w:val="28"/>
          <w:szCs w:val="28"/>
        </w:rPr>
        <w:t>–</w:t>
      </w:r>
      <w:r w:rsidRPr="008F3F18">
        <w:rPr>
          <w:sz w:val="28"/>
          <w:szCs w:val="28"/>
        </w:rPr>
        <w:t xml:space="preserve"> aizdomu gadījumā </w:t>
      </w:r>
      <w:r w:rsidR="00B24F9A">
        <w:rPr>
          <w:sz w:val="28"/>
          <w:szCs w:val="28"/>
        </w:rPr>
        <w:t xml:space="preserve">– </w:t>
      </w:r>
      <w:r w:rsidRPr="008F3F18">
        <w:rPr>
          <w:sz w:val="28"/>
          <w:szCs w:val="28"/>
        </w:rPr>
        <w:t>2. pielikuma A</w:t>
      </w:r>
      <w:r w:rsidR="00732624">
        <w:rPr>
          <w:sz w:val="28"/>
          <w:szCs w:val="28"/>
        </w:rPr>
        <w:t> </w:t>
      </w:r>
      <w:r w:rsidRPr="008F3F18">
        <w:rPr>
          <w:sz w:val="28"/>
          <w:szCs w:val="28"/>
        </w:rPr>
        <w:t>daļā minēto kaitīgo organismu klātbūtni</w:t>
      </w:r>
      <w:r>
        <w:rPr>
          <w:sz w:val="28"/>
          <w:szCs w:val="28"/>
        </w:rPr>
        <w:t>.</w:t>
      </w:r>
    </w:p>
    <w:p w14:paraId="34FD9362" w14:textId="77777777" w:rsidR="00DB0B35" w:rsidRPr="008F3F18" w:rsidRDefault="00DB0B35" w:rsidP="00DB0B35">
      <w:pPr>
        <w:jc w:val="both"/>
      </w:pPr>
    </w:p>
    <w:p w14:paraId="7F0BEB6B" w14:textId="68C333D8" w:rsidR="00DB0B35" w:rsidRPr="008F3F18" w:rsidRDefault="00DB0B35" w:rsidP="00EF18F1">
      <w:pPr>
        <w:pStyle w:val="Sarakstarindkopa"/>
        <w:numPr>
          <w:ilvl w:val="2"/>
          <w:numId w:val="24"/>
        </w:numPr>
        <w:jc w:val="both"/>
        <w:rPr>
          <w:rFonts w:eastAsia="Calibri"/>
          <w:sz w:val="28"/>
          <w:szCs w:val="28"/>
        </w:rPr>
      </w:pPr>
      <w:r>
        <w:rPr>
          <w:sz w:val="28"/>
          <w:szCs w:val="28"/>
        </w:rPr>
        <w:t xml:space="preserve"> </w:t>
      </w:r>
      <w:r w:rsidRPr="008F3F18">
        <w:rPr>
          <w:sz w:val="28"/>
          <w:szCs w:val="28"/>
        </w:rPr>
        <w:t xml:space="preserve">Paraugu ņem no ziedošu bāzes mātesaugu </w:t>
      </w:r>
      <w:r w:rsidR="0004088A" w:rsidRPr="008F3F18">
        <w:rPr>
          <w:sz w:val="28"/>
          <w:szCs w:val="28"/>
        </w:rPr>
        <w:t xml:space="preserve">reprezentatīvas </w:t>
      </w:r>
      <w:r w:rsidRPr="008F3F18">
        <w:rPr>
          <w:sz w:val="28"/>
          <w:szCs w:val="28"/>
        </w:rPr>
        <w:t>daļas un testē</w:t>
      </w:r>
      <w:r>
        <w:rPr>
          <w:sz w:val="28"/>
          <w:szCs w:val="28"/>
        </w:rPr>
        <w:t xml:space="preserve"> </w:t>
      </w:r>
      <w:r w:rsidRPr="008F3F18">
        <w:rPr>
          <w:sz w:val="28"/>
          <w:szCs w:val="28"/>
        </w:rPr>
        <w:t xml:space="preserve">katru gadu, lai noteiktu </w:t>
      </w:r>
      <w:proofErr w:type="spellStart"/>
      <w:r w:rsidRPr="008F3F18">
        <w:rPr>
          <w:i/>
          <w:sz w:val="28"/>
          <w:szCs w:val="28"/>
        </w:rPr>
        <w:t>Candidatus</w:t>
      </w:r>
      <w:proofErr w:type="spellEnd"/>
      <w:r w:rsidRPr="008F3F18">
        <w:rPr>
          <w:i/>
          <w:sz w:val="28"/>
          <w:szCs w:val="28"/>
        </w:rPr>
        <w:t xml:space="preserve"> </w:t>
      </w:r>
      <w:proofErr w:type="spellStart"/>
      <w:r w:rsidRPr="008F3F18">
        <w:rPr>
          <w:sz w:val="28"/>
          <w:szCs w:val="28"/>
        </w:rPr>
        <w:t>Phytoplasma</w:t>
      </w:r>
      <w:proofErr w:type="spellEnd"/>
      <w:r w:rsidRPr="008F3F18">
        <w:rPr>
          <w:i/>
          <w:sz w:val="28"/>
          <w:szCs w:val="28"/>
        </w:rPr>
        <w:t xml:space="preserve"> </w:t>
      </w:r>
      <w:proofErr w:type="spellStart"/>
      <w:r w:rsidRPr="008F3F18">
        <w:rPr>
          <w:i/>
          <w:sz w:val="28"/>
          <w:szCs w:val="28"/>
        </w:rPr>
        <w:t>prunorum</w:t>
      </w:r>
      <w:proofErr w:type="spellEnd"/>
      <w:r w:rsidRPr="008F3F18">
        <w:rPr>
          <w:i/>
          <w:sz w:val="28"/>
          <w:szCs w:val="28"/>
        </w:rPr>
        <w:t xml:space="preserve"> </w:t>
      </w:r>
      <w:proofErr w:type="spellStart"/>
      <w:r w:rsidRPr="008F3F18">
        <w:rPr>
          <w:sz w:val="28"/>
          <w:szCs w:val="28"/>
        </w:rPr>
        <w:t>Seemüller</w:t>
      </w:r>
      <w:proofErr w:type="spellEnd"/>
      <w:r w:rsidRPr="008F3F18">
        <w:rPr>
          <w:sz w:val="28"/>
          <w:szCs w:val="28"/>
        </w:rPr>
        <w:t xml:space="preserve"> &amp; </w:t>
      </w:r>
      <w:proofErr w:type="spellStart"/>
      <w:r w:rsidRPr="008F3F18">
        <w:rPr>
          <w:sz w:val="28"/>
          <w:szCs w:val="28"/>
        </w:rPr>
        <w:t>Schneider</w:t>
      </w:r>
      <w:proofErr w:type="spellEnd"/>
      <w:r w:rsidRPr="008F3F18">
        <w:rPr>
          <w:sz w:val="28"/>
          <w:szCs w:val="28"/>
        </w:rPr>
        <w:t xml:space="preserve">, plūmju </w:t>
      </w:r>
      <w:proofErr w:type="spellStart"/>
      <w:r w:rsidRPr="008F3F18">
        <w:rPr>
          <w:sz w:val="28"/>
          <w:szCs w:val="28"/>
        </w:rPr>
        <w:t>pundurainības</w:t>
      </w:r>
      <w:proofErr w:type="spellEnd"/>
      <w:r w:rsidRPr="008F3F18">
        <w:rPr>
          <w:sz w:val="28"/>
          <w:szCs w:val="28"/>
        </w:rPr>
        <w:t xml:space="preserve"> vīrusa un plūmju nekrotiskās </w:t>
      </w:r>
      <w:proofErr w:type="spellStart"/>
      <w:r w:rsidRPr="008F3F18">
        <w:rPr>
          <w:sz w:val="28"/>
          <w:szCs w:val="28"/>
        </w:rPr>
        <w:t>gredzenplankumainības</w:t>
      </w:r>
      <w:proofErr w:type="spellEnd"/>
      <w:r w:rsidRPr="008F3F18">
        <w:rPr>
          <w:sz w:val="28"/>
          <w:szCs w:val="28"/>
        </w:rPr>
        <w:t xml:space="preserve"> vīrusa klātbūtni, pamatojoties uz šo augu inficēšanās riska novērtējumu.</w:t>
      </w:r>
    </w:p>
    <w:p w14:paraId="07535964" w14:textId="77777777" w:rsidR="00DB0B35" w:rsidRPr="008F3F18" w:rsidRDefault="00DB0B35" w:rsidP="00DB0B35">
      <w:pPr>
        <w:pStyle w:val="Sarakstarindkopa"/>
        <w:ind w:left="1376"/>
        <w:rPr>
          <w:rFonts w:eastAsia="Calibri"/>
          <w:sz w:val="28"/>
          <w:szCs w:val="28"/>
        </w:rPr>
      </w:pPr>
    </w:p>
    <w:p w14:paraId="23990C00" w14:textId="38F3B50E" w:rsidR="00DB0B35" w:rsidRPr="008F3F18" w:rsidRDefault="00DB0B35" w:rsidP="00EF18F1">
      <w:pPr>
        <w:pStyle w:val="Sarakstarindkopa"/>
        <w:numPr>
          <w:ilvl w:val="2"/>
          <w:numId w:val="24"/>
        </w:numPr>
        <w:jc w:val="both"/>
        <w:rPr>
          <w:rFonts w:eastAsia="Calibri"/>
          <w:sz w:val="28"/>
          <w:szCs w:val="28"/>
        </w:rPr>
      </w:pPr>
      <w:r>
        <w:rPr>
          <w:sz w:val="28"/>
          <w:szCs w:val="28"/>
        </w:rPr>
        <w:t xml:space="preserve"> </w:t>
      </w:r>
      <w:r w:rsidRPr="00A632AC">
        <w:rPr>
          <w:sz w:val="28"/>
          <w:szCs w:val="28"/>
        </w:rPr>
        <w:t>Paraugu ņem</w:t>
      </w:r>
      <w:r w:rsidRPr="00853261">
        <w:rPr>
          <w:sz w:val="28"/>
          <w:szCs w:val="28"/>
        </w:rPr>
        <w:t xml:space="preserve"> </w:t>
      </w:r>
      <w:r w:rsidRPr="00CD26EB">
        <w:rPr>
          <w:sz w:val="28"/>
          <w:szCs w:val="28"/>
        </w:rPr>
        <w:t xml:space="preserve">no ziedošu </w:t>
      </w:r>
      <w:proofErr w:type="spellStart"/>
      <w:r w:rsidR="00B24F9A" w:rsidRPr="008F3F18">
        <w:rPr>
          <w:bCs/>
          <w:i/>
          <w:sz w:val="28"/>
          <w:szCs w:val="28"/>
        </w:rPr>
        <w:t>Prunus</w:t>
      </w:r>
      <w:proofErr w:type="spellEnd"/>
      <w:r w:rsidR="00B24F9A" w:rsidRPr="008F3F18">
        <w:rPr>
          <w:bCs/>
          <w:i/>
          <w:sz w:val="28"/>
          <w:szCs w:val="28"/>
        </w:rPr>
        <w:t xml:space="preserve"> </w:t>
      </w:r>
      <w:proofErr w:type="spellStart"/>
      <w:r w:rsidR="00B24F9A" w:rsidRPr="008F3F18">
        <w:rPr>
          <w:bCs/>
          <w:i/>
          <w:sz w:val="28"/>
          <w:szCs w:val="28"/>
        </w:rPr>
        <w:t>persica</w:t>
      </w:r>
      <w:proofErr w:type="spellEnd"/>
      <w:r w:rsidR="00B24F9A" w:rsidRPr="008F3F18">
        <w:rPr>
          <w:bCs/>
          <w:i/>
          <w:sz w:val="28"/>
          <w:szCs w:val="28"/>
        </w:rPr>
        <w:t xml:space="preserve"> </w:t>
      </w:r>
      <w:r w:rsidR="00B24F9A" w:rsidRPr="008F3F18">
        <w:rPr>
          <w:sz w:val="28"/>
          <w:szCs w:val="28"/>
        </w:rPr>
        <w:t>(L.)</w:t>
      </w:r>
      <w:r w:rsidR="00B24F9A" w:rsidRPr="008F3F18">
        <w:rPr>
          <w:bCs/>
          <w:i/>
          <w:sz w:val="28"/>
          <w:szCs w:val="28"/>
        </w:rPr>
        <w:t xml:space="preserve"> </w:t>
      </w:r>
      <w:proofErr w:type="spellStart"/>
      <w:r w:rsidR="00B24F9A" w:rsidRPr="008F3F18">
        <w:rPr>
          <w:sz w:val="28"/>
          <w:szCs w:val="28"/>
        </w:rPr>
        <w:t>Batsch</w:t>
      </w:r>
      <w:proofErr w:type="spellEnd"/>
      <w:r w:rsidR="00B24F9A" w:rsidRPr="00CD26EB">
        <w:rPr>
          <w:sz w:val="28"/>
          <w:szCs w:val="28"/>
        </w:rPr>
        <w:t xml:space="preserve"> </w:t>
      </w:r>
      <w:r w:rsidRPr="00CD26EB">
        <w:rPr>
          <w:sz w:val="28"/>
          <w:szCs w:val="28"/>
        </w:rPr>
        <w:t xml:space="preserve">bāzes mātesaugu </w:t>
      </w:r>
      <w:r w:rsidR="0004088A" w:rsidRPr="00CD26EB">
        <w:rPr>
          <w:sz w:val="28"/>
          <w:szCs w:val="28"/>
        </w:rPr>
        <w:t xml:space="preserve">reprezentatīvas </w:t>
      </w:r>
      <w:r w:rsidRPr="00CD26EB">
        <w:rPr>
          <w:sz w:val="28"/>
          <w:szCs w:val="28"/>
        </w:rPr>
        <w:t>daļas</w:t>
      </w:r>
      <w:r>
        <w:rPr>
          <w:sz w:val="28"/>
          <w:szCs w:val="28"/>
        </w:rPr>
        <w:t xml:space="preserve"> </w:t>
      </w:r>
      <w:r w:rsidR="00B24F9A" w:rsidRPr="007D27A4">
        <w:rPr>
          <w:bCs/>
          <w:sz w:val="28"/>
          <w:szCs w:val="28"/>
        </w:rPr>
        <w:t>un</w:t>
      </w:r>
      <w:r w:rsidRPr="00B24F9A">
        <w:rPr>
          <w:sz w:val="28"/>
          <w:szCs w:val="28"/>
        </w:rPr>
        <w:t xml:space="preserve"> testē</w:t>
      </w:r>
      <w:r w:rsidRPr="008F3F18">
        <w:rPr>
          <w:sz w:val="28"/>
          <w:szCs w:val="28"/>
        </w:rPr>
        <w:t xml:space="preserve"> reizi gadā, lai noteiktu persiku latentā mozaīkas vīrusa klātbūtni, pamatojoties uz šo augu inficēšanās riska novērtējumu. </w:t>
      </w:r>
    </w:p>
    <w:p w14:paraId="416E1818" w14:textId="77777777" w:rsidR="00DB0B35" w:rsidRPr="008F3F18" w:rsidRDefault="00DB0B35" w:rsidP="00DB0B35">
      <w:pPr>
        <w:pStyle w:val="Sarakstarindkopa"/>
        <w:ind w:left="1376"/>
        <w:rPr>
          <w:rFonts w:eastAsia="Calibri"/>
          <w:sz w:val="28"/>
          <w:szCs w:val="28"/>
        </w:rPr>
      </w:pPr>
    </w:p>
    <w:p w14:paraId="379F1E1F" w14:textId="7875AC21" w:rsidR="00DB0B35" w:rsidRPr="008F3F18" w:rsidRDefault="00DB0B35" w:rsidP="00EF18F1">
      <w:pPr>
        <w:pStyle w:val="Sarakstarindkopa"/>
        <w:numPr>
          <w:ilvl w:val="2"/>
          <w:numId w:val="24"/>
        </w:numPr>
        <w:jc w:val="both"/>
        <w:rPr>
          <w:rFonts w:eastAsia="Calibri"/>
          <w:sz w:val="28"/>
          <w:szCs w:val="28"/>
        </w:rPr>
      </w:pPr>
      <w:r>
        <w:rPr>
          <w:sz w:val="28"/>
          <w:szCs w:val="28"/>
        </w:rPr>
        <w:t>Paraugus ņem n</w:t>
      </w:r>
      <w:r w:rsidRPr="008F3F18">
        <w:rPr>
          <w:sz w:val="28"/>
          <w:szCs w:val="28"/>
        </w:rPr>
        <w:t>o reprezentatīvas daļas koku, kas speciāli iestādīti apputeksnēšanai, un</w:t>
      </w:r>
      <w:r w:rsidR="00732624">
        <w:rPr>
          <w:sz w:val="28"/>
          <w:szCs w:val="28"/>
        </w:rPr>
        <w:t>, ja</w:t>
      </w:r>
      <w:r w:rsidRPr="008F3F18">
        <w:rPr>
          <w:sz w:val="28"/>
          <w:szCs w:val="28"/>
        </w:rPr>
        <w:t xml:space="preserve"> </w:t>
      </w:r>
      <w:r w:rsidR="00732624">
        <w:rPr>
          <w:sz w:val="28"/>
          <w:szCs w:val="28"/>
        </w:rPr>
        <w:t>nepieciešams,</w:t>
      </w:r>
      <w:r w:rsidRPr="008F3F18">
        <w:rPr>
          <w:sz w:val="28"/>
          <w:szCs w:val="28"/>
        </w:rPr>
        <w:t xml:space="preserve"> no lielākajiem </w:t>
      </w:r>
      <w:proofErr w:type="spellStart"/>
      <w:r w:rsidRPr="008F3F18">
        <w:rPr>
          <w:sz w:val="28"/>
          <w:szCs w:val="28"/>
        </w:rPr>
        <w:t>apputeksnētājkokiem</w:t>
      </w:r>
      <w:proofErr w:type="spellEnd"/>
      <w:r w:rsidRPr="008F3F18">
        <w:rPr>
          <w:sz w:val="28"/>
          <w:szCs w:val="28"/>
        </w:rPr>
        <w:t xml:space="preserve"> apkārtējā vidē un testē, lai noteiktu plūmju </w:t>
      </w:r>
      <w:proofErr w:type="spellStart"/>
      <w:r w:rsidRPr="008F3F18">
        <w:rPr>
          <w:sz w:val="28"/>
          <w:szCs w:val="28"/>
        </w:rPr>
        <w:t>pundurainības</w:t>
      </w:r>
      <w:proofErr w:type="spellEnd"/>
      <w:r w:rsidRPr="008F3F18">
        <w:rPr>
          <w:sz w:val="28"/>
          <w:szCs w:val="28"/>
        </w:rPr>
        <w:t xml:space="preserve"> vīrusa un plūmju nekrotiskās </w:t>
      </w:r>
      <w:proofErr w:type="spellStart"/>
      <w:r w:rsidRPr="008F3F18">
        <w:rPr>
          <w:sz w:val="28"/>
          <w:szCs w:val="28"/>
        </w:rPr>
        <w:t>gredzenplankumainības</w:t>
      </w:r>
      <w:proofErr w:type="spellEnd"/>
      <w:r w:rsidRPr="008F3F18">
        <w:rPr>
          <w:sz w:val="28"/>
          <w:szCs w:val="28"/>
        </w:rPr>
        <w:t xml:space="preserve"> vīrusa klātbūtni, pamatojoties uz šo augu inficēšanās riska novērtējumu. </w:t>
      </w:r>
    </w:p>
    <w:p w14:paraId="6E535716" w14:textId="77777777" w:rsidR="00DB0B35" w:rsidRPr="00EB0009" w:rsidRDefault="00DB0B35" w:rsidP="00DB0B35">
      <w:pPr>
        <w:pStyle w:val="Sarakstarindkopa"/>
        <w:rPr>
          <w:rFonts w:eastAsia="Calibri"/>
        </w:rPr>
      </w:pPr>
    </w:p>
    <w:p w14:paraId="0E40E04E" w14:textId="0C0C58A9" w:rsidR="00DB0B35" w:rsidRDefault="00DB0B35" w:rsidP="00EF18F1">
      <w:pPr>
        <w:pStyle w:val="Sarakstarindkopa"/>
        <w:numPr>
          <w:ilvl w:val="2"/>
          <w:numId w:val="24"/>
        </w:numPr>
        <w:jc w:val="both"/>
        <w:rPr>
          <w:sz w:val="28"/>
          <w:szCs w:val="28"/>
        </w:rPr>
      </w:pPr>
      <w:r w:rsidRPr="008F3F18">
        <w:rPr>
          <w:sz w:val="28"/>
          <w:szCs w:val="28"/>
        </w:rPr>
        <w:t xml:space="preserve">Paraugus ņem no </w:t>
      </w:r>
      <w:r w:rsidR="00B24F9A" w:rsidRPr="008F3F18">
        <w:rPr>
          <w:sz w:val="28"/>
          <w:szCs w:val="28"/>
        </w:rPr>
        <w:t>tād</w:t>
      </w:r>
      <w:r w:rsidR="00B24F9A">
        <w:rPr>
          <w:sz w:val="28"/>
          <w:szCs w:val="28"/>
        </w:rPr>
        <w:t>u</w:t>
      </w:r>
      <w:r w:rsidR="00B24F9A" w:rsidRPr="008F3F18">
        <w:rPr>
          <w:sz w:val="28"/>
          <w:szCs w:val="28"/>
        </w:rPr>
        <w:t xml:space="preserve"> neziedoš</w:t>
      </w:r>
      <w:r w:rsidR="00B24F9A">
        <w:rPr>
          <w:sz w:val="28"/>
          <w:szCs w:val="28"/>
        </w:rPr>
        <w:t xml:space="preserve">u </w:t>
      </w:r>
      <w:r w:rsidRPr="008F3F18">
        <w:rPr>
          <w:sz w:val="28"/>
          <w:szCs w:val="28"/>
        </w:rPr>
        <w:t>bāzes mātesaugu reprezentatīvas daļas, k</w:t>
      </w:r>
      <w:r w:rsidR="00B24F9A">
        <w:rPr>
          <w:sz w:val="28"/>
          <w:szCs w:val="28"/>
        </w:rPr>
        <w:t>uri</w:t>
      </w:r>
      <w:r w:rsidRPr="008F3F18">
        <w:rPr>
          <w:sz w:val="28"/>
          <w:szCs w:val="28"/>
        </w:rPr>
        <w:t xml:space="preserve"> nav turēti no kukaiņiem aizsargātās telpās, un testē reizi trīs gados, lai noteiktu plūmju </w:t>
      </w:r>
      <w:proofErr w:type="spellStart"/>
      <w:r w:rsidRPr="008F3F18">
        <w:rPr>
          <w:sz w:val="28"/>
          <w:szCs w:val="28"/>
        </w:rPr>
        <w:t>pundurainības</w:t>
      </w:r>
      <w:proofErr w:type="spellEnd"/>
      <w:r w:rsidRPr="008F3F18">
        <w:rPr>
          <w:sz w:val="28"/>
          <w:szCs w:val="28"/>
        </w:rPr>
        <w:t xml:space="preserve"> vīrusa, plūmju nekrotiskās </w:t>
      </w:r>
      <w:proofErr w:type="spellStart"/>
      <w:r w:rsidRPr="008F3F18">
        <w:rPr>
          <w:sz w:val="28"/>
          <w:szCs w:val="28"/>
        </w:rPr>
        <w:lastRenderedPageBreak/>
        <w:t>gredzenplankumainības</w:t>
      </w:r>
      <w:proofErr w:type="spellEnd"/>
      <w:r w:rsidRPr="008F3F18">
        <w:rPr>
          <w:sz w:val="28"/>
          <w:szCs w:val="28"/>
        </w:rPr>
        <w:t xml:space="preserve"> vīrusa un </w:t>
      </w:r>
      <w:proofErr w:type="spellStart"/>
      <w:r w:rsidRPr="008F3F18">
        <w:rPr>
          <w:i/>
          <w:sz w:val="28"/>
          <w:szCs w:val="28"/>
        </w:rPr>
        <w:t>Candidatus</w:t>
      </w:r>
      <w:proofErr w:type="spellEnd"/>
      <w:r w:rsidRPr="008F3F18">
        <w:rPr>
          <w:i/>
          <w:sz w:val="28"/>
          <w:szCs w:val="28"/>
        </w:rPr>
        <w:t xml:space="preserve"> </w:t>
      </w:r>
      <w:proofErr w:type="spellStart"/>
      <w:r w:rsidRPr="008F3F18">
        <w:rPr>
          <w:sz w:val="28"/>
          <w:szCs w:val="28"/>
        </w:rPr>
        <w:t>Phytoplasma</w:t>
      </w:r>
      <w:proofErr w:type="spellEnd"/>
      <w:r w:rsidRPr="008F3F18">
        <w:rPr>
          <w:i/>
          <w:sz w:val="28"/>
          <w:szCs w:val="28"/>
        </w:rPr>
        <w:t xml:space="preserve"> </w:t>
      </w:r>
      <w:proofErr w:type="spellStart"/>
      <w:r w:rsidRPr="008F3F18">
        <w:rPr>
          <w:i/>
          <w:sz w:val="28"/>
          <w:szCs w:val="28"/>
        </w:rPr>
        <w:t>prunorum</w:t>
      </w:r>
      <w:proofErr w:type="spellEnd"/>
      <w:r w:rsidRPr="008F3F18">
        <w:rPr>
          <w:i/>
          <w:sz w:val="28"/>
          <w:szCs w:val="28"/>
        </w:rPr>
        <w:t xml:space="preserve"> </w:t>
      </w:r>
      <w:proofErr w:type="spellStart"/>
      <w:r w:rsidRPr="008F3F18">
        <w:rPr>
          <w:sz w:val="28"/>
          <w:szCs w:val="28"/>
        </w:rPr>
        <w:t>Seemüller</w:t>
      </w:r>
      <w:proofErr w:type="spellEnd"/>
      <w:r w:rsidRPr="008F3F18">
        <w:rPr>
          <w:sz w:val="28"/>
          <w:szCs w:val="28"/>
        </w:rPr>
        <w:t xml:space="preserve"> &amp; </w:t>
      </w:r>
      <w:proofErr w:type="spellStart"/>
      <w:r w:rsidRPr="008F3F18">
        <w:rPr>
          <w:sz w:val="28"/>
          <w:szCs w:val="28"/>
        </w:rPr>
        <w:t>Schneider</w:t>
      </w:r>
      <w:proofErr w:type="spellEnd"/>
      <w:r w:rsidRPr="008F3F18">
        <w:rPr>
          <w:sz w:val="28"/>
          <w:szCs w:val="28"/>
        </w:rPr>
        <w:t xml:space="preserve"> klātbūtni, pamatojoties uz šo augu inficēšanās riska novērtējumu. </w:t>
      </w:r>
    </w:p>
    <w:p w14:paraId="69E9C6CE" w14:textId="77777777" w:rsidR="00DB0B35" w:rsidRPr="008F3F18" w:rsidRDefault="00DB0B35" w:rsidP="00DB0B35">
      <w:pPr>
        <w:rPr>
          <w:rFonts w:eastAsia="Calibri"/>
          <w:sz w:val="28"/>
          <w:szCs w:val="28"/>
        </w:rPr>
      </w:pPr>
    </w:p>
    <w:p w14:paraId="487CCF10" w14:textId="50B209F5"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11.4. </w:t>
      </w:r>
      <w:r w:rsidRPr="00CD26EB">
        <w:rPr>
          <w:b/>
          <w:sz w:val="28"/>
          <w:szCs w:val="28"/>
        </w:rPr>
        <w:tab/>
        <w:t>Sertificēt</w:t>
      </w:r>
      <w:r>
        <w:rPr>
          <w:b/>
          <w:sz w:val="28"/>
          <w:szCs w:val="28"/>
        </w:rPr>
        <w:t>s</w:t>
      </w:r>
      <w:r w:rsidRPr="00CD26EB">
        <w:rPr>
          <w:b/>
          <w:sz w:val="28"/>
          <w:szCs w:val="28"/>
        </w:rPr>
        <w:t xml:space="preserve"> </w:t>
      </w:r>
      <w:r>
        <w:rPr>
          <w:b/>
          <w:sz w:val="28"/>
          <w:szCs w:val="28"/>
        </w:rPr>
        <w:t>materiāls</w:t>
      </w:r>
    </w:p>
    <w:p w14:paraId="772066CF" w14:textId="66B0CBF7" w:rsidR="00DB0B35" w:rsidRPr="00CF7307" w:rsidRDefault="00DB0B35" w:rsidP="0051160C">
      <w:pPr>
        <w:spacing w:after="200" w:line="276" w:lineRule="auto"/>
        <w:jc w:val="both"/>
        <w:rPr>
          <w:sz w:val="28"/>
          <w:szCs w:val="28"/>
        </w:rPr>
      </w:pPr>
      <w:r w:rsidRPr="008F3F18">
        <w:rPr>
          <w:sz w:val="28"/>
          <w:szCs w:val="28"/>
        </w:rPr>
        <w:t xml:space="preserve">11.4.1. Paraugu ņem </w:t>
      </w:r>
      <w:r w:rsidRPr="00EB0009">
        <w:rPr>
          <w:sz w:val="28"/>
          <w:szCs w:val="28"/>
        </w:rPr>
        <w:t xml:space="preserve">no </w:t>
      </w:r>
      <w:r w:rsidR="00B24F9A">
        <w:rPr>
          <w:sz w:val="28"/>
          <w:szCs w:val="28"/>
        </w:rPr>
        <w:t xml:space="preserve">tādu </w:t>
      </w:r>
      <w:r w:rsidRPr="00EB0009">
        <w:rPr>
          <w:sz w:val="28"/>
          <w:szCs w:val="28"/>
        </w:rPr>
        <w:t>sertificētu mātes</w:t>
      </w:r>
      <w:r w:rsidRPr="00CF7307">
        <w:rPr>
          <w:sz w:val="28"/>
          <w:szCs w:val="28"/>
        </w:rPr>
        <w:t xml:space="preserve">augu </w:t>
      </w:r>
      <w:r w:rsidR="00B24F9A" w:rsidRPr="00EB0009">
        <w:rPr>
          <w:sz w:val="28"/>
          <w:szCs w:val="28"/>
        </w:rPr>
        <w:t>reprezentatīvas</w:t>
      </w:r>
      <w:r w:rsidR="00B24F9A" w:rsidRPr="00CF7307">
        <w:rPr>
          <w:sz w:val="28"/>
          <w:szCs w:val="28"/>
        </w:rPr>
        <w:t xml:space="preserve"> </w:t>
      </w:r>
      <w:r w:rsidRPr="00CF7307">
        <w:rPr>
          <w:sz w:val="28"/>
          <w:szCs w:val="28"/>
        </w:rPr>
        <w:t>daļas, k</w:t>
      </w:r>
      <w:r w:rsidR="00B24F9A">
        <w:rPr>
          <w:sz w:val="28"/>
          <w:szCs w:val="28"/>
        </w:rPr>
        <w:t>uri</w:t>
      </w:r>
      <w:r w:rsidRPr="00CF7307">
        <w:rPr>
          <w:sz w:val="28"/>
          <w:szCs w:val="28"/>
        </w:rPr>
        <w:t xml:space="preserve"> turēt</w:t>
      </w:r>
      <w:r w:rsidR="00B24F9A">
        <w:rPr>
          <w:sz w:val="28"/>
          <w:szCs w:val="28"/>
        </w:rPr>
        <w:t>i</w:t>
      </w:r>
      <w:r w:rsidRPr="00CF7307">
        <w:rPr>
          <w:sz w:val="28"/>
          <w:szCs w:val="28"/>
        </w:rPr>
        <w:t xml:space="preserve"> no kukaiņiem aizsargātās telpās,</w:t>
      </w:r>
      <w:r w:rsidRPr="008F3F18" w:rsidDel="00CF7307">
        <w:rPr>
          <w:sz w:val="28"/>
          <w:szCs w:val="28"/>
        </w:rPr>
        <w:t xml:space="preserve"> </w:t>
      </w:r>
      <w:r w:rsidRPr="00EB0009">
        <w:rPr>
          <w:sz w:val="28"/>
          <w:szCs w:val="28"/>
        </w:rPr>
        <w:t xml:space="preserve">un </w:t>
      </w:r>
      <w:r w:rsidRPr="00CF7307">
        <w:rPr>
          <w:sz w:val="28"/>
          <w:szCs w:val="28"/>
        </w:rPr>
        <w:t>testē:</w:t>
      </w:r>
    </w:p>
    <w:p w14:paraId="311516C6" w14:textId="77777777" w:rsidR="00DB0B35" w:rsidRPr="00CF7307" w:rsidRDefault="00DB0B35" w:rsidP="0051160C">
      <w:pPr>
        <w:spacing w:after="200" w:line="276" w:lineRule="auto"/>
        <w:jc w:val="both"/>
        <w:rPr>
          <w:sz w:val="28"/>
          <w:szCs w:val="28"/>
        </w:rPr>
      </w:pPr>
      <w:r w:rsidRPr="00CF7307">
        <w:rPr>
          <w:sz w:val="28"/>
          <w:szCs w:val="28"/>
        </w:rPr>
        <w:t xml:space="preserve">11.4.1.1. reizi piecos gados, lai noteiktu plūmju </w:t>
      </w:r>
      <w:proofErr w:type="spellStart"/>
      <w:r w:rsidRPr="00CF7307">
        <w:rPr>
          <w:sz w:val="28"/>
          <w:szCs w:val="28"/>
        </w:rPr>
        <w:t>pundurainības</w:t>
      </w:r>
      <w:proofErr w:type="spellEnd"/>
      <w:r w:rsidRPr="00CF7307">
        <w:rPr>
          <w:sz w:val="28"/>
          <w:szCs w:val="28"/>
        </w:rPr>
        <w:t xml:space="preserve"> vīrusa, plūmju nekrotiskās </w:t>
      </w:r>
      <w:proofErr w:type="spellStart"/>
      <w:r w:rsidRPr="00CF7307">
        <w:rPr>
          <w:sz w:val="28"/>
          <w:szCs w:val="28"/>
        </w:rPr>
        <w:t>gredzenplankumainības</w:t>
      </w:r>
      <w:proofErr w:type="spellEnd"/>
      <w:r w:rsidRPr="00CF7307">
        <w:rPr>
          <w:sz w:val="28"/>
          <w:szCs w:val="28"/>
        </w:rPr>
        <w:t xml:space="preserve"> vīrusa un plūmju virālo baku vīrusa klātbūtni, lai visi augi būtu testēti reizi piecpadsmit gados;</w:t>
      </w:r>
    </w:p>
    <w:p w14:paraId="11178246" w14:textId="77777777" w:rsidR="00DB0B35" w:rsidRPr="00CD26EB" w:rsidRDefault="00DB0B35" w:rsidP="00DB0B35">
      <w:pPr>
        <w:tabs>
          <w:tab w:val="left" w:pos="960"/>
        </w:tabs>
        <w:spacing w:after="200" w:line="276" w:lineRule="auto"/>
        <w:jc w:val="both"/>
        <w:rPr>
          <w:rFonts w:eastAsia="Calibri"/>
          <w:iCs/>
          <w:sz w:val="28"/>
          <w:szCs w:val="28"/>
        </w:rPr>
      </w:pPr>
      <w:r w:rsidRPr="00CF7307">
        <w:rPr>
          <w:sz w:val="28"/>
          <w:szCs w:val="28"/>
        </w:rPr>
        <w:t xml:space="preserve">11.4.1.2. reizi piecpadsmit gados, lai noteiktu </w:t>
      </w:r>
      <w:proofErr w:type="spellStart"/>
      <w:r w:rsidRPr="00CF7307">
        <w:rPr>
          <w:i/>
          <w:sz w:val="28"/>
          <w:szCs w:val="28"/>
        </w:rPr>
        <w:t>Candidatus</w:t>
      </w:r>
      <w:proofErr w:type="spellEnd"/>
      <w:r w:rsidRPr="00CF7307">
        <w:rPr>
          <w:i/>
          <w:sz w:val="28"/>
          <w:szCs w:val="28"/>
        </w:rPr>
        <w:t xml:space="preserve"> </w:t>
      </w:r>
      <w:proofErr w:type="spellStart"/>
      <w:r w:rsidRPr="00CF7307">
        <w:rPr>
          <w:sz w:val="28"/>
          <w:szCs w:val="28"/>
        </w:rPr>
        <w:t>Phytoplasma</w:t>
      </w:r>
      <w:proofErr w:type="spellEnd"/>
      <w:r w:rsidRPr="00CF7307">
        <w:rPr>
          <w:i/>
          <w:sz w:val="28"/>
          <w:szCs w:val="28"/>
        </w:rPr>
        <w:t xml:space="preserve"> </w:t>
      </w:r>
      <w:proofErr w:type="spellStart"/>
      <w:r w:rsidRPr="00CF7307">
        <w:rPr>
          <w:i/>
          <w:sz w:val="28"/>
          <w:szCs w:val="28"/>
        </w:rPr>
        <w:t>prunorum</w:t>
      </w:r>
      <w:proofErr w:type="spellEnd"/>
      <w:r w:rsidRPr="00CF7307">
        <w:rPr>
          <w:i/>
          <w:sz w:val="28"/>
          <w:szCs w:val="28"/>
        </w:rPr>
        <w:t xml:space="preserve"> </w:t>
      </w:r>
      <w:proofErr w:type="spellStart"/>
      <w:r w:rsidRPr="00CF7307">
        <w:rPr>
          <w:sz w:val="28"/>
          <w:szCs w:val="28"/>
        </w:rPr>
        <w:t>Seemüller</w:t>
      </w:r>
      <w:proofErr w:type="spellEnd"/>
      <w:r w:rsidRPr="00CF7307">
        <w:rPr>
          <w:sz w:val="28"/>
          <w:szCs w:val="28"/>
        </w:rPr>
        <w:t xml:space="preserve"> &amp; </w:t>
      </w:r>
      <w:proofErr w:type="spellStart"/>
      <w:r w:rsidRPr="00CF7307">
        <w:rPr>
          <w:sz w:val="28"/>
          <w:szCs w:val="28"/>
        </w:rPr>
        <w:t>Schneider</w:t>
      </w:r>
      <w:proofErr w:type="spellEnd"/>
      <w:r w:rsidRPr="00CF7307">
        <w:rPr>
          <w:sz w:val="28"/>
          <w:szCs w:val="28"/>
        </w:rPr>
        <w:t xml:space="preserve"> klātbūtni</w:t>
      </w:r>
      <w:r w:rsidRPr="00CF7307">
        <w:rPr>
          <w:i/>
          <w:sz w:val="28"/>
          <w:szCs w:val="28"/>
        </w:rPr>
        <w:t>.</w:t>
      </w:r>
      <w:r w:rsidRPr="00CF7307">
        <w:rPr>
          <w:sz w:val="28"/>
          <w:szCs w:val="28"/>
        </w:rPr>
        <w:t xml:space="preserve"> </w:t>
      </w:r>
    </w:p>
    <w:p w14:paraId="4DED70D3" w14:textId="7F015B9B" w:rsidR="00DB0B35" w:rsidRDefault="00DB0B35" w:rsidP="00DB0B35">
      <w:pPr>
        <w:spacing w:after="200" w:line="276" w:lineRule="auto"/>
        <w:jc w:val="both"/>
        <w:rPr>
          <w:sz w:val="28"/>
          <w:szCs w:val="28"/>
        </w:rPr>
      </w:pPr>
      <w:r>
        <w:rPr>
          <w:sz w:val="28"/>
          <w:szCs w:val="28"/>
        </w:rPr>
        <w:t xml:space="preserve">11.4.2. </w:t>
      </w:r>
      <w:r w:rsidRPr="00A632AC">
        <w:rPr>
          <w:sz w:val="28"/>
          <w:szCs w:val="28"/>
        </w:rPr>
        <w:t xml:space="preserve">Paraugu ņem </w:t>
      </w:r>
      <w:r>
        <w:rPr>
          <w:sz w:val="28"/>
          <w:szCs w:val="28"/>
        </w:rPr>
        <w:t>n</w:t>
      </w:r>
      <w:r w:rsidRPr="00CD26EB">
        <w:rPr>
          <w:sz w:val="28"/>
          <w:szCs w:val="28"/>
        </w:rPr>
        <w:t xml:space="preserve">o </w:t>
      </w:r>
      <w:r w:rsidR="00B24F9A">
        <w:rPr>
          <w:sz w:val="28"/>
          <w:szCs w:val="28"/>
        </w:rPr>
        <w:t xml:space="preserve">tādu </w:t>
      </w:r>
      <w:r w:rsidRPr="00CD26EB">
        <w:rPr>
          <w:sz w:val="28"/>
          <w:szCs w:val="28"/>
        </w:rPr>
        <w:t xml:space="preserve">sertificētu mātesaugu </w:t>
      </w:r>
      <w:r w:rsidR="00B24F9A" w:rsidRPr="00CD26EB">
        <w:rPr>
          <w:sz w:val="28"/>
          <w:szCs w:val="28"/>
        </w:rPr>
        <w:t xml:space="preserve">reprezentatīvas </w:t>
      </w:r>
      <w:r w:rsidRPr="00CD26EB">
        <w:rPr>
          <w:sz w:val="28"/>
          <w:szCs w:val="28"/>
        </w:rPr>
        <w:t>daļas, k</w:t>
      </w:r>
      <w:r w:rsidR="00B24F9A">
        <w:rPr>
          <w:sz w:val="28"/>
          <w:szCs w:val="28"/>
        </w:rPr>
        <w:t>uri</w:t>
      </w:r>
      <w:r w:rsidRPr="00CD26EB">
        <w:rPr>
          <w:sz w:val="28"/>
          <w:szCs w:val="28"/>
        </w:rPr>
        <w:t xml:space="preserve"> nav turēti no kukaiņiem aizsargātās telpās</w:t>
      </w:r>
      <w:r>
        <w:rPr>
          <w:sz w:val="28"/>
          <w:szCs w:val="28"/>
        </w:rPr>
        <w:t>,</w:t>
      </w:r>
      <w:r w:rsidRPr="00CD26EB">
        <w:rPr>
          <w:sz w:val="28"/>
          <w:szCs w:val="28"/>
        </w:rPr>
        <w:t xml:space="preserve"> un testē</w:t>
      </w:r>
      <w:r>
        <w:rPr>
          <w:sz w:val="28"/>
          <w:szCs w:val="28"/>
        </w:rPr>
        <w:t>:</w:t>
      </w:r>
      <w:r w:rsidRPr="00CD26EB">
        <w:rPr>
          <w:sz w:val="28"/>
          <w:szCs w:val="28"/>
        </w:rPr>
        <w:t xml:space="preserve"> </w:t>
      </w:r>
    </w:p>
    <w:p w14:paraId="290E2DBD" w14:textId="77777777" w:rsidR="00DB0B35" w:rsidRDefault="00DB0B35" w:rsidP="0051160C">
      <w:pPr>
        <w:spacing w:after="200" w:line="276" w:lineRule="auto"/>
        <w:jc w:val="both"/>
        <w:rPr>
          <w:sz w:val="28"/>
          <w:szCs w:val="28"/>
        </w:rPr>
      </w:pPr>
      <w:r>
        <w:rPr>
          <w:sz w:val="28"/>
          <w:szCs w:val="28"/>
        </w:rPr>
        <w:t xml:space="preserve">11.4.2.1. </w:t>
      </w:r>
      <w:r w:rsidRPr="00CD26EB">
        <w:rPr>
          <w:sz w:val="28"/>
          <w:szCs w:val="28"/>
        </w:rPr>
        <w:t xml:space="preserve">reizi trīs gados, lai noteiktu plūmju virālo baku vīrusa klātbūtni, lai visi augi būtu testēti reizi piecpadsmit gados. </w:t>
      </w:r>
    </w:p>
    <w:p w14:paraId="1FFD7265" w14:textId="63B77DF4" w:rsidR="00DB0B35" w:rsidRPr="00CD26EB" w:rsidRDefault="00DB0B35" w:rsidP="0051160C">
      <w:pPr>
        <w:spacing w:after="200" w:line="276" w:lineRule="auto"/>
        <w:jc w:val="both"/>
        <w:rPr>
          <w:rFonts w:eastAsia="Calibri"/>
          <w:sz w:val="28"/>
          <w:szCs w:val="28"/>
        </w:rPr>
      </w:pPr>
      <w:r>
        <w:rPr>
          <w:sz w:val="28"/>
          <w:szCs w:val="28"/>
        </w:rPr>
        <w:t xml:space="preserve">11.4.2.2. </w:t>
      </w:r>
      <w:r w:rsidRPr="00CD26EB">
        <w:rPr>
          <w:sz w:val="28"/>
          <w:szCs w:val="28"/>
        </w:rPr>
        <w:t xml:space="preserve">reizi piecpadsmit gados, pamatojoties uz šo augu inficēšanās riska novērtējumu, lai noteiktu </w:t>
      </w:r>
      <w:r>
        <w:rPr>
          <w:sz w:val="28"/>
          <w:szCs w:val="28"/>
        </w:rPr>
        <w:t>šo noteikumu 2.</w:t>
      </w:r>
      <w:r w:rsidRPr="00CD26EB">
        <w:rPr>
          <w:sz w:val="28"/>
          <w:szCs w:val="28"/>
        </w:rPr>
        <w:t> pielikum</w:t>
      </w:r>
      <w:r>
        <w:rPr>
          <w:sz w:val="28"/>
          <w:szCs w:val="28"/>
        </w:rPr>
        <w:t>a B</w:t>
      </w:r>
      <w:r w:rsidR="00732624">
        <w:rPr>
          <w:sz w:val="28"/>
          <w:szCs w:val="28"/>
        </w:rPr>
        <w:t> </w:t>
      </w:r>
      <w:r>
        <w:rPr>
          <w:sz w:val="28"/>
          <w:szCs w:val="28"/>
        </w:rPr>
        <w:t>daļā</w:t>
      </w:r>
      <w:r w:rsidRPr="00CD26EB">
        <w:rPr>
          <w:sz w:val="28"/>
          <w:szCs w:val="28"/>
        </w:rPr>
        <w:t xml:space="preserve"> minēto</w:t>
      </w:r>
      <w:r>
        <w:rPr>
          <w:sz w:val="28"/>
          <w:szCs w:val="28"/>
        </w:rPr>
        <w:t xml:space="preserve"> kaitīgo organismu</w:t>
      </w:r>
      <w:r w:rsidRPr="00CD26EB">
        <w:rPr>
          <w:sz w:val="28"/>
          <w:szCs w:val="28"/>
        </w:rPr>
        <w:t xml:space="preserve">, izņemot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plūmju </w:t>
      </w:r>
      <w:proofErr w:type="spellStart"/>
      <w:r w:rsidRPr="00CD26EB">
        <w:rPr>
          <w:sz w:val="28"/>
          <w:szCs w:val="28"/>
        </w:rPr>
        <w:t>pundurainības</w:t>
      </w:r>
      <w:proofErr w:type="spellEnd"/>
      <w:r w:rsidRPr="00CD26EB">
        <w:rPr>
          <w:sz w:val="28"/>
          <w:szCs w:val="28"/>
        </w:rPr>
        <w:t xml:space="preserve"> vīrusa, plūmju nekrotiskā </w:t>
      </w:r>
      <w:proofErr w:type="spellStart"/>
      <w:r w:rsidRPr="00CD26EB">
        <w:rPr>
          <w:sz w:val="28"/>
          <w:szCs w:val="28"/>
        </w:rPr>
        <w:t>gredzenplankumainības</w:t>
      </w:r>
      <w:proofErr w:type="spellEnd"/>
      <w:r w:rsidRPr="00CD26EB">
        <w:rPr>
          <w:sz w:val="28"/>
          <w:szCs w:val="28"/>
        </w:rPr>
        <w:t xml:space="preserve"> vīrusa un plūmju virālo baku vīrusa, </w:t>
      </w:r>
      <w:r w:rsidR="00B24F9A" w:rsidRPr="00CD26EB">
        <w:rPr>
          <w:sz w:val="28"/>
          <w:szCs w:val="28"/>
        </w:rPr>
        <w:t xml:space="preserve">klātbūtni </w:t>
      </w:r>
      <w:r w:rsidRPr="00CD26EB">
        <w:rPr>
          <w:sz w:val="28"/>
          <w:szCs w:val="28"/>
        </w:rPr>
        <w:t xml:space="preserve">un </w:t>
      </w:r>
      <w:r w:rsidR="00B24F9A">
        <w:rPr>
          <w:sz w:val="28"/>
          <w:szCs w:val="28"/>
        </w:rPr>
        <w:t>–</w:t>
      </w:r>
      <w:r w:rsidRPr="00CD26EB">
        <w:rPr>
          <w:sz w:val="28"/>
          <w:szCs w:val="28"/>
        </w:rPr>
        <w:t xml:space="preserve"> </w:t>
      </w:r>
      <w:r>
        <w:rPr>
          <w:sz w:val="28"/>
          <w:szCs w:val="28"/>
        </w:rPr>
        <w:t>aizdom</w:t>
      </w:r>
      <w:r w:rsidRPr="00CD26EB">
        <w:rPr>
          <w:sz w:val="28"/>
          <w:szCs w:val="28"/>
        </w:rPr>
        <w:t xml:space="preserve">u gadījumā </w:t>
      </w:r>
      <w:r w:rsidR="00B24F9A">
        <w:rPr>
          <w:sz w:val="28"/>
          <w:szCs w:val="28"/>
        </w:rPr>
        <w:t>–</w:t>
      </w:r>
      <w:r w:rsidR="00B24F9A" w:rsidRPr="00CD26EB">
        <w:rPr>
          <w:sz w:val="28"/>
          <w:szCs w:val="28"/>
        </w:rPr>
        <w:t xml:space="preserve"> </w:t>
      </w:r>
      <w:r>
        <w:rPr>
          <w:sz w:val="28"/>
          <w:szCs w:val="28"/>
        </w:rPr>
        <w:t>šo noteikumu 2.</w:t>
      </w:r>
      <w:r w:rsidRPr="00CD26EB">
        <w:rPr>
          <w:sz w:val="28"/>
          <w:szCs w:val="28"/>
        </w:rPr>
        <w:t> pielikum</w:t>
      </w:r>
      <w:r>
        <w:rPr>
          <w:sz w:val="28"/>
          <w:szCs w:val="28"/>
        </w:rPr>
        <w:t>a</w:t>
      </w:r>
      <w:r w:rsidRPr="00CD26EB">
        <w:rPr>
          <w:sz w:val="28"/>
          <w:szCs w:val="28"/>
        </w:rPr>
        <w:t xml:space="preserve"> </w:t>
      </w:r>
      <w:r>
        <w:rPr>
          <w:sz w:val="28"/>
          <w:szCs w:val="28"/>
        </w:rPr>
        <w:t>A</w:t>
      </w:r>
      <w:r w:rsidR="00732624">
        <w:rPr>
          <w:sz w:val="28"/>
          <w:szCs w:val="28"/>
        </w:rPr>
        <w:t> d</w:t>
      </w:r>
      <w:r>
        <w:rPr>
          <w:sz w:val="28"/>
          <w:szCs w:val="28"/>
        </w:rPr>
        <w:t xml:space="preserve">aļā </w:t>
      </w:r>
      <w:r w:rsidRPr="00CD26EB">
        <w:rPr>
          <w:sz w:val="28"/>
          <w:szCs w:val="28"/>
        </w:rPr>
        <w:t xml:space="preserve">minēto </w:t>
      </w:r>
      <w:r>
        <w:rPr>
          <w:sz w:val="28"/>
          <w:szCs w:val="28"/>
        </w:rPr>
        <w:t>kaitīgo organismu</w:t>
      </w:r>
      <w:r w:rsidRPr="00CD26EB">
        <w:rPr>
          <w:sz w:val="28"/>
          <w:szCs w:val="28"/>
        </w:rPr>
        <w:t xml:space="preserve"> klātbūtni. </w:t>
      </w:r>
    </w:p>
    <w:p w14:paraId="591A5226" w14:textId="592007BA" w:rsidR="00DB0B35" w:rsidRDefault="00DB0B35" w:rsidP="0051160C">
      <w:pPr>
        <w:spacing w:after="200" w:line="276" w:lineRule="auto"/>
        <w:jc w:val="both"/>
        <w:rPr>
          <w:sz w:val="28"/>
          <w:szCs w:val="28"/>
        </w:rPr>
      </w:pPr>
      <w:r>
        <w:rPr>
          <w:sz w:val="28"/>
          <w:szCs w:val="28"/>
        </w:rPr>
        <w:t>11.4.3. Paraugu ņem no</w:t>
      </w:r>
      <w:r w:rsidRPr="00CD26EB">
        <w:rPr>
          <w:sz w:val="28"/>
          <w:szCs w:val="28"/>
        </w:rPr>
        <w:t xml:space="preserve"> potcelmu ražošanai paredzētu </w:t>
      </w:r>
      <w:r w:rsidR="00B24F9A">
        <w:rPr>
          <w:sz w:val="28"/>
          <w:szCs w:val="28"/>
        </w:rPr>
        <w:t xml:space="preserve">tādu </w:t>
      </w:r>
      <w:r w:rsidRPr="00CD26EB">
        <w:rPr>
          <w:sz w:val="28"/>
          <w:szCs w:val="28"/>
        </w:rPr>
        <w:t xml:space="preserve">sertificētu mātesaugu </w:t>
      </w:r>
      <w:r w:rsidR="00B24F9A" w:rsidRPr="00CD26EB">
        <w:rPr>
          <w:sz w:val="28"/>
          <w:szCs w:val="28"/>
        </w:rPr>
        <w:t xml:space="preserve">reprezentatīvas </w:t>
      </w:r>
      <w:r w:rsidRPr="00CD26EB">
        <w:rPr>
          <w:sz w:val="28"/>
          <w:szCs w:val="28"/>
        </w:rPr>
        <w:t>daļas</w:t>
      </w:r>
      <w:r>
        <w:rPr>
          <w:sz w:val="28"/>
          <w:szCs w:val="28"/>
        </w:rPr>
        <w:t>,</w:t>
      </w:r>
      <w:r w:rsidRPr="00D70949">
        <w:rPr>
          <w:sz w:val="28"/>
          <w:szCs w:val="28"/>
        </w:rPr>
        <w:t xml:space="preserve"> </w:t>
      </w:r>
      <w:r w:rsidRPr="00CD26EB">
        <w:rPr>
          <w:sz w:val="28"/>
          <w:szCs w:val="28"/>
        </w:rPr>
        <w:t>k</w:t>
      </w:r>
      <w:r w:rsidR="00B24F9A">
        <w:rPr>
          <w:sz w:val="28"/>
          <w:szCs w:val="28"/>
        </w:rPr>
        <w:t>uri</w:t>
      </w:r>
      <w:r w:rsidRPr="00CD26EB">
        <w:rPr>
          <w:sz w:val="28"/>
          <w:szCs w:val="28"/>
        </w:rPr>
        <w:t xml:space="preserve"> nav turēti no kukaiņiem aizsargātās telpās</w:t>
      </w:r>
      <w:r>
        <w:rPr>
          <w:sz w:val="28"/>
          <w:szCs w:val="28"/>
        </w:rPr>
        <w:t>,</w:t>
      </w:r>
      <w:r w:rsidRPr="00CD26EB">
        <w:rPr>
          <w:sz w:val="28"/>
          <w:szCs w:val="28"/>
        </w:rPr>
        <w:t xml:space="preserve"> un testē katru gadu, lai noteiktu plūmju virālo baku vīrusa klātbūtni. </w:t>
      </w:r>
    </w:p>
    <w:p w14:paraId="61CE6441" w14:textId="4D85DAF0" w:rsidR="00DB0B35" w:rsidRPr="00CD26EB" w:rsidRDefault="00DB0B35" w:rsidP="0051160C">
      <w:pPr>
        <w:spacing w:after="200" w:line="276" w:lineRule="auto"/>
        <w:jc w:val="both"/>
        <w:rPr>
          <w:rFonts w:eastAsia="Calibri"/>
          <w:sz w:val="28"/>
          <w:szCs w:val="28"/>
        </w:rPr>
      </w:pPr>
      <w:r>
        <w:rPr>
          <w:sz w:val="28"/>
          <w:szCs w:val="28"/>
        </w:rPr>
        <w:t>11.4.4. Paraugu ņem n</w:t>
      </w:r>
      <w:r w:rsidRPr="00CD26EB">
        <w:rPr>
          <w:sz w:val="28"/>
          <w:szCs w:val="28"/>
        </w:rPr>
        <w:t xml:space="preserve">o potcelmu ražošanai paredzētu </w:t>
      </w:r>
      <w:r w:rsidR="00B24F9A">
        <w:rPr>
          <w:sz w:val="28"/>
          <w:szCs w:val="28"/>
        </w:rPr>
        <w:t xml:space="preserve">tādu </w:t>
      </w:r>
      <w:r w:rsidRPr="00CD26EB">
        <w:rPr>
          <w:sz w:val="28"/>
          <w:szCs w:val="28"/>
        </w:rPr>
        <w:t xml:space="preserve">sertificētu </w:t>
      </w:r>
      <w:proofErr w:type="spellStart"/>
      <w:r w:rsidRPr="00CD26EB">
        <w:rPr>
          <w:i/>
          <w:iCs/>
          <w:sz w:val="28"/>
          <w:szCs w:val="28"/>
        </w:rPr>
        <w:t>Prunus</w:t>
      </w:r>
      <w:proofErr w:type="spellEnd"/>
      <w:r w:rsidRPr="00CD26EB">
        <w:rPr>
          <w:i/>
          <w:iCs/>
          <w:sz w:val="28"/>
          <w:szCs w:val="28"/>
        </w:rPr>
        <w:t xml:space="preserve"> </w:t>
      </w:r>
      <w:proofErr w:type="spellStart"/>
      <w:r w:rsidRPr="00CD26EB">
        <w:rPr>
          <w:i/>
          <w:iCs/>
          <w:sz w:val="28"/>
          <w:szCs w:val="28"/>
        </w:rPr>
        <w:t>cerasifera</w:t>
      </w:r>
      <w:proofErr w:type="spellEnd"/>
      <w:r w:rsidRPr="00CD26EB">
        <w:rPr>
          <w:i/>
          <w:iCs/>
          <w:sz w:val="28"/>
          <w:szCs w:val="28"/>
        </w:rPr>
        <w:t xml:space="preserve"> </w:t>
      </w:r>
      <w:proofErr w:type="spellStart"/>
      <w:r w:rsidRPr="00CD26EB">
        <w:rPr>
          <w:sz w:val="28"/>
          <w:szCs w:val="28"/>
        </w:rPr>
        <w:t>Ehrh</w:t>
      </w:r>
      <w:proofErr w:type="spellEnd"/>
      <w:r w:rsidRPr="00CD26EB">
        <w:rPr>
          <w:i/>
          <w:sz w:val="28"/>
          <w:szCs w:val="28"/>
        </w:rPr>
        <w:t xml:space="preserve">. </w:t>
      </w:r>
      <w:r w:rsidRPr="00CD26EB">
        <w:rPr>
          <w:sz w:val="28"/>
          <w:szCs w:val="28"/>
        </w:rPr>
        <w:t xml:space="preserve">un </w:t>
      </w:r>
      <w:proofErr w:type="spellStart"/>
      <w:r w:rsidRPr="00CD26EB">
        <w:rPr>
          <w:i/>
          <w:sz w:val="28"/>
          <w:szCs w:val="28"/>
        </w:rPr>
        <w:t>Prunus</w:t>
      </w:r>
      <w:proofErr w:type="spellEnd"/>
      <w:r w:rsidRPr="00CD26EB">
        <w:rPr>
          <w:i/>
          <w:sz w:val="28"/>
          <w:szCs w:val="28"/>
        </w:rPr>
        <w:t xml:space="preserve"> </w:t>
      </w:r>
      <w:proofErr w:type="spellStart"/>
      <w:r w:rsidRPr="00CD26EB">
        <w:rPr>
          <w:i/>
          <w:sz w:val="28"/>
          <w:szCs w:val="28"/>
        </w:rPr>
        <w:t>domestica</w:t>
      </w:r>
      <w:proofErr w:type="spellEnd"/>
      <w:r w:rsidRPr="00CD26EB">
        <w:rPr>
          <w:sz w:val="28"/>
          <w:szCs w:val="28"/>
        </w:rPr>
        <w:t xml:space="preserve"> L. mātesaugu </w:t>
      </w:r>
      <w:r w:rsidR="00B24F9A" w:rsidRPr="00CD26EB">
        <w:rPr>
          <w:sz w:val="28"/>
          <w:szCs w:val="28"/>
        </w:rPr>
        <w:t xml:space="preserve">reprezentatīvas </w:t>
      </w:r>
      <w:r w:rsidRPr="00CD26EB">
        <w:rPr>
          <w:sz w:val="28"/>
          <w:szCs w:val="28"/>
        </w:rPr>
        <w:t>daļas</w:t>
      </w:r>
      <w:r>
        <w:rPr>
          <w:sz w:val="28"/>
          <w:szCs w:val="28"/>
        </w:rPr>
        <w:t>,</w:t>
      </w:r>
      <w:r w:rsidRPr="00D70949">
        <w:rPr>
          <w:sz w:val="28"/>
          <w:szCs w:val="28"/>
        </w:rPr>
        <w:t xml:space="preserve"> </w:t>
      </w:r>
      <w:r w:rsidRPr="00CD26EB">
        <w:rPr>
          <w:sz w:val="28"/>
          <w:szCs w:val="28"/>
        </w:rPr>
        <w:t>k</w:t>
      </w:r>
      <w:r w:rsidR="00B24F9A">
        <w:rPr>
          <w:sz w:val="28"/>
          <w:szCs w:val="28"/>
        </w:rPr>
        <w:t>uri</w:t>
      </w:r>
      <w:r w:rsidRPr="00CD26EB">
        <w:rPr>
          <w:sz w:val="28"/>
          <w:szCs w:val="28"/>
        </w:rPr>
        <w:t xml:space="preserve"> nav turēti no kukaiņiem aizsargātās telpās</w:t>
      </w:r>
      <w:r>
        <w:rPr>
          <w:sz w:val="28"/>
          <w:szCs w:val="28"/>
        </w:rPr>
        <w:t>,</w:t>
      </w:r>
      <w:r w:rsidRPr="00CD26EB">
        <w:rPr>
          <w:sz w:val="28"/>
          <w:szCs w:val="28"/>
        </w:rPr>
        <w:t xml:space="preserve"> un testē iepriekšējās piecās audzēšanas sezonās, lai noteiktu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klātbūtni.</w:t>
      </w:r>
    </w:p>
    <w:p w14:paraId="45E8F365" w14:textId="232D14C9" w:rsidR="00DB0B35" w:rsidRDefault="00DB0B35" w:rsidP="0051160C">
      <w:pPr>
        <w:spacing w:after="200" w:line="276" w:lineRule="auto"/>
        <w:jc w:val="both"/>
        <w:rPr>
          <w:sz w:val="28"/>
          <w:szCs w:val="28"/>
        </w:rPr>
      </w:pPr>
      <w:r>
        <w:rPr>
          <w:sz w:val="28"/>
          <w:szCs w:val="28"/>
        </w:rPr>
        <w:t xml:space="preserve">11.4.5. Paraugu ņem </w:t>
      </w:r>
      <w:r w:rsidRPr="00CD26EB">
        <w:rPr>
          <w:sz w:val="28"/>
          <w:szCs w:val="28"/>
        </w:rPr>
        <w:t xml:space="preserve">no sertificētu mātesaugu </w:t>
      </w:r>
      <w:r w:rsidR="00B24F9A" w:rsidRPr="00CD26EB">
        <w:rPr>
          <w:sz w:val="28"/>
          <w:szCs w:val="28"/>
        </w:rPr>
        <w:t xml:space="preserve">reprezentatīvas </w:t>
      </w:r>
      <w:r w:rsidRPr="00CD26EB">
        <w:rPr>
          <w:sz w:val="28"/>
          <w:szCs w:val="28"/>
        </w:rPr>
        <w:t>daļas</w:t>
      </w:r>
      <w:r>
        <w:rPr>
          <w:sz w:val="28"/>
          <w:szCs w:val="28"/>
        </w:rPr>
        <w:t xml:space="preserve"> un testē, j</w:t>
      </w:r>
      <w:r w:rsidRPr="00CD26EB">
        <w:rPr>
          <w:sz w:val="28"/>
          <w:szCs w:val="28"/>
        </w:rPr>
        <w:t xml:space="preserve">a rodas </w:t>
      </w:r>
      <w:r>
        <w:rPr>
          <w:sz w:val="28"/>
          <w:szCs w:val="28"/>
        </w:rPr>
        <w:t>aizdoma</w:t>
      </w:r>
      <w:r w:rsidRPr="00CD26EB">
        <w:rPr>
          <w:sz w:val="28"/>
          <w:szCs w:val="28"/>
        </w:rPr>
        <w:t xml:space="preserve">s par </w:t>
      </w:r>
      <w:proofErr w:type="spellStart"/>
      <w:r w:rsidRPr="00CD26EB">
        <w:rPr>
          <w:i/>
          <w:sz w:val="28"/>
          <w:szCs w:val="28"/>
        </w:rPr>
        <w:t>Xanthomonas</w:t>
      </w:r>
      <w:proofErr w:type="spellEnd"/>
      <w:r w:rsidRPr="00CD26EB">
        <w:rPr>
          <w:i/>
          <w:sz w:val="28"/>
          <w:szCs w:val="28"/>
        </w:rPr>
        <w:t xml:space="preserve"> </w:t>
      </w:r>
      <w:proofErr w:type="spellStart"/>
      <w:r w:rsidRPr="00CD26EB">
        <w:rPr>
          <w:i/>
          <w:sz w:val="28"/>
          <w:szCs w:val="28"/>
        </w:rPr>
        <w:t>arboricola</w:t>
      </w:r>
      <w:proofErr w:type="spellEnd"/>
      <w:r w:rsidRPr="00CD26EB">
        <w:rPr>
          <w:i/>
          <w:sz w:val="28"/>
          <w:szCs w:val="28"/>
        </w:rPr>
        <w:t xml:space="preserve"> </w:t>
      </w:r>
      <w:proofErr w:type="spellStart"/>
      <w:r w:rsidRPr="00CD26EB">
        <w:rPr>
          <w:sz w:val="28"/>
          <w:szCs w:val="28"/>
        </w:rPr>
        <w:t>pv</w:t>
      </w:r>
      <w:proofErr w:type="spellEnd"/>
      <w:r w:rsidRPr="00CD26EB">
        <w:rPr>
          <w:i/>
          <w:sz w:val="28"/>
          <w:szCs w:val="28"/>
        </w:rPr>
        <w:t xml:space="preserve">. </w:t>
      </w:r>
      <w:proofErr w:type="spellStart"/>
      <w:r w:rsidRPr="00CD26EB">
        <w:rPr>
          <w:i/>
          <w:sz w:val="28"/>
          <w:szCs w:val="28"/>
        </w:rPr>
        <w:t>pruni</w:t>
      </w:r>
      <w:proofErr w:type="spellEnd"/>
      <w:r w:rsidRPr="00CD26EB">
        <w:rPr>
          <w:i/>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w:t>
      </w:r>
      <w:proofErr w:type="spellStart"/>
      <w:r w:rsidRPr="00CD26EB">
        <w:rPr>
          <w:sz w:val="28"/>
          <w:szCs w:val="28"/>
        </w:rPr>
        <w:t>Vauterin</w:t>
      </w:r>
      <w:proofErr w:type="spellEnd"/>
      <w:r w:rsidRPr="00CD26EB">
        <w:rPr>
          <w:i/>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i/>
          <w:sz w:val="28"/>
          <w:szCs w:val="28"/>
        </w:rPr>
        <w:t>.</w:t>
      </w:r>
      <w:r w:rsidRPr="00CD26EB">
        <w:rPr>
          <w:sz w:val="28"/>
          <w:szCs w:val="28"/>
        </w:rPr>
        <w:t xml:space="preserve"> klātbūtni. </w:t>
      </w:r>
    </w:p>
    <w:p w14:paraId="14CE451B" w14:textId="10D702CC" w:rsidR="00DB0B35" w:rsidRDefault="00DB0B35" w:rsidP="00DB0B35">
      <w:pPr>
        <w:spacing w:after="200" w:line="276" w:lineRule="auto"/>
        <w:jc w:val="both"/>
        <w:rPr>
          <w:sz w:val="28"/>
          <w:szCs w:val="28"/>
        </w:rPr>
      </w:pPr>
      <w:r>
        <w:rPr>
          <w:sz w:val="28"/>
          <w:szCs w:val="28"/>
        </w:rPr>
        <w:lastRenderedPageBreak/>
        <w:t>11.4.6. Paraugu ņem n</w:t>
      </w:r>
      <w:r w:rsidRPr="00CD26EB">
        <w:rPr>
          <w:sz w:val="28"/>
          <w:szCs w:val="28"/>
        </w:rPr>
        <w:t xml:space="preserve">o ziedošu sertificētu mātesaugu </w:t>
      </w:r>
      <w:r w:rsidR="00B24F9A" w:rsidRPr="00CD26EB">
        <w:rPr>
          <w:sz w:val="28"/>
          <w:szCs w:val="28"/>
        </w:rPr>
        <w:t xml:space="preserve">reprezentatīvas </w:t>
      </w:r>
      <w:r w:rsidRPr="00CD26EB">
        <w:rPr>
          <w:sz w:val="28"/>
          <w:szCs w:val="28"/>
        </w:rPr>
        <w:t>daļas un</w:t>
      </w:r>
      <w:r>
        <w:rPr>
          <w:sz w:val="28"/>
          <w:szCs w:val="28"/>
        </w:rPr>
        <w:t xml:space="preserve"> </w:t>
      </w:r>
      <w:r w:rsidRPr="00CD26EB">
        <w:rPr>
          <w:sz w:val="28"/>
          <w:szCs w:val="28"/>
        </w:rPr>
        <w:t xml:space="preserve">testē katru gadu, lai noteiktu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plūmju </w:t>
      </w:r>
      <w:proofErr w:type="spellStart"/>
      <w:r w:rsidRPr="00CD26EB">
        <w:rPr>
          <w:sz w:val="28"/>
          <w:szCs w:val="28"/>
        </w:rPr>
        <w:t>pundurainības</w:t>
      </w:r>
      <w:proofErr w:type="spellEnd"/>
      <w:r w:rsidRPr="00CD26EB">
        <w:rPr>
          <w:sz w:val="28"/>
          <w:szCs w:val="28"/>
        </w:rPr>
        <w:t xml:space="preserve"> vīrusa un plūmju nekrotiskās </w:t>
      </w:r>
      <w:proofErr w:type="spellStart"/>
      <w:r w:rsidRPr="00CD26EB">
        <w:rPr>
          <w:sz w:val="28"/>
          <w:szCs w:val="28"/>
        </w:rPr>
        <w:t>gredzenplankumainības</w:t>
      </w:r>
      <w:proofErr w:type="spellEnd"/>
      <w:r w:rsidRPr="00CD26EB">
        <w:rPr>
          <w:sz w:val="28"/>
          <w:szCs w:val="28"/>
        </w:rPr>
        <w:t xml:space="preserve"> vīrusa klātbūtni, pamatojoties uz šo augu inficēšanās riska novērtējumu. </w:t>
      </w:r>
    </w:p>
    <w:p w14:paraId="483DE75D" w14:textId="4686E889" w:rsidR="00DB0B35" w:rsidRDefault="00DB0B35" w:rsidP="00DB0B35">
      <w:pPr>
        <w:spacing w:after="200" w:line="276" w:lineRule="auto"/>
        <w:jc w:val="both"/>
        <w:rPr>
          <w:sz w:val="28"/>
          <w:szCs w:val="28"/>
        </w:rPr>
      </w:pPr>
      <w:r>
        <w:rPr>
          <w:sz w:val="28"/>
          <w:szCs w:val="28"/>
        </w:rPr>
        <w:t xml:space="preserve">11.4.7. Paraugu ņem </w:t>
      </w:r>
      <w:r w:rsidRPr="00CD26EB">
        <w:rPr>
          <w:sz w:val="28"/>
          <w:szCs w:val="28"/>
        </w:rPr>
        <w:t xml:space="preserve">no ziedošu sertificētu </w:t>
      </w:r>
      <w:proofErr w:type="spellStart"/>
      <w:r w:rsidR="00B24F9A" w:rsidRPr="00CD26EB">
        <w:rPr>
          <w:bCs/>
          <w:i/>
          <w:sz w:val="28"/>
          <w:szCs w:val="28"/>
        </w:rPr>
        <w:t>Prunus</w:t>
      </w:r>
      <w:proofErr w:type="spellEnd"/>
      <w:r w:rsidR="00B24F9A" w:rsidRPr="00CD26EB">
        <w:rPr>
          <w:bCs/>
          <w:i/>
          <w:sz w:val="28"/>
          <w:szCs w:val="28"/>
        </w:rPr>
        <w:t xml:space="preserve"> </w:t>
      </w:r>
      <w:proofErr w:type="spellStart"/>
      <w:r w:rsidR="00B24F9A" w:rsidRPr="00CD26EB">
        <w:rPr>
          <w:bCs/>
          <w:i/>
          <w:sz w:val="28"/>
          <w:szCs w:val="28"/>
        </w:rPr>
        <w:t>persica</w:t>
      </w:r>
      <w:proofErr w:type="spellEnd"/>
      <w:r w:rsidR="00B24F9A" w:rsidRPr="00CD26EB">
        <w:rPr>
          <w:bCs/>
          <w:i/>
          <w:sz w:val="28"/>
          <w:szCs w:val="28"/>
        </w:rPr>
        <w:t xml:space="preserve"> </w:t>
      </w:r>
      <w:r w:rsidR="00B24F9A" w:rsidRPr="00CD26EB">
        <w:rPr>
          <w:sz w:val="28"/>
          <w:szCs w:val="28"/>
        </w:rPr>
        <w:t xml:space="preserve">(L.) </w:t>
      </w:r>
      <w:proofErr w:type="spellStart"/>
      <w:r w:rsidR="00B24F9A" w:rsidRPr="00CD26EB">
        <w:rPr>
          <w:sz w:val="28"/>
          <w:szCs w:val="28"/>
        </w:rPr>
        <w:t>Batsch</w:t>
      </w:r>
      <w:proofErr w:type="spellEnd"/>
      <w:r w:rsidR="00B24F9A" w:rsidRPr="00CD26EB">
        <w:rPr>
          <w:sz w:val="28"/>
          <w:szCs w:val="28"/>
        </w:rPr>
        <w:t xml:space="preserve"> </w:t>
      </w:r>
      <w:r w:rsidRPr="00CD26EB">
        <w:rPr>
          <w:sz w:val="28"/>
          <w:szCs w:val="28"/>
        </w:rPr>
        <w:t xml:space="preserve">mātesaugu </w:t>
      </w:r>
      <w:r w:rsidR="00B24F9A" w:rsidRPr="00CD26EB">
        <w:rPr>
          <w:sz w:val="28"/>
          <w:szCs w:val="28"/>
        </w:rPr>
        <w:t xml:space="preserve">reprezentatīvas </w:t>
      </w:r>
      <w:r w:rsidRPr="00CD26EB">
        <w:rPr>
          <w:sz w:val="28"/>
          <w:szCs w:val="28"/>
        </w:rPr>
        <w:t>daļas</w:t>
      </w:r>
      <w:r w:rsidRPr="00CD26EB">
        <w:rPr>
          <w:bCs/>
          <w:i/>
          <w:sz w:val="28"/>
          <w:szCs w:val="28"/>
        </w:rPr>
        <w:t xml:space="preserve"> </w:t>
      </w:r>
      <w:r w:rsidRPr="00CD26EB">
        <w:rPr>
          <w:sz w:val="28"/>
          <w:szCs w:val="28"/>
        </w:rPr>
        <w:t xml:space="preserve">un testē reizi gadā, lai noteiktu persiku latentā mozaīkas vīrusa klātbūtni, pamatojoties uz šo augu inficēšanās riska novērtējumu. </w:t>
      </w:r>
    </w:p>
    <w:p w14:paraId="09E1AA5D" w14:textId="4093ACC1" w:rsidR="00DB0B35" w:rsidRDefault="00DB0B35" w:rsidP="00DB0B35">
      <w:pPr>
        <w:spacing w:after="200" w:line="276" w:lineRule="auto"/>
        <w:jc w:val="both"/>
        <w:rPr>
          <w:sz w:val="28"/>
          <w:szCs w:val="28"/>
        </w:rPr>
      </w:pPr>
      <w:r>
        <w:rPr>
          <w:sz w:val="28"/>
          <w:szCs w:val="28"/>
        </w:rPr>
        <w:t>11.4.8. Paraugu ņem n</w:t>
      </w:r>
      <w:r w:rsidRPr="00CD26EB">
        <w:rPr>
          <w:sz w:val="28"/>
          <w:szCs w:val="28"/>
        </w:rPr>
        <w:t>o reprezentatīvas daļas koku, kas speciāli iestādīti apputeksnēšanai, un</w:t>
      </w:r>
      <w:r w:rsidR="00B24F9A">
        <w:rPr>
          <w:sz w:val="28"/>
          <w:szCs w:val="28"/>
        </w:rPr>
        <w:t>, ja</w:t>
      </w:r>
      <w:r w:rsidRPr="00CD26EB">
        <w:rPr>
          <w:sz w:val="28"/>
          <w:szCs w:val="28"/>
        </w:rPr>
        <w:t xml:space="preserve"> </w:t>
      </w:r>
      <w:r w:rsidR="00B24F9A">
        <w:rPr>
          <w:sz w:val="28"/>
          <w:szCs w:val="28"/>
        </w:rPr>
        <w:t>nepieciešams,</w:t>
      </w:r>
      <w:r w:rsidRPr="00CD26EB">
        <w:rPr>
          <w:sz w:val="28"/>
          <w:szCs w:val="28"/>
        </w:rPr>
        <w:t xml:space="preserve"> no lielākajiem </w:t>
      </w:r>
      <w:proofErr w:type="spellStart"/>
      <w:r w:rsidRPr="00CD26EB">
        <w:rPr>
          <w:sz w:val="28"/>
          <w:szCs w:val="28"/>
        </w:rPr>
        <w:t>apputeksnētājkokiem</w:t>
      </w:r>
      <w:proofErr w:type="spellEnd"/>
      <w:r w:rsidRPr="00CD26EB">
        <w:rPr>
          <w:sz w:val="28"/>
          <w:szCs w:val="28"/>
        </w:rPr>
        <w:t xml:space="preserve"> apkārtējā vid</w:t>
      </w:r>
      <w:r>
        <w:rPr>
          <w:sz w:val="28"/>
          <w:szCs w:val="28"/>
        </w:rPr>
        <w:t>ē</w:t>
      </w:r>
      <w:r w:rsidRPr="00CD26EB">
        <w:rPr>
          <w:sz w:val="28"/>
          <w:szCs w:val="28"/>
        </w:rPr>
        <w:t xml:space="preserve"> un testē, lai noteiktu plūmju </w:t>
      </w:r>
      <w:proofErr w:type="spellStart"/>
      <w:r w:rsidRPr="00CD26EB">
        <w:rPr>
          <w:sz w:val="28"/>
          <w:szCs w:val="28"/>
        </w:rPr>
        <w:t>pundurainības</w:t>
      </w:r>
      <w:proofErr w:type="spellEnd"/>
      <w:r w:rsidRPr="00CD26EB">
        <w:rPr>
          <w:sz w:val="28"/>
          <w:szCs w:val="28"/>
        </w:rPr>
        <w:t xml:space="preserve"> vīrusa un plūmju nekrotiskās </w:t>
      </w:r>
      <w:proofErr w:type="spellStart"/>
      <w:r w:rsidRPr="00CD26EB">
        <w:rPr>
          <w:sz w:val="28"/>
          <w:szCs w:val="28"/>
        </w:rPr>
        <w:t>gredzenplankumainības</w:t>
      </w:r>
      <w:proofErr w:type="spellEnd"/>
      <w:r w:rsidRPr="00CD26EB">
        <w:rPr>
          <w:sz w:val="28"/>
          <w:szCs w:val="28"/>
        </w:rPr>
        <w:t xml:space="preserve"> vīrusa klātbūtni, pamatojoties uz šo augu inficēšanās riska novērtējumu. </w:t>
      </w:r>
    </w:p>
    <w:p w14:paraId="31516184" w14:textId="7C5751E9" w:rsidR="00DB0B35" w:rsidRPr="00CD26EB" w:rsidRDefault="00DB0B35" w:rsidP="00DB0B35">
      <w:pPr>
        <w:spacing w:after="200" w:line="276" w:lineRule="auto"/>
        <w:jc w:val="both"/>
        <w:rPr>
          <w:rFonts w:eastAsia="Calibri"/>
          <w:sz w:val="28"/>
          <w:szCs w:val="28"/>
        </w:rPr>
      </w:pPr>
      <w:r>
        <w:rPr>
          <w:sz w:val="28"/>
          <w:szCs w:val="28"/>
        </w:rPr>
        <w:t>11.4.9. Paraugu ņem n</w:t>
      </w:r>
      <w:r w:rsidRPr="00CD26EB">
        <w:rPr>
          <w:sz w:val="28"/>
          <w:szCs w:val="28"/>
        </w:rPr>
        <w:t>o neziedoš</w:t>
      </w:r>
      <w:r>
        <w:rPr>
          <w:sz w:val="28"/>
          <w:szCs w:val="28"/>
        </w:rPr>
        <w:t>u</w:t>
      </w:r>
      <w:r w:rsidRPr="00CD26EB">
        <w:rPr>
          <w:sz w:val="28"/>
          <w:szCs w:val="28"/>
        </w:rPr>
        <w:t xml:space="preserve"> </w:t>
      </w:r>
      <w:r w:rsidR="00B24F9A">
        <w:rPr>
          <w:sz w:val="28"/>
          <w:szCs w:val="28"/>
        </w:rPr>
        <w:t xml:space="preserve">tādu </w:t>
      </w:r>
      <w:r w:rsidRPr="00CD26EB">
        <w:rPr>
          <w:sz w:val="28"/>
          <w:szCs w:val="28"/>
        </w:rPr>
        <w:t>sertificēt</w:t>
      </w:r>
      <w:r>
        <w:rPr>
          <w:sz w:val="28"/>
          <w:szCs w:val="28"/>
        </w:rPr>
        <w:t>u</w:t>
      </w:r>
      <w:r w:rsidRPr="00CD26EB">
        <w:rPr>
          <w:sz w:val="28"/>
          <w:szCs w:val="28"/>
        </w:rPr>
        <w:t xml:space="preserve"> mātesaug</w:t>
      </w:r>
      <w:r>
        <w:rPr>
          <w:sz w:val="28"/>
          <w:szCs w:val="28"/>
        </w:rPr>
        <w:t>u</w:t>
      </w:r>
      <w:r w:rsidRPr="00933362">
        <w:rPr>
          <w:sz w:val="28"/>
          <w:szCs w:val="28"/>
        </w:rPr>
        <w:t xml:space="preserve"> </w:t>
      </w:r>
      <w:r w:rsidRPr="00CD26EB">
        <w:rPr>
          <w:sz w:val="28"/>
          <w:szCs w:val="28"/>
        </w:rPr>
        <w:t>reprezentatīvas daļas, k</w:t>
      </w:r>
      <w:r w:rsidR="00B24F9A">
        <w:rPr>
          <w:sz w:val="28"/>
          <w:szCs w:val="28"/>
        </w:rPr>
        <w:t>uri</w:t>
      </w:r>
      <w:r w:rsidRPr="00CD26EB">
        <w:rPr>
          <w:sz w:val="28"/>
          <w:szCs w:val="28"/>
        </w:rPr>
        <w:t xml:space="preserve"> nav turēti no kukaiņiem aizsargātās telpās,</w:t>
      </w:r>
      <w:r>
        <w:rPr>
          <w:sz w:val="28"/>
          <w:szCs w:val="28"/>
        </w:rPr>
        <w:t xml:space="preserve"> </w:t>
      </w:r>
      <w:r w:rsidRPr="00CD26EB">
        <w:rPr>
          <w:sz w:val="28"/>
          <w:szCs w:val="28"/>
        </w:rPr>
        <w:t xml:space="preserve">un testē reizi trīs gados, lai noteiktu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sz w:val="28"/>
          <w:szCs w:val="28"/>
        </w:rPr>
        <w:t xml:space="preserve">, plūmju </w:t>
      </w:r>
      <w:proofErr w:type="spellStart"/>
      <w:r w:rsidRPr="00CD26EB">
        <w:rPr>
          <w:sz w:val="28"/>
          <w:szCs w:val="28"/>
        </w:rPr>
        <w:t>pundurainības</w:t>
      </w:r>
      <w:proofErr w:type="spellEnd"/>
      <w:r w:rsidRPr="00CD26EB">
        <w:rPr>
          <w:sz w:val="28"/>
          <w:szCs w:val="28"/>
        </w:rPr>
        <w:t xml:space="preserve"> vīrusa un plūmju nekrotiskās </w:t>
      </w:r>
      <w:proofErr w:type="spellStart"/>
      <w:r w:rsidRPr="00CD26EB">
        <w:rPr>
          <w:sz w:val="28"/>
          <w:szCs w:val="28"/>
        </w:rPr>
        <w:t>gredzenplankumainības</w:t>
      </w:r>
      <w:proofErr w:type="spellEnd"/>
      <w:r w:rsidRPr="00CD26EB">
        <w:rPr>
          <w:sz w:val="28"/>
          <w:szCs w:val="28"/>
        </w:rPr>
        <w:t xml:space="preserve"> vīrusa klātbūtni, pamatojoties uz šo augu inficēšanās riska novērtējumu.</w:t>
      </w:r>
    </w:p>
    <w:p w14:paraId="1A16D37B" w14:textId="3CEE43C4"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11.5. </w:t>
      </w:r>
      <w:r w:rsidRPr="00CD26EB">
        <w:rPr>
          <w:b/>
          <w:sz w:val="28"/>
          <w:szCs w:val="28"/>
        </w:rPr>
        <w:tab/>
        <w:t xml:space="preserve">Bāzes un sertificēts </w:t>
      </w:r>
      <w:r>
        <w:rPr>
          <w:b/>
          <w:sz w:val="28"/>
          <w:szCs w:val="28"/>
        </w:rPr>
        <w:t>materiāls</w:t>
      </w:r>
    </w:p>
    <w:p w14:paraId="78BBD6F1" w14:textId="77777777" w:rsidR="00DB0B35" w:rsidRPr="00CD26EB" w:rsidRDefault="00DB0B35" w:rsidP="00DB0B35">
      <w:pPr>
        <w:spacing w:after="200" w:line="276" w:lineRule="auto"/>
        <w:jc w:val="both"/>
        <w:rPr>
          <w:rFonts w:eastAsia="Calibri"/>
          <w:sz w:val="28"/>
          <w:szCs w:val="28"/>
        </w:rPr>
      </w:pPr>
      <w:r w:rsidRPr="007E18CF">
        <w:rPr>
          <w:sz w:val="28"/>
          <w:szCs w:val="28"/>
        </w:rPr>
        <w:t>Ražošanas vietas daļa, ražošanas vieta vai apgabal</w:t>
      </w:r>
      <w:r>
        <w:rPr>
          <w:sz w:val="28"/>
          <w:szCs w:val="28"/>
        </w:rPr>
        <w:t>s</w:t>
      </w:r>
      <w:r w:rsidRPr="007E18CF">
        <w:rPr>
          <w:sz w:val="28"/>
          <w:szCs w:val="28"/>
        </w:rPr>
        <w:t xml:space="preserve"> atbilst vienai no šādām prasībām</w:t>
      </w:r>
      <w:r w:rsidRPr="00CD26EB">
        <w:rPr>
          <w:sz w:val="28"/>
          <w:szCs w:val="28"/>
        </w:rPr>
        <w:t xml:space="preserve"> </w:t>
      </w:r>
      <w:r w:rsidRPr="007E18CF">
        <w:rPr>
          <w:sz w:val="28"/>
          <w:szCs w:val="28"/>
        </w:rPr>
        <w:t>attiecībā uz šādiem kaitīgajiem organismiem:</w:t>
      </w:r>
    </w:p>
    <w:p w14:paraId="5931E3C5" w14:textId="77777777" w:rsidR="00DB0B35" w:rsidRPr="00CD26EB" w:rsidRDefault="00DB0B35" w:rsidP="00DB0B35">
      <w:pPr>
        <w:spacing w:line="276" w:lineRule="auto"/>
        <w:ind w:left="567" w:hanging="567"/>
        <w:jc w:val="both"/>
        <w:rPr>
          <w:rFonts w:eastAsia="Calibri"/>
          <w:sz w:val="28"/>
          <w:szCs w:val="28"/>
        </w:rPr>
      </w:pPr>
      <w:r>
        <w:rPr>
          <w:sz w:val="28"/>
          <w:szCs w:val="28"/>
        </w:rPr>
        <w:t xml:space="preserve">11.5.1.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Pr>
          <w:sz w:val="28"/>
          <w:szCs w:val="28"/>
        </w:rPr>
        <w:t>:</w:t>
      </w:r>
    </w:p>
    <w:p w14:paraId="69FBDF18" w14:textId="77777777" w:rsidR="00DB0B35" w:rsidRPr="00CD26EB" w:rsidRDefault="00DB0B35" w:rsidP="00DB0B35">
      <w:pPr>
        <w:spacing w:line="276" w:lineRule="auto"/>
        <w:ind w:left="1134" w:hanging="567"/>
        <w:jc w:val="both"/>
        <w:rPr>
          <w:rFonts w:eastAsia="Calibri"/>
          <w:sz w:val="28"/>
          <w:szCs w:val="28"/>
        </w:rPr>
      </w:pPr>
      <w:r>
        <w:rPr>
          <w:sz w:val="28"/>
          <w:szCs w:val="28"/>
        </w:rPr>
        <w:t>a)</w:t>
      </w:r>
      <w:r w:rsidRPr="00CD26EB">
        <w:rPr>
          <w:sz w:val="28"/>
          <w:szCs w:val="28"/>
        </w:rPr>
        <w:tab/>
        <w:t>bāzes un sertificēts</w:t>
      </w:r>
      <w:r>
        <w:rPr>
          <w:sz w:val="28"/>
          <w:szCs w:val="28"/>
        </w:rPr>
        <w:t xml:space="preserve"> </w:t>
      </w:r>
      <w:r w:rsidRPr="00CD26EB">
        <w:rPr>
          <w:sz w:val="28"/>
          <w:szCs w:val="28"/>
        </w:rPr>
        <w:t xml:space="preserve">materiāls un augļaugi ir audzēti apgabalos, par kuriem ir zināms, ka tie ir brīvi no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w:t>
      </w:r>
    </w:p>
    <w:p w14:paraId="7EAA9673" w14:textId="1BAA943E" w:rsidR="00DB0B35" w:rsidRPr="00CD26EB" w:rsidRDefault="00DB0B35" w:rsidP="00DB0B35">
      <w:pPr>
        <w:spacing w:line="276" w:lineRule="auto"/>
        <w:ind w:left="1134" w:hanging="567"/>
        <w:jc w:val="both"/>
        <w:rPr>
          <w:rFonts w:eastAsia="Calibri"/>
          <w:sz w:val="28"/>
          <w:szCs w:val="28"/>
        </w:rPr>
      </w:pPr>
      <w:r>
        <w:rPr>
          <w:sz w:val="28"/>
          <w:szCs w:val="28"/>
        </w:rPr>
        <w:t>b)</w:t>
      </w:r>
      <w:r w:rsidRPr="00CD26EB">
        <w:rPr>
          <w:sz w:val="28"/>
          <w:szCs w:val="28"/>
        </w:rPr>
        <w:tab/>
        <w:t xml:space="preserve">pēdējā pilnajā audzēšanas sezonā ražošanas vietas daļā uz bāzes un sertificēta materiāla un augļaugiem nav novēroti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i/>
          <w:sz w:val="28"/>
          <w:szCs w:val="28"/>
        </w:rPr>
        <w:t xml:space="preserve"> </w:t>
      </w:r>
      <w:r w:rsidRPr="00CD26EB">
        <w:rPr>
          <w:sz w:val="28"/>
          <w:szCs w:val="28"/>
        </w:rPr>
        <w:t>simptomi un visi augi ar simptomiem tuvākajā apkārtnē ir izrauti un nekavējoties iznīcināti;</w:t>
      </w:r>
    </w:p>
    <w:p w14:paraId="715AA7D8" w14:textId="7A05C06C" w:rsidR="00DB0B35" w:rsidRDefault="00DB0B35" w:rsidP="00DB0B35">
      <w:pPr>
        <w:spacing w:line="276" w:lineRule="auto"/>
        <w:ind w:left="1134" w:hanging="567"/>
        <w:jc w:val="both"/>
        <w:rPr>
          <w:sz w:val="28"/>
          <w:szCs w:val="28"/>
        </w:rPr>
      </w:pPr>
      <w:r>
        <w:rPr>
          <w:sz w:val="28"/>
          <w:szCs w:val="28"/>
        </w:rPr>
        <w:t xml:space="preserve">c) </w:t>
      </w:r>
      <w:r w:rsidRPr="00CD26EB">
        <w:rPr>
          <w:sz w:val="28"/>
          <w:szCs w:val="28"/>
        </w:rPr>
        <w:t xml:space="preserve">pēdējā pilnajā audzēšanas sezonā ražošanas vietas daļā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simptomi ir novēroti ne vairāk kā </w:t>
      </w:r>
      <w:r w:rsidR="00B24F9A">
        <w:rPr>
          <w:sz w:val="28"/>
          <w:szCs w:val="28"/>
        </w:rPr>
        <w:t xml:space="preserve">uz </w:t>
      </w:r>
      <w:r w:rsidRPr="00CD26EB">
        <w:rPr>
          <w:sz w:val="28"/>
          <w:szCs w:val="28"/>
        </w:rPr>
        <w:t xml:space="preserve">1 % sertificētā pavairošanas materiāla un augļaugu un šis pavairošanas materiāls un augļaugi, kā arī visi augi ar simptomiem tuvākajā apkārtnē ir izrauti un nekavējoties iznīcināti, kā arī ir veikta atlikušo augu bez simptomiem reprezentatīva parauga pārbaude </w:t>
      </w:r>
      <w:r w:rsidRPr="00CD26EB">
        <w:rPr>
          <w:sz w:val="28"/>
          <w:szCs w:val="28"/>
        </w:rPr>
        <w:lastRenderedPageBreak/>
        <w:t xml:space="preserve">partijās, kurās tika konstatēti augi ar simptomiem, un ir atzīts, ka tas ir brīvs no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w:t>
      </w:r>
    </w:p>
    <w:p w14:paraId="02782832" w14:textId="77777777" w:rsidR="00EF18F1" w:rsidRPr="00CD26EB" w:rsidRDefault="00EF18F1" w:rsidP="00DB0B35">
      <w:pPr>
        <w:spacing w:line="276" w:lineRule="auto"/>
        <w:ind w:left="1134" w:hanging="567"/>
        <w:jc w:val="both"/>
        <w:rPr>
          <w:rFonts w:eastAsia="Calibri"/>
          <w:sz w:val="28"/>
          <w:szCs w:val="28"/>
        </w:rPr>
      </w:pPr>
    </w:p>
    <w:p w14:paraId="3DE6033A" w14:textId="77777777" w:rsidR="00DB0B35" w:rsidRPr="00CD26EB" w:rsidRDefault="00DB0B35" w:rsidP="00DB0B35">
      <w:pPr>
        <w:spacing w:after="200" w:line="276" w:lineRule="auto"/>
        <w:ind w:left="567" w:hanging="567"/>
        <w:jc w:val="both"/>
        <w:rPr>
          <w:rFonts w:eastAsia="Calibri"/>
          <w:bCs/>
          <w:iCs/>
          <w:sz w:val="28"/>
          <w:szCs w:val="28"/>
        </w:rPr>
      </w:pPr>
      <w:r>
        <w:rPr>
          <w:sz w:val="28"/>
          <w:szCs w:val="28"/>
        </w:rPr>
        <w:t xml:space="preserve">11.5.2. </w:t>
      </w:r>
      <w:r w:rsidRPr="00CD26EB">
        <w:rPr>
          <w:sz w:val="28"/>
          <w:szCs w:val="28"/>
        </w:rPr>
        <w:t>Plūmju virālo baku vīruss</w:t>
      </w:r>
      <w:r>
        <w:rPr>
          <w:sz w:val="28"/>
          <w:szCs w:val="28"/>
        </w:rPr>
        <w:t>:</w:t>
      </w:r>
    </w:p>
    <w:p w14:paraId="3C16A85B" w14:textId="77777777" w:rsidR="00DB0B35" w:rsidRPr="00CD26EB" w:rsidRDefault="00DB0B35" w:rsidP="00DB0B35">
      <w:pPr>
        <w:tabs>
          <w:tab w:val="left" w:pos="0"/>
        </w:tabs>
        <w:spacing w:line="276" w:lineRule="auto"/>
        <w:ind w:left="1134" w:hanging="567"/>
        <w:jc w:val="both"/>
        <w:rPr>
          <w:rFonts w:eastAsia="Calibri"/>
          <w:bCs/>
          <w:iCs/>
          <w:sz w:val="28"/>
          <w:szCs w:val="28"/>
        </w:rPr>
      </w:pPr>
      <w:r>
        <w:rPr>
          <w:sz w:val="28"/>
          <w:szCs w:val="28"/>
        </w:rPr>
        <w:t xml:space="preserve">a) </w:t>
      </w:r>
      <w:r w:rsidRPr="00702384">
        <w:rPr>
          <w:sz w:val="28"/>
          <w:szCs w:val="28"/>
        </w:rPr>
        <w:t>pirmsbāzes, bāzes un sertificēts materiāls un augļaugi ir audzēti apgabalos, par kuriem ir zināms, ka tie ir brīvi no plūmju virālo baku vīruss;</w:t>
      </w:r>
    </w:p>
    <w:p w14:paraId="4C456E32" w14:textId="49B3EE63" w:rsidR="00DB0B35" w:rsidRPr="00CD26EB" w:rsidRDefault="00DB0B35" w:rsidP="00DB0B35">
      <w:pPr>
        <w:tabs>
          <w:tab w:val="left" w:pos="0"/>
        </w:tabs>
        <w:spacing w:line="276" w:lineRule="auto"/>
        <w:ind w:left="1134" w:hanging="567"/>
        <w:jc w:val="both"/>
        <w:rPr>
          <w:rFonts w:eastAsia="Calibri"/>
          <w:bCs/>
          <w:iCs/>
          <w:sz w:val="28"/>
          <w:szCs w:val="28"/>
        </w:rPr>
      </w:pPr>
      <w:r>
        <w:rPr>
          <w:sz w:val="28"/>
          <w:szCs w:val="28"/>
        </w:rPr>
        <w:t xml:space="preserve">b) </w:t>
      </w:r>
      <w:r w:rsidRPr="00CD26EB">
        <w:rPr>
          <w:sz w:val="28"/>
          <w:szCs w:val="28"/>
        </w:rPr>
        <w:t>pēdējā pilnajā audzēšanas sezonā ražošanas vietas daļā uz bāzes un sertificēta</w:t>
      </w:r>
      <w:r>
        <w:rPr>
          <w:sz w:val="28"/>
          <w:szCs w:val="28"/>
        </w:rPr>
        <w:t xml:space="preserve"> </w:t>
      </w:r>
      <w:r w:rsidRPr="00CD26EB">
        <w:rPr>
          <w:sz w:val="28"/>
          <w:szCs w:val="28"/>
        </w:rPr>
        <w:t>materiāla un augļaugiem nav novēroti plūmju virālo baku vīrusa simptomi un visi augi ar simptomiem tuvākajā apkārtnē ir izrauti un nekavējoties iznīcināti;</w:t>
      </w:r>
    </w:p>
    <w:p w14:paraId="1EA1446A" w14:textId="332A6FD7" w:rsidR="00DB0B35" w:rsidRDefault="00DB0B35" w:rsidP="00DB0B35">
      <w:pPr>
        <w:tabs>
          <w:tab w:val="left" w:pos="0"/>
        </w:tabs>
        <w:spacing w:line="276" w:lineRule="auto"/>
        <w:ind w:left="1134" w:hanging="567"/>
        <w:jc w:val="both"/>
        <w:rPr>
          <w:sz w:val="28"/>
          <w:szCs w:val="28"/>
        </w:rPr>
      </w:pPr>
      <w:r>
        <w:rPr>
          <w:sz w:val="28"/>
          <w:szCs w:val="28"/>
        </w:rPr>
        <w:t xml:space="preserve">c) </w:t>
      </w:r>
      <w:r w:rsidRPr="00CD26EB">
        <w:rPr>
          <w:sz w:val="28"/>
          <w:szCs w:val="28"/>
        </w:rPr>
        <w:t>pēdējā pilnajā audzēšanas sezonā ražošanas vietas daļā plūmju virālo baku vīrusa simptomi ir novēroti uz ne vairāk kā 1 % sertificētā</w:t>
      </w:r>
      <w:r>
        <w:rPr>
          <w:sz w:val="28"/>
          <w:szCs w:val="28"/>
        </w:rPr>
        <w:t xml:space="preserve"> </w:t>
      </w:r>
      <w:r w:rsidRPr="00CD26EB">
        <w:rPr>
          <w:sz w:val="28"/>
          <w:szCs w:val="28"/>
        </w:rPr>
        <w:t>materiāla un augļaugu un šis pavairošanas materiāls</w:t>
      </w:r>
      <w:r w:rsidR="00702384">
        <w:rPr>
          <w:sz w:val="28"/>
          <w:szCs w:val="28"/>
        </w:rPr>
        <w:t>,</w:t>
      </w:r>
      <w:r w:rsidRPr="00CD26EB">
        <w:rPr>
          <w:sz w:val="28"/>
          <w:szCs w:val="28"/>
        </w:rPr>
        <w:t xml:space="preserve"> augļaugi</w:t>
      </w:r>
      <w:r w:rsidR="00702384">
        <w:rPr>
          <w:sz w:val="28"/>
          <w:szCs w:val="28"/>
        </w:rPr>
        <w:t xml:space="preserve"> un</w:t>
      </w:r>
      <w:r w:rsidRPr="00CD26EB">
        <w:rPr>
          <w:sz w:val="28"/>
          <w:szCs w:val="28"/>
        </w:rPr>
        <w:t xml:space="preserve"> visi augi ar simptomiem tuvākajā apkārtnē ir izrauti un nekavējoties iznīcināti, kā arī ir veikta atlikušo augu bez simptomiem reprezentatīva parauga pārbaude partijās, kurās tika konstatēti augi ar simptomiem, un ir atzīts, ka tas ir brīvs no plūmju virālo baku vīrusa</w:t>
      </w:r>
      <w:r>
        <w:rPr>
          <w:sz w:val="28"/>
          <w:szCs w:val="28"/>
        </w:rPr>
        <w:t>;</w:t>
      </w:r>
    </w:p>
    <w:p w14:paraId="701C092E" w14:textId="77777777" w:rsidR="00EF18F1" w:rsidRPr="00CD26EB" w:rsidRDefault="00EF18F1" w:rsidP="00DB0B35">
      <w:pPr>
        <w:tabs>
          <w:tab w:val="left" w:pos="0"/>
        </w:tabs>
        <w:spacing w:line="276" w:lineRule="auto"/>
        <w:ind w:left="1134" w:hanging="567"/>
        <w:jc w:val="both"/>
        <w:rPr>
          <w:rFonts w:eastAsia="Calibri"/>
          <w:bCs/>
          <w:iCs/>
          <w:sz w:val="28"/>
          <w:szCs w:val="28"/>
        </w:rPr>
      </w:pPr>
    </w:p>
    <w:p w14:paraId="2BCA5E97" w14:textId="77777777" w:rsidR="00DB0B35" w:rsidRPr="00CD26EB" w:rsidRDefault="00DB0B35" w:rsidP="00DB0B35">
      <w:pPr>
        <w:spacing w:after="200" w:line="276" w:lineRule="auto"/>
        <w:jc w:val="both"/>
        <w:rPr>
          <w:rFonts w:eastAsia="Calibri"/>
          <w:sz w:val="28"/>
          <w:szCs w:val="28"/>
        </w:rPr>
      </w:pPr>
      <w:r>
        <w:rPr>
          <w:sz w:val="28"/>
          <w:szCs w:val="28"/>
        </w:rPr>
        <w:t xml:space="preserve">11.5.3. </w:t>
      </w:r>
      <w:proofErr w:type="spellStart"/>
      <w:r w:rsidRPr="00CD26EB">
        <w:rPr>
          <w:i/>
          <w:iCs/>
          <w:sz w:val="28"/>
          <w:szCs w:val="28"/>
        </w:rPr>
        <w:t>Pseudomonas</w:t>
      </w:r>
      <w:proofErr w:type="spellEnd"/>
      <w:r w:rsidRPr="00CD26EB">
        <w:rPr>
          <w:i/>
          <w:iCs/>
          <w:sz w:val="28"/>
          <w:szCs w:val="28"/>
        </w:rPr>
        <w:t xml:space="preserve"> </w:t>
      </w:r>
      <w:proofErr w:type="spellStart"/>
      <w:r w:rsidRPr="00CD26EB">
        <w:rPr>
          <w:i/>
          <w:iCs/>
          <w:sz w:val="28"/>
          <w:szCs w:val="28"/>
        </w:rPr>
        <w:t>syringae</w:t>
      </w:r>
      <w:proofErr w:type="spellEnd"/>
      <w:r w:rsidRPr="00CD26EB">
        <w:rPr>
          <w:i/>
          <w:iCs/>
          <w:sz w:val="28"/>
          <w:szCs w:val="28"/>
        </w:rPr>
        <w:t xml:space="preserve"> </w:t>
      </w:r>
      <w:proofErr w:type="spellStart"/>
      <w:r w:rsidRPr="00CD26EB">
        <w:rPr>
          <w:i/>
          <w:sz w:val="28"/>
          <w:szCs w:val="28"/>
        </w:rPr>
        <w:t>pv</w:t>
      </w:r>
      <w:proofErr w:type="spellEnd"/>
      <w:r w:rsidRPr="00CD26EB">
        <w:rPr>
          <w:i/>
          <w:sz w:val="28"/>
          <w:szCs w:val="28"/>
        </w:rPr>
        <w:t xml:space="preserve">. </w:t>
      </w:r>
      <w:proofErr w:type="spellStart"/>
      <w:r w:rsidRPr="00CD26EB">
        <w:rPr>
          <w:i/>
          <w:iCs/>
          <w:sz w:val="28"/>
          <w:szCs w:val="28"/>
        </w:rPr>
        <w:t>persicae</w:t>
      </w:r>
      <w:proofErr w:type="spellEnd"/>
      <w:r w:rsidRPr="00CD26EB">
        <w:rPr>
          <w:i/>
          <w:iCs/>
          <w:sz w:val="28"/>
          <w:szCs w:val="28"/>
        </w:rPr>
        <w:t xml:space="preserve"> </w:t>
      </w:r>
      <w:r w:rsidRPr="00CD26EB">
        <w:rPr>
          <w:sz w:val="28"/>
          <w:szCs w:val="28"/>
        </w:rPr>
        <w:t>(</w:t>
      </w:r>
      <w:proofErr w:type="spellStart"/>
      <w:r w:rsidRPr="00CD26EB">
        <w:rPr>
          <w:sz w:val="28"/>
          <w:szCs w:val="28"/>
        </w:rPr>
        <w:t>Prunier</w:t>
      </w:r>
      <w:proofErr w:type="spellEnd"/>
      <w:r w:rsidRPr="00CD26EB">
        <w:rPr>
          <w:sz w:val="28"/>
          <w:szCs w:val="28"/>
        </w:rPr>
        <w:t xml:space="preserve">, </w:t>
      </w:r>
      <w:proofErr w:type="spellStart"/>
      <w:r w:rsidRPr="00CD26EB">
        <w:rPr>
          <w:sz w:val="28"/>
          <w:szCs w:val="28"/>
        </w:rPr>
        <w:t>Luisetti</w:t>
      </w:r>
      <w:proofErr w:type="spellEnd"/>
      <w:r w:rsidRPr="00CD26EB">
        <w:rPr>
          <w:sz w:val="28"/>
          <w:szCs w:val="28"/>
        </w:rPr>
        <w:t xml:space="preserve"> &amp;. </w:t>
      </w:r>
      <w:proofErr w:type="spellStart"/>
      <w:r w:rsidRPr="00CD26EB">
        <w:rPr>
          <w:sz w:val="28"/>
          <w:szCs w:val="28"/>
        </w:rPr>
        <w:t>Gardan</w:t>
      </w:r>
      <w:proofErr w:type="spellEnd"/>
      <w:r w:rsidRPr="00CD26EB">
        <w:rPr>
          <w:sz w:val="28"/>
          <w:szCs w:val="28"/>
        </w:rPr>
        <w:t xml:space="preserve">) </w:t>
      </w:r>
      <w:proofErr w:type="spellStart"/>
      <w:r w:rsidRPr="00CD26EB">
        <w:rPr>
          <w:sz w:val="28"/>
          <w:szCs w:val="28"/>
        </w:rPr>
        <w:t>Young</w:t>
      </w:r>
      <w:proofErr w:type="spellEnd"/>
      <w:r w:rsidRPr="00CD26EB">
        <w:rPr>
          <w:sz w:val="28"/>
          <w:szCs w:val="28"/>
        </w:rPr>
        <w:t xml:space="preserve">, </w:t>
      </w:r>
      <w:proofErr w:type="spellStart"/>
      <w:r w:rsidRPr="00CD26EB">
        <w:rPr>
          <w:sz w:val="28"/>
          <w:szCs w:val="28"/>
        </w:rPr>
        <w:t>Dye</w:t>
      </w:r>
      <w:proofErr w:type="spellEnd"/>
      <w:r w:rsidRPr="00CD26EB">
        <w:rPr>
          <w:sz w:val="28"/>
          <w:szCs w:val="28"/>
        </w:rPr>
        <w:t xml:space="preserve"> &amp; </w:t>
      </w:r>
      <w:proofErr w:type="spellStart"/>
      <w:r w:rsidRPr="00CD26EB">
        <w:rPr>
          <w:sz w:val="28"/>
          <w:szCs w:val="28"/>
        </w:rPr>
        <w:t>Wilkie</w:t>
      </w:r>
      <w:proofErr w:type="spellEnd"/>
      <w:r>
        <w:rPr>
          <w:sz w:val="28"/>
          <w:szCs w:val="28"/>
        </w:rPr>
        <w:t>:</w:t>
      </w:r>
    </w:p>
    <w:p w14:paraId="0D9B96A8" w14:textId="77777777" w:rsidR="00DB0B35" w:rsidRPr="00CD26EB" w:rsidRDefault="00DB0B35" w:rsidP="00DB0B35">
      <w:pPr>
        <w:spacing w:line="276" w:lineRule="auto"/>
        <w:ind w:left="1134" w:hanging="567"/>
        <w:jc w:val="both"/>
        <w:rPr>
          <w:rFonts w:eastAsia="Calibri"/>
          <w:sz w:val="28"/>
          <w:szCs w:val="28"/>
        </w:rPr>
      </w:pPr>
      <w:r>
        <w:rPr>
          <w:sz w:val="28"/>
          <w:szCs w:val="28"/>
        </w:rPr>
        <w:t xml:space="preserve">a) </w:t>
      </w:r>
      <w:r w:rsidRPr="00CD26EB">
        <w:rPr>
          <w:sz w:val="28"/>
          <w:szCs w:val="28"/>
        </w:rPr>
        <w:t xml:space="preserve">bāzes un sertificēts materiāls un augļaugi ir audzēti apgabalos, par kuriem ir zināms, ka tie ir brīvi no </w:t>
      </w:r>
      <w:proofErr w:type="spellStart"/>
      <w:r w:rsidRPr="00CD26EB">
        <w:rPr>
          <w:i/>
          <w:iCs/>
          <w:sz w:val="28"/>
          <w:szCs w:val="28"/>
        </w:rPr>
        <w:t>Pseudomonas</w:t>
      </w:r>
      <w:proofErr w:type="spellEnd"/>
      <w:r w:rsidRPr="00CD26EB">
        <w:rPr>
          <w:i/>
          <w:iCs/>
          <w:sz w:val="28"/>
          <w:szCs w:val="28"/>
        </w:rPr>
        <w:t xml:space="preserve"> </w:t>
      </w:r>
      <w:proofErr w:type="spellStart"/>
      <w:r w:rsidRPr="00CD26EB">
        <w:rPr>
          <w:i/>
          <w:iCs/>
          <w:sz w:val="28"/>
          <w:szCs w:val="28"/>
        </w:rPr>
        <w:t>syringae</w:t>
      </w:r>
      <w:proofErr w:type="spellEnd"/>
      <w:r w:rsidRPr="00CD26EB">
        <w:rPr>
          <w:i/>
          <w:iCs/>
          <w:sz w:val="28"/>
          <w:szCs w:val="28"/>
        </w:rPr>
        <w:t xml:space="preserve"> </w:t>
      </w:r>
      <w:proofErr w:type="spellStart"/>
      <w:r w:rsidRPr="00CD26EB">
        <w:rPr>
          <w:i/>
          <w:sz w:val="28"/>
          <w:szCs w:val="28"/>
        </w:rPr>
        <w:t>pv</w:t>
      </w:r>
      <w:proofErr w:type="spellEnd"/>
      <w:r w:rsidRPr="00CD26EB">
        <w:rPr>
          <w:i/>
          <w:sz w:val="28"/>
          <w:szCs w:val="28"/>
        </w:rPr>
        <w:t xml:space="preserve">. </w:t>
      </w:r>
      <w:proofErr w:type="spellStart"/>
      <w:r w:rsidRPr="00CD26EB">
        <w:rPr>
          <w:i/>
          <w:iCs/>
          <w:sz w:val="28"/>
          <w:szCs w:val="28"/>
        </w:rPr>
        <w:t>persicae</w:t>
      </w:r>
      <w:proofErr w:type="spellEnd"/>
      <w:r w:rsidRPr="00CD26EB">
        <w:rPr>
          <w:i/>
          <w:iCs/>
          <w:sz w:val="28"/>
          <w:szCs w:val="28"/>
        </w:rPr>
        <w:t xml:space="preserve"> </w:t>
      </w:r>
      <w:r w:rsidRPr="00CD26EB">
        <w:rPr>
          <w:sz w:val="28"/>
          <w:szCs w:val="28"/>
        </w:rPr>
        <w:t>(</w:t>
      </w:r>
      <w:proofErr w:type="spellStart"/>
      <w:r w:rsidRPr="00CD26EB">
        <w:rPr>
          <w:sz w:val="28"/>
          <w:szCs w:val="28"/>
        </w:rPr>
        <w:t>Prunier</w:t>
      </w:r>
      <w:proofErr w:type="spellEnd"/>
      <w:r w:rsidRPr="00CD26EB">
        <w:rPr>
          <w:sz w:val="28"/>
          <w:szCs w:val="28"/>
        </w:rPr>
        <w:t xml:space="preserve">, </w:t>
      </w:r>
      <w:proofErr w:type="spellStart"/>
      <w:r w:rsidRPr="00CD26EB">
        <w:rPr>
          <w:sz w:val="28"/>
          <w:szCs w:val="28"/>
        </w:rPr>
        <w:t>Luisetti</w:t>
      </w:r>
      <w:proofErr w:type="spellEnd"/>
      <w:r w:rsidRPr="00CD26EB">
        <w:rPr>
          <w:sz w:val="28"/>
          <w:szCs w:val="28"/>
        </w:rPr>
        <w:t xml:space="preserve"> &amp; </w:t>
      </w:r>
      <w:proofErr w:type="spellStart"/>
      <w:r w:rsidRPr="00CD26EB">
        <w:rPr>
          <w:sz w:val="28"/>
          <w:szCs w:val="28"/>
        </w:rPr>
        <w:t>Gardan</w:t>
      </w:r>
      <w:proofErr w:type="spellEnd"/>
      <w:r w:rsidRPr="00CD26EB">
        <w:rPr>
          <w:sz w:val="28"/>
          <w:szCs w:val="28"/>
        </w:rPr>
        <w:t xml:space="preserve">) </w:t>
      </w:r>
      <w:proofErr w:type="spellStart"/>
      <w:r w:rsidRPr="00CD26EB">
        <w:rPr>
          <w:sz w:val="28"/>
          <w:szCs w:val="28"/>
        </w:rPr>
        <w:t>Young</w:t>
      </w:r>
      <w:proofErr w:type="spellEnd"/>
      <w:r w:rsidRPr="00CD26EB">
        <w:rPr>
          <w:sz w:val="28"/>
          <w:szCs w:val="28"/>
        </w:rPr>
        <w:t xml:space="preserve">, </w:t>
      </w:r>
      <w:proofErr w:type="spellStart"/>
      <w:r w:rsidRPr="00CD26EB">
        <w:rPr>
          <w:sz w:val="28"/>
          <w:szCs w:val="28"/>
        </w:rPr>
        <w:t>Dye</w:t>
      </w:r>
      <w:proofErr w:type="spellEnd"/>
      <w:r w:rsidRPr="00CD26EB">
        <w:rPr>
          <w:sz w:val="28"/>
          <w:szCs w:val="28"/>
        </w:rPr>
        <w:t xml:space="preserve"> &amp; </w:t>
      </w:r>
      <w:proofErr w:type="spellStart"/>
      <w:r w:rsidRPr="00CD26EB">
        <w:rPr>
          <w:sz w:val="28"/>
          <w:szCs w:val="28"/>
        </w:rPr>
        <w:t>Wilkie</w:t>
      </w:r>
      <w:proofErr w:type="spellEnd"/>
      <w:r w:rsidRPr="00CD26EB">
        <w:rPr>
          <w:sz w:val="28"/>
          <w:szCs w:val="28"/>
        </w:rPr>
        <w:t>;</w:t>
      </w:r>
    </w:p>
    <w:p w14:paraId="24EF6FAB" w14:textId="43642B01" w:rsidR="00DB0B35" w:rsidRPr="00CD26EB" w:rsidRDefault="00DB0B35" w:rsidP="00DB0B35">
      <w:pPr>
        <w:spacing w:line="276" w:lineRule="auto"/>
        <w:ind w:left="1134" w:hanging="567"/>
        <w:jc w:val="both"/>
        <w:rPr>
          <w:rFonts w:eastAsia="Calibri"/>
          <w:sz w:val="28"/>
          <w:szCs w:val="28"/>
        </w:rPr>
      </w:pPr>
      <w:r>
        <w:rPr>
          <w:sz w:val="28"/>
          <w:szCs w:val="28"/>
        </w:rPr>
        <w:t>b)</w:t>
      </w:r>
      <w:r w:rsidRPr="00CD26EB">
        <w:rPr>
          <w:sz w:val="28"/>
          <w:szCs w:val="28"/>
        </w:rPr>
        <w:tab/>
        <w:t xml:space="preserve">pēdējā pilnajā audzēšanas sezonā ražošanas vietas daļā </w:t>
      </w:r>
      <w:r w:rsidR="00702384">
        <w:rPr>
          <w:sz w:val="28"/>
          <w:szCs w:val="28"/>
        </w:rPr>
        <w:t xml:space="preserve">uz </w:t>
      </w:r>
      <w:r w:rsidRPr="00CD26EB">
        <w:rPr>
          <w:sz w:val="28"/>
          <w:szCs w:val="28"/>
        </w:rPr>
        <w:t>bāzes un sertificēt</w:t>
      </w:r>
      <w:r>
        <w:rPr>
          <w:sz w:val="28"/>
          <w:szCs w:val="28"/>
        </w:rPr>
        <w:t xml:space="preserve">ā </w:t>
      </w:r>
      <w:r w:rsidRPr="00CD26EB">
        <w:rPr>
          <w:sz w:val="28"/>
          <w:szCs w:val="28"/>
        </w:rPr>
        <w:t>materiāl</w:t>
      </w:r>
      <w:r w:rsidR="00702384">
        <w:rPr>
          <w:sz w:val="28"/>
          <w:szCs w:val="28"/>
        </w:rPr>
        <w:t>a</w:t>
      </w:r>
      <w:r w:rsidRPr="00CD26EB">
        <w:rPr>
          <w:sz w:val="28"/>
          <w:szCs w:val="28"/>
        </w:rPr>
        <w:t xml:space="preserve"> un augļaug</w:t>
      </w:r>
      <w:r w:rsidR="00702384">
        <w:rPr>
          <w:sz w:val="28"/>
          <w:szCs w:val="28"/>
        </w:rPr>
        <w:t>iem</w:t>
      </w:r>
      <w:r w:rsidRPr="00CD26EB">
        <w:rPr>
          <w:sz w:val="28"/>
          <w:szCs w:val="28"/>
        </w:rPr>
        <w:t xml:space="preserve"> nav novēroti </w:t>
      </w:r>
      <w:proofErr w:type="spellStart"/>
      <w:r w:rsidRPr="00CD26EB">
        <w:rPr>
          <w:i/>
          <w:iCs/>
          <w:sz w:val="28"/>
          <w:szCs w:val="28"/>
        </w:rPr>
        <w:t>Pseudomonas</w:t>
      </w:r>
      <w:proofErr w:type="spellEnd"/>
      <w:r w:rsidRPr="00CD26EB">
        <w:rPr>
          <w:i/>
          <w:iCs/>
          <w:sz w:val="28"/>
          <w:szCs w:val="28"/>
        </w:rPr>
        <w:t xml:space="preserve"> </w:t>
      </w:r>
      <w:proofErr w:type="spellStart"/>
      <w:r w:rsidRPr="00CD26EB">
        <w:rPr>
          <w:i/>
          <w:iCs/>
          <w:sz w:val="28"/>
          <w:szCs w:val="28"/>
        </w:rPr>
        <w:t>syringae</w:t>
      </w:r>
      <w:proofErr w:type="spellEnd"/>
      <w:r w:rsidRPr="00CD26EB">
        <w:rPr>
          <w:i/>
          <w:iCs/>
          <w:sz w:val="28"/>
          <w:szCs w:val="28"/>
        </w:rPr>
        <w:t xml:space="preserve"> </w:t>
      </w:r>
      <w:proofErr w:type="spellStart"/>
      <w:r w:rsidRPr="00CD26EB">
        <w:rPr>
          <w:i/>
          <w:sz w:val="28"/>
          <w:szCs w:val="28"/>
        </w:rPr>
        <w:t>pv</w:t>
      </w:r>
      <w:proofErr w:type="spellEnd"/>
      <w:r w:rsidRPr="00CD26EB">
        <w:rPr>
          <w:i/>
          <w:sz w:val="28"/>
          <w:szCs w:val="28"/>
        </w:rPr>
        <w:t xml:space="preserve">. </w:t>
      </w:r>
      <w:proofErr w:type="spellStart"/>
      <w:r w:rsidRPr="00CD26EB">
        <w:rPr>
          <w:i/>
          <w:iCs/>
          <w:sz w:val="28"/>
          <w:szCs w:val="28"/>
        </w:rPr>
        <w:t>persicae</w:t>
      </w:r>
      <w:proofErr w:type="spellEnd"/>
      <w:r w:rsidRPr="00CD26EB">
        <w:rPr>
          <w:i/>
          <w:iCs/>
          <w:sz w:val="28"/>
          <w:szCs w:val="28"/>
        </w:rPr>
        <w:t xml:space="preserve"> </w:t>
      </w:r>
      <w:r w:rsidRPr="00CD26EB">
        <w:rPr>
          <w:sz w:val="28"/>
          <w:szCs w:val="28"/>
        </w:rPr>
        <w:t>(</w:t>
      </w:r>
      <w:proofErr w:type="spellStart"/>
      <w:r w:rsidRPr="00CD26EB">
        <w:rPr>
          <w:sz w:val="28"/>
          <w:szCs w:val="28"/>
        </w:rPr>
        <w:t>Prunier</w:t>
      </w:r>
      <w:proofErr w:type="spellEnd"/>
      <w:r w:rsidRPr="00CD26EB">
        <w:rPr>
          <w:sz w:val="28"/>
          <w:szCs w:val="28"/>
        </w:rPr>
        <w:t xml:space="preserve">, </w:t>
      </w:r>
      <w:proofErr w:type="spellStart"/>
      <w:r w:rsidRPr="00CD26EB">
        <w:rPr>
          <w:sz w:val="28"/>
          <w:szCs w:val="28"/>
        </w:rPr>
        <w:t>Luisetti</w:t>
      </w:r>
      <w:proofErr w:type="spellEnd"/>
      <w:r w:rsidRPr="00CD26EB">
        <w:rPr>
          <w:sz w:val="28"/>
          <w:szCs w:val="28"/>
        </w:rPr>
        <w:t xml:space="preserve"> &amp; </w:t>
      </w:r>
      <w:proofErr w:type="spellStart"/>
      <w:r w:rsidRPr="00CD26EB">
        <w:rPr>
          <w:sz w:val="28"/>
          <w:szCs w:val="28"/>
        </w:rPr>
        <w:t>Gardan</w:t>
      </w:r>
      <w:proofErr w:type="spellEnd"/>
      <w:r w:rsidRPr="00CD26EB">
        <w:rPr>
          <w:sz w:val="28"/>
          <w:szCs w:val="28"/>
        </w:rPr>
        <w:t xml:space="preserve">) </w:t>
      </w:r>
      <w:proofErr w:type="spellStart"/>
      <w:r w:rsidRPr="00CD26EB">
        <w:rPr>
          <w:sz w:val="28"/>
          <w:szCs w:val="28"/>
        </w:rPr>
        <w:t>Young</w:t>
      </w:r>
      <w:proofErr w:type="spellEnd"/>
      <w:r w:rsidRPr="00CD26EB">
        <w:rPr>
          <w:sz w:val="28"/>
          <w:szCs w:val="28"/>
        </w:rPr>
        <w:t xml:space="preserve">, </w:t>
      </w:r>
      <w:proofErr w:type="spellStart"/>
      <w:r w:rsidRPr="00CD26EB">
        <w:rPr>
          <w:sz w:val="28"/>
          <w:szCs w:val="28"/>
        </w:rPr>
        <w:t>Dye</w:t>
      </w:r>
      <w:proofErr w:type="spellEnd"/>
      <w:r w:rsidRPr="00CD26EB">
        <w:rPr>
          <w:sz w:val="28"/>
          <w:szCs w:val="28"/>
        </w:rPr>
        <w:t xml:space="preserve"> &amp; </w:t>
      </w:r>
      <w:proofErr w:type="spellStart"/>
      <w:r w:rsidRPr="00CD26EB">
        <w:rPr>
          <w:sz w:val="28"/>
          <w:szCs w:val="28"/>
        </w:rPr>
        <w:t>Wilki</w:t>
      </w:r>
      <w:proofErr w:type="spellEnd"/>
      <w:r w:rsidRPr="00CD26EB">
        <w:rPr>
          <w:sz w:val="28"/>
          <w:szCs w:val="28"/>
        </w:rPr>
        <w:t xml:space="preserve"> simptomi un visi augi ar simptomiem tuvākajā apkārtnē ir izrauti un nekavējoties iznīcināti;</w:t>
      </w:r>
    </w:p>
    <w:p w14:paraId="109BB549" w14:textId="74D28CC4" w:rsidR="00DB0B35" w:rsidRPr="00CD26EB" w:rsidRDefault="00DB0B35" w:rsidP="00DB0B35">
      <w:pPr>
        <w:spacing w:after="200" w:line="276" w:lineRule="auto"/>
        <w:ind w:left="1134" w:hanging="567"/>
        <w:jc w:val="both"/>
        <w:rPr>
          <w:rFonts w:eastAsia="Calibri"/>
          <w:bCs/>
          <w:iCs/>
          <w:sz w:val="28"/>
          <w:szCs w:val="28"/>
        </w:rPr>
      </w:pPr>
      <w:r>
        <w:rPr>
          <w:sz w:val="28"/>
          <w:szCs w:val="28"/>
        </w:rPr>
        <w:t>c)</w:t>
      </w:r>
      <w:r w:rsidRPr="00CD26EB">
        <w:rPr>
          <w:sz w:val="28"/>
          <w:szCs w:val="28"/>
        </w:rPr>
        <w:tab/>
        <w:t>pēdējā pilnajā audzēšanas sezonā ražošanas vietas daļā uz ne vairāk kā 2 % sertificētā</w:t>
      </w:r>
      <w:r>
        <w:rPr>
          <w:sz w:val="28"/>
          <w:szCs w:val="28"/>
        </w:rPr>
        <w:t xml:space="preserve"> </w:t>
      </w:r>
      <w:r w:rsidRPr="00CD26EB">
        <w:rPr>
          <w:sz w:val="28"/>
          <w:szCs w:val="28"/>
        </w:rPr>
        <w:t xml:space="preserve">materiāla un augļaugu ir novēroti </w:t>
      </w:r>
      <w:proofErr w:type="spellStart"/>
      <w:r w:rsidRPr="00CD26EB">
        <w:rPr>
          <w:i/>
          <w:iCs/>
          <w:sz w:val="28"/>
          <w:szCs w:val="28"/>
        </w:rPr>
        <w:t>Pseudomonas</w:t>
      </w:r>
      <w:proofErr w:type="spellEnd"/>
      <w:r w:rsidRPr="00CD26EB">
        <w:rPr>
          <w:i/>
          <w:iCs/>
          <w:sz w:val="28"/>
          <w:szCs w:val="28"/>
        </w:rPr>
        <w:t xml:space="preserve"> </w:t>
      </w:r>
      <w:proofErr w:type="spellStart"/>
      <w:r w:rsidRPr="00CD26EB">
        <w:rPr>
          <w:i/>
          <w:iCs/>
          <w:sz w:val="28"/>
          <w:szCs w:val="28"/>
        </w:rPr>
        <w:t>syringae</w:t>
      </w:r>
      <w:proofErr w:type="spellEnd"/>
      <w:r w:rsidRPr="00CD26EB">
        <w:rPr>
          <w:i/>
          <w:iCs/>
          <w:sz w:val="28"/>
          <w:szCs w:val="28"/>
        </w:rPr>
        <w:t xml:space="preserve"> </w:t>
      </w:r>
      <w:proofErr w:type="spellStart"/>
      <w:r w:rsidRPr="00CD26EB">
        <w:rPr>
          <w:i/>
          <w:sz w:val="28"/>
          <w:szCs w:val="28"/>
        </w:rPr>
        <w:t>pv</w:t>
      </w:r>
      <w:proofErr w:type="spellEnd"/>
      <w:r w:rsidRPr="00CD26EB">
        <w:rPr>
          <w:i/>
          <w:sz w:val="28"/>
          <w:szCs w:val="28"/>
        </w:rPr>
        <w:t xml:space="preserve">. </w:t>
      </w:r>
      <w:proofErr w:type="spellStart"/>
      <w:r w:rsidRPr="00CD26EB">
        <w:rPr>
          <w:i/>
          <w:iCs/>
          <w:sz w:val="28"/>
          <w:szCs w:val="28"/>
        </w:rPr>
        <w:t>persicae</w:t>
      </w:r>
      <w:proofErr w:type="spellEnd"/>
      <w:r w:rsidRPr="00CD26EB">
        <w:rPr>
          <w:i/>
          <w:iCs/>
          <w:sz w:val="28"/>
          <w:szCs w:val="28"/>
        </w:rPr>
        <w:t xml:space="preserve"> </w:t>
      </w:r>
      <w:r w:rsidRPr="00CD26EB">
        <w:rPr>
          <w:sz w:val="28"/>
          <w:szCs w:val="28"/>
        </w:rPr>
        <w:t>(</w:t>
      </w:r>
      <w:proofErr w:type="spellStart"/>
      <w:r w:rsidRPr="00CD26EB">
        <w:rPr>
          <w:sz w:val="28"/>
          <w:szCs w:val="28"/>
        </w:rPr>
        <w:t>Prunier</w:t>
      </w:r>
      <w:proofErr w:type="spellEnd"/>
      <w:r w:rsidRPr="00CD26EB">
        <w:rPr>
          <w:sz w:val="28"/>
          <w:szCs w:val="28"/>
        </w:rPr>
        <w:t xml:space="preserve">, </w:t>
      </w:r>
      <w:proofErr w:type="spellStart"/>
      <w:r w:rsidRPr="00CD26EB">
        <w:rPr>
          <w:sz w:val="28"/>
          <w:szCs w:val="28"/>
        </w:rPr>
        <w:t>Luisetti</w:t>
      </w:r>
      <w:proofErr w:type="spellEnd"/>
      <w:r w:rsidRPr="00CD26EB">
        <w:rPr>
          <w:sz w:val="28"/>
          <w:szCs w:val="28"/>
        </w:rPr>
        <w:t xml:space="preserve"> &amp; </w:t>
      </w:r>
      <w:proofErr w:type="spellStart"/>
      <w:r w:rsidRPr="00CD26EB">
        <w:rPr>
          <w:sz w:val="28"/>
          <w:szCs w:val="28"/>
        </w:rPr>
        <w:t>Gardan</w:t>
      </w:r>
      <w:proofErr w:type="spellEnd"/>
      <w:r w:rsidRPr="00CD26EB">
        <w:rPr>
          <w:sz w:val="28"/>
          <w:szCs w:val="28"/>
        </w:rPr>
        <w:t xml:space="preserve">) </w:t>
      </w:r>
      <w:proofErr w:type="spellStart"/>
      <w:r w:rsidRPr="00CD26EB">
        <w:rPr>
          <w:sz w:val="28"/>
          <w:szCs w:val="28"/>
        </w:rPr>
        <w:t>Young</w:t>
      </w:r>
      <w:proofErr w:type="spellEnd"/>
      <w:r w:rsidRPr="00CD26EB">
        <w:rPr>
          <w:sz w:val="28"/>
          <w:szCs w:val="28"/>
        </w:rPr>
        <w:t xml:space="preserve">, </w:t>
      </w:r>
      <w:proofErr w:type="spellStart"/>
      <w:r w:rsidRPr="00CD26EB">
        <w:rPr>
          <w:sz w:val="28"/>
          <w:szCs w:val="28"/>
        </w:rPr>
        <w:t>Dye</w:t>
      </w:r>
      <w:proofErr w:type="spellEnd"/>
      <w:r w:rsidRPr="00CD26EB">
        <w:rPr>
          <w:sz w:val="28"/>
          <w:szCs w:val="28"/>
        </w:rPr>
        <w:t xml:space="preserve"> &amp; </w:t>
      </w:r>
      <w:proofErr w:type="spellStart"/>
      <w:r w:rsidRPr="00CD26EB">
        <w:rPr>
          <w:sz w:val="28"/>
          <w:szCs w:val="28"/>
        </w:rPr>
        <w:t>Wilki</w:t>
      </w:r>
      <w:proofErr w:type="spellEnd"/>
      <w:r w:rsidRPr="00CD26EB">
        <w:rPr>
          <w:sz w:val="28"/>
          <w:szCs w:val="28"/>
        </w:rPr>
        <w:t xml:space="preserve"> simptomi un šis pavairošanas materiāls un augļaugi, kā arī visi augi ar simptomiem tuvākajā apkārtnē ir izrauti un nekavējoties iznīcināti.</w:t>
      </w:r>
    </w:p>
    <w:p w14:paraId="408673E8" w14:textId="170E5536" w:rsidR="00DB0B35" w:rsidRPr="00CD26EB" w:rsidRDefault="00DB0B35" w:rsidP="00DB0B35">
      <w:pPr>
        <w:spacing w:after="200" w:line="276" w:lineRule="auto"/>
        <w:ind w:left="567" w:hanging="567"/>
        <w:jc w:val="both"/>
        <w:rPr>
          <w:rFonts w:eastAsia="Calibri"/>
          <w:i/>
          <w:sz w:val="28"/>
          <w:szCs w:val="28"/>
        </w:rPr>
      </w:pPr>
      <w:r>
        <w:rPr>
          <w:sz w:val="28"/>
          <w:szCs w:val="28"/>
        </w:rPr>
        <w:t xml:space="preserve">11.5.4. </w:t>
      </w:r>
      <w:proofErr w:type="spellStart"/>
      <w:r w:rsidRPr="00CD26EB">
        <w:rPr>
          <w:i/>
          <w:iCs/>
          <w:sz w:val="28"/>
          <w:szCs w:val="28"/>
        </w:rPr>
        <w:t>Xanthomonas</w:t>
      </w:r>
      <w:proofErr w:type="spellEnd"/>
      <w:r w:rsidRPr="00CD26EB">
        <w:rPr>
          <w:i/>
          <w:iCs/>
          <w:sz w:val="28"/>
          <w:szCs w:val="28"/>
        </w:rPr>
        <w:t xml:space="preserve"> </w:t>
      </w:r>
      <w:proofErr w:type="spellStart"/>
      <w:r w:rsidRPr="00CD26EB">
        <w:rPr>
          <w:i/>
          <w:iCs/>
          <w:sz w:val="28"/>
          <w:szCs w:val="28"/>
        </w:rPr>
        <w:t>arboricola</w:t>
      </w:r>
      <w:proofErr w:type="spellEnd"/>
      <w:r w:rsidRPr="00CD26EB">
        <w:rPr>
          <w:i/>
          <w:iCs/>
          <w:sz w:val="28"/>
          <w:szCs w:val="28"/>
        </w:rPr>
        <w:t xml:space="preserve"> </w:t>
      </w:r>
      <w:proofErr w:type="spellStart"/>
      <w:r w:rsidRPr="00CD26EB">
        <w:rPr>
          <w:sz w:val="28"/>
          <w:szCs w:val="28"/>
        </w:rPr>
        <w:t>pv</w:t>
      </w:r>
      <w:proofErr w:type="spellEnd"/>
      <w:r w:rsidRPr="00CD26EB">
        <w:rPr>
          <w:i/>
          <w:iCs/>
          <w:sz w:val="28"/>
          <w:szCs w:val="28"/>
        </w:rPr>
        <w:t xml:space="preserve">. </w:t>
      </w:r>
      <w:proofErr w:type="spellStart"/>
      <w:r w:rsidRPr="00CD26EB">
        <w:rPr>
          <w:i/>
          <w:iCs/>
          <w:sz w:val="28"/>
          <w:szCs w:val="28"/>
        </w:rPr>
        <w:t>pruni</w:t>
      </w:r>
      <w:proofErr w:type="spellEnd"/>
      <w:r w:rsidRPr="00CD26EB">
        <w:rPr>
          <w:i/>
          <w:iCs/>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w:t>
      </w:r>
      <w:proofErr w:type="spellStart"/>
      <w:r w:rsidRPr="00CD26EB">
        <w:rPr>
          <w:sz w:val="28"/>
          <w:szCs w:val="28"/>
        </w:rPr>
        <w:t>Vauterin</w:t>
      </w:r>
      <w:proofErr w:type="spellEnd"/>
      <w:r w:rsidRPr="00CD26EB">
        <w:rPr>
          <w:i/>
          <w:iCs/>
          <w:sz w:val="28"/>
          <w:szCs w:val="28"/>
        </w:rPr>
        <w:t xml:space="preserve"> </w:t>
      </w:r>
      <w:proofErr w:type="spellStart"/>
      <w:r w:rsidRPr="00CD26EB">
        <w:rPr>
          <w:i/>
          <w:iCs/>
          <w:sz w:val="28"/>
          <w:szCs w:val="28"/>
        </w:rPr>
        <w:t>et</w:t>
      </w:r>
      <w:proofErr w:type="spellEnd"/>
      <w:r w:rsidRPr="00CD26EB">
        <w:rPr>
          <w:i/>
          <w:iCs/>
          <w:sz w:val="28"/>
          <w:szCs w:val="28"/>
        </w:rPr>
        <w:t xml:space="preserve"> </w:t>
      </w:r>
      <w:proofErr w:type="spellStart"/>
      <w:r w:rsidRPr="00CD26EB">
        <w:rPr>
          <w:i/>
          <w:iCs/>
          <w:sz w:val="28"/>
          <w:szCs w:val="28"/>
        </w:rPr>
        <w:t>al</w:t>
      </w:r>
      <w:proofErr w:type="spellEnd"/>
      <w:r w:rsidRPr="00CD26EB">
        <w:rPr>
          <w:i/>
          <w:iCs/>
          <w:sz w:val="28"/>
          <w:szCs w:val="28"/>
        </w:rPr>
        <w:t>.</w:t>
      </w:r>
      <w:r w:rsidR="00702384" w:rsidRPr="007D27A4">
        <w:rPr>
          <w:sz w:val="28"/>
          <w:szCs w:val="28"/>
        </w:rPr>
        <w:t>:</w:t>
      </w:r>
    </w:p>
    <w:p w14:paraId="01196294" w14:textId="77777777" w:rsidR="00DB0B35" w:rsidRPr="00CD26EB" w:rsidRDefault="00DB0B35" w:rsidP="00DB0B35">
      <w:pPr>
        <w:spacing w:line="276" w:lineRule="auto"/>
        <w:ind w:left="1134" w:hanging="567"/>
        <w:jc w:val="both"/>
        <w:rPr>
          <w:rFonts w:eastAsia="Calibri"/>
          <w:bCs/>
          <w:iCs/>
          <w:sz w:val="28"/>
          <w:szCs w:val="28"/>
        </w:rPr>
      </w:pPr>
      <w:r>
        <w:rPr>
          <w:sz w:val="28"/>
          <w:szCs w:val="28"/>
        </w:rPr>
        <w:lastRenderedPageBreak/>
        <w:t xml:space="preserve">a) </w:t>
      </w:r>
      <w:r w:rsidRPr="00CD26EB">
        <w:rPr>
          <w:sz w:val="28"/>
          <w:szCs w:val="28"/>
        </w:rPr>
        <w:t>bāzes un sertificēts</w:t>
      </w:r>
      <w:r>
        <w:rPr>
          <w:sz w:val="28"/>
          <w:szCs w:val="28"/>
        </w:rPr>
        <w:t xml:space="preserve"> </w:t>
      </w:r>
      <w:r w:rsidRPr="00CD26EB">
        <w:rPr>
          <w:sz w:val="28"/>
          <w:szCs w:val="28"/>
        </w:rPr>
        <w:t xml:space="preserve">materiāls un augļaugi ir audzēti apgabalos, par kuriem ir zināms, ka tie ir brīvi no </w:t>
      </w:r>
      <w:proofErr w:type="spellStart"/>
      <w:r w:rsidRPr="00CD26EB">
        <w:rPr>
          <w:i/>
          <w:iCs/>
          <w:sz w:val="28"/>
          <w:szCs w:val="28"/>
        </w:rPr>
        <w:t>Xanthomonas</w:t>
      </w:r>
      <w:proofErr w:type="spellEnd"/>
      <w:r w:rsidRPr="00CD26EB">
        <w:rPr>
          <w:i/>
          <w:iCs/>
          <w:sz w:val="28"/>
          <w:szCs w:val="28"/>
        </w:rPr>
        <w:t xml:space="preserve"> </w:t>
      </w:r>
      <w:proofErr w:type="spellStart"/>
      <w:r w:rsidRPr="00CD26EB">
        <w:rPr>
          <w:i/>
          <w:iCs/>
          <w:sz w:val="28"/>
          <w:szCs w:val="28"/>
        </w:rPr>
        <w:t>arboricola</w:t>
      </w:r>
      <w:proofErr w:type="spellEnd"/>
      <w:r w:rsidRPr="00CD26EB">
        <w:rPr>
          <w:i/>
          <w:iCs/>
          <w:sz w:val="28"/>
          <w:szCs w:val="28"/>
        </w:rPr>
        <w:t xml:space="preserve"> </w:t>
      </w:r>
      <w:proofErr w:type="spellStart"/>
      <w:r w:rsidRPr="00CD26EB">
        <w:rPr>
          <w:sz w:val="28"/>
          <w:szCs w:val="28"/>
        </w:rPr>
        <w:t>pv</w:t>
      </w:r>
      <w:proofErr w:type="spellEnd"/>
      <w:r w:rsidRPr="00CD26EB">
        <w:rPr>
          <w:i/>
          <w:iCs/>
          <w:sz w:val="28"/>
          <w:szCs w:val="28"/>
        </w:rPr>
        <w:t xml:space="preserve">. </w:t>
      </w:r>
      <w:proofErr w:type="spellStart"/>
      <w:r w:rsidRPr="00CD26EB">
        <w:rPr>
          <w:i/>
          <w:iCs/>
          <w:sz w:val="28"/>
          <w:szCs w:val="28"/>
        </w:rPr>
        <w:t>pruni</w:t>
      </w:r>
      <w:proofErr w:type="spellEnd"/>
      <w:r w:rsidRPr="00CD26EB">
        <w:rPr>
          <w:i/>
          <w:iCs/>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w:t>
      </w:r>
      <w:proofErr w:type="spellStart"/>
      <w:r w:rsidRPr="00CD26EB">
        <w:rPr>
          <w:sz w:val="28"/>
          <w:szCs w:val="28"/>
        </w:rPr>
        <w:t>Vauterin</w:t>
      </w:r>
      <w:proofErr w:type="spellEnd"/>
      <w:r w:rsidRPr="00CD26EB">
        <w:rPr>
          <w:i/>
          <w:iCs/>
          <w:sz w:val="28"/>
          <w:szCs w:val="28"/>
        </w:rPr>
        <w:t xml:space="preserve"> </w:t>
      </w:r>
      <w:proofErr w:type="spellStart"/>
      <w:r w:rsidRPr="00CD26EB">
        <w:rPr>
          <w:i/>
          <w:iCs/>
          <w:sz w:val="28"/>
          <w:szCs w:val="28"/>
        </w:rPr>
        <w:t>et</w:t>
      </w:r>
      <w:proofErr w:type="spellEnd"/>
      <w:r w:rsidRPr="00CD26EB">
        <w:rPr>
          <w:i/>
          <w:iCs/>
          <w:sz w:val="28"/>
          <w:szCs w:val="28"/>
        </w:rPr>
        <w:t xml:space="preserve"> </w:t>
      </w:r>
      <w:proofErr w:type="spellStart"/>
      <w:r w:rsidRPr="00CD26EB">
        <w:rPr>
          <w:i/>
          <w:iCs/>
          <w:sz w:val="28"/>
          <w:szCs w:val="28"/>
        </w:rPr>
        <w:t>al</w:t>
      </w:r>
      <w:proofErr w:type="spellEnd"/>
      <w:r w:rsidRPr="00CD26EB">
        <w:rPr>
          <w:i/>
          <w:iCs/>
          <w:sz w:val="28"/>
          <w:szCs w:val="28"/>
        </w:rPr>
        <w:t>.</w:t>
      </w:r>
      <w:r w:rsidRPr="00CD26EB">
        <w:rPr>
          <w:sz w:val="28"/>
          <w:szCs w:val="28"/>
        </w:rPr>
        <w:t>;</w:t>
      </w:r>
    </w:p>
    <w:p w14:paraId="45E76C55" w14:textId="62DF2F99" w:rsidR="00DB0B35" w:rsidRPr="00CD26EB" w:rsidRDefault="00DB0B35" w:rsidP="00DB0B35">
      <w:pPr>
        <w:spacing w:line="276" w:lineRule="auto"/>
        <w:ind w:left="1134" w:hanging="567"/>
        <w:jc w:val="both"/>
        <w:rPr>
          <w:rFonts w:eastAsia="Calibri"/>
          <w:bCs/>
          <w:iCs/>
          <w:sz w:val="28"/>
          <w:szCs w:val="28"/>
        </w:rPr>
      </w:pPr>
      <w:r>
        <w:rPr>
          <w:sz w:val="28"/>
          <w:szCs w:val="28"/>
        </w:rPr>
        <w:t xml:space="preserve">b) </w:t>
      </w:r>
      <w:r w:rsidRPr="00CD26EB">
        <w:rPr>
          <w:sz w:val="28"/>
          <w:szCs w:val="28"/>
        </w:rPr>
        <w:t xml:space="preserve">pēdējā pilnajā audzēšanas sezonā ražošanas vietas daļā </w:t>
      </w:r>
      <w:r w:rsidR="00702384">
        <w:rPr>
          <w:sz w:val="28"/>
          <w:szCs w:val="28"/>
        </w:rPr>
        <w:t xml:space="preserve">uz </w:t>
      </w:r>
      <w:r w:rsidRPr="00CD26EB">
        <w:rPr>
          <w:sz w:val="28"/>
          <w:szCs w:val="28"/>
        </w:rPr>
        <w:t>bāzes un sertificēt</w:t>
      </w:r>
      <w:r>
        <w:rPr>
          <w:sz w:val="28"/>
          <w:szCs w:val="28"/>
        </w:rPr>
        <w:t xml:space="preserve">ā </w:t>
      </w:r>
      <w:r w:rsidRPr="00CD26EB">
        <w:rPr>
          <w:sz w:val="28"/>
          <w:szCs w:val="28"/>
        </w:rPr>
        <w:t>materiālā un augļaug</w:t>
      </w:r>
      <w:r w:rsidR="00702384">
        <w:rPr>
          <w:sz w:val="28"/>
          <w:szCs w:val="28"/>
        </w:rPr>
        <w:t>iem</w:t>
      </w:r>
      <w:r w:rsidRPr="00CD26EB">
        <w:rPr>
          <w:sz w:val="28"/>
          <w:szCs w:val="28"/>
        </w:rPr>
        <w:t xml:space="preserve"> nav novēroti </w:t>
      </w:r>
      <w:proofErr w:type="spellStart"/>
      <w:r w:rsidRPr="00CD26EB">
        <w:rPr>
          <w:i/>
          <w:iCs/>
          <w:sz w:val="28"/>
          <w:szCs w:val="28"/>
        </w:rPr>
        <w:t>Xanthomonas</w:t>
      </w:r>
      <w:proofErr w:type="spellEnd"/>
      <w:r w:rsidRPr="00CD26EB">
        <w:rPr>
          <w:i/>
          <w:iCs/>
          <w:sz w:val="28"/>
          <w:szCs w:val="28"/>
        </w:rPr>
        <w:t xml:space="preserve"> </w:t>
      </w:r>
      <w:proofErr w:type="spellStart"/>
      <w:r w:rsidRPr="00CD26EB">
        <w:rPr>
          <w:i/>
          <w:iCs/>
          <w:sz w:val="28"/>
          <w:szCs w:val="28"/>
        </w:rPr>
        <w:t>arboricola</w:t>
      </w:r>
      <w:proofErr w:type="spellEnd"/>
      <w:r w:rsidRPr="00CD26EB">
        <w:rPr>
          <w:i/>
          <w:iCs/>
          <w:sz w:val="28"/>
          <w:szCs w:val="28"/>
        </w:rPr>
        <w:t xml:space="preserve"> </w:t>
      </w:r>
      <w:proofErr w:type="spellStart"/>
      <w:r w:rsidRPr="00CD26EB">
        <w:rPr>
          <w:sz w:val="28"/>
          <w:szCs w:val="28"/>
        </w:rPr>
        <w:t>pv</w:t>
      </w:r>
      <w:proofErr w:type="spellEnd"/>
      <w:r w:rsidRPr="00CD26EB">
        <w:rPr>
          <w:i/>
          <w:iCs/>
          <w:sz w:val="28"/>
          <w:szCs w:val="28"/>
        </w:rPr>
        <w:t xml:space="preserve">. </w:t>
      </w:r>
      <w:proofErr w:type="spellStart"/>
      <w:r w:rsidRPr="00CD26EB">
        <w:rPr>
          <w:i/>
          <w:iCs/>
          <w:sz w:val="28"/>
          <w:szCs w:val="28"/>
        </w:rPr>
        <w:t>pruni</w:t>
      </w:r>
      <w:proofErr w:type="spellEnd"/>
      <w:r w:rsidRPr="00CD26EB">
        <w:rPr>
          <w:i/>
          <w:iCs/>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w:t>
      </w:r>
      <w:proofErr w:type="spellStart"/>
      <w:r w:rsidRPr="00CD26EB">
        <w:rPr>
          <w:sz w:val="28"/>
          <w:szCs w:val="28"/>
        </w:rPr>
        <w:t>Vauterin</w:t>
      </w:r>
      <w:proofErr w:type="spellEnd"/>
      <w:r w:rsidRPr="00CD26EB">
        <w:rPr>
          <w:i/>
          <w:iCs/>
          <w:sz w:val="28"/>
          <w:szCs w:val="28"/>
        </w:rPr>
        <w:t xml:space="preserve"> </w:t>
      </w:r>
      <w:proofErr w:type="spellStart"/>
      <w:r w:rsidRPr="00CD26EB">
        <w:rPr>
          <w:i/>
          <w:iCs/>
          <w:sz w:val="28"/>
          <w:szCs w:val="28"/>
        </w:rPr>
        <w:t>et</w:t>
      </w:r>
      <w:proofErr w:type="spellEnd"/>
      <w:r w:rsidRPr="00CD26EB">
        <w:rPr>
          <w:i/>
          <w:iCs/>
          <w:sz w:val="28"/>
          <w:szCs w:val="28"/>
        </w:rPr>
        <w:t xml:space="preserve"> </w:t>
      </w:r>
      <w:proofErr w:type="spellStart"/>
      <w:r w:rsidRPr="00CD26EB">
        <w:rPr>
          <w:i/>
          <w:iCs/>
          <w:sz w:val="28"/>
          <w:szCs w:val="28"/>
        </w:rPr>
        <w:t>al</w:t>
      </w:r>
      <w:proofErr w:type="spellEnd"/>
      <w:r w:rsidRPr="00CD26EB">
        <w:rPr>
          <w:i/>
          <w:iCs/>
          <w:sz w:val="28"/>
          <w:szCs w:val="28"/>
        </w:rPr>
        <w:t>.</w:t>
      </w:r>
      <w:r w:rsidRPr="00CD26EB">
        <w:rPr>
          <w:i/>
          <w:sz w:val="28"/>
          <w:szCs w:val="28"/>
        </w:rPr>
        <w:t xml:space="preserve"> </w:t>
      </w:r>
      <w:r w:rsidRPr="00CD26EB">
        <w:rPr>
          <w:sz w:val="28"/>
          <w:szCs w:val="28"/>
        </w:rPr>
        <w:t>simptomi un visi augi ar simptomiem tuvākajā apkārtnē ir izrauti un nekavējoties iznīcināti;</w:t>
      </w:r>
    </w:p>
    <w:p w14:paraId="5A33C4EE" w14:textId="2731E5BD" w:rsidR="00DB0B35" w:rsidRPr="00CD26EB" w:rsidRDefault="00DB0B35" w:rsidP="00DB0B35">
      <w:pPr>
        <w:spacing w:after="200" w:line="276" w:lineRule="auto"/>
        <w:ind w:left="1134" w:hanging="567"/>
        <w:jc w:val="both"/>
        <w:rPr>
          <w:rFonts w:eastAsia="Calibri"/>
          <w:bCs/>
          <w:iCs/>
          <w:sz w:val="28"/>
          <w:szCs w:val="28"/>
        </w:rPr>
      </w:pPr>
      <w:r>
        <w:rPr>
          <w:sz w:val="28"/>
          <w:szCs w:val="28"/>
        </w:rPr>
        <w:t xml:space="preserve">c) </w:t>
      </w:r>
      <w:r w:rsidRPr="00CD26EB">
        <w:rPr>
          <w:sz w:val="28"/>
          <w:szCs w:val="28"/>
        </w:rPr>
        <w:t>pēdējā pilnajā audzēšanas sezonā ražošanas vietas daļā uz ne vairāk kā 2% sertificētā</w:t>
      </w:r>
      <w:r>
        <w:rPr>
          <w:sz w:val="28"/>
          <w:szCs w:val="28"/>
        </w:rPr>
        <w:t xml:space="preserve"> </w:t>
      </w:r>
      <w:r w:rsidRPr="00CD26EB">
        <w:rPr>
          <w:sz w:val="28"/>
          <w:szCs w:val="28"/>
        </w:rPr>
        <w:t xml:space="preserve">materiāla un augļaugu ir novēroti </w:t>
      </w:r>
      <w:proofErr w:type="spellStart"/>
      <w:r w:rsidRPr="00CD26EB">
        <w:rPr>
          <w:i/>
          <w:iCs/>
          <w:sz w:val="28"/>
          <w:szCs w:val="28"/>
        </w:rPr>
        <w:t>Xanthomonas</w:t>
      </w:r>
      <w:proofErr w:type="spellEnd"/>
      <w:r w:rsidRPr="00CD26EB">
        <w:rPr>
          <w:i/>
          <w:iCs/>
          <w:sz w:val="28"/>
          <w:szCs w:val="28"/>
        </w:rPr>
        <w:t xml:space="preserve"> </w:t>
      </w:r>
      <w:proofErr w:type="spellStart"/>
      <w:r w:rsidRPr="00CD26EB">
        <w:rPr>
          <w:i/>
          <w:iCs/>
          <w:sz w:val="28"/>
          <w:szCs w:val="28"/>
        </w:rPr>
        <w:t>arboricola</w:t>
      </w:r>
      <w:proofErr w:type="spellEnd"/>
      <w:r w:rsidRPr="00CD26EB">
        <w:rPr>
          <w:i/>
          <w:iCs/>
          <w:sz w:val="28"/>
          <w:szCs w:val="28"/>
        </w:rPr>
        <w:t xml:space="preserve"> </w:t>
      </w:r>
      <w:proofErr w:type="spellStart"/>
      <w:r w:rsidRPr="00CD26EB">
        <w:rPr>
          <w:sz w:val="28"/>
          <w:szCs w:val="28"/>
        </w:rPr>
        <w:t>pv</w:t>
      </w:r>
      <w:proofErr w:type="spellEnd"/>
      <w:r w:rsidRPr="00CD26EB">
        <w:rPr>
          <w:i/>
          <w:iCs/>
          <w:sz w:val="28"/>
          <w:szCs w:val="28"/>
        </w:rPr>
        <w:t xml:space="preserve">. </w:t>
      </w:r>
      <w:proofErr w:type="spellStart"/>
      <w:r w:rsidRPr="00CD26EB">
        <w:rPr>
          <w:i/>
          <w:iCs/>
          <w:sz w:val="28"/>
          <w:szCs w:val="28"/>
        </w:rPr>
        <w:t>pruni</w:t>
      </w:r>
      <w:proofErr w:type="spellEnd"/>
      <w:r w:rsidRPr="00CD26EB">
        <w:rPr>
          <w:i/>
          <w:iCs/>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w:t>
      </w:r>
      <w:proofErr w:type="spellStart"/>
      <w:r w:rsidRPr="00CD26EB">
        <w:rPr>
          <w:sz w:val="28"/>
          <w:szCs w:val="28"/>
        </w:rPr>
        <w:t>Vauterin</w:t>
      </w:r>
      <w:proofErr w:type="spellEnd"/>
      <w:r w:rsidRPr="00CD26EB">
        <w:rPr>
          <w:i/>
          <w:iCs/>
          <w:sz w:val="28"/>
          <w:szCs w:val="28"/>
        </w:rPr>
        <w:t xml:space="preserve"> </w:t>
      </w:r>
      <w:proofErr w:type="spellStart"/>
      <w:r w:rsidRPr="00CD26EB">
        <w:rPr>
          <w:i/>
          <w:iCs/>
          <w:sz w:val="28"/>
          <w:szCs w:val="28"/>
        </w:rPr>
        <w:t>et</w:t>
      </w:r>
      <w:proofErr w:type="spellEnd"/>
      <w:r w:rsidRPr="00CD26EB">
        <w:rPr>
          <w:i/>
          <w:iCs/>
          <w:sz w:val="28"/>
          <w:szCs w:val="28"/>
        </w:rPr>
        <w:t xml:space="preserve"> </w:t>
      </w:r>
      <w:proofErr w:type="spellStart"/>
      <w:r w:rsidRPr="00CD26EB">
        <w:rPr>
          <w:i/>
          <w:iCs/>
          <w:sz w:val="28"/>
          <w:szCs w:val="28"/>
        </w:rPr>
        <w:t>al</w:t>
      </w:r>
      <w:proofErr w:type="spellEnd"/>
      <w:r w:rsidRPr="00CD26EB">
        <w:rPr>
          <w:i/>
          <w:iCs/>
          <w:sz w:val="28"/>
          <w:szCs w:val="28"/>
        </w:rPr>
        <w:t>.</w:t>
      </w:r>
      <w:r w:rsidRPr="00CD26EB">
        <w:rPr>
          <w:sz w:val="28"/>
          <w:szCs w:val="28"/>
        </w:rPr>
        <w:t xml:space="preserve"> simptomi un šis pavairošanas materiāls un augļaugi, kā arī visi augi ar simptomiem tuvākajā apkārtnē ir izrauti un nekavējoties iznīcināti.</w:t>
      </w:r>
    </w:p>
    <w:p w14:paraId="0F16D1C7" w14:textId="77777777" w:rsidR="00DB0B35" w:rsidRPr="00CD26EB" w:rsidRDefault="00DB0B35" w:rsidP="00DB0B35">
      <w:pPr>
        <w:tabs>
          <w:tab w:val="left" w:pos="480"/>
        </w:tabs>
        <w:spacing w:after="200" w:line="276" w:lineRule="auto"/>
        <w:ind w:left="567" w:hanging="567"/>
        <w:jc w:val="both"/>
        <w:rPr>
          <w:rFonts w:eastAsia="Calibri"/>
          <w:b/>
          <w:sz w:val="28"/>
          <w:szCs w:val="28"/>
        </w:rPr>
      </w:pPr>
      <w:r>
        <w:rPr>
          <w:b/>
          <w:sz w:val="28"/>
          <w:szCs w:val="28"/>
        </w:rPr>
        <w:t xml:space="preserve">11.6. </w:t>
      </w:r>
      <w:r w:rsidRPr="00CD26EB">
        <w:rPr>
          <w:b/>
          <w:sz w:val="28"/>
          <w:szCs w:val="28"/>
        </w:rPr>
        <w:tab/>
      </w:r>
      <w:r w:rsidRPr="008F3F18">
        <w:rPr>
          <w:b/>
          <w:sz w:val="28"/>
          <w:szCs w:val="28"/>
        </w:rPr>
        <w:t>Standarta</w:t>
      </w:r>
      <w:r>
        <w:rPr>
          <w:b/>
          <w:i/>
          <w:sz w:val="28"/>
          <w:szCs w:val="28"/>
        </w:rPr>
        <w:t xml:space="preserve"> </w:t>
      </w:r>
      <w:r>
        <w:rPr>
          <w:b/>
          <w:sz w:val="28"/>
          <w:szCs w:val="28"/>
        </w:rPr>
        <w:t>materiāls</w:t>
      </w:r>
    </w:p>
    <w:p w14:paraId="797A87AC" w14:textId="40473F61" w:rsidR="00DB0B35" w:rsidRPr="00933362" w:rsidRDefault="00DB0B35" w:rsidP="00DB0B35">
      <w:pPr>
        <w:spacing w:after="200" w:line="276" w:lineRule="auto"/>
        <w:ind w:left="567" w:hanging="567"/>
        <w:jc w:val="both"/>
        <w:rPr>
          <w:rFonts w:eastAsia="Calibri"/>
          <w:sz w:val="28"/>
          <w:szCs w:val="28"/>
        </w:rPr>
      </w:pPr>
      <w:r w:rsidRPr="008F3F18">
        <w:rPr>
          <w:sz w:val="28"/>
          <w:szCs w:val="28"/>
        </w:rPr>
        <w:t>11.6.1.</w:t>
      </w:r>
      <w:r w:rsidRPr="00EB0009">
        <w:rPr>
          <w:sz w:val="28"/>
          <w:szCs w:val="28"/>
        </w:rPr>
        <w:t xml:space="preserve"> </w:t>
      </w:r>
      <w:r w:rsidRPr="008F3F18">
        <w:rPr>
          <w:sz w:val="28"/>
          <w:szCs w:val="28"/>
        </w:rPr>
        <w:t>Standarta</w:t>
      </w:r>
      <w:r>
        <w:rPr>
          <w:sz w:val="28"/>
          <w:szCs w:val="28"/>
        </w:rPr>
        <w:t xml:space="preserve"> </w:t>
      </w:r>
      <w:r w:rsidRPr="00933362">
        <w:rPr>
          <w:sz w:val="28"/>
          <w:szCs w:val="28"/>
        </w:rPr>
        <w:t xml:space="preserve">materiālu un augļaugus iegūst no zināma izejmateriāla, no kura reprezentatīvas daļas trīs iepriekšējās audzēšanas sezonās ir ņemti </w:t>
      </w:r>
      <w:r w:rsidR="00702384">
        <w:rPr>
          <w:sz w:val="28"/>
          <w:szCs w:val="28"/>
        </w:rPr>
        <w:t xml:space="preserve">testējamie </w:t>
      </w:r>
      <w:r w:rsidRPr="00933362">
        <w:rPr>
          <w:sz w:val="28"/>
          <w:szCs w:val="28"/>
        </w:rPr>
        <w:t xml:space="preserve">paraugi un tie atzīti par brīviem no plūmju virālo baku vīrusa. </w:t>
      </w:r>
    </w:p>
    <w:p w14:paraId="6CB3BD27" w14:textId="15D22E55" w:rsidR="00DB0B35" w:rsidRPr="00CD26EB" w:rsidRDefault="00DB0B35" w:rsidP="00DB0B35">
      <w:pPr>
        <w:spacing w:after="200" w:line="276" w:lineRule="auto"/>
        <w:jc w:val="both"/>
        <w:rPr>
          <w:rFonts w:eastAsia="Calibri"/>
          <w:sz w:val="28"/>
          <w:szCs w:val="28"/>
        </w:rPr>
      </w:pPr>
      <w:r w:rsidRPr="008F3F18">
        <w:rPr>
          <w:iCs/>
          <w:sz w:val="28"/>
          <w:szCs w:val="28"/>
        </w:rPr>
        <w:t>11.6.2.</w:t>
      </w:r>
      <w:r>
        <w:rPr>
          <w:i/>
          <w:iCs/>
          <w:sz w:val="28"/>
          <w:szCs w:val="28"/>
        </w:rPr>
        <w:t xml:space="preserve"> </w:t>
      </w:r>
      <w:proofErr w:type="spellStart"/>
      <w:r w:rsidRPr="00CD26EB">
        <w:rPr>
          <w:i/>
          <w:iCs/>
          <w:sz w:val="28"/>
          <w:szCs w:val="28"/>
        </w:rPr>
        <w:t>Prunus</w:t>
      </w:r>
      <w:proofErr w:type="spellEnd"/>
      <w:r w:rsidRPr="00CD26EB">
        <w:rPr>
          <w:i/>
          <w:iCs/>
          <w:sz w:val="28"/>
          <w:szCs w:val="28"/>
        </w:rPr>
        <w:t xml:space="preserve"> </w:t>
      </w:r>
      <w:proofErr w:type="spellStart"/>
      <w:r w:rsidRPr="00CD26EB">
        <w:rPr>
          <w:i/>
          <w:iCs/>
          <w:sz w:val="28"/>
          <w:szCs w:val="28"/>
        </w:rPr>
        <w:t>cerasifera</w:t>
      </w:r>
      <w:proofErr w:type="spellEnd"/>
      <w:r w:rsidRPr="00CD26EB">
        <w:rPr>
          <w:i/>
          <w:iCs/>
          <w:sz w:val="28"/>
          <w:szCs w:val="28"/>
        </w:rPr>
        <w:t xml:space="preserve"> </w:t>
      </w:r>
      <w:proofErr w:type="spellStart"/>
      <w:r w:rsidRPr="00CD26EB">
        <w:rPr>
          <w:sz w:val="28"/>
          <w:szCs w:val="28"/>
        </w:rPr>
        <w:t>Ehrh</w:t>
      </w:r>
      <w:proofErr w:type="spellEnd"/>
      <w:r w:rsidRPr="00CD26EB">
        <w:rPr>
          <w:i/>
          <w:sz w:val="28"/>
          <w:szCs w:val="28"/>
        </w:rPr>
        <w:t>.</w:t>
      </w:r>
      <w:r w:rsidRPr="00CD26EB">
        <w:rPr>
          <w:sz w:val="28"/>
          <w:szCs w:val="28"/>
        </w:rPr>
        <w:t xml:space="preserve"> un</w:t>
      </w:r>
      <w:r w:rsidRPr="00CD26EB">
        <w:rPr>
          <w:i/>
          <w:sz w:val="28"/>
          <w:szCs w:val="28"/>
        </w:rPr>
        <w:t xml:space="preserve"> </w:t>
      </w:r>
      <w:proofErr w:type="spellStart"/>
      <w:r w:rsidRPr="00CD26EB">
        <w:rPr>
          <w:i/>
          <w:sz w:val="28"/>
          <w:szCs w:val="28"/>
        </w:rPr>
        <w:t>Prunus</w:t>
      </w:r>
      <w:proofErr w:type="spellEnd"/>
      <w:r w:rsidRPr="00CD26EB">
        <w:rPr>
          <w:i/>
          <w:sz w:val="28"/>
          <w:szCs w:val="28"/>
        </w:rPr>
        <w:t xml:space="preserve"> </w:t>
      </w:r>
      <w:proofErr w:type="spellStart"/>
      <w:r w:rsidRPr="00CD26EB">
        <w:rPr>
          <w:i/>
          <w:sz w:val="28"/>
          <w:szCs w:val="28"/>
        </w:rPr>
        <w:t>domestica</w:t>
      </w:r>
      <w:proofErr w:type="spellEnd"/>
      <w:r w:rsidRPr="00CD26EB">
        <w:rPr>
          <w:sz w:val="28"/>
          <w:szCs w:val="28"/>
        </w:rPr>
        <w:t xml:space="preserve"> L. </w:t>
      </w:r>
      <w:r>
        <w:rPr>
          <w:sz w:val="28"/>
          <w:szCs w:val="28"/>
        </w:rPr>
        <w:t>s</w:t>
      </w:r>
      <w:r w:rsidRPr="00D452BB">
        <w:rPr>
          <w:sz w:val="28"/>
          <w:szCs w:val="28"/>
        </w:rPr>
        <w:t>tandarta</w:t>
      </w:r>
      <w:r>
        <w:rPr>
          <w:sz w:val="28"/>
          <w:szCs w:val="28"/>
        </w:rPr>
        <w:t xml:space="preserve"> </w:t>
      </w:r>
      <w:r w:rsidRPr="00CD26EB">
        <w:rPr>
          <w:sz w:val="28"/>
          <w:szCs w:val="28"/>
        </w:rPr>
        <w:t xml:space="preserve">potcelmi ir iegūti no zināma izejmateriāla, no kura reprezentatīvas daļas iepriekšējos piecos gados ir ņemti </w:t>
      </w:r>
      <w:r w:rsidR="00702384">
        <w:rPr>
          <w:sz w:val="28"/>
          <w:szCs w:val="28"/>
        </w:rPr>
        <w:t xml:space="preserve">testējamie </w:t>
      </w:r>
      <w:r w:rsidRPr="00CD26EB">
        <w:rPr>
          <w:sz w:val="28"/>
          <w:szCs w:val="28"/>
        </w:rPr>
        <w:t xml:space="preserve">paraugi un tie atzīti par brīviem no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un plūmju virālo baku vīrusa.</w:t>
      </w:r>
    </w:p>
    <w:p w14:paraId="466C821F" w14:textId="3BAD6BA8" w:rsidR="00DB0B35" w:rsidRPr="00CD26EB" w:rsidRDefault="00DB0B35" w:rsidP="00DB0B35">
      <w:pPr>
        <w:spacing w:after="200" w:line="276" w:lineRule="auto"/>
        <w:jc w:val="both"/>
        <w:rPr>
          <w:rFonts w:eastAsia="Calibri"/>
          <w:sz w:val="28"/>
          <w:szCs w:val="28"/>
        </w:rPr>
      </w:pPr>
      <w:r>
        <w:rPr>
          <w:sz w:val="28"/>
          <w:szCs w:val="28"/>
        </w:rPr>
        <w:t xml:space="preserve">11.6.3. Paraugu </w:t>
      </w:r>
      <w:r w:rsidR="00702384">
        <w:rPr>
          <w:sz w:val="28"/>
          <w:szCs w:val="28"/>
        </w:rPr>
        <w:t xml:space="preserve">testēšanai </w:t>
      </w:r>
      <w:r>
        <w:rPr>
          <w:sz w:val="28"/>
          <w:szCs w:val="28"/>
        </w:rPr>
        <w:t xml:space="preserve">ņem </w:t>
      </w:r>
      <w:r w:rsidRPr="00CD26EB">
        <w:rPr>
          <w:sz w:val="28"/>
          <w:szCs w:val="28"/>
        </w:rPr>
        <w:t xml:space="preserve">no </w:t>
      </w:r>
      <w:r>
        <w:rPr>
          <w:sz w:val="28"/>
          <w:szCs w:val="28"/>
        </w:rPr>
        <w:t>s</w:t>
      </w:r>
      <w:r w:rsidRPr="00D452BB">
        <w:rPr>
          <w:sz w:val="28"/>
          <w:szCs w:val="28"/>
        </w:rPr>
        <w:t>tandarta</w:t>
      </w:r>
      <w:r w:rsidRPr="00CD26EB" w:rsidDel="008D7042">
        <w:rPr>
          <w:i/>
          <w:sz w:val="28"/>
          <w:szCs w:val="28"/>
        </w:rPr>
        <w:t xml:space="preserve"> </w:t>
      </w:r>
      <w:r w:rsidRPr="00CD26EB">
        <w:rPr>
          <w:sz w:val="28"/>
          <w:szCs w:val="28"/>
        </w:rPr>
        <w:t xml:space="preserve">materiāla un augļaugu </w:t>
      </w:r>
      <w:r w:rsidR="00702384" w:rsidRPr="00CD26EB">
        <w:rPr>
          <w:sz w:val="28"/>
          <w:szCs w:val="28"/>
        </w:rPr>
        <w:t xml:space="preserve">reprezentatīvas </w:t>
      </w:r>
      <w:r w:rsidRPr="00CD26EB">
        <w:rPr>
          <w:sz w:val="28"/>
          <w:szCs w:val="28"/>
        </w:rPr>
        <w:t>daļas</w:t>
      </w:r>
      <w:r>
        <w:rPr>
          <w:sz w:val="28"/>
          <w:szCs w:val="28"/>
        </w:rPr>
        <w:t>,</w:t>
      </w:r>
      <w:r w:rsidRPr="00CD26EB">
        <w:rPr>
          <w:sz w:val="28"/>
          <w:szCs w:val="28"/>
        </w:rPr>
        <w:t xml:space="preserve"> </w:t>
      </w:r>
      <w:r>
        <w:rPr>
          <w:sz w:val="28"/>
          <w:szCs w:val="28"/>
        </w:rPr>
        <w:t>j</w:t>
      </w:r>
      <w:r w:rsidRPr="00CD26EB">
        <w:rPr>
          <w:sz w:val="28"/>
          <w:szCs w:val="28"/>
        </w:rPr>
        <w:t xml:space="preserve">a rodas </w:t>
      </w:r>
      <w:r>
        <w:rPr>
          <w:sz w:val="28"/>
          <w:szCs w:val="28"/>
        </w:rPr>
        <w:t>aizdoma</w:t>
      </w:r>
      <w:r w:rsidRPr="00CD26EB">
        <w:rPr>
          <w:sz w:val="28"/>
          <w:szCs w:val="28"/>
        </w:rPr>
        <w:t xml:space="preserve">s par </w:t>
      </w:r>
      <w:proofErr w:type="spellStart"/>
      <w:r w:rsidRPr="00CD26EB">
        <w:rPr>
          <w:i/>
          <w:sz w:val="28"/>
          <w:szCs w:val="28"/>
        </w:rPr>
        <w:t>Xanthomonas</w:t>
      </w:r>
      <w:proofErr w:type="spellEnd"/>
      <w:r w:rsidRPr="00CD26EB">
        <w:rPr>
          <w:i/>
          <w:sz w:val="28"/>
          <w:szCs w:val="28"/>
        </w:rPr>
        <w:t xml:space="preserve"> </w:t>
      </w:r>
      <w:proofErr w:type="spellStart"/>
      <w:r w:rsidRPr="00CD26EB">
        <w:rPr>
          <w:i/>
          <w:sz w:val="28"/>
          <w:szCs w:val="28"/>
        </w:rPr>
        <w:t>arboricola</w:t>
      </w:r>
      <w:proofErr w:type="spellEnd"/>
      <w:r w:rsidRPr="00CD26EB">
        <w:rPr>
          <w:i/>
          <w:sz w:val="28"/>
          <w:szCs w:val="28"/>
        </w:rPr>
        <w:t xml:space="preserve"> </w:t>
      </w:r>
      <w:proofErr w:type="spellStart"/>
      <w:r w:rsidRPr="00CD26EB">
        <w:rPr>
          <w:sz w:val="28"/>
          <w:szCs w:val="28"/>
        </w:rPr>
        <w:t>pv</w:t>
      </w:r>
      <w:proofErr w:type="spellEnd"/>
      <w:r w:rsidRPr="00CD26EB">
        <w:rPr>
          <w:i/>
          <w:sz w:val="28"/>
          <w:szCs w:val="28"/>
        </w:rPr>
        <w:t xml:space="preserve">. </w:t>
      </w:r>
      <w:proofErr w:type="spellStart"/>
      <w:r w:rsidRPr="00CD26EB">
        <w:rPr>
          <w:i/>
          <w:sz w:val="28"/>
          <w:szCs w:val="28"/>
        </w:rPr>
        <w:t>pruni</w:t>
      </w:r>
      <w:proofErr w:type="spellEnd"/>
      <w:r w:rsidRPr="00CD26EB">
        <w:rPr>
          <w:i/>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w:t>
      </w:r>
      <w:proofErr w:type="spellStart"/>
      <w:r w:rsidRPr="00CD26EB">
        <w:rPr>
          <w:sz w:val="28"/>
          <w:szCs w:val="28"/>
        </w:rPr>
        <w:t>Vauterin</w:t>
      </w:r>
      <w:proofErr w:type="spellEnd"/>
      <w:r w:rsidRPr="00CD26EB">
        <w:rPr>
          <w:i/>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sz w:val="28"/>
          <w:szCs w:val="28"/>
        </w:rPr>
        <w:t>. Klātbūtni</w:t>
      </w:r>
      <w:r>
        <w:rPr>
          <w:sz w:val="28"/>
          <w:szCs w:val="28"/>
        </w:rPr>
        <w:t>.</w:t>
      </w:r>
      <w:r w:rsidRPr="00CD26EB">
        <w:rPr>
          <w:sz w:val="28"/>
          <w:szCs w:val="28"/>
        </w:rPr>
        <w:t xml:space="preserve"> </w:t>
      </w:r>
    </w:p>
    <w:p w14:paraId="4BC8A9F7" w14:textId="516FB732" w:rsidR="00DB0B35" w:rsidRPr="00CD26EB" w:rsidRDefault="00DB0B35" w:rsidP="00DB0B35">
      <w:pPr>
        <w:spacing w:after="200" w:line="276" w:lineRule="auto"/>
        <w:jc w:val="both"/>
        <w:rPr>
          <w:rFonts w:eastAsia="Calibri"/>
          <w:sz w:val="28"/>
          <w:szCs w:val="28"/>
        </w:rPr>
      </w:pPr>
      <w:r>
        <w:rPr>
          <w:sz w:val="28"/>
          <w:szCs w:val="28"/>
        </w:rPr>
        <w:t>11.6.4. Paraugu ņem n</w:t>
      </w:r>
      <w:r w:rsidRPr="00CD26EB">
        <w:rPr>
          <w:sz w:val="28"/>
          <w:szCs w:val="28"/>
        </w:rPr>
        <w:t xml:space="preserve">o </w:t>
      </w:r>
      <w:r w:rsidR="006D3E7E">
        <w:rPr>
          <w:sz w:val="28"/>
          <w:szCs w:val="28"/>
        </w:rPr>
        <w:t xml:space="preserve">tādu </w:t>
      </w:r>
      <w:r>
        <w:rPr>
          <w:sz w:val="28"/>
          <w:szCs w:val="28"/>
        </w:rPr>
        <w:t>s</w:t>
      </w:r>
      <w:r w:rsidRPr="00D452BB">
        <w:rPr>
          <w:sz w:val="28"/>
          <w:szCs w:val="28"/>
        </w:rPr>
        <w:t>tandarta</w:t>
      </w:r>
      <w:r w:rsidRPr="00CD26EB" w:rsidDel="008D7042">
        <w:rPr>
          <w:i/>
          <w:sz w:val="28"/>
          <w:szCs w:val="28"/>
        </w:rPr>
        <w:t xml:space="preserve"> </w:t>
      </w:r>
      <w:r w:rsidRPr="00CD26EB">
        <w:rPr>
          <w:sz w:val="28"/>
          <w:szCs w:val="28"/>
        </w:rPr>
        <w:t>augļaug</w:t>
      </w:r>
      <w:r>
        <w:rPr>
          <w:sz w:val="28"/>
          <w:szCs w:val="28"/>
        </w:rPr>
        <w:t>u</w:t>
      </w:r>
      <w:r w:rsidRPr="00933362">
        <w:rPr>
          <w:sz w:val="28"/>
          <w:szCs w:val="28"/>
        </w:rPr>
        <w:t xml:space="preserve"> </w:t>
      </w:r>
      <w:r w:rsidRPr="00CD26EB">
        <w:rPr>
          <w:sz w:val="28"/>
          <w:szCs w:val="28"/>
        </w:rPr>
        <w:t xml:space="preserve">reprezentatīvas daļas, uz kuriem vizuālajās pārbaudēs nav novēroti plūmju virālo baku vīrusa simptomi, un testē attiecībā uz </w:t>
      </w:r>
      <w:r>
        <w:rPr>
          <w:sz w:val="28"/>
          <w:szCs w:val="28"/>
        </w:rPr>
        <w:t>kaitīgo organismu</w:t>
      </w:r>
      <w:r w:rsidRPr="00CD26EB">
        <w:rPr>
          <w:sz w:val="28"/>
          <w:szCs w:val="28"/>
        </w:rPr>
        <w:t xml:space="preserve"> klātbūtni, pamatojoties uz šo augļaugu inficēšanās riska novērtējumu, kā arī </w:t>
      </w:r>
      <w:r w:rsidR="006D3E7E">
        <w:rPr>
          <w:sz w:val="28"/>
          <w:szCs w:val="28"/>
        </w:rPr>
        <w:t>tad</w:t>
      </w:r>
      <w:r w:rsidRPr="00CD26EB">
        <w:rPr>
          <w:sz w:val="28"/>
          <w:szCs w:val="28"/>
        </w:rPr>
        <w:t>, ja tuvākajā apkārtnē ir augi ar simptomiem.</w:t>
      </w:r>
    </w:p>
    <w:p w14:paraId="6C2D463D" w14:textId="41EAD92A" w:rsidR="00DB0B35" w:rsidRPr="00CD26EB" w:rsidRDefault="00DB0B35" w:rsidP="00DB0B35">
      <w:pPr>
        <w:spacing w:after="200" w:line="276" w:lineRule="auto"/>
        <w:jc w:val="both"/>
        <w:rPr>
          <w:rFonts w:eastAsia="Calibri"/>
          <w:sz w:val="28"/>
          <w:szCs w:val="28"/>
        </w:rPr>
      </w:pPr>
      <w:r>
        <w:rPr>
          <w:sz w:val="28"/>
          <w:szCs w:val="28"/>
        </w:rPr>
        <w:t xml:space="preserve">11.6.5. </w:t>
      </w:r>
      <w:r w:rsidRPr="00CD26EB">
        <w:rPr>
          <w:sz w:val="28"/>
          <w:szCs w:val="28"/>
        </w:rPr>
        <w:t xml:space="preserve">Ja vizuālā pārbaudē ražošanas vietas daļā ir atklāts </w:t>
      </w:r>
      <w:r>
        <w:rPr>
          <w:sz w:val="28"/>
          <w:szCs w:val="28"/>
        </w:rPr>
        <w:t>s</w:t>
      </w:r>
      <w:r w:rsidRPr="00D452BB">
        <w:rPr>
          <w:sz w:val="28"/>
          <w:szCs w:val="28"/>
        </w:rPr>
        <w:t>tandarta</w:t>
      </w:r>
      <w:r w:rsidRPr="00CD26EB" w:rsidDel="008D7042">
        <w:rPr>
          <w:i/>
          <w:sz w:val="28"/>
          <w:szCs w:val="28"/>
        </w:rPr>
        <w:t xml:space="preserve"> </w:t>
      </w:r>
      <w:r w:rsidRPr="00CD26EB">
        <w:rPr>
          <w:sz w:val="28"/>
          <w:szCs w:val="28"/>
        </w:rPr>
        <w:t xml:space="preserve">materiāls un augļaugi ar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i/>
          <w:sz w:val="28"/>
          <w:szCs w:val="28"/>
        </w:rPr>
        <w:t xml:space="preserve"> </w:t>
      </w:r>
      <w:r w:rsidRPr="00CD26EB">
        <w:rPr>
          <w:sz w:val="28"/>
          <w:szCs w:val="28"/>
        </w:rPr>
        <w:t xml:space="preserve">simptomiem, no atlikušā </w:t>
      </w:r>
      <w:r>
        <w:rPr>
          <w:sz w:val="28"/>
          <w:szCs w:val="28"/>
        </w:rPr>
        <w:t>s</w:t>
      </w:r>
      <w:r w:rsidRPr="00D452BB">
        <w:rPr>
          <w:sz w:val="28"/>
          <w:szCs w:val="28"/>
        </w:rPr>
        <w:t>tandarta</w:t>
      </w:r>
      <w:r w:rsidRPr="00CD26EB" w:rsidDel="008D7042">
        <w:rPr>
          <w:i/>
          <w:sz w:val="28"/>
          <w:szCs w:val="28"/>
        </w:rPr>
        <w:t xml:space="preserve"> </w:t>
      </w:r>
      <w:r w:rsidRPr="00CD26EB">
        <w:rPr>
          <w:sz w:val="28"/>
          <w:szCs w:val="28"/>
        </w:rPr>
        <w:t xml:space="preserve">materiāla un augļaugiem bez simptomiem </w:t>
      </w:r>
      <w:r w:rsidRPr="000D4FAF">
        <w:rPr>
          <w:sz w:val="28"/>
          <w:szCs w:val="28"/>
        </w:rPr>
        <w:t xml:space="preserve">no </w:t>
      </w:r>
      <w:r w:rsidR="000D4FAF" w:rsidRPr="007D27A4">
        <w:rPr>
          <w:sz w:val="28"/>
          <w:szCs w:val="28"/>
        </w:rPr>
        <w:t xml:space="preserve">partijas </w:t>
      </w:r>
      <w:r w:rsidRPr="000D4FAF">
        <w:rPr>
          <w:sz w:val="28"/>
          <w:szCs w:val="28"/>
        </w:rPr>
        <w:t>reprezentatīvas daļas</w:t>
      </w:r>
      <w:r w:rsidRPr="00CD26EB">
        <w:rPr>
          <w:sz w:val="28"/>
          <w:szCs w:val="28"/>
        </w:rPr>
        <w:t xml:space="preserve"> ņem paraugus testēšan</w:t>
      </w:r>
      <w:r w:rsidR="006D3E7E">
        <w:rPr>
          <w:sz w:val="28"/>
          <w:szCs w:val="28"/>
        </w:rPr>
        <w:t>ai</w:t>
      </w:r>
      <w:r w:rsidRPr="00CD26EB">
        <w:rPr>
          <w:sz w:val="28"/>
          <w:szCs w:val="28"/>
        </w:rPr>
        <w:t xml:space="preserve">, lai noteiktu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klātbūtni.</w:t>
      </w:r>
    </w:p>
    <w:p w14:paraId="1FEC8660" w14:textId="0CE52B25" w:rsidR="00DB0B35" w:rsidRPr="00CD26EB" w:rsidRDefault="00DB0B35" w:rsidP="00DB0B35">
      <w:pPr>
        <w:spacing w:after="200" w:line="276" w:lineRule="auto"/>
        <w:jc w:val="both"/>
        <w:rPr>
          <w:rFonts w:eastAsia="Calibri"/>
          <w:sz w:val="28"/>
          <w:szCs w:val="28"/>
        </w:rPr>
      </w:pPr>
      <w:r>
        <w:rPr>
          <w:sz w:val="28"/>
          <w:szCs w:val="28"/>
        </w:rPr>
        <w:lastRenderedPageBreak/>
        <w:t>11.6.6. Ņem paraugu testē</w:t>
      </w:r>
      <w:r w:rsidR="006D3E7E">
        <w:rPr>
          <w:sz w:val="28"/>
          <w:szCs w:val="28"/>
        </w:rPr>
        <w:t>šanai</w:t>
      </w:r>
      <w:r>
        <w:rPr>
          <w:sz w:val="28"/>
          <w:szCs w:val="28"/>
        </w:rPr>
        <w:t>, j</w:t>
      </w:r>
      <w:r w:rsidRPr="00CD26EB">
        <w:rPr>
          <w:sz w:val="28"/>
          <w:szCs w:val="28"/>
        </w:rPr>
        <w:t xml:space="preserve">a rodas </w:t>
      </w:r>
      <w:r>
        <w:rPr>
          <w:sz w:val="28"/>
          <w:szCs w:val="28"/>
        </w:rPr>
        <w:t>aizdoma</w:t>
      </w:r>
      <w:r w:rsidRPr="00CD26EB">
        <w:rPr>
          <w:sz w:val="28"/>
          <w:szCs w:val="28"/>
        </w:rPr>
        <w:t xml:space="preserve">s par </w:t>
      </w:r>
      <w:r>
        <w:rPr>
          <w:sz w:val="28"/>
          <w:szCs w:val="28"/>
        </w:rPr>
        <w:t xml:space="preserve">šo noteikumu 2. </w:t>
      </w:r>
      <w:r w:rsidRPr="00CD26EB">
        <w:rPr>
          <w:sz w:val="28"/>
          <w:szCs w:val="28"/>
        </w:rPr>
        <w:t xml:space="preserve">pielikumā minēto </w:t>
      </w:r>
      <w:r>
        <w:rPr>
          <w:sz w:val="28"/>
          <w:szCs w:val="28"/>
        </w:rPr>
        <w:t>kaitīgo organismu</w:t>
      </w:r>
      <w:r w:rsidRPr="00CD26EB">
        <w:rPr>
          <w:sz w:val="28"/>
          <w:szCs w:val="28"/>
        </w:rPr>
        <w:t xml:space="preserve">, izņemot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un plūmju virālo baku vīrusa</w:t>
      </w:r>
      <w:r w:rsidR="006D3E7E">
        <w:rPr>
          <w:sz w:val="28"/>
          <w:szCs w:val="28"/>
        </w:rPr>
        <w:t>,</w:t>
      </w:r>
      <w:r w:rsidR="006D3E7E" w:rsidRPr="006D3E7E">
        <w:rPr>
          <w:sz w:val="28"/>
          <w:szCs w:val="28"/>
        </w:rPr>
        <w:t xml:space="preserve"> </w:t>
      </w:r>
      <w:r w:rsidR="006D3E7E" w:rsidRPr="00CD26EB">
        <w:rPr>
          <w:sz w:val="28"/>
          <w:szCs w:val="28"/>
        </w:rPr>
        <w:t>klātbūtni</w:t>
      </w:r>
      <w:r>
        <w:rPr>
          <w:sz w:val="28"/>
          <w:szCs w:val="28"/>
        </w:rPr>
        <w:t>.</w:t>
      </w:r>
      <w:r w:rsidRPr="00CD26EB">
        <w:rPr>
          <w:sz w:val="28"/>
          <w:szCs w:val="28"/>
        </w:rPr>
        <w:t xml:space="preserve"> </w:t>
      </w:r>
    </w:p>
    <w:p w14:paraId="4FEBE039" w14:textId="77777777" w:rsidR="00DB0B35" w:rsidRPr="00CD26EB" w:rsidRDefault="00DB0B35" w:rsidP="00DB0B35">
      <w:pPr>
        <w:spacing w:after="200" w:line="276" w:lineRule="auto"/>
        <w:jc w:val="both"/>
        <w:rPr>
          <w:rFonts w:eastAsia="Calibri"/>
          <w:sz w:val="28"/>
          <w:szCs w:val="28"/>
        </w:rPr>
      </w:pPr>
      <w:r w:rsidRPr="008F3F18">
        <w:rPr>
          <w:sz w:val="28"/>
          <w:szCs w:val="28"/>
        </w:rPr>
        <w:t>11.6.7.</w:t>
      </w:r>
      <w:r>
        <w:rPr>
          <w:b/>
          <w:sz w:val="28"/>
          <w:szCs w:val="28"/>
        </w:rPr>
        <w:t xml:space="preserve"> </w:t>
      </w:r>
      <w:r w:rsidRPr="007E18CF">
        <w:rPr>
          <w:sz w:val="28"/>
          <w:szCs w:val="28"/>
        </w:rPr>
        <w:t>Ražošanas vietas daļa, ražošanas vieta vai apgabal</w:t>
      </w:r>
      <w:r>
        <w:rPr>
          <w:sz w:val="28"/>
          <w:szCs w:val="28"/>
        </w:rPr>
        <w:t>s</w:t>
      </w:r>
      <w:r w:rsidRPr="007E18CF">
        <w:rPr>
          <w:sz w:val="28"/>
          <w:szCs w:val="28"/>
        </w:rPr>
        <w:t xml:space="preserve"> atbilst vienai no šādām prasībām</w:t>
      </w:r>
      <w:r w:rsidRPr="00CD26EB">
        <w:rPr>
          <w:sz w:val="28"/>
          <w:szCs w:val="28"/>
        </w:rPr>
        <w:t xml:space="preserve"> </w:t>
      </w:r>
      <w:r w:rsidRPr="007E18CF">
        <w:rPr>
          <w:sz w:val="28"/>
          <w:szCs w:val="28"/>
        </w:rPr>
        <w:t>attiecībā uz šādiem kaitīgajiem organismiem:</w:t>
      </w:r>
    </w:p>
    <w:p w14:paraId="2705D243" w14:textId="77777777" w:rsidR="00DB0B35" w:rsidRPr="00CD26EB" w:rsidRDefault="00DB0B35" w:rsidP="00DB0B35">
      <w:pPr>
        <w:spacing w:after="200" w:line="276" w:lineRule="auto"/>
        <w:ind w:left="567" w:hanging="567"/>
        <w:jc w:val="both"/>
        <w:rPr>
          <w:rFonts w:eastAsia="Calibri"/>
          <w:sz w:val="28"/>
          <w:szCs w:val="28"/>
        </w:rPr>
      </w:pPr>
      <w:r>
        <w:rPr>
          <w:sz w:val="28"/>
          <w:szCs w:val="28"/>
        </w:rPr>
        <w:t xml:space="preserve">11.6.7.1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Pr>
          <w:sz w:val="28"/>
          <w:szCs w:val="28"/>
        </w:rPr>
        <w:t>:</w:t>
      </w:r>
    </w:p>
    <w:p w14:paraId="256008DE" w14:textId="77777777" w:rsidR="00DB0B35" w:rsidRPr="00CD26EB" w:rsidRDefault="00DB0B35" w:rsidP="00DB0B35">
      <w:pPr>
        <w:spacing w:line="276" w:lineRule="auto"/>
        <w:ind w:left="1134" w:hanging="567"/>
        <w:jc w:val="both"/>
        <w:rPr>
          <w:rFonts w:eastAsia="Calibri"/>
          <w:sz w:val="28"/>
          <w:szCs w:val="28"/>
        </w:rPr>
      </w:pPr>
      <w:r>
        <w:rPr>
          <w:sz w:val="28"/>
          <w:szCs w:val="28"/>
        </w:rPr>
        <w:t xml:space="preserve">a) </w:t>
      </w:r>
      <w:r w:rsidRPr="008F3F18">
        <w:rPr>
          <w:sz w:val="28"/>
          <w:szCs w:val="28"/>
        </w:rPr>
        <w:t>standarta</w:t>
      </w:r>
      <w:r w:rsidRPr="00CD26EB">
        <w:rPr>
          <w:sz w:val="28"/>
          <w:szCs w:val="28"/>
        </w:rPr>
        <w:t xml:space="preserve"> materiāls un augļaugi ir audzēti apgabalos, par kuriem ir zināms, ka tie ir brīvi no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w:t>
      </w:r>
    </w:p>
    <w:p w14:paraId="7040ECC9" w14:textId="2F54469D" w:rsidR="00DB0B35" w:rsidRPr="00CD26EB" w:rsidRDefault="00DB0B35" w:rsidP="00DB0B35">
      <w:pPr>
        <w:spacing w:line="276" w:lineRule="auto"/>
        <w:ind w:left="1134" w:hanging="567"/>
        <w:jc w:val="both"/>
        <w:rPr>
          <w:rFonts w:eastAsia="Calibri"/>
          <w:sz w:val="28"/>
          <w:szCs w:val="28"/>
        </w:rPr>
      </w:pPr>
      <w:r>
        <w:rPr>
          <w:sz w:val="28"/>
          <w:szCs w:val="28"/>
        </w:rPr>
        <w:t xml:space="preserve">b) </w:t>
      </w:r>
      <w:r w:rsidRPr="00CD26EB">
        <w:rPr>
          <w:sz w:val="28"/>
          <w:szCs w:val="28"/>
        </w:rPr>
        <w:t xml:space="preserve">pēdējā pilnajā audzēšanas sezonā ražošanas vietas daļā </w:t>
      </w:r>
      <w:r w:rsidR="006D3E7E">
        <w:rPr>
          <w:sz w:val="28"/>
          <w:szCs w:val="28"/>
        </w:rPr>
        <w:t xml:space="preserve">uz </w:t>
      </w:r>
      <w:r>
        <w:rPr>
          <w:sz w:val="28"/>
          <w:szCs w:val="28"/>
        </w:rPr>
        <w:t>s</w:t>
      </w:r>
      <w:r w:rsidRPr="00D452BB">
        <w:rPr>
          <w:sz w:val="28"/>
          <w:szCs w:val="28"/>
        </w:rPr>
        <w:t>tandarta</w:t>
      </w:r>
      <w:r w:rsidRPr="00CD26EB">
        <w:rPr>
          <w:sz w:val="28"/>
          <w:szCs w:val="28"/>
        </w:rPr>
        <w:t xml:space="preserve"> materiāl</w:t>
      </w:r>
      <w:r w:rsidR="006D3E7E">
        <w:rPr>
          <w:sz w:val="28"/>
          <w:szCs w:val="28"/>
        </w:rPr>
        <w:t>a</w:t>
      </w:r>
      <w:r w:rsidRPr="00CD26EB">
        <w:rPr>
          <w:sz w:val="28"/>
          <w:szCs w:val="28"/>
        </w:rPr>
        <w:t xml:space="preserve"> un augļaug</w:t>
      </w:r>
      <w:r w:rsidR="006D3E7E">
        <w:rPr>
          <w:sz w:val="28"/>
          <w:szCs w:val="28"/>
        </w:rPr>
        <w:t>iem</w:t>
      </w:r>
      <w:r w:rsidRPr="00CD26EB">
        <w:rPr>
          <w:sz w:val="28"/>
          <w:szCs w:val="28"/>
        </w:rPr>
        <w:t xml:space="preserve"> nav novēroti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i/>
          <w:sz w:val="28"/>
          <w:szCs w:val="28"/>
        </w:rPr>
        <w:t xml:space="preserve"> </w:t>
      </w:r>
      <w:r w:rsidRPr="00CD26EB">
        <w:rPr>
          <w:sz w:val="28"/>
          <w:szCs w:val="28"/>
        </w:rPr>
        <w:t>simptomi un visi augi ar simptomiem tuvākajā apkārtnē ir izrauti un nekavējoties iznīcināti;</w:t>
      </w:r>
    </w:p>
    <w:p w14:paraId="05C8C772" w14:textId="1F1D40E4" w:rsidR="00DB0B35" w:rsidRPr="00CD26EB" w:rsidRDefault="00DB0B35" w:rsidP="00DB0B35">
      <w:pPr>
        <w:spacing w:line="276" w:lineRule="auto"/>
        <w:ind w:left="1134" w:hanging="567"/>
        <w:jc w:val="both"/>
        <w:rPr>
          <w:rFonts w:eastAsia="Calibri"/>
          <w:sz w:val="28"/>
          <w:szCs w:val="28"/>
        </w:rPr>
      </w:pPr>
      <w:r>
        <w:rPr>
          <w:sz w:val="28"/>
          <w:szCs w:val="28"/>
        </w:rPr>
        <w:t xml:space="preserve">c) </w:t>
      </w:r>
      <w:r w:rsidRPr="00CD26EB">
        <w:rPr>
          <w:sz w:val="28"/>
          <w:szCs w:val="28"/>
        </w:rPr>
        <w:t xml:space="preserve">pēdējā pilnajā audzēšanas sezonā ražošanas vietas daļā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simptomi ir novēroti ne vairāk kā 1 % </w:t>
      </w:r>
      <w:r>
        <w:rPr>
          <w:sz w:val="28"/>
          <w:szCs w:val="28"/>
        </w:rPr>
        <w:t>s</w:t>
      </w:r>
      <w:r w:rsidRPr="00D452BB">
        <w:rPr>
          <w:sz w:val="28"/>
          <w:szCs w:val="28"/>
        </w:rPr>
        <w:t>tandarta</w:t>
      </w:r>
      <w:r w:rsidRPr="00CD26EB" w:rsidDel="008D7042">
        <w:rPr>
          <w:i/>
          <w:sz w:val="28"/>
          <w:szCs w:val="28"/>
        </w:rPr>
        <w:t xml:space="preserve"> </w:t>
      </w:r>
      <w:r w:rsidRPr="00CD26EB">
        <w:rPr>
          <w:sz w:val="28"/>
          <w:szCs w:val="28"/>
        </w:rPr>
        <w:t>materiāla un augļaugu un šis pavairošanas materiāls</w:t>
      </w:r>
      <w:r w:rsidR="006D3E7E">
        <w:rPr>
          <w:sz w:val="28"/>
          <w:szCs w:val="28"/>
        </w:rPr>
        <w:t>,</w:t>
      </w:r>
      <w:r w:rsidRPr="00CD26EB">
        <w:rPr>
          <w:sz w:val="28"/>
          <w:szCs w:val="28"/>
        </w:rPr>
        <w:t xml:space="preserve"> augļaugi</w:t>
      </w:r>
      <w:r w:rsidR="006D3E7E">
        <w:rPr>
          <w:sz w:val="28"/>
          <w:szCs w:val="28"/>
        </w:rPr>
        <w:t xml:space="preserve"> un</w:t>
      </w:r>
      <w:r w:rsidRPr="00CD26EB">
        <w:rPr>
          <w:sz w:val="28"/>
          <w:szCs w:val="28"/>
        </w:rPr>
        <w:t xml:space="preserve"> visi augi ar simptomiem tuvākajā apkārtnē ir izrauti un nekavējoties iznīcināti, kā arī ir veikta atlikušo augu bez simptomiem reprezentatīva parauga pārbaude partijās, kurās tika konstatēti augi ar simptomiem, un ir atzīts, ka tas ir brīvs no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prunorum</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w:t>
      </w:r>
    </w:p>
    <w:p w14:paraId="02980D9A" w14:textId="35C90DD4" w:rsidR="00DB0B35" w:rsidRPr="00CD26EB" w:rsidRDefault="00DB0B35" w:rsidP="00DB0B35">
      <w:pPr>
        <w:spacing w:after="200" w:line="276" w:lineRule="auto"/>
        <w:ind w:left="1134" w:hanging="567"/>
        <w:jc w:val="both"/>
        <w:rPr>
          <w:rFonts w:eastAsia="Calibri"/>
          <w:sz w:val="28"/>
          <w:szCs w:val="28"/>
        </w:rPr>
      </w:pPr>
      <w:r>
        <w:rPr>
          <w:sz w:val="28"/>
          <w:szCs w:val="28"/>
        </w:rPr>
        <w:t xml:space="preserve">d) </w:t>
      </w:r>
      <w:r w:rsidRPr="00CD26EB">
        <w:rPr>
          <w:sz w:val="28"/>
          <w:szCs w:val="28"/>
        </w:rPr>
        <w:t xml:space="preserve">pēdējā pilnajā audzēšanas sezonā ražošanas vietas daļā uz ne vairāk kā 2 % </w:t>
      </w:r>
      <w:r>
        <w:rPr>
          <w:sz w:val="28"/>
          <w:szCs w:val="28"/>
        </w:rPr>
        <w:t>s</w:t>
      </w:r>
      <w:r w:rsidRPr="00D452BB">
        <w:rPr>
          <w:sz w:val="28"/>
          <w:szCs w:val="28"/>
        </w:rPr>
        <w:t>tandarta</w:t>
      </w:r>
      <w:r>
        <w:rPr>
          <w:i/>
          <w:sz w:val="28"/>
          <w:szCs w:val="28"/>
        </w:rPr>
        <w:t xml:space="preserve"> </w:t>
      </w:r>
      <w:r w:rsidRPr="00CD26EB">
        <w:rPr>
          <w:sz w:val="28"/>
          <w:szCs w:val="28"/>
        </w:rPr>
        <w:t xml:space="preserve">materiāla un augļaugu ir novēroti </w:t>
      </w:r>
      <w:proofErr w:type="spellStart"/>
      <w:r w:rsidRPr="00CD26EB">
        <w:rPr>
          <w:i/>
          <w:sz w:val="28"/>
          <w:szCs w:val="28"/>
        </w:rPr>
        <w:t>Pseudomonas</w:t>
      </w:r>
      <w:proofErr w:type="spellEnd"/>
      <w:r w:rsidRPr="00CD26EB">
        <w:rPr>
          <w:i/>
          <w:sz w:val="28"/>
          <w:szCs w:val="28"/>
        </w:rPr>
        <w:t xml:space="preserve"> </w:t>
      </w:r>
      <w:proofErr w:type="spellStart"/>
      <w:r w:rsidRPr="00CD26EB">
        <w:rPr>
          <w:i/>
          <w:sz w:val="28"/>
          <w:szCs w:val="28"/>
        </w:rPr>
        <w:t>syringae</w:t>
      </w:r>
      <w:proofErr w:type="spellEnd"/>
      <w:r w:rsidRPr="00CD26EB">
        <w:rPr>
          <w:i/>
          <w:sz w:val="28"/>
          <w:szCs w:val="28"/>
        </w:rPr>
        <w:t xml:space="preserve"> </w:t>
      </w:r>
      <w:proofErr w:type="spellStart"/>
      <w:r w:rsidRPr="00CD26EB">
        <w:rPr>
          <w:i/>
          <w:sz w:val="28"/>
          <w:szCs w:val="28"/>
        </w:rPr>
        <w:t>pv</w:t>
      </w:r>
      <w:proofErr w:type="spellEnd"/>
      <w:r w:rsidRPr="00CD26EB">
        <w:rPr>
          <w:i/>
          <w:sz w:val="28"/>
          <w:szCs w:val="28"/>
        </w:rPr>
        <w:t xml:space="preserve">. </w:t>
      </w:r>
      <w:proofErr w:type="spellStart"/>
      <w:r w:rsidRPr="00CD26EB">
        <w:rPr>
          <w:i/>
          <w:sz w:val="28"/>
          <w:szCs w:val="28"/>
        </w:rPr>
        <w:t>persicae</w:t>
      </w:r>
      <w:proofErr w:type="spellEnd"/>
      <w:r w:rsidRPr="00CD26EB">
        <w:rPr>
          <w:i/>
          <w:sz w:val="28"/>
          <w:szCs w:val="28"/>
        </w:rPr>
        <w:t xml:space="preserve"> </w:t>
      </w:r>
      <w:r w:rsidRPr="00CD26EB">
        <w:rPr>
          <w:sz w:val="28"/>
          <w:szCs w:val="28"/>
        </w:rPr>
        <w:t>(</w:t>
      </w:r>
      <w:proofErr w:type="spellStart"/>
      <w:r w:rsidRPr="00CD26EB">
        <w:rPr>
          <w:sz w:val="28"/>
          <w:szCs w:val="28"/>
        </w:rPr>
        <w:t>Prunier</w:t>
      </w:r>
      <w:proofErr w:type="spellEnd"/>
      <w:r w:rsidRPr="00CD26EB">
        <w:rPr>
          <w:sz w:val="28"/>
          <w:szCs w:val="28"/>
        </w:rPr>
        <w:t xml:space="preserve">, </w:t>
      </w:r>
      <w:proofErr w:type="spellStart"/>
      <w:r w:rsidRPr="00CD26EB">
        <w:rPr>
          <w:sz w:val="28"/>
          <w:szCs w:val="28"/>
        </w:rPr>
        <w:t>Luisetti</w:t>
      </w:r>
      <w:proofErr w:type="spellEnd"/>
      <w:r w:rsidRPr="00CD26EB">
        <w:rPr>
          <w:sz w:val="28"/>
          <w:szCs w:val="28"/>
        </w:rPr>
        <w:t xml:space="preserve"> &amp; </w:t>
      </w:r>
      <w:proofErr w:type="spellStart"/>
      <w:r w:rsidRPr="00CD26EB">
        <w:rPr>
          <w:sz w:val="28"/>
          <w:szCs w:val="28"/>
        </w:rPr>
        <w:t>Gardan</w:t>
      </w:r>
      <w:proofErr w:type="spellEnd"/>
      <w:r w:rsidRPr="00CD26EB">
        <w:rPr>
          <w:sz w:val="28"/>
          <w:szCs w:val="28"/>
        </w:rPr>
        <w:t xml:space="preserve">) </w:t>
      </w:r>
      <w:proofErr w:type="spellStart"/>
      <w:r w:rsidRPr="00CD26EB">
        <w:rPr>
          <w:sz w:val="28"/>
          <w:szCs w:val="28"/>
        </w:rPr>
        <w:t>Young</w:t>
      </w:r>
      <w:proofErr w:type="spellEnd"/>
      <w:r w:rsidRPr="00CD26EB">
        <w:rPr>
          <w:sz w:val="28"/>
          <w:szCs w:val="28"/>
        </w:rPr>
        <w:t xml:space="preserve">, </w:t>
      </w:r>
      <w:proofErr w:type="spellStart"/>
      <w:r w:rsidRPr="00CD26EB">
        <w:rPr>
          <w:sz w:val="28"/>
          <w:szCs w:val="28"/>
        </w:rPr>
        <w:t>Dye</w:t>
      </w:r>
      <w:proofErr w:type="spellEnd"/>
      <w:r w:rsidRPr="00CD26EB">
        <w:rPr>
          <w:sz w:val="28"/>
          <w:szCs w:val="28"/>
        </w:rPr>
        <w:t xml:space="preserve"> &amp; </w:t>
      </w:r>
      <w:proofErr w:type="spellStart"/>
      <w:r w:rsidRPr="00CD26EB">
        <w:rPr>
          <w:sz w:val="28"/>
          <w:szCs w:val="28"/>
        </w:rPr>
        <w:t>Wilkie</w:t>
      </w:r>
      <w:proofErr w:type="spellEnd"/>
      <w:r w:rsidRPr="00CD26EB">
        <w:rPr>
          <w:sz w:val="28"/>
          <w:szCs w:val="28"/>
        </w:rPr>
        <w:t xml:space="preserve"> un </w:t>
      </w:r>
      <w:proofErr w:type="spellStart"/>
      <w:r w:rsidRPr="00CD26EB">
        <w:rPr>
          <w:i/>
          <w:sz w:val="28"/>
          <w:szCs w:val="28"/>
        </w:rPr>
        <w:t>Xanthomonas</w:t>
      </w:r>
      <w:proofErr w:type="spellEnd"/>
      <w:r w:rsidRPr="00CD26EB">
        <w:rPr>
          <w:i/>
          <w:sz w:val="28"/>
          <w:szCs w:val="28"/>
        </w:rPr>
        <w:t xml:space="preserve"> </w:t>
      </w:r>
      <w:proofErr w:type="spellStart"/>
      <w:r w:rsidRPr="00CD26EB">
        <w:rPr>
          <w:i/>
          <w:sz w:val="28"/>
          <w:szCs w:val="28"/>
        </w:rPr>
        <w:t>arboricola</w:t>
      </w:r>
      <w:proofErr w:type="spellEnd"/>
      <w:r w:rsidRPr="00CD26EB">
        <w:rPr>
          <w:i/>
          <w:sz w:val="28"/>
          <w:szCs w:val="28"/>
        </w:rPr>
        <w:t xml:space="preserve"> </w:t>
      </w:r>
      <w:proofErr w:type="spellStart"/>
      <w:r w:rsidRPr="00CD26EB">
        <w:rPr>
          <w:sz w:val="28"/>
          <w:szCs w:val="28"/>
        </w:rPr>
        <w:t>pv</w:t>
      </w:r>
      <w:proofErr w:type="spellEnd"/>
      <w:r w:rsidRPr="00CD26EB">
        <w:rPr>
          <w:i/>
          <w:sz w:val="28"/>
          <w:szCs w:val="28"/>
        </w:rPr>
        <w:t xml:space="preserve">. </w:t>
      </w:r>
      <w:proofErr w:type="spellStart"/>
      <w:r w:rsidRPr="00CD26EB">
        <w:rPr>
          <w:i/>
          <w:sz w:val="28"/>
          <w:szCs w:val="28"/>
        </w:rPr>
        <w:t>pruni</w:t>
      </w:r>
      <w:proofErr w:type="spellEnd"/>
      <w:r w:rsidRPr="00CD26EB">
        <w:rPr>
          <w:i/>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w:t>
      </w:r>
      <w:proofErr w:type="spellStart"/>
      <w:r w:rsidRPr="00CD26EB">
        <w:rPr>
          <w:sz w:val="28"/>
          <w:szCs w:val="28"/>
        </w:rPr>
        <w:t>Vauterin</w:t>
      </w:r>
      <w:proofErr w:type="spellEnd"/>
      <w:r w:rsidRPr="00CD26EB">
        <w:rPr>
          <w:i/>
          <w:sz w:val="28"/>
          <w:szCs w:val="28"/>
        </w:rPr>
        <w:t xml:space="preserve"> </w:t>
      </w:r>
      <w:proofErr w:type="spellStart"/>
      <w:r w:rsidRPr="00CD26EB">
        <w:rPr>
          <w:i/>
          <w:sz w:val="28"/>
          <w:szCs w:val="28"/>
        </w:rPr>
        <w:t>et</w:t>
      </w:r>
      <w:proofErr w:type="spellEnd"/>
      <w:r w:rsidRPr="00CD26EB">
        <w:rPr>
          <w:i/>
          <w:sz w:val="28"/>
          <w:szCs w:val="28"/>
        </w:rPr>
        <w:t xml:space="preserve"> </w:t>
      </w:r>
      <w:proofErr w:type="spellStart"/>
      <w:r w:rsidRPr="00CD26EB">
        <w:rPr>
          <w:i/>
          <w:sz w:val="28"/>
          <w:szCs w:val="28"/>
        </w:rPr>
        <w:t>al</w:t>
      </w:r>
      <w:proofErr w:type="spellEnd"/>
      <w:r w:rsidRPr="00CD26EB">
        <w:rPr>
          <w:i/>
          <w:sz w:val="28"/>
          <w:szCs w:val="28"/>
        </w:rPr>
        <w:t>.</w:t>
      </w:r>
      <w:r w:rsidRPr="00CD26EB">
        <w:rPr>
          <w:sz w:val="28"/>
          <w:szCs w:val="28"/>
        </w:rPr>
        <w:t xml:space="preserve"> simptomi un šis pavairošanas materiāls un augļaugi, kā arī visi augi ar simptomiem tuvākajā apkārtnē ir izrauti un nekavējoties iznīcināti.</w:t>
      </w:r>
    </w:p>
    <w:p w14:paraId="1E4E6E5E" w14:textId="77777777" w:rsidR="00DB0B35" w:rsidRPr="00CD26EB" w:rsidRDefault="00DB0B35" w:rsidP="00DB0B35">
      <w:pPr>
        <w:spacing w:after="200" w:line="276" w:lineRule="auto"/>
        <w:ind w:left="567" w:hanging="567"/>
        <w:jc w:val="both"/>
        <w:rPr>
          <w:rFonts w:eastAsia="Calibri"/>
          <w:bCs/>
          <w:iCs/>
          <w:sz w:val="28"/>
          <w:szCs w:val="28"/>
        </w:rPr>
      </w:pPr>
      <w:r>
        <w:rPr>
          <w:sz w:val="28"/>
          <w:szCs w:val="28"/>
        </w:rPr>
        <w:t xml:space="preserve">11.6.7.2. </w:t>
      </w:r>
      <w:r w:rsidRPr="00CD26EB">
        <w:rPr>
          <w:sz w:val="28"/>
          <w:szCs w:val="28"/>
        </w:rPr>
        <w:t>Plūmju virālo baku vīruss</w:t>
      </w:r>
      <w:r>
        <w:rPr>
          <w:sz w:val="28"/>
          <w:szCs w:val="28"/>
        </w:rPr>
        <w:t>:</w:t>
      </w:r>
    </w:p>
    <w:p w14:paraId="41ECC014" w14:textId="77777777" w:rsidR="00DB0B35" w:rsidRPr="00CD26EB" w:rsidRDefault="00DB0B35" w:rsidP="00DB0B35">
      <w:pPr>
        <w:tabs>
          <w:tab w:val="left" w:pos="0"/>
        </w:tabs>
        <w:spacing w:line="276" w:lineRule="auto"/>
        <w:ind w:left="1134" w:hanging="567"/>
        <w:jc w:val="both"/>
        <w:rPr>
          <w:rFonts w:eastAsia="Calibri"/>
          <w:bCs/>
          <w:iCs/>
          <w:sz w:val="28"/>
          <w:szCs w:val="28"/>
        </w:rPr>
      </w:pPr>
      <w:r>
        <w:rPr>
          <w:sz w:val="28"/>
          <w:szCs w:val="28"/>
        </w:rPr>
        <w:t>a) s</w:t>
      </w:r>
      <w:r w:rsidRPr="00D452BB">
        <w:rPr>
          <w:sz w:val="28"/>
          <w:szCs w:val="28"/>
        </w:rPr>
        <w:t>tandarta</w:t>
      </w:r>
      <w:r>
        <w:rPr>
          <w:i/>
          <w:sz w:val="28"/>
          <w:szCs w:val="28"/>
        </w:rPr>
        <w:t xml:space="preserve"> </w:t>
      </w:r>
      <w:r w:rsidRPr="00CD26EB">
        <w:rPr>
          <w:sz w:val="28"/>
          <w:szCs w:val="28"/>
        </w:rPr>
        <w:t>materiāls un augļaugi ir audzēti apgabalos, par kuriem ir zināms, ka tie ir brīvi no plūmju virālo baku vīruss;</w:t>
      </w:r>
    </w:p>
    <w:p w14:paraId="32918506" w14:textId="0C9792DA" w:rsidR="00DB0B35" w:rsidRPr="00CD26EB" w:rsidRDefault="00DB0B35" w:rsidP="00DB0B35">
      <w:pPr>
        <w:tabs>
          <w:tab w:val="left" w:pos="0"/>
        </w:tabs>
        <w:spacing w:line="276" w:lineRule="auto"/>
        <w:ind w:left="1134" w:hanging="567"/>
        <w:jc w:val="both"/>
        <w:rPr>
          <w:rFonts w:eastAsia="Calibri"/>
          <w:bCs/>
          <w:iCs/>
          <w:sz w:val="28"/>
          <w:szCs w:val="28"/>
        </w:rPr>
      </w:pPr>
      <w:r>
        <w:rPr>
          <w:sz w:val="28"/>
          <w:szCs w:val="28"/>
        </w:rPr>
        <w:t xml:space="preserve">b) </w:t>
      </w:r>
      <w:r w:rsidRPr="00CD26EB">
        <w:rPr>
          <w:sz w:val="28"/>
          <w:szCs w:val="28"/>
        </w:rPr>
        <w:t xml:space="preserve">pēdējā pilnajā audzēšanas sezonā ražošanas vietas daļā </w:t>
      </w:r>
      <w:r w:rsidR="006D3E7E">
        <w:rPr>
          <w:sz w:val="28"/>
          <w:szCs w:val="28"/>
        </w:rPr>
        <w:t xml:space="preserve">uz </w:t>
      </w:r>
      <w:r>
        <w:rPr>
          <w:sz w:val="28"/>
          <w:szCs w:val="28"/>
        </w:rPr>
        <w:t>s</w:t>
      </w:r>
      <w:r w:rsidRPr="00D452BB">
        <w:rPr>
          <w:sz w:val="28"/>
          <w:szCs w:val="28"/>
        </w:rPr>
        <w:t>tandarta</w:t>
      </w:r>
      <w:r>
        <w:rPr>
          <w:i/>
          <w:sz w:val="28"/>
          <w:szCs w:val="28"/>
        </w:rPr>
        <w:t xml:space="preserve"> </w:t>
      </w:r>
      <w:r w:rsidRPr="00CD26EB">
        <w:rPr>
          <w:sz w:val="28"/>
          <w:szCs w:val="28"/>
        </w:rPr>
        <w:t>materiāl</w:t>
      </w:r>
      <w:r w:rsidR="006D3E7E">
        <w:rPr>
          <w:sz w:val="28"/>
          <w:szCs w:val="28"/>
        </w:rPr>
        <w:t>a</w:t>
      </w:r>
      <w:r w:rsidRPr="00CD26EB">
        <w:rPr>
          <w:sz w:val="28"/>
          <w:szCs w:val="28"/>
        </w:rPr>
        <w:t xml:space="preserve"> un augļaug</w:t>
      </w:r>
      <w:r w:rsidR="006D3E7E">
        <w:rPr>
          <w:sz w:val="28"/>
          <w:szCs w:val="28"/>
        </w:rPr>
        <w:t>iem</w:t>
      </w:r>
      <w:r w:rsidRPr="00CD26EB">
        <w:rPr>
          <w:sz w:val="28"/>
          <w:szCs w:val="28"/>
        </w:rPr>
        <w:t xml:space="preserve"> nav novēroti plūmju virālo baku vīrusa simptomi un visi augi ar simptomiem tuvākajā apkārtnē ir izrauti un nekavējoties iznīcināti;</w:t>
      </w:r>
    </w:p>
    <w:p w14:paraId="13A91525" w14:textId="5E156639" w:rsidR="00DB0B35" w:rsidRPr="00CD26EB" w:rsidRDefault="00DB0B35" w:rsidP="00DB0B35">
      <w:pPr>
        <w:tabs>
          <w:tab w:val="left" w:pos="0"/>
        </w:tabs>
        <w:spacing w:after="200" w:line="276" w:lineRule="auto"/>
        <w:ind w:left="1134" w:hanging="567"/>
        <w:jc w:val="both"/>
        <w:rPr>
          <w:rFonts w:eastAsia="Calibri"/>
          <w:bCs/>
          <w:iCs/>
          <w:sz w:val="28"/>
          <w:szCs w:val="28"/>
        </w:rPr>
      </w:pPr>
      <w:r>
        <w:rPr>
          <w:sz w:val="28"/>
          <w:szCs w:val="28"/>
        </w:rPr>
        <w:t xml:space="preserve">c) </w:t>
      </w:r>
      <w:r w:rsidRPr="00CD26EB">
        <w:rPr>
          <w:sz w:val="28"/>
          <w:szCs w:val="28"/>
        </w:rPr>
        <w:t xml:space="preserve">pēdējā pilnajā audzēšanas sezonā ražošanas vietas daļā plūmju virālo baku vīrusa simptomi ir novēroti uz ne vairāk kā 1 % </w:t>
      </w:r>
      <w:r>
        <w:rPr>
          <w:sz w:val="28"/>
          <w:szCs w:val="28"/>
        </w:rPr>
        <w:t>s</w:t>
      </w:r>
      <w:r w:rsidRPr="00D452BB">
        <w:rPr>
          <w:sz w:val="28"/>
          <w:szCs w:val="28"/>
        </w:rPr>
        <w:t>tandarta</w:t>
      </w:r>
      <w:r>
        <w:rPr>
          <w:sz w:val="28"/>
          <w:szCs w:val="28"/>
        </w:rPr>
        <w:t xml:space="preserve"> </w:t>
      </w:r>
      <w:r w:rsidRPr="00CD26EB">
        <w:rPr>
          <w:sz w:val="28"/>
          <w:szCs w:val="28"/>
        </w:rPr>
        <w:t xml:space="preserve">materiāla un </w:t>
      </w:r>
      <w:r w:rsidRPr="00CD26EB">
        <w:rPr>
          <w:sz w:val="28"/>
          <w:szCs w:val="28"/>
        </w:rPr>
        <w:lastRenderedPageBreak/>
        <w:t>augļaugu un šis pavairošanas materiāls</w:t>
      </w:r>
      <w:r w:rsidR="006D3E7E">
        <w:rPr>
          <w:sz w:val="28"/>
          <w:szCs w:val="28"/>
        </w:rPr>
        <w:t>,</w:t>
      </w:r>
      <w:r w:rsidRPr="00CD26EB">
        <w:rPr>
          <w:sz w:val="28"/>
          <w:szCs w:val="28"/>
        </w:rPr>
        <w:t xml:space="preserve"> augļaugi </w:t>
      </w:r>
      <w:r w:rsidR="006D3E7E" w:rsidRPr="00CD26EB">
        <w:rPr>
          <w:sz w:val="28"/>
          <w:szCs w:val="28"/>
        </w:rPr>
        <w:t xml:space="preserve">un </w:t>
      </w:r>
      <w:r w:rsidRPr="00CD26EB">
        <w:rPr>
          <w:sz w:val="28"/>
          <w:szCs w:val="28"/>
        </w:rPr>
        <w:t>visi augi ar simptomiem tuvākajā apkārtnē ir izrauti un nekavējoties iznīcināti, kā arī ir veikta atlikušo augu bez simptomiem reprezentatīva parauga pārbaude partijās, kurās tika konstatēti augi ar simptomiem, un ir atzīts, ka tas ir brīvs no plūmju virālo baku vīrusa</w:t>
      </w:r>
      <w:r>
        <w:rPr>
          <w:sz w:val="28"/>
          <w:szCs w:val="28"/>
        </w:rPr>
        <w:t>.</w:t>
      </w:r>
    </w:p>
    <w:p w14:paraId="589CD760" w14:textId="77777777" w:rsidR="00DB0B35" w:rsidRPr="00CD26EB" w:rsidRDefault="00DB0B35" w:rsidP="00DB0B35">
      <w:pPr>
        <w:spacing w:after="200" w:line="276" w:lineRule="auto"/>
        <w:jc w:val="both"/>
        <w:rPr>
          <w:rFonts w:eastAsia="Calibri"/>
          <w:sz w:val="28"/>
          <w:szCs w:val="28"/>
        </w:rPr>
      </w:pPr>
      <w:r>
        <w:rPr>
          <w:sz w:val="28"/>
          <w:szCs w:val="28"/>
        </w:rPr>
        <w:t xml:space="preserve">11.6.7.3. </w:t>
      </w:r>
      <w:proofErr w:type="spellStart"/>
      <w:r w:rsidRPr="00CD26EB">
        <w:rPr>
          <w:i/>
          <w:iCs/>
          <w:sz w:val="28"/>
          <w:szCs w:val="28"/>
        </w:rPr>
        <w:t>Pseudomonas</w:t>
      </w:r>
      <w:proofErr w:type="spellEnd"/>
      <w:r w:rsidRPr="00CD26EB">
        <w:rPr>
          <w:i/>
          <w:iCs/>
          <w:sz w:val="28"/>
          <w:szCs w:val="28"/>
        </w:rPr>
        <w:t xml:space="preserve"> </w:t>
      </w:r>
      <w:proofErr w:type="spellStart"/>
      <w:r w:rsidRPr="00CD26EB">
        <w:rPr>
          <w:i/>
          <w:iCs/>
          <w:sz w:val="28"/>
          <w:szCs w:val="28"/>
        </w:rPr>
        <w:t>syringae</w:t>
      </w:r>
      <w:proofErr w:type="spellEnd"/>
      <w:r w:rsidRPr="00CD26EB">
        <w:rPr>
          <w:sz w:val="28"/>
          <w:szCs w:val="28"/>
        </w:rPr>
        <w:t xml:space="preserve"> </w:t>
      </w:r>
      <w:proofErr w:type="spellStart"/>
      <w:r w:rsidRPr="00CD26EB">
        <w:rPr>
          <w:sz w:val="28"/>
          <w:szCs w:val="28"/>
        </w:rPr>
        <w:t>pv</w:t>
      </w:r>
      <w:proofErr w:type="spellEnd"/>
      <w:r w:rsidRPr="00CD26EB">
        <w:rPr>
          <w:sz w:val="28"/>
          <w:szCs w:val="28"/>
        </w:rPr>
        <w:t xml:space="preserve">. </w:t>
      </w:r>
      <w:proofErr w:type="spellStart"/>
      <w:r w:rsidRPr="00CD26EB">
        <w:rPr>
          <w:i/>
          <w:iCs/>
          <w:sz w:val="28"/>
          <w:szCs w:val="28"/>
        </w:rPr>
        <w:t>persicae</w:t>
      </w:r>
      <w:proofErr w:type="spellEnd"/>
      <w:r w:rsidRPr="00CD26EB">
        <w:rPr>
          <w:i/>
          <w:iCs/>
          <w:sz w:val="28"/>
          <w:szCs w:val="28"/>
        </w:rPr>
        <w:t xml:space="preserve"> </w:t>
      </w:r>
      <w:r w:rsidRPr="00CD26EB">
        <w:rPr>
          <w:sz w:val="28"/>
          <w:szCs w:val="28"/>
        </w:rPr>
        <w:t>(</w:t>
      </w:r>
      <w:proofErr w:type="spellStart"/>
      <w:r w:rsidRPr="00CD26EB">
        <w:rPr>
          <w:sz w:val="28"/>
          <w:szCs w:val="28"/>
        </w:rPr>
        <w:t>Prunier</w:t>
      </w:r>
      <w:proofErr w:type="spellEnd"/>
      <w:r w:rsidRPr="00CD26EB">
        <w:rPr>
          <w:sz w:val="28"/>
          <w:szCs w:val="28"/>
        </w:rPr>
        <w:t xml:space="preserve">, </w:t>
      </w:r>
      <w:proofErr w:type="spellStart"/>
      <w:r w:rsidRPr="00CD26EB">
        <w:rPr>
          <w:sz w:val="28"/>
          <w:szCs w:val="28"/>
        </w:rPr>
        <w:t>Luisetti</w:t>
      </w:r>
      <w:proofErr w:type="spellEnd"/>
      <w:r w:rsidRPr="00CD26EB">
        <w:rPr>
          <w:sz w:val="28"/>
          <w:szCs w:val="28"/>
        </w:rPr>
        <w:t xml:space="preserve"> &amp; </w:t>
      </w:r>
      <w:proofErr w:type="spellStart"/>
      <w:r w:rsidRPr="00CD26EB">
        <w:rPr>
          <w:sz w:val="28"/>
          <w:szCs w:val="28"/>
        </w:rPr>
        <w:t>Gardan</w:t>
      </w:r>
      <w:proofErr w:type="spellEnd"/>
      <w:r w:rsidRPr="00CD26EB">
        <w:rPr>
          <w:sz w:val="28"/>
          <w:szCs w:val="28"/>
        </w:rPr>
        <w:t xml:space="preserve">) </w:t>
      </w:r>
      <w:proofErr w:type="spellStart"/>
      <w:r w:rsidRPr="00CD26EB">
        <w:rPr>
          <w:sz w:val="28"/>
          <w:szCs w:val="28"/>
        </w:rPr>
        <w:t>Young</w:t>
      </w:r>
      <w:proofErr w:type="spellEnd"/>
      <w:r w:rsidRPr="00CD26EB">
        <w:rPr>
          <w:sz w:val="28"/>
          <w:szCs w:val="28"/>
        </w:rPr>
        <w:t xml:space="preserve">, </w:t>
      </w:r>
      <w:proofErr w:type="spellStart"/>
      <w:r w:rsidRPr="00CD26EB">
        <w:rPr>
          <w:sz w:val="28"/>
          <w:szCs w:val="28"/>
        </w:rPr>
        <w:t>Dye</w:t>
      </w:r>
      <w:proofErr w:type="spellEnd"/>
      <w:r w:rsidRPr="00CD26EB">
        <w:rPr>
          <w:sz w:val="28"/>
          <w:szCs w:val="28"/>
        </w:rPr>
        <w:t xml:space="preserve"> &amp; </w:t>
      </w:r>
      <w:proofErr w:type="spellStart"/>
      <w:r w:rsidRPr="00CD26EB">
        <w:rPr>
          <w:sz w:val="28"/>
          <w:szCs w:val="28"/>
        </w:rPr>
        <w:t>Wilkie</w:t>
      </w:r>
      <w:proofErr w:type="spellEnd"/>
      <w:r>
        <w:rPr>
          <w:sz w:val="28"/>
          <w:szCs w:val="28"/>
        </w:rPr>
        <w:t>:</w:t>
      </w:r>
    </w:p>
    <w:p w14:paraId="13FF5ACA" w14:textId="77777777" w:rsidR="00DB0B35" w:rsidRPr="00CD26EB" w:rsidRDefault="00DB0B35" w:rsidP="00DB0B35">
      <w:pPr>
        <w:spacing w:line="276" w:lineRule="auto"/>
        <w:ind w:left="1134" w:hanging="567"/>
        <w:jc w:val="both"/>
        <w:rPr>
          <w:rFonts w:eastAsia="Calibri"/>
          <w:sz w:val="28"/>
          <w:szCs w:val="28"/>
        </w:rPr>
      </w:pPr>
      <w:r>
        <w:rPr>
          <w:sz w:val="28"/>
          <w:szCs w:val="28"/>
        </w:rPr>
        <w:t>a) s</w:t>
      </w:r>
      <w:r w:rsidRPr="00D452BB">
        <w:rPr>
          <w:sz w:val="28"/>
          <w:szCs w:val="28"/>
        </w:rPr>
        <w:t>tandarta</w:t>
      </w:r>
      <w:r>
        <w:rPr>
          <w:i/>
          <w:sz w:val="28"/>
          <w:szCs w:val="28"/>
        </w:rPr>
        <w:t xml:space="preserve"> </w:t>
      </w:r>
      <w:r w:rsidRPr="00CD26EB">
        <w:rPr>
          <w:sz w:val="28"/>
          <w:szCs w:val="28"/>
        </w:rPr>
        <w:t xml:space="preserve">materiāls un augļaugi ir audzēti apgabalos, par kuriem ir zināms, ka tie ir brīvi no </w:t>
      </w:r>
      <w:proofErr w:type="spellStart"/>
      <w:r w:rsidRPr="00CD26EB">
        <w:rPr>
          <w:i/>
          <w:sz w:val="28"/>
          <w:szCs w:val="28"/>
        </w:rPr>
        <w:t>Pseudomonas</w:t>
      </w:r>
      <w:proofErr w:type="spellEnd"/>
      <w:r w:rsidRPr="00CD26EB">
        <w:rPr>
          <w:i/>
          <w:sz w:val="28"/>
          <w:szCs w:val="28"/>
        </w:rPr>
        <w:t xml:space="preserve"> </w:t>
      </w:r>
      <w:proofErr w:type="spellStart"/>
      <w:r w:rsidRPr="00CD26EB">
        <w:rPr>
          <w:i/>
          <w:sz w:val="28"/>
          <w:szCs w:val="28"/>
        </w:rPr>
        <w:t>syringae</w:t>
      </w:r>
      <w:proofErr w:type="spellEnd"/>
      <w:r w:rsidRPr="00CD26EB">
        <w:rPr>
          <w:sz w:val="28"/>
          <w:szCs w:val="28"/>
        </w:rPr>
        <w:t xml:space="preserve"> </w:t>
      </w:r>
      <w:proofErr w:type="spellStart"/>
      <w:r w:rsidRPr="00CD26EB">
        <w:rPr>
          <w:sz w:val="28"/>
          <w:szCs w:val="28"/>
        </w:rPr>
        <w:t>pv</w:t>
      </w:r>
      <w:proofErr w:type="spellEnd"/>
      <w:r w:rsidRPr="00CD26EB">
        <w:rPr>
          <w:sz w:val="28"/>
          <w:szCs w:val="28"/>
        </w:rPr>
        <w:t xml:space="preserve">. </w:t>
      </w:r>
      <w:proofErr w:type="spellStart"/>
      <w:r w:rsidRPr="00CD26EB">
        <w:rPr>
          <w:i/>
          <w:sz w:val="28"/>
          <w:szCs w:val="28"/>
        </w:rPr>
        <w:t>persicae</w:t>
      </w:r>
      <w:proofErr w:type="spellEnd"/>
      <w:r w:rsidRPr="00CD26EB">
        <w:rPr>
          <w:i/>
          <w:sz w:val="28"/>
          <w:szCs w:val="28"/>
        </w:rPr>
        <w:t xml:space="preserve"> </w:t>
      </w:r>
      <w:r w:rsidRPr="00CD26EB">
        <w:rPr>
          <w:sz w:val="28"/>
          <w:szCs w:val="28"/>
        </w:rPr>
        <w:t>(</w:t>
      </w:r>
      <w:proofErr w:type="spellStart"/>
      <w:r w:rsidRPr="00CD26EB">
        <w:rPr>
          <w:sz w:val="28"/>
          <w:szCs w:val="28"/>
        </w:rPr>
        <w:t>Prunier</w:t>
      </w:r>
      <w:proofErr w:type="spellEnd"/>
      <w:r w:rsidRPr="00CD26EB">
        <w:rPr>
          <w:sz w:val="28"/>
          <w:szCs w:val="28"/>
        </w:rPr>
        <w:t xml:space="preserve">, </w:t>
      </w:r>
      <w:proofErr w:type="spellStart"/>
      <w:r w:rsidRPr="00CD26EB">
        <w:rPr>
          <w:sz w:val="28"/>
          <w:szCs w:val="28"/>
        </w:rPr>
        <w:t>Luisetti</w:t>
      </w:r>
      <w:proofErr w:type="spellEnd"/>
      <w:r w:rsidRPr="00CD26EB">
        <w:rPr>
          <w:sz w:val="28"/>
          <w:szCs w:val="28"/>
        </w:rPr>
        <w:t xml:space="preserve"> &amp; </w:t>
      </w:r>
      <w:proofErr w:type="spellStart"/>
      <w:r w:rsidRPr="00CD26EB">
        <w:rPr>
          <w:sz w:val="28"/>
          <w:szCs w:val="28"/>
        </w:rPr>
        <w:t>Gardan</w:t>
      </w:r>
      <w:proofErr w:type="spellEnd"/>
      <w:r w:rsidRPr="00CD26EB">
        <w:rPr>
          <w:sz w:val="28"/>
          <w:szCs w:val="28"/>
        </w:rPr>
        <w:t xml:space="preserve">) </w:t>
      </w:r>
      <w:proofErr w:type="spellStart"/>
      <w:r w:rsidRPr="00CD26EB">
        <w:rPr>
          <w:sz w:val="28"/>
          <w:szCs w:val="28"/>
        </w:rPr>
        <w:t>Young</w:t>
      </w:r>
      <w:proofErr w:type="spellEnd"/>
      <w:r w:rsidRPr="00CD26EB">
        <w:rPr>
          <w:sz w:val="28"/>
          <w:szCs w:val="28"/>
        </w:rPr>
        <w:t xml:space="preserve">, </w:t>
      </w:r>
      <w:proofErr w:type="spellStart"/>
      <w:r w:rsidRPr="00CD26EB">
        <w:rPr>
          <w:sz w:val="28"/>
          <w:szCs w:val="28"/>
        </w:rPr>
        <w:t>Dye</w:t>
      </w:r>
      <w:proofErr w:type="spellEnd"/>
      <w:r w:rsidRPr="00CD26EB">
        <w:rPr>
          <w:sz w:val="28"/>
          <w:szCs w:val="28"/>
        </w:rPr>
        <w:t xml:space="preserve"> &amp; </w:t>
      </w:r>
      <w:proofErr w:type="spellStart"/>
      <w:r w:rsidRPr="00CD26EB">
        <w:rPr>
          <w:sz w:val="28"/>
          <w:szCs w:val="28"/>
        </w:rPr>
        <w:t>Wilkie</w:t>
      </w:r>
      <w:proofErr w:type="spellEnd"/>
      <w:r w:rsidRPr="00CD26EB">
        <w:rPr>
          <w:sz w:val="28"/>
          <w:szCs w:val="28"/>
        </w:rPr>
        <w:t>;</w:t>
      </w:r>
    </w:p>
    <w:p w14:paraId="464AB3DA" w14:textId="4345BA85" w:rsidR="00DB0B35" w:rsidRPr="00CD26EB" w:rsidRDefault="00DB0B35" w:rsidP="00DB0B35">
      <w:pPr>
        <w:spacing w:line="276" w:lineRule="auto"/>
        <w:ind w:left="1134" w:hanging="567"/>
        <w:jc w:val="both"/>
        <w:rPr>
          <w:rFonts w:eastAsia="Calibri"/>
          <w:sz w:val="28"/>
          <w:szCs w:val="28"/>
        </w:rPr>
      </w:pPr>
      <w:r>
        <w:rPr>
          <w:sz w:val="28"/>
          <w:szCs w:val="28"/>
        </w:rPr>
        <w:t xml:space="preserve">b) </w:t>
      </w:r>
      <w:r w:rsidRPr="00CD26EB">
        <w:rPr>
          <w:sz w:val="28"/>
          <w:szCs w:val="28"/>
        </w:rPr>
        <w:t xml:space="preserve">pēdējā pilnajā audzēšanas sezonā ražošanas vietas daļā </w:t>
      </w:r>
      <w:r w:rsidR="006D3E7E">
        <w:rPr>
          <w:sz w:val="28"/>
          <w:szCs w:val="28"/>
        </w:rPr>
        <w:t xml:space="preserve">uz </w:t>
      </w:r>
      <w:r>
        <w:rPr>
          <w:sz w:val="28"/>
          <w:szCs w:val="28"/>
        </w:rPr>
        <w:t>s</w:t>
      </w:r>
      <w:r w:rsidRPr="00D452BB">
        <w:rPr>
          <w:sz w:val="28"/>
          <w:szCs w:val="28"/>
        </w:rPr>
        <w:t>tandarta</w:t>
      </w:r>
      <w:r w:rsidRPr="00CD26EB" w:rsidDel="003C0785">
        <w:rPr>
          <w:i/>
          <w:sz w:val="28"/>
          <w:szCs w:val="28"/>
        </w:rPr>
        <w:t xml:space="preserve"> </w:t>
      </w:r>
      <w:r w:rsidRPr="00CD26EB">
        <w:rPr>
          <w:sz w:val="28"/>
          <w:szCs w:val="28"/>
        </w:rPr>
        <w:t>materiāl</w:t>
      </w:r>
      <w:r w:rsidR="006D3E7E">
        <w:rPr>
          <w:sz w:val="28"/>
          <w:szCs w:val="28"/>
        </w:rPr>
        <w:t>a</w:t>
      </w:r>
      <w:r w:rsidRPr="00CD26EB">
        <w:rPr>
          <w:sz w:val="28"/>
          <w:szCs w:val="28"/>
        </w:rPr>
        <w:t xml:space="preserve"> un augļaug</w:t>
      </w:r>
      <w:r w:rsidR="006D3E7E">
        <w:rPr>
          <w:sz w:val="28"/>
          <w:szCs w:val="28"/>
        </w:rPr>
        <w:t>iem</w:t>
      </w:r>
      <w:r w:rsidRPr="00CD26EB">
        <w:rPr>
          <w:sz w:val="28"/>
          <w:szCs w:val="28"/>
        </w:rPr>
        <w:t xml:space="preserve"> nav novēroti </w:t>
      </w:r>
      <w:proofErr w:type="spellStart"/>
      <w:r w:rsidRPr="00CD26EB">
        <w:rPr>
          <w:i/>
          <w:sz w:val="28"/>
          <w:szCs w:val="28"/>
        </w:rPr>
        <w:t>Pseudomonas</w:t>
      </w:r>
      <w:proofErr w:type="spellEnd"/>
      <w:r w:rsidRPr="00CD26EB">
        <w:rPr>
          <w:i/>
          <w:sz w:val="28"/>
          <w:szCs w:val="28"/>
        </w:rPr>
        <w:t xml:space="preserve"> </w:t>
      </w:r>
      <w:proofErr w:type="spellStart"/>
      <w:r w:rsidRPr="00CD26EB">
        <w:rPr>
          <w:i/>
          <w:sz w:val="28"/>
          <w:szCs w:val="28"/>
        </w:rPr>
        <w:t>syringae</w:t>
      </w:r>
      <w:proofErr w:type="spellEnd"/>
      <w:r w:rsidRPr="00CD26EB">
        <w:rPr>
          <w:sz w:val="28"/>
          <w:szCs w:val="28"/>
        </w:rPr>
        <w:t xml:space="preserve"> </w:t>
      </w:r>
      <w:proofErr w:type="spellStart"/>
      <w:r w:rsidRPr="00CD26EB">
        <w:rPr>
          <w:sz w:val="28"/>
          <w:szCs w:val="28"/>
        </w:rPr>
        <w:t>pv</w:t>
      </w:r>
      <w:proofErr w:type="spellEnd"/>
      <w:r w:rsidRPr="00CD26EB">
        <w:rPr>
          <w:sz w:val="28"/>
          <w:szCs w:val="28"/>
        </w:rPr>
        <w:t xml:space="preserve">. </w:t>
      </w:r>
      <w:proofErr w:type="spellStart"/>
      <w:r w:rsidRPr="00CD26EB">
        <w:rPr>
          <w:i/>
          <w:sz w:val="28"/>
          <w:szCs w:val="28"/>
        </w:rPr>
        <w:t>persicae</w:t>
      </w:r>
      <w:proofErr w:type="spellEnd"/>
      <w:r w:rsidRPr="00CD26EB">
        <w:rPr>
          <w:i/>
          <w:sz w:val="28"/>
          <w:szCs w:val="28"/>
        </w:rPr>
        <w:t xml:space="preserve"> </w:t>
      </w:r>
      <w:r w:rsidRPr="00CD26EB">
        <w:rPr>
          <w:sz w:val="28"/>
          <w:szCs w:val="28"/>
        </w:rPr>
        <w:t>(</w:t>
      </w:r>
      <w:proofErr w:type="spellStart"/>
      <w:r w:rsidRPr="00CD26EB">
        <w:rPr>
          <w:sz w:val="28"/>
          <w:szCs w:val="28"/>
        </w:rPr>
        <w:t>Prunier</w:t>
      </w:r>
      <w:proofErr w:type="spellEnd"/>
      <w:r w:rsidRPr="00CD26EB">
        <w:rPr>
          <w:sz w:val="28"/>
          <w:szCs w:val="28"/>
        </w:rPr>
        <w:t xml:space="preserve">, </w:t>
      </w:r>
      <w:proofErr w:type="spellStart"/>
      <w:r w:rsidRPr="00CD26EB">
        <w:rPr>
          <w:sz w:val="28"/>
          <w:szCs w:val="28"/>
        </w:rPr>
        <w:t>Luisetti</w:t>
      </w:r>
      <w:proofErr w:type="spellEnd"/>
      <w:r w:rsidRPr="00CD26EB">
        <w:rPr>
          <w:sz w:val="28"/>
          <w:szCs w:val="28"/>
        </w:rPr>
        <w:t xml:space="preserve"> &amp; </w:t>
      </w:r>
      <w:proofErr w:type="spellStart"/>
      <w:r w:rsidRPr="00CD26EB">
        <w:rPr>
          <w:sz w:val="28"/>
          <w:szCs w:val="28"/>
        </w:rPr>
        <w:t>Gardan</w:t>
      </w:r>
      <w:proofErr w:type="spellEnd"/>
      <w:r w:rsidRPr="00CD26EB">
        <w:rPr>
          <w:sz w:val="28"/>
          <w:szCs w:val="28"/>
        </w:rPr>
        <w:t xml:space="preserve">) </w:t>
      </w:r>
      <w:proofErr w:type="spellStart"/>
      <w:r w:rsidRPr="00CD26EB">
        <w:rPr>
          <w:sz w:val="28"/>
          <w:szCs w:val="28"/>
        </w:rPr>
        <w:t>Young</w:t>
      </w:r>
      <w:proofErr w:type="spellEnd"/>
      <w:r w:rsidRPr="00CD26EB">
        <w:rPr>
          <w:sz w:val="28"/>
          <w:szCs w:val="28"/>
        </w:rPr>
        <w:t xml:space="preserve">, </w:t>
      </w:r>
      <w:proofErr w:type="spellStart"/>
      <w:r w:rsidRPr="00CD26EB">
        <w:rPr>
          <w:sz w:val="28"/>
          <w:szCs w:val="28"/>
        </w:rPr>
        <w:t>Dye</w:t>
      </w:r>
      <w:proofErr w:type="spellEnd"/>
      <w:r w:rsidRPr="00CD26EB">
        <w:rPr>
          <w:sz w:val="28"/>
          <w:szCs w:val="28"/>
        </w:rPr>
        <w:t xml:space="preserve"> &amp; </w:t>
      </w:r>
      <w:proofErr w:type="spellStart"/>
      <w:r w:rsidRPr="00CD26EB">
        <w:rPr>
          <w:sz w:val="28"/>
          <w:szCs w:val="28"/>
        </w:rPr>
        <w:t>Wilkie</w:t>
      </w:r>
      <w:proofErr w:type="spellEnd"/>
      <w:r w:rsidRPr="00CD26EB">
        <w:rPr>
          <w:sz w:val="28"/>
          <w:szCs w:val="28"/>
        </w:rPr>
        <w:t xml:space="preserve"> simptomi un visi augi ar simptomiem tuvākajā apkārtnē ir izrauti un nekavējoties iznīcināti;</w:t>
      </w:r>
    </w:p>
    <w:p w14:paraId="3AE27C13" w14:textId="65114B65" w:rsidR="00DB0B35" w:rsidRPr="00CD26EB" w:rsidRDefault="00DB0B35" w:rsidP="00DB0B35">
      <w:pPr>
        <w:spacing w:after="200" w:line="276" w:lineRule="auto"/>
        <w:ind w:left="1134" w:hanging="567"/>
        <w:jc w:val="both"/>
        <w:rPr>
          <w:rFonts w:eastAsia="Calibri"/>
          <w:bCs/>
          <w:iCs/>
          <w:sz w:val="28"/>
          <w:szCs w:val="28"/>
        </w:rPr>
      </w:pPr>
      <w:r>
        <w:rPr>
          <w:sz w:val="28"/>
          <w:szCs w:val="28"/>
        </w:rPr>
        <w:t xml:space="preserve">c) </w:t>
      </w:r>
      <w:r w:rsidRPr="00CD26EB">
        <w:rPr>
          <w:sz w:val="28"/>
          <w:szCs w:val="28"/>
        </w:rPr>
        <w:t xml:space="preserve">pēdējā pilnajā audzēšanas sezonā ražošanas vietas daļā uz ne vairāk kā 2 % </w:t>
      </w:r>
      <w:r>
        <w:rPr>
          <w:sz w:val="28"/>
          <w:szCs w:val="28"/>
        </w:rPr>
        <w:t>s</w:t>
      </w:r>
      <w:r w:rsidRPr="00D452BB">
        <w:rPr>
          <w:sz w:val="28"/>
          <w:szCs w:val="28"/>
        </w:rPr>
        <w:t>tandarta</w:t>
      </w:r>
      <w:r>
        <w:rPr>
          <w:i/>
          <w:sz w:val="28"/>
          <w:szCs w:val="28"/>
        </w:rPr>
        <w:t xml:space="preserve"> </w:t>
      </w:r>
      <w:r w:rsidRPr="00CD26EB">
        <w:rPr>
          <w:sz w:val="28"/>
          <w:szCs w:val="28"/>
        </w:rPr>
        <w:t xml:space="preserve">materiāla un augļaugu ir novēroti </w:t>
      </w:r>
      <w:proofErr w:type="spellStart"/>
      <w:r w:rsidRPr="00CD26EB">
        <w:rPr>
          <w:i/>
          <w:sz w:val="28"/>
          <w:szCs w:val="28"/>
        </w:rPr>
        <w:t>Pseudomonas</w:t>
      </w:r>
      <w:proofErr w:type="spellEnd"/>
      <w:r w:rsidRPr="00CD26EB">
        <w:rPr>
          <w:i/>
          <w:sz w:val="28"/>
          <w:szCs w:val="28"/>
        </w:rPr>
        <w:t xml:space="preserve"> </w:t>
      </w:r>
      <w:proofErr w:type="spellStart"/>
      <w:r w:rsidRPr="00CD26EB">
        <w:rPr>
          <w:i/>
          <w:sz w:val="28"/>
          <w:szCs w:val="28"/>
        </w:rPr>
        <w:t>syringae</w:t>
      </w:r>
      <w:proofErr w:type="spellEnd"/>
      <w:r w:rsidRPr="00CD26EB">
        <w:rPr>
          <w:sz w:val="28"/>
          <w:szCs w:val="28"/>
        </w:rPr>
        <w:t xml:space="preserve"> </w:t>
      </w:r>
      <w:proofErr w:type="spellStart"/>
      <w:r w:rsidRPr="00CD26EB">
        <w:rPr>
          <w:sz w:val="28"/>
          <w:szCs w:val="28"/>
        </w:rPr>
        <w:t>pv</w:t>
      </w:r>
      <w:proofErr w:type="spellEnd"/>
      <w:r w:rsidRPr="00CD26EB">
        <w:rPr>
          <w:sz w:val="28"/>
          <w:szCs w:val="28"/>
        </w:rPr>
        <w:t xml:space="preserve">. </w:t>
      </w:r>
      <w:proofErr w:type="spellStart"/>
      <w:r w:rsidRPr="00CD26EB">
        <w:rPr>
          <w:i/>
          <w:sz w:val="28"/>
          <w:szCs w:val="28"/>
        </w:rPr>
        <w:t>persicae</w:t>
      </w:r>
      <w:proofErr w:type="spellEnd"/>
      <w:r w:rsidRPr="00CD26EB">
        <w:rPr>
          <w:i/>
          <w:sz w:val="28"/>
          <w:szCs w:val="28"/>
        </w:rPr>
        <w:t xml:space="preserve"> </w:t>
      </w:r>
      <w:r w:rsidRPr="00CD26EB">
        <w:rPr>
          <w:sz w:val="28"/>
          <w:szCs w:val="28"/>
        </w:rPr>
        <w:t>(</w:t>
      </w:r>
      <w:proofErr w:type="spellStart"/>
      <w:r w:rsidRPr="00CD26EB">
        <w:rPr>
          <w:sz w:val="28"/>
          <w:szCs w:val="28"/>
        </w:rPr>
        <w:t>Prunier</w:t>
      </w:r>
      <w:proofErr w:type="spellEnd"/>
      <w:r w:rsidRPr="00CD26EB">
        <w:rPr>
          <w:sz w:val="28"/>
          <w:szCs w:val="28"/>
        </w:rPr>
        <w:t xml:space="preserve">, </w:t>
      </w:r>
      <w:proofErr w:type="spellStart"/>
      <w:r w:rsidRPr="00CD26EB">
        <w:rPr>
          <w:sz w:val="28"/>
          <w:szCs w:val="28"/>
        </w:rPr>
        <w:t>Luisetti</w:t>
      </w:r>
      <w:proofErr w:type="spellEnd"/>
      <w:r w:rsidRPr="00CD26EB">
        <w:rPr>
          <w:sz w:val="28"/>
          <w:szCs w:val="28"/>
        </w:rPr>
        <w:t xml:space="preserve"> &amp; </w:t>
      </w:r>
      <w:proofErr w:type="spellStart"/>
      <w:r w:rsidRPr="00CD26EB">
        <w:rPr>
          <w:sz w:val="28"/>
          <w:szCs w:val="28"/>
        </w:rPr>
        <w:t>Gardan</w:t>
      </w:r>
      <w:proofErr w:type="spellEnd"/>
      <w:r w:rsidRPr="00CD26EB">
        <w:rPr>
          <w:sz w:val="28"/>
          <w:szCs w:val="28"/>
        </w:rPr>
        <w:t xml:space="preserve">) </w:t>
      </w:r>
      <w:proofErr w:type="spellStart"/>
      <w:r w:rsidRPr="00CD26EB">
        <w:rPr>
          <w:sz w:val="28"/>
          <w:szCs w:val="28"/>
        </w:rPr>
        <w:t>Young</w:t>
      </w:r>
      <w:proofErr w:type="spellEnd"/>
      <w:r w:rsidRPr="00CD26EB">
        <w:rPr>
          <w:sz w:val="28"/>
          <w:szCs w:val="28"/>
        </w:rPr>
        <w:t xml:space="preserve">, </w:t>
      </w:r>
      <w:proofErr w:type="spellStart"/>
      <w:r w:rsidRPr="00CD26EB">
        <w:rPr>
          <w:sz w:val="28"/>
          <w:szCs w:val="28"/>
        </w:rPr>
        <w:t>Dye</w:t>
      </w:r>
      <w:proofErr w:type="spellEnd"/>
      <w:r w:rsidRPr="00CD26EB">
        <w:rPr>
          <w:sz w:val="28"/>
          <w:szCs w:val="28"/>
        </w:rPr>
        <w:t xml:space="preserve"> &amp; </w:t>
      </w:r>
      <w:proofErr w:type="spellStart"/>
      <w:r w:rsidRPr="00CD26EB">
        <w:rPr>
          <w:sz w:val="28"/>
          <w:szCs w:val="28"/>
        </w:rPr>
        <w:t>Wilkie</w:t>
      </w:r>
      <w:proofErr w:type="spellEnd"/>
      <w:r w:rsidRPr="00CD26EB">
        <w:rPr>
          <w:sz w:val="28"/>
          <w:szCs w:val="28"/>
        </w:rPr>
        <w:t xml:space="preserve"> simptomi un šis pavairošanas materiāls un augļaugi, kā arī visi augi ar simptomiem tuvākajā apkārtnē ir izrauti un nekavējoties iznīcināti.</w:t>
      </w:r>
    </w:p>
    <w:p w14:paraId="1DBEC27D" w14:textId="5182CEDD" w:rsidR="00DB0B35" w:rsidRPr="00CD26EB" w:rsidRDefault="00DB0B35" w:rsidP="00DB0B35">
      <w:pPr>
        <w:spacing w:after="200" w:line="276" w:lineRule="auto"/>
        <w:ind w:left="567" w:hanging="567"/>
        <w:jc w:val="both"/>
        <w:rPr>
          <w:rFonts w:eastAsia="Calibri"/>
          <w:i/>
          <w:sz w:val="28"/>
          <w:szCs w:val="28"/>
        </w:rPr>
      </w:pPr>
      <w:r>
        <w:rPr>
          <w:sz w:val="28"/>
          <w:szCs w:val="28"/>
        </w:rPr>
        <w:t>11.6.7.4.</w:t>
      </w:r>
      <w:r w:rsidR="00EF18F1">
        <w:rPr>
          <w:sz w:val="28"/>
          <w:szCs w:val="28"/>
        </w:rPr>
        <w:t xml:space="preserve"> </w:t>
      </w:r>
      <w:proofErr w:type="spellStart"/>
      <w:r w:rsidRPr="00CD26EB">
        <w:rPr>
          <w:i/>
          <w:iCs/>
          <w:sz w:val="28"/>
          <w:szCs w:val="28"/>
        </w:rPr>
        <w:t>Xanthomonas</w:t>
      </w:r>
      <w:proofErr w:type="spellEnd"/>
      <w:r w:rsidRPr="00CD26EB">
        <w:rPr>
          <w:i/>
          <w:iCs/>
          <w:sz w:val="28"/>
          <w:szCs w:val="28"/>
        </w:rPr>
        <w:t xml:space="preserve"> </w:t>
      </w:r>
      <w:proofErr w:type="spellStart"/>
      <w:r w:rsidRPr="00CD26EB">
        <w:rPr>
          <w:i/>
          <w:iCs/>
          <w:sz w:val="28"/>
          <w:szCs w:val="28"/>
        </w:rPr>
        <w:t>arboricola</w:t>
      </w:r>
      <w:proofErr w:type="spellEnd"/>
      <w:r w:rsidRPr="00CD26EB">
        <w:rPr>
          <w:i/>
          <w:iCs/>
          <w:sz w:val="28"/>
          <w:szCs w:val="28"/>
        </w:rPr>
        <w:t xml:space="preserve"> </w:t>
      </w:r>
      <w:proofErr w:type="spellStart"/>
      <w:r w:rsidRPr="00CD26EB">
        <w:rPr>
          <w:sz w:val="28"/>
          <w:szCs w:val="28"/>
        </w:rPr>
        <w:t>pv</w:t>
      </w:r>
      <w:proofErr w:type="spellEnd"/>
      <w:r w:rsidRPr="00CD26EB">
        <w:rPr>
          <w:i/>
          <w:iCs/>
          <w:sz w:val="28"/>
          <w:szCs w:val="28"/>
        </w:rPr>
        <w:t xml:space="preserve">. </w:t>
      </w:r>
      <w:proofErr w:type="spellStart"/>
      <w:r w:rsidRPr="00CD26EB">
        <w:rPr>
          <w:i/>
          <w:iCs/>
          <w:sz w:val="28"/>
          <w:szCs w:val="28"/>
        </w:rPr>
        <w:t>pruni</w:t>
      </w:r>
      <w:proofErr w:type="spellEnd"/>
      <w:r w:rsidRPr="00CD26EB">
        <w:rPr>
          <w:i/>
          <w:iCs/>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w:t>
      </w:r>
      <w:proofErr w:type="spellStart"/>
      <w:r w:rsidRPr="00CD26EB">
        <w:rPr>
          <w:sz w:val="28"/>
          <w:szCs w:val="28"/>
        </w:rPr>
        <w:t>Vauterin</w:t>
      </w:r>
      <w:proofErr w:type="spellEnd"/>
      <w:r w:rsidRPr="00CD26EB">
        <w:rPr>
          <w:i/>
          <w:iCs/>
          <w:sz w:val="28"/>
          <w:szCs w:val="28"/>
        </w:rPr>
        <w:t xml:space="preserve"> </w:t>
      </w:r>
      <w:proofErr w:type="spellStart"/>
      <w:r w:rsidRPr="00CD26EB">
        <w:rPr>
          <w:i/>
          <w:iCs/>
          <w:sz w:val="28"/>
          <w:szCs w:val="28"/>
        </w:rPr>
        <w:t>et</w:t>
      </w:r>
      <w:proofErr w:type="spellEnd"/>
      <w:r w:rsidRPr="00CD26EB">
        <w:rPr>
          <w:i/>
          <w:iCs/>
          <w:sz w:val="28"/>
          <w:szCs w:val="28"/>
        </w:rPr>
        <w:t xml:space="preserve"> </w:t>
      </w:r>
      <w:proofErr w:type="spellStart"/>
      <w:r w:rsidRPr="00CD26EB">
        <w:rPr>
          <w:i/>
          <w:iCs/>
          <w:sz w:val="28"/>
          <w:szCs w:val="28"/>
        </w:rPr>
        <w:t>al</w:t>
      </w:r>
      <w:proofErr w:type="spellEnd"/>
      <w:r w:rsidRPr="00CD26EB">
        <w:rPr>
          <w:i/>
          <w:iCs/>
          <w:sz w:val="28"/>
          <w:szCs w:val="28"/>
        </w:rPr>
        <w:t>.</w:t>
      </w:r>
      <w:r>
        <w:rPr>
          <w:i/>
          <w:iCs/>
          <w:sz w:val="28"/>
          <w:szCs w:val="28"/>
        </w:rPr>
        <w:t>:</w:t>
      </w:r>
    </w:p>
    <w:p w14:paraId="3A380A3B" w14:textId="77777777" w:rsidR="00DB0B35" w:rsidRPr="00CD26EB" w:rsidRDefault="00DB0B35" w:rsidP="00DB0B35">
      <w:pPr>
        <w:spacing w:line="276" w:lineRule="auto"/>
        <w:ind w:left="1134" w:hanging="567"/>
        <w:jc w:val="both"/>
        <w:rPr>
          <w:rFonts w:eastAsia="Calibri"/>
          <w:bCs/>
          <w:iCs/>
          <w:sz w:val="28"/>
          <w:szCs w:val="28"/>
        </w:rPr>
      </w:pPr>
      <w:r>
        <w:rPr>
          <w:sz w:val="28"/>
          <w:szCs w:val="28"/>
        </w:rPr>
        <w:t>a) s</w:t>
      </w:r>
      <w:r w:rsidRPr="00D452BB">
        <w:rPr>
          <w:sz w:val="28"/>
          <w:szCs w:val="28"/>
        </w:rPr>
        <w:t>tandarta</w:t>
      </w:r>
      <w:r>
        <w:rPr>
          <w:sz w:val="28"/>
          <w:szCs w:val="28"/>
        </w:rPr>
        <w:t xml:space="preserve"> </w:t>
      </w:r>
      <w:r w:rsidRPr="00CD26EB">
        <w:rPr>
          <w:sz w:val="28"/>
          <w:szCs w:val="28"/>
        </w:rPr>
        <w:t xml:space="preserve">materiāls un augļaugi ir audzēti apgabalos, par kuriem ir zināms, ka tie ir brīvi no </w:t>
      </w:r>
      <w:proofErr w:type="spellStart"/>
      <w:r w:rsidRPr="00CD26EB">
        <w:rPr>
          <w:i/>
          <w:iCs/>
          <w:sz w:val="28"/>
          <w:szCs w:val="28"/>
        </w:rPr>
        <w:t>Xanthomonas</w:t>
      </w:r>
      <w:proofErr w:type="spellEnd"/>
      <w:r w:rsidRPr="00CD26EB">
        <w:rPr>
          <w:i/>
          <w:iCs/>
          <w:sz w:val="28"/>
          <w:szCs w:val="28"/>
        </w:rPr>
        <w:t xml:space="preserve"> </w:t>
      </w:r>
      <w:proofErr w:type="spellStart"/>
      <w:r w:rsidRPr="00CD26EB">
        <w:rPr>
          <w:i/>
          <w:iCs/>
          <w:sz w:val="28"/>
          <w:szCs w:val="28"/>
        </w:rPr>
        <w:t>arboricola</w:t>
      </w:r>
      <w:proofErr w:type="spellEnd"/>
      <w:r w:rsidRPr="00CD26EB">
        <w:rPr>
          <w:i/>
          <w:iCs/>
          <w:sz w:val="28"/>
          <w:szCs w:val="28"/>
        </w:rPr>
        <w:t xml:space="preserve"> </w:t>
      </w:r>
      <w:proofErr w:type="spellStart"/>
      <w:r w:rsidRPr="00CD26EB">
        <w:rPr>
          <w:sz w:val="28"/>
          <w:szCs w:val="28"/>
        </w:rPr>
        <w:t>pv</w:t>
      </w:r>
      <w:proofErr w:type="spellEnd"/>
      <w:r w:rsidRPr="00CD26EB">
        <w:rPr>
          <w:i/>
          <w:iCs/>
          <w:sz w:val="28"/>
          <w:szCs w:val="28"/>
        </w:rPr>
        <w:t xml:space="preserve">. </w:t>
      </w:r>
      <w:proofErr w:type="spellStart"/>
      <w:r w:rsidRPr="00CD26EB">
        <w:rPr>
          <w:i/>
          <w:iCs/>
          <w:sz w:val="28"/>
          <w:szCs w:val="28"/>
        </w:rPr>
        <w:t>pruni</w:t>
      </w:r>
      <w:proofErr w:type="spellEnd"/>
      <w:r w:rsidRPr="00CD26EB">
        <w:rPr>
          <w:i/>
          <w:iCs/>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w:t>
      </w:r>
      <w:proofErr w:type="spellStart"/>
      <w:r w:rsidRPr="00CD26EB">
        <w:rPr>
          <w:sz w:val="28"/>
          <w:szCs w:val="28"/>
        </w:rPr>
        <w:t>Vauterin</w:t>
      </w:r>
      <w:proofErr w:type="spellEnd"/>
      <w:r w:rsidRPr="00CD26EB">
        <w:rPr>
          <w:i/>
          <w:iCs/>
          <w:sz w:val="28"/>
          <w:szCs w:val="28"/>
        </w:rPr>
        <w:t xml:space="preserve"> </w:t>
      </w:r>
      <w:proofErr w:type="spellStart"/>
      <w:r w:rsidRPr="00CD26EB">
        <w:rPr>
          <w:i/>
          <w:iCs/>
          <w:sz w:val="28"/>
          <w:szCs w:val="28"/>
        </w:rPr>
        <w:t>et</w:t>
      </w:r>
      <w:proofErr w:type="spellEnd"/>
      <w:r w:rsidRPr="00CD26EB">
        <w:rPr>
          <w:i/>
          <w:iCs/>
          <w:sz w:val="28"/>
          <w:szCs w:val="28"/>
        </w:rPr>
        <w:t xml:space="preserve"> </w:t>
      </w:r>
      <w:proofErr w:type="spellStart"/>
      <w:r w:rsidRPr="00CD26EB">
        <w:rPr>
          <w:i/>
          <w:iCs/>
          <w:sz w:val="28"/>
          <w:szCs w:val="28"/>
        </w:rPr>
        <w:t>al</w:t>
      </w:r>
      <w:proofErr w:type="spellEnd"/>
      <w:r w:rsidRPr="00CD26EB">
        <w:rPr>
          <w:i/>
          <w:iCs/>
          <w:sz w:val="28"/>
          <w:szCs w:val="28"/>
        </w:rPr>
        <w:t>.</w:t>
      </w:r>
      <w:r w:rsidRPr="00CD26EB">
        <w:rPr>
          <w:sz w:val="28"/>
          <w:szCs w:val="28"/>
        </w:rPr>
        <w:t>;</w:t>
      </w:r>
    </w:p>
    <w:p w14:paraId="12ED4497" w14:textId="03318671" w:rsidR="00DB0B35" w:rsidRPr="00CD26EB" w:rsidRDefault="00DB0B35" w:rsidP="00DB0B35">
      <w:pPr>
        <w:spacing w:line="276" w:lineRule="auto"/>
        <w:ind w:left="1134" w:hanging="567"/>
        <w:jc w:val="both"/>
        <w:rPr>
          <w:rFonts w:eastAsia="Calibri"/>
          <w:bCs/>
          <w:iCs/>
          <w:sz w:val="28"/>
          <w:szCs w:val="28"/>
        </w:rPr>
      </w:pPr>
      <w:r>
        <w:rPr>
          <w:sz w:val="28"/>
          <w:szCs w:val="28"/>
        </w:rPr>
        <w:t xml:space="preserve">b) </w:t>
      </w:r>
      <w:r w:rsidRPr="00CD26EB">
        <w:rPr>
          <w:sz w:val="28"/>
          <w:szCs w:val="28"/>
        </w:rPr>
        <w:t xml:space="preserve">pēdējā pilnajā audzēšanas sezonā ražošanas vietas daļā </w:t>
      </w:r>
      <w:r w:rsidR="006D3E7E">
        <w:rPr>
          <w:sz w:val="28"/>
          <w:szCs w:val="28"/>
        </w:rPr>
        <w:t xml:space="preserve">uz </w:t>
      </w:r>
      <w:r>
        <w:rPr>
          <w:sz w:val="28"/>
          <w:szCs w:val="28"/>
        </w:rPr>
        <w:t>s</w:t>
      </w:r>
      <w:r w:rsidRPr="00D452BB">
        <w:rPr>
          <w:sz w:val="28"/>
          <w:szCs w:val="28"/>
        </w:rPr>
        <w:t>tandarta</w:t>
      </w:r>
      <w:r>
        <w:rPr>
          <w:i/>
          <w:sz w:val="28"/>
          <w:szCs w:val="28"/>
        </w:rPr>
        <w:t xml:space="preserve"> </w:t>
      </w:r>
      <w:r w:rsidRPr="00CD26EB">
        <w:rPr>
          <w:sz w:val="28"/>
          <w:szCs w:val="28"/>
        </w:rPr>
        <w:t>materiāl</w:t>
      </w:r>
      <w:r w:rsidR="006D3E7E">
        <w:rPr>
          <w:sz w:val="28"/>
          <w:szCs w:val="28"/>
        </w:rPr>
        <w:t>a</w:t>
      </w:r>
      <w:r w:rsidRPr="00CD26EB">
        <w:rPr>
          <w:sz w:val="28"/>
          <w:szCs w:val="28"/>
        </w:rPr>
        <w:t xml:space="preserve"> un augļaug</w:t>
      </w:r>
      <w:r w:rsidR="006D3E7E">
        <w:rPr>
          <w:sz w:val="28"/>
          <w:szCs w:val="28"/>
        </w:rPr>
        <w:t>iem</w:t>
      </w:r>
      <w:r w:rsidRPr="00CD26EB">
        <w:rPr>
          <w:sz w:val="28"/>
          <w:szCs w:val="28"/>
        </w:rPr>
        <w:t xml:space="preserve"> nav novēroti </w:t>
      </w:r>
      <w:proofErr w:type="spellStart"/>
      <w:r w:rsidRPr="00CD26EB">
        <w:rPr>
          <w:i/>
          <w:iCs/>
          <w:sz w:val="28"/>
          <w:szCs w:val="28"/>
        </w:rPr>
        <w:t>Xanthomonas</w:t>
      </w:r>
      <w:proofErr w:type="spellEnd"/>
      <w:r w:rsidRPr="00CD26EB">
        <w:rPr>
          <w:i/>
          <w:iCs/>
          <w:sz w:val="28"/>
          <w:szCs w:val="28"/>
        </w:rPr>
        <w:t xml:space="preserve"> </w:t>
      </w:r>
      <w:proofErr w:type="spellStart"/>
      <w:r w:rsidRPr="00CD26EB">
        <w:rPr>
          <w:i/>
          <w:iCs/>
          <w:sz w:val="28"/>
          <w:szCs w:val="28"/>
        </w:rPr>
        <w:t>arboricola</w:t>
      </w:r>
      <w:proofErr w:type="spellEnd"/>
      <w:r w:rsidRPr="00CD26EB">
        <w:rPr>
          <w:i/>
          <w:iCs/>
          <w:sz w:val="28"/>
          <w:szCs w:val="28"/>
        </w:rPr>
        <w:t xml:space="preserve"> </w:t>
      </w:r>
      <w:proofErr w:type="spellStart"/>
      <w:r w:rsidRPr="00CD26EB">
        <w:rPr>
          <w:sz w:val="28"/>
          <w:szCs w:val="28"/>
        </w:rPr>
        <w:t>pv</w:t>
      </w:r>
      <w:proofErr w:type="spellEnd"/>
      <w:r w:rsidRPr="00CD26EB">
        <w:rPr>
          <w:i/>
          <w:iCs/>
          <w:sz w:val="28"/>
          <w:szCs w:val="28"/>
        </w:rPr>
        <w:t xml:space="preserve">. </w:t>
      </w:r>
      <w:proofErr w:type="spellStart"/>
      <w:r w:rsidRPr="00CD26EB">
        <w:rPr>
          <w:i/>
          <w:iCs/>
          <w:sz w:val="28"/>
          <w:szCs w:val="28"/>
        </w:rPr>
        <w:t>pruni</w:t>
      </w:r>
      <w:proofErr w:type="spellEnd"/>
      <w:r w:rsidRPr="00CD26EB">
        <w:rPr>
          <w:i/>
          <w:iCs/>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w:t>
      </w:r>
      <w:proofErr w:type="spellStart"/>
      <w:r w:rsidRPr="00CD26EB">
        <w:rPr>
          <w:sz w:val="28"/>
          <w:szCs w:val="28"/>
        </w:rPr>
        <w:t>Vauterin</w:t>
      </w:r>
      <w:proofErr w:type="spellEnd"/>
      <w:r w:rsidRPr="00CD26EB">
        <w:rPr>
          <w:i/>
          <w:iCs/>
          <w:sz w:val="28"/>
          <w:szCs w:val="28"/>
        </w:rPr>
        <w:t xml:space="preserve"> </w:t>
      </w:r>
      <w:proofErr w:type="spellStart"/>
      <w:r w:rsidRPr="00CD26EB">
        <w:rPr>
          <w:i/>
          <w:iCs/>
          <w:sz w:val="28"/>
          <w:szCs w:val="28"/>
        </w:rPr>
        <w:t>et</w:t>
      </w:r>
      <w:proofErr w:type="spellEnd"/>
      <w:r w:rsidRPr="00CD26EB">
        <w:rPr>
          <w:i/>
          <w:iCs/>
          <w:sz w:val="28"/>
          <w:szCs w:val="28"/>
        </w:rPr>
        <w:t xml:space="preserve"> </w:t>
      </w:r>
      <w:proofErr w:type="spellStart"/>
      <w:r w:rsidRPr="00CD26EB">
        <w:rPr>
          <w:i/>
          <w:iCs/>
          <w:sz w:val="28"/>
          <w:szCs w:val="28"/>
        </w:rPr>
        <w:t>al</w:t>
      </w:r>
      <w:proofErr w:type="spellEnd"/>
      <w:r w:rsidRPr="00CD26EB">
        <w:rPr>
          <w:i/>
          <w:iCs/>
          <w:sz w:val="28"/>
          <w:szCs w:val="28"/>
        </w:rPr>
        <w:t>.</w:t>
      </w:r>
      <w:r w:rsidRPr="00CD26EB">
        <w:rPr>
          <w:i/>
          <w:sz w:val="28"/>
          <w:szCs w:val="28"/>
        </w:rPr>
        <w:t xml:space="preserve"> </w:t>
      </w:r>
      <w:r w:rsidRPr="00CD26EB">
        <w:rPr>
          <w:sz w:val="28"/>
          <w:szCs w:val="28"/>
        </w:rPr>
        <w:t>simptomi un visi augi ar simptomiem tuvākajā apkārtnē ir izrauti un nekavējoties iznīcināti;</w:t>
      </w:r>
    </w:p>
    <w:p w14:paraId="336D0F73" w14:textId="1DFF45AA" w:rsidR="00DB0B35" w:rsidRPr="00CD26EB" w:rsidRDefault="00DB0B35" w:rsidP="00DB0B35">
      <w:pPr>
        <w:spacing w:after="200" w:line="276" w:lineRule="auto"/>
        <w:ind w:left="1134" w:hanging="567"/>
        <w:jc w:val="both"/>
        <w:rPr>
          <w:rFonts w:eastAsia="Calibri"/>
          <w:bCs/>
          <w:iCs/>
          <w:sz w:val="28"/>
          <w:szCs w:val="28"/>
        </w:rPr>
      </w:pPr>
      <w:r>
        <w:rPr>
          <w:sz w:val="28"/>
          <w:szCs w:val="28"/>
        </w:rPr>
        <w:t xml:space="preserve">c) </w:t>
      </w:r>
      <w:r w:rsidRPr="00CD26EB">
        <w:rPr>
          <w:sz w:val="28"/>
          <w:szCs w:val="28"/>
        </w:rPr>
        <w:t xml:space="preserve">pēdējā pilnajā audzēšanas sezonā ražošanas vietas daļā uz ne vairāk kā 2 % </w:t>
      </w:r>
      <w:r>
        <w:rPr>
          <w:sz w:val="28"/>
          <w:szCs w:val="28"/>
        </w:rPr>
        <w:t>s</w:t>
      </w:r>
      <w:r w:rsidRPr="00D452BB">
        <w:rPr>
          <w:sz w:val="28"/>
          <w:szCs w:val="28"/>
        </w:rPr>
        <w:t>tandarta</w:t>
      </w:r>
      <w:r>
        <w:rPr>
          <w:sz w:val="28"/>
          <w:szCs w:val="28"/>
        </w:rPr>
        <w:t xml:space="preserve"> </w:t>
      </w:r>
      <w:r w:rsidRPr="00CD26EB">
        <w:rPr>
          <w:sz w:val="28"/>
          <w:szCs w:val="28"/>
        </w:rPr>
        <w:t xml:space="preserve">materiāla un augļaugu ir novēroti </w:t>
      </w:r>
      <w:proofErr w:type="spellStart"/>
      <w:r w:rsidRPr="00CD26EB">
        <w:rPr>
          <w:i/>
          <w:iCs/>
          <w:sz w:val="28"/>
          <w:szCs w:val="28"/>
        </w:rPr>
        <w:t>Xanthomonas</w:t>
      </w:r>
      <w:proofErr w:type="spellEnd"/>
      <w:r w:rsidRPr="00CD26EB">
        <w:rPr>
          <w:i/>
          <w:iCs/>
          <w:sz w:val="28"/>
          <w:szCs w:val="28"/>
        </w:rPr>
        <w:t xml:space="preserve"> </w:t>
      </w:r>
      <w:proofErr w:type="spellStart"/>
      <w:r w:rsidRPr="00CD26EB">
        <w:rPr>
          <w:i/>
          <w:iCs/>
          <w:sz w:val="28"/>
          <w:szCs w:val="28"/>
        </w:rPr>
        <w:t>arboricola</w:t>
      </w:r>
      <w:proofErr w:type="spellEnd"/>
      <w:r w:rsidRPr="00CD26EB">
        <w:rPr>
          <w:i/>
          <w:iCs/>
          <w:sz w:val="28"/>
          <w:szCs w:val="28"/>
        </w:rPr>
        <w:t xml:space="preserve"> </w:t>
      </w:r>
      <w:proofErr w:type="spellStart"/>
      <w:r w:rsidRPr="00CD26EB">
        <w:rPr>
          <w:sz w:val="28"/>
          <w:szCs w:val="28"/>
        </w:rPr>
        <w:t>pv</w:t>
      </w:r>
      <w:proofErr w:type="spellEnd"/>
      <w:r w:rsidRPr="00CD26EB">
        <w:rPr>
          <w:i/>
          <w:iCs/>
          <w:sz w:val="28"/>
          <w:szCs w:val="28"/>
        </w:rPr>
        <w:t xml:space="preserve">. </w:t>
      </w:r>
      <w:proofErr w:type="spellStart"/>
      <w:r w:rsidRPr="00CD26EB">
        <w:rPr>
          <w:i/>
          <w:iCs/>
          <w:sz w:val="28"/>
          <w:szCs w:val="28"/>
        </w:rPr>
        <w:t>pruni</w:t>
      </w:r>
      <w:proofErr w:type="spellEnd"/>
      <w:r w:rsidRPr="00CD26EB">
        <w:rPr>
          <w:i/>
          <w:iCs/>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w:t>
      </w:r>
      <w:proofErr w:type="spellStart"/>
      <w:r w:rsidRPr="00CD26EB">
        <w:rPr>
          <w:sz w:val="28"/>
          <w:szCs w:val="28"/>
        </w:rPr>
        <w:t>Vauterin</w:t>
      </w:r>
      <w:proofErr w:type="spellEnd"/>
      <w:r w:rsidRPr="00CD26EB">
        <w:rPr>
          <w:i/>
          <w:iCs/>
          <w:sz w:val="28"/>
          <w:szCs w:val="28"/>
        </w:rPr>
        <w:t xml:space="preserve"> </w:t>
      </w:r>
      <w:proofErr w:type="spellStart"/>
      <w:r w:rsidRPr="00CD26EB">
        <w:rPr>
          <w:i/>
          <w:iCs/>
          <w:sz w:val="28"/>
          <w:szCs w:val="28"/>
        </w:rPr>
        <w:t>et</w:t>
      </w:r>
      <w:proofErr w:type="spellEnd"/>
      <w:r w:rsidRPr="00CD26EB">
        <w:rPr>
          <w:i/>
          <w:iCs/>
          <w:sz w:val="28"/>
          <w:szCs w:val="28"/>
        </w:rPr>
        <w:t xml:space="preserve"> </w:t>
      </w:r>
      <w:proofErr w:type="spellStart"/>
      <w:r w:rsidRPr="00CD26EB">
        <w:rPr>
          <w:i/>
          <w:iCs/>
          <w:sz w:val="28"/>
          <w:szCs w:val="28"/>
        </w:rPr>
        <w:t>al</w:t>
      </w:r>
      <w:proofErr w:type="spellEnd"/>
      <w:r w:rsidRPr="00CD26EB">
        <w:rPr>
          <w:i/>
          <w:iCs/>
          <w:sz w:val="28"/>
          <w:szCs w:val="28"/>
        </w:rPr>
        <w:t>.</w:t>
      </w:r>
      <w:r w:rsidRPr="00CD26EB">
        <w:rPr>
          <w:sz w:val="28"/>
          <w:szCs w:val="28"/>
        </w:rPr>
        <w:t xml:space="preserve"> simptomi un šis pavairošanas materiāls un augļaugi, kā arī visi augi ar simptomiem tuvākajā apkārtnē ir izrauti un nekavējoties iznīcināti.</w:t>
      </w:r>
    </w:p>
    <w:p w14:paraId="79F68A43" w14:textId="77777777" w:rsidR="00DB0B35" w:rsidRPr="00CD26EB" w:rsidRDefault="00DB0B35" w:rsidP="00DB0B35">
      <w:pPr>
        <w:spacing w:after="200" w:line="276" w:lineRule="auto"/>
        <w:ind w:left="567" w:hanging="567"/>
        <w:jc w:val="both"/>
        <w:rPr>
          <w:rFonts w:eastAsia="Calibri"/>
          <w:b/>
          <w:i/>
          <w:sz w:val="28"/>
          <w:szCs w:val="28"/>
        </w:rPr>
      </w:pPr>
      <w:r w:rsidRPr="00CD26EB">
        <w:rPr>
          <w:b/>
          <w:sz w:val="28"/>
          <w:szCs w:val="28"/>
        </w:rPr>
        <w:t>12.</w:t>
      </w:r>
      <w:r w:rsidRPr="00CD26EB">
        <w:rPr>
          <w:b/>
          <w:i/>
          <w:sz w:val="28"/>
          <w:szCs w:val="28"/>
        </w:rPr>
        <w:tab/>
      </w:r>
      <w:proofErr w:type="spellStart"/>
      <w:r w:rsidRPr="00CD26EB">
        <w:rPr>
          <w:b/>
          <w:i/>
          <w:sz w:val="28"/>
          <w:szCs w:val="28"/>
        </w:rPr>
        <w:t>Pyrus</w:t>
      </w:r>
      <w:proofErr w:type="spellEnd"/>
      <w:r w:rsidRPr="00CD26EB">
        <w:rPr>
          <w:b/>
          <w:i/>
          <w:sz w:val="28"/>
          <w:szCs w:val="28"/>
        </w:rPr>
        <w:t xml:space="preserve"> </w:t>
      </w:r>
      <w:r w:rsidRPr="00CD26EB">
        <w:rPr>
          <w:b/>
          <w:sz w:val="28"/>
          <w:szCs w:val="28"/>
        </w:rPr>
        <w:t>L.</w:t>
      </w:r>
    </w:p>
    <w:p w14:paraId="0223243B" w14:textId="77777777" w:rsidR="00DB0B35" w:rsidRPr="00CD26EB" w:rsidRDefault="00DB0B35" w:rsidP="00DB0B35">
      <w:pPr>
        <w:spacing w:after="200" w:line="276" w:lineRule="auto"/>
        <w:ind w:left="567" w:hanging="567"/>
        <w:jc w:val="both"/>
        <w:rPr>
          <w:rFonts w:eastAsia="Calibri"/>
          <w:sz w:val="28"/>
          <w:szCs w:val="28"/>
        </w:rPr>
      </w:pPr>
      <w:r w:rsidRPr="0091417D">
        <w:rPr>
          <w:sz w:val="28"/>
          <w:szCs w:val="28"/>
        </w:rPr>
        <w:t xml:space="preserve">12.1. </w:t>
      </w:r>
      <w:r w:rsidRPr="0091417D">
        <w:rPr>
          <w:sz w:val="28"/>
          <w:szCs w:val="28"/>
        </w:rPr>
        <w:tab/>
      </w:r>
      <w:r w:rsidRPr="00EB0009">
        <w:rPr>
          <w:b/>
          <w:sz w:val="28"/>
          <w:szCs w:val="28"/>
        </w:rPr>
        <w:t>Vis</w:t>
      </w:r>
      <w:r w:rsidRPr="00CF7307">
        <w:rPr>
          <w:b/>
          <w:sz w:val="28"/>
          <w:szCs w:val="28"/>
        </w:rPr>
        <w:t>ām kategorij</w:t>
      </w:r>
      <w:r w:rsidRPr="00CF7307">
        <w:rPr>
          <w:b/>
          <w:bCs/>
          <w:sz w:val="28"/>
          <w:szCs w:val="28"/>
        </w:rPr>
        <w:t>ām</w:t>
      </w:r>
      <w:r w:rsidRPr="008D7042">
        <w:rPr>
          <w:sz w:val="28"/>
          <w:szCs w:val="28"/>
        </w:rPr>
        <w:t xml:space="preserve"> vizuālo</w:t>
      </w:r>
      <w:r w:rsidRPr="00CD26EB">
        <w:rPr>
          <w:sz w:val="28"/>
          <w:szCs w:val="28"/>
        </w:rPr>
        <w:t xml:space="preserve"> pārbaudi veic reizi gadā. </w:t>
      </w:r>
    </w:p>
    <w:p w14:paraId="19319087" w14:textId="65204F78" w:rsidR="00DB0B35" w:rsidRPr="00CD26EB" w:rsidRDefault="00DB0B35" w:rsidP="00DB0B35">
      <w:pPr>
        <w:spacing w:after="200" w:line="276" w:lineRule="auto"/>
        <w:ind w:left="567" w:hanging="567"/>
        <w:jc w:val="both"/>
        <w:rPr>
          <w:rFonts w:eastAsia="Calibri"/>
          <w:b/>
          <w:sz w:val="28"/>
          <w:szCs w:val="28"/>
        </w:rPr>
      </w:pPr>
      <w:r>
        <w:rPr>
          <w:b/>
          <w:sz w:val="28"/>
          <w:szCs w:val="28"/>
        </w:rPr>
        <w:lastRenderedPageBreak/>
        <w:t xml:space="preserve">12.2. </w:t>
      </w:r>
      <w:r w:rsidRPr="00CD26EB">
        <w:rPr>
          <w:b/>
          <w:sz w:val="28"/>
          <w:szCs w:val="28"/>
        </w:rPr>
        <w:tab/>
        <w:t xml:space="preserve">Pirmsbāzes </w:t>
      </w:r>
      <w:r>
        <w:rPr>
          <w:b/>
          <w:sz w:val="28"/>
          <w:szCs w:val="28"/>
        </w:rPr>
        <w:t>materiāls</w:t>
      </w:r>
    </w:p>
    <w:p w14:paraId="1D823B27" w14:textId="31740551" w:rsidR="00DB0B35" w:rsidRPr="00CD26EB" w:rsidRDefault="00DB0B35" w:rsidP="00DB0B35">
      <w:pPr>
        <w:spacing w:after="200" w:line="276" w:lineRule="auto"/>
        <w:ind w:left="567" w:hanging="567"/>
        <w:jc w:val="both"/>
        <w:rPr>
          <w:rFonts w:eastAsia="Calibri"/>
          <w:sz w:val="28"/>
          <w:szCs w:val="28"/>
        </w:rPr>
      </w:pPr>
      <w:r w:rsidRPr="0091417D">
        <w:rPr>
          <w:sz w:val="28"/>
          <w:szCs w:val="28"/>
        </w:rPr>
        <w:t xml:space="preserve">12.2.1. Paraugu ņem </w:t>
      </w:r>
      <w:r>
        <w:rPr>
          <w:sz w:val="28"/>
          <w:szCs w:val="28"/>
        </w:rPr>
        <w:t>n</w:t>
      </w:r>
      <w:r w:rsidRPr="00CD26EB">
        <w:rPr>
          <w:sz w:val="28"/>
          <w:szCs w:val="28"/>
        </w:rPr>
        <w:t xml:space="preserve">o katra pirmsbāzes mātesauga </w:t>
      </w:r>
      <w:r w:rsidRPr="0091417D">
        <w:rPr>
          <w:sz w:val="28"/>
          <w:szCs w:val="28"/>
        </w:rPr>
        <w:t>un testē</w:t>
      </w:r>
      <w:r w:rsidRPr="00FD25AF">
        <w:rPr>
          <w:sz w:val="28"/>
          <w:szCs w:val="28"/>
        </w:rPr>
        <w:t xml:space="preserve"> piecpadsmit</w:t>
      </w:r>
      <w:r w:rsidRPr="00CD26EB">
        <w:rPr>
          <w:sz w:val="28"/>
          <w:szCs w:val="28"/>
        </w:rPr>
        <w:t xml:space="preserve"> gadus pēc tā pieņemšanas par pirmsbāzes mātesaugu un turpmāk reizi piecpadsmit gados, lai noteiktu </w:t>
      </w:r>
      <w:r>
        <w:rPr>
          <w:sz w:val="28"/>
          <w:szCs w:val="28"/>
        </w:rPr>
        <w:t>šo noteikumu 2.</w:t>
      </w:r>
      <w:r w:rsidRPr="00CD26EB">
        <w:rPr>
          <w:sz w:val="28"/>
          <w:szCs w:val="28"/>
        </w:rPr>
        <w:t> pielikumā</w:t>
      </w:r>
      <w:r>
        <w:rPr>
          <w:sz w:val="28"/>
          <w:szCs w:val="28"/>
        </w:rPr>
        <w:t xml:space="preserve"> B daļā</w:t>
      </w:r>
      <w:r w:rsidRPr="00CD26EB">
        <w:rPr>
          <w:sz w:val="28"/>
          <w:szCs w:val="28"/>
        </w:rPr>
        <w:t xml:space="preserve"> minēto</w:t>
      </w:r>
      <w:r>
        <w:rPr>
          <w:sz w:val="28"/>
          <w:szCs w:val="28"/>
        </w:rPr>
        <w:t xml:space="preserve"> kaitīgo organismu</w:t>
      </w:r>
      <w:r w:rsidRPr="00CD26EB">
        <w:rPr>
          <w:sz w:val="28"/>
          <w:szCs w:val="28"/>
        </w:rPr>
        <w:t xml:space="preserve">, izņemot vīrusveidīgu slimību un </w:t>
      </w:r>
      <w:proofErr w:type="spellStart"/>
      <w:r w:rsidRPr="00CD26EB">
        <w:rPr>
          <w:sz w:val="28"/>
          <w:szCs w:val="28"/>
        </w:rPr>
        <w:t>viroīdu</w:t>
      </w:r>
      <w:proofErr w:type="spellEnd"/>
      <w:r w:rsidRPr="00CD26EB">
        <w:rPr>
          <w:sz w:val="28"/>
          <w:szCs w:val="28"/>
        </w:rPr>
        <w:t xml:space="preserve">, klātbūtni un </w:t>
      </w:r>
      <w:r w:rsidR="006530DA">
        <w:rPr>
          <w:sz w:val="28"/>
          <w:szCs w:val="28"/>
        </w:rPr>
        <w:t>–</w:t>
      </w:r>
      <w:r w:rsidR="006530DA" w:rsidRPr="00CD26EB">
        <w:rPr>
          <w:sz w:val="28"/>
          <w:szCs w:val="28"/>
        </w:rPr>
        <w:t xml:space="preserve"> </w:t>
      </w:r>
      <w:r>
        <w:rPr>
          <w:sz w:val="28"/>
          <w:szCs w:val="28"/>
        </w:rPr>
        <w:t>aizdomu</w:t>
      </w:r>
      <w:r w:rsidRPr="00CD26EB">
        <w:rPr>
          <w:sz w:val="28"/>
          <w:szCs w:val="28"/>
        </w:rPr>
        <w:t xml:space="preserve"> gadījumā </w:t>
      </w:r>
      <w:r w:rsidR="006530DA">
        <w:rPr>
          <w:sz w:val="28"/>
          <w:szCs w:val="28"/>
        </w:rPr>
        <w:t xml:space="preserve">– </w:t>
      </w:r>
      <w:r>
        <w:rPr>
          <w:sz w:val="28"/>
          <w:szCs w:val="28"/>
        </w:rPr>
        <w:t>šo noteikumu 2.</w:t>
      </w:r>
      <w:r w:rsidRPr="00CD26EB">
        <w:rPr>
          <w:sz w:val="28"/>
          <w:szCs w:val="28"/>
        </w:rPr>
        <w:t> pielikumā</w:t>
      </w:r>
      <w:r>
        <w:rPr>
          <w:sz w:val="28"/>
          <w:szCs w:val="28"/>
        </w:rPr>
        <w:t xml:space="preserve"> A daļā</w:t>
      </w:r>
      <w:r w:rsidRPr="00CD26EB">
        <w:rPr>
          <w:sz w:val="28"/>
          <w:szCs w:val="28"/>
        </w:rPr>
        <w:t xml:space="preserve"> minēto</w:t>
      </w:r>
      <w:r>
        <w:rPr>
          <w:sz w:val="28"/>
          <w:szCs w:val="28"/>
        </w:rPr>
        <w:t xml:space="preserve"> kaitīgo organismu</w:t>
      </w:r>
      <w:r w:rsidRPr="00CD26EB">
        <w:rPr>
          <w:sz w:val="28"/>
          <w:szCs w:val="28"/>
        </w:rPr>
        <w:t xml:space="preserve"> klātbūtni.</w:t>
      </w:r>
    </w:p>
    <w:p w14:paraId="282402D0" w14:textId="0247F2D0" w:rsidR="00DB0B35" w:rsidRPr="0091417D" w:rsidRDefault="00DB0B35" w:rsidP="00DB0B35">
      <w:pPr>
        <w:spacing w:after="200" w:line="276" w:lineRule="auto"/>
        <w:ind w:left="567" w:hanging="567"/>
        <w:jc w:val="both"/>
        <w:rPr>
          <w:b/>
          <w:sz w:val="28"/>
          <w:szCs w:val="28"/>
        </w:rPr>
      </w:pPr>
      <w:r w:rsidRPr="0091417D">
        <w:rPr>
          <w:sz w:val="28"/>
          <w:szCs w:val="28"/>
        </w:rPr>
        <w:t xml:space="preserve">12.2.2. </w:t>
      </w:r>
      <w:r w:rsidR="006530DA">
        <w:rPr>
          <w:sz w:val="28"/>
          <w:szCs w:val="28"/>
        </w:rPr>
        <w:t xml:space="preserve">Ja </w:t>
      </w:r>
      <w:r w:rsidR="006530DA" w:rsidRPr="00CD26EB">
        <w:rPr>
          <w:sz w:val="28"/>
          <w:szCs w:val="28"/>
        </w:rPr>
        <w:t xml:space="preserve">pirmsbāzes materiālu </w:t>
      </w:r>
      <w:r w:rsidR="006530DA">
        <w:rPr>
          <w:sz w:val="28"/>
          <w:szCs w:val="28"/>
        </w:rPr>
        <w:t xml:space="preserve">ir </w:t>
      </w:r>
      <w:r w:rsidR="006530DA" w:rsidRPr="00CD26EB">
        <w:rPr>
          <w:sz w:val="28"/>
          <w:szCs w:val="28"/>
        </w:rPr>
        <w:t>atļauts ražot laukā, kur</w:t>
      </w:r>
      <w:r w:rsidR="006530DA">
        <w:rPr>
          <w:sz w:val="28"/>
          <w:szCs w:val="28"/>
        </w:rPr>
        <w:t>ā</w:t>
      </w:r>
      <w:r w:rsidR="006530DA" w:rsidRPr="00CD26EB">
        <w:rPr>
          <w:sz w:val="28"/>
          <w:szCs w:val="28"/>
        </w:rPr>
        <w:t xml:space="preserve"> nav nodrošināta aizsardzība pret kukaiņiem, </w:t>
      </w:r>
      <w:r w:rsidR="006530DA">
        <w:rPr>
          <w:sz w:val="28"/>
          <w:szCs w:val="28"/>
        </w:rPr>
        <w:t>r</w:t>
      </w:r>
      <w:r w:rsidRPr="007E18CF">
        <w:rPr>
          <w:sz w:val="28"/>
          <w:szCs w:val="28"/>
        </w:rPr>
        <w:t>ažošanas vietas daļai, ražošanas vietai vai apgabalam</w:t>
      </w:r>
      <w:r>
        <w:rPr>
          <w:i/>
          <w:iCs/>
          <w:sz w:val="28"/>
          <w:szCs w:val="28"/>
        </w:rPr>
        <w:t xml:space="preserve"> </w:t>
      </w:r>
      <w:r w:rsidRPr="00CD26EB">
        <w:rPr>
          <w:sz w:val="28"/>
          <w:szCs w:val="28"/>
        </w:rPr>
        <w:t xml:space="preserve">piemēro </w:t>
      </w:r>
      <w:r>
        <w:rPr>
          <w:sz w:val="28"/>
          <w:szCs w:val="28"/>
        </w:rPr>
        <w:t xml:space="preserve">vienu no </w:t>
      </w:r>
      <w:r w:rsidRPr="00CD26EB">
        <w:rPr>
          <w:sz w:val="28"/>
          <w:szCs w:val="28"/>
        </w:rPr>
        <w:t>šād</w:t>
      </w:r>
      <w:r>
        <w:rPr>
          <w:sz w:val="28"/>
          <w:szCs w:val="28"/>
        </w:rPr>
        <w:t>ām</w:t>
      </w:r>
      <w:r w:rsidRPr="00CD26EB">
        <w:rPr>
          <w:sz w:val="28"/>
          <w:szCs w:val="28"/>
        </w:rPr>
        <w:t xml:space="preserve"> prasīb</w:t>
      </w:r>
      <w:r>
        <w:rPr>
          <w:sz w:val="28"/>
          <w:szCs w:val="28"/>
        </w:rPr>
        <w:t>ām</w:t>
      </w:r>
      <w:r w:rsidRPr="00CD26EB" w:rsidDel="00D97B77">
        <w:rPr>
          <w:b/>
          <w:sz w:val="28"/>
          <w:szCs w:val="28"/>
        </w:rPr>
        <w:t xml:space="preserve"> </w:t>
      </w:r>
      <w:r w:rsidRPr="00CD26EB">
        <w:rPr>
          <w:sz w:val="28"/>
          <w:szCs w:val="28"/>
        </w:rPr>
        <w:t>attiecībā uz</w:t>
      </w:r>
      <w:r>
        <w:rPr>
          <w:sz w:val="28"/>
          <w:szCs w:val="28"/>
        </w:rPr>
        <w:t xml:space="preserve"> šād</w:t>
      </w:r>
      <w:r w:rsidR="00BF393A">
        <w:rPr>
          <w:sz w:val="28"/>
          <w:szCs w:val="28"/>
        </w:rPr>
        <w:t>u</w:t>
      </w:r>
      <w:r>
        <w:rPr>
          <w:sz w:val="28"/>
          <w:szCs w:val="28"/>
        </w:rPr>
        <w:t xml:space="preserve"> kaitīg</w:t>
      </w:r>
      <w:r w:rsidR="00BF393A">
        <w:rPr>
          <w:sz w:val="28"/>
          <w:szCs w:val="28"/>
        </w:rPr>
        <w:t>o</w:t>
      </w:r>
      <w:r>
        <w:rPr>
          <w:sz w:val="28"/>
          <w:szCs w:val="28"/>
        </w:rPr>
        <w:t xml:space="preserve"> organism</w:t>
      </w:r>
      <w:r w:rsidR="00BF393A">
        <w:rPr>
          <w:sz w:val="28"/>
          <w:szCs w:val="28"/>
        </w:rPr>
        <w:t>u</w:t>
      </w:r>
      <w:r w:rsidRPr="00CD26EB">
        <w:rPr>
          <w:sz w:val="28"/>
          <w:szCs w:val="28"/>
        </w:rPr>
        <w:t xml:space="preserve">: </w:t>
      </w:r>
    </w:p>
    <w:p w14:paraId="088CAF85" w14:textId="0792ED7F" w:rsidR="00DB0B35" w:rsidRDefault="00DB0B35" w:rsidP="00DB0B35">
      <w:pPr>
        <w:spacing w:line="276" w:lineRule="auto"/>
        <w:ind w:left="567" w:hanging="567"/>
        <w:jc w:val="both"/>
        <w:rPr>
          <w:sz w:val="28"/>
          <w:szCs w:val="28"/>
        </w:rPr>
      </w:pPr>
      <w:r>
        <w:rPr>
          <w:rFonts w:eastAsia="Calibri"/>
          <w:b/>
          <w:sz w:val="28"/>
          <w:szCs w:val="28"/>
        </w:rPr>
        <w:tab/>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Pr>
          <w:sz w:val="28"/>
          <w:szCs w:val="28"/>
        </w:rPr>
        <w:t>:</w:t>
      </w:r>
    </w:p>
    <w:p w14:paraId="7DB41E2F" w14:textId="77777777" w:rsidR="0051160C" w:rsidRDefault="0051160C" w:rsidP="00DB0B35">
      <w:pPr>
        <w:spacing w:line="276" w:lineRule="auto"/>
        <w:ind w:left="567" w:hanging="567"/>
        <w:jc w:val="both"/>
        <w:rPr>
          <w:sz w:val="28"/>
          <w:szCs w:val="28"/>
        </w:rPr>
      </w:pPr>
    </w:p>
    <w:p w14:paraId="18363F82" w14:textId="77777777" w:rsidR="00DB0B35" w:rsidRPr="00CD26EB" w:rsidRDefault="00DB0B35" w:rsidP="0051160C">
      <w:pPr>
        <w:spacing w:line="276" w:lineRule="auto"/>
        <w:ind w:left="720"/>
        <w:jc w:val="both"/>
        <w:rPr>
          <w:rFonts w:eastAsia="Calibri"/>
          <w:sz w:val="28"/>
          <w:szCs w:val="28"/>
        </w:rPr>
      </w:pPr>
      <w:r>
        <w:rPr>
          <w:sz w:val="28"/>
          <w:szCs w:val="28"/>
        </w:rPr>
        <w:t xml:space="preserve">a) </w:t>
      </w:r>
      <w:r w:rsidRPr="00CD26EB">
        <w:rPr>
          <w:sz w:val="28"/>
          <w:szCs w:val="28"/>
        </w:rPr>
        <w:t>pirmsbāzes</w:t>
      </w:r>
      <w:r>
        <w:rPr>
          <w:sz w:val="28"/>
          <w:szCs w:val="28"/>
        </w:rPr>
        <w:t xml:space="preserve"> </w:t>
      </w:r>
      <w:r w:rsidRPr="00CD26EB">
        <w:rPr>
          <w:sz w:val="28"/>
          <w:szCs w:val="28"/>
        </w:rPr>
        <w:t xml:space="preserve">materiāls un augļaugi ir audzēti apgabalos, kuros nav sastopama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w:t>
      </w:r>
    </w:p>
    <w:p w14:paraId="742F2EEC" w14:textId="1D3AD1E2" w:rsidR="00DB0B35" w:rsidRPr="00CD26EB" w:rsidRDefault="00DB0B35" w:rsidP="0051160C">
      <w:pPr>
        <w:spacing w:after="200" w:line="276" w:lineRule="auto"/>
        <w:ind w:left="720"/>
        <w:jc w:val="both"/>
        <w:rPr>
          <w:rFonts w:eastAsia="Calibri"/>
          <w:sz w:val="28"/>
          <w:szCs w:val="28"/>
        </w:rPr>
      </w:pPr>
      <w:r>
        <w:rPr>
          <w:sz w:val="28"/>
          <w:szCs w:val="28"/>
        </w:rPr>
        <w:t xml:space="preserve">b) </w:t>
      </w:r>
      <w:r w:rsidRPr="00CD26EB">
        <w:rPr>
          <w:sz w:val="28"/>
          <w:szCs w:val="28"/>
        </w:rPr>
        <w:t xml:space="preserve">pēdējā pilnajā audzēšanas sezonā ražošanas vietas daļā nav novēroti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simptomi un visi augi ar simptomiem tuvākajā apkārtnē un kaimiņos esošie augi ir izrauti un nekavējoties iznīcināti;</w:t>
      </w:r>
    </w:p>
    <w:p w14:paraId="7469488E" w14:textId="7492870B"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12.3. </w:t>
      </w:r>
      <w:r w:rsidRPr="00CD26EB">
        <w:rPr>
          <w:b/>
          <w:sz w:val="28"/>
          <w:szCs w:val="28"/>
        </w:rPr>
        <w:tab/>
        <w:t xml:space="preserve">Bāzes </w:t>
      </w:r>
      <w:r>
        <w:rPr>
          <w:b/>
          <w:sz w:val="28"/>
          <w:szCs w:val="28"/>
        </w:rPr>
        <w:t>materiāls</w:t>
      </w:r>
    </w:p>
    <w:p w14:paraId="0611763C" w14:textId="01648E83" w:rsidR="00DB0B35" w:rsidRPr="00CD26EB" w:rsidRDefault="00DB0B35" w:rsidP="00DB0B35">
      <w:pPr>
        <w:spacing w:after="200" w:line="276" w:lineRule="auto"/>
        <w:ind w:left="567" w:hanging="567"/>
        <w:jc w:val="both"/>
        <w:rPr>
          <w:rFonts w:eastAsia="Calibri"/>
          <w:sz w:val="28"/>
          <w:szCs w:val="28"/>
        </w:rPr>
      </w:pPr>
      <w:r w:rsidRPr="00275816">
        <w:rPr>
          <w:sz w:val="28"/>
          <w:szCs w:val="28"/>
        </w:rPr>
        <w:t>12.3.1.</w:t>
      </w:r>
      <w:r>
        <w:rPr>
          <w:b/>
          <w:sz w:val="28"/>
          <w:szCs w:val="28"/>
        </w:rPr>
        <w:t xml:space="preserve"> </w:t>
      </w:r>
      <w:r w:rsidRPr="00275816">
        <w:rPr>
          <w:sz w:val="28"/>
          <w:szCs w:val="28"/>
        </w:rPr>
        <w:t xml:space="preserve">Paraugu ņem </w:t>
      </w:r>
      <w:r w:rsidRPr="00CD26EB">
        <w:rPr>
          <w:sz w:val="28"/>
          <w:szCs w:val="28"/>
        </w:rPr>
        <w:t xml:space="preserve">no </w:t>
      </w:r>
      <w:r w:rsidR="006530DA">
        <w:rPr>
          <w:sz w:val="28"/>
          <w:szCs w:val="28"/>
        </w:rPr>
        <w:t xml:space="preserve">tādu </w:t>
      </w:r>
      <w:r w:rsidRPr="00CD26EB">
        <w:rPr>
          <w:sz w:val="28"/>
          <w:szCs w:val="28"/>
        </w:rPr>
        <w:t xml:space="preserve">bāzes mātesaugu </w:t>
      </w:r>
      <w:r w:rsidR="006530DA" w:rsidRPr="00CD26EB">
        <w:rPr>
          <w:sz w:val="28"/>
          <w:szCs w:val="28"/>
        </w:rPr>
        <w:t xml:space="preserve">reprezentatīvas </w:t>
      </w:r>
      <w:r w:rsidRPr="00CD26EB">
        <w:rPr>
          <w:sz w:val="28"/>
          <w:szCs w:val="28"/>
        </w:rPr>
        <w:t>daļas</w:t>
      </w:r>
      <w:r w:rsidR="006530DA">
        <w:rPr>
          <w:sz w:val="28"/>
          <w:szCs w:val="28"/>
        </w:rPr>
        <w:t>,</w:t>
      </w:r>
      <w:r w:rsidRPr="00AE3D98">
        <w:rPr>
          <w:sz w:val="28"/>
          <w:szCs w:val="28"/>
        </w:rPr>
        <w:t xml:space="preserve"> </w:t>
      </w:r>
      <w:r w:rsidR="006530DA" w:rsidRPr="00CD26EB">
        <w:rPr>
          <w:sz w:val="28"/>
          <w:szCs w:val="28"/>
        </w:rPr>
        <w:t>k</w:t>
      </w:r>
      <w:r w:rsidR="006530DA">
        <w:rPr>
          <w:sz w:val="28"/>
          <w:szCs w:val="28"/>
        </w:rPr>
        <w:t>uri</w:t>
      </w:r>
      <w:r w:rsidR="006530DA" w:rsidRPr="00CD26EB">
        <w:rPr>
          <w:sz w:val="28"/>
          <w:szCs w:val="28"/>
        </w:rPr>
        <w:t xml:space="preserve"> turēti no kukaiņiem aizsargātās telpās, </w:t>
      </w:r>
      <w:r w:rsidRPr="00275816">
        <w:rPr>
          <w:sz w:val="28"/>
          <w:szCs w:val="28"/>
        </w:rPr>
        <w:t>un testē</w:t>
      </w:r>
      <w:r>
        <w:rPr>
          <w:sz w:val="28"/>
          <w:szCs w:val="28"/>
        </w:rPr>
        <w:t xml:space="preserve"> </w:t>
      </w:r>
      <w:r w:rsidRPr="00CD26EB">
        <w:rPr>
          <w:sz w:val="28"/>
          <w:szCs w:val="28"/>
        </w:rPr>
        <w:t xml:space="preserve">reizi piecpadsmit gados, lai noteiktu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klātbūtni. </w:t>
      </w:r>
    </w:p>
    <w:p w14:paraId="66F19F01" w14:textId="59BC0156" w:rsidR="00DB0B35" w:rsidRDefault="00DB0B35" w:rsidP="00DB0B35">
      <w:pPr>
        <w:spacing w:after="200" w:line="276" w:lineRule="auto"/>
        <w:jc w:val="both"/>
        <w:rPr>
          <w:sz w:val="28"/>
          <w:szCs w:val="28"/>
        </w:rPr>
      </w:pPr>
      <w:r>
        <w:rPr>
          <w:sz w:val="28"/>
          <w:szCs w:val="28"/>
        </w:rPr>
        <w:t xml:space="preserve">12.3.2. </w:t>
      </w:r>
      <w:r w:rsidRPr="007E18CF">
        <w:rPr>
          <w:sz w:val="28"/>
          <w:szCs w:val="28"/>
        </w:rPr>
        <w:t xml:space="preserve">Paraugu ņem </w:t>
      </w:r>
      <w:r w:rsidRPr="00CD26EB">
        <w:rPr>
          <w:sz w:val="28"/>
          <w:szCs w:val="28"/>
        </w:rPr>
        <w:t xml:space="preserve">no </w:t>
      </w:r>
      <w:r w:rsidR="006530DA">
        <w:rPr>
          <w:sz w:val="28"/>
          <w:szCs w:val="28"/>
        </w:rPr>
        <w:t>t</w:t>
      </w:r>
      <w:r w:rsidR="006530DA" w:rsidRPr="00CD26EB">
        <w:rPr>
          <w:sz w:val="28"/>
          <w:szCs w:val="28"/>
        </w:rPr>
        <w:t xml:space="preserve">ādu </w:t>
      </w:r>
      <w:r w:rsidRPr="00CD26EB">
        <w:rPr>
          <w:sz w:val="28"/>
          <w:szCs w:val="28"/>
        </w:rPr>
        <w:t>bāzes mātesaugu reprezentatīvas daļas, kuri nav turēti no kukaiņiem aizsargātās telpās</w:t>
      </w:r>
      <w:r w:rsidR="006530DA">
        <w:rPr>
          <w:sz w:val="28"/>
          <w:szCs w:val="28"/>
        </w:rPr>
        <w:t>,</w:t>
      </w:r>
      <w:r w:rsidR="006530DA" w:rsidRPr="006530DA">
        <w:rPr>
          <w:sz w:val="28"/>
          <w:szCs w:val="28"/>
        </w:rPr>
        <w:t xml:space="preserve"> </w:t>
      </w:r>
      <w:r w:rsidR="006530DA" w:rsidRPr="007E18CF">
        <w:rPr>
          <w:sz w:val="28"/>
          <w:szCs w:val="28"/>
        </w:rPr>
        <w:t>un testē</w:t>
      </w:r>
      <w:r>
        <w:rPr>
          <w:sz w:val="28"/>
          <w:szCs w:val="28"/>
        </w:rPr>
        <w:t>:</w:t>
      </w:r>
    </w:p>
    <w:p w14:paraId="5E6DE6F1" w14:textId="77777777" w:rsidR="00DB0B35" w:rsidRDefault="00DB0B35" w:rsidP="00DB0B35">
      <w:pPr>
        <w:spacing w:after="200" w:line="276" w:lineRule="auto"/>
        <w:ind w:firstLine="720"/>
        <w:jc w:val="both"/>
        <w:rPr>
          <w:sz w:val="28"/>
          <w:szCs w:val="28"/>
        </w:rPr>
      </w:pPr>
      <w:r>
        <w:rPr>
          <w:sz w:val="28"/>
          <w:szCs w:val="28"/>
        </w:rPr>
        <w:t>12.3.2.1.</w:t>
      </w:r>
      <w:r w:rsidRPr="00CD26EB">
        <w:rPr>
          <w:sz w:val="28"/>
          <w:szCs w:val="28"/>
        </w:rPr>
        <w:t xml:space="preserve"> reizi trīs gados, lai noteiktu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klātbūtni</w:t>
      </w:r>
      <w:r>
        <w:rPr>
          <w:sz w:val="28"/>
          <w:szCs w:val="28"/>
        </w:rPr>
        <w:t>;</w:t>
      </w:r>
    </w:p>
    <w:p w14:paraId="394195E0" w14:textId="6B2D26BC" w:rsidR="00DB0B35" w:rsidRPr="00CD26EB" w:rsidRDefault="00DB0B35" w:rsidP="00DB0B35">
      <w:pPr>
        <w:spacing w:after="200" w:line="276" w:lineRule="auto"/>
        <w:ind w:firstLine="720"/>
        <w:jc w:val="both"/>
        <w:rPr>
          <w:rFonts w:eastAsia="Calibri"/>
          <w:sz w:val="28"/>
          <w:szCs w:val="28"/>
        </w:rPr>
      </w:pPr>
      <w:r>
        <w:rPr>
          <w:sz w:val="28"/>
          <w:szCs w:val="28"/>
        </w:rPr>
        <w:t>12.3.2.2.</w:t>
      </w:r>
      <w:r w:rsidRPr="00CD26EB">
        <w:rPr>
          <w:sz w:val="28"/>
          <w:szCs w:val="28"/>
        </w:rPr>
        <w:t xml:space="preserve"> reizi piecpadsmit gados, pamatojoties uz šo augu inficēšanās riska novērtējumu, lai noteiktu </w:t>
      </w:r>
      <w:r>
        <w:rPr>
          <w:sz w:val="28"/>
          <w:szCs w:val="28"/>
        </w:rPr>
        <w:t>šo noteikumu 2.</w:t>
      </w:r>
      <w:r w:rsidR="00732624">
        <w:rPr>
          <w:sz w:val="28"/>
          <w:szCs w:val="28"/>
        </w:rPr>
        <w:t> </w:t>
      </w:r>
      <w:r w:rsidRPr="00CD26EB">
        <w:rPr>
          <w:sz w:val="28"/>
          <w:szCs w:val="28"/>
        </w:rPr>
        <w:t>pielikum</w:t>
      </w:r>
      <w:r>
        <w:rPr>
          <w:sz w:val="28"/>
          <w:szCs w:val="28"/>
        </w:rPr>
        <w:t>a B</w:t>
      </w:r>
      <w:r w:rsidR="00732624">
        <w:rPr>
          <w:sz w:val="28"/>
          <w:szCs w:val="28"/>
        </w:rPr>
        <w:t> </w:t>
      </w:r>
      <w:r>
        <w:rPr>
          <w:sz w:val="28"/>
          <w:szCs w:val="28"/>
        </w:rPr>
        <w:t>daļā</w:t>
      </w:r>
      <w:r w:rsidRPr="00CD26EB">
        <w:rPr>
          <w:sz w:val="28"/>
          <w:szCs w:val="28"/>
        </w:rPr>
        <w:t xml:space="preserve"> minēto </w:t>
      </w:r>
      <w:r>
        <w:rPr>
          <w:sz w:val="28"/>
          <w:szCs w:val="28"/>
        </w:rPr>
        <w:t>kaitīgo organismu</w:t>
      </w:r>
      <w:r w:rsidRPr="00CD26EB">
        <w:rPr>
          <w:sz w:val="28"/>
          <w:szCs w:val="28"/>
        </w:rPr>
        <w:t xml:space="preserve">, izņemot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un citu vīrusveidīgu slimību un </w:t>
      </w:r>
      <w:proofErr w:type="spellStart"/>
      <w:r w:rsidRPr="00CD26EB">
        <w:rPr>
          <w:sz w:val="28"/>
          <w:szCs w:val="28"/>
        </w:rPr>
        <w:t>viroīdu</w:t>
      </w:r>
      <w:proofErr w:type="spellEnd"/>
      <w:r w:rsidRPr="00CD26EB">
        <w:rPr>
          <w:sz w:val="28"/>
          <w:szCs w:val="28"/>
        </w:rPr>
        <w:t xml:space="preserve">, klātbūtni un </w:t>
      </w:r>
      <w:r w:rsidR="006530DA">
        <w:rPr>
          <w:sz w:val="28"/>
          <w:szCs w:val="28"/>
        </w:rPr>
        <w:t xml:space="preserve">– </w:t>
      </w:r>
      <w:r>
        <w:rPr>
          <w:sz w:val="28"/>
          <w:szCs w:val="28"/>
        </w:rPr>
        <w:t>aizdomu</w:t>
      </w:r>
      <w:r w:rsidRPr="00CD26EB">
        <w:rPr>
          <w:sz w:val="28"/>
          <w:szCs w:val="28"/>
        </w:rPr>
        <w:t xml:space="preserve"> gadījumā </w:t>
      </w:r>
      <w:r w:rsidR="006530DA">
        <w:rPr>
          <w:sz w:val="28"/>
          <w:szCs w:val="28"/>
        </w:rPr>
        <w:t>–</w:t>
      </w:r>
      <w:r w:rsidR="006530DA" w:rsidRPr="00CD26EB">
        <w:rPr>
          <w:sz w:val="28"/>
          <w:szCs w:val="28"/>
        </w:rPr>
        <w:t xml:space="preserve"> </w:t>
      </w:r>
      <w:r>
        <w:rPr>
          <w:sz w:val="28"/>
          <w:szCs w:val="28"/>
        </w:rPr>
        <w:t xml:space="preserve">šo noteikumu 2. </w:t>
      </w:r>
      <w:r w:rsidRPr="00CD26EB">
        <w:rPr>
          <w:sz w:val="28"/>
          <w:szCs w:val="28"/>
        </w:rPr>
        <w:t>pielikum</w:t>
      </w:r>
      <w:r>
        <w:rPr>
          <w:sz w:val="28"/>
          <w:szCs w:val="28"/>
        </w:rPr>
        <w:t>a A daļā</w:t>
      </w:r>
      <w:r w:rsidRPr="00CD26EB">
        <w:rPr>
          <w:sz w:val="28"/>
          <w:szCs w:val="28"/>
        </w:rPr>
        <w:t xml:space="preserve"> minēto </w:t>
      </w:r>
      <w:r>
        <w:rPr>
          <w:sz w:val="28"/>
          <w:szCs w:val="28"/>
        </w:rPr>
        <w:t xml:space="preserve">kaitīgo organismu </w:t>
      </w:r>
      <w:r w:rsidRPr="00CD26EB">
        <w:rPr>
          <w:sz w:val="28"/>
          <w:szCs w:val="28"/>
        </w:rPr>
        <w:t xml:space="preserve">klātbūtni. </w:t>
      </w:r>
    </w:p>
    <w:p w14:paraId="241F828D" w14:textId="3E33DC4E"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12.4. </w:t>
      </w:r>
      <w:r w:rsidRPr="00CD26EB">
        <w:rPr>
          <w:b/>
          <w:sz w:val="28"/>
          <w:szCs w:val="28"/>
        </w:rPr>
        <w:tab/>
        <w:t>Sertificēt</w:t>
      </w:r>
      <w:r>
        <w:rPr>
          <w:b/>
          <w:sz w:val="28"/>
          <w:szCs w:val="28"/>
        </w:rPr>
        <w:t>s materiāls</w:t>
      </w:r>
    </w:p>
    <w:p w14:paraId="67E01C55" w14:textId="5D440093" w:rsidR="00DB0B35" w:rsidRPr="00CD26EB" w:rsidRDefault="00DB0B35" w:rsidP="00DB0B35">
      <w:pPr>
        <w:spacing w:after="200" w:line="276" w:lineRule="auto"/>
        <w:ind w:left="567" w:hanging="567"/>
        <w:jc w:val="both"/>
        <w:rPr>
          <w:rFonts w:eastAsia="Calibri"/>
          <w:b/>
          <w:sz w:val="28"/>
          <w:szCs w:val="28"/>
        </w:rPr>
      </w:pPr>
      <w:r w:rsidRPr="00275816">
        <w:rPr>
          <w:sz w:val="28"/>
          <w:szCs w:val="28"/>
        </w:rPr>
        <w:lastRenderedPageBreak/>
        <w:t xml:space="preserve">12.4.1. Paraugu ņem </w:t>
      </w:r>
      <w:r w:rsidRPr="00CD26EB">
        <w:rPr>
          <w:sz w:val="28"/>
          <w:szCs w:val="28"/>
        </w:rPr>
        <w:t xml:space="preserve">no </w:t>
      </w:r>
      <w:r w:rsidR="006530DA">
        <w:rPr>
          <w:sz w:val="28"/>
          <w:szCs w:val="28"/>
        </w:rPr>
        <w:t>t</w:t>
      </w:r>
      <w:r w:rsidR="006530DA" w:rsidRPr="00CD26EB">
        <w:rPr>
          <w:sz w:val="28"/>
          <w:szCs w:val="28"/>
        </w:rPr>
        <w:t xml:space="preserve">ādu </w:t>
      </w:r>
      <w:r w:rsidRPr="00CD26EB">
        <w:rPr>
          <w:sz w:val="28"/>
          <w:szCs w:val="28"/>
        </w:rPr>
        <w:t xml:space="preserve">sertificētu mātesaugu </w:t>
      </w:r>
      <w:r w:rsidR="006530DA" w:rsidRPr="00CD26EB">
        <w:rPr>
          <w:sz w:val="28"/>
          <w:szCs w:val="28"/>
        </w:rPr>
        <w:t xml:space="preserve">reprezentatīvas </w:t>
      </w:r>
      <w:r w:rsidRPr="00CD26EB">
        <w:rPr>
          <w:sz w:val="28"/>
          <w:szCs w:val="28"/>
        </w:rPr>
        <w:t>daļas</w:t>
      </w:r>
      <w:r w:rsidR="006530DA">
        <w:rPr>
          <w:sz w:val="28"/>
          <w:szCs w:val="28"/>
        </w:rPr>
        <w:t>,</w:t>
      </w:r>
      <w:r w:rsidRPr="007E6DC7">
        <w:rPr>
          <w:sz w:val="28"/>
          <w:szCs w:val="28"/>
        </w:rPr>
        <w:t xml:space="preserve"> </w:t>
      </w:r>
      <w:r w:rsidR="006530DA" w:rsidRPr="00CD26EB">
        <w:rPr>
          <w:sz w:val="28"/>
          <w:szCs w:val="28"/>
        </w:rPr>
        <w:t xml:space="preserve">kuri turēti no kukaiņiem aizsargātās telpās, </w:t>
      </w:r>
      <w:r w:rsidRPr="00275816">
        <w:rPr>
          <w:sz w:val="28"/>
          <w:szCs w:val="28"/>
        </w:rPr>
        <w:t>un testē</w:t>
      </w:r>
      <w:r w:rsidRPr="007E6DC7">
        <w:rPr>
          <w:sz w:val="28"/>
          <w:szCs w:val="28"/>
        </w:rPr>
        <w:t xml:space="preserve"> </w:t>
      </w:r>
      <w:r w:rsidRPr="00CD26EB">
        <w:rPr>
          <w:sz w:val="28"/>
          <w:szCs w:val="28"/>
        </w:rPr>
        <w:t xml:space="preserve">reizi piecpadsmit gados, lai noteiktu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klātbūtni. </w:t>
      </w:r>
    </w:p>
    <w:p w14:paraId="1BABE32A" w14:textId="4388433B" w:rsidR="00DB0B35" w:rsidRDefault="00DB0B35" w:rsidP="00DB0B35">
      <w:pPr>
        <w:spacing w:after="200" w:line="276" w:lineRule="auto"/>
        <w:jc w:val="both"/>
        <w:rPr>
          <w:sz w:val="28"/>
          <w:szCs w:val="28"/>
        </w:rPr>
      </w:pPr>
      <w:r>
        <w:rPr>
          <w:sz w:val="28"/>
          <w:szCs w:val="28"/>
        </w:rPr>
        <w:t xml:space="preserve">12.4.2. Paraugu ņem </w:t>
      </w:r>
      <w:r w:rsidRPr="00CD26EB">
        <w:rPr>
          <w:sz w:val="28"/>
          <w:szCs w:val="28"/>
        </w:rPr>
        <w:t xml:space="preserve">no </w:t>
      </w:r>
      <w:r w:rsidR="006530DA">
        <w:rPr>
          <w:sz w:val="28"/>
          <w:szCs w:val="28"/>
        </w:rPr>
        <w:t>t</w:t>
      </w:r>
      <w:r w:rsidR="006530DA" w:rsidRPr="00CD26EB">
        <w:rPr>
          <w:sz w:val="28"/>
          <w:szCs w:val="28"/>
        </w:rPr>
        <w:t>ādu</w:t>
      </w:r>
      <w:r w:rsidR="006530DA" w:rsidRPr="00CD26EB" w:rsidDel="006530DA">
        <w:rPr>
          <w:sz w:val="28"/>
          <w:szCs w:val="28"/>
        </w:rPr>
        <w:t xml:space="preserve"> </w:t>
      </w:r>
      <w:r w:rsidRPr="00CD26EB">
        <w:rPr>
          <w:sz w:val="28"/>
          <w:szCs w:val="28"/>
        </w:rPr>
        <w:t xml:space="preserve">sertificētu mātesaugu </w:t>
      </w:r>
      <w:r w:rsidR="006530DA" w:rsidRPr="00CD26EB">
        <w:rPr>
          <w:sz w:val="28"/>
          <w:szCs w:val="28"/>
        </w:rPr>
        <w:t xml:space="preserve">reprezentatīvas </w:t>
      </w:r>
      <w:r w:rsidRPr="00CD26EB">
        <w:rPr>
          <w:sz w:val="28"/>
          <w:szCs w:val="28"/>
        </w:rPr>
        <w:t>daļas</w:t>
      </w:r>
      <w:r w:rsidR="006530DA">
        <w:rPr>
          <w:sz w:val="28"/>
          <w:szCs w:val="28"/>
        </w:rPr>
        <w:t>,</w:t>
      </w:r>
      <w:r>
        <w:rPr>
          <w:sz w:val="28"/>
          <w:szCs w:val="28"/>
        </w:rPr>
        <w:t xml:space="preserve"> </w:t>
      </w:r>
      <w:r w:rsidR="006530DA" w:rsidRPr="00CD26EB">
        <w:rPr>
          <w:sz w:val="28"/>
          <w:szCs w:val="28"/>
        </w:rPr>
        <w:t>kuri nav turēti no kukaiņiem aizsargātās telpās</w:t>
      </w:r>
      <w:r w:rsidR="006530DA">
        <w:rPr>
          <w:sz w:val="28"/>
          <w:szCs w:val="28"/>
        </w:rPr>
        <w:t xml:space="preserve">, </w:t>
      </w:r>
      <w:r>
        <w:rPr>
          <w:sz w:val="28"/>
          <w:szCs w:val="28"/>
        </w:rPr>
        <w:t>un testē:</w:t>
      </w:r>
    </w:p>
    <w:p w14:paraId="2C368685" w14:textId="77777777" w:rsidR="00DB0B35" w:rsidRDefault="00DB0B35" w:rsidP="0051160C">
      <w:pPr>
        <w:spacing w:after="200" w:line="276" w:lineRule="auto"/>
        <w:jc w:val="both"/>
        <w:rPr>
          <w:sz w:val="28"/>
          <w:szCs w:val="28"/>
        </w:rPr>
      </w:pPr>
      <w:r>
        <w:rPr>
          <w:sz w:val="28"/>
          <w:szCs w:val="28"/>
        </w:rPr>
        <w:t>12.4.2.1.</w:t>
      </w:r>
      <w:r w:rsidRPr="00CD26EB">
        <w:rPr>
          <w:sz w:val="28"/>
          <w:szCs w:val="28"/>
        </w:rPr>
        <w:t xml:space="preserve"> reizi piecos gados, lai noteiktu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klātbūtni</w:t>
      </w:r>
      <w:r>
        <w:rPr>
          <w:sz w:val="28"/>
          <w:szCs w:val="28"/>
        </w:rPr>
        <w:t>;</w:t>
      </w:r>
    </w:p>
    <w:p w14:paraId="42D36200" w14:textId="52530500" w:rsidR="00DB0B35" w:rsidRPr="00CD26EB" w:rsidRDefault="00DB0B35" w:rsidP="0051160C">
      <w:pPr>
        <w:spacing w:after="200" w:line="276" w:lineRule="auto"/>
        <w:jc w:val="both"/>
        <w:rPr>
          <w:rFonts w:eastAsia="Calibri"/>
          <w:sz w:val="28"/>
          <w:szCs w:val="28"/>
        </w:rPr>
      </w:pPr>
      <w:r>
        <w:rPr>
          <w:sz w:val="28"/>
          <w:szCs w:val="28"/>
        </w:rPr>
        <w:t xml:space="preserve">12.4.2.2. </w:t>
      </w:r>
      <w:r w:rsidRPr="00CD26EB">
        <w:rPr>
          <w:sz w:val="28"/>
          <w:szCs w:val="28"/>
        </w:rPr>
        <w:t xml:space="preserve">reizi piecpadsmit gados, pamatojoties uz šo augu inficēšanās riska novērtējumu, lai noteiktu </w:t>
      </w:r>
      <w:r>
        <w:rPr>
          <w:sz w:val="28"/>
          <w:szCs w:val="28"/>
        </w:rPr>
        <w:t>šo noteikumu 2.</w:t>
      </w:r>
      <w:r w:rsidR="00732624">
        <w:rPr>
          <w:sz w:val="28"/>
          <w:szCs w:val="28"/>
        </w:rPr>
        <w:t> </w:t>
      </w:r>
      <w:r w:rsidRPr="00CD26EB">
        <w:rPr>
          <w:sz w:val="28"/>
          <w:szCs w:val="28"/>
        </w:rPr>
        <w:t>pielikum</w:t>
      </w:r>
      <w:r>
        <w:rPr>
          <w:sz w:val="28"/>
          <w:szCs w:val="28"/>
        </w:rPr>
        <w:t>a B daļā</w:t>
      </w:r>
      <w:r w:rsidRPr="00CD26EB">
        <w:rPr>
          <w:sz w:val="28"/>
          <w:szCs w:val="28"/>
        </w:rPr>
        <w:t xml:space="preserve"> minēto </w:t>
      </w:r>
      <w:r>
        <w:rPr>
          <w:sz w:val="28"/>
          <w:szCs w:val="28"/>
        </w:rPr>
        <w:t>kaitīgo organismu</w:t>
      </w:r>
      <w:r w:rsidRPr="00CD26EB">
        <w:rPr>
          <w:sz w:val="28"/>
          <w:szCs w:val="28"/>
        </w:rPr>
        <w:t xml:space="preserve">, izņemot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un citu vīrusveidīgu slimību un </w:t>
      </w:r>
      <w:proofErr w:type="spellStart"/>
      <w:r w:rsidRPr="00CD26EB">
        <w:rPr>
          <w:sz w:val="28"/>
          <w:szCs w:val="28"/>
        </w:rPr>
        <w:t>viroīdu</w:t>
      </w:r>
      <w:proofErr w:type="spellEnd"/>
      <w:r w:rsidRPr="00CD26EB">
        <w:rPr>
          <w:sz w:val="28"/>
          <w:szCs w:val="28"/>
        </w:rPr>
        <w:t xml:space="preserve">, klātbūtni un </w:t>
      </w:r>
      <w:r w:rsidR="006530DA">
        <w:rPr>
          <w:sz w:val="28"/>
          <w:szCs w:val="28"/>
        </w:rPr>
        <w:t xml:space="preserve">– </w:t>
      </w:r>
      <w:r>
        <w:rPr>
          <w:sz w:val="28"/>
          <w:szCs w:val="28"/>
        </w:rPr>
        <w:t>aizdomu</w:t>
      </w:r>
      <w:r w:rsidRPr="00CD26EB">
        <w:rPr>
          <w:sz w:val="28"/>
          <w:szCs w:val="28"/>
        </w:rPr>
        <w:t xml:space="preserve"> gadījumā </w:t>
      </w:r>
      <w:r w:rsidR="006530DA">
        <w:rPr>
          <w:sz w:val="28"/>
          <w:szCs w:val="28"/>
        </w:rPr>
        <w:t>–</w:t>
      </w:r>
      <w:r w:rsidR="006530DA" w:rsidRPr="00CD26EB">
        <w:rPr>
          <w:sz w:val="28"/>
          <w:szCs w:val="28"/>
        </w:rPr>
        <w:t xml:space="preserve"> </w:t>
      </w:r>
      <w:r>
        <w:rPr>
          <w:sz w:val="28"/>
          <w:szCs w:val="28"/>
        </w:rPr>
        <w:t xml:space="preserve">šo noteikumu 2. </w:t>
      </w:r>
      <w:r w:rsidRPr="00CD26EB">
        <w:rPr>
          <w:sz w:val="28"/>
          <w:szCs w:val="28"/>
        </w:rPr>
        <w:t>pielikum</w:t>
      </w:r>
      <w:r>
        <w:rPr>
          <w:sz w:val="28"/>
          <w:szCs w:val="28"/>
        </w:rPr>
        <w:t>a A daļā</w:t>
      </w:r>
      <w:r w:rsidRPr="00CD26EB">
        <w:rPr>
          <w:sz w:val="28"/>
          <w:szCs w:val="28"/>
        </w:rPr>
        <w:t xml:space="preserve"> minēto </w:t>
      </w:r>
      <w:r>
        <w:rPr>
          <w:sz w:val="28"/>
          <w:szCs w:val="28"/>
        </w:rPr>
        <w:t xml:space="preserve">kaitīgo organismu </w:t>
      </w:r>
      <w:r w:rsidRPr="00CD26EB">
        <w:rPr>
          <w:sz w:val="28"/>
          <w:szCs w:val="28"/>
        </w:rPr>
        <w:t xml:space="preserve">klātbūtni. </w:t>
      </w:r>
    </w:p>
    <w:p w14:paraId="426370FE" w14:textId="77777777" w:rsidR="00DB0B35" w:rsidRPr="00CD26EB" w:rsidRDefault="00DB0B35" w:rsidP="00DB0B35">
      <w:pPr>
        <w:spacing w:after="200" w:line="276" w:lineRule="auto"/>
        <w:jc w:val="both"/>
        <w:rPr>
          <w:rFonts w:eastAsia="Calibri"/>
          <w:sz w:val="28"/>
          <w:szCs w:val="28"/>
        </w:rPr>
      </w:pPr>
      <w:r>
        <w:rPr>
          <w:sz w:val="28"/>
          <w:szCs w:val="28"/>
        </w:rPr>
        <w:t>12.4.3. P</w:t>
      </w:r>
      <w:r w:rsidRPr="00CD26EB">
        <w:rPr>
          <w:sz w:val="28"/>
          <w:szCs w:val="28"/>
        </w:rPr>
        <w:t>araugus ņem no sertificētiem augļaugiem un testē</w:t>
      </w:r>
      <w:r>
        <w:rPr>
          <w:sz w:val="28"/>
          <w:szCs w:val="28"/>
        </w:rPr>
        <w:t>, j</w:t>
      </w:r>
      <w:r w:rsidRPr="00CD26EB">
        <w:rPr>
          <w:sz w:val="28"/>
          <w:szCs w:val="28"/>
        </w:rPr>
        <w:t xml:space="preserve">a rodas </w:t>
      </w:r>
      <w:r>
        <w:rPr>
          <w:sz w:val="28"/>
          <w:szCs w:val="28"/>
        </w:rPr>
        <w:t>aizdomas</w:t>
      </w:r>
      <w:r w:rsidRPr="00CD26EB">
        <w:rPr>
          <w:sz w:val="28"/>
          <w:szCs w:val="28"/>
        </w:rPr>
        <w:t xml:space="preserve"> par </w:t>
      </w:r>
      <w:r>
        <w:rPr>
          <w:sz w:val="28"/>
          <w:szCs w:val="28"/>
        </w:rPr>
        <w:t>šo noteikumu 2.</w:t>
      </w:r>
      <w:r w:rsidRPr="00CD26EB">
        <w:rPr>
          <w:sz w:val="28"/>
          <w:szCs w:val="28"/>
        </w:rPr>
        <w:t> pielikumā minēto</w:t>
      </w:r>
      <w:r>
        <w:rPr>
          <w:sz w:val="28"/>
          <w:szCs w:val="28"/>
        </w:rPr>
        <w:t xml:space="preserve"> kaitīgo organismu</w:t>
      </w:r>
      <w:r w:rsidRPr="00CD26EB">
        <w:rPr>
          <w:sz w:val="28"/>
          <w:szCs w:val="28"/>
        </w:rPr>
        <w:t xml:space="preserve"> klātbūtni</w:t>
      </w:r>
      <w:r>
        <w:rPr>
          <w:sz w:val="28"/>
          <w:szCs w:val="28"/>
        </w:rPr>
        <w:t>.</w:t>
      </w:r>
    </w:p>
    <w:p w14:paraId="7BF295B0" w14:textId="55F3B76D"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12.5. </w:t>
      </w:r>
      <w:r w:rsidRPr="00CD26EB">
        <w:rPr>
          <w:b/>
          <w:sz w:val="28"/>
          <w:szCs w:val="28"/>
        </w:rPr>
        <w:tab/>
        <w:t xml:space="preserve">Bāzes un sertificēts </w:t>
      </w:r>
      <w:r>
        <w:rPr>
          <w:b/>
          <w:sz w:val="28"/>
          <w:szCs w:val="28"/>
        </w:rPr>
        <w:t>materiāls</w:t>
      </w:r>
    </w:p>
    <w:p w14:paraId="246583D7" w14:textId="500902D7" w:rsidR="00DB0B35" w:rsidRPr="00CD26EB" w:rsidRDefault="00DB0B35" w:rsidP="00DB0B35">
      <w:pPr>
        <w:spacing w:after="200" w:line="276" w:lineRule="auto"/>
        <w:ind w:left="567" w:hanging="567"/>
        <w:jc w:val="both"/>
        <w:rPr>
          <w:rFonts w:eastAsia="Calibri"/>
          <w:b/>
          <w:sz w:val="28"/>
          <w:szCs w:val="28"/>
        </w:rPr>
      </w:pPr>
      <w:r w:rsidRPr="007E18CF">
        <w:rPr>
          <w:sz w:val="28"/>
          <w:szCs w:val="28"/>
        </w:rPr>
        <w:t>Ražošanas vietas daļai, ražošanas vietai vai apgabalam</w:t>
      </w:r>
      <w:r>
        <w:rPr>
          <w:i/>
          <w:iCs/>
          <w:sz w:val="28"/>
          <w:szCs w:val="28"/>
        </w:rPr>
        <w:t xml:space="preserve"> </w:t>
      </w:r>
      <w:r w:rsidRPr="00CD26EB">
        <w:rPr>
          <w:sz w:val="28"/>
          <w:szCs w:val="28"/>
        </w:rPr>
        <w:t xml:space="preserve">piemēro </w:t>
      </w:r>
      <w:r>
        <w:rPr>
          <w:sz w:val="28"/>
          <w:szCs w:val="28"/>
        </w:rPr>
        <w:t xml:space="preserve">vienu no </w:t>
      </w:r>
      <w:r w:rsidRPr="00CD26EB">
        <w:rPr>
          <w:sz w:val="28"/>
          <w:szCs w:val="28"/>
        </w:rPr>
        <w:t>šād</w:t>
      </w:r>
      <w:r>
        <w:rPr>
          <w:sz w:val="28"/>
          <w:szCs w:val="28"/>
        </w:rPr>
        <w:t>ām</w:t>
      </w:r>
      <w:r w:rsidRPr="00CD26EB">
        <w:rPr>
          <w:sz w:val="28"/>
          <w:szCs w:val="28"/>
        </w:rPr>
        <w:t xml:space="preserve"> prasīb</w:t>
      </w:r>
      <w:r>
        <w:rPr>
          <w:sz w:val="28"/>
          <w:szCs w:val="28"/>
        </w:rPr>
        <w:t>ām</w:t>
      </w:r>
      <w:r w:rsidRPr="00CD26EB">
        <w:rPr>
          <w:sz w:val="28"/>
          <w:szCs w:val="28"/>
        </w:rPr>
        <w:t xml:space="preserve"> attiecībā uz</w:t>
      </w:r>
      <w:r>
        <w:rPr>
          <w:sz w:val="28"/>
          <w:szCs w:val="28"/>
        </w:rPr>
        <w:t xml:space="preserve"> kaitīg</w:t>
      </w:r>
      <w:r w:rsidR="00BF393A">
        <w:rPr>
          <w:sz w:val="28"/>
          <w:szCs w:val="28"/>
        </w:rPr>
        <w:t>o</w:t>
      </w:r>
      <w:r>
        <w:rPr>
          <w:sz w:val="28"/>
          <w:szCs w:val="28"/>
        </w:rPr>
        <w:t xml:space="preserve"> organism</w:t>
      </w:r>
      <w:r w:rsidR="00BF393A">
        <w:rPr>
          <w:sz w:val="28"/>
          <w:szCs w:val="28"/>
        </w:rPr>
        <w:t>u</w:t>
      </w:r>
      <w:r w:rsidRPr="00CD26EB">
        <w:rPr>
          <w:sz w:val="28"/>
          <w:szCs w:val="28"/>
        </w:rPr>
        <w:t xml:space="preserve">: </w:t>
      </w:r>
    </w:p>
    <w:p w14:paraId="657F8F2B" w14:textId="53B7B8A5" w:rsidR="00DB0B35" w:rsidRPr="00CD26EB" w:rsidRDefault="00DB0B35" w:rsidP="00DB0B35">
      <w:pPr>
        <w:spacing w:after="200" w:line="276" w:lineRule="auto"/>
        <w:ind w:left="567" w:hanging="567"/>
        <w:jc w:val="both"/>
        <w:rPr>
          <w:rFonts w:eastAsia="Calibri"/>
          <w:sz w:val="28"/>
          <w:szCs w:val="28"/>
        </w:rPr>
      </w:pP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006530DA">
        <w:rPr>
          <w:sz w:val="28"/>
          <w:szCs w:val="28"/>
        </w:rPr>
        <w:t>:</w:t>
      </w:r>
      <w:r w:rsidRPr="00CD26EB">
        <w:rPr>
          <w:sz w:val="28"/>
          <w:szCs w:val="28"/>
        </w:rPr>
        <w:t xml:space="preserve"> </w:t>
      </w:r>
    </w:p>
    <w:p w14:paraId="69A44A12" w14:textId="01F6EF08" w:rsidR="00DB0B35" w:rsidRDefault="00DB0B35" w:rsidP="0051160C">
      <w:pPr>
        <w:spacing w:line="276" w:lineRule="auto"/>
        <w:jc w:val="both"/>
        <w:rPr>
          <w:sz w:val="28"/>
          <w:szCs w:val="28"/>
        </w:rPr>
      </w:pPr>
      <w:r>
        <w:rPr>
          <w:sz w:val="28"/>
          <w:szCs w:val="28"/>
        </w:rPr>
        <w:t xml:space="preserve">a) </w:t>
      </w:r>
      <w:r w:rsidRPr="00CD26EB">
        <w:rPr>
          <w:sz w:val="28"/>
          <w:szCs w:val="28"/>
        </w:rPr>
        <w:t xml:space="preserve">bāzes un sertificēts materiāls un augļaugi ir audzēti apgabalos, par kuriem ir zināms, ka tie ir brīvi no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w:t>
      </w:r>
    </w:p>
    <w:p w14:paraId="793CC66B" w14:textId="77777777" w:rsidR="0051160C" w:rsidRPr="00CD26EB" w:rsidRDefault="0051160C" w:rsidP="0051160C">
      <w:pPr>
        <w:spacing w:line="276" w:lineRule="auto"/>
        <w:jc w:val="both"/>
        <w:rPr>
          <w:rFonts w:eastAsia="Calibri"/>
          <w:sz w:val="28"/>
          <w:szCs w:val="28"/>
        </w:rPr>
      </w:pPr>
    </w:p>
    <w:p w14:paraId="5EBA927E" w14:textId="01D0B60E" w:rsidR="00DB0B35" w:rsidRDefault="00DB0B35" w:rsidP="0051160C">
      <w:pPr>
        <w:spacing w:line="276" w:lineRule="auto"/>
        <w:jc w:val="both"/>
        <w:rPr>
          <w:sz w:val="28"/>
          <w:szCs w:val="28"/>
        </w:rPr>
      </w:pPr>
      <w:r>
        <w:rPr>
          <w:sz w:val="28"/>
          <w:szCs w:val="28"/>
        </w:rPr>
        <w:t xml:space="preserve">b) </w:t>
      </w:r>
      <w:r w:rsidRPr="00CD26EB">
        <w:rPr>
          <w:sz w:val="28"/>
          <w:szCs w:val="28"/>
        </w:rPr>
        <w:t xml:space="preserve">pēdējā pilnajā audzēšanas sezonā ražošanas vietā nav novēroti </w:t>
      </w:r>
      <w:proofErr w:type="spellStart"/>
      <w:r w:rsidRPr="00CD26EB">
        <w:rPr>
          <w:i/>
          <w:sz w:val="28"/>
          <w:szCs w:val="28"/>
        </w:rPr>
        <w:t>Candidatus</w:t>
      </w:r>
      <w:proofErr w:type="spellEnd"/>
      <w:r w:rsidRPr="00CD26EB">
        <w:rPr>
          <w:sz w:val="28"/>
          <w:szCs w:val="28"/>
        </w:rPr>
        <w:t xml:space="preserve"> </w:t>
      </w:r>
      <w:proofErr w:type="spellStart"/>
      <w:r w:rsidRPr="00CD26EB">
        <w:rPr>
          <w:sz w:val="28"/>
          <w:szCs w:val="28"/>
        </w:rPr>
        <w:t>Phytoplasma</w:t>
      </w:r>
      <w:proofErr w:type="spellEnd"/>
      <w:r w:rsidRPr="00CD26EB">
        <w:rPr>
          <w:sz w:val="28"/>
          <w:szCs w:val="28"/>
        </w:rPr>
        <w:t xml:space="preserve"> </w:t>
      </w:r>
      <w:proofErr w:type="spellStart"/>
      <w:r w:rsidRPr="00CD26EB">
        <w:rPr>
          <w:i/>
          <w:sz w:val="28"/>
          <w:szCs w:val="28"/>
        </w:rPr>
        <w:t>pyri</w:t>
      </w:r>
      <w:proofErr w:type="spellEnd"/>
      <w:r w:rsidRPr="00CD26EB">
        <w:rPr>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simptomi un visi augi ar simptomiem tuvākajā apkārtnē un kaimiņos esošie augi ir izrauti un nekavējoties iznīcināti;</w:t>
      </w:r>
    </w:p>
    <w:p w14:paraId="095984E0" w14:textId="77777777" w:rsidR="0051160C" w:rsidRPr="00CD26EB" w:rsidRDefault="0051160C" w:rsidP="0051160C">
      <w:pPr>
        <w:spacing w:line="276" w:lineRule="auto"/>
        <w:jc w:val="both"/>
        <w:rPr>
          <w:rFonts w:eastAsia="Calibri"/>
          <w:sz w:val="28"/>
          <w:szCs w:val="28"/>
        </w:rPr>
      </w:pPr>
    </w:p>
    <w:p w14:paraId="3692D293" w14:textId="3EE4E850" w:rsidR="00DB0B35" w:rsidRPr="00CD26EB" w:rsidRDefault="00DB0B35" w:rsidP="0051160C">
      <w:pPr>
        <w:spacing w:after="200" w:line="276" w:lineRule="auto"/>
        <w:jc w:val="both"/>
        <w:rPr>
          <w:rFonts w:eastAsia="Calibri"/>
          <w:sz w:val="28"/>
          <w:szCs w:val="28"/>
        </w:rPr>
      </w:pPr>
      <w:r>
        <w:rPr>
          <w:sz w:val="28"/>
          <w:szCs w:val="28"/>
        </w:rPr>
        <w:t xml:space="preserve">c) </w:t>
      </w:r>
      <w:r w:rsidRPr="00CD26EB">
        <w:rPr>
          <w:sz w:val="28"/>
          <w:szCs w:val="28"/>
        </w:rPr>
        <w:t>pēdējā pilnajā audzēšanas sezonā ražošanas vietas daļā uz ne vairāk kā 2 % sertificētā</w:t>
      </w:r>
      <w:r>
        <w:rPr>
          <w:sz w:val="28"/>
          <w:szCs w:val="28"/>
        </w:rPr>
        <w:t xml:space="preserve"> </w:t>
      </w:r>
      <w:r w:rsidRPr="00CD26EB">
        <w:rPr>
          <w:sz w:val="28"/>
          <w:szCs w:val="28"/>
        </w:rPr>
        <w:t xml:space="preserve">materiāla un augļaugu ir novēroti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simptomi un šis pavairošanas materiāls un augļaugi, kā arī visi augi ar simptomiem tuvākajā apkārtnē ir izrauti un nekavējoties iznīcināti;</w:t>
      </w:r>
    </w:p>
    <w:p w14:paraId="707B59B5" w14:textId="77777777"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12.6. </w:t>
      </w:r>
      <w:r w:rsidRPr="00CD26EB">
        <w:rPr>
          <w:b/>
          <w:sz w:val="28"/>
          <w:szCs w:val="28"/>
        </w:rPr>
        <w:tab/>
      </w:r>
      <w:r w:rsidRPr="00275816">
        <w:rPr>
          <w:b/>
          <w:sz w:val="28"/>
          <w:szCs w:val="28"/>
        </w:rPr>
        <w:t>Standarta</w:t>
      </w:r>
      <w:r>
        <w:rPr>
          <w:b/>
          <w:sz w:val="28"/>
          <w:szCs w:val="28"/>
        </w:rPr>
        <w:t xml:space="preserve"> materiāls</w:t>
      </w:r>
    </w:p>
    <w:p w14:paraId="472D6A2B" w14:textId="1DECB639" w:rsidR="00DB0B35" w:rsidRPr="00CD26EB" w:rsidRDefault="00DB0B35" w:rsidP="00DB0B35">
      <w:pPr>
        <w:spacing w:after="200" w:line="276" w:lineRule="auto"/>
        <w:ind w:left="567" w:hanging="567"/>
        <w:jc w:val="both"/>
        <w:rPr>
          <w:rFonts w:eastAsia="Calibri"/>
          <w:sz w:val="28"/>
          <w:szCs w:val="28"/>
        </w:rPr>
      </w:pPr>
      <w:r w:rsidRPr="00275816">
        <w:rPr>
          <w:sz w:val="28"/>
          <w:szCs w:val="28"/>
        </w:rPr>
        <w:t>12.6.1. Paraugu ņem un testē</w:t>
      </w:r>
      <w:r>
        <w:rPr>
          <w:sz w:val="28"/>
          <w:szCs w:val="28"/>
        </w:rPr>
        <w:t>, j</w:t>
      </w:r>
      <w:r w:rsidRPr="00CD26EB">
        <w:rPr>
          <w:sz w:val="28"/>
          <w:szCs w:val="28"/>
        </w:rPr>
        <w:t xml:space="preserve">a rodas </w:t>
      </w:r>
      <w:r>
        <w:rPr>
          <w:sz w:val="28"/>
          <w:szCs w:val="28"/>
        </w:rPr>
        <w:t>aizdomas</w:t>
      </w:r>
      <w:r w:rsidRPr="00CD26EB">
        <w:rPr>
          <w:sz w:val="28"/>
          <w:szCs w:val="28"/>
        </w:rPr>
        <w:t xml:space="preserve"> par </w:t>
      </w:r>
      <w:r>
        <w:rPr>
          <w:sz w:val="28"/>
          <w:szCs w:val="28"/>
        </w:rPr>
        <w:t>šo noteikumu 2.</w:t>
      </w:r>
      <w:r w:rsidRPr="00CD26EB">
        <w:rPr>
          <w:sz w:val="28"/>
          <w:szCs w:val="28"/>
        </w:rPr>
        <w:t xml:space="preserve"> pielikumā minēto </w:t>
      </w:r>
      <w:r>
        <w:rPr>
          <w:sz w:val="28"/>
          <w:szCs w:val="28"/>
        </w:rPr>
        <w:t>kaitīgo organismu</w:t>
      </w:r>
      <w:r w:rsidRPr="00CD26EB">
        <w:rPr>
          <w:sz w:val="28"/>
          <w:szCs w:val="28"/>
        </w:rPr>
        <w:t xml:space="preserve"> klātbūtni.</w:t>
      </w:r>
      <w:r>
        <w:rPr>
          <w:sz w:val="28"/>
          <w:szCs w:val="28"/>
        </w:rPr>
        <w:t xml:space="preserve"> </w:t>
      </w:r>
      <w:r w:rsidRPr="00CD26EB">
        <w:rPr>
          <w:sz w:val="28"/>
          <w:szCs w:val="28"/>
        </w:rPr>
        <w:t xml:space="preserve">Ja testēšanas rezultāti attiecībā uz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ir pozitīvi, ražošanas </w:t>
      </w:r>
      <w:r w:rsidRPr="00CD26EB">
        <w:rPr>
          <w:sz w:val="28"/>
          <w:szCs w:val="28"/>
        </w:rPr>
        <w:lastRenderedPageBreak/>
        <w:t xml:space="preserve">vietas daļā ņem paraugus no </w:t>
      </w:r>
      <w:r w:rsidRPr="00275816">
        <w:rPr>
          <w:sz w:val="28"/>
          <w:szCs w:val="28"/>
        </w:rPr>
        <w:t>standarta</w:t>
      </w:r>
      <w:r>
        <w:rPr>
          <w:sz w:val="28"/>
          <w:szCs w:val="28"/>
        </w:rPr>
        <w:t xml:space="preserve"> </w:t>
      </w:r>
      <w:r w:rsidRPr="00CD26EB">
        <w:rPr>
          <w:sz w:val="28"/>
          <w:szCs w:val="28"/>
        </w:rPr>
        <w:t>materiāla un augļaugu reprezentatīvas daļas, kas ir bez simptomiem,</w:t>
      </w:r>
      <w:r>
        <w:rPr>
          <w:sz w:val="28"/>
          <w:szCs w:val="28"/>
        </w:rPr>
        <w:t xml:space="preserve"> </w:t>
      </w:r>
      <w:r w:rsidRPr="00CD26EB">
        <w:rPr>
          <w:sz w:val="28"/>
          <w:szCs w:val="28"/>
        </w:rPr>
        <w:t>un to</w:t>
      </w:r>
      <w:r w:rsidR="006530DA">
        <w:rPr>
          <w:sz w:val="28"/>
          <w:szCs w:val="28"/>
        </w:rPr>
        <w:t>s</w:t>
      </w:r>
      <w:r w:rsidRPr="00CD26EB">
        <w:rPr>
          <w:sz w:val="28"/>
          <w:szCs w:val="28"/>
        </w:rPr>
        <w:t xml:space="preserve"> testē, lai noteiktu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klātbūtni.</w:t>
      </w:r>
    </w:p>
    <w:p w14:paraId="344EBF60" w14:textId="343C4FA1" w:rsidR="00DB0B35" w:rsidRPr="00CD26EB" w:rsidRDefault="00DB0B35" w:rsidP="00DB0B35">
      <w:pPr>
        <w:spacing w:after="200" w:line="276" w:lineRule="auto"/>
        <w:ind w:left="567" w:hanging="567"/>
        <w:jc w:val="both"/>
        <w:rPr>
          <w:rFonts w:eastAsia="Calibri"/>
          <w:b/>
          <w:sz w:val="28"/>
          <w:szCs w:val="28"/>
        </w:rPr>
      </w:pPr>
      <w:r>
        <w:rPr>
          <w:sz w:val="28"/>
          <w:szCs w:val="28"/>
        </w:rPr>
        <w:t xml:space="preserve">12.6.2. </w:t>
      </w:r>
      <w:r w:rsidRPr="007E18CF">
        <w:rPr>
          <w:sz w:val="28"/>
          <w:szCs w:val="28"/>
        </w:rPr>
        <w:t>Ražošanas vietas daļai, ražošanas vietai vai apgabalam</w:t>
      </w:r>
      <w:r>
        <w:rPr>
          <w:i/>
          <w:iCs/>
          <w:sz w:val="28"/>
          <w:szCs w:val="28"/>
        </w:rPr>
        <w:t xml:space="preserve"> </w:t>
      </w:r>
      <w:r w:rsidRPr="00CD26EB">
        <w:rPr>
          <w:sz w:val="28"/>
          <w:szCs w:val="28"/>
        </w:rPr>
        <w:t xml:space="preserve">piemēro </w:t>
      </w:r>
      <w:r>
        <w:rPr>
          <w:sz w:val="28"/>
          <w:szCs w:val="28"/>
        </w:rPr>
        <w:t xml:space="preserve">vienu no </w:t>
      </w:r>
      <w:r w:rsidRPr="00CD26EB">
        <w:rPr>
          <w:sz w:val="28"/>
          <w:szCs w:val="28"/>
        </w:rPr>
        <w:t>šād</w:t>
      </w:r>
      <w:r>
        <w:rPr>
          <w:sz w:val="28"/>
          <w:szCs w:val="28"/>
        </w:rPr>
        <w:t>ām</w:t>
      </w:r>
      <w:r w:rsidRPr="00CD26EB">
        <w:rPr>
          <w:sz w:val="28"/>
          <w:szCs w:val="28"/>
        </w:rPr>
        <w:t xml:space="preserve"> prasīb</w:t>
      </w:r>
      <w:r>
        <w:rPr>
          <w:sz w:val="28"/>
          <w:szCs w:val="28"/>
        </w:rPr>
        <w:t>ām</w:t>
      </w:r>
      <w:r w:rsidRPr="00CD26EB">
        <w:rPr>
          <w:sz w:val="28"/>
          <w:szCs w:val="28"/>
        </w:rPr>
        <w:t xml:space="preserve"> attiecībā uz</w:t>
      </w:r>
      <w:r>
        <w:rPr>
          <w:sz w:val="28"/>
          <w:szCs w:val="28"/>
        </w:rPr>
        <w:t xml:space="preserve"> šād</w:t>
      </w:r>
      <w:r w:rsidR="00BF393A">
        <w:rPr>
          <w:sz w:val="28"/>
          <w:szCs w:val="28"/>
        </w:rPr>
        <w:t>u</w:t>
      </w:r>
      <w:r>
        <w:rPr>
          <w:sz w:val="28"/>
          <w:szCs w:val="28"/>
        </w:rPr>
        <w:t xml:space="preserve"> kaitīg</w:t>
      </w:r>
      <w:r w:rsidR="00BF393A">
        <w:rPr>
          <w:sz w:val="28"/>
          <w:szCs w:val="28"/>
        </w:rPr>
        <w:t>o</w:t>
      </w:r>
      <w:r>
        <w:rPr>
          <w:sz w:val="28"/>
          <w:szCs w:val="28"/>
        </w:rPr>
        <w:t xml:space="preserve"> organism</w:t>
      </w:r>
      <w:r w:rsidR="00BF393A">
        <w:rPr>
          <w:sz w:val="28"/>
          <w:szCs w:val="28"/>
        </w:rPr>
        <w:t>u</w:t>
      </w:r>
      <w:r w:rsidRPr="00CD26EB">
        <w:rPr>
          <w:sz w:val="28"/>
          <w:szCs w:val="28"/>
        </w:rPr>
        <w:t xml:space="preserve">: </w:t>
      </w:r>
    </w:p>
    <w:p w14:paraId="4C1091DA" w14:textId="35164CAF" w:rsidR="00DB0B35" w:rsidRPr="00CD26EB" w:rsidRDefault="00DB0B35" w:rsidP="00DB0B35">
      <w:pPr>
        <w:spacing w:after="200" w:line="276" w:lineRule="auto"/>
        <w:ind w:left="567" w:hanging="567"/>
        <w:jc w:val="both"/>
        <w:rPr>
          <w:rFonts w:eastAsia="Calibri"/>
          <w:sz w:val="28"/>
          <w:szCs w:val="28"/>
        </w:rPr>
      </w:pP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006530DA">
        <w:rPr>
          <w:sz w:val="28"/>
          <w:szCs w:val="28"/>
        </w:rPr>
        <w:t>:</w:t>
      </w:r>
    </w:p>
    <w:p w14:paraId="32B83914" w14:textId="0BD0A841" w:rsidR="00DB0B35" w:rsidRDefault="00DB0B35" w:rsidP="0051160C">
      <w:pPr>
        <w:spacing w:line="276" w:lineRule="auto"/>
        <w:jc w:val="both"/>
        <w:rPr>
          <w:sz w:val="28"/>
          <w:szCs w:val="28"/>
        </w:rPr>
      </w:pPr>
      <w:r>
        <w:rPr>
          <w:sz w:val="28"/>
          <w:szCs w:val="28"/>
        </w:rPr>
        <w:t xml:space="preserve">a) </w:t>
      </w:r>
      <w:r w:rsidRPr="00275816">
        <w:rPr>
          <w:sz w:val="28"/>
          <w:szCs w:val="28"/>
        </w:rPr>
        <w:t>standarta</w:t>
      </w:r>
      <w:r w:rsidRPr="00CD26EB">
        <w:rPr>
          <w:sz w:val="28"/>
          <w:szCs w:val="28"/>
        </w:rPr>
        <w:t xml:space="preserve"> materiāls un augļaugi ir audzēti apgabalos, par kuriem ir zināms, ka tie ir brīvi no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w:t>
      </w:r>
    </w:p>
    <w:p w14:paraId="607288C8" w14:textId="1D1762C7" w:rsidR="00DB0B35" w:rsidRDefault="00DB0B35" w:rsidP="0051160C">
      <w:pPr>
        <w:spacing w:line="276" w:lineRule="auto"/>
        <w:jc w:val="both"/>
        <w:rPr>
          <w:sz w:val="28"/>
          <w:szCs w:val="28"/>
        </w:rPr>
      </w:pPr>
      <w:r>
        <w:rPr>
          <w:sz w:val="28"/>
          <w:szCs w:val="28"/>
        </w:rPr>
        <w:t xml:space="preserve">b) </w:t>
      </w:r>
      <w:r w:rsidRPr="00CD26EB">
        <w:rPr>
          <w:sz w:val="28"/>
          <w:szCs w:val="28"/>
        </w:rPr>
        <w:t xml:space="preserve">pēdējā pilnajā audzēšanas sezonā ražošanas vietā nav novēroti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simptomi un visi augi ar simptomiem tuvākajā apkārtnē un kaimiņos esošie augi ir aizvākti un nekavējoties iznīcināti;</w:t>
      </w:r>
    </w:p>
    <w:p w14:paraId="4F5E52D5" w14:textId="77777777" w:rsidR="0051160C" w:rsidRPr="00CD26EB" w:rsidRDefault="0051160C" w:rsidP="0051160C">
      <w:pPr>
        <w:spacing w:line="276" w:lineRule="auto"/>
        <w:jc w:val="both"/>
        <w:rPr>
          <w:rFonts w:eastAsia="Calibri"/>
          <w:sz w:val="28"/>
          <w:szCs w:val="28"/>
        </w:rPr>
      </w:pPr>
    </w:p>
    <w:p w14:paraId="24F65CAA" w14:textId="25353D5E" w:rsidR="00DB0B35" w:rsidRPr="00CD26EB" w:rsidRDefault="00DB0B35" w:rsidP="0051160C">
      <w:pPr>
        <w:spacing w:after="200" w:line="276" w:lineRule="auto"/>
        <w:jc w:val="both"/>
        <w:rPr>
          <w:rFonts w:eastAsia="Calibri"/>
          <w:sz w:val="28"/>
          <w:szCs w:val="28"/>
        </w:rPr>
      </w:pPr>
      <w:r>
        <w:rPr>
          <w:sz w:val="28"/>
          <w:szCs w:val="28"/>
        </w:rPr>
        <w:t xml:space="preserve">c) </w:t>
      </w:r>
      <w:r w:rsidRPr="00CD26EB">
        <w:rPr>
          <w:sz w:val="28"/>
          <w:szCs w:val="28"/>
        </w:rPr>
        <w:t xml:space="preserve">pēdējā pilnajā audzēšanas sezonā ražošanas vietas daļā uz ne vairāk kā 2 % </w:t>
      </w:r>
      <w:r w:rsidRPr="007E18CF">
        <w:rPr>
          <w:sz w:val="28"/>
          <w:szCs w:val="28"/>
        </w:rPr>
        <w:t>standarta</w:t>
      </w:r>
      <w:r>
        <w:rPr>
          <w:sz w:val="28"/>
          <w:szCs w:val="28"/>
        </w:rPr>
        <w:t xml:space="preserve"> </w:t>
      </w:r>
      <w:r w:rsidRPr="00CD26EB">
        <w:rPr>
          <w:sz w:val="28"/>
          <w:szCs w:val="28"/>
        </w:rPr>
        <w:t xml:space="preserve">materiāla un augļaugu ir novēroti </w:t>
      </w:r>
      <w:proofErr w:type="spellStart"/>
      <w:r w:rsidRPr="00CD26EB">
        <w:rPr>
          <w:i/>
          <w:sz w:val="28"/>
          <w:szCs w:val="28"/>
        </w:rPr>
        <w:t>Candidatus</w:t>
      </w:r>
      <w:proofErr w:type="spellEnd"/>
      <w:r w:rsidRPr="00CD26EB">
        <w:rPr>
          <w:i/>
          <w:sz w:val="28"/>
          <w:szCs w:val="28"/>
        </w:rPr>
        <w:t xml:space="preserve"> </w:t>
      </w:r>
      <w:proofErr w:type="spellStart"/>
      <w:r w:rsidRPr="00CD26EB">
        <w:rPr>
          <w:sz w:val="28"/>
          <w:szCs w:val="28"/>
        </w:rPr>
        <w:t>Phytoplasma</w:t>
      </w:r>
      <w:proofErr w:type="spellEnd"/>
      <w:r w:rsidRPr="00CD26EB">
        <w:rPr>
          <w:i/>
          <w:sz w:val="28"/>
          <w:szCs w:val="28"/>
        </w:rPr>
        <w:t xml:space="preserve"> </w:t>
      </w:r>
      <w:proofErr w:type="spellStart"/>
      <w:r w:rsidRPr="00CD26EB">
        <w:rPr>
          <w:i/>
          <w:sz w:val="28"/>
          <w:szCs w:val="28"/>
        </w:rPr>
        <w:t>pyri</w:t>
      </w:r>
      <w:proofErr w:type="spellEnd"/>
      <w:r w:rsidRPr="00CD26EB">
        <w:rPr>
          <w:i/>
          <w:sz w:val="28"/>
          <w:szCs w:val="28"/>
        </w:rPr>
        <w:t xml:space="preserve"> </w:t>
      </w:r>
      <w:proofErr w:type="spellStart"/>
      <w:r w:rsidRPr="00CD26EB">
        <w:rPr>
          <w:sz w:val="28"/>
          <w:szCs w:val="28"/>
        </w:rPr>
        <w:t>Seemüller</w:t>
      </w:r>
      <w:proofErr w:type="spellEnd"/>
      <w:r w:rsidRPr="00CD26EB">
        <w:rPr>
          <w:sz w:val="28"/>
          <w:szCs w:val="28"/>
        </w:rPr>
        <w:t xml:space="preserve"> &amp; </w:t>
      </w:r>
      <w:proofErr w:type="spellStart"/>
      <w:r w:rsidRPr="00CD26EB">
        <w:rPr>
          <w:sz w:val="28"/>
          <w:szCs w:val="28"/>
        </w:rPr>
        <w:t>Schneider</w:t>
      </w:r>
      <w:proofErr w:type="spellEnd"/>
      <w:r w:rsidRPr="00CD26EB">
        <w:rPr>
          <w:sz w:val="28"/>
          <w:szCs w:val="28"/>
        </w:rPr>
        <w:t xml:space="preserve"> simptomi un šis pavairošanas materiāls un augļaugi, kā arī visi augi ar simptomiem tuvākajā apkārtnē ir izrauti un nekavējoties iznīcināti;</w:t>
      </w:r>
    </w:p>
    <w:p w14:paraId="24C2C9A5" w14:textId="77777777" w:rsidR="00DB0B35" w:rsidRPr="00CD26EB" w:rsidRDefault="00DB0B35" w:rsidP="00DB0B35">
      <w:pPr>
        <w:spacing w:after="200" w:line="276" w:lineRule="auto"/>
        <w:ind w:left="567" w:hanging="567"/>
        <w:jc w:val="both"/>
        <w:rPr>
          <w:rFonts w:eastAsia="Calibri"/>
          <w:b/>
          <w:sz w:val="28"/>
          <w:szCs w:val="28"/>
        </w:rPr>
      </w:pPr>
      <w:r w:rsidRPr="00CD26EB">
        <w:rPr>
          <w:b/>
          <w:sz w:val="28"/>
          <w:szCs w:val="28"/>
        </w:rPr>
        <w:t>13.</w:t>
      </w:r>
      <w:r w:rsidRPr="00CD26EB">
        <w:rPr>
          <w:b/>
          <w:i/>
          <w:sz w:val="28"/>
          <w:szCs w:val="28"/>
        </w:rPr>
        <w:tab/>
      </w:r>
      <w:proofErr w:type="spellStart"/>
      <w:r w:rsidRPr="00CD26EB">
        <w:rPr>
          <w:b/>
          <w:i/>
          <w:sz w:val="28"/>
          <w:szCs w:val="28"/>
        </w:rPr>
        <w:t>Ribes</w:t>
      </w:r>
      <w:proofErr w:type="spellEnd"/>
      <w:r w:rsidRPr="00CD26EB">
        <w:rPr>
          <w:b/>
          <w:sz w:val="28"/>
          <w:szCs w:val="28"/>
        </w:rPr>
        <w:t xml:space="preserve"> L.</w:t>
      </w:r>
    </w:p>
    <w:p w14:paraId="5FBE8DFD" w14:textId="06800729"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13.1. </w:t>
      </w:r>
      <w:r w:rsidRPr="00CD26EB">
        <w:rPr>
          <w:b/>
          <w:sz w:val="28"/>
          <w:szCs w:val="28"/>
        </w:rPr>
        <w:tab/>
        <w:t>Pirmsbāzes</w:t>
      </w:r>
      <w:r>
        <w:rPr>
          <w:b/>
          <w:sz w:val="28"/>
          <w:szCs w:val="28"/>
        </w:rPr>
        <w:t xml:space="preserve"> materiāls</w:t>
      </w:r>
    </w:p>
    <w:p w14:paraId="2C5A14F4" w14:textId="77777777" w:rsidR="00DB0B35" w:rsidRPr="004F6A89" w:rsidRDefault="00DB0B35" w:rsidP="00DB0B35">
      <w:pPr>
        <w:tabs>
          <w:tab w:val="left" w:pos="0"/>
        </w:tabs>
        <w:spacing w:after="200" w:line="276" w:lineRule="auto"/>
        <w:ind w:left="567" w:hanging="567"/>
        <w:jc w:val="both"/>
        <w:rPr>
          <w:rFonts w:eastAsia="Calibri"/>
          <w:bCs/>
          <w:sz w:val="28"/>
          <w:szCs w:val="28"/>
        </w:rPr>
      </w:pPr>
      <w:r w:rsidRPr="004F6A89">
        <w:rPr>
          <w:bCs/>
          <w:sz w:val="28"/>
          <w:szCs w:val="28"/>
        </w:rPr>
        <w:t>13.1.1.</w:t>
      </w:r>
      <w:r w:rsidRPr="008D7042">
        <w:rPr>
          <w:sz w:val="28"/>
          <w:szCs w:val="28"/>
        </w:rPr>
        <w:t>Vizuālās pārbaudes veic divas reizes gadā.</w:t>
      </w:r>
    </w:p>
    <w:p w14:paraId="16E299A7" w14:textId="4C771989" w:rsidR="00DB0B35" w:rsidRPr="00CD26EB" w:rsidRDefault="00DB0B35" w:rsidP="00DB0B35">
      <w:pPr>
        <w:spacing w:after="200" w:line="276" w:lineRule="auto"/>
        <w:ind w:left="567" w:hanging="567"/>
        <w:jc w:val="both"/>
        <w:rPr>
          <w:rFonts w:eastAsia="Calibri"/>
          <w:sz w:val="28"/>
          <w:szCs w:val="28"/>
        </w:rPr>
      </w:pPr>
      <w:r w:rsidRPr="004F6A89">
        <w:rPr>
          <w:sz w:val="28"/>
          <w:szCs w:val="28"/>
        </w:rPr>
        <w:t>13.1.2.</w:t>
      </w:r>
      <w:r>
        <w:rPr>
          <w:b/>
          <w:sz w:val="28"/>
          <w:szCs w:val="28"/>
        </w:rPr>
        <w:t xml:space="preserve"> </w:t>
      </w:r>
      <w:r w:rsidRPr="004F6A89">
        <w:rPr>
          <w:sz w:val="28"/>
          <w:szCs w:val="28"/>
        </w:rPr>
        <w:t xml:space="preserve">Paraugu ņem </w:t>
      </w:r>
      <w:r>
        <w:rPr>
          <w:sz w:val="28"/>
          <w:szCs w:val="28"/>
        </w:rPr>
        <w:t>n</w:t>
      </w:r>
      <w:r w:rsidRPr="00CD26EB">
        <w:rPr>
          <w:sz w:val="28"/>
          <w:szCs w:val="28"/>
        </w:rPr>
        <w:t xml:space="preserve">o katra pirmsbāzes mātesauga </w:t>
      </w:r>
      <w:r w:rsidRPr="004F6A89">
        <w:rPr>
          <w:sz w:val="28"/>
          <w:szCs w:val="28"/>
        </w:rPr>
        <w:t>un testē</w:t>
      </w:r>
      <w:r w:rsidRPr="00AE3D98">
        <w:rPr>
          <w:sz w:val="28"/>
          <w:szCs w:val="28"/>
        </w:rPr>
        <w:t xml:space="preserve"> četrus</w:t>
      </w:r>
      <w:r w:rsidRPr="00CD26EB">
        <w:rPr>
          <w:sz w:val="28"/>
          <w:szCs w:val="28"/>
        </w:rPr>
        <w:t xml:space="preserve"> gadus pēc tā pieņemšanas par pirmsbāzes mātesaugu</w:t>
      </w:r>
      <w:r w:rsidRPr="00CD26EB" w:rsidDel="00DD4251">
        <w:rPr>
          <w:b/>
          <w:sz w:val="28"/>
          <w:szCs w:val="28"/>
        </w:rPr>
        <w:t xml:space="preserve"> </w:t>
      </w:r>
      <w:r w:rsidRPr="00CD26EB">
        <w:rPr>
          <w:sz w:val="28"/>
          <w:szCs w:val="28"/>
        </w:rPr>
        <w:t xml:space="preserve">un turpmāk reizi četros gados, lai noteiktu </w:t>
      </w:r>
      <w:r>
        <w:rPr>
          <w:sz w:val="28"/>
          <w:szCs w:val="28"/>
        </w:rPr>
        <w:t>šo noteikumu 2.</w:t>
      </w:r>
      <w:r w:rsidRPr="00CD26EB">
        <w:rPr>
          <w:sz w:val="28"/>
          <w:szCs w:val="28"/>
        </w:rPr>
        <w:t> pielikum</w:t>
      </w:r>
      <w:r>
        <w:rPr>
          <w:sz w:val="28"/>
          <w:szCs w:val="28"/>
        </w:rPr>
        <w:t>a B</w:t>
      </w:r>
      <w:r w:rsidR="00732624">
        <w:rPr>
          <w:sz w:val="28"/>
          <w:szCs w:val="28"/>
        </w:rPr>
        <w:t> </w:t>
      </w:r>
      <w:r>
        <w:rPr>
          <w:sz w:val="28"/>
          <w:szCs w:val="28"/>
        </w:rPr>
        <w:t>daļas</w:t>
      </w:r>
      <w:r w:rsidRPr="00CD26EB">
        <w:rPr>
          <w:sz w:val="28"/>
          <w:szCs w:val="28"/>
        </w:rPr>
        <w:t xml:space="preserve"> minēto </w:t>
      </w:r>
      <w:r>
        <w:rPr>
          <w:sz w:val="28"/>
          <w:szCs w:val="28"/>
        </w:rPr>
        <w:t>kaitīgo organismu</w:t>
      </w:r>
      <w:r w:rsidRPr="00CD26EB">
        <w:rPr>
          <w:sz w:val="28"/>
          <w:szCs w:val="28"/>
        </w:rPr>
        <w:t xml:space="preserve"> klātbūtni un </w:t>
      </w:r>
      <w:r w:rsidR="006530DA">
        <w:rPr>
          <w:sz w:val="28"/>
          <w:szCs w:val="28"/>
        </w:rPr>
        <w:t>–</w:t>
      </w:r>
      <w:r w:rsidR="006530DA" w:rsidRPr="00CD26EB">
        <w:rPr>
          <w:sz w:val="28"/>
          <w:szCs w:val="28"/>
        </w:rPr>
        <w:t xml:space="preserve"> </w:t>
      </w:r>
      <w:r>
        <w:rPr>
          <w:sz w:val="28"/>
          <w:szCs w:val="28"/>
        </w:rPr>
        <w:t>aizdomu</w:t>
      </w:r>
      <w:r w:rsidRPr="00CD26EB">
        <w:rPr>
          <w:sz w:val="28"/>
          <w:szCs w:val="28"/>
        </w:rPr>
        <w:t xml:space="preserve"> gadījumā </w:t>
      </w:r>
      <w:r w:rsidR="006530DA">
        <w:rPr>
          <w:sz w:val="28"/>
          <w:szCs w:val="28"/>
        </w:rPr>
        <w:t>–</w:t>
      </w:r>
      <w:r w:rsidR="006530DA" w:rsidRPr="00CD26EB">
        <w:rPr>
          <w:sz w:val="28"/>
          <w:szCs w:val="28"/>
        </w:rPr>
        <w:t xml:space="preserve"> </w:t>
      </w:r>
      <w:r>
        <w:rPr>
          <w:sz w:val="28"/>
          <w:szCs w:val="28"/>
        </w:rPr>
        <w:t>šo noteikumu 2.</w:t>
      </w:r>
      <w:r w:rsidRPr="00CD26EB">
        <w:rPr>
          <w:sz w:val="28"/>
          <w:szCs w:val="28"/>
        </w:rPr>
        <w:t> pielikum</w:t>
      </w:r>
      <w:r>
        <w:rPr>
          <w:sz w:val="28"/>
          <w:szCs w:val="28"/>
        </w:rPr>
        <w:t>a A</w:t>
      </w:r>
      <w:r w:rsidR="00DF327E">
        <w:rPr>
          <w:sz w:val="28"/>
          <w:szCs w:val="28"/>
        </w:rPr>
        <w:t> </w:t>
      </w:r>
      <w:r>
        <w:rPr>
          <w:sz w:val="28"/>
          <w:szCs w:val="28"/>
        </w:rPr>
        <w:t>daļas</w:t>
      </w:r>
      <w:r w:rsidRPr="00CD26EB">
        <w:rPr>
          <w:sz w:val="28"/>
          <w:szCs w:val="28"/>
        </w:rPr>
        <w:t xml:space="preserve"> minēto </w:t>
      </w:r>
      <w:r>
        <w:rPr>
          <w:sz w:val="28"/>
          <w:szCs w:val="28"/>
        </w:rPr>
        <w:t>kaitīgo organismu</w:t>
      </w:r>
      <w:r w:rsidRPr="00CD26EB">
        <w:rPr>
          <w:sz w:val="28"/>
          <w:szCs w:val="28"/>
        </w:rPr>
        <w:t xml:space="preserve"> </w:t>
      </w:r>
      <w:r>
        <w:rPr>
          <w:sz w:val="28"/>
          <w:szCs w:val="28"/>
        </w:rPr>
        <w:t>klātbūtni.</w:t>
      </w:r>
    </w:p>
    <w:p w14:paraId="0E2D5A50" w14:textId="77777777"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13.2. </w:t>
      </w:r>
      <w:r w:rsidRPr="00CD26EB">
        <w:rPr>
          <w:b/>
          <w:sz w:val="28"/>
          <w:szCs w:val="28"/>
        </w:rPr>
        <w:tab/>
        <w:t>Bāzes, sertificēt</w:t>
      </w:r>
      <w:r>
        <w:rPr>
          <w:b/>
          <w:sz w:val="28"/>
          <w:szCs w:val="28"/>
        </w:rPr>
        <w:t>s</w:t>
      </w:r>
      <w:r w:rsidRPr="00CD26EB">
        <w:rPr>
          <w:b/>
          <w:sz w:val="28"/>
          <w:szCs w:val="28"/>
        </w:rPr>
        <w:t xml:space="preserve"> un </w:t>
      </w:r>
      <w:r w:rsidRPr="004F6A89">
        <w:rPr>
          <w:b/>
          <w:sz w:val="28"/>
          <w:szCs w:val="28"/>
        </w:rPr>
        <w:t>standarta</w:t>
      </w:r>
      <w:r w:rsidRPr="00CD26EB" w:rsidDel="008D7042">
        <w:rPr>
          <w:b/>
          <w:i/>
          <w:sz w:val="28"/>
          <w:szCs w:val="28"/>
        </w:rPr>
        <w:t xml:space="preserve"> </w:t>
      </w:r>
      <w:r>
        <w:rPr>
          <w:b/>
          <w:sz w:val="28"/>
          <w:szCs w:val="28"/>
        </w:rPr>
        <w:t>materiāls</w:t>
      </w:r>
    </w:p>
    <w:p w14:paraId="7CEE5CD7" w14:textId="77777777" w:rsidR="00DB0B35" w:rsidRPr="008D7042" w:rsidRDefault="00DB0B35" w:rsidP="00DB0B35">
      <w:pPr>
        <w:tabs>
          <w:tab w:val="left" w:pos="960"/>
        </w:tabs>
        <w:spacing w:after="200" w:line="276" w:lineRule="auto"/>
        <w:ind w:left="567" w:hanging="567"/>
        <w:jc w:val="both"/>
        <w:rPr>
          <w:rFonts w:eastAsia="Calibri"/>
          <w:i/>
          <w:sz w:val="28"/>
          <w:szCs w:val="28"/>
        </w:rPr>
      </w:pPr>
      <w:r w:rsidRPr="004F6A89">
        <w:rPr>
          <w:bCs/>
          <w:sz w:val="28"/>
          <w:szCs w:val="28"/>
        </w:rPr>
        <w:t>13.2.1.</w:t>
      </w:r>
      <w:r w:rsidRPr="008D7042">
        <w:rPr>
          <w:sz w:val="28"/>
          <w:szCs w:val="28"/>
        </w:rPr>
        <w:t xml:space="preserve"> Vizuālo pārbaudi veic reizi gadā.</w:t>
      </w:r>
    </w:p>
    <w:p w14:paraId="5F6CA3A2" w14:textId="77777777" w:rsidR="00DB0B35" w:rsidRPr="00CD26EB" w:rsidRDefault="00DB0B35" w:rsidP="00DB0B35">
      <w:pPr>
        <w:spacing w:after="200" w:line="276" w:lineRule="auto"/>
        <w:ind w:left="567" w:hanging="567"/>
        <w:jc w:val="both"/>
        <w:rPr>
          <w:rFonts w:eastAsia="Calibri"/>
          <w:sz w:val="28"/>
          <w:szCs w:val="28"/>
        </w:rPr>
      </w:pPr>
      <w:r w:rsidRPr="004F6A89">
        <w:rPr>
          <w:sz w:val="28"/>
          <w:szCs w:val="28"/>
        </w:rPr>
        <w:t>13.2.2.</w:t>
      </w:r>
      <w:r>
        <w:rPr>
          <w:b/>
          <w:sz w:val="28"/>
          <w:szCs w:val="28"/>
        </w:rPr>
        <w:t xml:space="preserve"> </w:t>
      </w:r>
      <w:r w:rsidRPr="004F6A89">
        <w:rPr>
          <w:sz w:val="28"/>
          <w:szCs w:val="28"/>
        </w:rPr>
        <w:t>Paraugu ņem un testē</w:t>
      </w:r>
      <w:r w:rsidRPr="00AE3D98">
        <w:rPr>
          <w:sz w:val="28"/>
          <w:szCs w:val="28"/>
        </w:rPr>
        <w:t xml:space="preserve">, ja rodas </w:t>
      </w:r>
      <w:r>
        <w:rPr>
          <w:sz w:val="28"/>
          <w:szCs w:val="28"/>
        </w:rPr>
        <w:t>aizdoma</w:t>
      </w:r>
      <w:r w:rsidRPr="00CD26EB">
        <w:rPr>
          <w:sz w:val="28"/>
          <w:szCs w:val="28"/>
        </w:rPr>
        <w:t>s</w:t>
      </w:r>
      <w:r w:rsidRPr="00AE3D98">
        <w:rPr>
          <w:sz w:val="28"/>
          <w:szCs w:val="28"/>
        </w:rPr>
        <w:t xml:space="preserve"> par </w:t>
      </w:r>
      <w:r w:rsidRPr="006075A0">
        <w:rPr>
          <w:sz w:val="28"/>
          <w:szCs w:val="28"/>
        </w:rPr>
        <w:t>šo noteikumu</w:t>
      </w:r>
      <w:r>
        <w:rPr>
          <w:sz w:val="28"/>
          <w:szCs w:val="28"/>
        </w:rPr>
        <w:t xml:space="preserve"> </w:t>
      </w:r>
      <w:r w:rsidRPr="00AE3D98">
        <w:rPr>
          <w:sz w:val="28"/>
          <w:szCs w:val="28"/>
        </w:rPr>
        <w:t>2.</w:t>
      </w:r>
      <w:r w:rsidRPr="00F10947">
        <w:rPr>
          <w:sz w:val="28"/>
          <w:szCs w:val="28"/>
        </w:rPr>
        <w:t> pielikumā minēto kaitīgo organismu</w:t>
      </w:r>
      <w:r w:rsidRPr="00CD26EB">
        <w:rPr>
          <w:sz w:val="28"/>
          <w:szCs w:val="28"/>
        </w:rPr>
        <w:t xml:space="preserve"> klātbūtni.</w:t>
      </w:r>
    </w:p>
    <w:p w14:paraId="65CE5DAF" w14:textId="77777777"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13.3. </w:t>
      </w:r>
      <w:r w:rsidRPr="00CD26EB">
        <w:rPr>
          <w:b/>
          <w:sz w:val="28"/>
          <w:szCs w:val="28"/>
        </w:rPr>
        <w:tab/>
        <w:t>Bāzes</w:t>
      </w:r>
      <w:r>
        <w:rPr>
          <w:b/>
          <w:sz w:val="28"/>
          <w:szCs w:val="28"/>
        </w:rPr>
        <w:t xml:space="preserve"> materiāls</w:t>
      </w:r>
    </w:p>
    <w:p w14:paraId="38ECE8A1" w14:textId="101B7424" w:rsidR="00DB0B35" w:rsidRPr="00CD26EB" w:rsidRDefault="00DB0B35" w:rsidP="00DB0B35">
      <w:pPr>
        <w:spacing w:after="200" w:line="276" w:lineRule="auto"/>
        <w:jc w:val="both"/>
        <w:rPr>
          <w:rFonts w:eastAsia="Calibri"/>
          <w:b/>
          <w:sz w:val="28"/>
          <w:szCs w:val="28"/>
        </w:rPr>
      </w:pPr>
      <w:r>
        <w:rPr>
          <w:sz w:val="28"/>
          <w:szCs w:val="28"/>
        </w:rPr>
        <w:t>R</w:t>
      </w:r>
      <w:r w:rsidRPr="00CD26EB">
        <w:rPr>
          <w:sz w:val="28"/>
          <w:szCs w:val="28"/>
        </w:rPr>
        <w:t xml:space="preserve">ažošanas vietas daļā </w:t>
      </w:r>
      <w:r>
        <w:rPr>
          <w:sz w:val="28"/>
          <w:szCs w:val="28"/>
        </w:rPr>
        <w:t>p</w:t>
      </w:r>
      <w:r w:rsidRPr="00CD26EB">
        <w:rPr>
          <w:sz w:val="28"/>
          <w:szCs w:val="28"/>
        </w:rPr>
        <w:t xml:space="preserve">ēdējā pilnajā audzēšanas sezonā bāzes materiāla un augļaugu ar </w:t>
      </w:r>
      <w:proofErr w:type="spellStart"/>
      <w:r w:rsidRPr="00CD26EB">
        <w:rPr>
          <w:i/>
          <w:sz w:val="28"/>
          <w:szCs w:val="28"/>
        </w:rPr>
        <w:t>Aphelenchoides</w:t>
      </w:r>
      <w:proofErr w:type="spellEnd"/>
      <w:r w:rsidRPr="00CD26EB">
        <w:rPr>
          <w:i/>
          <w:sz w:val="28"/>
          <w:szCs w:val="28"/>
        </w:rPr>
        <w:t xml:space="preserve"> </w:t>
      </w:r>
      <w:proofErr w:type="spellStart"/>
      <w:r w:rsidRPr="00CD26EB">
        <w:rPr>
          <w:i/>
          <w:sz w:val="28"/>
          <w:szCs w:val="28"/>
        </w:rPr>
        <w:t>ritzemabosi</w:t>
      </w:r>
      <w:proofErr w:type="spellEnd"/>
      <w:r w:rsidRPr="00CD26EB">
        <w:rPr>
          <w:i/>
          <w:sz w:val="28"/>
          <w:szCs w:val="28"/>
        </w:rPr>
        <w:t xml:space="preserve"> </w:t>
      </w:r>
      <w:r w:rsidRPr="00CD26EB">
        <w:rPr>
          <w:sz w:val="28"/>
          <w:szCs w:val="28"/>
        </w:rPr>
        <w:t>(</w:t>
      </w:r>
      <w:proofErr w:type="spellStart"/>
      <w:r w:rsidRPr="00CD26EB">
        <w:rPr>
          <w:sz w:val="28"/>
          <w:szCs w:val="28"/>
        </w:rPr>
        <w:t>Schwartz</w:t>
      </w:r>
      <w:proofErr w:type="spellEnd"/>
      <w:r w:rsidRPr="00CD26EB">
        <w:rPr>
          <w:sz w:val="28"/>
          <w:szCs w:val="28"/>
        </w:rPr>
        <w:t xml:space="preserve">) </w:t>
      </w:r>
      <w:proofErr w:type="spellStart"/>
      <w:r w:rsidRPr="00CD26EB">
        <w:rPr>
          <w:sz w:val="28"/>
          <w:szCs w:val="28"/>
        </w:rPr>
        <w:t>Steiner</w:t>
      </w:r>
      <w:proofErr w:type="spellEnd"/>
      <w:r w:rsidRPr="00CD26EB">
        <w:rPr>
          <w:sz w:val="28"/>
          <w:szCs w:val="28"/>
        </w:rPr>
        <w:t xml:space="preserve"> &amp; </w:t>
      </w:r>
      <w:proofErr w:type="spellStart"/>
      <w:r w:rsidRPr="00CD26EB">
        <w:rPr>
          <w:sz w:val="28"/>
          <w:szCs w:val="28"/>
        </w:rPr>
        <w:t>Buhrer</w:t>
      </w:r>
      <w:proofErr w:type="spellEnd"/>
      <w:r w:rsidRPr="00CD26EB">
        <w:rPr>
          <w:sz w:val="28"/>
          <w:szCs w:val="28"/>
        </w:rPr>
        <w:t xml:space="preserve"> </w:t>
      </w:r>
      <w:r w:rsidRPr="00CD26EB">
        <w:rPr>
          <w:sz w:val="28"/>
          <w:szCs w:val="28"/>
        </w:rPr>
        <w:lastRenderedPageBreak/>
        <w:t>simptomiem īpatsvars nepārsniedz 0,05 % un šis pavairošanas materiāls un augļaugi, kā arī visi apkārt esošie saimniekaugi ir izrauti un iznīcināti.</w:t>
      </w:r>
    </w:p>
    <w:p w14:paraId="73A52B19" w14:textId="77777777"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13.4. </w:t>
      </w:r>
      <w:r w:rsidRPr="00CD26EB">
        <w:rPr>
          <w:b/>
          <w:sz w:val="28"/>
          <w:szCs w:val="28"/>
        </w:rPr>
        <w:tab/>
        <w:t>Sertificēt</w:t>
      </w:r>
      <w:r>
        <w:rPr>
          <w:b/>
          <w:sz w:val="28"/>
          <w:szCs w:val="28"/>
        </w:rPr>
        <w:t>s materiāls</w:t>
      </w:r>
    </w:p>
    <w:p w14:paraId="22734A48" w14:textId="411E15F5" w:rsidR="00DB0B35" w:rsidRPr="00CD26EB" w:rsidRDefault="00DB0B35" w:rsidP="00DB0B35">
      <w:pPr>
        <w:spacing w:after="200" w:line="276" w:lineRule="auto"/>
        <w:jc w:val="both"/>
        <w:rPr>
          <w:rFonts w:eastAsia="Calibri"/>
          <w:bCs/>
          <w:iCs/>
          <w:sz w:val="28"/>
          <w:szCs w:val="28"/>
        </w:rPr>
      </w:pPr>
      <w:r>
        <w:rPr>
          <w:sz w:val="28"/>
          <w:szCs w:val="28"/>
        </w:rPr>
        <w:t>R</w:t>
      </w:r>
      <w:r w:rsidRPr="00CD26EB">
        <w:rPr>
          <w:sz w:val="28"/>
          <w:szCs w:val="28"/>
        </w:rPr>
        <w:t xml:space="preserve">ažošanas vietas daļā </w:t>
      </w:r>
      <w:r>
        <w:rPr>
          <w:sz w:val="28"/>
          <w:szCs w:val="28"/>
        </w:rPr>
        <w:t>p</w:t>
      </w:r>
      <w:r w:rsidRPr="00CD26EB">
        <w:rPr>
          <w:sz w:val="28"/>
          <w:szCs w:val="28"/>
        </w:rPr>
        <w:t xml:space="preserve">ēdējā pilnajā audzēšanas sezonā sertificēta materiāla un augļaugu ar </w:t>
      </w:r>
      <w:proofErr w:type="spellStart"/>
      <w:r w:rsidRPr="00CD26EB">
        <w:rPr>
          <w:i/>
          <w:sz w:val="28"/>
          <w:szCs w:val="28"/>
        </w:rPr>
        <w:t>Aphelenchoides</w:t>
      </w:r>
      <w:proofErr w:type="spellEnd"/>
      <w:r w:rsidRPr="00CD26EB">
        <w:rPr>
          <w:i/>
          <w:sz w:val="28"/>
          <w:szCs w:val="28"/>
        </w:rPr>
        <w:t xml:space="preserve"> </w:t>
      </w:r>
      <w:proofErr w:type="spellStart"/>
      <w:r w:rsidRPr="00CD26EB">
        <w:rPr>
          <w:i/>
          <w:sz w:val="28"/>
          <w:szCs w:val="28"/>
        </w:rPr>
        <w:t>ritzemabosi</w:t>
      </w:r>
      <w:proofErr w:type="spellEnd"/>
      <w:r w:rsidRPr="00CD26EB">
        <w:rPr>
          <w:i/>
          <w:sz w:val="28"/>
          <w:szCs w:val="28"/>
        </w:rPr>
        <w:t xml:space="preserve"> </w:t>
      </w:r>
      <w:r w:rsidRPr="00CD26EB">
        <w:rPr>
          <w:sz w:val="28"/>
          <w:szCs w:val="28"/>
        </w:rPr>
        <w:t>(</w:t>
      </w:r>
      <w:proofErr w:type="spellStart"/>
      <w:r w:rsidRPr="00CD26EB">
        <w:rPr>
          <w:sz w:val="28"/>
          <w:szCs w:val="28"/>
        </w:rPr>
        <w:t>Schwartz</w:t>
      </w:r>
      <w:proofErr w:type="spellEnd"/>
      <w:r w:rsidRPr="00CD26EB">
        <w:rPr>
          <w:sz w:val="28"/>
          <w:szCs w:val="28"/>
        </w:rPr>
        <w:t xml:space="preserve">) </w:t>
      </w:r>
      <w:proofErr w:type="spellStart"/>
      <w:r w:rsidRPr="00CD26EB">
        <w:rPr>
          <w:sz w:val="28"/>
          <w:szCs w:val="28"/>
        </w:rPr>
        <w:t>Steiner</w:t>
      </w:r>
      <w:proofErr w:type="spellEnd"/>
      <w:r w:rsidRPr="00CD26EB">
        <w:rPr>
          <w:sz w:val="28"/>
          <w:szCs w:val="28"/>
        </w:rPr>
        <w:t xml:space="preserve"> &amp; </w:t>
      </w:r>
      <w:proofErr w:type="spellStart"/>
      <w:r w:rsidRPr="00CD26EB">
        <w:rPr>
          <w:sz w:val="28"/>
          <w:szCs w:val="28"/>
        </w:rPr>
        <w:t>Buhrer</w:t>
      </w:r>
      <w:proofErr w:type="spellEnd"/>
      <w:r w:rsidRPr="00CD26EB">
        <w:rPr>
          <w:sz w:val="28"/>
          <w:szCs w:val="28"/>
        </w:rPr>
        <w:t xml:space="preserve"> simptomiem īpatsvars nepārsniedz 0,5 % un šis pavairošanas materiāls un augļaugi, kā arī visi apkārt esošie saimniekaugi ir izrauti un iznīcināti.</w:t>
      </w:r>
    </w:p>
    <w:p w14:paraId="3BF56AB9" w14:textId="77777777" w:rsidR="00DB0B35" w:rsidRPr="00CD26EB" w:rsidRDefault="00DB0B35" w:rsidP="00DB0B35">
      <w:pPr>
        <w:spacing w:after="200" w:line="276" w:lineRule="auto"/>
        <w:ind w:left="567" w:hanging="567"/>
        <w:jc w:val="both"/>
        <w:rPr>
          <w:rFonts w:eastAsia="Calibri"/>
          <w:b/>
          <w:sz w:val="28"/>
          <w:szCs w:val="28"/>
        </w:rPr>
      </w:pPr>
      <w:r w:rsidRPr="00CD26EB">
        <w:rPr>
          <w:b/>
          <w:sz w:val="28"/>
          <w:szCs w:val="28"/>
        </w:rPr>
        <w:t>14.</w:t>
      </w:r>
      <w:r w:rsidRPr="00CD26EB">
        <w:rPr>
          <w:b/>
          <w:i/>
          <w:sz w:val="28"/>
          <w:szCs w:val="28"/>
        </w:rPr>
        <w:tab/>
      </w:r>
      <w:proofErr w:type="spellStart"/>
      <w:r w:rsidRPr="00CD26EB">
        <w:rPr>
          <w:b/>
          <w:i/>
          <w:sz w:val="28"/>
          <w:szCs w:val="28"/>
        </w:rPr>
        <w:t>Rubus</w:t>
      </w:r>
      <w:proofErr w:type="spellEnd"/>
      <w:r w:rsidRPr="00CD26EB">
        <w:rPr>
          <w:b/>
          <w:i/>
          <w:sz w:val="28"/>
          <w:szCs w:val="28"/>
        </w:rPr>
        <w:t xml:space="preserve"> </w:t>
      </w:r>
      <w:r w:rsidRPr="00CD26EB">
        <w:rPr>
          <w:b/>
          <w:sz w:val="28"/>
          <w:szCs w:val="28"/>
        </w:rPr>
        <w:t>L.</w:t>
      </w:r>
    </w:p>
    <w:p w14:paraId="510C0862" w14:textId="77777777"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14.1. </w:t>
      </w:r>
      <w:r w:rsidRPr="00CD26EB">
        <w:rPr>
          <w:b/>
          <w:sz w:val="28"/>
          <w:szCs w:val="28"/>
        </w:rPr>
        <w:tab/>
        <w:t>Pirmsbāze</w:t>
      </w:r>
      <w:r>
        <w:rPr>
          <w:b/>
          <w:sz w:val="28"/>
          <w:szCs w:val="28"/>
        </w:rPr>
        <w:t>s materiāls</w:t>
      </w:r>
    </w:p>
    <w:p w14:paraId="55AA74E3" w14:textId="77777777" w:rsidR="00DB0B35" w:rsidRPr="004F6A89" w:rsidRDefault="00DB0B35" w:rsidP="00DB0B35">
      <w:pPr>
        <w:tabs>
          <w:tab w:val="left" w:pos="0"/>
        </w:tabs>
        <w:spacing w:after="200" w:line="276" w:lineRule="auto"/>
        <w:ind w:left="567" w:hanging="567"/>
        <w:jc w:val="both"/>
        <w:rPr>
          <w:rFonts w:eastAsia="Calibri"/>
          <w:bCs/>
          <w:sz w:val="28"/>
          <w:szCs w:val="28"/>
        </w:rPr>
      </w:pPr>
      <w:r w:rsidRPr="004F6A89">
        <w:rPr>
          <w:bCs/>
          <w:sz w:val="28"/>
          <w:szCs w:val="28"/>
        </w:rPr>
        <w:t>14.1.1.</w:t>
      </w:r>
      <w:r w:rsidRPr="008D7042">
        <w:rPr>
          <w:sz w:val="28"/>
          <w:szCs w:val="28"/>
        </w:rPr>
        <w:t xml:space="preserve"> Vizuālās pārbaudes veic divas reizes gadā. </w:t>
      </w:r>
    </w:p>
    <w:p w14:paraId="075307C7" w14:textId="6C7E8B9E" w:rsidR="00DB0B35" w:rsidRPr="00CD26EB" w:rsidRDefault="00DB0B35" w:rsidP="00DB0B35">
      <w:pPr>
        <w:spacing w:after="200" w:line="276" w:lineRule="auto"/>
        <w:ind w:left="567" w:hanging="567"/>
        <w:jc w:val="both"/>
        <w:rPr>
          <w:rFonts w:eastAsia="Calibri"/>
          <w:b/>
          <w:sz w:val="28"/>
          <w:szCs w:val="28"/>
        </w:rPr>
      </w:pPr>
      <w:r w:rsidRPr="004F6A89">
        <w:rPr>
          <w:sz w:val="28"/>
          <w:szCs w:val="28"/>
        </w:rPr>
        <w:t xml:space="preserve">14.1.2. Paraugu ņem </w:t>
      </w:r>
      <w:r w:rsidRPr="008D7042">
        <w:rPr>
          <w:sz w:val="28"/>
          <w:szCs w:val="28"/>
        </w:rPr>
        <w:t xml:space="preserve">no katra pirmsbāzes mātesauga </w:t>
      </w:r>
      <w:r w:rsidRPr="004F6A89">
        <w:rPr>
          <w:sz w:val="28"/>
          <w:szCs w:val="28"/>
        </w:rPr>
        <w:t>un testē</w:t>
      </w:r>
      <w:r w:rsidRPr="008D7042">
        <w:rPr>
          <w:sz w:val="28"/>
          <w:szCs w:val="28"/>
        </w:rPr>
        <w:t xml:space="preserve"> divus gadus pēc</w:t>
      </w:r>
      <w:r w:rsidRPr="00CD26EB">
        <w:rPr>
          <w:sz w:val="28"/>
          <w:szCs w:val="28"/>
        </w:rPr>
        <w:t xml:space="preserve"> tā pieņemšanas par pirmsbāzes mātesaugu un turpmāk reizi divos gados, lai noteiktu </w:t>
      </w:r>
      <w:r>
        <w:rPr>
          <w:sz w:val="28"/>
          <w:szCs w:val="28"/>
        </w:rPr>
        <w:t>šo noteikumu 2.</w:t>
      </w:r>
      <w:r w:rsidRPr="00CD26EB">
        <w:rPr>
          <w:sz w:val="28"/>
          <w:szCs w:val="28"/>
        </w:rPr>
        <w:t> pielikum</w:t>
      </w:r>
      <w:r>
        <w:rPr>
          <w:sz w:val="28"/>
          <w:szCs w:val="28"/>
        </w:rPr>
        <w:t>a B</w:t>
      </w:r>
      <w:r w:rsidR="00732624">
        <w:rPr>
          <w:sz w:val="28"/>
          <w:szCs w:val="28"/>
        </w:rPr>
        <w:t> </w:t>
      </w:r>
      <w:r>
        <w:rPr>
          <w:sz w:val="28"/>
          <w:szCs w:val="28"/>
        </w:rPr>
        <w:t>daļā</w:t>
      </w:r>
      <w:r w:rsidRPr="00CD26EB">
        <w:rPr>
          <w:sz w:val="28"/>
          <w:szCs w:val="28"/>
        </w:rPr>
        <w:t xml:space="preserve"> minēto </w:t>
      </w:r>
      <w:r>
        <w:rPr>
          <w:sz w:val="28"/>
          <w:szCs w:val="28"/>
        </w:rPr>
        <w:t>kaitīgo organismu</w:t>
      </w:r>
      <w:r w:rsidRPr="00CD26EB">
        <w:rPr>
          <w:sz w:val="28"/>
          <w:szCs w:val="28"/>
        </w:rPr>
        <w:t xml:space="preserve"> klātbūtni un </w:t>
      </w:r>
      <w:r w:rsidR="006530DA">
        <w:rPr>
          <w:sz w:val="28"/>
          <w:szCs w:val="28"/>
        </w:rPr>
        <w:t>–</w:t>
      </w:r>
      <w:r w:rsidR="006530DA" w:rsidRPr="00CD26EB">
        <w:rPr>
          <w:sz w:val="28"/>
          <w:szCs w:val="28"/>
        </w:rPr>
        <w:t xml:space="preserve"> </w:t>
      </w:r>
      <w:r>
        <w:rPr>
          <w:sz w:val="28"/>
          <w:szCs w:val="28"/>
        </w:rPr>
        <w:t>aizdomu</w:t>
      </w:r>
      <w:r w:rsidRPr="00CD26EB">
        <w:rPr>
          <w:sz w:val="28"/>
          <w:szCs w:val="28"/>
        </w:rPr>
        <w:t xml:space="preserve"> gadījumā </w:t>
      </w:r>
      <w:r w:rsidR="006530DA">
        <w:rPr>
          <w:sz w:val="28"/>
          <w:szCs w:val="28"/>
        </w:rPr>
        <w:t>–</w:t>
      </w:r>
      <w:r w:rsidR="006530DA" w:rsidRPr="00CD26EB">
        <w:rPr>
          <w:sz w:val="28"/>
          <w:szCs w:val="28"/>
        </w:rPr>
        <w:t xml:space="preserve"> </w:t>
      </w:r>
      <w:r>
        <w:rPr>
          <w:sz w:val="28"/>
          <w:szCs w:val="28"/>
        </w:rPr>
        <w:t>šo noteikumu 2.</w:t>
      </w:r>
      <w:r w:rsidRPr="00CD26EB">
        <w:rPr>
          <w:sz w:val="28"/>
          <w:szCs w:val="28"/>
        </w:rPr>
        <w:t> pielikum</w:t>
      </w:r>
      <w:r>
        <w:rPr>
          <w:sz w:val="28"/>
          <w:szCs w:val="28"/>
        </w:rPr>
        <w:t>a A</w:t>
      </w:r>
      <w:r w:rsidR="00DF327E">
        <w:rPr>
          <w:sz w:val="28"/>
          <w:szCs w:val="28"/>
        </w:rPr>
        <w:t> </w:t>
      </w:r>
      <w:r>
        <w:rPr>
          <w:sz w:val="28"/>
          <w:szCs w:val="28"/>
        </w:rPr>
        <w:t>daļā</w:t>
      </w:r>
      <w:r w:rsidRPr="00CD26EB">
        <w:rPr>
          <w:sz w:val="28"/>
          <w:szCs w:val="28"/>
        </w:rPr>
        <w:t xml:space="preserve"> minēto </w:t>
      </w:r>
      <w:r>
        <w:rPr>
          <w:sz w:val="28"/>
          <w:szCs w:val="28"/>
        </w:rPr>
        <w:t>kaitīgo organismu</w:t>
      </w:r>
      <w:r w:rsidRPr="00CD26EB">
        <w:rPr>
          <w:sz w:val="28"/>
          <w:szCs w:val="28"/>
        </w:rPr>
        <w:t xml:space="preserve"> klātbūtni.</w:t>
      </w:r>
    </w:p>
    <w:p w14:paraId="175E1292" w14:textId="77777777"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14.2. </w:t>
      </w:r>
      <w:r w:rsidRPr="00CD26EB">
        <w:rPr>
          <w:b/>
          <w:sz w:val="28"/>
          <w:szCs w:val="28"/>
        </w:rPr>
        <w:t>Bāzes</w:t>
      </w:r>
      <w:r>
        <w:rPr>
          <w:b/>
          <w:sz w:val="28"/>
          <w:szCs w:val="28"/>
        </w:rPr>
        <w:t xml:space="preserve"> materiāls</w:t>
      </w:r>
    </w:p>
    <w:p w14:paraId="0EFB2423" w14:textId="77777777" w:rsidR="00DB0B35" w:rsidRDefault="00DB0B35" w:rsidP="00DB0B35">
      <w:pPr>
        <w:tabs>
          <w:tab w:val="left" w:pos="960"/>
        </w:tabs>
        <w:spacing w:after="200" w:line="276" w:lineRule="auto"/>
        <w:ind w:left="567" w:hanging="567"/>
        <w:jc w:val="both"/>
        <w:rPr>
          <w:sz w:val="28"/>
          <w:szCs w:val="28"/>
        </w:rPr>
      </w:pPr>
      <w:r>
        <w:rPr>
          <w:b/>
          <w:bCs/>
          <w:sz w:val="28"/>
          <w:szCs w:val="28"/>
        </w:rPr>
        <w:t xml:space="preserve">14.2.1. </w:t>
      </w:r>
      <w:r>
        <w:rPr>
          <w:sz w:val="28"/>
          <w:szCs w:val="28"/>
        </w:rPr>
        <w:t>V</w:t>
      </w:r>
      <w:r w:rsidRPr="00CD26EB">
        <w:rPr>
          <w:sz w:val="28"/>
          <w:szCs w:val="28"/>
        </w:rPr>
        <w:t>izuāl</w:t>
      </w:r>
      <w:r>
        <w:rPr>
          <w:sz w:val="28"/>
          <w:szCs w:val="28"/>
        </w:rPr>
        <w:t>o</w:t>
      </w:r>
      <w:r w:rsidRPr="00CD26EB">
        <w:rPr>
          <w:sz w:val="28"/>
          <w:szCs w:val="28"/>
        </w:rPr>
        <w:t xml:space="preserve"> pārbaud</w:t>
      </w:r>
      <w:r>
        <w:rPr>
          <w:sz w:val="28"/>
          <w:szCs w:val="28"/>
        </w:rPr>
        <w:t>i</w:t>
      </w:r>
      <w:r w:rsidRPr="00CD26EB">
        <w:rPr>
          <w:sz w:val="28"/>
          <w:szCs w:val="28"/>
        </w:rPr>
        <w:t xml:space="preserve"> veic</w:t>
      </w:r>
      <w:r>
        <w:rPr>
          <w:sz w:val="28"/>
          <w:szCs w:val="28"/>
        </w:rPr>
        <w:t>:</w:t>
      </w:r>
    </w:p>
    <w:p w14:paraId="53A615ED" w14:textId="77777777" w:rsidR="00DB0B35" w:rsidRPr="008D7042" w:rsidRDefault="00DB0B35" w:rsidP="00DB0B35">
      <w:pPr>
        <w:tabs>
          <w:tab w:val="left" w:pos="960"/>
        </w:tabs>
        <w:spacing w:after="200" w:line="276" w:lineRule="auto"/>
        <w:ind w:left="567" w:hanging="567"/>
        <w:jc w:val="both"/>
        <w:rPr>
          <w:rFonts w:eastAsia="Calibri"/>
          <w:sz w:val="28"/>
          <w:szCs w:val="28"/>
        </w:rPr>
      </w:pPr>
      <w:r>
        <w:rPr>
          <w:bCs/>
          <w:sz w:val="28"/>
          <w:szCs w:val="28"/>
        </w:rPr>
        <w:tab/>
      </w:r>
      <w:r w:rsidRPr="004F6A89">
        <w:rPr>
          <w:bCs/>
          <w:sz w:val="28"/>
          <w:szCs w:val="28"/>
        </w:rPr>
        <w:t>14.</w:t>
      </w:r>
      <w:r w:rsidRPr="008D7042">
        <w:rPr>
          <w:sz w:val="28"/>
          <w:szCs w:val="28"/>
        </w:rPr>
        <w:t>2.1.1. divas reizes gadā, ja pavairošanas materiāls un augļaugi tiek audzēti uz lauka vai podos;</w:t>
      </w:r>
    </w:p>
    <w:p w14:paraId="25A3FC51" w14:textId="77777777" w:rsidR="00DB0B35" w:rsidRPr="00CD26EB" w:rsidRDefault="00DB0B35" w:rsidP="00DB0B35">
      <w:pPr>
        <w:tabs>
          <w:tab w:val="left" w:pos="960"/>
        </w:tabs>
        <w:spacing w:after="200" w:line="276" w:lineRule="auto"/>
        <w:ind w:left="567" w:hanging="567"/>
        <w:jc w:val="both"/>
        <w:rPr>
          <w:rFonts w:eastAsia="Calibri"/>
          <w:bCs/>
          <w:sz w:val="28"/>
          <w:szCs w:val="28"/>
        </w:rPr>
      </w:pPr>
      <w:r>
        <w:rPr>
          <w:sz w:val="28"/>
          <w:szCs w:val="28"/>
        </w:rPr>
        <w:tab/>
      </w:r>
      <w:r w:rsidRPr="008D7042">
        <w:rPr>
          <w:sz w:val="28"/>
          <w:szCs w:val="28"/>
        </w:rPr>
        <w:t>14.2.1.2. vienu</w:t>
      </w:r>
      <w:r w:rsidRPr="00CD26EB">
        <w:rPr>
          <w:sz w:val="28"/>
          <w:szCs w:val="28"/>
        </w:rPr>
        <w:t xml:space="preserve"> </w:t>
      </w:r>
      <w:r>
        <w:rPr>
          <w:sz w:val="28"/>
          <w:szCs w:val="28"/>
        </w:rPr>
        <w:t>reizi periodā,</w:t>
      </w:r>
      <w:r w:rsidRPr="00CD26EB">
        <w:rPr>
          <w:sz w:val="28"/>
          <w:szCs w:val="28"/>
        </w:rPr>
        <w:t xml:space="preserve"> </w:t>
      </w:r>
      <w:r>
        <w:rPr>
          <w:sz w:val="28"/>
          <w:szCs w:val="28"/>
        </w:rPr>
        <w:t>j</w:t>
      </w:r>
      <w:r w:rsidRPr="00CD26EB">
        <w:rPr>
          <w:sz w:val="28"/>
          <w:szCs w:val="28"/>
        </w:rPr>
        <w:t xml:space="preserve">a pavairošanas materiāls un augļaugi iegūti ar </w:t>
      </w:r>
      <w:proofErr w:type="spellStart"/>
      <w:r w:rsidRPr="00CD26EB">
        <w:rPr>
          <w:sz w:val="28"/>
          <w:szCs w:val="28"/>
        </w:rPr>
        <w:t>mikropavairošanas</w:t>
      </w:r>
      <w:proofErr w:type="spellEnd"/>
      <w:r w:rsidRPr="00CD26EB">
        <w:rPr>
          <w:sz w:val="28"/>
          <w:szCs w:val="28"/>
        </w:rPr>
        <w:t xml:space="preserve"> metodi un turēti mazāk par trim mēnešiem</w:t>
      </w:r>
      <w:r>
        <w:rPr>
          <w:sz w:val="28"/>
          <w:szCs w:val="28"/>
        </w:rPr>
        <w:t>.</w:t>
      </w:r>
    </w:p>
    <w:p w14:paraId="1F137363" w14:textId="77777777"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14.2.2. </w:t>
      </w:r>
      <w:r w:rsidRPr="00CD26EB">
        <w:rPr>
          <w:b/>
          <w:sz w:val="28"/>
          <w:szCs w:val="28"/>
        </w:rPr>
        <w:t>Paraugu ņem un testē</w:t>
      </w:r>
      <w:r>
        <w:rPr>
          <w:b/>
          <w:sz w:val="28"/>
          <w:szCs w:val="28"/>
        </w:rPr>
        <w:t>:</w:t>
      </w:r>
      <w:r w:rsidRPr="00CD26EB">
        <w:rPr>
          <w:b/>
          <w:sz w:val="28"/>
          <w:szCs w:val="28"/>
        </w:rPr>
        <w:t xml:space="preserve"> </w:t>
      </w:r>
    </w:p>
    <w:p w14:paraId="483E6D23" w14:textId="77777777" w:rsidR="00DB0B35" w:rsidRDefault="00DB0B35" w:rsidP="00DB0B35">
      <w:pPr>
        <w:spacing w:after="200" w:line="276" w:lineRule="auto"/>
        <w:ind w:firstLine="567"/>
        <w:jc w:val="both"/>
        <w:rPr>
          <w:sz w:val="28"/>
          <w:szCs w:val="28"/>
        </w:rPr>
      </w:pPr>
      <w:r>
        <w:rPr>
          <w:sz w:val="28"/>
          <w:szCs w:val="28"/>
        </w:rPr>
        <w:t>14.2.2.1. j</w:t>
      </w:r>
      <w:r w:rsidRPr="00CD26EB">
        <w:rPr>
          <w:sz w:val="28"/>
          <w:szCs w:val="28"/>
        </w:rPr>
        <w:t xml:space="preserve">a vizuālajā pārbaudē ir novēroti neskaidri </w:t>
      </w:r>
      <w:proofErr w:type="spellStart"/>
      <w:r w:rsidRPr="00CD26EB">
        <w:rPr>
          <w:i/>
          <w:sz w:val="28"/>
          <w:szCs w:val="28"/>
        </w:rPr>
        <w:t>Arabis</w:t>
      </w:r>
      <w:proofErr w:type="spellEnd"/>
      <w:r w:rsidRPr="00CD26EB">
        <w:rPr>
          <w:sz w:val="28"/>
          <w:szCs w:val="28"/>
        </w:rPr>
        <w:t xml:space="preserve"> mozaīkas vīrusa, aveņu </w:t>
      </w:r>
      <w:proofErr w:type="spellStart"/>
      <w:r w:rsidRPr="00CD26EB">
        <w:rPr>
          <w:sz w:val="28"/>
          <w:szCs w:val="28"/>
        </w:rPr>
        <w:t>gredzenplankumainības</w:t>
      </w:r>
      <w:proofErr w:type="spellEnd"/>
      <w:r w:rsidRPr="00CD26EB">
        <w:rPr>
          <w:sz w:val="28"/>
          <w:szCs w:val="28"/>
        </w:rPr>
        <w:t xml:space="preserve"> vīrusa, zemeņu latentā </w:t>
      </w:r>
      <w:proofErr w:type="spellStart"/>
      <w:r w:rsidRPr="00CD26EB">
        <w:rPr>
          <w:sz w:val="28"/>
          <w:szCs w:val="28"/>
        </w:rPr>
        <w:t>gredzenplankumainības</w:t>
      </w:r>
      <w:proofErr w:type="spellEnd"/>
      <w:r w:rsidRPr="00CD26EB">
        <w:rPr>
          <w:sz w:val="28"/>
          <w:szCs w:val="28"/>
        </w:rPr>
        <w:t xml:space="preserve"> vīrusa un tomātu melnās </w:t>
      </w:r>
      <w:proofErr w:type="spellStart"/>
      <w:r w:rsidRPr="00CD26EB">
        <w:rPr>
          <w:sz w:val="28"/>
          <w:szCs w:val="28"/>
        </w:rPr>
        <w:t>gredzenplankumainības</w:t>
      </w:r>
      <w:proofErr w:type="spellEnd"/>
      <w:r w:rsidRPr="00CD26EB">
        <w:rPr>
          <w:sz w:val="28"/>
          <w:szCs w:val="28"/>
        </w:rPr>
        <w:t xml:space="preserve"> vīrusa simptomi. </w:t>
      </w:r>
    </w:p>
    <w:p w14:paraId="1DEDBF31" w14:textId="1BA9ABE3" w:rsidR="00DB0B35" w:rsidRPr="00CD26EB" w:rsidRDefault="00DB0B35" w:rsidP="00DB0B35">
      <w:pPr>
        <w:spacing w:after="200" w:line="276" w:lineRule="auto"/>
        <w:ind w:firstLine="567"/>
        <w:jc w:val="both"/>
        <w:rPr>
          <w:rFonts w:eastAsia="Calibri"/>
          <w:sz w:val="28"/>
          <w:szCs w:val="28"/>
        </w:rPr>
      </w:pPr>
      <w:r>
        <w:rPr>
          <w:sz w:val="28"/>
          <w:szCs w:val="28"/>
        </w:rPr>
        <w:t>14.2.2.2. j</w:t>
      </w:r>
      <w:r w:rsidRPr="00CD26EB">
        <w:rPr>
          <w:sz w:val="28"/>
          <w:szCs w:val="28"/>
        </w:rPr>
        <w:t xml:space="preserve">a rodas </w:t>
      </w:r>
      <w:r>
        <w:rPr>
          <w:sz w:val="28"/>
          <w:szCs w:val="28"/>
        </w:rPr>
        <w:t>aizdomas</w:t>
      </w:r>
      <w:r w:rsidRPr="00CD26EB">
        <w:rPr>
          <w:sz w:val="28"/>
          <w:szCs w:val="28"/>
        </w:rPr>
        <w:t xml:space="preserve"> par </w:t>
      </w:r>
      <w:r>
        <w:rPr>
          <w:sz w:val="28"/>
          <w:szCs w:val="28"/>
        </w:rPr>
        <w:t>šo noteikumu 2.</w:t>
      </w:r>
      <w:r w:rsidR="006530DA">
        <w:rPr>
          <w:sz w:val="28"/>
          <w:szCs w:val="28"/>
        </w:rPr>
        <w:t> </w:t>
      </w:r>
      <w:r>
        <w:rPr>
          <w:sz w:val="28"/>
          <w:szCs w:val="28"/>
        </w:rPr>
        <w:t xml:space="preserve">pielikumā </w:t>
      </w:r>
      <w:r w:rsidRPr="00CD26EB">
        <w:rPr>
          <w:sz w:val="28"/>
          <w:szCs w:val="28"/>
        </w:rPr>
        <w:t xml:space="preserve">minēto </w:t>
      </w:r>
      <w:r>
        <w:rPr>
          <w:sz w:val="28"/>
          <w:szCs w:val="28"/>
        </w:rPr>
        <w:t>kaitīgo organismu</w:t>
      </w:r>
      <w:r w:rsidRPr="00CD26EB">
        <w:rPr>
          <w:sz w:val="28"/>
          <w:szCs w:val="28"/>
        </w:rPr>
        <w:t xml:space="preserve">, izņemot </w:t>
      </w:r>
      <w:r>
        <w:rPr>
          <w:sz w:val="28"/>
          <w:szCs w:val="28"/>
        </w:rPr>
        <w:t>14.2.2.1.</w:t>
      </w:r>
      <w:r w:rsidR="006530DA">
        <w:rPr>
          <w:sz w:val="28"/>
          <w:szCs w:val="28"/>
        </w:rPr>
        <w:t> </w:t>
      </w:r>
      <w:r>
        <w:rPr>
          <w:sz w:val="28"/>
          <w:szCs w:val="28"/>
        </w:rPr>
        <w:t>apakšpunktā minēto kaitīgo organismu,</w:t>
      </w:r>
      <w:r w:rsidRPr="00CD26EB">
        <w:rPr>
          <w:sz w:val="28"/>
          <w:szCs w:val="28"/>
        </w:rPr>
        <w:t xml:space="preserve"> klātbūtni</w:t>
      </w:r>
      <w:r>
        <w:rPr>
          <w:sz w:val="28"/>
          <w:szCs w:val="28"/>
        </w:rPr>
        <w:t>.</w:t>
      </w:r>
    </w:p>
    <w:p w14:paraId="44CC8EB8" w14:textId="77777777" w:rsidR="00DB0B35" w:rsidRPr="00CD26EB" w:rsidRDefault="00DB0B35" w:rsidP="00DB0B35">
      <w:pPr>
        <w:spacing w:after="200" w:line="276" w:lineRule="auto"/>
        <w:ind w:left="567" w:hanging="567"/>
        <w:jc w:val="both"/>
        <w:rPr>
          <w:rFonts w:eastAsia="Calibri"/>
          <w:b/>
          <w:sz w:val="28"/>
          <w:szCs w:val="28"/>
        </w:rPr>
      </w:pPr>
      <w:r w:rsidRPr="004F6A89">
        <w:rPr>
          <w:sz w:val="28"/>
          <w:szCs w:val="28"/>
        </w:rPr>
        <w:t>14.2.3. Ražošanas vietas daļa, ražošanas vieta vai apgabal</w:t>
      </w:r>
      <w:r>
        <w:rPr>
          <w:sz w:val="28"/>
          <w:szCs w:val="28"/>
        </w:rPr>
        <w:t xml:space="preserve">s </w:t>
      </w:r>
      <w:r w:rsidRPr="004F6A89">
        <w:rPr>
          <w:sz w:val="28"/>
          <w:szCs w:val="28"/>
        </w:rPr>
        <w:t>atbilst šādām prasībām</w:t>
      </w:r>
      <w:r w:rsidRPr="002265FC">
        <w:rPr>
          <w:bCs/>
          <w:sz w:val="28"/>
          <w:szCs w:val="28"/>
        </w:rPr>
        <w:t>:</w:t>
      </w:r>
    </w:p>
    <w:p w14:paraId="768C1377" w14:textId="6C71211B" w:rsidR="00DB0B35" w:rsidRDefault="00DB0B35" w:rsidP="00DB0B35">
      <w:pPr>
        <w:spacing w:line="276" w:lineRule="auto"/>
        <w:ind w:left="567"/>
        <w:jc w:val="both"/>
        <w:rPr>
          <w:sz w:val="28"/>
          <w:szCs w:val="28"/>
        </w:rPr>
      </w:pPr>
      <w:r>
        <w:rPr>
          <w:sz w:val="28"/>
          <w:szCs w:val="28"/>
        </w:rPr>
        <w:lastRenderedPageBreak/>
        <w:t xml:space="preserve">14.2.3.1. </w:t>
      </w:r>
      <w:r w:rsidR="006530DA">
        <w:rPr>
          <w:sz w:val="28"/>
          <w:szCs w:val="28"/>
        </w:rPr>
        <w:t>j</w:t>
      </w:r>
      <w:r w:rsidRPr="00CD26EB">
        <w:rPr>
          <w:sz w:val="28"/>
          <w:szCs w:val="28"/>
        </w:rPr>
        <w:t>a bāzes</w:t>
      </w:r>
      <w:r>
        <w:rPr>
          <w:sz w:val="28"/>
          <w:szCs w:val="28"/>
        </w:rPr>
        <w:t xml:space="preserve"> </w:t>
      </w:r>
      <w:r w:rsidRPr="00CD26EB">
        <w:rPr>
          <w:sz w:val="28"/>
          <w:szCs w:val="28"/>
        </w:rPr>
        <w:t>materiāla</w:t>
      </w:r>
      <w:r w:rsidR="006530DA">
        <w:rPr>
          <w:sz w:val="28"/>
          <w:szCs w:val="28"/>
        </w:rPr>
        <w:t>m</w:t>
      </w:r>
      <w:r w:rsidRPr="00CD26EB">
        <w:rPr>
          <w:sz w:val="28"/>
          <w:szCs w:val="28"/>
        </w:rPr>
        <w:t xml:space="preserve"> un augļaug</w:t>
      </w:r>
      <w:r w:rsidR="006530DA">
        <w:rPr>
          <w:sz w:val="28"/>
          <w:szCs w:val="28"/>
        </w:rPr>
        <w:t>iem</w:t>
      </w:r>
      <w:r w:rsidRPr="00CD26EB">
        <w:rPr>
          <w:sz w:val="28"/>
          <w:szCs w:val="28"/>
        </w:rPr>
        <w:t xml:space="preserve"> ar </w:t>
      </w:r>
      <w:proofErr w:type="spellStart"/>
      <w:r w:rsidRPr="00CD26EB">
        <w:rPr>
          <w:i/>
          <w:sz w:val="28"/>
          <w:szCs w:val="28"/>
        </w:rPr>
        <w:t>Arabis</w:t>
      </w:r>
      <w:proofErr w:type="spellEnd"/>
      <w:r w:rsidRPr="00CD26EB">
        <w:rPr>
          <w:sz w:val="28"/>
          <w:szCs w:val="28"/>
        </w:rPr>
        <w:t xml:space="preserve"> mozaīkas vīrusa, aveņu </w:t>
      </w:r>
      <w:proofErr w:type="spellStart"/>
      <w:r w:rsidRPr="00CD26EB">
        <w:rPr>
          <w:sz w:val="28"/>
          <w:szCs w:val="28"/>
        </w:rPr>
        <w:t>gredzenplankumainības</w:t>
      </w:r>
      <w:proofErr w:type="spellEnd"/>
      <w:r w:rsidRPr="00CD26EB">
        <w:rPr>
          <w:sz w:val="28"/>
          <w:szCs w:val="28"/>
        </w:rPr>
        <w:t xml:space="preserve"> vīrusa, zemeņu latentā </w:t>
      </w:r>
      <w:proofErr w:type="spellStart"/>
      <w:r w:rsidRPr="00CD26EB">
        <w:rPr>
          <w:sz w:val="28"/>
          <w:szCs w:val="28"/>
        </w:rPr>
        <w:t>gredzenplankumainības</w:t>
      </w:r>
      <w:proofErr w:type="spellEnd"/>
      <w:r w:rsidRPr="00CD26EB">
        <w:rPr>
          <w:sz w:val="28"/>
          <w:szCs w:val="28"/>
        </w:rPr>
        <w:t xml:space="preserve"> vīrusa vai tomātu melnās </w:t>
      </w:r>
      <w:proofErr w:type="spellStart"/>
      <w:r w:rsidRPr="00CD26EB">
        <w:rPr>
          <w:sz w:val="28"/>
          <w:szCs w:val="28"/>
        </w:rPr>
        <w:t>gredzenplankumainības</w:t>
      </w:r>
      <w:proofErr w:type="spellEnd"/>
      <w:r w:rsidRPr="00CD26EB">
        <w:rPr>
          <w:sz w:val="28"/>
          <w:szCs w:val="28"/>
        </w:rPr>
        <w:t xml:space="preserve"> vīrusa simptomiem testēšanas rezultāts ir pozitīvs, attiecīgo pavairošanas materiālu un augļaugus izrauj un nekavējoties iznīcina</w:t>
      </w:r>
      <w:r w:rsidR="006530DA">
        <w:rPr>
          <w:sz w:val="28"/>
          <w:szCs w:val="28"/>
        </w:rPr>
        <w:t>;</w:t>
      </w:r>
    </w:p>
    <w:p w14:paraId="042FCCA7" w14:textId="77777777" w:rsidR="00EF18F1" w:rsidRPr="00CD26EB" w:rsidRDefault="00EF18F1" w:rsidP="00DB0B35">
      <w:pPr>
        <w:spacing w:line="276" w:lineRule="auto"/>
        <w:ind w:left="567"/>
        <w:jc w:val="both"/>
        <w:rPr>
          <w:rFonts w:eastAsia="Calibri"/>
          <w:bCs/>
          <w:iCs/>
          <w:sz w:val="28"/>
          <w:szCs w:val="28"/>
        </w:rPr>
      </w:pPr>
    </w:p>
    <w:p w14:paraId="76D3A846" w14:textId="478D1FEE" w:rsidR="00DB0B35" w:rsidRDefault="00DB0B35" w:rsidP="00DB0B35">
      <w:pPr>
        <w:spacing w:line="276" w:lineRule="auto"/>
        <w:ind w:left="567"/>
        <w:jc w:val="both"/>
        <w:rPr>
          <w:sz w:val="28"/>
          <w:szCs w:val="28"/>
        </w:rPr>
      </w:pPr>
      <w:r>
        <w:rPr>
          <w:sz w:val="28"/>
          <w:szCs w:val="28"/>
        </w:rPr>
        <w:t xml:space="preserve">14.2.3.2. </w:t>
      </w:r>
      <w:r w:rsidR="006530DA">
        <w:rPr>
          <w:sz w:val="28"/>
          <w:szCs w:val="28"/>
        </w:rPr>
        <w:t>p</w:t>
      </w:r>
      <w:r w:rsidRPr="00CD26EB">
        <w:rPr>
          <w:sz w:val="28"/>
          <w:szCs w:val="28"/>
        </w:rPr>
        <w:t>ēdējā pilnajā audzēšanas sezonā ražošanas vietas daļā bāzes</w:t>
      </w:r>
      <w:r>
        <w:rPr>
          <w:sz w:val="28"/>
          <w:szCs w:val="28"/>
        </w:rPr>
        <w:t xml:space="preserve"> </w:t>
      </w:r>
      <w:r w:rsidRPr="00CD26EB">
        <w:rPr>
          <w:sz w:val="28"/>
          <w:szCs w:val="28"/>
        </w:rPr>
        <w:t>materiāla un augļaugu īpatsvars, kuri</w:t>
      </w:r>
      <w:r w:rsidR="006530DA">
        <w:rPr>
          <w:sz w:val="28"/>
          <w:szCs w:val="28"/>
        </w:rPr>
        <w:t>em</w:t>
      </w:r>
      <w:r w:rsidRPr="00CD26EB">
        <w:rPr>
          <w:sz w:val="28"/>
          <w:szCs w:val="28"/>
        </w:rPr>
        <w:t xml:space="preserve"> </w:t>
      </w:r>
      <w:r w:rsidR="006530DA">
        <w:rPr>
          <w:sz w:val="28"/>
          <w:szCs w:val="28"/>
        </w:rPr>
        <w:t>ir</w:t>
      </w:r>
      <w:r w:rsidR="006530DA" w:rsidRPr="00CD26EB">
        <w:rPr>
          <w:sz w:val="28"/>
          <w:szCs w:val="28"/>
        </w:rPr>
        <w:t xml:space="preserve"> </w:t>
      </w:r>
      <w:r w:rsidRPr="00CD26EB">
        <w:rPr>
          <w:sz w:val="28"/>
          <w:szCs w:val="28"/>
        </w:rPr>
        <w:t>katr</w:t>
      </w:r>
      <w:r w:rsidR="006530DA">
        <w:rPr>
          <w:sz w:val="28"/>
          <w:szCs w:val="28"/>
        </w:rPr>
        <w:t>s</w:t>
      </w:r>
      <w:r w:rsidRPr="00CD26EB">
        <w:rPr>
          <w:sz w:val="28"/>
          <w:szCs w:val="28"/>
        </w:rPr>
        <w:t xml:space="preserve"> no turpmāk minēto </w:t>
      </w:r>
      <w:r>
        <w:rPr>
          <w:sz w:val="28"/>
          <w:szCs w:val="28"/>
        </w:rPr>
        <w:t>kaitīgo organismu</w:t>
      </w:r>
      <w:r w:rsidRPr="00CD26EB">
        <w:rPr>
          <w:sz w:val="28"/>
          <w:szCs w:val="28"/>
        </w:rPr>
        <w:t xml:space="preserve"> simptom</w:t>
      </w:r>
      <w:r>
        <w:rPr>
          <w:sz w:val="28"/>
          <w:szCs w:val="28"/>
        </w:rPr>
        <w:t>iem</w:t>
      </w:r>
      <w:r w:rsidRPr="00CD26EB">
        <w:rPr>
          <w:sz w:val="28"/>
          <w:szCs w:val="28"/>
        </w:rPr>
        <w:t>, nepārsniedz</w:t>
      </w:r>
      <w:r>
        <w:rPr>
          <w:sz w:val="28"/>
          <w:szCs w:val="28"/>
        </w:rPr>
        <w:t xml:space="preserve"> šādu pieļaujamo līmeni</w:t>
      </w:r>
      <w:r w:rsidRPr="00CD26EB">
        <w:rPr>
          <w:sz w:val="28"/>
          <w:szCs w:val="28"/>
        </w:rPr>
        <w:t>:</w:t>
      </w:r>
    </w:p>
    <w:tbl>
      <w:tblPr>
        <w:tblStyle w:val="Reatabula"/>
        <w:tblW w:w="0" w:type="auto"/>
        <w:tblLook w:val="04A0" w:firstRow="1" w:lastRow="0" w:firstColumn="1" w:lastColumn="0" w:noHBand="0" w:noVBand="1"/>
      </w:tblPr>
      <w:tblGrid>
        <w:gridCol w:w="6516"/>
        <w:gridCol w:w="1780"/>
      </w:tblGrid>
      <w:tr w:rsidR="00DB0B35" w14:paraId="7C630EDF" w14:textId="77777777" w:rsidTr="00DB0B35">
        <w:tc>
          <w:tcPr>
            <w:tcW w:w="6516" w:type="dxa"/>
          </w:tcPr>
          <w:p w14:paraId="30EB82F0" w14:textId="0C0EB76B" w:rsidR="00DB0B35" w:rsidRPr="00D452BB" w:rsidRDefault="00DB0B35" w:rsidP="00DB0B35">
            <w:pPr>
              <w:spacing w:line="276" w:lineRule="auto"/>
              <w:jc w:val="both"/>
              <w:rPr>
                <w:b/>
                <w:bCs/>
                <w:iCs/>
                <w:sz w:val="28"/>
                <w:szCs w:val="28"/>
              </w:rPr>
            </w:pPr>
            <w:r w:rsidRPr="00D452BB">
              <w:rPr>
                <w:b/>
                <w:bCs/>
                <w:iCs/>
                <w:sz w:val="28"/>
                <w:szCs w:val="28"/>
              </w:rPr>
              <w:t>Kaitīgais organisms</w:t>
            </w:r>
          </w:p>
        </w:tc>
        <w:tc>
          <w:tcPr>
            <w:tcW w:w="1780" w:type="dxa"/>
          </w:tcPr>
          <w:p w14:paraId="560AEE41" w14:textId="77777777" w:rsidR="00DB0B35" w:rsidRPr="00D452BB" w:rsidRDefault="00DB0B35" w:rsidP="00DB0B35">
            <w:pPr>
              <w:spacing w:line="276" w:lineRule="auto"/>
              <w:jc w:val="both"/>
              <w:rPr>
                <w:b/>
                <w:sz w:val="28"/>
                <w:szCs w:val="28"/>
              </w:rPr>
            </w:pPr>
            <w:r w:rsidRPr="00D452BB">
              <w:rPr>
                <w:b/>
                <w:bCs/>
                <w:iCs/>
                <w:sz w:val="28"/>
                <w:szCs w:val="28"/>
              </w:rPr>
              <w:t>Pieļaujamais līmenis (%)</w:t>
            </w:r>
          </w:p>
        </w:tc>
      </w:tr>
      <w:tr w:rsidR="00DB0B35" w14:paraId="6BE7F2A9" w14:textId="77777777" w:rsidTr="00DB0B35">
        <w:tc>
          <w:tcPr>
            <w:tcW w:w="6516" w:type="dxa"/>
          </w:tcPr>
          <w:p w14:paraId="7F3E8A5A" w14:textId="77777777" w:rsidR="00DB0B35" w:rsidRDefault="00DB0B35" w:rsidP="00DB0B35">
            <w:pPr>
              <w:spacing w:line="276" w:lineRule="auto"/>
              <w:jc w:val="both"/>
              <w:rPr>
                <w:rFonts w:eastAsia="Calibri"/>
                <w:bCs/>
                <w:iCs/>
                <w:sz w:val="28"/>
                <w:szCs w:val="28"/>
              </w:rPr>
            </w:pPr>
            <w:proofErr w:type="spellStart"/>
            <w:r w:rsidRPr="00CD26EB">
              <w:rPr>
                <w:bCs/>
                <w:i/>
                <w:iCs/>
                <w:sz w:val="28"/>
                <w:szCs w:val="28"/>
              </w:rPr>
              <w:t>Agrobacterium</w:t>
            </w:r>
            <w:proofErr w:type="spellEnd"/>
            <w:r w:rsidRPr="00CD26EB">
              <w:rPr>
                <w:bCs/>
                <w:i/>
                <w:iCs/>
                <w:sz w:val="28"/>
                <w:szCs w:val="28"/>
              </w:rPr>
              <w:t xml:space="preserve"> </w:t>
            </w:r>
            <w:proofErr w:type="spellStart"/>
            <w:r w:rsidRPr="00CD26EB">
              <w:rPr>
                <w:sz w:val="28"/>
                <w:szCs w:val="28"/>
              </w:rPr>
              <w:t>spp</w:t>
            </w:r>
            <w:proofErr w:type="spellEnd"/>
            <w:r w:rsidRPr="00CD26EB">
              <w:rPr>
                <w:sz w:val="28"/>
                <w:szCs w:val="28"/>
              </w:rPr>
              <w:t xml:space="preserve">. </w:t>
            </w:r>
            <w:proofErr w:type="spellStart"/>
            <w:r w:rsidRPr="00CD26EB">
              <w:rPr>
                <w:sz w:val="28"/>
                <w:szCs w:val="28"/>
              </w:rPr>
              <w:t>Conn</w:t>
            </w:r>
            <w:proofErr w:type="spellEnd"/>
            <w:r w:rsidRPr="00CD26EB">
              <w:rPr>
                <w:sz w:val="28"/>
                <w:szCs w:val="28"/>
              </w:rPr>
              <w:t>.</w:t>
            </w:r>
          </w:p>
        </w:tc>
        <w:tc>
          <w:tcPr>
            <w:tcW w:w="1780" w:type="dxa"/>
          </w:tcPr>
          <w:p w14:paraId="1D4E9CF4" w14:textId="77777777" w:rsidR="00DB0B35" w:rsidRDefault="00DB0B35" w:rsidP="00DB0B35">
            <w:pPr>
              <w:spacing w:line="276" w:lineRule="auto"/>
              <w:jc w:val="both"/>
              <w:rPr>
                <w:rFonts w:eastAsia="Calibri"/>
                <w:bCs/>
                <w:iCs/>
                <w:sz w:val="28"/>
                <w:szCs w:val="28"/>
              </w:rPr>
            </w:pPr>
            <w:r w:rsidRPr="00CD26EB">
              <w:rPr>
                <w:sz w:val="28"/>
                <w:szCs w:val="28"/>
              </w:rPr>
              <w:t>0,1</w:t>
            </w:r>
          </w:p>
        </w:tc>
      </w:tr>
      <w:tr w:rsidR="00DB0B35" w14:paraId="66290314" w14:textId="77777777" w:rsidTr="00DB0B35">
        <w:tc>
          <w:tcPr>
            <w:tcW w:w="6516" w:type="dxa"/>
          </w:tcPr>
          <w:p w14:paraId="3C553C2C" w14:textId="2B9F4210" w:rsidR="00DB0B35" w:rsidRPr="00595AAF" w:rsidRDefault="00DB0B35" w:rsidP="00DB0B35">
            <w:pPr>
              <w:spacing w:line="276" w:lineRule="auto"/>
              <w:jc w:val="both"/>
              <w:rPr>
                <w:rFonts w:eastAsia="Calibri"/>
                <w:bCs/>
                <w:iCs/>
                <w:sz w:val="28"/>
                <w:szCs w:val="28"/>
              </w:rPr>
            </w:pPr>
            <w:proofErr w:type="spellStart"/>
            <w:r w:rsidRPr="00CD26EB">
              <w:rPr>
                <w:bCs/>
                <w:i/>
                <w:iCs/>
                <w:sz w:val="28"/>
                <w:szCs w:val="28"/>
              </w:rPr>
              <w:t>Rhodococcus</w:t>
            </w:r>
            <w:proofErr w:type="spellEnd"/>
            <w:r w:rsidRPr="00CD26EB">
              <w:rPr>
                <w:bCs/>
                <w:i/>
                <w:iCs/>
                <w:sz w:val="28"/>
                <w:szCs w:val="28"/>
              </w:rPr>
              <w:t xml:space="preserve"> </w:t>
            </w:r>
            <w:proofErr w:type="spellStart"/>
            <w:r w:rsidRPr="00CD26EB">
              <w:rPr>
                <w:bCs/>
                <w:i/>
                <w:iCs/>
                <w:sz w:val="28"/>
                <w:szCs w:val="28"/>
              </w:rPr>
              <w:t>fascians</w:t>
            </w:r>
            <w:proofErr w:type="spellEnd"/>
            <w:r>
              <w:rPr>
                <w:bCs/>
                <w:i/>
                <w:iCs/>
                <w:sz w:val="28"/>
                <w:szCs w:val="28"/>
              </w:rPr>
              <w:t xml:space="preserve">* </w:t>
            </w:r>
            <w:proofErr w:type="spellStart"/>
            <w:r w:rsidRPr="00CD26EB">
              <w:rPr>
                <w:sz w:val="28"/>
                <w:szCs w:val="28"/>
              </w:rPr>
              <w:t>Tilford</w:t>
            </w:r>
            <w:proofErr w:type="spellEnd"/>
            <w:r w:rsidRPr="00CD26EB">
              <w:rPr>
                <w:bCs/>
                <w:i/>
                <w:iCs/>
                <w:sz w:val="28"/>
                <w:szCs w:val="28"/>
              </w:rPr>
              <w:t xml:space="preserve"> </w:t>
            </w:r>
          </w:p>
        </w:tc>
        <w:tc>
          <w:tcPr>
            <w:tcW w:w="1780" w:type="dxa"/>
          </w:tcPr>
          <w:p w14:paraId="2CF24AB6" w14:textId="77777777" w:rsidR="00DB0B35" w:rsidRPr="00CD26EB" w:rsidRDefault="00DB0B35" w:rsidP="00DB0B35">
            <w:pPr>
              <w:spacing w:line="276" w:lineRule="auto"/>
              <w:jc w:val="both"/>
              <w:rPr>
                <w:sz w:val="28"/>
                <w:szCs w:val="28"/>
              </w:rPr>
            </w:pPr>
            <w:r>
              <w:rPr>
                <w:sz w:val="28"/>
                <w:szCs w:val="28"/>
              </w:rPr>
              <w:t>0,1</w:t>
            </w:r>
          </w:p>
        </w:tc>
      </w:tr>
    </w:tbl>
    <w:p w14:paraId="4E6803BC" w14:textId="4AA4E875" w:rsidR="00DB0B35" w:rsidRDefault="00DB0B35" w:rsidP="00DB0B35">
      <w:pPr>
        <w:spacing w:line="276" w:lineRule="auto"/>
        <w:jc w:val="both"/>
        <w:rPr>
          <w:sz w:val="28"/>
          <w:szCs w:val="28"/>
        </w:rPr>
      </w:pPr>
      <w:r>
        <w:rPr>
          <w:sz w:val="28"/>
          <w:szCs w:val="28"/>
        </w:rPr>
        <w:t>*</w:t>
      </w:r>
      <w:r w:rsidR="00732624">
        <w:rPr>
          <w:sz w:val="28"/>
          <w:szCs w:val="28"/>
        </w:rPr>
        <w:t> </w:t>
      </w:r>
      <w:r>
        <w:rPr>
          <w:sz w:val="28"/>
          <w:szCs w:val="28"/>
        </w:rPr>
        <w:t>K</w:t>
      </w:r>
      <w:r w:rsidR="00732624">
        <w:rPr>
          <w:sz w:val="28"/>
          <w:szCs w:val="28"/>
        </w:rPr>
        <w:t>onstatējot k</w:t>
      </w:r>
      <w:r>
        <w:rPr>
          <w:sz w:val="28"/>
          <w:szCs w:val="28"/>
        </w:rPr>
        <w:t>aitīg</w:t>
      </w:r>
      <w:r w:rsidR="00732624">
        <w:rPr>
          <w:sz w:val="28"/>
          <w:szCs w:val="28"/>
        </w:rPr>
        <w:t xml:space="preserve">o </w:t>
      </w:r>
      <w:r>
        <w:rPr>
          <w:sz w:val="28"/>
          <w:szCs w:val="28"/>
        </w:rPr>
        <w:t>organism</w:t>
      </w:r>
      <w:r w:rsidR="00732624">
        <w:rPr>
          <w:sz w:val="28"/>
          <w:szCs w:val="28"/>
        </w:rPr>
        <w:t>u,</w:t>
      </w:r>
      <w:r>
        <w:rPr>
          <w:sz w:val="28"/>
          <w:szCs w:val="28"/>
        </w:rPr>
        <w:t xml:space="preserve"> p</w:t>
      </w:r>
      <w:r w:rsidRPr="00CD26EB">
        <w:rPr>
          <w:sz w:val="28"/>
          <w:szCs w:val="28"/>
        </w:rPr>
        <w:t>avairošanas materiāl</w:t>
      </w:r>
      <w:r w:rsidR="00732624">
        <w:rPr>
          <w:sz w:val="28"/>
          <w:szCs w:val="28"/>
        </w:rPr>
        <w:t>u</w:t>
      </w:r>
      <w:r w:rsidRPr="00CD26EB">
        <w:rPr>
          <w:sz w:val="28"/>
          <w:szCs w:val="28"/>
        </w:rPr>
        <w:t xml:space="preserve"> un augļaug</w:t>
      </w:r>
      <w:r w:rsidR="00732624">
        <w:rPr>
          <w:sz w:val="28"/>
          <w:szCs w:val="28"/>
        </w:rPr>
        <w:t>us</w:t>
      </w:r>
      <w:r w:rsidRPr="00CD26EB">
        <w:rPr>
          <w:sz w:val="28"/>
          <w:szCs w:val="28"/>
        </w:rPr>
        <w:t>, kā arī vis</w:t>
      </w:r>
      <w:r w:rsidR="00732624">
        <w:rPr>
          <w:sz w:val="28"/>
          <w:szCs w:val="28"/>
        </w:rPr>
        <w:t>us</w:t>
      </w:r>
      <w:r w:rsidRPr="00CD26EB">
        <w:rPr>
          <w:sz w:val="28"/>
          <w:szCs w:val="28"/>
        </w:rPr>
        <w:t xml:space="preserve"> apkārt esoš</w:t>
      </w:r>
      <w:r w:rsidR="00732624">
        <w:rPr>
          <w:sz w:val="28"/>
          <w:szCs w:val="28"/>
        </w:rPr>
        <w:t>os</w:t>
      </w:r>
      <w:r w:rsidRPr="00CD26EB">
        <w:rPr>
          <w:sz w:val="28"/>
          <w:szCs w:val="28"/>
        </w:rPr>
        <w:t xml:space="preserve"> saimniekaug</w:t>
      </w:r>
      <w:r w:rsidR="00732624">
        <w:rPr>
          <w:sz w:val="28"/>
          <w:szCs w:val="28"/>
        </w:rPr>
        <w:t>us</w:t>
      </w:r>
      <w:r w:rsidRPr="00CD26EB">
        <w:rPr>
          <w:sz w:val="28"/>
          <w:szCs w:val="28"/>
        </w:rPr>
        <w:t xml:space="preserve"> izrau</w:t>
      </w:r>
      <w:r>
        <w:rPr>
          <w:sz w:val="28"/>
          <w:szCs w:val="28"/>
        </w:rPr>
        <w:t>j</w:t>
      </w:r>
      <w:r w:rsidRPr="00CD26EB">
        <w:rPr>
          <w:sz w:val="28"/>
          <w:szCs w:val="28"/>
        </w:rPr>
        <w:t xml:space="preserve"> un iznīcin</w:t>
      </w:r>
      <w:r>
        <w:rPr>
          <w:sz w:val="28"/>
          <w:szCs w:val="28"/>
        </w:rPr>
        <w:t>a.</w:t>
      </w:r>
    </w:p>
    <w:p w14:paraId="3731955C" w14:textId="77777777" w:rsidR="00EF18F1" w:rsidRPr="00CD26EB" w:rsidRDefault="00EF18F1" w:rsidP="00DB0B35">
      <w:pPr>
        <w:spacing w:line="276" w:lineRule="auto"/>
        <w:jc w:val="both"/>
        <w:rPr>
          <w:rFonts w:eastAsia="Calibri"/>
          <w:bCs/>
          <w:iCs/>
          <w:sz w:val="28"/>
          <w:szCs w:val="28"/>
        </w:rPr>
      </w:pPr>
    </w:p>
    <w:p w14:paraId="07642B9A" w14:textId="3376B762" w:rsidR="00DB0B35" w:rsidRPr="00CD26EB" w:rsidRDefault="00DB0B35" w:rsidP="00DB0B35">
      <w:pPr>
        <w:spacing w:line="276" w:lineRule="auto"/>
        <w:ind w:left="567" w:hanging="567"/>
        <w:jc w:val="both"/>
        <w:rPr>
          <w:rFonts w:eastAsia="Calibri"/>
          <w:sz w:val="28"/>
          <w:szCs w:val="28"/>
        </w:rPr>
      </w:pPr>
      <w:r>
        <w:rPr>
          <w:sz w:val="28"/>
          <w:szCs w:val="28"/>
        </w:rPr>
        <w:t xml:space="preserve">14.2.4. </w:t>
      </w:r>
      <w:r w:rsidRPr="00CD26EB">
        <w:rPr>
          <w:sz w:val="28"/>
          <w:szCs w:val="28"/>
        </w:rPr>
        <w:t>Prasības attiecībā uz visiem vīrusiem</w:t>
      </w:r>
      <w:r>
        <w:rPr>
          <w:sz w:val="28"/>
          <w:szCs w:val="28"/>
        </w:rPr>
        <w:t>.</w:t>
      </w:r>
    </w:p>
    <w:p w14:paraId="28E9606E" w14:textId="23889980" w:rsidR="00DB0B35" w:rsidRPr="00CD26EB" w:rsidRDefault="00DB0B35" w:rsidP="00DB0B35">
      <w:pPr>
        <w:spacing w:after="200" w:line="276" w:lineRule="auto"/>
        <w:jc w:val="both"/>
        <w:rPr>
          <w:rFonts w:eastAsia="Calibri"/>
          <w:b/>
          <w:sz w:val="28"/>
          <w:szCs w:val="28"/>
        </w:rPr>
      </w:pPr>
      <w:r>
        <w:rPr>
          <w:sz w:val="28"/>
          <w:szCs w:val="28"/>
        </w:rPr>
        <w:t>P</w:t>
      </w:r>
      <w:r w:rsidRPr="00CD26EB">
        <w:rPr>
          <w:sz w:val="28"/>
          <w:szCs w:val="28"/>
        </w:rPr>
        <w:t xml:space="preserve">ēdējā pilnajā audzēšanas sezonā ražošanas vietas daļā uz ne vairāk kā 0,25 % bāzes materiāla un augļaugu ir novēroti visu </w:t>
      </w:r>
      <w:r>
        <w:rPr>
          <w:sz w:val="28"/>
          <w:szCs w:val="28"/>
        </w:rPr>
        <w:t>šo noteikumu</w:t>
      </w:r>
      <w:r w:rsidRPr="00CD26EB">
        <w:rPr>
          <w:sz w:val="28"/>
          <w:szCs w:val="28"/>
        </w:rPr>
        <w:t> </w:t>
      </w:r>
      <w:r>
        <w:rPr>
          <w:sz w:val="28"/>
          <w:szCs w:val="28"/>
        </w:rPr>
        <w:t>2.</w:t>
      </w:r>
      <w:r w:rsidR="00732624">
        <w:rPr>
          <w:sz w:val="28"/>
          <w:szCs w:val="28"/>
        </w:rPr>
        <w:t> </w:t>
      </w:r>
      <w:r w:rsidRPr="00CD26EB">
        <w:rPr>
          <w:sz w:val="28"/>
          <w:szCs w:val="28"/>
        </w:rPr>
        <w:t>pielikumā minēto vīrusu simptomi un šis pavairošanas materiāls un augļaugi, kā arī visi augi ar simptomiem tuvākajā apkārtnē ir izrauti un nekavējoties iznīcināti.</w:t>
      </w:r>
    </w:p>
    <w:p w14:paraId="1C251941" w14:textId="77777777"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14.3. </w:t>
      </w:r>
      <w:r w:rsidRPr="00CD26EB">
        <w:rPr>
          <w:b/>
          <w:sz w:val="28"/>
          <w:szCs w:val="28"/>
        </w:rPr>
        <w:tab/>
        <w:t>Sertificēt</w:t>
      </w:r>
      <w:r>
        <w:rPr>
          <w:b/>
          <w:sz w:val="28"/>
          <w:szCs w:val="28"/>
        </w:rPr>
        <w:t>s materiāls</w:t>
      </w:r>
    </w:p>
    <w:p w14:paraId="56469C6B" w14:textId="77777777" w:rsidR="00DB0B35" w:rsidRPr="00FB26F7" w:rsidRDefault="00DB0B35" w:rsidP="00DB0B35">
      <w:pPr>
        <w:tabs>
          <w:tab w:val="left" w:pos="960"/>
        </w:tabs>
        <w:spacing w:after="200" w:line="276" w:lineRule="auto"/>
        <w:ind w:left="567" w:hanging="567"/>
        <w:jc w:val="both"/>
        <w:rPr>
          <w:rFonts w:eastAsia="Calibri"/>
          <w:sz w:val="28"/>
          <w:szCs w:val="28"/>
        </w:rPr>
      </w:pPr>
      <w:r w:rsidRPr="004F6A89">
        <w:rPr>
          <w:bCs/>
          <w:sz w:val="28"/>
          <w:szCs w:val="28"/>
        </w:rPr>
        <w:t>14.3.1.</w:t>
      </w:r>
      <w:r w:rsidRPr="00FB26F7">
        <w:rPr>
          <w:sz w:val="28"/>
          <w:szCs w:val="28"/>
        </w:rPr>
        <w:t xml:space="preserve"> Vizuālo pārbaudi veic reizi gadā. </w:t>
      </w:r>
    </w:p>
    <w:p w14:paraId="6DEB8B7C" w14:textId="77777777" w:rsidR="00DB0B35" w:rsidRPr="004F6A89" w:rsidRDefault="00DB0B35" w:rsidP="00DB0B35">
      <w:pPr>
        <w:spacing w:after="200" w:line="276" w:lineRule="auto"/>
        <w:ind w:left="567" w:hanging="567"/>
        <w:jc w:val="both"/>
        <w:rPr>
          <w:rFonts w:eastAsia="Calibri"/>
          <w:sz w:val="28"/>
          <w:szCs w:val="28"/>
        </w:rPr>
      </w:pPr>
      <w:r w:rsidRPr="004F6A89">
        <w:rPr>
          <w:sz w:val="28"/>
          <w:szCs w:val="28"/>
        </w:rPr>
        <w:t>14.3.2. Paraugu ņem un testē:</w:t>
      </w:r>
    </w:p>
    <w:p w14:paraId="0053135B" w14:textId="77777777" w:rsidR="00DB0B35" w:rsidRDefault="00DB0B35" w:rsidP="00DB0B35">
      <w:pPr>
        <w:spacing w:after="200" w:line="276" w:lineRule="auto"/>
        <w:ind w:firstLine="567"/>
        <w:jc w:val="both"/>
        <w:rPr>
          <w:sz w:val="28"/>
          <w:szCs w:val="28"/>
        </w:rPr>
      </w:pPr>
      <w:r>
        <w:rPr>
          <w:sz w:val="28"/>
          <w:szCs w:val="28"/>
        </w:rPr>
        <w:t>14.3.2.1. j</w:t>
      </w:r>
      <w:r w:rsidRPr="00CD26EB">
        <w:rPr>
          <w:sz w:val="28"/>
          <w:szCs w:val="28"/>
        </w:rPr>
        <w:t xml:space="preserve">a vizuālajā pārbaudē ir novēroti neskaidri </w:t>
      </w:r>
      <w:proofErr w:type="spellStart"/>
      <w:r w:rsidRPr="00CD26EB">
        <w:rPr>
          <w:i/>
          <w:sz w:val="28"/>
          <w:szCs w:val="28"/>
        </w:rPr>
        <w:t>Arabis</w:t>
      </w:r>
      <w:proofErr w:type="spellEnd"/>
      <w:r w:rsidRPr="00CD26EB">
        <w:rPr>
          <w:sz w:val="28"/>
          <w:szCs w:val="28"/>
        </w:rPr>
        <w:t xml:space="preserve"> mozaīkas vīrusa, aveņu </w:t>
      </w:r>
      <w:proofErr w:type="spellStart"/>
      <w:r w:rsidRPr="00CD26EB">
        <w:rPr>
          <w:sz w:val="28"/>
          <w:szCs w:val="28"/>
        </w:rPr>
        <w:t>gredzenplankumainības</w:t>
      </w:r>
      <w:proofErr w:type="spellEnd"/>
      <w:r w:rsidRPr="00CD26EB">
        <w:rPr>
          <w:sz w:val="28"/>
          <w:szCs w:val="28"/>
        </w:rPr>
        <w:t xml:space="preserve"> vīrusa, zemeņu latentā </w:t>
      </w:r>
      <w:proofErr w:type="spellStart"/>
      <w:r w:rsidRPr="00CD26EB">
        <w:rPr>
          <w:sz w:val="28"/>
          <w:szCs w:val="28"/>
        </w:rPr>
        <w:t>gredzenplankumainības</w:t>
      </w:r>
      <w:proofErr w:type="spellEnd"/>
      <w:r w:rsidRPr="00CD26EB">
        <w:rPr>
          <w:sz w:val="28"/>
          <w:szCs w:val="28"/>
        </w:rPr>
        <w:t xml:space="preserve"> vīrusa un tomātu melnās </w:t>
      </w:r>
      <w:proofErr w:type="spellStart"/>
      <w:r w:rsidRPr="00CD26EB">
        <w:rPr>
          <w:sz w:val="28"/>
          <w:szCs w:val="28"/>
        </w:rPr>
        <w:t>gredzenplankumainības</w:t>
      </w:r>
      <w:proofErr w:type="spellEnd"/>
      <w:r w:rsidRPr="00CD26EB">
        <w:rPr>
          <w:sz w:val="28"/>
          <w:szCs w:val="28"/>
        </w:rPr>
        <w:t xml:space="preserve"> vīrusa simptomi. </w:t>
      </w:r>
    </w:p>
    <w:p w14:paraId="0E1A2E8D" w14:textId="0CC10492" w:rsidR="00DB0B35" w:rsidRPr="00CD26EB" w:rsidRDefault="00DB0B35" w:rsidP="00DB0B35">
      <w:pPr>
        <w:spacing w:after="200" w:line="276" w:lineRule="auto"/>
        <w:ind w:firstLine="567"/>
        <w:jc w:val="both"/>
        <w:rPr>
          <w:rFonts w:eastAsia="Calibri"/>
          <w:sz w:val="28"/>
          <w:szCs w:val="28"/>
        </w:rPr>
      </w:pPr>
      <w:r>
        <w:rPr>
          <w:sz w:val="28"/>
          <w:szCs w:val="28"/>
        </w:rPr>
        <w:t xml:space="preserve">14.3.2.2. </w:t>
      </w:r>
      <w:r w:rsidR="006530DA">
        <w:rPr>
          <w:sz w:val="28"/>
          <w:szCs w:val="28"/>
        </w:rPr>
        <w:t>j</w:t>
      </w:r>
      <w:r w:rsidRPr="00CD26EB">
        <w:rPr>
          <w:sz w:val="28"/>
          <w:szCs w:val="28"/>
        </w:rPr>
        <w:t xml:space="preserve">a rodas </w:t>
      </w:r>
      <w:r>
        <w:rPr>
          <w:sz w:val="28"/>
          <w:szCs w:val="28"/>
        </w:rPr>
        <w:t>aizdoma</w:t>
      </w:r>
      <w:r w:rsidRPr="00CD26EB">
        <w:rPr>
          <w:sz w:val="28"/>
          <w:szCs w:val="28"/>
        </w:rPr>
        <w:t>s par</w:t>
      </w:r>
      <w:r>
        <w:rPr>
          <w:sz w:val="28"/>
          <w:szCs w:val="28"/>
        </w:rPr>
        <w:t xml:space="preserve"> šo noteikumu 2.</w:t>
      </w:r>
      <w:r w:rsidRPr="00CD26EB">
        <w:rPr>
          <w:sz w:val="28"/>
          <w:szCs w:val="28"/>
        </w:rPr>
        <w:t xml:space="preserve"> pielikumā minēto </w:t>
      </w:r>
      <w:r>
        <w:rPr>
          <w:sz w:val="28"/>
          <w:szCs w:val="28"/>
        </w:rPr>
        <w:t>kaitīgo organismu</w:t>
      </w:r>
      <w:r w:rsidRPr="00CD26EB">
        <w:rPr>
          <w:sz w:val="28"/>
          <w:szCs w:val="28"/>
        </w:rPr>
        <w:t xml:space="preserve">, izņemot </w:t>
      </w:r>
      <w:r>
        <w:rPr>
          <w:sz w:val="28"/>
          <w:szCs w:val="28"/>
        </w:rPr>
        <w:t>14.3.2.1. apakšpunktā minēto kaitīgo organismu</w:t>
      </w:r>
      <w:r w:rsidR="006530DA">
        <w:rPr>
          <w:sz w:val="28"/>
          <w:szCs w:val="28"/>
        </w:rPr>
        <w:t>,</w:t>
      </w:r>
      <w:r w:rsidR="006530DA" w:rsidRPr="006530DA">
        <w:rPr>
          <w:sz w:val="28"/>
          <w:szCs w:val="28"/>
        </w:rPr>
        <w:t xml:space="preserve"> </w:t>
      </w:r>
      <w:r w:rsidR="006530DA" w:rsidRPr="00CD26EB">
        <w:rPr>
          <w:sz w:val="28"/>
          <w:szCs w:val="28"/>
        </w:rPr>
        <w:t>klātbūtni</w:t>
      </w:r>
      <w:r w:rsidRPr="00CD26EB">
        <w:rPr>
          <w:sz w:val="28"/>
          <w:szCs w:val="28"/>
        </w:rPr>
        <w:t xml:space="preserve">. </w:t>
      </w:r>
    </w:p>
    <w:p w14:paraId="1D789C4F" w14:textId="77777777" w:rsidR="00DB0B35" w:rsidRPr="00CD26EB" w:rsidRDefault="00DB0B35" w:rsidP="00DB0B35">
      <w:pPr>
        <w:spacing w:after="200" w:line="276" w:lineRule="auto"/>
        <w:ind w:left="567" w:hanging="567"/>
        <w:jc w:val="both"/>
        <w:rPr>
          <w:rFonts w:eastAsia="Calibri"/>
          <w:b/>
          <w:sz w:val="28"/>
          <w:szCs w:val="28"/>
        </w:rPr>
      </w:pPr>
      <w:r w:rsidRPr="004F6A89">
        <w:rPr>
          <w:sz w:val="28"/>
          <w:szCs w:val="28"/>
        </w:rPr>
        <w:t>14.3.3.</w:t>
      </w:r>
      <w:r>
        <w:rPr>
          <w:b/>
          <w:sz w:val="28"/>
          <w:szCs w:val="28"/>
        </w:rPr>
        <w:t xml:space="preserve"> </w:t>
      </w:r>
      <w:r w:rsidRPr="007E18CF">
        <w:rPr>
          <w:sz w:val="28"/>
          <w:szCs w:val="28"/>
        </w:rPr>
        <w:t>Ražošanas vietas daļa, ražošanas vieta vai apgabal</w:t>
      </w:r>
      <w:r>
        <w:rPr>
          <w:sz w:val="28"/>
          <w:szCs w:val="28"/>
        </w:rPr>
        <w:t>s</w:t>
      </w:r>
      <w:r>
        <w:rPr>
          <w:i/>
          <w:iCs/>
          <w:sz w:val="28"/>
          <w:szCs w:val="28"/>
        </w:rPr>
        <w:t xml:space="preserve"> </w:t>
      </w:r>
      <w:r>
        <w:rPr>
          <w:sz w:val="28"/>
          <w:szCs w:val="28"/>
        </w:rPr>
        <w:t xml:space="preserve">atbilst </w:t>
      </w:r>
      <w:r w:rsidRPr="00CD26EB">
        <w:rPr>
          <w:sz w:val="28"/>
          <w:szCs w:val="28"/>
        </w:rPr>
        <w:t>šād</w:t>
      </w:r>
      <w:r>
        <w:rPr>
          <w:sz w:val="28"/>
          <w:szCs w:val="28"/>
        </w:rPr>
        <w:t>ām</w:t>
      </w:r>
      <w:r w:rsidRPr="00CD26EB">
        <w:rPr>
          <w:sz w:val="28"/>
          <w:szCs w:val="28"/>
        </w:rPr>
        <w:t xml:space="preserve"> prasīb</w:t>
      </w:r>
      <w:r>
        <w:rPr>
          <w:sz w:val="28"/>
          <w:szCs w:val="28"/>
        </w:rPr>
        <w:t>ām:</w:t>
      </w:r>
    </w:p>
    <w:p w14:paraId="371156AD" w14:textId="1790287B" w:rsidR="00DB0B35" w:rsidRPr="00CD26EB" w:rsidRDefault="00DB0B35" w:rsidP="00DB0B35">
      <w:pPr>
        <w:spacing w:line="276" w:lineRule="auto"/>
        <w:ind w:left="567"/>
        <w:jc w:val="both"/>
        <w:rPr>
          <w:rFonts w:eastAsia="Calibri"/>
          <w:bCs/>
          <w:iCs/>
          <w:sz w:val="28"/>
          <w:szCs w:val="28"/>
        </w:rPr>
      </w:pPr>
      <w:r>
        <w:rPr>
          <w:sz w:val="28"/>
          <w:szCs w:val="28"/>
        </w:rPr>
        <w:t>14.3.3.1. j</w:t>
      </w:r>
      <w:r w:rsidRPr="00CD26EB">
        <w:rPr>
          <w:sz w:val="28"/>
          <w:szCs w:val="28"/>
        </w:rPr>
        <w:t>a sertificēta</w:t>
      </w:r>
      <w:r w:rsidR="006530DA">
        <w:rPr>
          <w:sz w:val="28"/>
          <w:szCs w:val="28"/>
        </w:rPr>
        <w:t>m</w:t>
      </w:r>
      <w:r>
        <w:rPr>
          <w:sz w:val="28"/>
          <w:szCs w:val="28"/>
        </w:rPr>
        <w:t xml:space="preserve"> </w:t>
      </w:r>
      <w:r w:rsidRPr="00CD26EB">
        <w:rPr>
          <w:sz w:val="28"/>
          <w:szCs w:val="28"/>
        </w:rPr>
        <w:t>materiāla</w:t>
      </w:r>
      <w:r w:rsidR="006530DA">
        <w:rPr>
          <w:sz w:val="28"/>
          <w:szCs w:val="28"/>
        </w:rPr>
        <w:t>m</w:t>
      </w:r>
      <w:r w:rsidRPr="00CD26EB">
        <w:rPr>
          <w:sz w:val="28"/>
          <w:szCs w:val="28"/>
        </w:rPr>
        <w:t xml:space="preserve"> un augļaug</w:t>
      </w:r>
      <w:r w:rsidR="006530DA">
        <w:rPr>
          <w:sz w:val="28"/>
          <w:szCs w:val="28"/>
        </w:rPr>
        <w:t>iem</w:t>
      </w:r>
      <w:r w:rsidRPr="00CD26EB">
        <w:rPr>
          <w:sz w:val="28"/>
          <w:szCs w:val="28"/>
        </w:rPr>
        <w:t xml:space="preserve"> ar </w:t>
      </w:r>
      <w:proofErr w:type="spellStart"/>
      <w:r w:rsidRPr="00CD26EB">
        <w:rPr>
          <w:i/>
          <w:sz w:val="28"/>
          <w:szCs w:val="28"/>
        </w:rPr>
        <w:t>Arabis</w:t>
      </w:r>
      <w:proofErr w:type="spellEnd"/>
      <w:r w:rsidRPr="00CD26EB">
        <w:rPr>
          <w:sz w:val="28"/>
          <w:szCs w:val="28"/>
        </w:rPr>
        <w:t xml:space="preserve"> mozaīkas vīrusa, aveņu </w:t>
      </w:r>
      <w:proofErr w:type="spellStart"/>
      <w:r w:rsidRPr="00CD26EB">
        <w:rPr>
          <w:sz w:val="28"/>
          <w:szCs w:val="28"/>
        </w:rPr>
        <w:t>gredzenplankumainības</w:t>
      </w:r>
      <w:proofErr w:type="spellEnd"/>
      <w:r w:rsidRPr="00CD26EB">
        <w:rPr>
          <w:sz w:val="28"/>
          <w:szCs w:val="28"/>
        </w:rPr>
        <w:t xml:space="preserve"> vīrusa, zemeņu latentā </w:t>
      </w:r>
      <w:proofErr w:type="spellStart"/>
      <w:r w:rsidRPr="00CD26EB">
        <w:rPr>
          <w:sz w:val="28"/>
          <w:szCs w:val="28"/>
        </w:rPr>
        <w:t>gredzenplankumainības</w:t>
      </w:r>
      <w:proofErr w:type="spellEnd"/>
      <w:r w:rsidRPr="00CD26EB">
        <w:rPr>
          <w:sz w:val="28"/>
          <w:szCs w:val="28"/>
        </w:rPr>
        <w:t xml:space="preserve"> vīrusa vai tomātu melnās </w:t>
      </w:r>
      <w:proofErr w:type="spellStart"/>
      <w:r w:rsidRPr="00CD26EB">
        <w:rPr>
          <w:sz w:val="28"/>
          <w:szCs w:val="28"/>
        </w:rPr>
        <w:t>gredzenplankumainības</w:t>
      </w:r>
      <w:proofErr w:type="spellEnd"/>
      <w:r w:rsidRPr="00CD26EB">
        <w:rPr>
          <w:sz w:val="28"/>
          <w:szCs w:val="28"/>
        </w:rPr>
        <w:t xml:space="preserve"> </w:t>
      </w:r>
      <w:r w:rsidRPr="00CD26EB">
        <w:rPr>
          <w:sz w:val="28"/>
          <w:szCs w:val="28"/>
        </w:rPr>
        <w:lastRenderedPageBreak/>
        <w:t>vīrusa simptomiem testēšanas rezultāts ir pozitīvs, attiecīgo pavairošanas materiālu un augļaugus izrauj un nekavējoties iznīcina</w:t>
      </w:r>
      <w:r w:rsidR="006530DA">
        <w:rPr>
          <w:sz w:val="28"/>
          <w:szCs w:val="28"/>
        </w:rPr>
        <w:t>;</w:t>
      </w:r>
      <w:r w:rsidRPr="00CD26EB">
        <w:rPr>
          <w:sz w:val="28"/>
          <w:szCs w:val="28"/>
        </w:rPr>
        <w:t xml:space="preserve"> </w:t>
      </w:r>
    </w:p>
    <w:p w14:paraId="2F36FDF2" w14:textId="0015ED2C" w:rsidR="00DB0B35" w:rsidRDefault="00DB0B35" w:rsidP="00DB0B35">
      <w:pPr>
        <w:spacing w:line="276" w:lineRule="auto"/>
        <w:ind w:left="567"/>
        <w:jc w:val="both"/>
        <w:rPr>
          <w:sz w:val="28"/>
          <w:szCs w:val="28"/>
        </w:rPr>
      </w:pPr>
      <w:r>
        <w:rPr>
          <w:sz w:val="28"/>
          <w:szCs w:val="28"/>
        </w:rPr>
        <w:t>14.3.3.2.</w:t>
      </w:r>
      <w:r w:rsidR="006530DA">
        <w:rPr>
          <w:sz w:val="28"/>
          <w:szCs w:val="28"/>
        </w:rPr>
        <w:t xml:space="preserve"> </w:t>
      </w:r>
      <w:r>
        <w:rPr>
          <w:sz w:val="28"/>
          <w:szCs w:val="28"/>
        </w:rPr>
        <w:t>p</w:t>
      </w:r>
      <w:r w:rsidRPr="00CD26EB">
        <w:rPr>
          <w:sz w:val="28"/>
          <w:szCs w:val="28"/>
        </w:rPr>
        <w:t>ēdējā pilnajā audzēšanas sezonā ražošanas vietas daļā sertificētā</w:t>
      </w:r>
      <w:r>
        <w:rPr>
          <w:sz w:val="28"/>
          <w:szCs w:val="28"/>
        </w:rPr>
        <w:t xml:space="preserve"> </w:t>
      </w:r>
      <w:r w:rsidRPr="00CD26EB">
        <w:rPr>
          <w:sz w:val="28"/>
          <w:szCs w:val="28"/>
        </w:rPr>
        <w:t>materiāla un augļaugu īpatsvars, kuri</w:t>
      </w:r>
      <w:r w:rsidR="006530DA">
        <w:rPr>
          <w:sz w:val="28"/>
          <w:szCs w:val="28"/>
        </w:rPr>
        <w:t>em</w:t>
      </w:r>
      <w:r w:rsidRPr="00CD26EB">
        <w:rPr>
          <w:sz w:val="28"/>
          <w:szCs w:val="28"/>
        </w:rPr>
        <w:t xml:space="preserve"> </w:t>
      </w:r>
      <w:r w:rsidR="006530DA">
        <w:rPr>
          <w:sz w:val="28"/>
          <w:szCs w:val="28"/>
        </w:rPr>
        <w:t>ir</w:t>
      </w:r>
      <w:r w:rsidR="006530DA" w:rsidRPr="00CD26EB">
        <w:rPr>
          <w:sz w:val="28"/>
          <w:szCs w:val="28"/>
        </w:rPr>
        <w:t xml:space="preserve"> </w:t>
      </w:r>
      <w:r w:rsidRPr="00CD26EB">
        <w:rPr>
          <w:sz w:val="28"/>
          <w:szCs w:val="28"/>
        </w:rPr>
        <w:t>katr</w:t>
      </w:r>
      <w:r w:rsidR="006530DA">
        <w:rPr>
          <w:sz w:val="28"/>
          <w:szCs w:val="28"/>
        </w:rPr>
        <w:t>s</w:t>
      </w:r>
      <w:r w:rsidRPr="00CD26EB">
        <w:rPr>
          <w:sz w:val="28"/>
          <w:szCs w:val="28"/>
        </w:rPr>
        <w:t xml:space="preserve"> no turpmāk minēto </w:t>
      </w:r>
      <w:r>
        <w:rPr>
          <w:sz w:val="28"/>
          <w:szCs w:val="28"/>
        </w:rPr>
        <w:t>kaitīgo organismu</w:t>
      </w:r>
      <w:r w:rsidRPr="00CD26EB">
        <w:rPr>
          <w:sz w:val="28"/>
          <w:szCs w:val="28"/>
        </w:rPr>
        <w:t xml:space="preserve"> simptom</w:t>
      </w:r>
      <w:r>
        <w:rPr>
          <w:sz w:val="28"/>
          <w:szCs w:val="28"/>
        </w:rPr>
        <w:t>iem</w:t>
      </w:r>
      <w:r w:rsidRPr="00CD26EB">
        <w:rPr>
          <w:sz w:val="28"/>
          <w:szCs w:val="28"/>
        </w:rPr>
        <w:t>, nepārsniedz</w:t>
      </w:r>
      <w:r>
        <w:rPr>
          <w:sz w:val="28"/>
          <w:szCs w:val="28"/>
        </w:rPr>
        <w:t xml:space="preserve"> šādu pieļaujamo līmeni</w:t>
      </w:r>
      <w:r w:rsidRPr="00CD26EB">
        <w:rPr>
          <w:sz w:val="28"/>
          <w:szCs w:val="28"/>
        </w:rPr>
        <w:t>:</w:t>
      </w:r>
    </w:p>
    <w:tbl>
      <w:tblPr>
        <w:tblStyle w:val="Reatabula"/>
        <w:tblW w:w="0" w:type="auto"/>
        <w:tblLook w:val="04A0" w:firstRow="1" w:lastRow="0" w:firstColumn="1" w:lastColumn="0" w:noHBand="0" w:noVBand="1"/>
      </w:tblPr>
      <w:tblGrid>
        <w:gridCol w:w="6516"/>
        <w:gridCol w:w="1780"/>
      </w:tblGrid>
      <w:tr w:rsidR="00DB0B35" w14:paraId="3225A0DD" w14:textId="77777777" w:rsidTr="00DB0B35">
        <w:tc>
          <w:tcPr>
            <w:tcW w:w="6516" w:type="dxa"/>
          </w:tcPr>
          <w:p w14:paraId="6BB8F13F" w14:textId="643854F3" w:rsidR="00DB0B35" w:rsidRPr="00D452BB" w:rsidRDefault="00DB0B35" w:rsidP="00DB0B35">
            <w:pPr>
              <w:spacing w:line="276" w:lineRule="auto"/>
              <w:jc w:val="both"/>
              <w:rPr>
                <w:b/>
                <w:bCs/>
                <w:iCs/>
                <w:sz w:val="28"/>
                <w:szCs w:val="28"/>
              </w:rPr>
            </w:pPr>
            <w:r w:rsidRPr="00D452BB">
              <w:rPr>
                <w:b/>
                <w:bCs/>
                <w:iCs/>
                <w:sz w:val="28"/>
                <w:szCs w:val="28"/>
              </w:rPr>
              <w:t>Kaitīgais organisms</w:t>
            </w:r>
          </w:p>
        </w:tc>
        <w:tc>
          <w:tcPr>
            <w:tcW w:w="1780" w:type="dxa"/>
          </w:tcPr>
          <w:p w14:paraId="310BF0E7" w14:textId="77777777" w:rsidR="00DB0B35" w:rsidRPr="00D452BB" w:rsidRDefault="00DB0B35" w:rsidP="00DB0B35">
            <w:pPr>
              <w:spacing w:line="276" w:lineRule="auto"/>
              <w:jc w:val="both"/>
              <w:rPr>
                <w:b/>
                <w:sz w:val="28"/>
                <w:szCs w:val="28"/>
              </w:rPr>
            </w:pPr>
            <w:r w:rsidRPr="00D452BB">
              <w:rPr>
                <w:b/>
                <w:bCs/>
                <w:iCs/>
                <w:sz w:val="28"/>
                <w:szCs w:val="28"/>
              </w:rPr>
              <w:t>Pieļaujamais līmenis (%)</w:t>
            </w:r>
          </w:p>
        </w:tc>
      </w:tr>
      <w:tr w:rsidR="00DB0B35" w14:paraId="69723FBC" w14:textId="77777777" w:rsidTr="00DB0B35">
        <w:tc>
          <w:tcPr>
            <w:tcW w:w="6516" w:type="dxa"/>
          </w:tcPr>
          <w:p w14:paraId="68991B0B" w14:textId="601FCF4F" w:rsidR="00DB0B35" w:rsidRDefault="00DB0B35" w:rsidP="00DB0B35">
            <w:pPr>
              <w:spacing w:line="276" w:lineRule="auto"/>
              <w:jc w:val="both"/>
              <w:rPr>
                <w:rFonts w:eastAsia="Calibri"/>
                <w:bCs/>
                <w:iCs/>
                <w:sz w:val="28"/>
                <w:szCs w:val="28"/>
              </w:rPr>
            </w:pPr>
            <w:proofErr w:type="spellStart"/>
            <w:r w:rsidRPr="00CD26EB">
              <w:rPr>
                <w:bCs/>
                <w:i/>
                <w:iCs/>
                <w:sz w:val="28"/>
                <w:szCs w:val="28"/>
              </w:rPr>
              <w:t>Resseliella</w:t>
            </w:r>
            <w:proofErr w:type="spellEnd"/>
            <w:r w:rsidRPr="00CD26EB">
              <w:rPr>
                <w:bCs/>
                <w:i/>
                <w:iCs/>
                <w:sz w:val="28"/>
                <w:szCs w:val="28"/>
              </w:rPr>
              <w:t xml:space="preserve"> </w:t>
            </w:r>
            <w:proofErr w:type="spellStart"/>
            <w:r w:rsidRPr="00CD26EB">
              <w:rPr>
                <w:bCs/>
                <w:i/>
                <w:iCs/>
                <w:sz w:val="28"/>
                <w:szCs w:val="28"/>
              </w:rPr>
              <w:t>theobaldi</w:t>
            </w:r>
            <w:proofErr w:type="spellEnd"/>
            <w:r w:rsidRPr="00CD26EB">
              <w:rPr>
                <w:bCs/>
                <w:i/>
                <w:iCs/>
                <w:sz w:val="28"/>
                <w:szCs w:val="28"/>
              </w:rPr>
              <w:t xml:space="preserve"> </w:t>
            </w:r>
            <w:proofErr w:type="spellStart"/>
            <w:r w:rsidRPr="00CD26EB">
              <w:rPr>
                <w:sz w:val="28"/>
                <w:szCs w:val="28"/>
              </w:rPr>
              <w:t>Barnes</w:t>
            </w:r>
            <w:proofErr w:type="spellEnd"/>
          </w:p>
        </w:tc>
        <w:tc>
          <w:tcPr>
            <w:tcW w:w="1780" w:type="dxa"/>
          </w:tcPr>
          <w:p w14:paraId="54AF7041" w14:textId="77777777" w:rsidR="00DB0B35" w:rsidRDefault="00DB0B35" w:rsidP="00DB0B35">
            <w:pPr>
              <w:spacing w:line="276" w:lineRule="auto"/>
              <w:jc w:val="both"/>
              <w:rPr>
                <w:rFonts w:eastAsia="Calibri"/>
                <w:bCs/>
                <w:iCs/>
                <w:sz w:val="28"/>
                <w:szCs w:val="28"/>
              </w:rPr>
            </w:pPr>
            <w:r w:rsidRPr="00CD26EB">
              <w:rPr>
                <w:sz w:val="28"/>
                <w:szCs w:val="28"/>
              </w:rPr>
              <w:t>0,</w:t>
            </w:r>
            <w:r>
              <w:rPr>
                <w:sz w:val="28"/>
                <w:szCs w:val="28"/>
              </w:rPr>
              <w:t>5</w:t>
            </w:r>
          </w:p>
        </w:tc>
      </w:tr>
      <w:tr w:rsidR="00DB0B35" w14:paraId="2E22FBFB" w14:textId="77777777" w:rsidTr="00DB0B35">
        <w:tc>
          <w:tcPr>
            <w:tcW w:w="6516" w:type="dxa"/>
          </w:tcPr>
          <w:p w14:paraId="5F03EC22" w14:textId="3F60F9CB" w:rsidR="00DB0B35" w:rsidRPr="00595AAF" w:rsidRDefault="00DB0B35" w:rsidP="00DB0B35">
            <w:pPr>
              <w:spacing w:line="276" w:lineRule="auto"/>
              <w:jc w:val="both"/>
              <w:rPr>
                <w:rFonts w:eastAsia="Calibri"/>
                <w:bCs/>
                <w:iCs/>
                <w:sz w:val="28"/>
                <w:szCs w:val="28"/>
              </w:rPr>
            </w:pPr>
            <w:proofErr w:type="spellStart"/>
            <w:r w:rsidRPr="00CD26EB">
              <w:rPr>
                <w:bCs/>
                <w:i/>
                <w:iCs/>
                <w:sz w:val="28"/>
                <w:szCs w:val="28"/>
              </w:rPr>
              <w:t>Agrobacterium</w:t>
            </w:r>
            <w:proofErr w:type="spellEnd"/>
            <w:r w:rsidRPr="00CD26EB">
              <w:rPr>
                <w:bCs/>
                <w:i/>
                <w:iCs/>
                <w:sz w:val="28"/>
                <w:szCs w:val="28"/>
              </w:rPr>
              <w:t xml:space="preserve"> </w:t>
            </w:r>
            <w:proofErr w:type="spellStart"/>
            <w:r w:rsidRPr="00CD26EB">
              <w:rPr>
                <w:sz w:val="28"/>
                <w:szCs w:val="28"/>
              </w:rPr>
              <w:t>spp</w:t>
            </w:r>
            <w:proofErr w:type="spellEnd"/>
            <w:r w:rsidRPr="00CD26EB">
              <w:rPr>
                <w:sz w:val="28"/>
                <w:szCs w:val="28"/>
              </w:rPr>
              <w:t xml:space="preserve">. </w:t>
            </w:r>
            <w:proofErr w:type="spellStart"/>
            <w:r w:rsidRPr="00CD26EB">
              <w:rPr>
                <w:sz w:val="28"/>
                <w:szCs w:val="28"/>
              </w:rPr>
              <w:t>Conn</w:t>
            </w:r>
            <w:proofErr w:type="spellEnd"/>
            <w:r w:rsidRPr="00CD26EB">
              <w:rPr>
                <w:sz w:val="28"/>
                <w:szCs w:val="28"/>
              </w:rPr>
              <w:t>.</w:t>
            </w:r>
          </w:p>
        </w:tc>
        <w:tc>
          <w:tcPr>
            <w:tcW w:w="1780" w:type="dxa"/>
          </w:tcPr>
          <w:p w14:paraId="3486B037" w14:textId="77777777" w:rsidR="00DB0B35" w:rsidRPr="00CD26EB" w:rsidRDefault="00DB0B35" w:rsidP="00DB0B35">
            <w:pPr>
              <w:spacing w:line="276" w:lineRule="auto"/>
              <w:jc w:val="both"/>
              <w:rPr>
                <w:sz w:val="28"/>
                <w:szCs w:val="28"/>
              </w:rPr>
            </w:pPr>
            <w:r w:rsidRPr="00CD26EB">
              <w:rPr>
                <w:sz w:val="28"/>
                <w:szCs w:val="28"/>
              </w:rPr>
              <w:t>1</w:t>
            </w:r>
          </w:p>
        </w:tc>
      </w:tr>
      <w:tr w:rsidR="00DB0B35" w14:paraId="5BF4F2AA" w14:textId="77777777" w:rsidTr="00DB0B35">
        <w:tc>
          <w:tcPr>
            <w:tcW w:w="6516" w:type="dxa"/>
          </w:tcPr>
          <w:p w14:paraId="0F29A966" w14:textId="77777777" w:rsidR="00DB0B35" w:rsidRPr="00CD26EB" w:rsidRDefault="00DB0B35" w:rsidP="00DB0B35">
            <w:pPr>
              <w:spacing w:line="276" w:lineRule="auto"/>
              <w:jc w:val="both"/>
              <w:rPr>
                <w:bCs/>
                <w:i/>
                <w:iCs/>
                <w:sz w:val="28"/>
                <w:szCs w:val="28"/>
              </w:rPr>
            </w:pPr>
            <w:proofErr w:type="spellStart"/>
            <w:r w:rsidRPr="00CD26EB">
              <w:rPr>
                <w:bCs/>
                <w:i/>
                <w:iCs/>
                <w:sz w:val="28"/>
                <w:szCs w:val="28"/>
              </w:rPr>
              <w:t>Rhodococcus</w:t>
            </w:r>
            <w:proofErr w:type="spellEnd"/>
            <w:r w:rsidRPr="00CD26EB">
              <w:rPr>
                <w:bCs/>
                <w:i/>
                <w:iCs/>
                <w:sz w:val="28"/>
                <w:szCs w:val="28"/>
              </w:rPr>
              <w:t xml:space="preserve"> </w:t>
            </w:r>
            <w:proofErr w:type="spellStart"/>
            <w:r w:rsidRPr="00CD26EB">
              <w:rPr>
                <w:bCs/>
                <w:i/>
                <w:iCs/>
                <w:sz w:val="28"/>
                <w:szCs w:val="28"/>
              </w:rPr>
              <w:t>fascians</w:t>
            </w:r>
            <w:proofErr w:type="spellEnd"/>
            <w:r>
              <w:rPr>
                <w:bCs/>
                <w:i/>
                <w:iCs/>
                <w:sz w:val="28"/>
                <w:szCs w:val="28"/>
              </w:rPr>
              <w:t>*</w:t>
            </w:r>
            <w:r w:rsidRPr="00CD26EB">
              <w:rPr>
                <w:bCs/>
                <w:i/>
                <w:iCs/>
                <w:sz w:val="28"/>
                <w:szCs w:val="28"/>
              </w:rPr>
              <w:t xml:space="preserve"> </w:t>
            </w:r>
            <w:proofErr w:type="spellStart"/>
            <w:r w:rsidRPr="00CD26EB">
              <w:rPr>
                <w:sz w:val="28"/>
                <w:szCs w:val="28"/>
              </w:rPr>
              <w:t>Tilford</w:t>
            </w:r>
            <w:proofErr w:type="spellEnd"/>
          </w:p>
        </w:tc>
        <w:tc>
          <w:tcPr>
            <w:tcW w:w="1780" w:type="dxa"/>
          </w:tcPr>
          <w:p w14:paraId="4C546008" w14:textId="77777777" w:rsidR="00DB0B35" w:rsidRPr="00CD26EB" w:rsidRDefault="00DB0B35" w:rsidP="00DB0B35">
            <w:pPr>
              <w:spacing w:line="276" w:lineRule="auto"/>
              <w:jc w:val="both"/>
              <w:rPr>
                <w:sz w:val="28"/>
                <w:szCs w:val="28"/>
              </w:rPr>
            </w:pPr>
            <w:r>
              <w:rPr>
                <w:sz w:val="28"/>
                <w:szCs w:val="28"/>
              </w:rPr>
              <w:t>1</w:t>
            </w:r>
          </w:p>
        </w:tc>
      </w:tr>
    </w:tbl>
    <w:p w14:paraId="5F0E42D7" w14:textId="69F59841" w:rsidR="00DB0B35" w:rsidRDefault="00DB0B35" w:rsidP="00DB0B35">
      <w:pPr>
        <w:spacing w:line="276" w:lineRule="auto"/>
        <w:jc w:val="both"/>
        <w:rPr>
          <w:sz w:val="28"/>
          <w:szCs w:val="28"/>
        </w:rPr>
      </w:pPr>
      <w:r>
        <w:rPr>
          <w:sz w:val="28"/>
          <w:szCs w:val="28"/>
        </w:rPr>
        <w:t>*</w:t>
      </w:r>
      <w:r w:rsidR="00732624">
        <w:rPr>
          <w:sz w:val="28"/>
          <w:szCs w:val="28"/>
        </w:rPr>
        <w:t> Konstatējot kaitīgo organismu, p</w:t>
      </w:r>
      <w:r w:rsidR="00732624" w:rsidRPr="00CD26EB">
        <w:rPr>
          <w:sz w:val="28"/>
          <w:szCs w:val="28"/>
        </w:rPr>
        <w:t>avairošanas materiāl</w:t>
      </w:r>
      <w:r w:rsidR="00732624">
        <w:rPr>
          <w:sz w:val="28"/>
          <w:szCs w:val="28"/>
        </w:rPr>
        <w:t>u</w:t>
      </w:r>
      <w:r w:rsidR="00732624" w:rsidRPr="00CD26EB">
        <w:rPr>
          <w:sz w:val="28"/>
          <w:szCs w:val="28"/>
        </w:rPr>
        <w:t xml:space="preserve"> un augļaug</w:t>
      </w:r>
      <w:r w:rsidR="00732624">
        <w:rPr>
          <w:sz w:val="28"/>
          <w:szCs w:val="28"/>
        </w:rPr>
        <w:t>us</w:t>
      </w:r>
      <w:r w:rsidR="00732624" w:rsidRPr="00CD26EB">
        <w:rPr>
          <w:sz w:val="28"/>
          <w:szCs w:val="28"/>
        </w:rPr>
        <w:t>, kā arī vis</w:t>
      </w:r>
      <w:r w:rsidR="00732624">
        <w:rPr>
          <w:sz w:val="28"/>
          <w:szCs w:val="28"/>
        </w:rPr>
        <w:t>us</w:t>
      </w:r>
      <w:r w:rsidR="00732624" w:rsidRPr="00CD26EB">
        <w:rPr>
          <w:sz w:val="28"/>
          <w:szCs w:val="28"/>
        </w:rPr>
        <w:t xml:space="preserve"> apkārt esoš</w:t>
      </w:r>
      <w:r w:rsidR="00732624">
        <w:rPr>
          <w:sz w:val="28"/>
          <w:szCs w:val="28"/>
        </w:rPr>
        <w:t>os</w:t>
      </w:r>
      <w:r w:rsidR="00732624" w:rsidRPr="00CD26EB">
        <w:rPr>
          <w:sz w:val="28"/>
          <w:szCs w:val="28"/>
        </w:rPr>
        <w:t xml:space="preserve"> saimniekaug</w:t>
      </w:r>
      <w:r w:rsidR="00732624">
        <w:rPr>
          <w:sz w:val="28"/>
          <w:szCs w:val="28"/>
        </w:rPr>
        <w:t>us</w:t>
      </w:r>
      <w:r w:rsidR="00732624" w:rsidRPr="00CD26EB">
        <w:rPr>
          <w:sz w:val="28"/>
          <w:szCs w:val="28"/>
        </w:rPr>
        <w:t xml:space="preserve"> izrau</w:t>
      </w:r>
      <w:r w:rsidR="00732624">
        <w:rPr>
          <w:sz w:val="28"/>
          <w:szCs w:val="28"/>
        </w:rPr>
        <w:t>j</w:t>
      </w:r>
      <w:r w:rsidR="00732624" w:rsidRPr="00CD26EB">
        <w:rPr>
          <w:sz w:val="28"/>
          <w:szCs w:val="28"/>
        </w:rPr>
        <w:t xml:space="preserve"> un iznīcin</w:t>
      </w:r>
      <w:r w:rsidR="00732624">
        <w:rPr>
          <w:sz w:val="28"/>
          <w:szCs w:val="28"/>
        </w:rPr>
        <w:t>a</w:t>
      </w:r>
      <w:r w:rsidR="0051160C">
        <w:rPr>
          <w:sz w:val="28"/>
          <w:szCs w:val="28"/>
        </w:rPr>
        <w:t>.</w:t>
      </w:r>
    </w:p>
    <w:p w14:paraId="39963BA9" w14:textId="77777777" w:rsidR="0051160C" w:rsidRPr="00CD26EB" w:rsidRDefault="0051160C" w:rsidP="00DB0B35">
      <w:pPr>
        <w:spacing w:line="276" w:lineRule="auto"/>
        <w:jc w:val="both"/>
        <w:rPr>
          <w:rFonts w:eastAsia="Calibri"/>
          <w:bCs/>
          <w:iCs/>
          <w:sz w:val="28"/>
          <w:szCs w:val="28"/>
        </w:rPr>
      </w:pPr>
    </w:p>
    <w:p w14:paraId="41271F34" w14:textId="77777777" w:rsidR="00DB0B35" w:rsidRPr="00CD26EB" w:rsidRDefault="00DB0B35" w:rsidP="00DB0B35">
      <w:pPr>
        <w:spacing w:line="276" w:lineRule="auto"/>
        <w:ind w:left="567" w:hanging="567"/>
        <w:jc w:val="both"/>
        <w:rPr>
          <w:rFonts w:eastAsia="Calibri"/>
          <w:sz w:val="28"/>
          <w:szCs w:val="28"/>
        </w:rPr>
      </w:pPr>
      <w:r>
        <w:rPr>
          <w:sz w:val="28"/>
          <w:szCs w:val="28"/>
        </w:rPr>
        <w:t xml:space="preserve">14.3.4. </w:t>
      </w:r>
      <w:r w:rsidRPr="00CD26EB">
        <w:rPr>
          <w:sz w:val="28"/>
          <w:szCs w:val="28"/>
        </w:rPr>
        <w:t>Prasības attiecībā uz visiem vīrusiem</w:t>
      </w:r>
      <w:r>
        <w:rPr>
          <w:sz w:val="28"/>
          <w:szCs w:val="28"/>
        </w:rPr>
        <w:t>.</w:t>
      </w:r>
    </w:p>
    <w:p w14:paraId="14E4D35A" w14:textId="0DDEDF44" w:rsidR="00DB0B35" w:rsidRPr="00CD26EB" w:rsidRDefault="00DB0B35" w:rsidP="00DB0B35">
      <w:pPr>
        <w:spacing w:after="200" w:line="276" w:lineRule="auto"/>
        <w:jc w:val="both"/>
        <w:rPr>
          <w:rFonts w:eastAsia="Calibri"/>
          <w:sz w:val="28"/>
          <w:szCs w:val="28"/>
        </w:rPr>
      </w:pPr>
      <w:r>
        <w:rPr>
          <w:sz w:val="28"/>
          <w:szCs w:val="28"/>
        </w:rPr>
        <w:t>P</w:t>
      </w:r>
      <w:r w:rsidRPr="00CD26EB">
        <w:rPr>
          <w:sz w:val="28"/>
          <w:szCs w:val="28"/>
        </w:rPr>
        <w:t>ēdējā pilnajā audzēšanas sezonā ražošanas vietas daļā uz ne vairāk kā 0,5 % sertificēta materiāla un augļaugu ir novēroti visu I un II pielikumā minēto vīrusu simptomi un šis pavairošanas materiāls un augļaugi, kā arī visi augi ar simptomiem tuvākajā apkārtnē ir izrauti un nekavējoties iznīcināti.</w:t>
      </w:r>
    </w:p>
    <w:p w14:paraId="298CE5C9" w14:textId="77777777" w:rsidR="00DB0B35" w:rsidRPr="00CD26EB" w:rsidRDefault="00DB0B35" w:rsidP="00DB0B35">
      <w:pPr>
        <w:spacing w:after="200" w:line="276" w:lineRule="auto"/>
        <w:ind w:left="567" w:hanging="567"/>
        <w:jc w:val="both"/>
        <w:rPr>
          <w:rFonts w:eastAsia="Calibri"/>
          <w:b/>
          <w:bCs/>
          <w:sz w:val="28"/>
          <w:szCs w:val="28"/>
        </w:rPr>
      </w:pPr>
      <w:r>
        <w:rPr>
          <w:b/>
          <w:bCs/>
          <w:sz w:val="28"/>
          <w:szCs w:val="28"/>
        </w:rPr>
        <w:t xml:space="preserve">14.4. </w:t>
      </w:r>
      <w:r w:rsidRPr="00CD26EB">
        <w:rPr>
          <w:b/>
          <w:bCs/>
          <w:sz w:val="28"/>
          <w:szCs w:val="28"/>
        </w:rPr>
        <w:tab/>
      </w:r>
      <w:r w:rsidRPr="004F6A89">
        <w:rPr>
          <w:b/>
          <w:bCs/>
          <w:sz w:val="28"/>
          <w:szCs w:val="28"/>
        </w:rPr>
        <w:t>Standart</w:t>
      </w:r>
      <w:r>
        <w:rPr>
          <w:b/>
          <w:bCs/>
          <w:sz w:val="28"/>
          <w:szCs w:val="28"/>
        </w:rPr>
        <w:t>a materiāls</w:t>
      </w:r>
    </w:p>
    <w:p w14:paraId="1D580B71" w14:textId="77777777" w:rsidR="00DB0B35" w:rsidRPr="00895320" w:rsidRDefault="00DB0B35" w:rsidP="00DB0B35">
      <w:pPr>
        <w:tabs>
          <w:tab w:val="left" w:pos="960"/>
        </w:tabs>
        <w:spacing w:after="200" w:line="276" w:lineRule="auto"/>
        <w:ind w:left="567" w:hanging="567"/>
        <w:jc w:val="both"/>
        <w:rPr>
          <w:rFonts w:eastAsia="Calibri"/>
          <w:sz w:val="28"/>
          <w:szCs w:val="28"/>
        </w:rPr>
      </w:pPr>
      <w:r w:rsidRPr="004F6A89">
        <w:rPr>
          <w:bCs/>
          <w:sz w:val="28"/>
          <w:szCs w:val="28"/>
        </w:rPr>
        <w:t xml:space="preserve">14.4.1. </w:t>
      </w:r>
      <w:r w:rsidRPr="00527F28">
        <w:rPr>
          <w:sz w:val="28"/>
          <w:szCs w:val="28"/>
        </w:rPr>
        <w:t xml:space="preserve">Vizuālo pārbaudi veic reizi gadā. </w:t>
      </w:r>
    </w:p>
    <w:p w14:paraId="55BBA319" w14:textId="77777777" w:rsidR="00DB0B35" w:rsidRPr="00CD26EB" w:rsidRDefault="00DB0B35" w:rsidP="00DB0B35">
      <w:pPr>
        <w:spacing w:after="200" w:line="276" w:lineRule="auto"/>
        <w:ind w:left="567" w:hanging="567"/>
        <w:jc w:val="both"/>
        <w:rPr>
          <w:rFonts w:eastAsia="Calibri"/>
          <w:b/>
          <w:sz w:val="28"/>
          <w:szCs w:val="28"/>
        </w:rPr>
      </w:pPr>
      <w:r w:rsidRPr="004F6A89">
        <w:rPr>
          <w:sz w:val="28"/>
          <w:szCs w:val="28"/>
        </w:rPr>
        <w:t>14.4.2. Paraugu ņem un testē:</w:t>
      </w:r>
    </w:p>
    <w:p w14:paraId="1A6CE700" w14:textId="77777777" w:rsidR="00DB0B35" w:rsidRDefault="00DB0B35" w:rsidP="00DB0B35">
      <w:pPr>
        <w:spacing w:after="200" w:line="276" w:lineRule="auto"/>
        <w:ind w:firstLine="567"/>
        <w:jc w:val="both"/>
        <w:rPr>
          <w:sz w:val="28"/>
          <w:szCs w:val="28"/>
        </w:rPr>
      </w:pPr>
      <w:r>
        <w:rPr>
          <w:sz w:val="28"/>
          <w:szCs w:val="28"/>
        </w:rPr>
        <w:t>14.4.2.1. j</w:t>
      </w:r>
      <w:r w:rsidRPr="00CD26EB">
        <w:rPr>
          <w:sz w:val="28"/>
          <w:szCs w:val="28"/>
        </w:rPr>
        <w:t xml:space="preserve">a vizuālajā pārbaudē ir novēroti neskaidri </w:t>
      </w:r>
      <w:proofErr w:type="spellStart"/>
      <w:r w:rsidRPr="00CD26EB">
        <w:rPr>
          <w:i/>
          <w:sz w:val="28"/>
          <w:szCs w:val="28"/>
        </w:rPr>
        <w:t>Arabis</w:t>
      </w:r>
      <w:proofErr w:type="spellEnd"/>
      <w:r w:rsidRPr="00CD26EB">
        <w:rPr>
          <w:sz w:val="28"/>
          <w:szCs w:val="28"/>
        </w:rPr>
        <w:t xml:space="preserve"> mozaīkas vīrusa, aveņu </w:t>
      </w:r>
      <w:proofErr w:type="spellStart"/>
      <w:r w:rsidRPr="00CD26EB">
        <w:rPr>
          <w:sz w:val="28"/>
          <w:szCs w:val="28"/>
        </w:rPr>
        <w:t>gredzenplankumainības</w:t>
      </w:r>
      <w:proofErr w:type="spellEnd"/>
      <w:r w:rsidRPr="00CD26EB">
        <w:rPr>
          <w:sz w:val="28"/>
          <w:szCs w:val="28"/>
        </w:rPr>
        <w:t xml:space="preserve"> vīrusa, zemeņu latentā </w:t>
      </w:r>
      <w:proofErr w:type="spellStart"/>
      <w:r w:rsidRPr="00CD26EB">
        <w:rPr>
          <w:sz w:val="28"/>
          <w:szCs w:val="28"/>
        </w:rPr>
        <w:t>gredzenplankumainības</w:t>
      </w:r>
      <w:proofErr w:type="spellEnd"/>
      <w:r w:rsidRPr="00CD26EB">
        <w:rPr>
          <w:sz w:val="28"/>
          <w:szCs w:val="28"/>
        </w:rPr>
        <w:t xml:space="preserve"> vīrusa un tomātu melnās </w:t>
      </w:r>
      <w:proofErr w:type="spellStart"/>
      <w:r w:rsidRPr="00CD26EB">
        <w:rPr>
          <w:sz w:val="28"/>
          <w:szCs w:val="28"/>
        </w:rPr>
        <w:t>gredzenplankumainības</w:t>
      </w:r>
      <w:proofErr w:type="spellEnd"/>
      <w:r w:rsidRPr="00CD26EB">
        <w:rPr>
          <w:sz w:val="28"/>
          <w:szCs w:val="28"/>
        </w:rPr>
        <w:t xml:space="preserve"> vīrusa simptomi. </w:t>
      </w:r>
    </w:p>
    <w:p w14:paraId="5EE6BA93" w14:textId="761C58A7" w:rsidR="00DB0B35" w:rsidRPr="00CD26EB" w:rsidRDefault="00DB0B35" w:rsidP="00DB0B35">
      <w:pPr>
        <w:spacing w:after="200" w:line="276" w:lineRule="auto"/>
        <w:ind w:firstLine="567"/>
        <w:jc w:val="both"/>
        <w:rPr>
          <w:rFonts w:eastAsia="Calibri"/>
          <w:sz w:val="28"/>
          <w:szCs w:val="28"/>
        </w:rPr>
      </w:pPr>
      <w:r>
        <w:rPr>
          <w:sz w:val="28"/>
          <w:szCs w:val="28"/>
        </w:rPr>
        <w:t>14.4.2.2. j</w:t>
      </w:r>
      <w:r w:rsidRPr="00CD26EB">
        <w:rPr>
          <w:sz w:val="28"/>
          <w:szCs w:val="28"/>
        </w:rPr>
        <w:t xml:space="preserve">a rodas </w:t>
      </w:r>
      <w:r>
        <w:rPr>
          <w:sz w:val="28"/>
          <w:szCs w:val="28"/>
        </w:rPr>
        <w:t>aizdoma</w:t>
      </w:r>
      <w:r w:rsidRPr="00CD26EB">
        <w:rPr>
          <w:sz w:val="28"/>
          <w:szCs w:val="28"/>
        </w:rPr>
        <w:t xml:space="preserve">s par </w:t>
      </w:r>
      <w:r>
        <w:rPr>
          <w:sz w:val="28"/>
          <w:szCs w:val="28"/>
        </w:rPr>
        <w:t>šo noteikumu 2.</w:t>
      </w:r>
      <w:r w:rsidRPr="00CD26EB">
        <w:rPr>
          <w:sz w:val="28"/>
          <w:szCs w:val="28"/>
        </w:rPr>
        <w:t xml:space="preserve"> pielikumā minēto </w:t>
      </w:r>
      <w:r>
        <w:rPr>
          <w:sz w:val="28"/>
          <w:szCs w:val="28"/>
        </w:rPr>
        <w:t>kaitīgo organismu</w:t>
      </w:r>
      <w:r w:rsidRPr="00CD26EB">
        <w:rPr>
          <w:sz w:val="28"/>
          <w:szCs w:val="28"/>
        </w:rPr>
        <w:t xml:space="preserve">, izņemot </w:t>
      </w:r>
      <w:r>
        <w:rPr>
          <w:sz w:val="28"/>
          <w:szCs w:val="28"/>
        </w:rPr>
        <w:t>14.4.2.1. apakšpunktā minēto kaitīgo organismu</w:t>
      </w:r>
      <w:r w:rsidR="006530DA">
        <w:rPr>
          <w:sz w:val="28"/>
          <w:szCs w:val="28"/>
        </w:rPr>
        <w:t>,</w:t>
      </w:r>
      <w:r w:rsidR="006530DA" w:rsidRPr="006530DA">
        <w:rPr>
          <w:sz w:val="28"/>
          <w:szCs w:val="28"/>
        </w:rPr>
        <w:t xml:space="preserve"> </w:t>
      </w:r>
      <w:r w:rsidR="006530DA" w:rsidRPr="00CD26EB">
        <w:rPr>
          <w:sz w:val="28"/>
          <w:szCs w:val="28"/>
        </w:rPr>
        <w:t>klātbūtni</w:t>
      </w:r>
      <w:r>
        <w:rPr>
          <w:sz w:val="28"/>
          <w:szCs w:val="28"/>
        </w:rPr>
        <w:t>.</w:t>
      </w:r>
      <w:r w:rsidRPr="00CD26EB">
        <w:rPr>
          <w:sz w:val="28"/>
          <w:szCs w:val="28"/>
        </w:rPr>
        <w:t xml:space="preserve"> </w:t>
      </w:r>
    </w:p>
    <w:p w14:paraId="368A38CC" w14:textId="17E0DE72" w:rsidR="003F00A5" w:rsidRPr="00F91B13" w:rsidRDefault="00DB0B35" w:rsidP="00F91B13">
      <w:pPr>
        <w:spacing w:after="200" w:line="276" w:lineRule="auto"/>
        <w:ind w:left="567" w:hanging="567"/>
        <w:jc w:val="both"/>
        <w:rPr>
          <w:sz w:val="28"/>
          <w:szCs w:val="28"/>
        </w:rPr>
      </w:pPr>
      <w:r w:rsidRPr="004F6A89">
        <w:rPr>
          <w:sz w:val="28"/>
          <w:szCs w:val="28"/>
        </w:rPr>
        <w:t>14.4.3.</w:t>
      </w:r>
      <w:r>
        <w:rPr>
          <w:b/>
          <w:sz w:val="28"/>
          <w:szCs w:val="28"/>
        </w:rPr>
        <w:t xml:space="preserve"> </w:t>
      </w:r>
      <w:r w:rsidRPr="00D452BB">
        <w:rPr>
          <w:sz w:val="28"/>
          <w:szCs w:val="28"/>
        </w:rPr>
        <w:t>Ražošanas vietas daļ</w:t>
      </w:r>
      <w:r w:rsidR="006A0370">
        <w:rPr>
          <w:sz w:val="28"/>
          <w:szCs w:val="28"/>
        </w:rPr>
        <w:t>ā</w:t>
      </w:r>
      <w:r w:rsidRPr="00D452BB">
        <w:rPr>
          <w:sz w:val="28"/>
          <w:szCs w:val="28"/>
        </w:rPr>
        <w:t>, ražošanas viet</w:t>
      </w:r>
      <w:r w:rsidR="006A0370">
        <w:rPr>
          <w:sz w:val="28"/>
          <w:szCs w:val="28"/>
        </w:rPr>
        <w:t>ā</w:t>
      </w:r>
      <w:r w:rsidRPr="00D452BB">
        <w:rPr>
          <w:sz w:val="28"/>
          <w:szCs w:val="28"/>
        </w:rPr>
        <w:t xml:space="preserve"> vai apgabal</w:t>
      </w:r>
      <w:r w:rsidR="006A0370">
        <w:rPr>
          <w:sz w:val="28"/>
          <w:szCs w:val="28"/>
        </w:rPr>
        <w:t>ā</w:t>
      </w:r>
      <w:r w:rsidRPr="00D452BB">
        <w:rPr>
          <w:sz w:val="28"/>
          <w:szCs w:val="28"/>
        </w:rPr>
        <w:t xml:space="preserve"> </w:t>
      </w:r>
      <w:r w:rsidR="006A0370" w:rsidRPr="00CD26EB">
        <w:rPr>
          <w:sz w:val="28"/>
          <w:szCs w:val="28"/>
        </w:rPr>
        <w:t>izrauj un nekavējoties iznīcina</w:t>
      </w:r>
      <w:r w:rsidR="006A0370" w:rsidRPr="006A0370">
        <w:rPr>
          <w:sz w:val="28"/>
          <w:szCs w:val="28"/>
        </w:rPr>
        <w:t xml:space="preserve"> </w:t>
      </w:r>
      <w:r w:rsidRPr="004F6A89">
        <w:rPr>
          <w:sz w:val="28"/>
          <w:szCs w:val="28"/>
        </w:rPr>
        <w:t>standarta</w:t>
      </w:r>
      <w:r>
        <w:rPr>
          <w:sz w:val="28"/>
          <w:szCs w:val="28"/>
        </w:rPr>
        <w:t xml:space="preserve"> </w:t>
      </w:r>
      <w:r w:rsidRPr="00CD26EB">
        <w:rPr>
          <w:sz w:val="28"/>
          <w:szCs w:val="28"/>
        </w:rPr>
        <w:t>materiāl</w:t>
      </w:r>
      <w:r w:rsidR="006A0370">
        <w:rPr>
          <w:sz w:val="28"/>
          <w:szCs w:val="28"/>
        </w:rPr>
        <w:t>u</w:t>
      </w:r>
      <w:r w:rsidRPr="00CD26EB">
        <w:rPr>
          <w:sz w:val="28"/>
          <w:szCs w:val="28"/>
        </w:rPr>
        <w:t xml:space="preserve"> un augļaugu</w:t>
      </w:r>
      <w:r w:rsidR="006A0370">
        <w:rPr>
          <w:sz w:val="28"/>
          <w:szCs w:val="28"/>
        </w:rPr>
        <w:t>s</w:t>
      </w:r>
      <w:r w:rsidRPr="00CD26EB">
        <w:rPr>
          <w:sz w:val="28"/>
          <w:szCs w:val="28"/>
        </w:rPr>
        <w:t xml:space="preserve"> ar </w:t>
      </w:r>
      <w:proofErr w:type="spellStart"/>
      <w:r w:rsidRPr="00CD26EB">
        <w:rPr>
          <w:i/>
          <w:sz w:val="28"/>
          <w:szCs w:val="28"/>
        </w:rPr>
        <w:t>Arabis</w:t>
      </w:r>
      <w:proofErr w:type="spellEnd"/>
      <w:r w:rsidRPr="00CD26EB">
        <w:rPr>
          <w:sz w:val="28"/>
          <w:szCs w:val="28"/>
        </w:rPr>
        <w:t xml:space="preserve"> mozaīkas vīrusa, aveņu </w:t>
      </w:r>
      <w:proofErr w:type="spellStart"/>
      <w:r w:rsidRPr="00CD26EB">
        <w:rPr>
          <w:sz w:val="28"/>
          <w:szCs w:val="28"/>
        </w:rPr>
        <w:t>gredzenplankumainības</w:t>
      </w:r>
      <w:proofErr w:type="spellEnd"/>
      <w:r w:rsidRPr="00CD26EB">
        <w:rPr>
          <w:sz w:val="28"/>
          <w:szCs w:val="28"/>
        </w:rPr>
        <w:t xml:space="preserve"> vīrusa, zemeņu latentā </w:t>
      </w:r>
      <w:proofErr w:type="spellStart"/>
      <w:r w:rsidRPr="00CD26EB">
        <w:rPr>
          <w:sz w:val="28"/>
          <w:szCs w:val="28"/>
        </w:rPr>
        <w:t>gredzenplankumainības</w:t>
      </w:r>
      <w:proofErr w:type="spellEnd"/>
      <w:r w:rsidRPr="00CD26EB">
        <w:rPr>
          <w:sz w:val="28"/>
          <w:szCs w:val="28"/>
        </w:rPr>
        <w:t xml:space="preserve"> vīrusa vai tomātu melnās </w:t>
      </w:r>
      <w:proofErr w:type="spellStart"/>
      <w:r w:rsidRPr="00CD26EB">
        <w:rPr>
          <w:sz w:val="28"/>
          <w:szCs w:val="28"/>
        </w:rPr>
        <w:t>gredzenplankumainības</w:t>
      </w:r>
      <w:proofErr w:type="spellEnd"/>
      <w:r w:rsidRPr="00CD26EB">
        <w:rPr>
          <w:sz w:val="28"/>
          <w:szCs w:val="28"/>
        </w:rPr>
        <w:t xml:space="preserve"> vīrusa simptomiem</w:t>
      </w:r>
      <w:r w:rsidR="006A0370">
        <w:rPr>
          <w:sz w:val="28"/>
          <w:szCs w:val="28"/>
        </w:rPr>
        <w:t>, ja to paraugu</w:t>
      </w:r>
      <w:r w:rsidRPr="00CD26EB">
        <w:rPr>
          <w:sz w:val="28"/>
          <w:szCs w:val="28"/>
        </w:rPr>
        <w:t xml:space="preserve"> testēšanas rezultāts ir pozitīvs. </w:t>
      </w:r>
    </w:p>
    <w:p w14:paraId="441229A9" w14:textId="77777777" w:rsidR="00DB0B35" w:rsidRPr="00CD26EB" w:rsidRDefault="00DB0B35" w:rsidP="00DB0B35">
      <w:pPr>
        <w:spacing w:after="200" w:line="276" w:lineRule="auto"/>
        <w:ind w:left="567" w:hanging="567"/>
        <w:jc w:val="both"/>
        <w:rPr>
          <w:rFonts w:eastAsia="Calibri"/>
          <w:b/>
          <w:sz w:val="28"/>
          <w:szCs w:val="28"/>
        </w:rPr>
      </w:pPr>
      <w:r w:rsidRPr="00CD26EB">
        <w:rPr>
          <w:b/>
          <w:sz w:val="28"/>
          <w:szCs w:val="28"/>
        </w:rPr>
        <w:t>15</w:t>
      </w:r>
      <w:r w:rsidRPr="00CD26EB">
        <w:rPr>
          <w:b/>
          <w:i/>
          <w:sz w:val="28"/>
          <w:szCs w:val="28"/>
        </w:rPr>
        <w:t>.</w:t>
      </w:r>
      <w:r w:rsidRPr="00CD26EB">
        <w:rPr>
          <w:b/>
          <w:i/>
          <w:sz w:val="28"/>
          <w:szCs w:val="28"/>
        </w:rPr>
        <w:tab/>
      </w:r>
      <w:proofErr w:type="spellStart"/>
      <w:r w:rsidRPr="00CD26EB">
        <w:rPr>
          <w:b/>
          <w:i/>
          <w:sz w:val="28"/>
          <w:szCs w:val="28"/>
        </w:rPr>
        <w:t>Vaccinium</w:t>
      </w:r>
      <w:proofErr w:type="spellEnd"/>
      <w:r w:rsidRPr="00CD26EB">
        <w:rPr>
          <w:b/>
          <w:sz w:val="28"/>
          <w:szCs w:val="28"/>
        </w:rPr>
        <w:t xml:space="preserve"> L.</w:t>
      </w:r>
    </w:p>
    <w:p w14:paraId="07D52006" w14:textId="77777777"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15.1. </w:t>
      </w:r>
      <w:r w:rsidRPr="00CD26EB">
        <w:rPr>
          <w:b/>
          <w:sz w:val="28"/>
          <w:szCs w:val="28"/>
        </w:rPr>
        <w:tab/>
        <w:t>Pirmsbāzes</w:t>
      </w:r>
      <w:r>
        <w:rPr>
          <w:b/>
          <w:sz w:val="28"/>
          <w:szCs w:val="28"/>
        </w:rPr>
        <w:t xml:space="preserve"> materiāls</w:t>
      </w:r>
    </w:p>
    <w:p w14:paraId="163A41AD" w14:textId="77777777" w:rsidR="00DB0B35" w:rsidRPr="004F6A89" w:rsidRDefault="00DB0B35" w:rsidP="00DB0B35">
      <w:pPr>
        <w:tabs>
          <w:tab w:val="left" w:pos="0"/>
        </w:tabs>
        <w:spacing w:after="200" w:line="276" w:lineRule="auto"/>
        <w:ind w:left="567" w:hanging="567"/>
        <w:jc w:val="both"/>
        <w:rPr>
          <w:rFonts w:eastAsia="Calibri"/>
          <w:bCs/>
          <w:sz w:val="28"/>
          <w:szCs w:val="28"/>
        </w:rPr>
      </w:pPr>
      <w:r>
        <w:rPr>
          <w:bCs/>
          <w:sz w:val="28"/>
          <w:szCs w:val="28"/>
        </w:rPr>
        <w:lastRenderedPageBreak/>
        <w:tab/>
      </w:r>
      <w:r w:rsidRPr="004F6A89">
        <w:rPr>
          <w:bCs/>
          <w:sz w:val="28"/>
          <w:szCs w:val="28"/>
        </w:rPr>
        <w:t xml:space="preserve">15.1.1. </w:t>
      </w:r>
      <w:r w:rsidRPr="00527F28">
        <w:rPr>
          <w:sz w:val="28"/>
          <w:szCs w:val="28"/>
        </w:rPr>
        <w:t>Vizuālās pārbaudes veic divas reizes gadā.</w:t>
      </w:r>
    </w:p>
    <w:p w14:paraId="53F645DD" w14:textId="696C117B" w:rsidR="00DB0B35" w:rsidRPr="004F6A89" w:rsidRDefault="00DB0B35" w:rsidP="00DB0B35">
      <w:pPr>
        <w:spacing w:after="200" w:line="276" w:lineRule="auto"/>
        <w:ind w:left="567"/>
        <w:jc w:val="both"/>
        <w:rPr>
          <w:rFonts w:eastAsia="Calibri"/>
          <w:sz w:val="28"/>
          <w:szCs w:val="28"/>
        </w:rPr>
      </w:pPr>
      <w:r w:rsidRPr="004F6A89">
        <w:rPr>
          <w:sz w:val="28"/>
          <w:szCs w:val="28"/>
        </w:rPr>
        <w:t xml:space="preserve">15.1.2. Paraugu ņem </w:t>
      </w:r>
      <w:r w:rsidRPr="00527F28">
        <w:rPr>
          <w:sz w:val="28"/>
          <w:szCs w:val="28"/>
        </w:rPr>
        <w:t>n</w:t>
      </w:r>
      <w:r w:rsidRPr="00662D25">
        <w:rPr>
          <w:sz w:val="28"/>
          <w:szCs w:val="28"/>
        </w:rPr>
        <w:t xml:space="preserve">o katra pirmsbāzes mātesauga </w:t>
      </w:r>
      <w:r w:rsidRPr="004F6A89">
        <w:rPr>
          <w:sz w:val="28"/>
          <w:szCs w:val="28"/>
        </w:rPr>
        <w:t>un testē</w:t>
      </w:r>
      <w:r w:rsidRPr="00527F28">
        <w:rPr>
          <w:sz w:val="28"/>
          <w:szCs w:val="28"/>
        </w:rPr>
        <w:t xml:space="preserve"> </w:t>
      </w:r>
      <w:r w:rsidRPr="00662D25">
        <w:rPr>
          <w:sz w:val="28"/>
          <w:szCs w:val="28"/>
        </w:rPr>
        <w:t>piecus gadus pēc tā pieņemšanas par pirmsbāzes mātesaugu un turpmāk reizi piecos gados, lai noteiktu šo noteikumu 2. pielikuma B</w:t>
      </w:r>
      <w:r w:rsidR="00732624">
        <w:rPr>
          <w:sz w:val="28"/>
          <w:szCs w:val="28"/>
        </w:rPr>
        <w:t> </w:t>
      </w:r>
      <w:r w:rsidRPr="00662D25">
        <w:rPr>
          <w:sz w:val="28"/>
          <w:szCs w:val="28"/>
        </w:rPr>
        <w:t xml:space="preserve">daļā minēto kaitīgo organismu klātbūtni un </w:t>
      </w:r>
      <w:r w:rsidR="00577064">
        <w:rPr>
          <w:sz w:val="28"/>
          <w:szCs w:val="28"/>
        </w:rPr>
        <w:t>–</w:t>
      </w:r>
      <w:r w:rsidR="00577064" w:rsidRPr="00662D25">
        <w:rPr>
          <w:sz w:val="28"/>
          <w:szCs w:val="28"/>
        </w:rPr>
        <w:t xml:space="preserve"> </w:t>
      </w:r>
      <w:r w:rsidRPr="00662D25">
        <w:rPr>
          <w:sz w:val="28"/>
          <w:szCs w:val="28"/>
        </w:rPr>
        <w:t xml:space="preserve">aizdomu gadījumā </w:t>
      </w:r>
      <w:r w:rsidR="00577064">
        <w:rPr>
          <w:sz w:val="28"/>
          <w:szCs w:val="28"/>
        </w:rPr>
        <w:t>–</w:t>
      </w:r>
      <w:r w:rsidR="00577064" w:rsidRPr="00662D25">
        <w:rPr>
          <w:sz w:val="28"/>
          <w:szCs w:val="28"/>
        </w:rPr>
        <w:t xml:space="preserve"> </w:t>
      </w:r>
      <w:r w:rsidRPr="00662D25">
        <w:rPr>
          <w:sz w:val="28"/>
          <w:szCs w:val="28"/>
        </w:rPr>
        <w:t>šo noteikumu 2.</w:t>
      </w:r>
      <w:r w:rsidR="00DF327E">
        <w:rPr>
          <w:sz w:val="28"/>
          <w:szCs w:val="28"/>
        </w:rPr>
        <w:t> </w:t>
      </w:r>
      <w:r w:rsidRPr="00662D25">
        <w:rPr>
          <w:sz w:val="28"/>
          <w:szCs w:val="28"/>
        </w:rPr>
        <w:t>pielikuma A</w:t>
      </w:r>
      <w:r w:rsidR="00577064">
        <w:rPr>
          <w:sz w:val="28"/>
          <w:szCs w:val="28"/>
        </w:rPr>
        <w:t> </w:t>
      </w:r>
      <w:r w:rsidRPr="00662D25">
        <w:rPr>
          <w:sz w:val="28"/>
          <w:szCs w:val="28"/>
        </w:rPr>
        <w:t>daļā minēto kaitīgo organismu klātbūtni</w:t>
      </w:r>
      <w:r w:rsidRPr="004F6A89">
        <w:rPr>
          <w:sz w:val="28"/>
          <w:szCs w:val="28"/>
        </w:rPr>
        <w:t>.</w:t>
      </w:r>
    </w:p>
    <w:p w14:paraId="29E31C15" w14:textId="77777777"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15.2. </w:t>
      </w:r>
      <w:r w:rsidRPr="00CD26EB">
        <w:rPr>
          <w:b/>
          <w:sz w:val="28"/>
          <w:szCs w:val="28"/>
        </w:rPr>
        <w:tab/>
        <w:t>Bāzes</w:t>
      </w:r>
      <w:r>
        <w:rPr>
          <w:b/>
          <w:sz w:val="28"/>
          <w:szCs w:val="28"/>
        </w:rPr>
        <w:t xml:space="preserve"> materiāls</w:t>
      </w:r>
    </w:p>
    <w:p w14:paraId="08B92195" w14:textId="77777777" w:rsidR="00DB0B35" w:rsidRPr="00F35E43" w:rsidRDefault="00DB0B35" w:rsidP="00DB0B35">
      <w:pPr>
        <w:tabs>
          <w:tab w:val="left" w:pos="960"/>
        </w:tabs>
        <w:spacing w:after="200" w:line="276" w:lineRule="auto"/>
        <w:ind w:left="567" w:hanging="567"/>
        <w:jc w:val="both"/>
        <w:rPr>
          <w:rFonts w:eastAsia="Calibri"/>
          <w:sz w:val="28"/>
          <w:szCs w:val="28"/>
        </w:rPr>
      </w:pPr>
      <w:r w:rsidRPr="004F6A89">
        <w:rPr>
          <w:bCs/>
          <w:sz w:val="28"/>
          <w:szCs w:val="28"/>
        </w:rPr>
        <w:t xml:space="preserve">15.2.1. </w:t>
      </w:r>
      <w:r w:rsidRPr="00527F28">
        <w:rPr>
          <w:sz w:val="28"/>
          <w:szCs w:val="28"/>
        </w:rPr>
        <w:t>Vizuālās pārbaudes</w:t>
      </w:r>
      <w:r w:rsidRPr="00F35E43">
        <w:rPr>
          <w:sz w:val="28"/>
          <w:szCs w:val="28"/>
        </w:rPr>
        <w:t xml:space="preserve"> veic divas reizes gadā. </w:t>
      </w:r>
    </w:p>
    <w:p w14:paraId="4149FD56" w14:textId="77777777" w:rsidR="00DB0B35" w:rsidRPr="00F35E43" w:rsidRDefault="00DB0B35" w:rsidP="00DB0B35">
      <w:pPr>
        <w:spacing w:after="200" w:line="276" w:lineRule="auto"/>
        <w:jc w:val="both"/>
        <w:rPr>
          <w:rFonts w:eastAsia="Calibri"/>
          <w:sz w:val="28"/>
          <w:szCs w:val="28"/>
        </w:rPr>
      </w:pPr>
      <w:r w:rsidRPr="004F6A89">
        <w:rPr>
          <w:sz w:val="28"/>
          <w:szCs w:val="28"/>
        </w:rPr>
        <w:t>15.2.2. Paraugu ņem un testē</w:t>
      </w:r>
      <w:r w:rsidRPr="00527F28">
        <w:rPr>
          <w:sz w:val="28"/>
          <w:szCs w:val="28"/>
        </w:rPr>
        <w:t>, j</w:t>
      </w:r>
      <w:r w:rsidRPr="00F35E43">
        <w:rPr>
          <w:sz w:val="28"/>
          <w:szCs w:val="28"/>
        </w:rPr>
        <w:t>a rodas aizdomas par šo noteikumu 2. pielikumā minēto kaitīgo organismu klātbūtni.</w:t>
      </w:r>
    </w:p>
    <w:p w14:paraId="4E88AC86" w14:textId="77777777" w:rsidR="00DB0B35" w:rsidRPr="004F6A89" w:rsidRDefault="00DB0B35" w:rsidP="00DB0B35">
      <w:pPr>
        <w:spacing w:after="200" w:line="276" w:lineRule="auto"/>
        <w:jc w:val="both"/>
        <w:rPr>
          <w:sz w:val="28"/>
          <w:szCs w:val="28"/>
        </w:rPr>
      </w:pPr>
      <w:r w:rsidRPr="004F6A89">
        <w:rPr>
          <w:sz w:val="28"/>
          <w:szCs w:val="28"/>
        </w:rPr>
        <w:t>15.2.3.</w:t>
      </w:r>
      <w:r>
        <w:rPr>
          <w:sz w:val="28"/>
          <w:szCs w:val="28"/>
        </w:rPr>
        <w:t xml:space="preserve"> </w:t>
      </w:r>
      <w:r w:rsidRPr="007E18CF">
        <w:rPr>
          <w:sz w:val="28"/>
          <w:szCs w:val="28"/>
        </w:rPr>
        <w:t>Ražošanas vietas daļai, ražošanas vietai vai apgabalam</w:t>
      </w:r>
      <w:r>
        <w:rPr>
          <w:i/>
          <w:iCs/>
          <w:sz w:val="28"/>
          <w:szCs w:val="28"/>
        </w:rPr>
        <w:t xml:space="preserve"> </w:t>
      </w:r>
      <w:r w:rsidRPr="00CD26EB">
        <w:rPr>
          <w:sz w:val="28"/>
          <w:szCs w:val="28"/>
        </w:rPr>
        <w:t xml:space="preserve">piemēro </w:t>
      </w:r>
      <w:r>
        <w:rPr>
          <w:sz w:val="28"/>
          <w:szCs w:val="28"/>
        </w:rPr>
        <w:t xml:space="preserve">vienu no </w:t>
      </w:r>
      <w:r w:rsidRPr="00CD26EB">
        <w:rPr>
          <w:sz w:val="28"/>
          <w:szCs w:val="28"/>
        </w:rPr>
        <w:t>šād</w:t>
      </w:r>
      <w:r>
        <w:rPr>
          <w:sz w:val="28"/>
          <w:szCs w:val="28"/>
        </w:rPr>
        <w:t>ām</w:t>
      </w:r>
      <w:r w:rsidRPr="00CD26EB">
        <w:rPr>
          <w:sz w:val="28"/>
          <w:szCs w:val="28"/>
        </w:rPr>
        <w:t xml:space="preserve"> prasīb</w:t>
      </w:r>
      <w:r>
        <w:rPr>
          <w:sz w:val="28"/>
          <w:szCs w:val="28"/>
        </w:rPr>
        <w:t>ām</w:t>
      </w:r>
      <w:r w:rsidRPr="00CD26EB">
        <w:rPr>
          <w:sz w:val="28"/>
          <w:szCs w:val="28"/>
        </w:rPr>
        <w:t xml:space="preserve"> attiecībā uz</w:t>
      </w:r>
      <w:r>
        <w:rPr>
          <w:sz w:val="28"/>
          <w:szCs w:val="28"/>
        </w:rPr>
        <w:t xml:space="preserve"> šādiem kaitīgajiem organismiem</w:t>
      </w:r>
      <w:r w:rsidRPr="00CD26EB">
        <w:rPr>
          <w:sz w:val="28"/>
          <w:szCs w:val="28"/>
        </w:rPr>
        <w:t>:</w:t>
      </w:r>
    </w:p>
    <w:p w14:paraId="6C4F7A2D" w14:textId="77777777" w:rsidR="00DB0B35" w:rsidRPr="00CD26EB" w:rsidRDefault="00DB0B35" w:rsidP="00DB0B35">
      <w:pPr>
        <w:spacing w:line="276" w:lineRule="auto"/>
        <w:ind w:left="567" w:hanging="567"/>
        <w:jc w:val="both"/>
        <w:rPr>
          <w:rFonts w:eastAsia="Calibri"/>
          <w:bCs/>
          <w:iCs/>
          <w:sz w:val="28"/>
          <w:szCs w:val="28"/>
        </w:rPr>
      </w:pPr>
      <w:r>
        <w:rPr>
          <w:sz w:val="28"/>
          <w:szCs w:val="28"/>
        </w:rPr>
        <w:t>15.2.3.1.</w:t>
      </w:r>
      <w:r w:rsidRPr="00F35E43">
        <w:rPr>
          <w:sz w:val="28"/>
          <w:szCs w:val="28"/>
        </w:rPr>
        <w:tab/>
      </w:r>
      <w:proofErr w:type="spellStart"/>
      <w:r w:rsidRPr="00F35E43">
        <w:rPr>
          <w:bCs/>
          <w:i/>
          <w:iCs/>
          <w:sz w:val="28"/>
          <w:szCs w:val="28"/>
        </w:rPr>
        <w:t>Agrobacterium</w:t>
      </w:r>
      <w:proofErr w:type="spellEnd"/>
      <w:r w:rsidRPr="00CD26EB">
        <w:rPr>
          <w:bCs/>
          <w:i/>
          <w:iCs/>
          <w:sz w:val="28"/>
          <w:szCs w:val="28"/>
        </w:rPr>
        <w:t xml:space="preserve"> </w:t>
      </w:r>
      <w:proofErr w:type="spellStart"/>
      <w:r w:rsidRPr="00CD26EB">
        <w:rPr>
          <w:bCs/>
          <w:i/>
          <w:iCs/>
          <w:sz w:val="28"/>
          <w:szCs w:val="28"/>
        </w:rPr>
        <w:t>tumefaciens</w:t>
      </w:r>
      <w:proofErr w:type="spellEnd"/>
      <w:r w:rsidRPr="00CD26EB">
        <w:rPr>
          <w:bCs/>
          <w:i/>
          <w:iCs/>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&amp; </w:t>
      </w:r>
      <w:proofErr w:type="spellStart"/>
      <w:r w:rsidRPr="00CD26EB">
        <w:rPr>
          <w:sz w:val="28"/>
          <w:szCs w:val="28"/>
        </w:rPr>
        <w:t>Townsend</w:t>
      </w:r>
      <w:proofErr w:type="spellEnd"/>
      <w:r w:rsidRPr="00CD26EB">
        <w:rPr>
          <w:sz w:val="28"/>
          <w:szCs w:val="28"/>
        </w:rPr>
        <w:t xml:space="preserve">) </w:t>
      </w:r>
      <w:proofErr w:type="spellStart"/>
      <w:r w:rsidRPr="00CD26EB">
        <w:rPr>
          <w:sz w:val="28"/>
          <w:szCs w:val="28"/>
        </w:rPr>
        <w:t>Conn</w:t>
      </w:r>
      <w:proofErr w:type="spellEnd"/>
      <w:r>
        <w:rPr>
          <w:sz w:val="28"/>
          <w:szCs w:val="28"/>
        </w:rPr>
        <w:t>:</w:t>
      </w:r>
    </w:p>
    <w:p w14:paraId="400F06F6" w14:textId="6FB1C4EB" w:rsidR="00DB0B35" w:rsidRDefault="00DB0B35" w:rsidP="00DB0B35">
      <w:pPr>
        <w:spacing w:line="276" w:lineRule="auto"/>
        <w:jc w:val="both"/>
        <w:rPr>
          <w:sz w:val="28"/>
          <w:szCs w:val="28"/>
        </w:rPr>
      </w:pPr>
      <w:r>
        <w:rPr>
          <w:sz w:val="28"/>
          <w:szCs w:val="28"/>
        </w:rPr>
        <w:t>p</w:t>
      </w:r>
      <w:r w:rsidRPr="00CD26EB">
        <w:rPr>
          <w:sz w:val="28"/>
          <w:szCs w:val="28"/>
        </w:rPr>
        <w:t xml:space="preserve">ēdējā pilnajā audzēšanas sezonā ražošanas vietas daļā nav novēroti </w:t>
      </w:r>
      <w:proofErr w:type="spellStart"/>
      <w:r w:rsidRPr="00CD26EB">
        <w:rPr>
          <w:bCs/>
          <w:i/>
          <w:iCs/>
          <w:sz w:val="28"/>
          <w:szCs w:val="28"/>
        </w:rPr>
        <w:t>Agrobacterium</w:t>
      </w:r>
      <w:proofErr w:type="spellEnd"/>
      <w:r w:rsidRPr="00CD26EB">
        <w:rPr>
          <w:bCs/>
          <w:i/>
          <w:iCs/>
          <w:sz w:val="28"/>
          <w:szCs w:val="28"/>
        </w:rPr>
        <w:t xml:space="preserve"> </w:t>
      </w:r>
      <w:proofErr w:type="spellStart"/>
      <w:r w:rsidRPr="00CD26EB">
        <w:rPr>
          <w:bCs/>
          <w:i/>
          <w:iCs/>
          <w:sz w:val="28"/>
          <w:szCs w:val="28"/>
        </w:rPr>
        <w:t>tumefaciens</w:t>
      </w:r>
      <w:proofErr w:type="spellEnd"/>
      <w:r w:rsidRPr="00CD26EB">
        <w:rPr>
          <w:bCs/>
          <w:i/>
          <w:iCs/>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&amp; </w:t>
      </w:r>
      <w:proofErr w:type="spellStart"/>
      <w:r w:rsidRPr="00CD26EB">
        <w:rPr>
          <w:sz w:val="28"/>
          <w:szCs w:val="28"/>
        </w:rPr>
        <w:t>Townsend</w:t>
      </w:r>
      <w:proofErr w:type="spellEnd"/>
      <w:r w:rsidRPr="00CD26EB">
        <w:rPr>
          <w:sz w:val="28"/>
          <w:szCs w:val="28"/>
        </w:rPr>
        <w:t xml:space="preserve">) </w:t>
      </w:r>
      <w:proofErr w:type="spellStart"/>
      <w:r w:rsidRPr="00CD26EB">
        <w:rPr>
          <w:sz w:val="28"/>
          <w:szCs w:val="28"/>
        </w:rPr>
        <w:t>Conn</w:t>
      </w:r>
      <w:proofErr w:type="spellEnd"/>
      <w:r w:rsidRPr="00CD26EB">
        <w:rPr>
          <w:sz w:val="28"/>
          <w:szCs w:val="28"/>
        </w:rPr>
        <w:t xml:space="preserve"> simptomi;</w:t>
      </w:r>
    </w:p>
    <w:p w14:paraId="11DC7145" w14:textId="77777777" w:rsidR="003F00A5" w:rsidRPr="00CD26EB" w:rsidRDefault="003F00A5" w:rsidP="00DB0B35">
      <w:pPr>
        <w:spacing w:line="276" w:lineRule="auto"/>
        <w:jc w:val="both"/>
        <w:rPr>
          <w:rFonts w:eastAsia="Calibri"/>
          <w:bCs/>
          <w:iCs/>
          <w:sz w:val="28"/>
          <w:szCs w:val="28"/>
        </w:rPr>
      </w:pPr>
    </w:p>
    <w:p w14:paraId="1B8AD387" w14:textId="77777777" w:rsidR="00DB0B35" w:rsidRPr="00CD26EB" w:rsidRDefault="00DB0B35" w:rsidP="00DB0B35">
      <w:pPr>
        <w:spacing w:line="276" w:lineRule="auto"/>
        <w:ind w:left="567" w:hanging="567"/>
        <w:jc w:val="both"/>
        <w:rPr>
          <w:rFonts w:eastAsia="Calibri"/>
          <w:bCs/>
          <w:iCs/>
          <w:sz w:val="28"/>
          <w:szCs w:val="28"/>
        </w:rPr>
      </w:pPr>
      <w:r>
        <w:rPr>
          <w:sz w:val="28"/>
          <w:szCs w:val="28"/>
        </w:rPr>
        <w:t>15.2.3.2.</w:t>
      </w:r>
      <w:r w:rsidRPr="00CD26EB">
        <w:rPr>
          <w:sz w:val="28"/>
          <w:szCs w:val="28"/>
        </w:rPr>
        <w:tab/>
      </w:r>
      <w:proofErr w:type="spellStart"/>
      <w:r w:rsidRPr="00CD26EB">
        <w:rPr>
          <w:bCs/>
          <w:i/>
          <w:iCs/>
          <w:sz w:val="28"/>
          <w:szCs w:val="28"/>
        </w:rPr>
        <w:t>Diaporthe</w:t>
      </w:r>
      <w:proofErr w:type="spellEnd"/>
      <w:r w:rsidRPr="00CD26EB">
        <w:rPr>
          <w:bCs/>
          <w:i/>
          <w:iCs/>
          <w:sz w:val="28"/>
          <w:szCs w:val="28"/>
        </w:rPr>
        <w:t xml:space="preserve"> </w:t>
      </w:r>
      <w:proofErr w:type="spellStart"/>
      <w:r w:rsidRPr="00CD26EB">
        <w:rPr>
          <w:bCs/>
          <w:i/>
          <w:iCs/>
          <w:sz w:val="28"/>
          <w:szCs w:val="28"/>
        </w:rPr>
        <w:t>vaccinii</w:t>
      </w:r>
      <w:proofErr w:type="spellEnd"/>
      <w:r w:rsidRPr="00CD26EB">
        <w:rPr>
          <w:bCs/>
          <w:i/>
          <w:iCs/>
          <w:sz w:val="28"/>
          <w:szCs w:val="28"/>
        </w:rPr>
        <w:t xml:space="preserve"> </w:t>
      </w:r>
      <w:proofErr w:type="spellStart"/>
      <w:r w:rsidRPr="00CD26EB">
        <w:rPr>
          <w:sz w:val="28"/>
          <w:szCs w:val="28"/>
        </w:rPr>
        <w:t>Shear</w:t>
      </w:r>
      <w:proofErr w:type="spellEnd"/>
      <w:r>
        <w:rPr>
          <w:sz w:val="28"/>
          <w:szCs w:val="28"/>
        </w:rPr>
        <w:t>:</w:t>
      </w:r>
    </w:p>
    <w:p w14:paraId="37E19273" w14:textId="5A5D4747" w:rsidR="00DB0B35" w:rsidRPr="00CD26EB" w:rsidRDefault="00DB0B35" w:rsidP="00DB0B35">
      <w:pPr>
        <w:spacing w:line="276" w:lineRule="auto"/>
        <w:ind w:left="1134" w:hanging="567"/>
        <w:jc w:val="both"/>
        <w:rPr>
          <w:rFonts w:eastAsia="Calibri"/>
          <w:bCs/>
          <w:iCs/>
          <w:sz w:val="28"/>
          <w:szCs w:val="28"/>
        </w:rPr>
      </w:pPr>
      <w:r>
        <w:rPr>
          <w:sz w:val="28"/>
          <w:szCs w:val="28"/>
        </w:rPr>
        <w:t>a)</w:t>
      </w:r>
      <w:r w:rsidRPr="00CD26EB">
        <w:rPr>
          <w:sz w:val="28"/>
          <w:szCs w:val="28"/>
        </w:rPr>
        <w:tab/>
        <w:t xml:space="preserve">bāzes materiāls un augļaugi ir audzēti apgabalos, par kuriem ir zināms, ka tie ir brīvi no </w:t>
      </w:r>
      <w:proofErr w:type="spellStart"/>
      <w:r w:rsidRPr="00CD26EB">
        <w:rPr>
          <w:bCs/>
          <w:i/>
          <w:iCs/>
          <w:sz w:val="28"/>
          <w:szCs w:val="28"/>
        </w:rPr>
        <w:t>Diaporthe</w:t>
      </w:r>
      <w:proofErr w:type="spellEnd"/>
      <w:r w:rsidRPr="00CD26EB">
        <w:rPr>
          <w:bCs/>
          <w:i/>
          <w:iCs/>
          <w:sz w:val="28"/>
          <w:szCs w:val="28"/>
        </w:rPr>
        <w:t xml:space="preserve"> </w:t>
      </w:r>
      <w:proofErr w:type="spellStart"/>
      <w:r w:rsidRPr="00CD26EB">
        <w:rPr>
          <w:bCs/>
          <w:i/>
          <w:iCs/>
          <w:sz w:val="28"/>
          <w:szCs w:val="28"/>
        </w:rPr>
        <w:t>vaccinii</w:t>
      </w:r>
      <w:proofErr w:type="spellEnd"/>
      <w:r w:rsidRPr="00CD26EB">
        <w:rPr>
          <w:bCs/>
          <w:i/>
          <w:iCs/>
          <w:sz w:val="28"/>
          <w:szCs w:val="28"/>
        </w:rPr>
        <w:t xml:space="preserve"> </w:t>
      </w:r>
      <w:proofErr w:type="spellStart"/>
      <w:r w:rsidRPr="00CD26EB">
        <w:rPr>
          <w:sz w:val="28"/>
          <w:szCs w:val="28"/>
        </w:rPr>
        <w:t>Shear</w:t>
      </w:r>
      <w:proofErr w:type="spellEnd"/>
      <w:r w:rsidRPr="00CD26EB">
        <w:rPr>
          <w:sz w:val="28"/>
          <w:szCs w:val="28"/>
        </w:rPr>
        <w:t>;</w:t>
      </w:r>
    </w:p>
    <w:p w14:paraId="63BC064A" w14:textId="50F22E52" w:rsidR="00DB0B35" w:rsidRDefault="00DB0B35" w:rsidP="00DB0B35">
      <w:pPr>
        <w:spacing w:line="276" w:lineRule="auto"/>
        <w:ind w:left="1134" w:hanging="567"/>
        <w:jc w:val="both"/>
        <w:rPr>
          <w:sz w:val="28"/>
          <w:szCs w:val="28"/>
        </w:rPr>
      </w:pPr>
      <w:r>
        <w:rPr>
          <w:sz w:val="28"/>
          <w:szCs w:val="28"/>
        </w:rPr>
        <w:t xml:space="preserve">b) </w:t>
      </w:r>
      <w:r w:rsidRPr="00CD26EB">
        <w:rPr>
          <w:sz w:val="28"/>
          <w:szCs w:val="28"/>
        </w:rPr>
        <w:t xml:space="preserve">pēdējā pilnajā audzēšanas sezonā ražošanas vietas daļā nav novēroti </w:t>
      </w:r>
      <w:proofErr w:type="spellStart"/>
      <w:r w:rsidRPr="00CD26EB">
        <w:rPr>
          <w:bCs/>
          <w:i/>
          <w:iCs/>
          <w:sz w:val="28"/>
          <w:szCs w:val="28"/>
        </w:rPr>
        <w:t>Diaporthe</w:t>
      </w:r>
      <w:proofErr w:type="spellEnd"/>
      <w:r w:rsidRPr="00CD26EB">
        <w:rPr>
          <w:bCs/>
          <w:i/>
          <w:iCs/>
          <w:sz w:val="28"/>
          <w:szCs w:val="28"/>
        </w:rPr>
        <w:t xml:space="preserve"> </w:t>
      </w:r>
      <w:proofErr w:type="spellStart"/>
      <w:r w:rsidRPr="00CD26EB">
        <w:rPr>
          <w:bCs/>
          <w:i/>
          <w:iCs/>
          <w:sz w:val="28"/>
          <w:szCs w:val="28"/>
        </w:rPr>
        <w:t>vaccinii</w:t>
      </w:r>
      <w:proofErr w:type="spellEnd"/>
      <w:r w:rsidRPr="00CD26EB">
        <w:rPr>
          <w:bCs/>
          <w:i/>
          <w:iCs/>
          <w:sz w:val="28"/>
          <w:szCs w:val="28"/>
        </w:rPr>
        <w:t xml:space="preserve"> </w:t>
      </w:r>
      <w:proofErr w:type="spellStart"/>
      <w:r w:rsidRPr="00CD26EB">
        <w:rPr>
          <w:sz w:val="28"/>
          <w:szCs w:val="28"/>
        </w:rPr>
        <w:t>Shear</w:t>
      </w:r>
      <w:proofErr w:type="spellEnd"/>
      <w:r w:rsidRPr="00CD26EB">
        <w:rPr>
          <w:sz w:val="28"/>
          <w:szCs w:val="28"/>
        </w:rPr>
        <w:t xml:space="preserve"> simptomi;</w:t>
      </w:r>
    </w:p>
    <w:p w14:paraId="75E7D9DA" w14:textId="77777777" w:rsidR="003F00A5" w:rsidRPr="00CD26EB" w:rsidRDefault="003F00A5" w:rsidP="00DB0B35">
      <w:pPr>
        <w:spacing w:line="276" w:lineRule="auto"/>
        <w:ind w:left="1134" w:hanging="567"/>
        <w:jc w:val="both"/>
        <w:rPr>
          <w:rFonts w:eastAsia="Calibri"/>
          <w:bCs/>
          <w:iCs/>
          <w:sz w:val="28"/>
          <w:szCs w:val="28"/>
        </w:rPr>
      </w:pPr>
    </w:p>
    <w:p w14:paraId="3F4A2DC8" w14:textId="4784561E" w:rsidR="00DB0B35" w:rsidRPr="00CD26EB" w:rsidRDefault="00DB0B35" w:rsidP="00DB0B35">
      <w:pPr>
        <w:spacing w:line="276" w:lineRule="auto"/>
        <w:ind w:left="567" w:hanging="567"/>
        <w:jc w:val="both"/>
        <w:rPr>
          <w:rFonts w:eastAsia="Calibri"/>
          <w:sz w:val="28"/>
          <w:szCs w:val="28"/>
        </w:rPr>
      </w:pPr>
      <w:r>
        <w:rPr>
          <w:sz w:val="28"/>
          <w:szCs w:val="28"/>
        </w:rPr>
        <w:t>15.2.3.3.</w:t>
      </w:r>
      <w:r w:rsidRPr="00CD26EB">
        <w:rPr>
          <w:sz w:val="28"/>
          <w:szCs w:val="28"/>
        </w:rPr>
        <w:tab/>
      </w:r>
      <w:proofErr w:type="spellStart"/>
      <w:r w:rsidRPr="00CD26EB">
        <w:rPr>
          <w:i/>
          <w:sz w:val="28"/>
          <w:szCs w:val="28"/>
        </w:rPr>
        <w:t>Exobasidium</w:t>
      </w:r>
      <w:proofErr w:type="spellEnd"/>
      <w:r w:rsidRPr="00CD26EB">
        <w:rPr>
          <w:i/>
          <w:sz w:val="28"/>
          <w:szCs w:val="28"/>
        </w:rPr>
        <w:t xml:space="preserve"> </w:t>
      </w:r>
      <w:proofErr w:type="spellStart"/>
      <w:r w:rsidRPr="00CD26EB">
        <w:rPr>
          <w:i/>
          <w:sz w:val="28"/>
          <w:szCs w:val="28"/>
        </w:rPr>
        <w:t>vaccinii</w:t>
      </w:r>
      <w:proofErr w:type="spellEnd"/>
      <w:r w:rsidRPr="00CD26EB">
        <w:rPr>
          <w:i/>
          <w:sz w:val="28"/>
          <w:szCs w:val="28"/>
        </w:rPr>
        <w:t xml:space="preserve"> (</w:t>
      </w:r>
      <w:proofErr w:type="spellStart"/>
      <w:r w:rsidRPr="00CD26EB">
        <w:rPr>
          <w:sz w:val="28"/>
          <w:szCs w:val="28"/>
        </w:rPr>
        <w:t>Fuckel</w:t>
      </w:r>
      <w:proofErr w:type="spellEnd"/>
      <w:r w:rsidRPr="00CD26EB">
        <w:rPr>
          <w:sz w:val="28"/>
          <w:szCs w:val="28"/>
        </w:rPr>
        <w:t xml:space="preserve">) </w:t>
      </w:r>
      <w:proofErr w:type="spellStart"/>
      <w:r w:rsidRPr="00CD26EB">
        <w:rPr>
          <w:sz w:val="28"/>
          <w:szCs w:val="28"/>
        </w:rPr>
        <w:t>Woronin</w:t>
      </w:r>
      <w:proofErr w:type="spellEnd"/>
      <w:r w:rsidRPr="00CD26EB">
        <w:rPr>
          <w:sz w:val="28"/>
          <w:szCs w:val="28"/>
        </w:rPr>
        <w:t xml:space="preserve"> un</w:t>
      </w:r>
      <w:r>
        <w:rPr>
          <w:sz w:val="28"/>
          <w:szCs w:val="28"/>
        </w:rPr>
        <w:t xml:space="preserve"> </w:t>
      </w:r>
      <w:proofErr w:type="spellStart"/>
      <w:r w:rsidRPr="00CD26EB">
        <w:rPr>
          <w:bCs/>
          <w:i/>
          <w:iCs/>
          <w:sz w:val="28"/>
          <w:szCs w:val="28"/>
        </w:rPr>
        <w:t>Godronia</w:t>
      </w:r>
      <w:proofErr w:type="spellEnd"/>
      <w:r w:rsidRPr="00CD26EB">
        <w:rPr>
          <w:bCs/>
          <w:i/>
          <w:iCs/>
          <w:sz w:val="28"/>
          <w:szCs w:val="28"/>
        </w:rPr>
        <w:t xml:space="preserve"> </w:t>
      </w:r>
      <w:proofErr w:type="spellStart"/>
      <w:r w:rsidRPr="00CD26EB">
        <w:rPr>
          <w:bCs/>
          <w:i/>
          <w:iCs/>
          <w:sz w:val="28"/>
          <w:szCs w:val="28"/>
        </w:rPr>
        <w:t>cassandrae</w:t>
      </w:r>
      <w:proofErr w:type="spellEnd"/>
      <w:r w:rsidRPr="00CD26EB">
        <w:rPr>
          <w:bCs/>
          <w:i/>
          <w:iCs/>
          <w:sz w:val="28"/>
          <w:szCs w:val="28"/>
        </w:rPr>
        <w:t xml:space="preserve"> </w:t>
      </w:r>
      <w:r w:rsidRPr="00CD26EB">
        <w:rPr>
          <w:sz w:val="28"/>
          <w:szCs w:val="28"/>
        </w:rPr>
        <w:t>(</w:t>
      </w:r>
      <w:proofErr w:type="spellStart"/>
      <w:r w:rsidRPr="00CD26EB">
        <w:rPr>
          <w:sz w:val="28"/>
          <w:szCs w:val="28"/>
        </w:rPr>
        <w:t>anamorph</w:t>
      </w:r>
      <w:proofErr w:type="spellEnd"/>
      <w:r w:rsidRPr="00CD26EB">
        <w:rPr>
          <w:sz w:val="28"/>
          <w:szCs w:val="28"/>
        </w:rPr>
        <w:t xml:space="preserve"> </w:t>
      </w:r>
      <w:proofErr w:type="spellStart"/>
      <w:r w:rsidRPr="00CD26EB">
        <w:rPr>
          <w:sz w:val="28"/>
          <w:szCs w:val="28"/>
        </w:rPr>
        <w:t>Topospora</w:t>
      </w:r>
      <w:proofErr w:type="spellEnd"/>
      <w:r w:rsidRPr="00CD26EB">
        <w:rPr>
          <w:sz w:val="28"/>
          <w:szCs w:val="28"/>
        </w:rPr>
        <w:t xml:space="preserve"> </w:t>
      </w:r>
      <w:proofErr w:type="spellStart"/>
      <w:r w:rsidRPr="00CD26EB">
        <w:rPr>
          <w:sz w:val="28"/>
          <w:szCs w:val="28"/>
        </w:rPr>
        <w:t>myrtilli</w:t>
      </w:r>
      <w:proofErr w:type="spellEnd"/>
      <w:r w:rsidRPr="00CD26EB">
        <w:rPr>
          <w:sz w:val="28"/>
          <w:szCs w:val="28"/>
        </w:rPr>
        <w:t xml:space="preserve">) </w:t>
      </w:r>
      <w:proofErr w:type="spellStart"/>
      <w:r w:rsidRPr="00CD26EB">
        <w:rPr>
          <w:sz w:val="28"/>
          <w:szCs w:val="28"/>
        </w:rPr>
        <w:t>Peck</w:t>
      </w:r>
      <w:proofErr w:type="spellEnd"/>
      <w:r w:rsidR="00577064">
        <w:rPr>
          <w:sz w:val="28"/>
          <w:szCs w:val="28"/>
        </w:rPr>
        <w:t>:</w:t>
      </w:r>
    </w:p>
    <w:p w14:paraId="1BCB36E3" w14:textId="7AE4375F" w:rsidR="00DB0B35" w:rsidRDefault="00577064" w:rsidP="00DB0B35">
      <w:pPr>
        <w:spacing w:line="276" w:lineRule="auto"/>
        <w:jc w:val="both"/>
        <w:rPr>
          <w:sz w:val="28"/>
          <w:szCs w:val="28"/>
        </w:rPr>
      </w:pPr>
      <w:r>
        <w:rPr>
          <w:sz w:val="28"/>
          <w:szCs w:val="28"/>
        </w:rPr>
        <w:t>p</w:t>
      </w:r>
      <w:r w:rsidR="00DB0B35" w:rsidRPr="00CD26EB">
        <w:rPr>
          <w:sz w:val="28"/>
          <w:szCs w:val="28"/>
        </w:rPr>
        <w:t>ēdējā pilnajā audzēšanas sezonā ražošanas vietas daļā bāzes</w:t>
      </w:r>
      <w:r w:rsidR="00DB0B35">
        <w:rPr>
          <w:sz w:val="28"/>
          <w:szCs w:val="28"/>
        </w:rPr>
        <w:t xml:space="preserve"> </w:t>
      </w:r>
      <w:r w:rsidR="00DB0B35" w:rsidRPr="00CD26EB">
        <w:rPr>
          <w:sz w:val="28"/>
          <w:szCs w:val="28"/>
        </w:rPr>
        <w:t>materiāla un augļaugu īpatsvars, kuri</w:t>
      </w:r>
      <w:r>
        <w:rPr>
          <w:sz w:val="28"/>
          <w:szCs w:val="28"/>
        </w:rPr>
        <w:t>em</w:t>
      </w:r>
      <w:r w:rsidR="00DB0B35" w:rsidRPr="00CD26EB">
        <w:rPr>
          <w:sz w:val="28"/>
          <w:szCs w:val="28"/>
        </w:rPr>
        <w:t xml:space="preserve"> </w:t>
      </w:r>
      <w:r>
        <w:rPr>
          <w:sz w:val="28"/>
          <w:szCs w:val="28"/>
        </w:rPr>
        <w:t>ir</w:t>
      </w:r>
      <w:r w:rsidRPr="00CD26EB">
        <w:rPr>
          <w:sz w:val="28"/>
          <w:szCs w:val="28"/>
        </w:rPr>
        <w:t xml:space="preserve"> </w:t>
      </w:r>
      <w:r w:rsidR="00DB0B35" w:rsidRPr="00CD26EB">
        <w:rPr>
          <w:sz w:val="28"/>
          <w:szCs w:val="28"/>
        </w:rPr>
        <w:t>katr</w:t>
      </w:r>
      <w:r>
        <w:rPr>
          <w:sz w:val="28"/>
          <w:szCs w:val="28"/>
        </w:rPr>
        <w:t>s</w:t>
      </w:r>
      <w:r w:rsidR="00DB0B35" w:rsidRPr="00CD26EB">
        <w:rPr>
          <w:sz w:val="28"/>
          <w:szCs w:val="28"/>
        </w:rPr>
        <w:t xml:space="preserve"> no turpmāk minēto </w:t>
      </w:r>
      <w:r w:rsidR="00DB0B35">
        <w:rPr>
          <w:sz w:val="28"/>
          <w:szCs w:val="28"/>
        </w:rPr>
        <w:t>kaitīgo</w:t>
      </w:r>
      <w:r w:rsidR="00DB0B35" w:rsidRPr="00CD26EB">
        <w:rPr>
          <w:sz w:val="28"/>
          <w:szCs w:val="28"/>
        </w:rPr>
        <w:t xml:space="preserve"> </w:t>
      </w:r>
      <w:r w:rsidR="00DB0B35">
        <w:rPr>
          <w:sz w:val="28"/>
          <w:szCs w:val="28"/>
        </w:rPr>
        <w:t>organismu</w:t>
      </w:r>
      <w:r w:rsidR="00DB0B35" w:rsidRPr="00CD26EB">
        <w:rPr>
          <w:sz w:val="28"/>
          <w:szCs w:val="28"/>
        </w:rPr>
        <w:t xml:space="preserve"> simptom</w:t>
      </w:r>
      <w:r w:rsidR="00DB0B35">
        <w:rPr>
          <w:sz w:val="28"/>
          <w:szCs w:val="28"/>
        </w:rPr>
        <w:t>iem</w:t>
      </w:r>
      <w:r w:rsidR="00DB0B35" w:rsidRPr="00CD26EB">
        <w:rPr>
          <w:sz w:val="28"/>
          <w:szCs w:val="28"/>
        </w:rPr>
        <w:t>, nepārsniedz</w:t>
      </w:r>
      <w:r w:rsidR="00DB0B35">
        <w:rPr>
          <w:sz w:val="28"/>
          <w:szCs w:val="28"/>
        </w:rPr>
        <w:t xml:space="preserve"> šādu pieļaujamo līmeni</w:t>
      </w:r>
      <w:r w:rsidR="00DB0B35" w:rsidRPr="00CD26EB">
        <w:rPr>
          <w:sz w:val="28"/>
          <w:szCs w:val="28"/>
        </w:rPr>
        <w:t>:</w:t>
      </w:r>
    </w:p>
    <w:tbl>
      <w:tblPr>
        <w:tblStyle w:val="Reatabula"/>
        <w:tblW w:w="0" w:type="auto"/>
        <w:tblLook w:val="04A0" w:firstRow="1" w:lastRow="0" w:firstColumn="1" w:lastColumn="0" w:noHBand="0" w:noVBand="1"/>
      </w:tblPr>
      <w:tblGrid>
        <w:gridCol w:w="6516"/>
        <w:gridCol w:w="1780"/>
      </w:tblGrid>
      <w:tr w:rsidR="00DB0B35" w14:paraId="5E1CEBE6" w14:textId="77777777" w:rsidTr="00DB0B35">
        <w:tc>
          <w:tcPr>
            <w:tcW w:w="6516" w:type="dxa"/>
          </w:tcPr>
          <w:p w14:paraId="5E056526" w14:textId="77777777" w:rsidR="00DB0B35" w:rsidRPr="00D452BB" w:rsidRDefault="00DB0B35" w:rsidP="00DB0B35">
            <w:pPr>
              <w:spacing w:line="276" w:lineRule="auto"/>
              <w:jc w:val="both"/>
              <w:rPr>
                <w:b/>
                <w:bCs/>
                <w:iCs/>
                <w:sz w:val="28"/>
                <w:szCs w:val="28"/>
              </w:rPr>
            </w:pPr>
            <w:r w:rsidRPr="00D452BB">
              <w:rPr>
                <w:b/>
                <w:bCs/>
                <w:iCs/>
                <w:sz w:val="28"/>
                <w:szCs w:val="28"/>
              </w:rPr>
              <w:t>Kaitīgais organisms</w:t>
            </w:r>
            <w:r w:rsidRPr="00D452BB">
              <w:rPr>
                <w:b/>
                <w:bCs/>
                <w:iCs/>
                <w:sz w:val="28"/>
                <w:szCs w:val="28"/>
              </w:rPr>
              <w:tab/>
            </w:r>
          </w:p>
        </w:tc>
        <w:tc>
          <w:tcPr>
            <w:tcW w:w="1780" w:type="dxa"/>
          </w:tcPr>
          <w:p w14:paraId="100655F9" w14:textId="77777777" w:rsidR="00DB0B35" w:rsidRPr="00D452BB" w:rsidRDefault="00DB0B35" w:rsidP="00DB0B35">
            <w:pPr>
              <w:spacing w:line="276" w:lineRule="auto"/>
              <w:jc w:val="both"/>
              <w:rPr>
                <w:b/>
                <w:sz w:val="28"/>
                <w:szCs w:val="28"/>
              </w:rPr>
            </w:pPr>
            <w:r w:rsidRPr="00D452BB">
              <w:rPr>
                <w:b/>
                <w:bCs/>
                <w:iCs/>
                <w:sz w:val="28"/>
                <w:szCs w:val="28"/>
              </w:rPr>
              <w:t>Pieļaujamais līmenis (%)</w:t>
            </w:r>
          </w:p>
        </w:tc>
      </w:tr>
      <w:tr w:rsidR="00DB0B35" w14:paraId="574E8F20" w14:textId="77777777" w:rsidTr="00DB0B35">
        <w:tc>
          <w:tcPr>
            <w:tcW w:w="6516" w:type="dxa"/>
          </w:tcPr>
          <w:p w14:paraId="1692CA79" w14:textId="77777777" w:rsidR="00DB0B35" w:rsidRDefault="00DB0B35" w:rsidP="00DB0B35">
            <w:pPr>
              <w:spacing w:line="276" w:lineRule="auto"/>
              <w:jc w:val="both"/>
              <w:rPr>
                <w:rFonts w:eastAsia="Calibri"/>
                <w:bCs/>
                <w:iCs/>
                <w:sz w:val="28"/>
                <w:szCs w:val="28"/>
              </w:rPr>
            </w:pPr>
            <w:proofErr w:type="spellStart"/>
            <w:r w:rsidRPr="00CD26EB">
              <w:rPr>
                <w:bCs/>
                <w:i/>
                <w:iCs/>
                <w:sz w:val="28"/>
                <w:szCs w:val="28"/>
              </w:rPr>
              <w:t>Godronia</w:t>
            </w:r>
            <w:proofErr w:type="spellEnd"/>
            <w:r w:rsidRPr="00CD26EB">
              <w:rPr>
                <w:bCs/>
                <w:i/>
                <w:iCs/>
                <w:sz w:val="28"/>
                <w:szCs w:val="28"/>
              </w:rPr>
              <w:t xml:space="preserve"> </w:t>
            </w:r>
            <w:proofErr w:type="spellStart"/>
            <w:r w:rsidRPr="00CD26EB">
              <w:rPr>
                <w:bCs/>
                <w:i/>
                <w:iCs/>
                <w:sz w:val="28"/>
                <w:szCs w:val="28"/>
              </w:rPr>
              <w:t>cassandrae</w:t>
            </w:r>
            <w:proofErr w:type="spellEnd"/>
            <w:r w:rsidRPr="00CD26EB">
              <w:rPr>
                <w:bCs/>
                <w:i/>
                <w:iCs/>
                <w:sz w:val="28"/>
                <w:szCs w:val="28"/>
              </w:rPr>
              <w:t xml:space="preserve"> </w:t>
            </w:r>
            <w:r w:rsidRPr="00CD26EB">
              <w:rPr>
                <w:sz w:val="28"/>
                <w:szCs w:val="28"/>
              </w:rPr>
              <w:t>(</w:t>
            </w:r>
            <w:proofErr w:type="spellStart"/>
            <w:r w:rsidRPr="00CD26EB">
              <w:rPr>
                <w:sz w:val="28"/>
                <w:szCs w:val="28"/>
              </w:rPr>
              <w:t>anamorph</w:t>
            </w:r>
            <w:proofErr w:type="spellEnd"/>
            <w:r w:rsidRPr="00CD26EB">
              <w:rPr>
                <w:sz w:val="28"/>
                <w:szCs w:val="28"/>
              </w:rPr>
              <w:t xml:space="preserve"> </w:t>
            </w:r>
            <w:proofErr w:type="spellStart"/>
            <w:r w:rsidRPr="00CD26EB">
              <w:rPr>
                <w:sz w:val="28"/>
                <w:szCs w:val="28"/>
              </w:rPr>
              <w:t>Topospora</w:t>
            </w:r>
            <w:proofErr w:type="spellEnd"/>
            <w:r w:rsidRPr="00CD26EB">
              <w:rPr>
                <w:sz w:val="28"/>
                <w:szCs w:val="28"/>
              </w:rPr>
              <w:t xml:space="preserve"> </w:t>
            </w:r>
            <w:proofErr w:type="spellStart"/>
            <w:r w:rsidRPr="00CD26EB">
              <w:rPr>
                <w:sz w:val="28"/>
                <w:szCs w:val="28"/>
              </w:rPr>
              <w:t>myrtilli</w:t>
            </w:r>
            <w:proofErr w:type="spellEnd"/>
            <w:r w:rsidRPr="00CD26EB">
              <w:rPr>
                <w:sz w:val="28"/>
                <w:szCs w:val="28"/>
              </w:rPr>
              <w:t xml:space="preserve">) </w:t>
            </w:r>
            <w:proofErr w:type="spellStart"/>
            <w:r w:rsidRPr="00CD26EB">
              <w:rPr>
                <w:sz w:val="28"/>
                <w:szCs w:val="28"/>
              </w:rPr>
              <w:t>Peck</w:t>
            </w:r>
            <w:proofErr w:type="spellEnd"/>
          </w:p>
        </w:tc>
        <w:tc>
          <w:tcPr>
            <w:tcW w:w="1780" w:type="dxa"/>
          </w:tcPr>
          <w:p w14:paraId="186E375C" w14:textId="77777777" w:rsidR="00DB0B35" w:rsidRDefault="00DB0B35" w:rsidP="00DB0B35">
            <w:pPr>
              <w:spacing w:line="276" w:lineRule="auto"/>
              <w:jc w:val="both"/>
              <w:rPr>
                <w:rFonts w:eastAsia="Calibri"/>
                <w:bCs/>
                <w:iCs/>
                <w:sz w:val="28"/>
                <w:szCs w:val="28"/>
              </w:rPr>
            </w:pPr>
            <w:r w:rsidRPr="00CD26EB">
              <w:rPr>
                <w:sz w:val="28"/>
                <w:szCs w:val="28"/>
              </w:rPr>
              <w:t>0,1</w:t>
            </w:r>
          </w:p>
        </w:tc>
      </w:tr>
      <w:tr w:rsidR="00DB0B35" w14:paraId="715C6206" w14:textId="77777777" w:rsidTr="00DB0B35">
        <w:tc>
          <w:tcPr>
            <w:tcW w:w="6516" w:type="dxa"/>
          </w:tcPr>
          <w:p w14:paraId="7BD59C22" w14:textId="202D3625" w:rsidR="00DB0B35" w:rsidRDefault="00DB0B35" w:rsidP="00DB0B35">
            <w:pPr>
              <w:spacing w:line="276" w:lineRule="auto"/>
              <w:jc w:val="both"/>
              <w:rPr>
                <w:rFonts w:eastAsia="Calibri"/>
                <w:bCs/>
                <w:iCs/>
                <w:sz w:val="28"/>
                <w:szCs w:val="28"/>
              </w:rPr>
            </w:pPr>
            <w:proofErr w:type="spellStart"/>
            <w:r w:rsidRPr="00CD26EB">
              <w:rPr>
                <w:i/>
                <w:sz w:val="28"/>
                <w:szCs w:val="28"/>
              </w:rPr>
              <w:t>Exobasidium</w:t>
            </w:r>
            <w:proofErr w:type="spellEnd"/>
            <w:r w:rsidRPr="00CD26EB">
              <w:rPr>
                <w:i/>
                <w:sz w:val="28"/>
                <w:szCs w:val="28"/>
              </w:rPr>
              <w:t xml:space="preserve"> </w:t>
            </w:r>
            <w:proofErr w:type="spellStart"/>
            <w:r w:rsidRPr="00CD26EB">
              <w:rPr>
                <w:i/>
                <w:sz w:val="28"/>
                <w:szCs w:val="28"/>
              </w:rPr>
              <w:t>vaccinii</w:t>
            </w:r>
            <w:proofErr w:type="spellEnd"/>
            <w:r w:rsidRPr="00CD26EB">
              <w:rPr>
                <w:i/>
                <w:sz w:val="28"/>
                <w:szCs w:val="28"/>
              </w:rPr>
              <w:t xml:space="preserve"> </w:t>
            </w:r>
            <w:r w:rsidRPr="00CD26EB">
              <w:rPr>
                <w:sz w:val="28"/>
                <w:szCs w:val="28"/>
              </w:rPr>
              <w:t>(</w:t>
            </w:r>
            <w:proofErr w:type="spellStart"/>
            <w:r w:rsidRPr="00CD26EB">
              <w:rPr>
                <w:sz w:val="28"/>
                <w:szCs w:val="28"/>
              </w:rPr>
              <w:t>Fuckel</w:t>
            </w:r>
            <w:proofErr w:type="spellEnd"/>
            <w:r w:rsidRPr="00CD26EB">
              <w:rPr>
                <w:sz w:val="28"/>
                <w:szCs w:val="28"/>
              </w:rPr>
              <w:t xml:space="preserve">) </w:t>
            </w:r>
            <w:proofErr w:type="spellStart"/>
            <w:r w:rsidRPr="00CD26EB">
              <w:rPr>
                <w:sz w:val="28"/>
                <w:szCs w:val="28"/>
              </w:rPr>
              <w:t>Woronin</w:t>
            </w:r>
            <w:proofErr w:type="spellEnd"/>
            <w:r>
              <w:rPr>
                <w:sz w:val="28"/>
                <w:szCs w:val="28"/>
              </w:rPr>
              <w:t>*</w:t>
            </w:r>
          </w:p>
        </w:tc>
        <w:tc>
          <w:tcPr>
            <w:tcW w:w="1780" w:type="dxa"/>
          </w:tcPr>
          <w:p w14:paraId="4CD3B891" w14:textId="77777777" w:rsidR="00DB0B35" w:rsidRDefault="00DB0B35" w:rsidP="00DB0B35">
            <w:pPr>
              <w:spacing w:line="276" w:lineRule="auto"/>
              <w:jc w:val="both"/>
              <w:rPr>
                <w:rFonts w:eastAsia="Calibri"/>
                <w:bCs/>
                <w:iCs/>
                <w:sz w:val="28"/>
                <w:szCs w:val="28"/>
              </w:rPr>
            </w:pPr>
            <w:r w:rsidRPr="00CD26EB">
              <w:rPr>
                <w:sz w:val="28"/>
                <w:szCs w:val="28"/>
              </w:rPr>
              <w:t>0,5</w:t>
            </w:r>
          </w:p>
        </w:tc>
      </w:tr>
    </w:tbl>
    <w:p w14:paraId="69D3578C" w14:textId="6AE4F9F7" w:rsidR="006A0370" w:rsidRPr="00F91B13" w:rsidRDefault="00DB0B35" w:rsidP="00DB0B35">
      <w:pPr>
        <w:spacing w:after="200" w:line="276" w:lineRule="auto"/>
        <w:jc w:val="both"/>
        <w:rPr>
          <w:sz w:val="28"/>
          <w:szCs w:val="28"/>
        </w:rPr>
      </w:pPr>
      <w:r>
        <w:rPr>
          <w:rFonts w:eastAsia="Calibri"/>
          <w:b/>
          <w:bCs/>
          <w:sz w:val="28"/>
          <w:szCs w:val="28"/>
        </w:rPr>
        <w:t xml:space="preserve">* </w:t>
      </w:r>
      <w:r w:rsidR="006A0370">
        <w:rPr>
          <w:sz w:val="28"/>
          <w:szCs w:val="28"/>
        </w:rPr>
        <w:t xml:space="preserve">Konstatējot </w:t>
      </w:r>
      <w:proofErr w:type="spellStart"/>
      <w:r w:rsidR="006A0370" w:rsidRPr="006A0370">
        <w:rPr>
          <w:i/>
          <w:sz w:val="28"/>
          <w:szCs w:val="28"/>
        </w:rPr>
        <w:t>Exobasidium</w:t>
      </w:r>
      <w:proofErr w:type="spellEnd"/>
      <w:r w:rsidR="006A0370" w:rsidRPr="006A0370">
        <w:rPr>
          <w:i/>
          <w:sz w:val="28"/>
          <w:szCs w:val="28"/>
        </w:rPr>
        <w:t xml:space="preserve"> </w:t>
      </w:r>
      <w:proofErr w:type="spellStart"/>
      <w:r w:rsidR="006A0370" w:rsidRPr="006A0370">
        <w:rPr>
          <w:i/>
          <w:sz w:val="28"/>
          <w:szCs w:val="28"/>
        </w:rPr>
        <w:t>vaccinii</w:t>
      </w:r>
      <w:proofErr w:type="spellEnd"/>
      <w:r w:rsidR="006A0370" w:rsidRPr="006A0370">
        <w:rPr>
          <w:i/>
          <w:sz w:val="28"/>
          <w:szCs w:val="28"/>
        </w:rPr>
        <w:t xml:space="preserve"> </w:t>
      </w:r>
      <w:r w:rsidR="006A0370" w:rsidRPr="006A0370">
        <w:rPr>
          <w:sz w:val="28"/>
          <w:szCs w:val="28"/>
        </w:rPr>
        <w:t>(</w:t>
      </w:r>
      <w:proofErr w:type="spellStart"/>
      <w:r w:rsidR="006A0370" w:rsidRPr="006A0370">
        <w:rPr>
          <w:sz w:val="28"/>
          <w:szCs w:val="28"/>
        </w:rPr>
        <w:t>Fuckel</w:t>
      </w:r>
      <w:proofErr w:type="spellEnd"/>
      <w:r w:rsidR="006A0370" w:rsidRPr="006A0370">
        <w:rPr>
          <w:sz w:val="28"/>
          <w:szCs w:val="28"/>
        </w:rPr>
        <w:t xml:space="preserve">) </w:t>
      </w:r>
      <w:proofErr w:type="spellStart"/>
      <w:r w:rsidR="006A0370" w:rsidRPr="006A0370">
        <w:rPr>
          <w:sz w:val="28"/>
          <w:szCs w:val="28"/>
        </w:rPr>
        <w:t>Woronin</w:t>
      </w:r>
      <w:proofErr w:type="spellEnd"/>
      <w:r w:rsidR="006A0370">
        <w:rPr>
          <w:sz w:val="28"/>
          <w:szCs w:val="28"/>
        </w:rPr>
        <w:t>, p</w:t>
      </w:r>
      <w:r w:rsidR="006A0370" w:rsidRPr="00CD26EB">
        <w:rPr>
          <w:sz w:val="28"/>
          <w:szCs w:val="28"/>
        </w:rPr>
        <w:t>avairošanas materiāl</w:t>
      </w:r>
      <w:r w:rsidR="006A0370">
        <w:rPr>
          <w:sz w:val="28"/>
          <w:szCs w:val="28"/>
        </w:rPr>
        <w:t>u</w:t>
      </w:r>
      <w:r w:rsidR="006A0370" w:rsidRPr="00CD26EB">
        <w:rPr>
          <w:sz w:val="28"/>
          <w:szCs w:val="28"/>
        </w:rPr>
        <w:t xml:space="preserve"> un augļaug</w:t>
      </w:r>
      <w:r w:rsidR="006A0370">
        <w:rPr>
          <w:sz w:val="28"/>
          <w:szCs w:val="28"/>
        </w:rPr>
        <w:t>us</w:t>
      </w:r>
      <w:r w:rsidR="006A0370" w:rsidRPr="00CD26EB">
        <w:rPr>
          <w:sz w:val="28"/>
          <w:szCs w:val="28"/>
        </w:rPr>
        <w:t>, kā arī vis</w:t>
      </w:r>
      <w:r w:rsidR="006A0370">
        <w:rPr>
          <w:sz w:val="28"/>
          <w:szCs w:val="28"/>
        </w:rPr>
        <w:t>us</w:t>
      </w:r>
      <w:r w:rsidR="006A0370" w:rsidRPr="00CD26EB">
        <w:rPr>
          <w:sz w:val="28"/>
          <w:szCs w:val="28"/>
        </w:rPr>
        <w:t xml:space="preserve"> apkārt esoš</w:t>
      </w:r>
      <w:r w:rsidR="006A0370">
        <w:rPr>
          <w:sz w:val="28"/>
          <w:szCs w:val="28"/>
        </w:rPr>
        <w:t>os</w:t>
      </w:r>
      <w:r w:rsidR="006A0370" w:rsidRPr="00CD26EB">
        <w:rPr>
          <w:sz w:val="28"/>
          <w:szCs w:val="28"/>
        </w:rPr>
        <w:t xml:space="preserve"> saimniekaug</w:t>
      </w:r>
      <w:r w:rsidR="006A0370">
        <w:rPr>
          <w:sz w:val="28"/>
          <w:szCs w:val="28"/>
        </w:rPr>
        <w:t>us</w:t>
      </w:r>
      <w:r w:rsidR="006A0370" w:rsidRPr="00CD26EB">
        <w:rPr>
          <w:sz w:val="28"/>
          <w:szCs w:val="28"/>
        </w:rPr>
        <w:t xml:space="preserve"> izrau</w:t>
      </w:r>
      <w:r w:rsidR="006A0370">
        <w:rPr>
          <w:sz w:val="28"/>
          <w:szCs w:val="28"/>
        </w:rPr>
        <w:t>j</w:t>
      </w:r>
      <w:r w:rsidR="006A0370" w:rsidRPr="00CD26EB">
        <w:rPr>
          <w:sz w:val="28"/>
          <w:szCs w:val="28"/>
        </w:rPr>
        <w:t xml:space="preserve"> un iznīcin</w:t>
      </w:r>
      <w:r w:rsidR="006A0370">
        <w:rPr>
          <w:sz w:val="28"/>
          <w:szCs w:val="28"/>
        </w:rPr>
        <w:t>a.</w:t>
      </w:r>
    </w:p>
    <w:p w14:paraId="4F7D4BF9" w14:textId="77777777" w:rsidR="00DB0B35" w:rsidRPr="00CD26EB" w:rsidRDefault="00DB0B35" w:rsidP="00DB0B35">
      <w:pPr>
        <w:spacing w:after="200" w:line="276" w:lineRule="auto"/>
        <w:ind w:left="567" w:hanging="567"/>
        <w:jc w:val="both"/>
        <w:rPr>
          <w:rFonts w:eastAsia="Calibri"/>
          <w:b/>
          <w:sz w:val="28"/>
          <w:szCs w:val="28"/>
        </w:rPr>
      </w:pPr>
      <w:r>
        <w:rPr>
          <w:b/>
          <w:sz w:val="28"/>
          <w:szCs w:val="28"/>
        </w:rPr>
        <w:lastRenderedPageBreak/>
        <w:t xml:space="preserve">15.3. </w:t>
      </w:r>
      <w:r w:rsidRPr="00CD26EB">
        <w:rPr>
          <w:b/>
          <w:sz w:val="28"/>
          <w:szCs w:val="28"/>
        </w:rPr>
        <w:tab/>
        <w:t xml:space="preserve">Sertificēts un </w:t>
      </w:r>
      <w:r w:rsidRPr="004F6A89">
        <w:rPr>
          <w:b/>
          <w:sz w:val="28"/>
          <w:szCs w:val="28"/>
        </w:rPr>
        <w:t>standarta</w:t>
      </w:r>
      <w:r>
        <w:rPr>
          <w:b/>
          <w:sz w:val="28"/>
          <w:szCs w:val="28"/>
        </w:rPr>
        <w:t xml:space="preserve"> materiāls</w:t>
      </w:r>
    </w:p>
    <w:p w14:paraId="14D85D89" w14:textId="77777777" w:rsidR="00DB0B35" w:rsidRPr="009A7C43" w:rsidRDefault="00DB0B35" w:rsidP="00DB0B35">
      <w:pPr>
        <w:tabs>
          <w:tab w:val="left" w:pos="960"/>
        </w:tabs>
        <w:spacing w:after="200" w:line="276" w:lineRule="auto"/>
        <w:ind w:left="567" w:hanging="567"/>
        <w:jc w:val="both"/>
        <w:rPr>
          <w:rFonts w:eastAsia="Calibri"/>
          <w:sz w:val="28"/>
          <w:szCs w:val="28"/>
        </w:rPr>
      </w:pPr>
      <w:r>
        <w:rPr>
          <w:bCs/>
          <w:sz w:val="28"/>
          <w:szCs w:val="28"/>
        </w:rPr>
        <w:tab/>
      </w:r>
      <w:r w:rsidRPr="004F6A89">
        <w:rPr>
          <w:bCs/>
          <w:sz w:val="28"/>
          <w:szCs w:val="28"/>
        </w:rPr>
        <w:t xml:space="preserve">15.3.1. </w:t>
      </w:r>
      <w:r w:rsidRPr="00527F28">
        <w:rPr>
          <w:sz w:val="28"/>
          <w:szCs w:val="28"/>
        </w:rPr>
        <w:t xml:space="preserve">Vizuālo pārbaudi veic reizi gadā. </w:t>
      </w:r>
    </w:p>
    <w:p w14:paraId="4B891CF9" w14:textId="77777777" w:rsidR="00DB0B35" w:rsidRPr="006C29AB" w:rsidRDefault="00DB0B35" w:rsidP="00DB0B35">
      <w:pPr>
        <w:spacing w:after="200" w:line="276" w:lineRule="auto"/>
        <w:ind w:left="567"/>
        <w:jc w:val="both"/>
        <w:rPr>
          <w:rFonts w:eastAsia="Calibri"/>
          <w:sz w:val="28"/>
          <w:szCs w:val="28"/>
        </w:rPr>
      </w:pPr>
      <w:r w:rsidRPr="004F6A89">
        <w:rPr>
          <w:sz w:val="28"/>
          <w:szCs w:val="28"/>
        </w:rPr>
        <w:t>15.3.2. Paraugu ņem un testē</w:t>
      </w:r>
      <w:r w:rsidRPr="00527F28">
        <w:rPr>
          <w:sz w:val="28"/>
          <w:szCs w:val="28"/>
        </w:rPr>
        <w:t>, j</w:t>
      </w:r>
      <w:r w:rsidRPr="009A7C43">
        <w:rPr>
          <w:sz w:val="28"/>
          <w:szCs w:val="28"/>
        </w:rPr>
        <w:t xml:space="preserve">a rodas </w:t>
      </w:r>
      <w:r w:rsidRPr="006C29AB">
        <w:rPr>
          <w:sz w:val="28"/>
          <w:szCs w:val="28"/>
        </w:rPr>
        <w:t>aizdomas par šo noteikumu 2. pielikumā minēto kaitīgo organismu klātbūtni.</w:t>
      </w:r>
    </w:p>
    <w:p w14:paraId="66294BE1" w14:textId="77777777" w:rsidR="00DB0B35" w:rsidRPr="00CD26EB" w:rsidRDefault="00DB0B35" w:rsidP="00DB0B35">
      <w:pPr>
        <w:spacing w:after="200" w:line="276" w:lineRule="auto"/>
        <w:ind w:left="567" w:hanging="567"/>
        <w:jc w:val="both"/>
        <w:rPr>
          <w:rFonts w:eastAsia="Calibri"/>
          <w:b/>
          <w:sz w:val="28"/>
          <w:szCs w:val="28"/>
        </w:rPr>
      </w:pPr>
      <w:r>
        <w:rPr>
          <w:b/>
          <w:sz w:val="28"/>
          <w:szCs w:val="28"/>
        </w:rPr>
        <w:t xml:space="preserve">15.4. </w:t>
      </w:r>
      <w:r w:rsidRPr="00CD26EB">
        <w:rPr>
          <w:b/>
          <w:sz w:val="28"/>
          <w:szCs w:val="28"/>
        </w:rPr>
        <w:tab/>
        <w:t>Sertificēt</w:t>
      </w:r>
      <w:r>
        <w:rPr>
          <w:b/>
          <w:sz w:val="28"/>
          <w:szCs w:val="28"/>
        </w:rPr>
        <w:t>s</w:t>
      </w:r>
      <w:r w:rsidRPr="00CD26EB">
        <w:rPr>
          <w:b/>
          <w:sz w:val="28"/>
          <w:szCs w:val="28"/>
        </w:rPr>
        <w:t xml:space="preserve"> </w:t>
      </w:r>
      <w:r>
        <w:rPr>
          <w:b/>
          <w:sz w:val="28"/>
          <w:szCs w:val="28"/>
        </w:rPr>
        <w:t>materiāls</w:t>
      </w:r>
    </w:p>
    <w:p w14:paraId="5950E542" w14:textId="77777777" w:rsidR="00DB0B35" w:rsidRPr="004F6A89" w:rsidRDefault="00DB0B35" w:rsidP="00DB0B35">
      <w:pPr>
        <w:spacing w:after="200" w:line="276" w:lineRule="auto"/>
        <w:ind w:left="567" w:hanging="567"/>
        <w:jc w:val="both"/>
        <w:rPr>
          <w:sz w:val="28"/>
          <w:szCs w:val="28"/>
        </w:rPr>
      </w:pPr>
      <w:r w:rsidRPr="007E18CF">
        <w:rPr>
          <w:sz w:val="28"/>
          <w:szCs w:val="28"/>
        </w:rPr>
        <w:t>Ražošanas vietas daļai, ražošanas vietai vai apgabalam</w:t>
      </w:r>
      <w:r>
        <w:rPr>
          <w:i/>
          <w:iCs/>
          <w:sz w:val="28"/>
          <w:szCs w:val="28"/>
        </w:rPr>
        <w:t xml:space="preserve"> </w:t>
      </w:r>
      <w:r w:rsidRPr="00CD26EB">
        <w:rPr>
          <w:sz w:val="28"/>
          <w:szCs w:val="28"/>
        </w:rPr>
        <w:t xml:space="preserve">piemēro </w:t>
      </w:r>
      <w:r>
        <w:rPr>
          <w:sz w:val="28"/>
          <w:szCs w:val="28"/>
        </w:rPr>
        <w:t xml:space="preserve">vienu no </w:t>
      </w:r>
      <w:r w:rsidRPr="00CD26EB">
        <w:rPr>
          <w:sz w:val="28"/>
          <w:szCs w:val="28"/>
        </w:rPr>
        <w:t>šād</w:t>
      </w:r>
      <w:r>
        <w:rPr>
          <w:sz w:val="28"/>
          <w:szCs w:val="28"/>
        </w:rPr>
        <w:t>ām</w:t>
      </w:r>
      <w:r w:rsidRPr="00CD26EB">
        <w:rPr>
          <w:sz w:val="28"/>
          <w:szCs w:val="28"/>
        </w:rPr>
        <w:t xml:space="preserve"> prasīb</w:t>
      </w:r>
      <w:r>
        <w:rPr>
          <w:sz w:val="28"/>
          <w:szCs w:val="28"/>
        </w:rPr>
        <w:t>ām</w:t>
      </w:r>
      <w:r w:rsidRPr="00CD26EB">
        <w:rPr>
          <w:sz w:val="28"/>
          <w:szCs w:val="28"/>
        </w:rPr>
        <w:t xml:space="preserve"> attiecībā uz</w:t>
      </w:r>
      <w:r>
        <w:rPr>
          <w:sz w:val="28"/>
          <w:szCs w:val="28"/>
        </w:rPr>
        <w:t xml:space="preserve"> šādiem kaitīgajiem organismiem</w:t>
      </w:r>
      <w:r w:rsidRPr="00CD26EB">
        <w:rPr>
          <w:sz w:val="28"/>
          <w:szCs w:val="28"/>
        </w:rPr>
        <w:t>:</w:t>
      </w:r>
    </w:p>
    <w:p w14:paraId="0F77EBBF" w14:textId="157BBC75" w:rsidR="00DB0B35" w:rsidRPr="00CD26EB" w:rsidRDefault="00DB0B35" w:rsidP="00DB0B35">
      <w:pPr>
        <w:spacing w:line="276" w:lineRule="auto"/>
        <w:ind w:left="567" w:hanging="567"/>
        <w:jc w:val="both"/>
        <w:rPr>
          <w:rFonts w:eastAsia="Calibri"/>
          <w:bCs/>
          <w:iCs/>
          <w:sz w:val="28"/>
          <w:szCs w:val="28"/>
        </w:rPr>
      </w:pPr>
      <w:r>
        <w:rPr>
          <w:sz w:val="28"/>
          <w:szCs w:val="28"/>
        </w:rPr>
        <w:t xml:space="preserve">15.4.1. </w:t>
      </w:r>
      <w:proofErr w:type="spellStart"/>
      <w:r w:rsidRPr="00CD26EB">
        <w:rPr>
          <w:bCs/>
          <w:i/>
          <w:iCs/>
          <w:sz w:val="28"/>
          <w:szCs w:val="28"/>
        </w:rPr>
        <w:t>Diaporthe</w:t>
      </w:r>
      <w:proofErr w:type="spellEnd"/>
      <w:r w:rsidRPr="00CD26EB">
        <w:rPr>
          <w:bCs/>
          <w:i/>
          <w:iCs/>
          <w:sz w:val="28"/>
          <w:szCs w:val="28"/>
        </w:rPr>
        <w:t xml:space="preserve"> </w:t>
      </w:r>
      <w:proofErr w:type="spellStart"/>
      <w:r w:rsidRPr="00CD26EB">
        <w:rPr>
          <w:bCs/>
          <w:i/>
          <w:iCs/>
          <w:sz w:val="28"/>
          <w:szCs w:val="28"/>
        </w:rPr>
        <w:t>vaccinii</w:t>
      </w:r>
      <w:proofErr w:type="spellEnd"/>
      <w:r w:rsidRPr="00CD26EB">
        <w:rPr>
          <w:bCs/>
          <w:i/>
          <w:iCs/>
          <w:sz w:val="28"/>
          <w:szCs w:val="28"/>
        </w:rPr>
        <w:t xml:space="preserve"> </w:t>
      </w:r>
      <w:proofErr w:type="spellStart"/>
      <w:r w:rsidRPr="00CD26EB">
        <w:rPr>
          <w:sz w:val="28"/>
          <w:szCs w:val="28"/>
        </w:rPr>
        <w:t>Shear</w:t>
      </w:r>
      <w:proofErr w:type="spellEnd"/>
      <w:r w:rsidR="00577064">
        <w:rPr>
          <w:sz w:val="28"/>
          <w:szCs w:val="28"/>
        </w:rPr>
        <w:t>:</w:t>
      </w:r>
    </w:p>
    <w:p w14:paraId="069BBEE7" w14:textId="77777777" w:rsidR="00DB0B35" w:rsidRPr="00CD26EB" w:rsidRDefault="00DB0B35" w:rsidP="00DB0B35">
      <w:pPr>
        <w:spacing w:line="276" w:lineRule="auto"/>
        <w:ind w:left="1134" w:hanging="567"/>
        <w:jc w:val="both"/>
        <w:rPr>
          <w:rFonts w:eastAsia="Calibri"/>
          <w:bCs/>
          <w:iCs/>
          <w:sz w:val="28"/>
          <w:szCs w:val="28"/>
        </w:rPr>
      </w:pPr>
      <w:r>
        <w:rPr>
          <w:sz w:val="28"/>
          <w:szCs w:val="28"/>
        </w:rPr>
        <w:t xml:space="preserve">a) </w:t>
      </w:r>
      <w:r w:rsidRPr="00CD26EB">
        <w:rPr>
          <w:sz w:val="28"/>
          <w:szCs w:val="28"/>
        </w:rPr>
        <w:t xml:space="preserve">sertificēts materiāls un augļaugi ir audzēti apgabalos, par kuriem ir zināms, ka tie ir brīvi no </w:t>
      </w:r>
      <w:proofErr w:type="spellStart"/>
      <w:r w:rsidRPr="00CD26EB">
        <w:rPr>
          <w:bCs/>
          <w:i/>
          <w:iCs/>
          <w:sz w:val="28"/>
          <w:szCs w:val="28"/>
        </w:rPr>
        <w:t>Diaporthe</w:t>
      </w:r>
      <w:proofErr w:type="spellEnd"/>
      <w:r w:rsidRPr="00CD26EB">
        <w:rPr>
          <w:bCs/>
          <w:i/>
          <w:iCs/>
          <w:sz w:val="28"/>
          <w:szCs w:val="28"/>
        </w:rPr>
        <w:t xml:space="preserve"> </w:t>
      </w:r>
      <w:proofErr w:type="spellStart"/>
      <w:r w:rsidRPr="00CD26EB">
        <w:rPr>
          <w:bCs/>
          <w:i/>
          <w:iCs/>
          <w:sz w:val="28"/>
          <w:szCs w:val="28"/>
        </w:rPr>
        <w:t>vaccinii</w:t>
      </w:r>
      <w:proofErr w:type="spellEnd"/>
      <w:r w:rsidRPr="00CD26EB">
        <w:rPr>
          <w:bCs/>
          <w:i/>
          <w:iCs/>
          <w:sz w:val="28"/>
          <w:szCs w:val="28"/>
        </w:rPr>
        <w:t xml:space="preserve"> </w:t>
      </w:r>
      <w:proofErr w:type="spellStart"/>
      <w:r w:rsidRPr="00CD26EB">
        <w:rPr>
          <w:sz w:val="28"/>
          <w:szCs w:val="28"/>
        </w:rPr>
        <w:t>Shear</w:t>
      </w:r>
      <w:proofErr w:type="spellEnd"/>
      <w:r w:rsidRPr="00CD26EB">
        <w:rPr>
          <w:sz w:val="28"/>
          <w:szCs w:val="28"/>
        </w:rPr>
        <w:t>;</w:t>
      </w:r>
    </w:p>
    <w:p w14:paraId="1FF76675" w14:textId="5A9D66C5" w:rsidR="00DB0B35" w:rsidRDefault="00DB0B35" w:rsidP="00DB0B35">
      <w:pPr>
        <w:spacing w:line="276" w:lineRule="auto"/>
        <w:ind w:left="1134" w:hanging="567"/>
        <w:jc w:val="both"/>
        <w:rPr>
          <w:sz w:val="28"/>
          <w:szCs w:val="28"/>
        </w:rPr>
      </w:pPr>
      <w:r>
        <w:rPr>
          <w:sz w:val="28"/>
          <w:szCs w:val="28"/>
        </w:rPr>
        <w:t xml:space="preserve">b) </w:t>
      </w:r>
      <w:r w:rsidRPr="00CD26EB">
        <w:rPr>
          <w:sz w:val="28"/>
          <w:szCs w:val="28"/>
        </w:rPr>
        <w:t xml:space="preserve">pēdējā pilnajā audzēšanas sezonā ražošanas vietas daļā nav novēroti </w:t>
      </w:r>
      <w:proofErr w:type="spellStart"/>
      <w:r w:rsidRPr="00CD26EB">
        <w:rPr>
          <w:bCs/>
          <w:i/>
          <w:iCs/>
          <w:sz w:val="28"/>
          <w:szCs w:val="28"/>
        </w:rPr>
        <w:t>Diaporthe</w:t>
      </w:r>
      <w:proofErr w:type="spellEnd"/>
      <w:r w:rsidRPr="00CD26EB">
        <w:rPr>
          <w:bCs/>
          <w:i/>
          <w:iCs/>
          <w:sz w:val="28"/>
          <w:szCs w:val="28"/>
        </w:rPr>
        <w:t xml:space="preserve"> </w:t>
      </w:r>
      <w:proofErr w:type="spellStart"/>
      <w:r w:rsidRPr="00CD26EB">
        <w:rPr>
          <w:bCs/>
          <w:i/>
          <w:iCs/>
          <w:sz w:val="28"/>
          <w:szCs w:val="28"/>
        </w:rPr>
        <w:t>vaccinii</w:t>
      </w:r>
      <w:proofErr w:type="spellEnd"/>
      <w:r w:rsidRPr="00CD26EB">
        <w:rPr>
          <w:bCs/>
          <w:i/>
          <w:iCs/>
          <w:sz w:val="28"/>
          <w:szCs w:val="28"/>
        </w:rPr>
        <w:t xml:space="preserve"> </w:t>
      </w:r>
      <w:proofErr w:type="spellStart"/>
      <w:r w:rsidRPr="00CD26EB">
        <w:rPr>
          <w:sz w:val="28"/>
          <w:szCs w:val="28"/>
        </w:rPr>
        <w:t>Shear</w:t>
      </w:r>
      <w:proofErr w:type="spellEnd"/>
      <w:r w:rsidRPr="00CD26EB">
        <w:rPr>
          <w:sz w:val="28"/>
          <w:szCs w:val="28"/>
        </w:rPr>
        <w:t xml:space="preserve"> simptomi;</w:t>
      </w:r>
    </w:p>
    <w:p w14:paraId="637C8707" w14:textId="77777777" w:rsidR="003F00A5" w:rsidRPr="00CD26EB" w:rsidRDefault="003F00A5" w:rsidP="00DB0B35">
      <w:pPr>
        <w:spacing w:line="276" w:lineRule="auto"/>
        <w:ind w:left="1134" w:hanging="567"/>
        <w:jc w:val="both"/>
        <w:rPr>
          <w:rFonts w:eastAsia="Calibri"/>
          <w:bCs/>
          <w:iCs/>
          <w:sz w:val="28"/>
          <w:szCs w:val="28"/>
        </w:rPr>
      </w:pPr>
    </w:p>
    <w:p w14:paraId="7122555E" w14:textId="46F987C1" w:rsidR="00DB0B35" w:rsidRPr="00CD26EB" w:rsidRDefault="00DB0B35" w:rsidP="00DB0B35">
      <w:pPr>
        <w:spacing w:line="276" w:lineRule="auto"/>
        <w:ind w:left="567" w:hanging="567"/>
        <w:jc w:val="both"/>
        <w:rPr>
          <w:rFonts w:eastAsia="Calibri"/>
          <w:sz w:val="28"/>
          <w:szCs w:val="28"/>
        </w:rPr>
      </w:pPr>
      <w:r>
        <w:rPr>
          <w:sz w:val="28"/>
          <w:szCs w:val="28"/>
        </w:rPr>
        <w:t xml:space="preserve">15.4.2. </w:t>
      </w:r>
      <w:proofErr w:type="spellStart"/>
      <w:r w:rsidRPr="00CD26EB">
        <w:rPr>
          <w:bCs/>
          <w:i/>
          <w:iCs/>
          <w:sz w:val="28"/>
          <w:szCs w:val="28"/>
        </w:rPr>
        <w:t>Agrobacterium</w:t>
      </w:r>
      <w:proofErr w:type="spellEnd"/>
      <w:r w:rsidRPr="00CD26EB">
        <w:rPr>
          <w:bCs/>
          <w:i/>
          <w:iCs/>
          <w:sz w:val="28"/>
          <w:szCs w:val="28"/>
        </w:rPr>
        <w:t xml:space="preserve"> </w:t>
      </w:r>
      <w:proofErr w:type="spellStart"/>
      <w:r w:rsidRPr="00CD26EB">
        <w:rPr>
          <w:bCs/>
          <w:i/>
          <w:iCs/>
          <w:sz w:val="28"/>
          <w:szCs w:val="28"/>
        </w:rPr>
        <w:t>tumefaciens</w:t>
      </w:r>
      <w:proofErr w:type="spellEnd"/>
      <w:r w:rsidRPr="00CD26EB">
        <w:rPr>
          <w:bCs/>
          <w:i/>
          <w:iCs/>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&amp; </w:t>
      </w:r>
      <w:proofErr w:type="spellStart"/>
      <w:r w:rsidRPr="00CD26EB">
        <w:rPr>
          <w:sz w:val="28"/>
          <w:szCs w:val="28"/>
        </w:rPr>
        <w:t>Townsend</w:t>
      </w:r>
      <w:proofErr w:type="spellEnd"/>
      <w:r w:rsidRPr="00CD26EB">
        <w:rPr>
          <w:sz w:val="28"/>
          <w:szCs w:val="28"/>
        </w:rPr>
        <w:t xml:space="preserve">) </w:t>
      </w:r>
      <w:proofErr w:type="spellStart"/>
      <w:r w:rsidRPr="00CD26EB">
        <w:rPr>
          <w:sz w:val="28"/>
          <w:szCs w:val="28"/>
        </w:rPr>
        <w:t>Conn</w:t>
      </w:r>
      <w:proofErr w:type="spellEnd"/>
      <w:r w:rsidRPr="00CD26EB">
        <w:rPr>
          <w:sz w:val="28"/>
          <w:szCs w:val="28"/>
        </w:rPr>
        <w:t xml:space="preserve">, </w:t>
      </w:r>
      <w:proofErr w:type="spellStart"/>
      <w:r w:rsidRPr="00CD26EB">
        <w:rPr>
          <w:i/>
          <w:sz w:val="28"/>
          <w:szCs w:val="28"/>
        </w:rPr>
        <w:t>Exobasidium</w:t>
      </w:r>
      <w:proofErr w:type="spellEnd"/>
      <w:r w:rsidRPr="00CD26EB">
        <w:rPr>
          <w:i/>
          <w:sz w:val="28"/>
          <w:szCs w:val="28"/>
        </w:rPr>
        <w:t xml:space="preserve"> </w:t>
      </w:r>
      <w:proofErr w:type="spellStart"/>
      <w:r w:rsidRPr="00CD26EB">
        <w:rPr>
          <w:i/>
          <w:sz w:val="28"/>
          <w:szCs w:val="28"/>
        </w:rPr>
        <w:t>vaccinii</w:t>
      </w:r>
      <w:proofErr w:type="spellEnd"/>
      <w:r w:rsidRPr="00CD26EB">
        <w:rPr>
          <w:i/>
          <w:sz w:val="28"/>
          <w:szCs w:val="28"/>
        </w:rPr>
        <w:t xml:space="preserve"> </w:t>
      </w:r>
      <w:r w:rsidRPr="00CD26EB">
        <w:rPr>
          <w:sz w:val="28"/>
          <w:szCs w:val="28"/>
        </w:rPr>
        <w:t>(</w:t>
      </w:r>
      <w:proofErr w:type="spellStart"/>
      <w:r w:rsidRPr="00CD26EB">
        <w:rPr>
          <w:sz w:val="28"/>
          <w:szCs w:val="28"/>
        </w:rPr>
        <w:t>Fuckel</w:t>
      </w:r>
      <w:proofErr w:type="spellEnd"/>
      <w:r w:rsidRPr="00CD26EB">
        <w:rPr>
          <w:sz w:val="28"/>
          <w:szCs w:val="28"/>
        </w:rPr>
        <w:t xml:space="preserve">) </w:t>
      </w:r>
      <w:proofErr w:type="spellStart"/>
      <w:r w:rsidRPr="00CD26EB">
        <w:rPr>
          <w:sz w:val="28"/>
          <w:szCs w:val="28"/>
        </w:rPr>
        <w:t>Woronin</w:t>
      </w:r>
      <w:proofErr w:type="spellEnd"/>
      <w:r w:rsidRPr="00CD26EB">
        <w:rPr>
          <w:sz w:val="28"/>
          <w:szCs w:val="28"/>
        </w:rPr>
        <w:t xml:space="preserve"> un </w:t>
      </w:r>
      <w:proofErr w:type="spellStart"/>
      <w:r w:rsidRPr="00CD26EB">
        <w:rPr>
          <w:bCs/>
          <w:i/>
          <w:iCs/>
          <w:sz w:val="28"/>
          <w:szCs w:val="28"/>
        </w:rPr>
        <w:t>Godronia</w:t>
      </w:r>
      <w:proofErr w:type="spellEnd"/>
      <w:r w:rsidRPr="00CD26EB">
        <w:rPr>
          <w:bCs/>
          <w:i/>
          <w:iCs/>
          <w:sz w:val="28"/>
          <w:szCs w:val="28"/>
        </w:rPr>
        <w:t xml:space="preserve"> </w:t>
      </w:r>
      <w:proofErr w:type="spellStart"/>
      <w:r w:rsidRPr="00CD26EB">
        <w:rPr>
          <w:bCs/>
          <w:i/>
          <w:iCs/>
          <w:sz w:val="28"/>
          <w:szCs w:val="28"/>
        </w:rPr>
        <w:t>cassandrae</w:t>
      </w:r>
      <w:proofErr w:type="spellEnd"/>
      <w:r w:rsidRPr="00CD26EB">
        <w:rPr>
          <w:bCs/>
          <w:i/>
          <w:iCs/>
          <w:sz w:val="28"/>
          <w:szCs w:val="28"/>
        </w:rPr>
        <w:t xml:space="preserve"> </w:t>
      </w:r>
      <w:r w:rsidRPr="00CD26EB">
        <w:rPr>
          <w:sz w:val="28"/>
          <w:szCs w:val="28"/>
        </w:rPr>
        <w:t>(</w:t>
      </w:r>
      <w:proofErr w:type="spellStart"/>
      <w:r w:rsidRPr="00CD26EB">
        <w:rPr>
          <w:sz w:val="28"/>
          <w:szCs w:val="28"/>
        </w:rPr>
        <w:t>anamorph</w:t>
      </w:r>
      <w:proofErr w:type="spellEnd"/>
      <w:r w:rsidRPr="00CD26EB">
        <w:rPr>
          <w:sz w:val="28"/>
          <w:szCs w:val="28"/>
        </w:rPr>
        <w:t xml:space="preserve"> </w:t>
      </w:r>
      <w:proofErr w:type="spellStart"/>
      <w:r w:rsidRPr="00CD26EB">
        <w:rPr>
          <w:sz w:val="28"/>
          <w:szCs w:val="28"/>
        </w:rPr>
        <w:t>Topospora</w:t>
      </w:r>
      <w:proofErr w:type="spellEnd"/>
      <w:r w:rsidRPr="00CD26EB">
        <w:rPr>
          <w:sz w:val="28"/>
          <w:szCs w:val="28"/>
        </w:rPr>
        <w:t xml:space="preserve"> </w:t>
      </w:r>
      <w:proofErr w:type="spellStart"/>
      <w:r w:rsidRPr="00CD26EB">
        <w:rPr>
          <w:sz w:val="28"/>
          <w:szCs w:val="28"/>
        </w:rPr>
        <w:t>myrtilli</w:t>
      </w:r>
      <w:proofErr w:type="spellEnd"/>
      <w:r w:rsidRPr="00CD26EB">
        <w:rPr>
          <w:sz w:val="28"/>
          <w:szCs w:val="28"/>
        </w:rPr>
        <w:t xml:space="preserve">) </w:t>
      </w:r>
      <w:proofErr w:type="spellStart"/>
      <w:r w:rsidRPr="00CD26EB">
        <w:rPr>
          <w:sz w:val="28"/>
          <w:szCs w:val="28"/>
        </w:rPr>
        <w:t>Peck</w:t>
      </w:r>
      <w:proofErr w:type="spellEnd"/>
      <w:r w:rsidR="00577064">
        <w:rPr>
          <w:sz w:val="28"/>
          <w:szCs w:val="28"/>
        </w:rPr>
        <w:t>:</w:t>
      </w:r>
    </w:p>
    <w:p w14:paraId="4D31E033" w14:textId="5016E92C" w:rsidR="00DB0B35" w:rsidRDefault="00577064" w:rsidP="00DB0B35">
      <w:pPr>
        <w:spacing w:line="276" w:lineRule="auto"/>
        <w:jc w:val="both"/>
        <w:rPr>
          <w:sz w:val="28"/>
          <w:szCs w:val="28"/>
        </w:rPr>
      </w:pPr>
      <w:r>
        <w:rPr>
          <w:sz w:val="28"/>
          <w:szCs w:val="28"/>
        </w:rPr>
        <w:t>p</w:t>
      </w:r>
      <w:r w:rsidR="00DB0B35" w:rsidRPr="00CD26EB">
        <w:rPr>
          <w:sz w:val="28"/>
          <w:szCs w:val="28"/>
        </w:rPr>
        <w:t>ēdējā pilnajā audzēšanas sezonā ražošanas vietas daļā sertificētā materiāla un augļaugu īpatsvars, kuri</w:t>
      </w:r>
      <w:r>
        <w:rPr>
          <w:sz w:val="28"/>
          <w:szCs w:val="28"/>
        </w:rPr>
        <w:t>em</w:t>
      </w:r>
      <w:r w:rsidR="00DB0B35" w:rsidRPr="00CD26EB">
        <w:rPr>
          <w:sz w:val="28"/>
          <w:szCs w:val="28"/>
        </w:rPr>
        <w:t xml:space="preserve"> </w:t>
      </w:r>
      <w:r>
        <w:rPr>
          <w:sz w:val="28"/>
          <w:szCs w:val="28"/>
        </w:rPr>
        <w:t>ir</w:t>
      </w:r>
      <w:r w:rsidR="00DB0B35" w:rsidRPr="00CD26EB">
        <w:rPr>
          <w:sz w:val="28"/>
          <w:szCs w:val="28"/>
        </w:rPr>
        <w:t xml:space="preserve"> katr</w:t>
      </w:r>
      <w:r w:rsidR="00DB0B35">
        <w:rPr>
          <w:sz w:val="28"/>
          <w:szCs w:val="28"/>
        </w:rPr>
        <w:t>u</w:t>
      </w:r>
      <w:r w:rsidR="00DB0B35" w:rsidRPr="00CD26EB">
        <w:rPr>
          <w:sz w:val="28"/>
          <w:szCs w:val="28"/>
        </w:rPr>
        <w:t xml:space="preserve"> no turpmāk minēto </w:t>
      </w:r>
      <w:r w:rsidR="00DB0B35">
        <w:rPr>
          <w:sz w:val="28"/>
          <w:szCs w:val="28"/>
        </w:rPr>
        <w:t>kaitīgo organismu</w:t>
      </w:r>
      <w:r w:rsidR="00DB0B35" w:rsidRPr="00CD26EB">
        <w:rPr>
          <w:sz w:val="28"/>
          <w:szCs w:val="28"/>
        </w:rPr>
        <w:t xml:space="preserve"> simptom</w:t>
      </w:r>
      <w:r w:rsidR="00DB0B35">
        <w:rPr>
          <w:sz w:val="28"/>
          <w:szCs w:val="28"/>
        </w:rPr>
        <w:t>iem</w:t>
      </w:r>
      <w:r w:rsidR="00DB0B35" w:rsidRPr="00CD26EB">
        <w:rPr>
          <w:sz w:val="28"/>
          <w:szCs w:val="28"/>
        </w:rPr>
        <w:t>, nepārsniedz</w:t>
      </w:r>
      <w:r w:rsidR="00DB0B35">
        <w:rPr>
          <w:sz w:val="28"/>
          <w:szCs w:val="28"/>
        </w:rPr>
        <w:t xml:space="preserve"> šādu pieļaujamo līmeni</w:t>
      </w:r>
      <w:r w:rsidR="00DB0B35" w:rsidRPr="00CD26EB">
        <w:rPr>
          <w:sz w:val="28"/>
          <w:szCs w:val="28"/>
        </w:rPr>
        <w:t>:</w:t>
      </w:r>
    </w:p>
    <w:tbl>
      <w:tblPr>
        <w:tblStyle w:val="Reatabula"/>
        <w:tblW w:w="0" w:type="auto"/>
        <w:tblLook w:val="04A0" w:firstRow="1" w:lastRow="0" w:firstColumn="1" w:lastColumn="0" w:noHBand="0" w:noVBand="1"/>
      </w:tblPr>
      <w:tblGrid>
        <w:gridCol w:w="6516"/>
        <w:gridCol w:w="1780"/>
      </w:tblGrid>
      <w:tr w:rsidR="00DB0B35" w14:paraId="5A03657C" w14:textId="77777777" w:rsidTr="00DB0B35">
        <w:tc>
          <w:tcPr>
            <w:tcW w:w="6516" w:type="dxa"/>
          </w:tcPr>
          <w:p w14:paraId="0D72D17B" w14:textId="19FC1BD9" w:rsidR="00DB0B35" w:rsidRPr="00D452BB" w:rsidRDefault="00DB0B35" w:rsidP="00DB0B35">
            <w:pPr>
              <w:spacing w:line="276" w:lineRule="auto"/>
              <w:jc w:val="both"/>
              <w:rPr>
                <w:b/>
                <w:bCs/>
                <w:iCs/>
                <w:sz w:val="28"/>
                <w:szCs w:val="28"/>
              </w:rPr>
            </w:pPr>
            <w:r w:rsidRPr="00D452BB">
              <w:rPr>
                <w:b/>
                <w:bCs/>
                <w:iCs/>
                <w:sz w:val="28"/>
                <w:szCs w:val="28"/>
              </w:rPr>
              <w:t>Kaitīgais organisms</w:t>
            </w:r>
          </w:p>
        </w:tc>
        <w:tc>
          <w:tcPr>
            <w:tcW w:w="1780" w:type="dxa"/>
          </w:tcPr>
          <w:p w14:paraId="08DB2411" w14:textId="77777777" w:rsidR="00DB0B35" w:rsidRPr="00D452BB" w:rsidRDefault="00DB0B35" w:rsidP="00DB0B35">
            <w:pPr>
              <w:spacing w:line="276" w:lineRule="auto"/>
              <w:jc w:val="both"/>
              <w:rPr>
                <w:b/>
                <w:sz w:val="28"/>
                <w:szCs w:val="28"/>
              </w:rPr>
            </w:pPr>
            <w:r w:rsidRPr="00D452BB">
              <w:rPr>
                <w:b/>
                <w:bCs/>
                <w:iCs/>
                <w:sz w:val="28"/>
                <w:szCs w:val="28"/>
              </w:rPr>
              <w:t>Pieļaujamais līmenis (%)</w:t>
            </w:r>
          </w:p>
        </w:tc>
      </w:tr>
      <w:tr w:rsidR="00DB0B35" w14:paraId="092FE620" w14:textId="77777777" w:rsidTr="00DB0B35">
        <w:tc>
          <w:tcPr>
            <w:tcW w:w="6516" w:type="dxa"/>
          </w:tcPr>
          <w:p w14:paraId="4F59208F" w14:textId="77777777" w:rsidR="00DB0B35" w:rsidRDefault="00DB0B35" w:rsidP="00DB0B35">
            <w:pPr>
              <w:spacing w:line="276" w:lineRule="auto"/>
              <w:jc w:val="both"/>
              <w:rPr>
                <w:rFonts w:eastAsia="Calibri"/>
                <w:bCs/>
                <w:iCs/>
                <w:sz w:val="28"/>
                <w:szCs w:val="28"/>
              </w:rPr>
            </w:pPr>
            <w:proofErr w:type="spellStart"/>
            <w:r w:rsidRPr="00CD26EB">
              <w:rPr>
                <w:bCs/>
                <w:i/>
                <w:iCs/>
                <w:sz w:val="28"/>
                <w:szCs w:val="28"/>
              </w:rPr>
              <w:t>Godronia</w:t>
            </w:r>
            <w:proofErr w:type="spellEnd"/>
            <w:r w:rsidRPr="00CD26EB">
              <w:rPr>
                <w:bCs/>
                <w:i/>
                <w:iCs/>
                <w:sz w:val="28"/>
                <w:szCs w:val="28"/>
              </w:rPr>
              <w:t xml:space="preserve"> </w:t>
            </w:r>
            <w:proofErr w:type="spellStart"/>
            <w:r w:rsidRPr="00CD26EB">
              <w:rPr>
                <w:bCs/>
                <w:i/>
                <w:iCs/>
                <w:sz w:val="28"/>
                <w:szCs w:val="28"/>
              </w:rPr>
              <w:t>cassandrae</w:t>
            </w:r>
            <w:proofErr w:type="spellEnd"/>
            <w:r w:rsidRPr="00CD26EB">
              <w:rPr>
                <w:bCs/>
                <w:i/>
                <w:iCs/>
                <w:sz w:val="28"/>
                <w:szCs w:val="28"/>
              </w:rPr>
              <w:t xml:space="preserve"> </w:t>
            </w:r>
            <w:r w:rsidRPr="00CD26EB">
              <w:rPr>
                <w:sz w:val="28"/>
                <w:szCs w:val="28"/>
              </w:rPr>
              <w:t>(</w:t>
            </w:r>
            <w:proofErr w:type="spellStart"/>
            <w:r w:rsidRPr="00CD26EB">
              <w:rPr>
                <w:sz w:val="28"/>
                <w:szCs w:val="28"/>
              </w:rPr>
              <w:t>anamorph</w:t>
            </w:r>
            <w:proofErr w:type="spellEnd"/>
            <w:r w:rsidRPr="00CD26EB">
              <w:rPr>
                <w:sz w:val="28"/>
                <w:szCs w:val="28"/>
              </w:rPr>
              <w:t xml:space="preserve"> </w:t>
            </w:r>
            <w:proofErr w:type="spellStart"/>
            <w:r w:rsidRPr="00CD26EB">
              <w:rPr>
                <w:sz w:val="28"/>
                <w:szCs w:val="28"/>
              </w:rPr>
              <w:t>Topospora</w:t>
            </w:r>
            <w:proofErr w:type="spellEnd"/>
            <w:r w:rsidRPr="00CD26EB">
              <w:rPr>
                <w:sz w:val="28"/>
                <w:szCs w:val="28"/>
              </w:rPr>
              <w:t xml:space="preserve"> </w:t>
            </w:r>
            <w:proofErr w:type="spellStart"/>
            <w:r w:rsidRPr="00CD26EB">
              <w:rPr>
                <w:sz w:val="28"/>
                <w:szCs w:val="28"/>
              </w:rPr>
              <w:t>myrtilli</w:t>
            </w:r>
            <w:proofErr w:type="spellEnd"/>
            <w:r w:rsidRPr="00CD26EB">
              <w:rPr>
                <w:sz w:val="28"/>
                <w:szCs w:val="28"/>
              </w:rPr>
              <w:t xml:space="preserve">) </w:t>
            </w:r>
            <w:proofErr w:type="spellStart"/>
            <w:r w:rsidRPr="00CD26EB">
              <w:rPr>
                <w:sz w:val="28"/>
                <w:szCs w:val="28"/>
              </w:rPr>
              <w:t>Peck</w:t>
            </w:r>
            <w:proofErr w:type="spellEnd"/>
          </w:p>
        </w:tc>
        <w:tc>
          <w:tcPr>
            <w:tcW w:w="1780" w:type="dxa"/>
          </w:tcPr>
          <w:p w14:paraId="2942F7F9" w14:textId="77777777" w:rsidR="00DB0B35" w:rsidRDefault="00DB0B35" w:rsidP="00DB0B35">
            <w:pPr>
              <w:spacing w:line="276" w:lineRule="auto"/>
              <w:jc w:val="both"/>
              <w:rPr>
                <w:rFonts w:eastAsia="Calibri"/>
                <w:bCs/>
                <w:iCs/>
                <w:sz w:val="28"/>
                <w:szCs w:val="28"/>
              </w:rPr>
            </w:pPr>
            <w:r w:rsidRPr="00CD26EB">
              <w:rPr>
                <w:sz w:val="28"/>
                <w:szCs w:val="28"/>
              </w:rPr>
              <w:t>0,</w:t>
            </w:r>
            <w:r>
              <w:rPr>
                <w:sz w:val="28"/>
                <w:szCs w:val="28"/>
              </w:rPr>
              <w:t>5</w:t>
            </w:r>
          </w:p>
        </w:tc>
      </w:tr>
      <w:tr w:rsidR="00DB0B35" w14:paraId="212B8851" w14:textId="77777777" w:rsidTr="00DB0B35">
        <w:tc>
          <w:tcPr>
            <w:tcW w:w="6516" w:type="dxa"/>
          </w:tcPr>
          <w:p w14:paraId="0D9C04DD" w14:textId="77777777" w:rsidR="00DB0B35" w:rsidRPr="008966F0" w:rsidRDefault="00DB0B35" w:rsidP="00DB0B35">
            <w:pPr>
              <w:spacing w:line="276" w:lineRule="auto"/>
              <w:jc w:val="both"/>
              <w:rPr>
                <w:rFonts w:eastAsia="Calibri"/>
                <w:bCs/>
                <w:iCs/>
                <w:sz w:val="28"/>
                <w:szCs w:val="28"/>
              </w:rPr>
            </w:pPr>
            <w:proofErr w:type="spellStart"/>
            <w:r w:rsidRPr="00CD26EB">
              <w:rPr>
                <w:bCs/>
                <w:i/>
                <w:iCs/>
                <w:sz w:val="28"/>
                <w:szCs w:val="28"/>
              </w:rPr>
              <w:t>Agrobacterium</w:t>
            </w:r>
            <w:proofErr w:type="spellEnd"/>
            <w:r w:rsidRPr="00CD26EB">
              <w:rPr>
                <w:bCs/>
                <w:i/>
                <w:iCs/>
                <w:sz w:val="28"/>
                <w:szCs w:val="28"/>
              </w:rPr>
              <w:t xml:space="preserve"> </w:t>
            </w:r>
            <w:proofErr w:type="spellStart"/>
            <w:r w:rsidRPr="00CD26EB">
              <w:rPr>
                <w:bCs/>
                <w:i/>
                <w:iCs/>
                <w:sz w:val="28"/>
                <w:szCs w:val="28"/>
              </w:rPr>
              <w:t>tumefaciens</w:t>
            </w:r>
            <w:proofErr w:type="spellEnd"/>
            <w:r w:rsidRPr="00CD26EB">
              <w:rPr>
                <w:bCs/>
                <w:i/>
                <w:iCs/>
                <w:sz w:val="28"/>
                <w:szCs w:val="28"/>
              </w:rPr>
              <w:t xml:space="preserve"> </w:t>
            </w:r>
            <w:r w:rsidRPr="00CD26EB">
              <w:rPr>
                <w:sz w:val="28"/>
                <w:szCs w:val="28"/>
              </w:rPr>
              <w:t>(</w:t>
            </w:r>
            <w:proofErr w:type="spellStart"/>
            <w:r w:rsidRPr="00CD26EB">
              <w:rPr>
                <w:sz w:val="28"/>
                <w:szCs w:val="28"/>
              </w:rPr>
              <w:t>Smith</w:t>
            </w:r>
            <w:proofErr w:type="spellEnd"/>
            <w:r w:rsidRPr="00CD26EB">
              <w:rPr>
                <w:sz w:val="28"/>
                <w:szCs w:val="28"/>
              </w:rPr>
              <w:t xml:space="preserve"> &amp; </w:t>
            </w:r>
            <w:proofErr w:type="spellStart"/>
            <w:r w:rsidRPr="00CD26EB">
              <w:rPr>
                <w:sz w:val="28"/>
                <w:szCs w:val="28"/>
              </w:rPr>
              <w:t>Townsend</w:t>
            </w:r>
            <w:proofErr w:type="spellEnd"/>
            <w:r w:rsidRPr="00CD26EB">
              <w:rPr>
                <w:sz w:val="28"/>
                <w:szCs w:val="28"/>
              </w:rPr>
              <w:t xml:space="preserve">) </w:t>
            </w:r>
            <w:proofErr w:type="spellStart"/>
            <w:r w:rsidRPr="00CD26EB">
              <w:rPr>
                <w:sz w:val="28"/>
                <w:szCs w:val="28"/>
              </w:rPr>
              <w:t>Conn</w:t>
            </w:r>
            <w:proofErr w:type="spellEnd"/>
          </w:p>
        </w:tc>
        <w:tc>
          <w:tcPr>
            <w:tcW w:w="1780" w:type="dxa"/>
          </w:tcPr>
          <w:p w14:paraId="35733E58" w14:textId="77777777" w:rsidR="00DB0B35" w:rsidRPr="00CD26EB" w:rsidRDefault="00DB0B35" w:rsidP="00DB0B35">
            <w:pPr>
              <w:spacing w:line="276" w:lineRule="auto"/>
              <w:jc w:val="both"/>
              <w:rPr>
                <w:sz w:val="28"/>
                <w:szCs w:val="28"/>
              </w:rPr>
            </w:pPr>
            <w:r w:rsidRPr="00CD26EB">
              <w:rPr>
                <w:sz w:val="28"/>
                <w:szCs w:val="28"/>
              </w:rPr>
              <w:t>0,</w:t>
            </w:r>
            <w:r>
              <w:rPr>
                <w:sz w:val="28"/>
                <w:szCs w:val="28"/>
              </w:rPr>
              <w:t>5</w:t>
            </w:r>
          </w:p>
        </w:tc>
      </w:tr>
      <w:tr w:rsidR="00DB0B35" w14:paraId="762E6E5D" w14:textId="77777777" w:rsidTr="00DB0B35">
        <w:tc>
          <w:tcPr>
            <w:tcW w:w="6516" w:type="dxa"/>
          </w:tcPr>
          <w:p w14:paraId="1E1956CE" w14:textId="77C505A8" w:rsidR="00DB0B35" w:rsidRDefault="00DB0B35" w:rsidP="00DB0B35">
            <w:pPr>
              <w:spacing w:line="276" w:lineRule="auto"/>
              <w:jc w:val="both"/>
              <w:rPr>
                <w:rFonts w:eastAsia="Calibri"/>
                <w:bCs/>
                <w:iCs/>
                <w:sz w:val="28"/>
                <w:szCs w:val="28"/>
              </w:rPr>
            </w:pPr>
            <w:proofErr w:type="spellStart"/>
            <w:r w:rsidRPr="00CD26EB">
              <w:rPr>
                <w:i/>
                <w:sz w:val="28"/>
                <w:szCs w:val="28"/>
              </w:rPr>
              <w:t>Exobasidium</w:t>
            </w:r>
            <w:proofErr w:type="spellEnd"/>
            <w:r w:rsidRPr="00CD26EB">
              <w:rPr>
                <w:i/>
                <w:sz w:val="28"/>
                <w:szCs w:val="28"/>
              </w:rPr>
              <w:t xml:space="preserve"> </w:t>
            </w:r>
            <w:proofErr w:type="spellStart"/>
            <w:r w:rsidRPr="00CD26EB">
              <w:rPr>
                <w:i/>
                <w:sz w:val="28"/>
                <w:szCs w:val="28"/>
              </w:rPr>
              <w:t>vaccinii</w:t>
            </w:r>
            <w:proofErr w:type="spellEnd"/>
            <w:r w:rsidRPr="00CD26EB">
              <w:rPr>
                <w:i/>
                <w:sz w:val="28"/>
                <w:szCs w:val="28"/>
              </w:rPr>
              <w:t xml:space="preserve"> </w:t>
            </w:r>
            <w:r w:rsidRPr="00CD26EB">
              <w:rPr>
                <w:sz w:val="28"/>
                <w:szCs w:val="28"/>
              </w:rPr>
              <w:t>(</w:t>
            </w:r>
            <w:proofErr w:type="spellStart"/>
            <w:r w:rsidRPr="00CD26EB">
              <w:rPr>
                <w:sz w:val="28"/>
                <w:szCs w:val="28"/>
              </w:rPr>
              <w:t>Fuckel</w:t>
            </w:r>
            <w:proofErr w:type="spellEnd"/>
            <w:r w:rsidRPr="00CD26EB">
              <w:rPr>
                <w:sz w:val="28"/>
                <w:szCs w:val="28"/>
              </w:rPr>
              <w:t xml:space="preserve">) </w:t>
            </w:r>
            <w:proofErr w:type="spellStart"/>
            <w:r w:rsidRPr="00CD26EB">
              <w:rPr>
                <w:sz w:val="28"/>
                <w:szCs w:val="28"/>
              </w:rPr>
              <w:t>Woronin</w:t>
            </w:r>
            <w:proofErr w:type="spellEnd"/>
            <w:r>
              <w:rPr>
                <w:sz w:val="28"/>
                <w:szCs w:val="28"/>
              </w:rPr>
              <w:t>*</w:t>
            </w:r>
          </w:p>
        </w:tc>
        <w:tc>
          <w:tcPr>
            <w:tcW w:w="1780" w:type="dxa"/>
          </w:tcPr>
          <w:p w14:paraId="4D23EC56" w14:textId="77777777" w:rsidR="00DB0B35" w:rsidRDefault="00DB0B35" w:rsidP="00DB0B35">
            <w:pPr>
              <w:spacing w:line="276" w:lineRule="auto"/>
              <w:jc w:val="both"/>
              <w:rPr>
                <w:rFonts w:eastAsia="Calibri"/>
                <w:bCs/>
                <w:iCs/>
                <w:sz w:val="28"/>
                <w:szCs w:val="28"/>
              </w:rPr>
            </w:pPr>
            <w:r>
              <w:rPr>
                <w:rFonts w:eastAsia="Calibri"/>
                <w:bCs/>
                <w:iCs/>
                <w:sz w:val="28"/>
                <w:szCs w:val="28"/>
              </w:rPr>
              <w:t>1</w:t>
            </w:r>
          </w:p>
        </w:tc>
      </w:tr>
    </w:tbl>
    <w:p w14:paraId="20847E0F" w14:textId="3E09FD33" w:rsidR="00EF18F1" w:rsidRPr="006A0370" w:rsidRDefault="00DB0B35" w:rsidP="00EF18F1">
      <w:pPr>
        <w:spacing w:line="276" w:lineRule="auto"/>
        <w:jc w:val="both"/>
        <w:rPr>
          <w:sz w:val="28"/>
          <w:szCs w:val="28"/>
        </w:rPr>
      </w:pPr>
      <w:r>
        <w:rPr>
          <w:rFonts w:eastAsia="Calibri"/>
          <w:b/>
          <w:bCs/>
          <w:sz w:val="28"/>
          <w:szCs w:val="28"/>
        </w:rPr>
        <w:t xml:space="preserve">* </w:t>
      </w:r>
      <w:r w:rsidR="006A0370">
        <w:rPr>
          <w:sz w:val="28"/>
          <w:szCs w:val="28"/>
        </w:rPr>
        <w:t xml:space="preserve">Konstatējot </w:t>
      </w:r>
      <w:proofErr w:type="spellStart"/>
      <w:r w:rsidR="006A0370" w:rsidRPr="006A0370">
        <w:rPr>
          <w:i/>
          <w:sz w:val="28"/>
          <w:szCs w:val="28"/>
        </w:rPr>
        <w:t>Exobasidium</w:t>
      </w:r>
      <w:proofErr w:type="spellEnd"/>
      <w:r w:rsidR="006A0370" w:rsidRPr="006A0370">
        <w:rPr>
          <w:i/>
          <w:sz w:val="28"/>
          <w:szCs w:val="28"/>
        </w:rPr>
        <w:t xml:space="preserve"> </w:t>
      </w:r>
      <w:proofErr w:type="spellStart"/>
      <w:r w:rsidR="006A0370" w:rsidRPr="006A0370">
        <w:rPr>
          <w:i/>
          <w:sz w:val="28"/>
          <w:szCs w:val="28"/>
        </w:rPr>
        <w:t>vaccinii</w:t>
      </w:r>
      <w:proofErr w:type="spellEnd"/>
      <w:r w:rsidR="006A0370" w:rsidRPr="006A0370">
        <w:rPr>
          <w:i/>
          <w:sz w:val="28"/>
          <w:szCs w:val="28"/>
        </w:rPr>
        <w:t xml:space="preserve"> </w:t>
      </w:r>
      <w:r w:rsidR="006A0370" w:rsidRPr="006A0370">
        <w:rPr>
          <w:sz w:val="28"/>
          <w:szCs w:val="28"/>
        </w:rPr>
        <w:t>(</w:t>
      </w:r>
      <w:proofErr w:type="spellStart"/>
      <w:r w:rsidR="006A0370" w:rsidRPr="006A0370">
        <w:rPr>
          <w:sz w:val="28"/>
          <w:szCs w:val="28"/>
        </w:rPr>
        <w:t>Fuckel</w:t>
      </w:r>
      <w:proofErr w:type="spellEnd"/>
      <w:r w:rsidR="006A0370" w:rsidRPr="006A0370">
        <w:rPr>
          <w:sz w:val="28"/>
          <w:szCs w:val="28"/>
        </w:rPr>
        <w:t xml:space="preserve">) </w:t>
      </w:r>
      <w:proofErr w:type="spellStart"/>
      <w:r w:rsidR="006A0370" w:rsidRPr="006A0370">
        <w:rPr>
          <w:sz w:val="28"/>
          <w:szCs w:val="28"/>
        </w:rPr>
        <w:t>Woronin</w:t>
      </w:r>
      <w:proofErr w:type="spellEnd"/>
      <w:r w:rsidR="006A0370">
        <w:rPr>
          <w:sz w:val="28"/>
          <w:szCs w:val="28"/>
        </w:rPr>
        <w:t>, p</w:t>
      </w:r>
      <w:r w:rsidR="006A0370" w:rsidRPr="00CD26EB">
        <w:rPr>
          <w:sz w:val="28"/>
          <w:szCs w:val="28"/>
        </w:rPr>
        <w:t>avairošanas materiāl</w:t>
      </w:r>
      <w:r w:rsidR="006A0370">
        <w:rPr>
          <w:sz w:val="28"/>
          <w:szCs w:val="28"/>
        </w:rPr>
        <w:t>u</w:t>
      </w:r>
      <w:r w:rsidR="006A0370" w:rsidRPr="00CD26EB">
        <w:rPr>
          <w:sz w:val="28"/>
          <w:szCs w:val="28"/>
        </w:rPr>
        <w:t xml:space="preserve"> un augļaug</w:t>
      </w:r>
      <w:r w:rsidR="006A0370">
        <w:rPr>
          <w:sz w:val="28"/>
          <w:szCs w:val="28"/>
        </w:rPr>
        <w:t>us</w:t>
      </w:r>
      <w:r w:rsidR="006A0370" w:rsidRPr="00CD26EB">
        <w:rPr>
          <w:sz w:val="28"/>
          <w:szCs w:val="28"/>
        </w:rPr>
        <w:t>, kā arī vis</w:t>
      </w:r>
      <w:r w:rsidR="006A0370">
        <w:rPr>
          <w:sz w:val="28"/>
          <w:szCs w:val="28"/>
        </w:rPr>
        <w:t>us</w:t>
      </w:r>
      <w:r w:rsidR="006A0370" w:rsidRPr="00CD26EB">
        <w:rPr>
          <w:sz w:val="28"/>
          <w:szCs w:val="28"/>
        </w:rPr>
        <w:t xml:space="preserve"> apkārt esoš</w:t>
      </w:r>
      <w:r w:rsidR="006A0370">
        <w:rPr>
          <w:sz w:val="28"/>
          <w:szCs w:val="28"/>
        </w:rPr>
        <w:t>os</w:t>
      </w:r>
      <w:r w:rsidR="006A0370" w:rsidRPr="00CD26EB">
        <w:rPr>
          <w:sz w:val="28"/>
          <w:szCs w:val="28"/>
        </w:rPr>
        <w:t xml:space="preserve"> saimniekaug</w:t>
      </w:r>
      <w:r w:rsidR="006A0370">
        <w:rPr>
          <w:sz w:val="28"/>
          <w:szCs w:val="28"/>
        </w:rPr>
        <w:t>us</w:t>
      </w:r>
      <w:r w:rsidR="006A0370" w:rsidRPr="00CD26EB">
        <w:rPr>
          <w:sz w:val="28"/>
          <w:szCs w:val="28"/>
        </w:rPr>
        <w:t xml:space="preserve"> izrau</w:t>
      </w:r>
      <w:r w:rsidR="006A0370">
        <w:rPr>
          <w:sz w:val="28"/>
          <w:szCs w:val="28"/>
        </w:rPr>
        <w:t>j</w:t>
      </w:r>
      <w:r w:rsidR="006A0370" w:rsidRPr="00CD26EB">
        <w:rPr>
          <w:sz w:val="28"/>
          <w:szCs w:val="28"/>
        </w:rPr>
        <w:t xml:space="preserve"> un iznīcin</w:t>
      </w:r>
      <w:r w:rsidR="006A0370">
        <w:rPr>
          <w:sz w:val="28"/>
          <w:szCs w:val="28"/>
        </w:rPr>
        <w:t>a</w:t>
      </w:r>
      <w:r w:rsidR="00773725" w:rsidRPr="00977B76">
        <w:rPr>
          <w:sz w:val="28"/>
        </w:rPr>
        <w:t>”</w:t>
      </w:r>
    </w:p>
    <w:p w14:paraId="16CE7AD0" w14:textId="77777777" w:rsidR="009D2041" w:rsidRPr="00E43812" w:rsidRDefault="009D2041" w:rsidP="00E43812">
      <w:pPr>
        <w:jc w:val="both"/>
        <w:rPr>
          <w:sz w:val="28"/>
        </w:rPr>
      </w:pPr>
    </w:p>
    <w:p w14:paraId="386F5A58" w14:textId="20436B91" w:rsidR="009908FC" w:rsidRDefault="006E0398" w:rsidP="00EF18F1">
      <w:pPr>
        <w:pStyle w:val="Sarakstarindkopa"/>
        <w:numPr>
          <w:ilvl w:val="1"/>
          <w:numId w:val="1"/>
        </w:numPr>
        <w:jc w:val="both"/>
        <w:rPr>
          <w:sz w:val="28"/>
        </w:rPr>
      </w:pPr>
      <w:r>
        <w:rPr>
          <w:sz w:val="28"/>
        </w:rPr>
        <w:t>p</w:t>
      </w:r>
      <w:r w:rsidR="009908FC" w:rsidRPr="00EF18F1">
        <w:rPr>
          <w:sz w:val="28"/>
        </w:rPr>
        <w:t>apildināt noteikumus ar 10.</w:t>
      </w:r>
      <w:r w:rsidR="00DF327E">
        <w:rPr>
          <w:sz w:val="28"/>
        </w:rPr>
        <w:t> </w:t>
      </w:r>
      <w:r w:rsidR="009908FC" w:rsidRPr="00EF18F1">
        <w:rPr>
          <w:sz w:val="28"/>
        </w:rPr>
        <w:t>pielikumu šādā redakcijā:</w:t>
      </w:r>
    </w:p>
    <w:p w14:paraId="64ABF9EB" w14:textId="77777777" w:rsidR="00EF18F1" w:rsidRPr="00EF18F1" w:rsidRDefault="00EF18F1" w:rsidP="00EF18F1">
      <w:pPr>
        <w:pStyle w:val="Sarakstarindkopa"/>
        <w:ind w:left="1440"/>
        <w:jc w:val="both"/>
        <w:rPr>
          <w:sz w:val="28"/>
        </w:rPr>
      </w:pPr>
    </w:p>
    <w:p w14:paraId="379CA907" w14:textId="668587DA" w:rsidR="007E65EC" w:rsidRPr="00977B76" w:rsidRDefault="007E65EC" w:rsidP="007E65EC">
      <w:pPr>
        <w:pStyle w:val="Sarakstarindkopa"/>
        <w:shd w:val="clear" w:color="auto" w:fill="FFFFFF"/>
        <w:ind w:left="1080"/>
        <w:jc w:val="right"/>
        <w:rPr>
          <w:sz w:val="28"/>
          <w:szCs w:val="28"/>
        </w:rPr>
      </w:pPr>
      <w:r w:rsidRPr="00977B76">
        <w:rPr>
          <w:sz w:val="28"/>
          <w:szCs w:val="28"/>
        </w:rPr>
        <w:t>“10.</w:t>
      </w:r>
      <w:r w:rsidR="00DF327E">
        <w:rPr>
          <w:sz w:val="28"/>
          <w:szCs w:val="28"/>
        </w:rPr>
        <w:t> </w:t>
      </w:r>
      <w:r w:rsidRPr="00977B76">
        <w:rPr>
          <w:sz w:val="28"/>
          <w:szCs w:val="28"/>
        </w:rPr>
        <w:t>pielikums</w:t>
      </w:r>
    </w:p>
    <w:p w14:paraId="100D3129" w14:textId="736B3BCA" w:rsidR="007E65EC" w:rsidRPr="00977B76" w:rsidRDefault="007E65EC" w:rsidP="007E65EC">
      <w:pPr>
        <w:pStyle w:val="Sarakstarindkopa"/>
        <w:shd w:val="clear" w:color="auto" w:fill="FFFFFF"/>
        <w:ind w:left="1080"/>
        <w:jc w:val="right"/>
        <w:rPr>
          <w:sz w:val="28"/>
          <w:szCs w:val="28"/>
        </w:rPr>
      </w:pPr>
      <w:r w:rsidRPr="00977B76">
        <w:rPr>
          <w:sz w:val="28"/>
          <w:szCs w:val="28"/>
        </w:rPr>
        <w:t>Ministru kabineta</w:t>
      </w:r>
      <w:r w:rsidRPr="00977B76">
        <w:rPr>
          <w:sz w:val="28"/>
          <w:szCs w:val="28"/>
        </w:rPr>
        <w:br/>
        <w:t>2017.</w:t>
      </w:r>
      <w:r w:rsidR="00DF327E">
        <w:rPr>
          <w:sz w:val="28"/>
          <w:szCs w:val="28"/>
        </w:rPr>
        <w:t> </w:t>
      </w:r>
      <w:r w:rsidRPr="00977B76">
        <w:rPr>
          <w:sz w:val="28"/>
          <w:szCs w:val="28"/>
        </w:rPr>
        <w:t>gada 7.</w:t>
      </w:r>
      <w:r w:rsidR="00DF327E">
        <w:rPr>
          <w:sz w:val="28"/>
          <w:szCs w:val="28"/>
        </w:rPr>
        <w:t> </w:t>
      </w:r>
      <w:r w:rsidRPr="00977B76">
        <w:rPr>
          <w:sz w:val="28"/>
          <w:szCs w:val="28"/>
        </w:rPr>
        <w:t>februāra</w:t>
      </w:r>
      <w:r w:rsidRPr="00977B76">
        <w:rPr>
          <w:sz w:val="28"/>
          <w:szCs w:val="28"/>
        </w:rPr>
        <w:br/>
        <w:t>noteikumiem Nr.</w:t>
      </w:r>
      <w:r w:rsidR="00DF327E">
        <w:rPr>
          <w:sz w:val="28"/>
          <w:szCs w:val="28"/>
        </w:rPr>
        <w:t> </w:t>
      </w:r>
      <w:r w:rsidRPr="00977B76">
        <w:rPr>
          <w:sz w:val="28"/>
          <w:szCs w:val="28"/>
        </w:rPr>
        <w:t>76</w:t>
      </w:r>
    </w:p>
    <w:p w14:paraId="45B95A0B" w14:textId="77777777" w:rsidR="009908FC" w:rsidRPr="00977B76" w:rsidRDefault="009908FC" w:rsidP="009908FC">
      <w:pPr>
        <w:pStyle w:val="Sarakstarindkopa"/>
        <w:ind w:left="1440"/>
        <w:jc w:val="both"/>
        <w:rPr>
          <w:sz w:val="28"/>
          <w:szCs w:val="28"/>
        </w:rPr>
      </w:pPr>
    </w:p>
    <w:p w14:paraId="22BFE22A" w14:textId="441DFE47" w:rsidR="009908FC" w:rsidRPr="00977B76" w:rsidRDefault="009908FC" w:rsidP="009908FC">
      <w:pPr>
        <w:shd w:val="clear" w:color="auto" w:fill="FFFFFF"/>
        <w:jc w:val="center"/>
        <w:rPr>
          <w:rFonts w:ascii="Arial" w:hAnsi="Arial" w:cs="Arial"/>
          <w:b/>
          <w:bCs/>
          <w:sz w:val="27"/>
          <w:szCs w:val="27"/>
        </w:rPr>
      </w:pPr>
      <w:bookmarkStart w:id="90" w:name="_Hlk26279272"/>
      <w:r w:rsidRPr="00977B76">
        <w:rPr>
          <w:b/>
          <w:bCs/>
          <w:sz w:val="28"/>
          <w:szCs w:val="28"/>
        </w:rPr>
        <w:t>Pavairojamā materiāla oficiālās etiķetes un etiķetes krāsa</w:t>
      </w:r>
      <w:r w:rsidR="007E65EC" w:rsidRPr="00977B76">
        <w:rPr>
          <w:b/>
          <w:bCs/>
          <w:sz w:val="28"/>
          <w:szCs w:val="28"/>
        </w:rPr>
        <w:t>s</w:t>
      </w:r>
    </w:p>
    <w:p w14:paraId="365433C9" w14:textId="324BD93C" w:rsidR="009908FC" w:rsidRPr="00977B76" w:rsidRDefault="009908FC" w:rsidP="00854C5E">
      <w:pPr>
        <w:pStyle w:val="labojumupamats"/>
        <w:shd w:val="clear" w:color="auto" w:fill="FFFFFF"/>
        <w:spacing w:before="45" w:beforeAutospacing="0" w:after="0" w:afterAutospacing="0" w:line="248" w:lineRule="atLeast"/>
        <w:rPr>
          <w:rFonts w:ascii="Arial" w:hAnsi="Arial" w:cs="Arial"/>
          <w:i/>
          <w:iCs/>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724"/>
        <w:gridCol w:w="5071"/>
        <w:gridCol w:w="3260"/>
      </w:tblGrid>
      <w:tr w:rsidR="00977B76" w:rsidRPr="00977B76" w14:paraId="3F3FD864" w14:textId="77777777" w:rsidTr="009908FC">
        <w:trPr>
          <w:trHeight w:val="60"/>
        </w:trPr>
        <w:tc>
          <w:tcPr>
            <w:tcW w:w="400" w:type="pct"/>
            <w:tcBorders>
              <w:top w:val="outset" w:sz="6" w:space="0" w:color="414142"/>
              <w:left w:val="outset" w:sz="6" w:space="0" w:color="414142"/>
              <w:bottom w:val="outset" w:sz="6" w:space="0" w:color="414142"/>
              <w:right w:val="outset" w:sz="6" w:space="0" w:color="414142"/>
            </w:tcBorders>
            <w:vAlign w:val="center"/>
            <w:hideMark/>
          </w:tcPr>
          <w:p w14:paraId="57536748" w14:textId="77777777" w:rsidR="009908FC" w:rsidRPr="00977B76" w:rsidRDefault="009908FC">
            <w:pPr>
              <w:pStyle w:val="tvhtml"/>
              <w:spacing w:line="293" w:lineRule="atLeast"/>
              <w:jc w:val="center"/>
            </w:pPr>
            <w:r w:rsidRPr="00977B76">
              <w:lastRenderedPageBreak/>
              <w:t>Nr.</w:t>
            </w:r>
            <w:r w:rsidRPr="00977B76">
              <w:br/>
              <w:t>p.k.</w:t>
            </w:r>
          </w:p>
        </w:tc>
        <w:tc>
          <w:tcPr>
            <w:tcW w:w="2800" w:type="pct"/>
            <w:tcBorders>
              <w:top w:val="outset" w:sz="6" w:space="0" w:color="414142"/>
              <w:left w:val="outset" w:sz="6" w:space="0" w:color="414142"/>
              <w:bottom w:val="outset" w:sz="6" w:space="0" w:color="414142"/>
              <w:right w:val="outset" w:sz="6" w:space="0" w:color="414142"/>
            </w:tcBorders>
            <w:vAlign w:val="center"/>
            <w:hideMark/>
          </w:tcPr>
          <w:p w14:paraId="35AE1703" w14:textId="7F93164F" w:rsidR="009908FC" w:rsidRPr="00977B76" w:rsidRDefault="009908FC">
            <w:pPr>
              <w:pStyle w:val="tvhtml"/>
              <w:spacing w:line="293" w:lineRule="atLeast"/>
              <w:jc w:val="center"/>
              <w:rPr>
                <w:b/>
              </w:rPr>
            </w:pPr>
            <w:r w:rsidRPr="00977B76">
              <w:rPr>
                <w:b/>
              </w:rPr>
              <w:t>Pavairojamā materiāla kategorijas</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72B5B078" w14:textId="5C57264D" w:rsidR="009908FC" w:rsidRPr="00977B76" w:rsidRDefault="009908FC">
            <w:pPr>
              <w:pStyle w:val="tvhtml"/>
              <w:spacing w:line="293" w:lineRule="atLeast"/>
              <w:jc w:val="center"/>
              <w:rPr>
                <w:b/>
              </w:rPr>
            </w:pPr>
            <w:r w:rsidRPr="00977B76">
              <w:rPr>
                <w:b/>
              </w:rPr>
              <w:t>Oficiālās etiķetes</w:t>
            </w:r>
            <w:r w:rsidR="00854C5E" w:rsidRPr="00977B76">
              <w:rPr>
                <w:b/>
              </w:rPr>
              <w:t xml:space="preserve"> vai etiķetes</w:t>
            </w:r>
            <w:r w:rsidRPr="00977B76">
              <w:rPr>
                <w:b/>
              </w:rPr>
              <w:t xml:space="preserve"> krāsa</w:t>
            </w:r>
          </w:p>
        </w:tc>
      </w:tr>
      <w:tr w:rsidR="00977B76" w:rsidRPr="00977B76" w14:paraId="4628FFAD" w14:textId="77777777" w:rsidTr="009908FC">
        <w:trPr>
          <w:trHeight w:val="60"/>
        </w:trPr>
        <w:tc>
          <w:tcPr>
            <w:tcW w:w="400" w:type="pct"/>
            <w:tcBorders>
              <w:top w:val="outset" w:sz="6" w:space="0" w:color="414142"/>
              <w:left w:val="outset" w:sz="6" w:space="0" w:color="414142"/>
              <w:bottom w:val="outset" w:sz="6" w:space="0" w:color="414142"/>
              <w:right w:val="outset" w:sz="6" w:space="0" w:color="414142"/>
            </w:tcBorders>
            <w:hideMark/>
          </w:tcPr>
          <w:p w14:paraId="0F5D4448" w14:textId="77777777" w:rsidR="009908FC" w:rsidRPr="00977B76" w:rsidRDefault="009908FC">
            <w:pPr>
              <w:pStyle w:val="tvhtml"/>
              <w:spacing w:line="293" w:lineRule="atLeast"/>
              <w:jc w:val="both"/>
            </w:pPr>
            <w:r w:rsidRPr="00977B76">
              <w:t>1.</w:t>
            </w:r>
          </w:p>
        </w:tc>
        <w:tc>
          <w:tcPr>
            <w:tcW w:w="2800" w:type="pct"/>
            <w:tcBorders>
              <w:top w:val="outset" w:sz="6" w:space="0" w:color="414142"/>
              <w:left w:val="outset" w:sz="6" w:space="0" w:color="414142"/>
              <w:bottom w:val="outset" w:sz="6" w:space="0" w:color="414142"/>
              <w:right w:val="outset" w:sz="6" w:space="0" w:color="414142"/>
            </w:tcBorders>
            <w:hideMark/>
          </w:tcPr>
          <w:p w14:paraId="08112A5E" w14:textId="62B4A66B" w:rsidR="009908FC" w:rsidRPr="00977B76" w:rsidRDefault="009908FC">
            <w:pPr>
              <w:pStyle w:val="tvhtml"/>
              <w:spacing w:line="293" w:lineRule="atLeast"/>
              <w:jc w:val="both"/>
            </w:pPr>
            <w:r w:rsidRPr="00977B76">
              <w:t xml:space="preserve">Pirmsbāzes </w:t>
            </w:r>
            <w:r w:rsidR="00854C5E" w:rsidRPr="00977B76">
              <w:t>materiāls</w:t>
            </w:r>
          </w:p>
        </w:tc>
        <w:tc>
          <w:tcPr>
            <w:tcW w:w="1800" w:type="pct"/>
            <w:tcBorders>
              <w:top w:val="outset" w:sz="6" w:space="0" w:color="414142"/>
              <w:left w:val="outset" w:sz="6" w:space="0" w:color="414142"/>
              <w:bottom w:val="outset" w:sz="6" w:space="0" w:color="414142"/>
              <w:right w:val="outset" w:sz="6" w:space="0" w:color="414142"/>
            </w:tcBorders>
            <w:hideMark/>
          </w:tcPr>
          <w:p w14:paraId="15931212" w14:textId="77777777" w:rsidR="009908FC" w:rsidRPr="00977B76" w:rsidRDefault="009908FC">
            <w:pPr>
              <w:pStyle w:val="tvhtml"/>
              <w:spacing w:line="293" w:lineRule="atLeast"/>
              <w:jc w:val="center"/>
            </w:pPr>
            <w:r w:rsidRPr="00977B76">
              <w:t>balta ar diagonālu violetu svītru</w:t>
            </w:r>
          </w:p>
        </w:tc>
      </w:tr>
      <w:tr w:rsidR="00977B76" w:rsidRPr="00977B76" w14:paraId="2C21B216" w14:textId="77777777" w:rsidTr="009908FC">
        <w:trPr>
          <w:trHeight w:val="60"/>
        </w:trPr>
        <w:tc>
          <w:tcPr>
            <w:tcW w:w="400" w:type="pct"/>
            <w:tcBorders>
              <w:top w:val="outset" w:sz="6" w:space="0" w:color="414142"/>
              <w:left w:val="outset" w:sz="6" w:space="0" w:color="414142"/>
              <w:bottom w:val="outset" w:sz="6" w:space="0" w:color="414142"/>
              <w:right w:val="outset" w:sz="6" w:space="0" w:color="414142"/>
            </w:tcBorders>
            <w:hideMark/>
          </w:tcPr>
          <w:p w14:paraId="2DE56019" w14:textId="77777777" w:rsidR="009908FC" w:rsidRPr="00977B76" w:rsidRDefault="009908FC">
            <w:pPr>
              <w:pStyle w:val="tvhtml"/>
              <w:spacing w:line="293" w:lineRule="atLeast"/>
              <w:jc w:val="both"/>
            </w:pPr>
            <w:r w:rsidRPr="00977B76">
              <w:t>2.</w:t>
            </w:r>
          </w:p>
        </w:tc>
        <w:tc>
          <w:tcPr>
            <w:tcW w:w="2800" w:type="pct"/>
            <w:tcBorders>
              <w:top w:val="outset" w:sz="6" w:space="0" w:color="414142"/>
              <w:left w:val="outset" w:sz="6" w:space="0" w:color="414142"/>
              <w:bottom w:val="outset" w:sz="6" w:space="0" w:color="414142"/>
              <w:right w:val="outset" w:sz="6" w:space="0" w:color="414142"/>
            </w:tcBorders>
            <w:hideMark/>
          </w:tcPr>
          <w:p w14:paraId="53A4672A" w14:textId="743E7CA8" w:rsidR="009908FC" w:rsidRPr="00977B76" w:rsidRDefault="009908FC">
            <w:pPr>
              <w:pStyle w:val="tvhtml"/>
              <w:spacing w:line="293" w:lineRule="atLeast"/>
              <w:jc w:val="both"/>
            </w:pPr>
            <w:r w:rsidRPr="00977B76">
              <w:t xml:space="preserve">Bāzes </w:t>
            </w:r>
            <w:r w:rsidR="00854C5E" w:rsidRPr="00977B76">
              <w:t>materiāls</w:t>
            </w:r>
          </w:p>
        </w:tc>
        <w:tc>
          <w:tcPr>
            <w:tcW w:w="1800" w:type="pct"/>
            <w:tcBorders>
              <w:top w:val="outset" w:sz="6" w:space="0" w:color="414142"/>
              <w:left w:val="outset" w:sz="6" w:space="0" w:color="414142"/>
              <w:bottom w:val="outset" w:sz="6" w:space="0" w:color="414142"/>
              <w:right w:val="outset" w:sz="6" w:space="0" w:color="414142"/>
            </w:tcBorders>
            <w:hideMark/>
          </w:tcPr>
          <w:p w14:paraId="6516860E" w14:textId="77777777" w:rsidR="009908FC" w:rsidRPr="00977B76" w:rsidRDefault="009908FC">
            <w:pPr>
              <w:pStyle w:val="tvhtml"/>
              <w:spacing w:line="293" w:lineRule="atLeast"/>
              <w:jc w:val="center"/>
            </w:pPr>
            <w:r w:rsidRPr="00977B76">
              <w:t>balta</w:t>
            </w:r>
          </w:p>
        </w:tc>
      </w:tr>
      <w:tr w:rsidR="00977B76" w:rsidRPr="00977B76" w14:paraId="6988B2AF" w14:textId="77777777" w:rsidTr="009908FC">
        <w:trPr>
          <w:trHeight w:val="60"/>
        </w:trPr>
        <w:tc>
          <w:tcPr>
            <w:tcW w:w="400" w:type="pct"/>
            <w:tcBorders>
              <w:top w:val="outset" w:sz="6" w:space="0" w:color="414142"/>
              <w:left w:val="outset" w:sz="6" w:space="0" w:color="414142"/>
              <w:bottom w:val="outset" w:sz="6" w:space="0" w:color="414142"/>
              <w:right w:val="outset" w:sz="6" w:space="0" w:color="414142"/>
            </w:tcBorders>
            <w:hideMark/>
          </w:tcPr>
          <w:p w14:paraId="23B9B828" w14:textId="77777777" w:rsidR="009908FC" w:rsidRPr="00977B76" w:rsidRDefault="009908FC">
            <w:pPr>
              <w:pStyle w:val="tvhtml"/>
              <w:spacing w:line="293" w:lineRule="atLeast"/>
              <w:jc w:val="both"/>
            </w:pPr>
            <w:r w:rsidRPr="00977B76">
              <w:t>3.</w:t>
            </w:r>
          </w:p>
        </w:tc>
        <w:tc>
          <w:tcPr>
            <w:tcW w:w="2800" w:type="pct"/>
            <w:tcBorders>
              <w:top w:val="outset" w:sz="6" w:space="0" w:color="414142"/>
              <w:left w:val="outset" w:sz="6" w:space="0" w:color="414142"/>
              <w:bottom w:val="outset" w:sz="6" w:space="0" w:color="414142"/>
              <w:right w:val="outset" w:sz="6" w:space="0" w:color="414142"/>
            </w:tcBorders>
            <w:hideMark/>
          </w:tcPr>
          <w:p w14:paraId="26DA98EB" w14:textId="14CDF613" w:rsidR="009908FC" w:rsidRPr="00977B76" w:rsidRDefault="009908FC">
            <w:pPr>
              <w:pStyle w:val="tvhtml"/>
              <w:spacing w:line="293" w:lineRule="atLeast"/>
              <w:jc w:val="both"/>
            </w:pPr>
            <w:r w:rsidRPr="00977B76">
              <w:t>Sertificē</w:t>
            </w:r>
            <w:r w:rsidR="00854C5E" w:rsidRPr="00977B76">
              <w:t>ts materiāls</w:t>
            </w:r>
          </w:p>
        </w:tc>
        <w:tc>
          <w:tcPr>
            <w:tcW w:w="1800" w:type="pct"/>
            <w:tcBorders>
              <w:top w:val="outset" w:sz="6" w:space="0" w:color="414142"/>
              <w:left w:val="outset" w:sz="6" w:space="0" w:color="414142"/>
              <w:bottom w:val="outset" w:sz="6" w:space="0" w:color="414142"/>
              <w:right w:val="outset" w:sz="6" w:space="0" w:color="414142"/>
            </w:tcBorders>
            <w:hideMark/>
          </w:tcPr>
          <w:p w14:paraId="2B2946AA" w14:textId="77777777" w:rsidR="009908FC" w:rsidRPr="00977B76" w:rsidRDefault="009908FC">
            <w:pPr>
              <w:pStyle w:val="tvhtml"/>
              <w:spacing w:line="293" w:lineRule="atLeast"/>
              <w:jc w:val="center"/>
            </w:pPr>
            <w:r w:rsidRPr="00977B76">
              <w:t>zila</w:t>
            </w:r>
          </w:p>
        </w:tc>
      </w:tr>
      <w:tr w:rsidR="009908FC" w:rsidRPr="00977B76" w14:paraId="5B4210A0" w14:textId="77777777" w:rsidTr="009908FC">
        <w:trPr>
          <w:trHeight w:val="60"/>
        </w:trPr>
        <w:tc>
          <w:tcPr>
            <w:tcW w:w="400" w:type="pct"/>
            <w:tcBorders>
              <w:top w:val="outset" w:sz="6" w:space="0" w:color="414142"/>
              <w:left w:val="outset" w:sz="6" w:space="0" w:color="414142"/>
              <w:bottom w:val="outset" w:sz="6" w:space="0" w:color="414142"/>
              <w:right w:val="outset" w:sz="6" w:space="0" w:color="414142"/>
            </w:tcBorders>
            <w:hideMark/>
          </w:tcPr>
          <w:p w14:paraId="21A0D1B9" w14:textId="77777777" w:rsidR="009908FC" w:rsidRPr="00977B76" w:rsidRDefault="009908FC">
            <w:pPr>
              <w:pStyle w:val="tvhtml"/>
              <w:spacing w:line="293" w:lineRule="atLeast"/>
              <w:jc w:val="both"/>
            </w:pPr>
            <w:r w:rsidRPr="00977B76">
              <w:t>4.</w:t>
            </w:r>
          </w:p>
        </w:tc>
        <w:tc>
          <w:tcPr>
            <w:tcW w:w="2800" w:type="pct"/>
            <w:tcBorders>
              <w:top w:val="outset" w:sz="6" w:space="0" w:color="414142"/>
              <w:left w:val="outset" w:sz="6" w:space="0" w:color="414142"/>
              <w:bottom w:val="outset" w:sz="6" w:space="0" w:color="414142"/>
              <w:right w:val="outset" w:sz="6" w:space="0" w:color="414142"/>
            </w:tcBorders>
            <w:hideMark/>
          </w:tcPr>
          <w:p w14:paraId="319A6885" w14:textId="5F6DB4BB" w:rsidR="009908FC" w:rsidRPr="00977B76" w:rsidRDefault="009908FC">
            <w:pPr>
              <w:pStyle w:val="tvhtml"/>
              <w:spacing w:line="293" w:lineRule="atLeast"/>
              <w:jc w:val="both"/>
            </w:pPr>
            <w:r w:rsidRPr="00977B76">
              <w:t>S</w:t>
            </w:r>
            <w:r w:rsidR="00854C5E" w:rsidRPr="00977B76">
              <w:t xml:space="preserve">tandarta materiāls </w:t>
            </w:r>
          </w:p>
        </w:tc>
        <w:tc>
          <w:tcPr>
            <w:tcW w:w="1800" w:type="pct"/>
            <w:tcBorders>
              <w:top w:val="outset" w:sz="6" w:space="0" w:color="414142"/>
              <w:left w:val="outset" w:sz="6" w:space="0" w:color="414142"/>
              <w:bottom w:val="outset" w:sz="6" w:space="0" w:color="414142"/>
              <w:right w:val="outset" w:sz="6" w:space="0" w:color="414142"/>
            </w:tcBorders>
            <w:hideMark/>
          </w:tcPr>
          <w:p w14:paraId="0BA886A5" w14:textId="7FDB6797" w:rsidR="009908FC" w:rsidRPr="00977B76" w:rsidRDefault="00854C5E">
            <w:pPr>
              <w:pStyle w:val="tvhtml"/>
              <w:spacing w:line="293" w:lineRule="atLeast"/>
              <w:jc w:val="center"/>
            </w:pPr>
            <w:r w:rsidRPr="00977B76">
              <w:t>dzeltena*</w:t>
            </w:r>
          </w:p>
        </w:tc>
      </w:tr>
    </w:tbl>
    <w:p w14:paraId="005FBDBA" w14:textId="77777777" w:rsidR="00854C5E" w:rsidRPr="00977B76" w:rsidRDefault="00854C5E" w:rsidP="009908FC">
      <w:pPr>
        <w:jc w:val="both"/>
        <w:rPr>
          <w:sz w:val="28"/>
        </w:rPr>
      </w:pPr>
    </w:p>
    <w:p w14:paraId="10E991C3" w14:textId="7DA4ACD8" w:rsidR="006E0398" w:rsidRDefault="00854C5E" w:rsidP="0026440C">
      <w:pPr>
        <w:jc w:val="both"/>
        <w:rPr>
          <w:sz w:val="28"/>
        </w:rPr>
      </w:pPr>
      <w:r w:rsidRPr="00977B76">
        <w:rPr>
          <w:sz w:val="28"/>
        </w:rPr>
        <w:t>Piezīme. *</w:t>
      </w:r>
      <w:r w:rsidR="00DF327E">
        <w:rPr>
          <w:sz w:val="28"/>
        </w:rPr>
        <w:t>Neattiecas uz</w:t>
      </w:r>
      <w:r w:rsidRPr="00977B76">
        <w:rPr>
          <w:sz w:val="28"/>
        </w:rPr>
        <w:t xml:space="preserve"> etiķet</w:t>
      </w:r>
      <w:r w:rsidR="00DF327E">
        <w:rPr>
          <w:sz w:val="28"/>
        </w:rPr>
        <w:t>i</w:t>
      </w:r>
      <w:r w:rsidR="007D27CB">
        <w:rPr>
          <w:sz w:val="28"/>
        </w:rPr>
        <w:t>, kas netiek piestiprināta</w:t>
      </w:r>
      <w:r w:rsidRPr="00977B76">
        <w:rPr>
          <w:sz w:val="28"/>
        </w:rPr>
        <w:t xml:space="preserve"> pie standarta materiāla.</w:t>
      </w:r>
      <w:r w:rsidR="009908FC" w:rsidRPr="00977B76">
        <w:rPr>
          <w:sz w:val="28"/>
        </w:rPr>
        <w:t>”</w:t>
      </w:r>
      <w:bookmarkEnd w:id="90"/>
    </w:p>
    <w:p w14:paraId="3187D2F4" w14:textId="77777777" w:rsidR="001D0D28" w:rsidRDefault="001D0D28" w:rsidP="0026440C">
      <w:pPr>
        <w:jc w:val="both"/>
        <w:rPr>
          <w:sz w:val="28"/>
        </w:rPr>
      </w:pPr>
    </w:p>
    <w:p w14:paraId="029A7B1C" w14:textId="7C310446" w:rsidR="00075B1D" w:rsidRDefault="00075B1D" w:rsidP="0026440C">
      <w:pPr>
        <w:jc w:val="both"/>
        <w:rPr>
          <w:sz w:val="28"/>
        </w:rPr>
      </w:pPr>
    </w:p>
    <w:p w14:paraId="63C839D0" w14:textId="57657FCA" w:rsidR="0066110C" w:rsidRDefault="00140C4E" w:rsidP="0066110C">
      <w:pPr>
        <w:tabs>
          <w:tab w:val="left" w:pos="6804"/>
          <w:tab w:val="right" w:pos="8820"/>
        </w:tabs>
        <w:spacing w:after="160" w:line="259" w:lineRule="auto"/>
        <w:rPr>
          <w:sz w:val="28"/>
          <w:szCs w:val="28"/>
        </w:rPr>
      </w:pPr>
      <w:r>
        <w:rPr>
          <w:sz w:val="28"/>
          <w:szCs w:val="28"/>
        </w:rPr>
        <w:t xml:space="preserve">2. </w:t>
      </w:r>
      <w:r w:rsidR="00A16DC7">
        <w:rPr>
          <w:sz w:val="28"/>
          <w:szCs w:val="28"/>
        </w:rPr>
        <w:t xml:space="preserve">Šo </w:t>
      </w:r>
      <w:r w:rsidR="00A16DC7" w:rsidRPr="00FF0A90">
        <w:rPr>
          <w:sz w:val="28"/>
          <w:szCs w:val="28"/>
        </w:rPr>
        <w:t>n</w:t>
      </w:r>
      <w:r w:rsidR="0066110C" w:rsidRPr="00FF0A90">
        <w:rPr>
          <w:sz w:val="28"/>
          <w:szCs w:val="28"/>
        </w:rPr>
        <w:t>oteikum</w:t>
      </w:r>
      <w:r w:rsidR="00A16DC7" w:rsidRPr="00FF0A90">
        <w:rPr>
          <w:sz w:val="28"/>
          <w:szCs w:val="28"/>
        </w:rPr>
        <w:t xml:space="preserve">u 1.1., 1.2., 1.3., 1.4., 1.5., 1.6., 1.7., 1.9., 1.10., 1.11., 1.12., 1.13., 1.14., 1.15.,1.16.,1.18., 1.19., 1.21., </w:t>
      </w:r>
      <w:r w:rsidR="00C20C73" w:rsidRPr="00FF0A90">
        <w:rPr>
          <w:sz w:val="28"/>
          <w:szCs w:val="28"/>
        </w:rPr>
        <w:t>1.22., 1.23.,</w:t>
      </w:r>
      <w:r w:rsidR="00884DB2" w:rsidRPr="00FF0A90">
        <w:rPr>
          <w:sz w:val="28"/>
          <w:szCs w:val="28"/>
        </w:rPr>
        <w:t>1.24.,</w:t>
      </w:r>
      <w:r w:rsidR="00FF0A90">
        <w:rPr>
          <w:sz w:val="28"/>
          <w:szCs w:val="28"/>
        </w:rPr>
        <w:t xml:space="preserve"> </w:t>
      </w:r>
      <w:r w:rsidR="00C20C73" w:rsidRPr="00FF0A90">
        <w:rPr>
          <w:sz w:val="28"/>
          <w:szCs w:val="28"/>
        </w:rPr>
        <w:t>1.27.,</w:t>
      </w:r>
      <w:r w:rsidR="00884DB2" w:rsidRPr="00FF0A90">
        <w:rPr>
          <w:sz w:val="28"/>
          <w:szCs w:val="28"/>
        </w:rPr>
        <w:t>1.28.,1.29.,1.30.,</w:t>
      </w:r>
      <w:r w:rsidR="00C20C73" w:rsidRPr="00FF0A90">
        <w:rPr>
          <w:sz w:val="28"/>
          <w:szCs w:val="28"/>
        </w:rPr>
        <w:t xml:space="preserve"> 1.3</w:t>
      </w:r>
      <w:r w:rsidR="00884DB2" w:rsidRPr="00FF0A90">
        <w:rPr>
          <w:sz w:val="28"/>
          <w:szCs w:val="28"/>
        </w:rPr>
        <w:t>2</w:t>
      </w:r>
      <w:r w:rsidR="00C20C73" w:rsidRPr="00FF0A90">
        <w:rPr>
          <w:sz w:val="28"/>
          <w:szCs w:val="28"/>
        </w:rPr>
        <w:t>.</w:t>
      </w:r>
      <w:r w:rsidR="00884DB2" w:rsidRPr="00FF0A90">
        <w:rPr>
          <w:sz w:val="28"/>
          <w:szCs w:val="28"/>
        </w:rPr>
        <w:t>,</w:t>
      </w:r>
      <w:r w:rsidR="003C7AF0" w:rsidRPr="00FF0A90">
        <w:rPr>
          <w:sz w:val="28"/>
          <w:szCs w:val="28"/>
        </w:rPr>
        <w:t xml:space="preserve"> </w:t>
      </w:r>
      <w:r w:rsidR="00FF0A90">
        <w:rPr>
          <w:sz w:val="28"/>
          <w:szCs w:val="28"/>
        </w:rPr>
        <w:t xml:space="preserve">1.39., </w:t>
      </w:r>
      <w:r w:rsidR="003C7AF0" w:rsidRPr="00FF0A90">
        <w:rPr>
          <w:sz w:val="28"/>
          <w:szCs w:val="28"/>
        </w:rPr>
        <w:t>1.</w:t>
      </w:r>
      <w:r w:rsidR="00FB6040" w:rsidRPr="00FF0A90">
        <w:rPr>
          <w:sz w:val="28"/>
          <w:szCs w:val="28"/>
        </w:rPr>
        <w:t>40</w:t>
      </w:r>
      <w:r w:rsidR="003C7AF0" w:rsidRPr="00FF0A90">
        <w:rPr>
          <w:sz w:val="28"/>
          <w:szCs w:val="28"/>
        </w:rPr>
        <w:t>.</w:t>
      </w:r>
      <w:r w:rsidR="00884DB2">
        <w:rPr>
          <w:sz w:val="28"/>
          <w:szCs w:val="28"/>
        </w:rPr>
        <w:t xml:space="preserve"> un 1.41.</w:t>
      </w:r>
      <w:r w:rsidR="00CF71CB">
        <w:rPr>
          <w:sz w:val="28"/>
          <w:szCs w:val="28"/>
        </w:rPr>
        <w:t> </w:t>
      </w:r>
      <w:r w:rsidR="00A16DC7">
        <w:rPr>
          <w:sz w:val="28"/>
          <w:szCs w:val="28"/>
        </w:rPr>
        <w:t>apakšpunkts</w:t>
      </w:r>
      <w:r w:rsidR="0066110C" w:rsidRPr="00977B76">
        <w:rPr>
          <w:sz w:val="28"/>
          <w:szCs w:val="28"/>
        </w:rPr>
        <w:t xml:space="preserve"> stājas spēkā 2020.</w:t>
      </w:r>
      <w:r w:rsidR="00CF71CB">
        <w:rPr>
          <w:sz w:val="28"/>
          <w:szCs w:val="28"/>
        </w:rPr>
        <w:t> </w:t>
      </w:r>
      <w:r w:rsidR="0066110C" w:rsidRPr="00977B76">
        <w:rPr>
          <w:sz w:val="28"/>
          <w:szCs w:val="28"/>
        </w:rPr>
        <w:t>gada 1.</w:t>
      </w:r>
      <w:r w:rsidR="00CF71CB">
        <w:rPr>
          <w:sz w:val="28"/>
          <w:szCs w:val="28"/>
        </w:rPr>
        <w:t> </w:t>
      </w:r>
      <w:r w:rsidR="0066110C" w:rsidRPr="00977B76">
        <w:rPr>
          <w:sz w:val="28"/>
          <w:szCs w:val="28"/>
        </w:rPr>
        <w:t>jūnijā.</w:t>
      </w:r>
    </w:p>
    <w:p w14:paraId="6BE43E40" w14:textId="77777777" w:rsidR="005258FC" w:rsidRDefault="005258FC" w:rsidP="0066110C">
      <w:pPr>
        <w:tabs>
          <w:tab w:val="left" w:pos="6804"/>
          <w:tab w:val="right" w:pos="8820"/>
        </w:tabs>
        <w:spacing w:after="160" w:line="259" w:lineRule="auto"/>
        <w:rPr>
          <w:sz w:val="28"/>
          <w:szCs w:val="28"/>
        </w:rPr>
      </w:pPr>
    </w:p>
    <w:p w14:paraId="722B2576" w14:textId="5059B29B" w:rsidR="00D2410F" w:rsidRPr="00092A75" w:rsidRDefault="002D41A2" w:rsidP="002D41A2">
      <w:pPr>
        <w:tabs>
          <w:tab w:val="left" w:pos="6804"/>
          <w:tab w:val="right" w:pos="8820"/>
        </w:tabs>
        <w:spacing w:after="160" w:line="259" w:lineRule="auto"/>
        <w:rPr>
          <w:sz w:val="28"/>
          <w:szCs w:val="28"/>
        </w:rPr>
      </w:pPr>
      <w:r w:rsidRPr="002D41A2">
        <w:rPr>
          <w:sz w:val="28"/>
          <w:szCs w:val="28"/>
        </w:rPr>
        <w:t>3. Noteikumi stājas spēkā 2020.</w:t>
      </w:r>
      <w:r w:rsidR="00CF71CB">
        <w:rPr>
          <w:sz w:val="28"/>
          <w:szCs w:val="28"/>
        </w:rPr>
        <w:t> </w:t>
      </w:r>
      <w:r w:rsidRPr="002D41A2">
        <w:rPr>
          <w:sz w:val="28"/>
          <w:szCs w:val="28"/>
        </w:rPr>
        <w:t>gada 1.</w:t>
      </w:r>
      <w:r w:rsidR="00CF71CB">
        <w:rPr>
          <w:sz w:val="28"/>
          <w:szCs w:val="28"/>
        </w:rPr>
        <w:t> aprīlī</w:t>
      </w:r>
      <w:r w:rsidRPr="002D41A2">
        <w:rPr>
          <w:sz w:val="28"/>
          <w:szCs w:val="28"/>
        </w:rPr>
        <w:t>.</w:t>
      </w:r>
    </w:p>
    <w:p w14:paraId="1A7D3A04" w14:textId="6CADB3D1" w:rsidR="00F9348E" w:rsidRDefault="00F9348E" w:rsidP="0081280F">
      <w:pPr>
        <w:ind w:firstLine="720"/>
        <w:contextualSpacing/>
        <w:jc w:val="both"/>
        <w:rPr>
          <w:sz w:val="28"/>
        </w:rPr>
      </w:pPr>
    </w:p>
    <w:p w14:paraId="5ED83E74" w14:textId="28E0C6C7" w:rsidR="007E6B64" w:rsidRDefault="007E6B64" w:rsidP="0081280F">
      <w:pPr>
        <w:ind w:firstLine="720"/>
        <w:contextualSpacing/>
        <w:jc w:val="both"/>
        <w:rPr>
          <w:sz w:val="28"/>
        </w:rPr>
      </w:pPr>
    </w:p>
    <w:p w14:paraId="52368394" w14:textId="77777777" w:rsidR="007E6B64" w:rsidRPr="0081280F" w:rsidRDefault="007E6B64" w:rsidP="0081280F">
      <w:pPr>
        <w:ind w:firstLine="720"/>
        <w:contextualSpacing/>
        <w:jc w:val="both"/>
        <w:rPr>
          <w:sz w:val="28"/>
        </w:rPr>
      </w:pPr>
    </w:p>
    <w:p w14:paraId="51276752" w14:textId="4BA7B960" w:rsidR="00D2410F" w:rsidRDefault="007E6B64" w:rsidP="00D2410F">
      <w:pPr>
        <w:pStyle w:val="naisf"/>
        <w:spacing w:before="0" w:after="0"/>
        <w:ind w:firstLine="0"/>
        <w:rPr>
          <w:sz w:val="28"/>
          <w:szCs w:val="28"/>
        </w:rPr>
      </w:pPr>
      <w:r>
        <w:rPr>
          <w:sz w:val="28"/>
          <w:szCs w:val="28"/>
        </w:rPr>
        <w:tab/>
      </w:r>
      <w:r w:rsidR="00D2410F">
        <w:rPr>
          <w:sz w:val="28"/>
          <w:szCs w:val="28"/>
        </w:rPr>
        <w:t>Ministru prezidents</w:t>
      </w:r>
      <w:r w:rsidR="00D2410F">
        <w:rPr>
          <w:sz w:val="28"/>
          <w:szCs w:val="28"/>
        </w:rPr>
        <w:tab/>
      </w:r>
      <w:r w:rsidR="00D2410F">
        <w:rPr>
          <w:sz w:val="28"/>
          <w:szCs w:val="28"/>
        </w:rPr>
        <w:tab/>
      </w:r>
      <w:r w:rsidR="00D2410F">
        <w:rPr>
          <w:sz w:val="28"/>
          <w:szCs w:val="28"/>
        </w:rPr>
        <w:tab/>
      </w:r>
      <w:r w:rsidR="00D2410F">
        <w:rPr>
          <w:sz w:val="28"/>
          <w:szCs w:val="28"/>
        </w:rPr>
        <w:tab/>
      </w:r>
      <w:r w:rsidR="00D2410F">
        <w:rPr>
          <w:sz w:val="28"/>
          <w:szCs w:val="28"/>
        </w:rPr>
        <w:tab/>
      </w:r>
      <w:r>
        <w:rPr>
          <w:sz w:val="28"/>
          <w:szCs w:val="28"/>
        </w:rPr>
        <w:tab/>
      </w:r>
      <w:bookmarkStart w:id="91" w:name="_GoBack"/>
      <w:bookmarkEnd w:id="91"/>
      <w:r w:rsidR="00D2410F">
        <w:rPr>
          <w:sz w:val="28"/>
          <w:szCs w:val="28"/>
        </w:rPr>
        <w:t>A</w:t>
      </w:r>
      <w:r>
        <w:rPr>
          <w:sz w:val="28"/>
          <w:szCs w:val="28"/>
        </w:rPr>
        <w:t xml:space="preserve">. </w:t>
      </w:r>
      <w:r w:rsidR="00D2410F">
        <w:rPr>
          <w:sz w:val="28"/>
          <w:szCs w:val="28"/>
        </w:rPr>
        <w:t>K</w:t>
      </w:r>
      <w:r>
        <w:rPr>
          <w:sz w:val="28"/>
          <w:szCs w:val="28"/>
        </w:rPr>
        <w:t xml:space="preserve">. </w:t>
      </w:r>
      <w:r w:rsidR="00D2410F">
        <w:rPr>
          <w:sz w:val="28"/>
          <w:szCs w:val="28"/>
        </w:rPr>
        <w:t>Kariņš</w:t>
      </w:r>
    </w:p>
    <w:p w14:paraId="6FB393A5" w14:textId="1062A2F4" w:rsidR="00D2410F" w:rsidRDefault="00D2410F" w:rsidP="00D2410F">
      <w:pPr>
        <w:pStyle w:val="naisf"/>
        <w:spacing w:before="0" w:after="0"/>
        <w:ind w:firstLine="0"/>
        <w:rPr>
          <w:sz w:val="28"/>
          <w:szCs w:val="28"/>
        </w:rPr>
      </w:pPr>
    </w:p>
    <w:p w14:paraId="33122A7B" w14:textId="77777777" w:rsidR="007E6B64" w:rsidRDefault="007E6B64" w:rsidP="00D2410F">
      <w:pPr>
        <w:pStyle w:val="naisf"/>
        <w:spacing w:before="0" w:after="0"/>
        <w:ind w:firstLine="0"/>
        <w:rPr>
          <w:sz w:val="28"/>
          <w:szCs w:val="28"/>
        </w:rPr>
      </w:pPr>
    </w:p>
    <w:p w14:paraId="05A91D0A" w14:textId="7658E720" w:rsidR="00D2410F" w:rsidRPr="00D77DDC" w:rsidRDefault="007E6B64" w:rsidP="00D2410F">
      <w:pPr>
        <w:jc w:val="both"/>
        <w:rPr>
          <w:sz w:val="28"/>
          <w:szCs w:val="28"/>
        </w:rPr>
      </w:pPr>
      <w:r>
        <w:rPr>
          <w:sz w:val="28"/>
          <w:szCs w:val="28"/>
        </w:rPr>
        <w:tab/>
      </w:r>
      <w:r w:rsidR="00D2410F">
        <w:rPr>
          <w:sz w:val="28"/>
          <w:szCs w:val="28"/>
        </w:rPr>
        <w:t>Zemkopības ministrs</w:t>
      </w:r>
      <w:r w:rsidR="00D2410F">
        <w:rPr>
          <w:sz w:val="28"/>
          <w:szCs w:val="28"/>
        </w:rPr>
        <w:tab/>
      </w:r>
      <w:r w:rsidR="00D2410F">
        <w:rPr>
          <w:sz w:val="28"/>
          <w:szCs w:val="28"/>
        </w:rPr>
        <w:tab/>
      </w:r>
      <w:r w:rsidR="00D2410F">
        <w:rPr>
          <w:sz w:val="28"/>
          <w:szCs w:val="28"/>
        </w:rPr>
        <w:tab/>
      </w:r>
      <w:r w:rsidR="00D2410F">
        <w:rPr>
          <w:sz w:val="28"/>
          <w:szCs w:val="28"/>
        </w:rPr>
        <w:tab/>
      </w:r>
      <w:r w:rsidR="00D2410F">
        <w:rPr>
          <w:sz w:val="28"/>
          <w:szCs w:val="28"/>
        </w:rPr>
        <w:tab/>
      </w:r>
      <w:r w:rsidR="00D2410F">
        <w:rPr>
          <w:sz w:val="28"/>
          <w:szCs w:val="28"/>
        </w:rPr>
        <w:tab/>
        <w:t>K</w:t>
      </w:r>
      <w:r>
        <w:rPr>
          <w:sz w:val="28"/>
          <w:szCs w:val="28"/>
        </w:rPr>
        <w:t xml:space="preserve">. </w:t>
      </w:r>
      <w:r w:rsidR="00D2410F">
        <w:rPr>
          <w:sz w:val="28"/>
          <w:szCs w:val="28"/>
        </w:rPr>
        <w:t>Gerhards</w:t>
      </w:r>
    </w:p>
    <w:p w14:paraId="774D4EC0" w14:textId="77777777" w:rsidR="00F9348E" w:rsidRPr="0081280F" w:rsidRDefault="00F9348E" w:rsidP="00CF71CB">
      <w:pPr>
        <w:ind w:firstLine="720"/>
        <w:contextualSpacing/>
        <w:jc w:val="both"/>
        <w:rPr>
          <w:sz w:val="28"/>
          <w:szCs w:val="28"/>
        </w:rPr>
      </w:pPr>
    </w:p>
    <w:sectPr w:rsidR="00F9348E" w:rsidRPr="0081280F" w:rsidSect="007E6B64">
      <w:headerReference w:type="default" r:id="rId21"/>
      <w:footerReference w:type="default" r:id="rId22"/>
      <w:footerReference w:type="first" r:id="rId2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E5CD" w14:textId="77777777" w:rsidR="00272ED2" w:rsidRDefault="00272ED2" w:rsidP="00083A9E">
      <w:r>
        <w:separator/>
      </w:r>
    </w:p>
  </w:endnote>
  <w:endnote w:type="continuationSeparator" w:id="0">
    <w:p w14:paraId="285DB956" w14:textId="77777777" w:rsidR="00272ED2" w:rsidRDefault="00272ED2"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813C" w14:textId="0441D5A4" w:rsidR="00814DB4" w:rsidRPr="007E6B64" w:rsidRDefault="007E6B64" w:rsidP="007E6B64">
    <w:pPr>
      <w:pStyle w:val="Kjene"/>
    </w:pPr>
    <w:r w:rsidRPr="007E6B64">
      <w:rPr>
        <w:sz w:val="20"/>
        <w:szCs w:val="16"/>
      </w:rPr>
      <w:t>ZMnot_040220_auglukoki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2D5B" w14:textId="40A5FB2C" w:rsidR="00814DB4" w:rsidRPr="007E6B64" w:rsidRDefault="007E6B64" w:rsidP="007E6B64">
    <w:pPr>
      <w:pStyle w:val="Kjene"/>
    </w:pPr>
    <w:r w:rsidRPr="007E6B64">
      <w:rPr>
        <w:sz w:val="20"/>
        <w:szCs w:val="20"/>
      </w:rPr>
      <w:t>ZMnot_040220_auglukoki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2D21B" w14:textId="77777777" w:rsidR="00272ED2" w:rsidRDefault="00272ED2" w:rsidP="00083A9E">
      <w:r>
        <w:separator/>
      </w:r>
    </w:p>
  </w:footnote>
  <w:footnote w:type="continuationSeparator" w:id="0">
    <w:p w14:paraId="2DAAAF53" w14:textId="77777777" w:rsidR="00272ED2" w:rsidRDefault="00272ED2" w:rsidP="0008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6606"/>
      <w:docPartObj>
        <w:docPartGallery w:val="Page Numbers (Top of Page)"/>
        <w:docPartUnique/>
      </w:docPartObj>
    </w:sdtPr>
    <w:sdtEndPr/>
    <w:sdtContent>
      <w:p w14:paraId="4672E357" w14:textId="77777777" w:rsidR="00814DB4" w:rsidRDefault="00814DB4">
        <w:pPr>
          <w:pStyle w:val="Galvene"/>
          <w:jc w:val="center"/>
        </w:pPr>
        <w:r>
          <w:fldChar w:fldCharType="begin"/>
        </w:r>
        <w:r>
          <w:instrText>PAGE   \* MERGEFORMAT</w:instrText>
        </w:r>
        <w:r>
          <w:fldChar w:fldCharType="separate"/>
        </w:r>
        <w:r w:rsidR="00892F67">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0D827C2"/>
    <w:lvl w:ilvl="0">
      <w:start w:val="1"/>
      <w:numFmt w:val="decimal"/>
      <w:pStyle w:val="Sarakstanumurs4"/>
      <w:lvlText w:val="%1."/>
      <w:lvlJc w:val="left"/>
      <w:pPr>
        <w:tabs>
          <w:tab w:val="num" w:pos="1209"/>
        </w:tabs>
        <w:ind w:left="1209" w:hanging="360"/>
      </w:pPr>
    </w:lvl>
  </w:abstractNum>
  <w:abstractNum w:abstractNumId="1" w15:restartNumberingAfterBreak="0">
    <w:nsid w:val="FFFFFF7E"/>
    <w:multiLevelType w:val="singleLevel"/>
    <w:tmpl w:val="5952F132"/>
    <w:lvl w:ilvl="0">
      <w:start w:val="1"/>
      <w:numFmt w:val="decimal"/>
      <w:pStyle w:val="Sarakstanumurs3"/>
      <w:lvlText w:val="%1."/>
      <w:lvlJc w:val="left"/>
      <w:pPr>
        <w:tabs>
          <w:tab w:val="num" w:pos="926"/>
        </w:tabs>
        <w:ind w:left="926" w:hanging="360"/>
      </w:pPr>
    </w:lvl>
  </w:abstractNum>
  <w:abstractNum w:abstractNumId="2" w15:restartNumberingAfterBreak="0">
    <w:nsid w:val="FFFFFF7F"/>
    <w:multiLevelType w:val="singleLevel"/>
    <w:tmpl w:val="BF84DF0A"/>
    <w:lvl w:ilvl="0">
      <w:start w:val="1"/>
      <w:numFmt w:val="decimal"/>
      <w:pStyle w:val="Sarakstanumurs2"/>
      <w:lvlText w:val="%1."/>
      <w:lvlJc w:val="left"/>
      <w:pPr>
        <w:tabs>
          <w:tab w:val="num" w:pos="643"/>
        </w:tabs>
        <w:ind w:left="643" w:hanging="360"/>
      </w:pPr>
    </w:lvl>
  </w:abstractNum>
  <w:abstractNum w:abstractNumId="3" w15:restartNumberingAfterBreak="0">
    <w:nsid w:val="FFFFFF81"/>
    <w:multiLevelType w:val="singleLevel"/>
    <w:tmpl w:val="BA280D50"/>
    <w:lvl w:ilvl="0">
      <w:start w:val="1"/>
      <w:numFmt w:val="bullet"/>
      <w:pStyle w:val="Sarakstaaizzme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3E85F1E"/>
    <w:lvl w:ilvl="0">
      <w:start w:val="1"/>
      <w:numFmt w:val="bullet"/>
      <w:pStyle w:val="Sarakstaaizzm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A54A9E2"/>
    <w:lvl w:ilvl="0">
      <w:start w:val="1"/>
      <w:numFmt w:val="bullet"/>
      <w:pStyle w:val="Sarakstaaizzme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5107504"/>
    <w:lvl w:ilvl="0">
      <w:start w:val="1"/>
      <w:numFmt w:val="decimal"/>
      <w:pStyle w:val="Sarakstanumurs"/>
      <w:lvlText w:val="%1."/>
      <w:lvlJc w:val="left"/>
      <w:pPr>
        <w:tabs>
          <w:tab w:val="num" w:pos="360"/>
        </w:tabs>
        <w:ind w:left="360" w:hanging="360"/>
      </w:pPr>
    </w:lvl>
  </w:abstractNum>
  <w:abstractNum w:abstractNumId="7" w15:restartNumberingAfterBreak="0">
    <w:nsid w:val="FFFFFF89"/>
    <w:multiLevelType w:val="singleLevel"/>
    <w:tmpl w:val="2C1A64EC"/>
    <w:lvl w:ilvl="0">
      <w:start w:val="1"/>
      <w:numFmt w:val="bullet"/>
      <w:pStyle w:val="Sarakstaaizzme"/>
      <w:lvlText w:val=""/>
      <w:lvlJc w:val="left"/>
      <w:pPr>
        <w:tabs>
          <w:tab w:val="num" w:pos="360"/>
        </w:tabs>
        <w:ind w:left="360" w:hanging="360"/>
      </w:pPr>
      <w:rPr>
        <w:rFonts w:ascii="Symbol" w:hAnsi="Symbol" w:hint="default"/>
      </w:rPr>
    </w:lvl>
  </w:abstractNum>
  <w:abstractNum w:abstractNumId="8" w15:restartNumberingAfterBreak="0">
    <w:nsid w:val="16AA2A49"/>
    <w:multiLevelType w:val="multilevel"/>
    <w:tmpl w:val="243C58DE"/>
    <w:lvl w:ilvl="0">
      <w:start w:val="11"/>
      <w:numFmt w:val="decimal"/>
      <w:lvlText w:val="%1."/>
      <w:lvlJc w:val="left"/>
      <w:pPr>
        <w:ind w:left="810" w:hanging="810"/>
      </w:pPr>
      <w:rPr>
        <w:rFonts w:eastAsia="Times New Roman" w:hint="default"/>
      </w:rPr>
    </w:lvl>
    <w:lvl w:ilvl="1">
      <w:start w:val="3"/>
      <w:numFmt w:val="decimal"/>
      <w:lvlText w:val="%1.%2."/>
      <w:lvlJc w:val="left"/>
      <w:pPr>
        <w:ind w:left="1093" w:hanging="810"/>
      </w:pPr>
      <w:rPr>
        <w:rFonts w:eastAsia="Times New Roman" w:hint="default"/>
      </w:rPr>
    </w:lvl>
    <w:lvl w:ilvl="2">
      <w:start w:val="2"/>
      <w:numFmt w:val="decimal"/>
      <w:lvlText w:val="%1.%2.%3."/>
      <w:lvlJc w:val="left"/>
      <w:pPr>
        <w:ind w:left="810" w:hanging="810"/>
      </w:pPr>
      <w:rPr>
        <w:rFonts w:eastAsia="Times New Roman" w:hint="default"/>
        <w:sz w:val="28"/>
        <w:szCs w:val="28"/>
      </w:rPr>
    </w:lvl>
    <w:lvl w:ilvl="3">
      <w:start w:val="1"/>
      <w:numFmt w:val="decimal"/>
      <w:lvlText w:val="%1.%2.%3.%4."/>
      <w:lvlJc w:val="left"/>
      <w:pPr>
        <w:ind w:left="1929" w:hanging="10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855" w:hanging="1440"/>
      </w:pPr>
      <w:rPr>
        <w:rFonts w:eastAsia="Times New Roman" w:hint="default"/>
      </w:rPr>
    </w:lvl>
    <w:lvl w:ilvl="6">
      <w:start w:val="1"/>
      <w:numFmt w:val="decimal"/>
      <w:lvlText w:val="%1.%2.%3.%4.%5.%6.%7."/>
      <w:lvlJc w:val="left"/>
      <w:pPr>
        <w:ind w:left="3498" w:hanging="1800"/>
      </w:pPr>
      <w:rPr>
        <w:rFonts w:eastAsia="Times New Roman" w:hint="default"/>
      </w:rPr>
    </w:lvl>
    <w:lvl w:ilvl="7">
      <w:start w:val="1"/>
      <w:numFmt w:val="decimal"/>
      <w:lvlText w:val="%1.%2.%3.%4.%5.%6.%7.%8."/>
      <w:lvlJc w:val="left"/>
      <w:pPr>
        <w:ind w:left="3781" w:hanging="1800"/>
      </w:pPr>
      <w:rPr>
        <w:rFonts w:eastAsia="Times New Roman" w:hint="default"/>
      </w:rPr>
    </w:lvl>
    <w:lvl w:ilvl="8">
      <w:start w:val="1"/>
      <w:numFmt w:val="decimal"/>
      <w:lvlText w:val="%1.%2.%3.%4.%5.%6.%7.%8.%9."/>
      <w:lvlJc w:val="left"/>
      <w:pPr>
        <w:ind w:left="4424" w:hanging="2160"/>
      </w:pPr>
      <w:rPr>
        <w:rFonts w:eastAsia="Times New Roman"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3A580693"/>
    <w:multiLevelType w:val="multilevel"/>
    <w:tmpl w:val="BFACA28A"/>
    <w:lvl w:ilvl="0">
      <w:start w:val="1"/>
      <w:numFmt w:val="decimal"/>
      <w:lvlText w:val="%1."/>
      <w:lvlJc w:val="left"/>
      <w:pPr>
        <w:ind w:left="10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FAF7927"/>
    <w:multiLevelType w:val="multilevel"/>
    <w:tmpl w:val="5532C7C8"/>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2"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3"/>
  </w:num>
  <w:num w:numId="2">
    <w:abstractNumId w:val="0"/>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20"/>
  </w:num>
  <w:num w:numId="11">
    <w:abstractNumId w:val="14"/>
  </w:num>
  <w:num w:numId="12">
    <w:abstractNumId w:val="23"/>
  </w:num>
  <w:num w:numId="13">
    <w:abstractNumId w:val="12"/>
  </w:num>
  <w:num w:numId="14">
    <w:abstractNumId w:val="15"/>
  </w:num>
  <w:num w:numId="15">
    <w:abstractNumId w:val="10"/>
  </w:num>
  <w:num w:numId="16">
    <w:abstractNumId w:val="9"/>
  </w:num>
  <w:num w:numId="17">
    <w:abstractNumId w:val="16"/>
  </w:num>
  <w:num w:numId="18">
    <w:abstractNumId w:val="18"/>
  </w:num>
  <w:num w:numId="19">
    <w:abstractNumId w:val="19"/>
  </w:num>
  <w:num w:numId="20">
    <w:abstractNumId w:val="11"/>
  </w:num>
  <w:num w:numId="21">
    <w:abstractNumId w:val="17"/>
  </w:num>
  <w:num w:numId="22">
    <w:abstractNumId w:val="24"/>
  </w:num>
  <w:num w:numId="23">
    <w:abstractNumId w:val="21"/>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9D"/>
    <w:rsid w:val="00000830"/>
    <w:rsid w:val="00000B09"/>
    <w:rsid w:val="00002075"/>
    <w:rsid w:val="000026DA"/>
    <w:rsid w:val="00004099"/>
    <w:rsid w:val="0000681A"/>
    <w:rsid w:val="00006B0D"/>
    <w:rsid w:val="0000786A"/>
    <w:rsid w:val="00007E36"/>
    <w:rsid w:val="00012F19"/>
    <w:rsid w:val="0001341F"/>
    <w:rsid w:val="00014F87"/>
    <w:rsid w:val="00015196"/>
    <w:rsid w:val="00016402"/>
    <w:rsid w:val="000170D5"/>
    <w:rsid w:val="00017129"/>
    <w:rsid w:val="000172CD"/>
    <w:rsid w:val="0002024D"/>
    <w:rsid w:val="00020C87"/>
    <w:rsid w:val="0002369E"/>
    <w:rsid w:val="000255C6"/>
    <w:rsid w:val="00025BEB"/>
    <w:rsid w:val="00026487"/>
    <w:rsid w:val="00027269"/>
    <w:rsid w:val="000310CF"/>
    <w:rsid w:val="00031459"/>
    <w:rsid w:val="000320A4"/>
    <w:rsid w:val="000326CD"/>
    <w:rsid w:val="00032D9A"/>
    <w:rsid w:val="00032FC8"/>
    <w:rsid w:val="0003544B"/>
    <w:rsid w:val="0003772F"/>
    <w:rsid w:val="00037887"/>
    <w:rsid w:val="00040184"/>
    <w:rsid w:val="00040197"/>
    <w:rsid w:val="0004088A"/>
    <w:rsid w:val="0004209E"/>
    <w:rsid w:val="000445B2"/>
    <w:rsid w:val="0004479F"/>
    <w:rsid w:val="0004488A"/>
    <w:rsid w:val="00045CB1"/>
    <w:rsid w:val="0004734B"/>
    <w:rsid w:val="000526C3"/>
    <w:rsid w:val="00052E88"/>
    <w:rsid w:val="0005330A"/>
    <w:rsid w:val="0005340B"/>
    <w:rsid w:val="0005370D"/>
    <w:rsid w:val="0005374F"/>
    <w:rsid w:val="000537D8"/>
    <w:rsid w:val="000538D3"/>
    <w:rsid w:val="000557D4"/>
    <w:rsid w:val="00056026"/>
    <w:rsid w:val="00056511"/>
    <w:rsid w:val="0005694F"/>
    <w:rsid w:val="000576CC"/>
    <w:rsid w:val="00060872"/>
    <w:rsid w:val="00065A70"/>
    <w:rsid w:val="00067B21"/>
    <w:rsid w:val="000702D7"/>
    <w:rsid w:val="000704F5"/>
    <w:rsid w:val="00070F4F"/>
    <w:rsid w:val="000725A2"/>
    <w:rsid w:val="00073301"/>
    <w:rsid w:val="00074DE5"/>
    <w:rsid w:val="00075B1D"/>
    <w:rsid w:val="0007610A"/>
    <w:rsid w:val="00076849"/>
    <w:rsid w:val="00076EB6"/>
    <w:rsid w:val="000775CD"/>
    <w:rsid w:val="0007798F"/>
    <w:rsid w:val="00080080"/>
    <w:rsid w:val="000819A7"/>
    <w:rsid w:val="00083A9E"/>
    <w:rsid w:val="0008658B"/>
    <w:rsid w:val="0009045F"/>
    <w:rsid w:val="00090D80"/>
    <w:rsid w:val="00091F3B"/>
    <w:rsid w:val="00091F9D"/>
    <w:rsid w:val="000921C0"/>
    <w:rsid w:val="000936A7"/>
    <w:rsid w:val="000940C2"/>
    <w:rsid w:val="000959AD"/>
    <w:rsid w:val="000960DF"/>
    <w:rsid w:val="00096176"/>
    <w:rsid w:val="0009750A"/>
    <w:rsid w:val="000975F8"/>
    <w:rsid w:val="00097CA8"/>
    <w:rsid w:val="000A0D47"/>
    <w:rsid w:val="000A0EA5"/>
    <w:rsid w:val="000A38BA"/>
    <w:rsid w:val="000A44DC"/>
    <w:rsid w:val="000A46DE"/>
    <w:rsid w:val="000A5001"/>
    <w:rsid w:val="000A51EF"/>
    <w:rsid w:val="000A6572"/>
    <w:rsid w:val="000A6E4C"/>
    <w:rsid w:val="000B0EF5"/>
    <w:rsid w:val="000B1236"/>
    <w:rsid w:val="000B189C"/>
    <w:rsid w:val="000B1975"/>
    <w:rsid w:val="000B22BB"/>
    <w:rsid w:val="000B268F"/>
    <w:rsid w:val="000B35DE"/>
    <w:rsid w:val="000B378C"/>
    <w:rsid w:val="000B38DF"/>
    <w:rsid w:val="000B4027"/>
    <w:rsid w:val="000B4DB1"/>
    <w:rsid w:val="000B4DC5"/>
    <w:rsid w:val="000B62D4"/>
    <w:rsid w:val="000B6ED9"/>
    <w:rsid w:val="000B78F3"/>
    <w:rsid w:val="000B7937"/>
    <w:rsid w:val="000C0055"/>
    <w:rsid w:val="000C0256"/>
    <w:rsid w:val="000C190D"/>
    <w:rsid w:val="000C29B6"/>
    <w:rsid w:val="000C2DD2"/>
    <w:rsid w:val="000C372A"/>
    <w:rsid w:val="000C407F"/>
    <w:rsid w:val="000C4E54"/>
    <w:rsid w:val="000C67CA"/>
    <w:rsid w:val="000C6E78"/>
    <w:rsid w:val="000C7F0D"/>
    <w:rsid w:val="000D1A15"/>
    <w:rsid w:val="000D1ED7"/>
    <w:rsid w:val="000D4FAF"/>
    <w:rsid w:val="000D53B0"/>
    <w:rsid w:val="000D6026"/>
    <w:rsid w:val="000D669C"/>
    <w:rsid w:val="000D7988"/>
    <w:rsid w:val="000E08FA"/>
    <w:rsid w:val="000E0A29"/>
    <w:rsid w:val="000E0A4B"/>
    <w:rsid w:val="000E19F6"/>
    <w:rsid w:val="000E2303"/>
    <w:rsid w:val="000E2EC9"/>
    <w:rsid w:val="000E3631"/>
    <w:rsid w:val="000E3A88"/>
    <w:rsid w:val="000E3DAB"/>
    <w:rsid w:val="000E3DE1"/>
    <w:rsid w:val="000E4E6C"/>
    <w:rsid w:val="000E50EF"/>
    <w:rsid w:val="000E57C5"/>
    <w:rsid w:val="000E5C72"/>
    <w:rsid w:val="000E6419"/>
    <w:rsid w:val="000E6BC7"/>
    <w:rsid w:val="000F1B10"/>
    <w:rsid w:val="000F2295"/>
    <w:rsid w:val="000F2817"/>
    <w:rsid w:val="000F3FEB"/>
    <w:rsid w:val="000F4A88"/>
    <w:rsid w:val="000F56B3"/>
    <w:rsid w:val="000F631E"/>
    <w:rsid w:val="000F66EC"/>
    <w:rsid w:val="000F740C"/>
    <w:rsid w:val="000F76DB"/>
    <w:rsid w:val="000F78AA"/>
    <w:rsid w:val="000F7EFF"/>
    <w:rsid w:val="001010FD"/>
    <w:rsid w:val="001014D1"/>
    <w:rsid w:val="00101B7D"/>
    <w:rsid w:val="0010310F"/>
    <w:rsid w:val="00103B63"/>
    <w:rsid w:val="00103C0C"/>
    <w:rsid w:val="0010760D"/>
    <w:rsid w:val="001076DB"/>
    <w:rsid w:val="00107D49"/>
    <w:rsid w:val="0011123D"/>
    <w:rsid w:val="00111D0B"/>
    <w:rsid w:val="001120E8"/>
    <w:rsid w:val="001148A8"/>
    <w:rsid w:val="001149F8"/>
    <w:rsid w:val="0011571A"/>
    <w:rsid w:val="00116196"/>
    <w:rsid w:val="00116436"/>
    <w:rsid w:val="0011767B"/>
    <w:rsid w:val="00120987"/>
    <w:rsid w:val="001217F2"/>
    <w:rsid w:val="00121ACF"/>
    <w:rsid w:val="001234BC"/>
    <w:rsid w:val="001252B0"/>
    <w:rsid w:val="0012574B"/>
    <w:rsid w:val="00125FDF"/>
    <w:rsid w:val="0012722C"/>
    <w:rsid w:val="001278C0"/>
    <w:rsid w:val="00130D09"/>
    <w:rsid w:val="00131191"/>
    <w:rsid w:val="001319DC"/>
    <w:rsid w:val="001349E7"/>
    <w:rsid w:val="00135A1F"/>
    <w:rsid w:val="00135DE1"/>
    <w:rsid w:val="00136EAD"/>
    <w:rsid w:val="00137401"/>
    <w:rsid w:val="001407AA"/>
    <w:rsid w:val="00140C4E"/>
    <w:rsid w:val="00142EAF"/>
    <w:rsid w:val="00143507"/>
    <w:rsid w:val="00144963"/>
    <w:rsid w:val="001503CE"/>
    <w:rsid w:val="00150B38"/>
    <w:rsid w:val="001511D2"/>
    <w:rsid w:val="0015169D"/>
    <w:rsid w:val="00152905"/>
    <w:rsid w:val="00154BC9"/>
    <w:rsid w:val="00155FC9"/>
    <w:rsid w:val="00157F0B"/>
    <w:rsid w:val="001602C5"/>
    <w:rsid w:val="00162028"/>
    <w:rsid w:val="0016215A"/>
    <w:rsid w:val="00162CCA"/>
    <w:rsid w:val="0016300E"/>
    <w:rsid w:val="001637D6"/>
    <w:rsid w:val="00165061"/>
    <w:rsid w:val="001679A0"/>
    <w:rsid w:val="00167A20"/>
    <w:rsid w:val="00167ADC"/>
    <w:rsid w:val="00171717"/>
    <w:rsid w:val="00171C36"/>
    <w:rsid w:val="00172546"/>
    <w:rsid w:val="00172EC2"/>
    <w:rsid w:val="00173AE1"/>
    <w:rsid w:val="00174319"/>
    <w:rsid w:val="001757BB"/>
    <w:rsid w:val="00175CDF"/>
    <w:rsid w:val="00177CED"/>
    <w:rsid w:val="0018004E"/>
    <w:rsid w:val="0018086E"/>
    <w:rsid w:val="00180EBC"/>
    <w:rsid w:val="0018399A"/>
    <w:rsid w:val="00184166"/>
    <w:rsid w:val="001852D1"/>
    <w:rsid w:val="00186EC1"/>
    <w:rsid w:val="001875DA"/>
    <w:rsid w:val="00187672"/>
    <w:rsid w:val="00187790"/>
    <w:rsid w:val="001905B5"/>
    <w:rsid w:val="00191B60"/>
    <w:rsid w:val="0019346C"/>
    <w:rsid w:val="00195C43"/>
    <w:rsid w:val="00196061"/>
    <w:rsid w:val="00196670"/>
    <w:rsid w:val="00196B53"/>
    <w:rsid w:val="00196BAC"/>
    <w:rsid w:val="00197189"/>
    <w:rsid w:val="001973A1"/>
    <w:rsid w:val="001A0181"/>
    <w:rsid w:val="001A0F37"/>
    <w:rsid w:val="001A1378"/>
    <w:rsid w:val="001A15A3"/>
    <w:rsid w:val="001A1B8B"/>
    <w:rsid w:val="001A28AD"/>
    <w:rsid w:val="001A332F"/>
    <w:rsid w:val="001A507D"/>
    <w:rsid w:val="001A7060"/>
    <w:rsid w:val="001B045F"/>
    <w:rsid w:val="001B17E0"/>
    <w:rsid w:val="001B1BF1"/>
    <w:rsid w:val="001B24E8"/>
    <w:rsid w:val="001B279F"/>
    <w:rsid w:val="001B38BB"/>
    <w:rsid w:val="001B50BA"/>
    <w:rsid w:val="001B667B"/>
    <w:rsid w:val="001B7C7F"/>
    <w:rsid w:val="001B7DD8"/>
    <w:rsid w:val="001C03F8"/>
    <w:rsid w:val="001C1E45"/>
    <w:rsid w:val="001C29B4"/>
    <w:rsid w:val="001C2DF5"/>
    <w:rsid w:val="001C316E"/>
    <w:rsid w:val="001C351E"/>
    <w:rsid w:val="001C4524"/>
    <w:rsid w:val="001C4B5F"/>
    <w:rsid w:val="001C4C90"/>
    <w:rsid w:val="001C5194"/>
    <w:rsid w:val="001C52B3"/>
    <w:rsid w:val="001C5392"/>
    <w:rsid w:val="001C6529"/>
    <w:rsid w:val="001C7875"/>
    <w:rsid w:val="001C79B4"/>
    <w:rsid w:val="001D00E7"/>
    <w:rsid w:val="001D0D28"/>
    <w:rsid w:val="001D1085"/>
    <w:rsid w:val="001D1AF2"/>
    <w:rsid w:val="001D2039"/>
    <w:rsid w:val="001D26A0"/>
    <w:rsid w:val="001D2BC8"/>
    <w:rsid w:val="001D39C5"/>
    <w:rsid w:val="001D41E8"/>
    <w:rsid w:val="001D48A0"/>
    <w:rsid w:val="001D6D66"/>
    <w:rsid w:val="001E0C67"/>
    <w:rsid w:val="001E0E18"/>
    <w:rsid w:val="001E1016"/>
    <w:rsid w:val="001E20D9"/>
    <w:rsid w:val="001E3AEC"/>
    <w:rsid w:val="001E3D55"/>
    <w:rsid w:val="001E4AE8"/>
    <w:rsid w:val="001E609E"/>
    <w:rsid w:val="001E60A5"/>
    <w:rsid w:val="001E7318"/>
    <w:rsid w:val="001E737D"/>
    <w:rsid w:val="001E755F"/>
    <w:rsid w:val="001E78CC"/>
    <w:rsid w:val="001F0FA1"/>
    <w:rsid w:val="001F1CEE"/>
    <w:rsid w:val="001F1EA7"/>
    <w:rsid w:val="001F2F50"/>
    <w:rsid w:val="001F569B"/>
    <w:rsid w:val="0020020C"/>
    <w:rsid w:val="00200961"/>
    <w:rsid w:val="0020101A"/>
    <w:rsid w:val="002010A2"/>
    <w:rsid w:val="00201395"/>
    <w:rsid w:val="00201551"/>
    <w:rsid w:val="00202750"/>
    <w:rsid w:val="00204D1D"/>
    <w:rsid w:val="002053B2"/>
    <w:rsid w:val="00211429"/>
    <w:rsid w:val="002119F9"/>
    <w:rsid w:val="002127F5"/>
    <w:rsid w:val="00213BFF"/>
    <w:rsid w:val="002154EA"/>
    <w:rsid w:val="0021565E"/>
    <w:rsid w:val="002158B7"/>
    <w:rsid w:val="002159DD"/>
    <w:rsid w:val="00215E03"/>
    <w:rsid w:val="00216A29"/>
    <w:rsid w:val="00217AC3"/>
    <w:rsid w:val="00217DBA"/>
    <w:rsid w:val="00220F80"/>
    <w:rsid w:val="00222754"/>
    <w:rsid w:val="00222ABB"/>
    <w:rsid w:val="00223E94"/>
    <w:rsid w:val="002240D3"/>
    <w:rsid w:val="00224916"/>
    <w:rsid w:val="00225392"/>
    <w:rsid w:val="0022651F"/>
    <w:rsid w:val="002265FC"/>
    <w:rsid w:val="002279A1"/>
    <w:rsid w:val="00232175"/>
    <w:rsid w:val="00232BF4"/>
    <w:rsid w:val="00233F93"/>
    <w:rsid w:val="00233FAB"/>
    <w:rsid w:val="002343BC"/>
    <w:rsid w:val="00234E92"/>
    <w:rsid w:val="00235779"/>
    <w:rsid w:val="00235A9C"/>
    <w:rsid w:val="002362B0"/>
    <w:rsid w:val="00236427"/>
    <w:rsid w:val="00237E1C"/>
    <w:rsid w:val="00240D8D"/>
    <w:rsid w:val="002423F3"/>
    <w:rsid w:val="00242ED6"/>
    <w:rsid w:val="002448E9"/>
    <w:rsid w:val="00246018"/>
    <w:rsid w:val="00246A59"/>
    <w:rsid w:val="00247A7A"/>
    <w:rsid w:val="00252731"/>
    <w:rsid w:val="00252915"/>
    <w:rsid w:val="00253304"/>
    <w:rsid w:val="002537A3"/>
    <w:rsid w:val="0025415A"/>
    <w:rsid w:val="00254955"/>
    <w:rsid w:val="0025713A"/>
    <w:rsid w:val="00257715"/>
    <w:rsid w:val="00261695"/>
    <w:rsid w:val="00262754"/>
    <w:rsid w:val="002637A0"/>
    <w:rsid w:val="0026434D"/>
    <w:rsid w:val="0026440C"/>
    <w:rsid w:val="002673E7"/>
    <w:rsid w:val="002719D9"/>
    <w:rsid w:val="00271E89"/>
    <w:rsid w:val="00272ED2"/>
    <w:rsid w:val="0027375C"/>
    <w:rsid w:val="00273833"/>
    <w:rsid w:val="00273CBE"/>
    <w:rsid w:val="0027412A"/>
    <w:rsid w:val="0027564E"/>
    <w:rsid w:val="00276C52"/>
    <w:rsid w:val="0027704C"/>
    <w:rsid w:val="00277C4C"/>
    <w:rsid w:val="00280BA6"/>
    <w:rsid w:val="002818F3"/>
    <w:rsid w:val="00283C55"/>
    <w:rsid w:val="00284BD1"/>
    <w:rsid w:val="00286CE9"/>
    <w:rsid w:val="00290C18"/>
    <w:rsid w:val="00290C5C"/>
    <w:rsid w:val="00292973"/>
    <w:rsid w:val="00292C25"/>
    <w:rsid w:val="00293667"/>
    <w:rsid w:val="002941EE"/>
    <w:rsid w:val="00294FA9"/>
    <w:rsid w:val="0029609D"/>
    <w:rsid w:val="00296EA2"/>
    <w:rsid w:val="0029793C"/>
    <w:rsid w:val="002A08AD"/>
    <w:rsid w:val="002A0A51"/>
    <w:rsid w:val="002A1A9D"/>
    <w:rsid w:val="002A22C0"/>
    <w:rsid w:val="002A2D9A"/>
    <w:rsid w:val="002A36B1"/>
    <w:rsid w:val="002A5BC9"/>
    <w:rsid w:val="002A5C78"/>
    <w:rsid w:val="002A6123"/>
    <w:rsid w:val="002A66A7"/>
    <w:rsid w:val="002B3F02"/>
    <w:rsid w:val="002B4FA4"/>
    <w:rsid w:val="002C0618"/>
    <w:rsid w:val="002C09B8"/>
    <w:rsid w:val="002C1FF6"/>
    <w:rsid w:val="002C2B18"/>
    <w:rsid w:val="002C3101"/>
    <w:rsid w:val="002C3232"/>
    <w:rsid w:val="002C3BCB"/>
    <w:rsid w:val="002C3C1B"/>
    <w:rsid w:val="002C3E0E"/>
    <w:rsid w:val="002C4911"/>
    <w:rsid w:val="002C5AE1"/>
    <w:rsid w:val="002C5C37"/>
    <w:rsid w:val="002C6842"/>
    <w:rsid w:val="002C732C"/>
    <w:rsid w:val="002C76BD"/>
    <w:rsid w:val="002C7B8A"/>
    <w:rsid w:val="002D02E9"/>
    <w:rsid w:val="002D0D68"/>
    <w:rsid w:val="002D1578"/>
    <w:rsid w:val="002D41A2"/>
    <w:rsid w:val="002D4522"/>
    <w:rsid w:val="002D4A0D"/>
    <w:rsid w:val="002D5544"/>
    <w:rsid w:val="002E31BF"/>
    <w:rsid w:val="002E5DFD"/>
    <w:rsid w:val="002E643A"/>
    <w:rsid w:val="002E73DA"/>
    <w:rsid w:val="002E7415"/>
    <w:rsid w:val="002E7E82"/>
    <w:rsid w:val="002F0789"/>
    <w:rsid w:val="002F0C3E"/>
    <w:rsid w:val="002F1C71"/>
    <w:rsid w:val="002F1C76"/>
    <w:rsid w:val="002F2426"/>
    <w:rsid w:val="002F4CA1"/>
    <w:rsid w:val="002F51AB"/>
    <w:rsid w:val="002F5E0E"/>
    <w:rsid w:val="002F611A"/>
    <w:rsid w:val="002F693E"/>
    <w:rsid w:val="002F7054"/>
    <w:rsid w:val="002F7074"/>
    <w:rsid w:val="002F7A6A"/>
    <w:rsid w:val="002F7DB6"/>
    <w:rsid w:val="00300588"/>
    <w:rsid w:val="00300E01"/>
    <w:rsid w:val="00301987"/>
    <w:rsid w:val="00302EFA"/>
    <w:rsid w:val="0030302B"/>
    <w:rsid w:val="003038F2"/>
    <w:rsid w:val="00303FCC"/>
    <w:rsid w:val="003040B7"/>
    <w:rsid w:val="00304DB0"/>
    <w:rsid w:val="003051B1"/>
    <w:rsid w:val="00305562"/>
    <w:rsid w:val="0030562A"/>
    <w:rsid w:val="00305A78"/>
    <w:rsid w:val="00305B81"/>
    <w:rsid w:val="00306EFB"/>
    <w:rsid w:val="003077D8"/>
    <w:rsid w:val="003115FE"/>
    <w:rsid w:val="00311B8C"/>
    <w:rsid w:val="00311E7C"/>
    <w:rsid w:val="0031396C"/>
    <w:rsid w:val="00314158"/>
    <w:rsid w:val="00314E02"/>
    <w:rsid w:val="0031636D"/>
    <w:rsid w:val="00317B51"/>
    <w:rsid w:val="00317D39"/>
    <w:rsid w:val="00320FDE"/>
    <w:rsid w:val="00321495"/>
    <w:rsid w:val="00321A6E"/>
    <w:rsid w:val="00321E6D"/>
    <w:rsid w:val="003231B1"/>
    <w:rsid w:val="00323328"/>
    <w:rsid w:val="00323500"/>
    <w:rsid w:val="00324694"/>
    <w:rsid w:val="00325FAB"/>
    <w:rsid w:val="003277C6"/>
    <w:rsid w:val="00327F73"/>
    <w:rsid w:val="00330690"/>
    <w:rsid w:val="00330950"/>
    <w:rsid w:val="0033187B"/>
    <w:rsid w:val="0033301A"/>
    <w:rsid w:val="003350CE"/>
    <w:rsid w:val="003357E0"/>
    <w:rsid w:val="00343999"/>
    <w:rsid w:val="00343C72"/>
    <w:rsid w:val="003440AB"/>
    <w:rsid w:val="00344299"/>
    <w:rsid w:val="00344FE2"/>
    <w:rsid w:val="003471A2"/>
    <w:rsid w:val="003471D7"/>
    <w:rsid w:val="00350935"/>
    <w:rsid w:val="00351379"/>
    <w:rsid w:val="003519E2"/>
    <w:rsid w:val="00351E2B"/>
    <w:rsid w:val="00352807"/>
    <w:rsid w:val="003528A9"/>
    <w:rsid w:val="0035396E"/>
    <w:rsid w:val="003539BF"/>
    <w:rsid w:val="003540E5"/>
    <w:rsid w:val="00354ABD"/>
    <w:rsid w:val="00354C9F"/>
    <w:rsid w:val="00356AE1"/>
    <w:rsid w:val="00357F09"/>
    <w:rsid w:val="00360DEB"/>
    <w:rsid w:val="003621B6"/>
    <w:rsid w:val="003621FE"/>
    <w:rsid w:val="003625C8"/>
    <w:rsid w:val="00362AD9"/>
    <w:rsid w:val="00363F00"/>
    <w:rsid w:val="003642DF"/>
    <w:rsid w:val="003648B0"/>
    <w:rsid w:val="00364AD9"/>
    <w:rsid w:val="00365204"/>
    <w:rsid w:val="003653CF"/>
    <w:rsid w:val="003654CF"/>
    <w:rsid w:val="00365BED"/>
    <w:rsid w:val="00365F8F"/>
    <w:rsid w:val="0036668B"/>
    <w:rsid w:val="00370443"/>
    <w:rsid w:val="00370B0A"/>
    <w:rsid w:val="003713FD"/>
    <w:rsid w:val="0037179D"/>
    <w:rsid w:val="003729F1"/>
    <w:rsid w:val="00373CA0"/>
    <w:rsid w:val="003742FF"/>
    <w:rsid w:val="00374986"/>
    <w:rsid w:val="00374D8B"/>
    <w:rsid w:val="00374F1A"/>
    <w:rsid w:val="00376569"/>
    <w:rsid w:val="00376A73"/>
    <w:rsid w:val="00377594"/>
    <w:rsid w:val="003775E3"/>
    <w:rsid w:val="00377CCD"/>
    <w:rsid w:val="00380521"/>
    <w:rsid w:val="00380D94"/>
    <w:rsid w:val="00381A67"/>
    <w:rsid w:val="0038328A"/>
    <w:rsid w:val="0038427D"/>
    <w:rsid w:val="00384CF9"/>
    <w:rsid w:val="00385CAC"/>
    <w:rsid w:val="00385F3F"/>
    <w:rsid w:val="003875CB"/>
    <w:rsid w:val="0039096C"/>
    <w:rsid w:val="003909D0"/>
    <w:rsid w:val="00390A9F"/>
    <w:rsid w:val="003924B7"/>
    <w:rsid w:val="00392C2A"/>
    <w:rsid w:val="00393487"/>
    <w:rsid w:val="003936C9"/>
    <w:rsid w:val="0039371A"/>
    <w:rsid w:val="003954F2"/>
    <w:rsid w:val="0039579B"/>
    <w:rsid w:val="003959DE"/>
    <w:rsid w:val="003A022E"/>
    <w:rsid w:val="003A0606"/>
    <w:rsid w:val="003A08D5"/>
    <w:rsid w:val="003A0B79"/>
    <w:rsid w:val="003A29D1"/>
    <w:rsid w:val="003A3864"/>
    <w:rsid w:val="003A3C19"/>
    <w:rsid w:val="003A5ADD"/>
    <w:rsid w:val="003A6164"/>
    <w:rsid w:val="003A616E"/>
    <w:rsid w:val="003B0C08"/>
    <w:rsid w:val="003B17D0"/>
    <w:rsid w:val="003B2BAA"/>
    <w:rsid w:val="003B452A"/>
    <w:rsid w:val="003B4AB5"/>
    <w:rsid w:val="003B6567"/>
    <w:rsid w:val="003B6B16"/>
    <w:rsid w:val="003B6C60"/>
    <w:rsid w:val="003B7B6B"/>
    <w:rsid w:val="003C01FF"/>
    <w:rsid w:val="003C0743"/>
    <w:rsid w:val="003C2886"/>
    <w:rsid w:val="003C2DBD"/>
    <w:rsid w:val="003C3215"/>
    <w:rsid w:val="003C547E"/>
    <w:rsid w:val="003C6665"/>
    <w:rsid w:val="003C745B"/>
    <w:rsid w:val="003C74A0"/>
    <w:rsid w:val="003C7AF0"/>
    <w:rsid w:val="003C7D2E"/>
    <w:rsid w:val="003D04FE"/>
    <w:rsid w:val="003D2224"/>
    <w:rsid w:val="003D26C8"/>
    <w:rsid w:val="003D4331"/>
    <w:rsid w:val="003D5156"/>
    <w:rsid w:val="003D6404"/>
    <w:rsid w:val="003D6A41"/>
    <w:rsid w:val="003D7A3C"/>
    <w:rsid w:val="003D7B11"/>
    <w:rsid w:val="003E05CE"/>
    <w:rsid w:val="003E315B"/>
    <w:rsid w:val="003E492D"/>
    <w:rsid w:val="003E7532"/>
    <w:rsid w:val="003E7712"/>
    <w:rsid w:val="003E7803"/>
    <w:rsid w:val="003E7CA8"/>
    <w:rsid w:val="003F00A5"/>
    <w:rsid w:val="003F21EE"/>
    <w:rsid w:val="003F30FB"/>
    <w:rsid w:val="003F3E4B"/>
    <w:rsid w:val="003F6355"/>
    <w:rsid w:val="003F7004"/>
    <w:rsid w:val="00400C14"/>
    <w:rsid w:val="00402D53"/>
    <w:rsid w:val="00402DB5"/>
    <w:rsid w:val="00403207"/>
    <w:rsid w:val="00405545"/>
    <w:rsid w:val="00406207"/>
    <w:rsid w:val="00407CF6"/>
    <w:rsid w:val="00407DE6"/>
    <w:rsid w:val="004148C1"/>
    <w:rsid w:val="0041564B"/>
    <w:rsid w:val="00415E1A"/>
    <w:rsid w:val="004168F6"/>
    <w:rsid w:val="00416B77"/>
    <w:rsid w:val="00416FED"/>
    <w:rsid w:val="00420435"/>
    <w:rsid w:val="004206E7"/>
    <w:rsid w:val="00420E53"/>
    <w:rsid w:val="00420F3E"/>
    <w:rsid w:val="004234EB"/>
    <w:rsid w:val="00423844"/>
    <w:rsid w:val="004239FE"/>
    <w:rsid w:val="0042432F"/>
    <w:rsid w:val="004247C4"/>
    <w:rsid w:val="0042676A"/>
    <w:rsid w:val="004268AC"/>
    <w:rsid w:val="004272B9"/>
    <w:rsid w:val="00427C29"/>
    <w:rsid w:val="00427CC0"/>
    <w:rsid w:val="00430351"/>
    <w:rsid w:val="00430752"/>
    <w:rsid w:val="00431033"/>
    <w:rsid w:val="00431D37"/>
    <w:rsid w:val="004337A1"/>
    <w:rsid w:val="00433C47"/>
    <w:rsid w:val="00434E13"/>
    <w:rsid w:val="00436A6F"/>
    <w:rsid w:val="00443568"/>
    <w:rsid w:val="004438E8"/>
    <w:rsid w:val="00443BE2"/>
    <w:rsid w:val="00445009"/>
    <w:rsid w:val="004450D1"/>
    <w:rsid w:val="0044558B"/>
    <w:rsid w:val="004455BA"/>
    <w:rsid w:val="00445869"/>
    <w:rsid w:val="004458BC"/>
    <w:rsid w:val="00445990"/>
    <w:rsid w:val="00446F06"/>
    <w:rsid w:val="004475E4"/>
    <w:rsid w:val="004516DF"/>
    <w:rsid w:val="00451E94"/>
    <w:rsid w:val="00452404"/>
    <w:rsid w:val="00452590"/>
    <w:rsid w:val="00453765"/>
    <w:rsid w:val="00453C4E"/>
    <w:rsid w:val="00454F0F"/>
    <w:rsid w:val="004601F5"/>
    <w:rsid w:val="0046180D"/>
    <w:rsid w:val="00461CBD"/>
    <w:rsid w:val="00461DC8"/>
    <w:rsid w:val="00462A49"/>
    <w:rsid w:val="00462EE7"/>
    <w:rsid w:val="00462F1C"/>
    <w:rsid w:val="00463338"/>
    <w:rsid w:val="004645CC"/>
    <w:rsid w:val="00464A92"/>
    <w:rsid w:val="00464CF6"/>
    <w:rsid w:val="00465346"/>
    <w:rsid w:val="004656A3"/>
    <w:rsid w:val="004660CE"/>
    <w:rsid w:val="004662C9"/>
    <w:rsid w:val="00471C8D"/>
    <w:rsid w:val="004721C6"/>
    <w:rsid w:val="00472318"/>
    <w:rsid w:val="00472FBA"/>
    <w:rsid w:val="00474226"/>
    <w:rsid w:val="0047441D"/>
    <w:rsid w:val="00474467"/>
    <w:rsid w:val="00474B92"/>
    <w:rsid w:val="00474FE2"/>
    <w:rsid w:val="00475157"/>
    <w:rsid w:val="00477879"/>
    <w:rsid w:val="004811FC"/>
    <w:rsid w:val="00481364"/>
    <w:rsid w:val="00481643"/>
    <w:rsid w:val="00481B11"/>
    <w:rsid w:val="00481DDE"/>
    <w:rsid w:val="0048352D"/>
    <w:rsid w:val="0048373C"/>
    <w:rsid w:val="00485004"/>
    <w:rsid w:val="0048579D"/>
    <w:rsid w:val="00486561"/>
    <w:rsid w:val="00492C10"/>
    <w:rsid w:val="00492CCC"/>
    <w:rsid w:val="0049409E"/>
    <w:rsid w:val="004956C9"/>
    <w:rsid w:val="0049597A"/>
    <w:rsid w:val="00496FFE"/>
    <w:rsid w:val="004978AC"/>
    <w:rsid w:val="00497A3F"/>
    <w:rsid w:val="004A043E"/>
    <w:rsid w:val="004A29C9"/>
    <w:rsid w:val="004A29F2"/>
    <w:rsid w:val="004A4652"/>
    <w:rsid w:val="004A4E10"/>
    <w:rsid w:val="004A587E"/>
    <w:rsid w:val="004A65F4"/>
    <w:rsid w:val="004A7527"/>
    <w:rsid w:val="004B252B"/>
    <w:rsid w:val="004B2A22"/>
    <w:rsid w:val="004B3336"/>
    <w:rsid w:val="004B5193"/>
    <w:rsid w:val="004B542B"/>
    <w:rsid w:val="004B5484"/>
    <w:rsid w:val="004B57D0"/>
    <w:rsid w:val="004B5855"/>
    <w:rsid w:val="004B79A3"/>
    <w:rsid w:val="004C012E"/>
    <w:rsid w:val="004C0D4F"/>
    <w:rsid w:val="004C2850"/>
    <w:rsid w:val="004C2ECA"/>
    <w:rsid w:val="004C3189"/>
    <w:rsid w:val="004C4C41"/>
    <w:rsid w:val="004C5730"/>
    <w:rsid w:val="004C5EE2"/>
    <w:rsid w:val="004C7D17"/>
    <w:rsid w:val="004D0163"/>
    <w:rsid w:val="004D0237"/>
    <w:rsid w:val="004D1201"/>
    <w:rsid w:val="004D1E82"/>
    <w:rsid w:val="004D2610"/>
    <w:rsid w:val="004D2AE6"/>
    <w:rsid w:val="004D3DBE"/>
    <w:rsid w:val="004D512B"/>
    <w:rsid w:val="004D585E"/>
    <w:rsid w:val="004D5D79"/>
    <w:rsid w:val="004D5ED5"/>
    <w:rsid w:val="004D65EC"/>
    <w:rsid w:val="004D7951"/>
    <w:rsid w:val="004E0D33"/>
    <w:rsid w:val="004E15E1"/>
    <w:rsid w:val="004E1BFF"/>
    <w:rsid w:val="004E476D"/>
    <w:rsid w:val="004E625E"/>
    <w:rsid w:val="004E7707"/>
    <w:rsid w:val="004E7C01"/>
    <w:rsid w:val="004F0867"/>
    <w:rsid w:val="004F126C"/>
    <w:rsid w:val="004F13DA"/>
    <w:rsid w:val="004F3A8D"/>
    <w:rsid w:val="004F3E9E"/>
    <w:rsid w:val="004F4F56"/>
    <w:rsid w:val="004F7361"/>
    <w:rsid w:val="004F7A73"/>
    <w:rsid w:val="004F7F68"/>
    <w:rsid w:val="00501E91"/>
    <w:rsid w:val="00502DF9"/>
    <w:rsid w:val="005040B8"/>
    <w:rsid w:val="00505102"/>
    <w:rsid w:val="0050580D"/>
    <w:rsid w:val="00510BE4"/>
    <w:rsid w:val="0051160C"/>
    <w:rsid w:val="00514201"/>
    <w:rsid w:val="00514628"/>
    <w:rsid w:val="00515704"/>
    <w:rsid w:val="005158E7"/>
    <w:rsid w:val="00517EE4"/>
    <w:rsid w:val="00521EE4"/>
    <w:rsid w:val="00521F5A"/>
    <w:rsid w:val="00522C3F"/>
    <w:rsid w:val="0052300D"/>
    <w:rsid w:val="005233F2"/>
    <w:rsid w:val="0052562D"/>
    <w:rsid w:val="005258FC"/>
    <w:rsid w:val="005262EB"/>
    <w:rsid w:val="00526B5B"/>
    <w:rsid w:val="00526E5E"/>
    <w:rsid w:val="005308D5"/>
    <w:rsid w:val="0053180E"/>
    <w:rsid w:val="00531BA7"/>
    <w:rsid w:val="00531CA8"/>
    <w:rsid w:val="00533511"/>
    <w:rsid w:val="0053370C"/>
    <w:rsid w:val="005344BC"/>
    <w:rsid w:val="005347C9"/>
    <w:rsid w:val="00534AC7"/>
    <w:rsid w:val="00534C30"/>
    <w:rsid w:val="00534F1A"/>
    <w:rsid w:val="00540782"/>
    <w:rsid w:val="00541B23"/>
    <w:rsid w:val="00541CDE"/>
    <w:rsid w:val="00542D2A"/>
    <w:rsid w:val="00543CDD"/>
    <w:rsid w:val="00543F64"/>
    <w:rsid w:val="00544000"/>
    <w:rsid w:val="00544EED"/>
    <w:rsid w:val="00545ABF"/>
    <w:rsid w:val="00545DC8"/>
    <w:rsid w:val="00545DDB"/>
    <w:rsid w:val="00545E43"/>
    <w:rsid w:val="005464CB"/>
    <w:rsid w:val="0054662D"/>
    <w:rsid w:val="0054671A"/>
    <w:rsid w:val="00546ECE"/>
    <w:rsid w:val="005475D5"/>
    <w:rsid w:val="00550586"/>
    <w:rsid w:val="005507BC"/>
    <w:rsid w:val="00553713"/>
    <w:rsid w:val="00553B6C"/>
    <w:rsid w:val="00554129"/>
    <w:rsid w:val="005561D6"/>
    <w:rsid w:val="00560676"/>
    <w:rsid w:val="00560851"/>
    <w:rsid w:val="005608F8"/>
    <w:rsid w:val="00560925"/>
    <w:rsid w:val="00560F10"/>
    <w:rsid w:val="005617EE"/>
    <w:rsid w:val="005618F3"/>
    <w:rsid w:val="00561A0B"/>
    <w:rsid w:val="00561AC2"/>
    <w:rsid w:val="00562263"/>
    <w:rsid w:val="00563F40"/>
    <w:rsid w:val="005655D0"/>
    <w:rsid w:val="00565A66"/>
    <w:rsid w:val="00565FB0"/>
    <w:rsid w:val="005667CE"/>
    <w:rsid w:val="00566ACB"/>
    <w:rsid w:val="00566F8B"/>
    <w:rsid w:val="00567044"/>
    <w:rsid w:val="005676E5"/>
    <w:rsid w:val="00570F97"/>
    <w:rsid w:val="005714C7"/>
    <w:rsid w:val="005728DD"/>
    <w:rsid w:val="005764FE"/>
    <w:rsid w:val="00577064"/>
    <w:rsid w:val="00580468"/>
    <w:rsid w:val="00582EB6"/>
    <w:rsid w:val="00584009"/>
    <w:rsid w:val="00584F62"/>
    <w:rsid w:val="00586743"/>
    <w:rsid w:val="005872B6"/>
    <w:rsid w:val="0058774E"/>
    <w:rsid w:val="00590006"/>
    <w:rsid w:val="00590011"/>
    <w:rsid w:val="0059285F"/>
    <w:rsid w:val="005936CB"/>
    <w:rsid w:val="00593E30"/>
    <w:rsid w:val="005943A6"/>
    <w:rsid w:val="00595613"/>
    <w:rsid w:val="00596E8A"/>
    <w:rsid w:val="005970A6"/>
    <w:rsid w:val="005A00B7"/>
    <w:rsid w:val="005A2DAD"/>
    <w:rsid w:val="005A2EEF"/>
    <w:rsid w:val="005A3635"/>
    <w:rsid w:val="005A4399"/>
    <w:rsid w:val="005A585D"/>
    <w:rsid w:val="005A5F1E"/>
    <w:rsid w:val="005A6894"/>
    <w:rsid w:val="005B0904"/>
    <w:rsid w:val="005B0BA1"/>
    <w:rsid w:val="005B1B63"/>
    <w:rsid w:val="005B1CFC"/>
    <w:rsid w:val="005B4D55"/>
    <w:rsid w:val="005B5240"/>
    <w:rsid w:val="005B5663"/>
    <w:rsid w:val="005B5F53"/>
    <w:rsid w:val="005B6822"/>
    <w:rsid w:val="005B6F45"/>
    <w:rsid w:val="005B7B73"/>
    <w:rsid w:val="005C0280"/>
    <w:rsid w:val="005C0ED0"/>
    <w:rsid w:val="005C0FE5"/>
    <w:rsid w:val="005C1170"/>
    <w:rsid w:val="005C2EA5"/>
    <w:rsid w:val="005C3055"/>
    <w:rsid w:val="005C3681"/>
    <w:rsid w:val="005C46E6"/>
    <w:rsid w:val="005C528C"/>
    <w:rsid w:val="005C5AFD"/>
    <w:rsid w:val="005C5E4F"/>
    <w:rsid w:val="005C7492"/>
    <w:rsid w:val="005C7AAD"/>
    <w:rsid w:val="005D0885"/>
    <w:rsid w:val="005D0E0D"/>
    <w:rsid w:val="005D0EBF"/>
    <w:rsid w:val="005D1235"/>
    <w:rsid w:val="005D1553"/>
    <w:rsid w:val="005D29E1"/>
    <w:rsid w:val="005D43ED"/>
    <w:rsid w:val="005D56E3"/>
    <w:rsid w:val="005D68FF"/>
    <w:rsid w:val="005D6BD9"/>
    <w:rsid w:val="005D7157"/>
    <w:rsid w:val="005D732D"/>
    <w:rsid w:val="005D7D01"/>
    <w:rsid w:val="005E436F"/>
    <w:rsid w:val="005E67EB"/>
    <w:rsid w:val="005E7A2A"/>
    <w:rsid w:val="005F08E5"/>
    <w:rsid w:val="005F0C3F"/>
    <w:rsid w:val="005F42DD"/>
    <w:rsid w:val="005F4CBD"/>
    <w:rsid w:val="005F5060"/>
    <w:rsid w:val="005F622F"/>
    <w:rsid w:val="005F7ADF"/>
    <w:rsid w:val="00601F8B"/>
    <w:rsid w:val="00604700"/>
    <w:rsid w:val="006056F4"/>
    <w:rsid w:val="006079DD"/>
    <w:rsid w:val="0061037E"/>
    <w:rsid w:val="00610601"/>
    <w:rsid w:val="00611687"/>
    <w:rsid w:val="00611828"/>
    <w:rsid w:val="0061210A"/>
    <w:rsid w:val="00613189"/>
    <w:rsid w:val="006142CB"/>
    <w:rsid w:val="00614834"/>
    <w:rsid w:val="00615641"/>
    <w:rsid w:val="00616ED9"/>
    <w:rsid w:val="0061704B"/>
    <w:rsid w:val="006217B1"/>
    <w:rsid w:val="00622F74"/>
    <w:rsid w:val="00623A87"/>
    <w:rsid w:val="00624523"/>
    <w:rsid w:val="0062533D"/>
    <w:rsid w:val="006261A2"/>
    <w:rsid w:val="006279F9"/>
    <w:rsid w:val="00627AB1"/>
    <w:rsid w:val="006300DC"/>
    <w:rsid w:val="0063076F"/>
    <w:rsid w:val="00630980"/>
    <w:rsid w:val="00630F8D"/>
    <w:rsid w:val="0063103B"/>
    <w:rsid w:val="00632640"/>
    <w:rsid w:val="0063382B"/>
    <w:rsid w:val="0064010C"/>
    <w:rsid w:val="00640CAD"/>
    <w:rsid w:val="00641CF7"/>
    <w:rsid w:val="00642BB0"/>
    <w:rsid w:val="00643093"/>
    <w:rsid w:val="006445FA"/>
    <w:rsid w:val="00645002"/>
    <w:rsid w:val="0064588F"/>
    <w:rsid w:val="006473E2"/>
    <w:rsid w:val="00651582"/>
    <w:rsid w:val="00651BB4"/>
    <w:rsid w:val="0065220E"/>
    <w:rsid w:val="00652224"/>
    <w:rsid w:val="006530DA"/>
    <w:rsid w:val="00654A88"/>
    <w:rsid w:val="00654AF0"/>
    <w:rsid w:val="006566A9"/>
    <w:rsid w:val="006567C2"/>
    <w:rsid w:val="006576E0"/>
    <w:rsid w:val="0066110C"/>
    <w:rsid w:val="006615BC"/>
    <w:rsid w:val="006617DC"/>
    <w:rsid w:val="0066331A"/>
    <w:rsid w:val="006637FA"/>
    <w:rsid w:val="00663A39"/>
    <w:rsid w:val="00663C06"/>
    <w:rsid w:val="00664ED6"/>
    <w:rsid w:val="006650DD"/>
    <w:rsid w:val="00665E1D"/>
    <w:rsid w:val="00666FCF"/>
    <w:rsid w:val="00667351"/>
    <w:rsid w:val="00670725"/>
    <w:rsid w:val="006718AE"/>
    <w:rsid w:val="00672FAC"/>
    <w:rsid w:val="006741CD"/>
    <w:rsid w:val="00674772"/>
    <w:rsid w:val="00675F65"/>
    <w:rsid w:val="00677E37"/>
    <w:rsid w:val="00680C55"/>
    <w:rsid w:val="00683FAA"/>
    <w:rsid w:val="00684281"/>
    <w:rsid w:val="00684FDB"/>
    <w:rsid w:val="006855E1"/>
    <w:rsid w:val="00685ADF"/>
    <w:rsid w:val="006870EE"/>
    <w:rsid w:val="006906A0"/>
    <w:rsid w:val="00690DA4"/>
    <w:rsid w:val="006938F7"/>
    <w:rsid w:val="00693948"/>
    <w:rsid w:val="00694328"/>
    <w:rsid w:val="006953BA"/>
    <w:rsid w:val="0069603D"/>
    <w:rsid w:val="00696FA5"/>
    <w:rsid w:val="00697D75"/>
    <w:rsid w:val="00697E9B"/>
    <w:rsid w:val="006A0370"/>
    <w:rsid w:val="006A06A8"/>
    <w:rsid w:val="006A1499"/>
    <w:rsid w:val="006A1AF3"/>
    <w:rsid w:val="006A1D8B"/>
    <w:rsid w:val="006A1DFF"/>
    <w:rsid w:val="006A24FD"/>
    <w:rsid w:val="006A29BB"/>
    <w:rsid w:val="006A3A75"/>
    <w:rsid w:val="006A51F0"/>
    <w:rsid w:val="006A5676"/>
    <w:rsid w:val="006A5BD1"/>
    <w:rsid w:val="006A666A"/>
    <w:rsid w:val="006A6A2E"/>
    <w:rsid w:val="006A6B00"/>
    <w:rsid w:val="006A76D6"/>
    <w:rsid w:val="006A7F71"/>
    <w:rsid w:val="006B15AC"/>
    <w:rsid w:val="006B1AD0"/>
    <w:rsid w:val="006B1F62"/>
    <w:rsid w:val="006B1F86"/>
    <w:rsid w:val="006B2E0F"/>
    <w:rsid w:val="006B44E3"/>
    <w:rsid w:val="006B4955"/>
    <w:rsid w:val="006B50AD"/>
    <w:rsid w:val="006B5DC5"/>
    <w:rsid w:val="006B5EA7"/>
    <w:rsid w:val="006B695E"/>
    <w:rsid w:val="006B7721"/>
    <w:rsid w:val="006C0250"/>
    <w:rsid w:val="006C0C63"/>
    <w:rsid w:val="006C112B"/>
    <w:rsid w:val="006C1E74"/>
    <w:rsid w:val="006C2502"/>
    <w:rsid w:val="006C468F"/>
    <w:rsid w:val="006C5BD3"/>
    <w:rsid w:val="006C61B8"/>
    <w:rsid w:val="006C7285"/>
    <w:rsid w:val="006C7B3B"/>
    <w:rsid w:val="006D0C31"/>
    <w:rsid w:val="006D14A9"/>
    <w:rsid w:val="006D15B5"/>
    <w:rsid w:val="006D27B9"/>
    <w:rsid w:val="006D29C4"/>
    <w:rsid w:val="006D3E7E"/>
    <w:rsid w:val="006D4497"/>
    <w:rsid w:val="006D5A6A"/>
    <w:rsid w:val="006D5D73"/>
    <w:rsid w:val="006D717A"/>
    <w:rsid w:val="006E0398"/>
    <w:rsid w:val="006E1377"/>
    <w:rsid w:val="006E1C31"/>
    <w:rsid w:val="006E250A"/>
    <w:rsid w:val="006E274A"/>
    <w:rsid w:val="006E3345"/>
    <w:rsid w:val="006E4365"/>
    <w:rsid w:val="006E45A7"/>
    <w:rsid w:val="006E498B"/>
    <w:rsid w:val="006E5974"/>
    <w:rsid w:val="006E6192"/>
    <w:rsid w:val="006F1E3E"/>
    <w:rsid w:val="006F3B0C"/>
    <w:rsid w:val="006F3E3E"/>
    <w:rsid w:val="006F552C"/>
    <w:rsid w:val="006F5D59"/>
    <w:rsid w:val="006F7D75"/>
    <w:rsid w:val="0070098B"/>
    <w:rsid w:val="00702384"/>
    <w:rsid w:val="007032E8"/>
    <w:rsid w:val="00705114"/>
    <w:rsid w:val="00706168"/>
    <w:rsid w:val="0070629A"/>
    <w:rsid w:val="007063E3"/>
    <w:rsid w:val="00707E9C"/>
    <w:rsid w:val="00707EB5"/>
    <w:rsid w:val="00711A1D"/>
    <w:rsid w:val="007124C2"/>
    <w:rsid w:val="00712788"/>
    <w:rsid w:val="00715375"/>
    <w:rsid w:val="007162AF"/>
    <w:rsid w:val="0071676A"/>
    <w:rsid w:val="007171A1"/>
    <w:rsid w:val="00717A53"/>
    <w:rsid w:val="007203E1"/>
    <w:rsid w:val="007209D8"/>
    <w:rsid w:val="00720F43"/>
    <w:rsid w:val="007214B0"/>
    <w:rsid w:val="007214D4"/>
    <w:rsid w:val="0072209D"/>
    <w:rsid w:val="00723046"/>
    <w:rsid w:val="00723D9C"/>
    <w:rsid w:val="007257CA"/>
    <w:rsid w:val="007305C7"/>
    <w:rsid w:val="007315D1"/>
    <w:rsid w:val="00732624"/>
    <w:rsid w:val="00732BD6"/>
    <w:rsid w:val="00733068"/>
    <w:rsid w:val="00734407"/>
    <w:rsid w:val="00734474"/>
    <w:rsid w:val="00734549"/>
    <w:rsid w:val="00734B81"/>
    <w:rsid w:val="00734DA8"/>
    <w:rsid w:val="00734F36"/>
    <w:rsid w:val="00734F5A"/>
    <w:rsid w:val="00735A8E"/>
    <w:rsid w:val="00737022"/>
    <w:rsid w:val="00737ABE"/>
    <w:rsid w:val="00740B2E"/>
    <w:rsid w:val="00741ADA"/>
    <w:rsid w:val="00742865"/>
    <w:rsid w:val="00742928"/>
    <w:rsid w:val="00743354"/>
    <w:rsid w:val="00744645"/>
    <w:rsid w:val="00744866"/>
    <w:rsid w:val="007454A0"/>
    <w:rsid w:val="0074636A"/>
    <w:rsid w:val="00750031"/>
    <w:rsid w:val="00750435"/>
    <w:rsid w:val="00750799"/>
    <w:rsid w:val="0075096A"/>
    <w:rsid w:val="00751CF1"/>
    <w:rsid w:val="007526EC"/>
    <w:rsid w:val="007543C4"/>
    <w:rsid w:val="00754B78"/>
    <w:rsid w:val="00757578"/>
    <w:rsid w:val="00760DB0"/>
    <w:rsid w:val="00761569"/>
    <w:rsid w:val="00762C61"/>
    <w:rsid w:val="007632E8"/>
    <w:rsid w:val="00763F83"/>
    <w:rsid w:val="00766662"/>
    <w:rsid w:val="007669F1"/>
    <w:rsid w:val="0077087C"/>
    <w:rsid w:val="0077268C"/>
    <w:rsid w:val="00772AE4"/>
    <w:rsid w:val="00773725"/>
    <w:rsid w:val="0077408B"/>
    <w:rsid w:val="00774FB9"/>
    <w:rsid w:val="00775443"/>
    <w:rsid w:val="00777567"/>
    <w:rsid w:val="00777D33"/>
    <w:rsid w:val="007800C5"/>
    <w:rsid w:val="00780D70"/>
    <w:rsid w:val="00781219"/>
    <w:rsid w:val="00781775"/>
    <w:rsid w:val="00782623"/>
    <w:rsid w:val="00783F64"/>
    <w:rsid w:val="007847F4"/>
    <w:rsid w:val="00785E40"/>
    <w:rsid w:val="0079054C"/>
    <w:rsid w:val="00791237"/>
    <w:rsid w:val="00791B62"/>
    <w:rsid w:val="0079242D"/>
    <w:rsid w:val="007935EB"/>
    <w:rsid w:val="00794EBD"/>
    <w:rsid w:val="00795BDB"/>
    <w:rsid w:val="0079608C"/>
    <w:rsid w:val="00796140"/>
    <w:rsid w:val="00797019"/>
    <w:rsid w:val="0079754E"/>
    <w:rsid w:val="00797FFB"/>
    <w:rsid w:val="007A0340"/>
    <w:rsid w:val="007A0C22"/>
    <w:rsid w:val="007A1C03"/>
    <w:rsid w:val="007A2CEC"/>
    <w:rsid w:val="007A5DA0"/>
    <w:rsid w:val="007A5F00"/>
    <w:rsid w:val="007A6785"/>
    <w:rsid w:val="007A76AA"/>
    <w:rsid w:val="007B03F3"/>
    <w:rsid w:val="007B2067"/>
    <w:rsid w:val="007B353D"/>
    <w:rsid w:val="007B4614"/>
    <w:rsid w:val="007B5E82"/>
    <w:rsid w:val="007B5E95"/>
    <w:rsid w:val="007B612D"/>
    <w:rsid w:val="007B644B"/>
    <w:rsid w:val="007B738D"/>
    <w:rsid w:val="007C049A"/>
    <w:rsid w:val="007C2AFB"/>
    <w:rsid w:val="007C3161"/>
    <w:rsid w:val="007C3E15"/>
    <w:rsid w:val="007C58D7"/>
    <w:rsid w:val="007C5B12"/>
    <w:rsid w:val="007C5D1A"/>
    <w:rsid w:val="007C6FFC"/>
    <w:rsid w:val="007C74D7"/>
    <w:rsid w:val="007C74D9"/>
    <w:rsid w:val="007D0036"/>
    <w:rsid w:val="007D0040"/>
    <w:rsid w:val="007D099E"/>
    <w:rsid w:val="007D0B05"/>
    <w:rsid w:val="007D1597"/>
    <w:rsid w:val="007D27A4"/>
    <w:rsid w:val="007D27CB"/>
    <w:rsid w:val="007D35C4"/>
    <w:rsid w:val="007D46EB"/>
    <w:rsid w:val="007D5CD4"/>
    <w:rsid w:val="007D624F"/>
    <w:rsid w:val="007D626E"/>
    <w:rsid w:val="007E0D97"/>
    <w:rsid w:val="007E1FBB"/>
    <w:rsid w:val="007E27F0"/>
    <w:rsid w:val="007E2A67"/>
    <w:rsid w:val="007E33B6"/>
    <w:rsid w:val="007E65EC"/>
    <w:rsid w:val="007E6B64"/>
    <w:rsid w:val="007F1398"/>
    <w:rsid w:val="007F1CE5"/>
    <w:rsid w:val="007F2B44"/>
    <w:rsid w:val="007F375D"/>
    <w:rsid w:val="007F3A71"/>
    <w:rsid w:val="007F54E4"/>
    <w:rsid w:val="007F655C"/>
    <w:rsid w:val="007F6905"/>
    <w:rsid w:val="007F75AA"/>
    <w:rsid w:val="007F7AAC"/>
    <w:rsid w:val="007F7ADF"/>
    <w:rsid w:val="008004D0"/>
    <w:rsid w:val="00801C1A"/>
    <w:rsid w:val="00801C73"/>
    <w:rsid w:val="00801F05"/>
    <w:rsid w:val="00804ED0"/>
    <w:rsid w:val="00804F90"/>
    <w:rsid w:val="00805396"/>
    <w:rsid w:val="008060E9"/>
    <w:rsid w:val="00807A71"/>
    <w:rsid w:val="00807E4C"/>
    <w:rsid w:val="00810306"/>
    <w:rsid w:val="00811A57"/>
    <w:rsid w:val="00811AD4"/>
    <w:rsid w:val="0081280F"/>
    <w:rsid w:val="008130B1"/>
    <w:rsid w:val="00813719"/>
    <w:rsid w:val="0081379C"/>
    <w:rsid w:val="00813A5B"/>
    <w:rsid w:val="00813B9A"/>
    <w:rsid w:val="008140FB"/>
    <w:rsid w:val="008142FA"/>
    <w:rsid w:val="00814DB4"/>
    <w:rsid w:val="00815F0D"/>
    <w:rsid w:val="0081680E"/>
    <w:rsid w:val="00821C04"/>
    <w:rsid w:val="00823157"/>
    <w:rsid w:val="008242B3"/>
    <w:rsid w:val="00825F7F"/>
    <w:rsid w:val="00826950"/>
    <w:rsid w:val="008304A8"/>
    <w:rsid w:val="0083116C"/>
    <w:rsid w:val="0083246B"/>
    <w:rsid w:val="00832E3E"/>
    <w:rsid w:val="008330DC"/>
    <w:rsid w:val="008331B0"/>
    <w:rsid w:val="0083392F"/>
    <w:rsid w:val="00833B3B"/>
    <w:rsid w:val="00834ADD"/>
    <w:rsid w:val="00835FB1"/>
    <w:rsid w:val="00840C64"/>
    <w:rsid w:val="00840DE7"/>
    <w:rsid w:val="00841E6D"/>
    <w:rsid w:val="00842D6F"/>
    <w:rsid w:val="00843655"/>
    <w:rsid w:val="00845A0B"/>
    <w:rsid w:val="0084609C"/>
    <w:rsid w:val="00847577"/>
    <w:rsid w:val="00850741"/>
    <w:rsid w:val="008519D7"/>
    <w:rsid w:val="008519F4"/>
    <w:rsid w:val="00851B97"/>
    <w:rsid w:val="00852F3D"/>
    <w:rsid w:val="00853BE1"/>
    <w:rsid w:val="00854529"/>
    <w:rsid w:val="00854C5E"/>
    <w:rsid w:val="00856966"/>
    <w:rsid w:val="00862463"/>
    <w:rsid w:val="00862C3C"/>
    <w:rsid w:val="00863044"/>
    <w:rsid w:val="008630FA"/>
    <w:rsid w:val="00863275"/>
    <w:rsid w:val="008636F1"/>
    <w:rsid w:val="00863F10"/>
    <w:rsid w:val="00864A62"/>
    <w:rsid w:val="00864D31"/>
    <w:rsid w:val="0086596A"/>
    <w:rsid w:val="00865B50"/>
    <w:rsid w:val="0086617F"/>
    <w:rsid w:val="00867E2E"/>
    <w:rsid w:val="00867E32"/>
    <w:rsid w:val="0087057D"/>
    <w:rsid w:val="00870EA7"/>
    <w:rsid w:val="00874047"/>
    <w:rsid w:val="00876378"/>
    <w:rsid w:val="008763FC"/>
    <w:rsid w:val="0087680C"/>
    <w:rsid w:val="00877D1E"/>
    <w:rsid w:val="00880232"/>
    <w:rsid w:val="00880377"/>
    <w:rsid w:val="0088431C"/>
    <w:rsid w:val="00884DB2"/>
    <w:rsid w:val="00885248"/>
    <w:rsid w:val="00885690"/>
    <w:rsid w:val="00891788"/>
    <w:rsid w:val="00892C3A"/>
    <w:rsid w:val="00892F67"/>
    <w:rsid w:val="00892FCC"/>
    <w:rsid w:val="00893C3F"/>
    <w:rsid w:val="00895B0B"/>
    <w:rsid w:val="00896B61"/>
    <w:rsid w:val="00896BE2"/>
    <w:rsid w:val="00897C59"/>
    <w:rsid w:val="00897FEE"/>
    <w:rsid w:val="008A1F99"/>
    <w:rsid w:val="008A20A5"/>
    <w:rsid w:val="008A2149"/>
    <w:rsid w:val="008A2E26"/>
    <w:rsid w:val="008A3CEC"/>
    <w:rsid w:val="008A497D"/>
    <w:rsid w:val="008A5859"/>
    <w:rsid w:val="008A650F"/>
    <w:rsid w:val="008A749A"/>
    <w:rsid w:val="008B21CF"/>
    <w:rsid w:val="008B3745"/>
    <w:rsid w:val="008B50B3"/>
    <w:rsid w:val="008B50C3"/>
    <w:rsid w:val="008B51CA"/>
    <w:rsid w:val="008B53F2"/>
    <w:rsid w:val="008B5702"/>
    <w:rsid w:val="008B62F1"/>
    <w:rsid w:val="008B7521"/>
    <w:rsid w:val="008B7F51"/>
    <w:rsid w:val="008C280A"/>
    <w:rsid w:val="008C3A72"/>
    <w:rsid w:val="008C3E69"/>
    <w:rsid w:val="008C599D"/>
    <w:rsid w:val="008D0884"/>
    <w:rsid w:val="008D1741"/>
    <w:rsid w:val="008D196A"/>
    <w:rsid w:val="008D51B9"/>
    <w:rsid w:val="008D5695"/>
    <w:rsid w:val="008D5ED1"/>
    <w:rsid w:val="008D69E8"/>
    <w:rsid w:val="008D7F04"/>
    <w:rsid w:val="008E00EE"/>
    <w:rsid w:val="008E3610"/>
    <w:rsid w:val="008E4BC8"/>
    <w:rsid w:val="008E549D"/>
    <w:rsid w:val="008E5847"/>
    <w:rsid w:val="008E7852"/>
    <w:rsid w:val="008F0AB7"/>
    <w:rsid w:val="008F4129"/>
    <w:rsid w:val="008F6494"/>
    <w:rsid w:val="008F65F9"/>
    <w:rsid w:val="008F790D"/>
    <w:rsid w:val="009017B4"/>
    <w:rsid w:val="00901F9B"/>
    <w:rsid w:val="00902327"/>
    <w:rsid w:val="009033D5"/>
    <w:rsid w:val="00903DD6"/>
    <w:rsid w:val="00904A11"/>
    <w:rsid w:val="009059CA"/>
    <w:rsid w:val="00905CF6"/>
    <w:rsid w:val="009068EF"/>
    <w:rsid w:val="00907BDB"/>
    <w:rsid w:val="00907CAF"/>
    <w:rsid w:val="00907ED5"/>
    <w:rsid w:val="009117DE"/>
    <w:rsid w:val="00911D57"/>
    <w:rsid w:val="00913C72"/>
    <w:rsid w:val="0091467D"/>
    <w:rsid w:val="0091501D"/>
    <w:rsid w:val="009160D8"/>
    <w:rsid w:val="00916696"/>
    <w:rsid w:val="00916B09"/>
    <w:rsid w:val="009179ED"/>
    <w:rsid w:val="00917AB2"/>
    <w:rsid w:val="00920FAF"/>
    <w:rsid w:val="00921533"/>
    <w:rsid w:val="00921DFC"/>
    <w:rsid w:val="009239FC"/>
    <w:rsid w:val="00925BE4"/>
    <w:rsid w:val="0092636C"/>
    <w:rsid w:val="00926DF7"/>
    <w:rsid w:val="00927C2D"/>
    <w:rsid w:val="00930AB2"/>
    <w:rsid w:val="0093103D"/>
    <w:rsid w:val="009313FD"/>
    <w:rsid w:val="00933380"/>
    <w:rsid w:val="009338FC"/>
    <w:rsid w:val="009346CF"/>
    <w:rsid w:val="00934A0F"/>
    <w:rsid w:val="00934B2A"/>
    <w:rsid w:val="009358BD"/>
    <w:rsid w:val="00935B07"/>
    <w:rsid w:val="00936031"/>
    <w:rsid w:val="0093718D"/>
    <w:rsid w:val="00937AE9"/>
    <w:rsid w:val="0094036B"/>
    <w:rsid w:val="0094064E"/>
    <w:rsid w:val="009406F7"/>
    <w:rsid w:val="00941D06"/>
    <w:rsid w:val="00942864"/>
    <w:rsid w:val="00942D83"/>
    <w:rsid w:val="00943AEA"/>
    <w:rsid w:val="00943F76"/>
    <w:rsid w:val="0094483B"/>
    <w:rsid w:val="00946151"/>
    <w:rsid w:val="0094741F"/>
    <w:rsid w:val="00947A3C"/>
    <w:rsid w:val="00947CC7"/>
    <w:rsid w:val="00952645"/>
    <w:rsid w:val="009528F8"/>
    <w:rsid w:val="00952D18"/>
    <w:rsid w:val="0095477C"/>
    <w:rsid w:val="00955FC4"/>
    <w:rsid w:val="00961542"/>
    <w:rsid w:val="00961B75"/>
    <w:rsid w:val="00961BCE"/>
    <w:rsid w:val="00962EB9"/>
    <w:rsid w:val="009633AC"/>
    <w:rsid w:val="009652CD"/>
    <w:rsid w:val="009663E4"/>
    <w:rsid w:val="00967018"/>
    <w:rsid w:val="00967EB1"/>
    <w:rsid w:val="00967EDE"/>
    <w:rsid w:val="0097003F"/>
    <w:rsid w:val="0097171B"/>
    <w:rsid w:val="0097267E"/>
    <w:rsid w:val="00974546"/>
    <w:rsid w:val="00974617"/>
    <w:rsid w:val="00975E3D"/>
    <w:rsid w:val="0097647A"/>
    <w:rsid w:val="00976E17"/>
    <w:rsid w:val="00977B76"/>
    <w:rsid w:val="009804DD"/>
    <w:rsid w:val="0098075D"/>
    <w:rsid w:val="00980A0C"/>
    <w:rsid w:val="00982349"/>
    <w:rsid w:val="009827FF"/>
    <w:rsid w:val="00983FFC"/>
    <w:rsid w:val="00986FC2"/>
    <w:rsid w:val="0098766B"/>
    <w:rsid w:val="009876B0"/>
    <w:rsid w:val="00987C07"/>
    <w:rsid w:val="00987F78"/>
    <w:rsid w:val="00990581"/>
    <w:rsid w:val="009908FC"/>
    <w:rsid w:val="009913F4"/>
    <w:rsid w:val="00992322"/>
    <w:rsid w:val="0099355C"/>
    <w:rsid w:val="00993DBE"/>
    <w:rsid w:val="009952D4"/>
    <w:rsid w:val="0099535B"/>
    <w:rsid w:val="009968ED"/>
    <w:rsid w:val="00996CE9"/>
    <w:rsid w:val="00997BDA"/>
    <w:rsid w:val="009A03DA"/>
    <w:rsid w:val="009A0627"/>
    <w:rsid w:val="009A0FA5"/>
    <w:rsid w:val="009A1A40"/>
    <w:rsid w:val="009A2686"/>
    <w:rsid w:val="009A3DDE"/>
    <w:rsid w:val="009A5701"/>
    <w:rsid w:val="009A61C7"/>
    <w:rsid w:val="009B0032"/>
    <w:rsid w:val="009B04E4"/>
    <w:rsid w:val="009B2AA8"/>
    <w:rsid w:val="009B3779"/>
    <w:rsid w:val="009B40A4"/>
    <w:rsid w:val="009B6280"/>
    <w:rsid w:val="009C0F43"/>
    <w:rsid w:val="009C199C"/>
    <w:rsid w:val="009C4DFC"/>
    <w:rsid w:val="009C4E82"/>
    <w:rsid w:val="009C52FF"/>
    <w:rsid w:val="009C58A4"/>
    <w:rsid w:val="009C6350"/>
    <w:rsid w:val="009C78C9"/>
    <w:rsid w:val="009C7CD9"/>
    <w:rsid w:val="009C7E0E"/>
    <w:rsid w:val="009D02E1"/>
    <w:rsid w:val="009D1F57"/>
    <w:rsid w:val="009D2041"/>
    <w:rsid w:val="009D2FCF"/>
    <w:rsid w:val="009D43AE"/>
    <w:rsid w:val="009D57CF"/>
    <w:rsid w:val="009D585E"/>
    <w:rsid w:val="009D5FBC"/>
    <w:rsid w:val="009D6E7F"/>
    <w:rsid w:val="009D74D2"/>
    <w:rsid w:val="009D7992"/>
    <w:rsid w:val="009E040A"/>
    <w:rsid w:val="009E04E7"/>
    <w:rsid w:val="009E239B"/>
    <w:rsid w:val="009E2442"/>
    <w:rsid w:val="009E2A42"/>
    <w:rsid w:val="009E447B"/>
    <w:rsid w:val="009E6F79"/>
    <w:rsid w:val="009F129B"/>
    <w:rsid w:val="009F12DF"/>
    <w:rsid w:val="009F2403"/>
    <w:rsid w:val="009F2DB1"/>
    <w:rsid w:val="009F37F9"/>
    <w:rsid w:val="009F5B32"/>
    <w:rsid w:val="009F681A"/>
    <w:rsid w:val="009F7189"/>
    <w:rsid w:val="009F7C1C"/>
    <w:rsid w:val="00A00879"/>
    <w:rsid w:val="00A00DF4"/>
    <w:rsid w:val="00A00EED"/>
    <w:rsid w:val="00A01DA6"/>
    <w:rsid w:val="00A031EE"/>
    <w:rsid w:val="00A04CE3"/>
    <w:rsid w:val="00A0705E"/>
    <w:rsid w:val="00A07766"/>
    <w:rsid w:val="00A07981"/>
    <w:rsid w:val="00A1048F"/>
    <w:rsid w:val="00A11D92"/>
    <w:rsid w:val="00A12782"/>
    <w:rsid w:val="00A12B3E"/>
    <w:rsid w:val="00A144DD"/>
    <w:rsid w:val="00A14C3A"/>
    <w:rsid w:val="00A14C48"/>
    <w:rsid w:val="00A14E41"/>
    <w:rsid w:val="00A16985"/>
    <w:rsid w:val="00A16DC7"/>
    <w:rsid w:val="00A2117B"/>
    <w:rsid w:val="00A23B32"/>
    <w:rsid w:val="00A255E9"/>
    <w:rsid w:val="00A26D34"/>
    <w:rsid w:val="00A26E63"/>
    <w:rsid w:val="00A30DB6"/>
    <w:rsid w:val="00A30EAB"/>
    <w:rsid w:val="00A33A9B"/>
    <w:rsid w:val="00A340E2"/>
    <w:rsid w:val="00A356F6"/>
    <w:rsid w:val="00A35AFF"/>
    <w:rsid w:val="00A36038"/>
    <w:rsid w:val="00A36619"/>
    <w:rsid w:val="00A37614"/>
    <w:rsid w:val="00A37782"/>
    <w:rsid w:val="00A3787C"/>
    <w:rsid w:val="00A37E73"/>
    <w:rsid w:val="00A428AB"/>
    <w:rsid w:val="00A42E3D"/>
    <w:rsid w:val="00A43914"/>
    <w:rsid w:val="00A441B2"/>
    <w:rsid w:val="00A45749"/>
    <w:rsid w:val="00A45D38"/>
    <w:rsid w:val="00A45DC3"/>
    <w:rsid w:val="00A4728A"/>
    <w:rsid w:val="00A476A7"/>
    <w:rsid w:val="00A504C9"/>
    <w:rsid w:val="00A50DB4"/>
    <w:rsid w:val="00A51823"/>
    <w:rsid w:val="00A52693"/>
    <w:rsid w:val="00A54ABA"/>
    <w:rsid w:val="00A54BC4"/>
    <w:rsid w:val="00A54DE0"/>
    <w:rsid w:val="00A5584E"/>
    <w:rsid w:val="00A57D29"/>
    <w:rsid w:val="00A61D36"/>
    <w:rsid w:val="00A635DA"/>
    <w:rsid w:val="00A65516"/>
    <w:rsid w:val="00A67560"/>
    <w:rsid w:val="00A724D1"/>
    <w:rsid w:val="00A72BC4"/>
    <w:rsid w:val="00A730E8"/>
    <w:rsid w:val="00A73574"/>
    <w:rsid w:val="00A73B3C"/>
    <w:rsid w:val="00A7534B"/>
    <w:rsid w:val="00A75673"/>
    <w:rsid w:val="00A75E79"/>
    <w:rsid w:val="00A7670F"/>
    <w:rsid w:val="00A769F0"/>
    <w:rsid w:val="00A7771F"/>
    <w:rsid w:val="00A80F16"/>
    <w:rsid w:val="00A81C88"/>
    <w:rsid w:val="00A823A1"/>
    <w:rsid w:val="00A8253D"/>
    <w:rsid w:val="00A8310B"/>
    <w:rsid w:val="00A8315D"/>
    <w:rsid w:val="00A84FC3"/>
    <w:rsid w:val="00A866F4"/>
    <w:rsid w:val="00A87A24"/>
    <w:rsid w:val="00A91570"/>
    <w:rsid w:val="00A91E6E"/>
    <w:rsid w:val="00A922F6"/>
    <w:rsid w:val="00A9278C"/>
    <w:rsid w:val="00A927C8"/>
    <w:rsid w:val="00A92AA6"/>
    <w:rsid w:val="00A931C7"/>
    <w:rsid w:val="00A96439"/>
    <w:rsid w:val="00AA144A"/>
    <w:rsid w:val="00AA484C"/>
    <w:rsid w:val="00AA6AB2"/>
    <w:rsid w:val="00AB02EC"/>
    <w:rsid w:val="00AB0860"/>
    <w:rsid w:val="00AB1198"/>
    <w:rsid w:val="00AB1C9B"/>
    <w:rsid w:val="00AB2247"/>
    <w:rsid w:val="00AB2F72"/>
    <w:rsid w:val="00AB3596"/>
    <w:rsid w:val="00AB3C21"/>
    <w:rsid w:val="00AB6189"/>
    <w:rsid w:val="00AB7CF2"/>
    <w:rsid w:val="00AB7F94"/>
    <w:rsid w:val="00AC0805"/>
    <w:rsid w:val="00AC2B5F"/>
    <w:rsid w:val="00AC37A0"/>
    <w:rsid w:val="00AC3A17"/>
    <w:rsid w:val="00AC5E65"/>
    <w:rsid w:val="00AD0047"/>
    <w:rsid w:val="00AD027D"/>
    <w:rsid w:val="00AD1E70"/>
    <w:rsid w:val="00AD2D1B"/>
    <w:rsid w:val="00AD3472"/>
    <w:rsid w:val="00AD3F02"/>
    <w:rsid w:val="00AD4B42"/>
    <w:rsid w:val="00AD4C14"/>
    <w:rsid w:val="00AD62B0"/>
    <w:rsid w:val="00AD6951"/>
    <w:rsid w:val="00AD7E60"/>
    <w:rsid w:val="00AE1F0E"/>
    <w:rsid w:val="00AE3137"/>
    <w:rsid w:val="00AE46B4"/>
    <w:rsid w:val="00AE5F78"/>
    <w:rsid w:val="00AE6014"/>
    <w:rsid w:val="00AE65C5"/>
    <w:rsid w:val="00AE6B7A"/>
    <w:rsid w:val="00AE6BC5"/>
    <w:rsid w:val="00AF10DB"/>
    <w:rsid w:val="00AF1A4B"/>
    <w:rsid w:val="00AF2B4E"/>
    <w:rsid w:val="00AF2C53"/>
    <w:rsid w:val="00AF2F06"/>
    <w:rsid w:val="00AF40AB"/>
    <w:rsid w:val="00AF4792"/>
    <w:rsid w:val="00AF53B2"/>
    <w:rsid w:val="00AF53DE"/>
    <w:rsid w:val="00AF58E4"/>
    <w:rsid w:val="00AF5F0F"/>
    <w:rsid w:val="00B0123F"/>
    <w:rsid w:val="00B01A8B"/>
    <w:rsid w:val="00B02CA3"/>
    <w:rsid w:val="00B03AC8"/>
    <w:rsid w:val="00B050A6"/>
    <w:rsid w:val="00B05623"/>
    <w:rsid w:val="00B07339"/>
    <w:rsid w:val="00B10AE6"/>
    <w:rsid w:val="00B12A70"/>
    <w:rsid w:val="00B149EA"/>
    <w:rsid w:val="00B14BE6"/>
    <w:rsid w:val="00B15066"/>
    <w:rsid w:val="00B150D3"/>
    <w:rsid w:val="00B15212"/>
    <w:rsid w:val="00B15409"/>
    <w:rsid w:val="00B15481"/>
    <w:rsid w:val="00B16524"/>
    <w:rsid w:val="00B175C5"/>
    <w:rsid w:val="00B1783B"/>
    <w:rsid w:val="00B17F3A"/>
    <w:rsid w:val="00B20414"/>
    <w:rsid w:val="00B205DE"/>
    <w:rsid w:val="00B20BE5"/>
    <w:rsid w:val="00B225E0"/>
    <w:rsid w:val="00B24F1D"/>
    <w:rsid w:val="00B24F9A"/>
    <w:rsid w:val="00B2588F"/>
    <w:rsid w:val="00B2611D"/>
    <w:rsid w:val="00B26B2E"/>
    <w:rsid w:val="00B27C73"/>
    <w:rsid w:val="00B30463"/>
    <w:rsid w:val="00B31618"/>
    <w:rsid w:val="00B31E0E"/>
    <w:rsid w:val="00B33B48"/>
    <w:rsid w:val="00B33B64"/>
    <w:rsid w:val="00B33E85"/>
    <w:rsid w:val="00B34EA0"/>
    <w:rsid w:val="00B35700"/>
    <w:rsid w:val="00B35F65"/>
    <w:rsid w:val="00B361C9"/>
    <w:rsid w:val="00B3773A"/>
    <w:rsid w:val="00B37B76"/>
    <w:rsid w:val="00B37CF7"/>
    <w:rsid w:val="00B37E64"/>
    <w:rsid w:val="00B41010"/>
    <w:rsid w:val="00B4149E"/>
    <w:rsid w:val="00B4162B"/>
    <w:rsid w:val="00B41EE1"/>
    <w:rsid w:val="00B42FCB"/>
    <w:rsid w:val="00B462C2"/>
    <w:rsid w:val="00B476CE"/>
    <w:rsid w:val="00B47773"/>
    <w:rsid w:val="00B52A6C"/>
    <w:rsid w:val="00B5378D"/>
    <w:rsid w:val="00B538C6"/>
    <w:rsid w:val="00B55971"/>
    <w:rsid w:val="00B55E5C"/>
    <w:rsid w:val="00B56E34"/>
    <w:rsid w:val="00B57398"/>
    <w:rsid w:val="00B62617"/>
    <w:rsid w:val="00B62769"/>
    <w:rsid w:val="00B64F37"/>
    <w:rsid w:val="00B64FB3"/>
    <w:rsid w:val="00B65B34"/>
    <w:rsid w:val="00B65C39"/>
    <w:rsid w:val="00B66267"/>
    <w:rsid w:val="00B66730"/>
    <w:rsid w:val="00B67F58"/>
    <w:rsid w:val="00B700B6"/>
    <w:rsid w:val="00B72C44"/>
    <w:rsid w:val="00B741F7"/>
    <w:rsid w:val="00B74B6E"/>
    <w:rsid w:val="00B75563"/>
    <w:rsid w:val="00B756B8"/>
    <w:rsid w:val="00B75881"/>
    <w:rsid w:val="00B76116"/>
    <w:rsid w:val="00B76BC4"/>
    <w:rsid w:val="00B809F2"/>
    <w:rsid w:val="00B81604"/>
    <w:rsid w:val="00B82AD4"/>
    <w:rsid w:val="00B82B28"/>
    <w:rsid w:val="00B85282"/>
    <w:rsid w:val="00B853CA"/>
    <w:rsid w:val="00B860F1"/>
    <w:rsid w:val="00B86579"/>
    <w:rsid w:val="00B867A9"/>
    <w:rsid w:val="00B87ED6"/>
    <w:rsid w:val="00B90559"/>
    <w:rsid w:val="00B91710"/>
    <w:rsid w:val="00B91C85"/>
    <w:rsid w:val="00B94121"/>
    <w:rsid w:val="00B942A3"/>
    <w:rsid w:val="00B94B84"/>
    <w:rsid w:val="00B950F1"/>
    <w:rsid w:val="00B95284"/>
    <w:rsid w:val="00B966AF"/>
    <w:rsid w:val="00B968AF"/>
    <w:rsid w:val="00B96FA7"/>
    <w:rsid w:val="00B97ABD"/>
    <w:rsid w:val="00BA1915"/>
    <w:rsid w:val="00BA196F"/>
    <w:rsid w:val="00BA22A6"/>
    <w:rsid w:val="00BA234E"/>
    <w:rsid w:val="00BA29DA"/>
    <w:rsid w:val="00BA4E25"/>
    <w:rsid w:val="00BA5714"/>
    <w:rsid w:val="00BA5BD4"/>
    <w:rsid w:val="00BA7473"/>
    <w:rsid w:val="00BA7E8F"/>
    <w:rsid w:val="00BB1A5F"/>
    <w:rsid w:val="00BB1E5A"/>
    <w:rsid w:val="00BB2860"/>
    <w:rsid w:val="00BB34B2"/>
    <w:rsid w:val="00BB5273"/>
    <w:rsid w:val="00BB661C"/>
    <w:rsid w:val="00BB6DDF"/>
    <w:rsid w:val="00BB760C"/>
    <w:rsid w:val="00BC000E"/>
    <w:rsid w:val="00BC05CE"/>
    <w:rsid w:val="00BC08ED"/>
    <w:rsid w:val="00BC0D8A"/>
    <w:rsid w:val="00BC2283"/>
    <w:rsid w:val="00BC28AE"/>
    <w:rsid w:val="00BC3946"/>
    <w:rsid w:val="00BC51BE"/>
    <w:rsid w:val="00BD15D3"/>
    <w:rsid w:val="00BD16E2"/>
    <w:rsid w:val="00BD1C4E"/>
    <w:rsid w:val="00BD22E1"/>
    <w:rsid w:val="00BD5677"/>
    <w:rsid w:val="00BD645D"/>
    <w:rsid w:val="00BD7B4C"/>
    <w:rsid w:val="00BE2807"/>
    <w:rsid w:val="00BE2F0D"/>
    <w:rsid w:val="00BE330B"/>
    <w:rsid w:val="00BE3F00"/>
    <w:rsid w:val="00BE7F5E"/>
    <w:rsid w:val="00BF0EDA"/>
    <w:rsid w:val="00BF30CC"/>
    <w:rsid w:val="00BF393A"/>
    <w:rsid w:val="00BF49C6"/>
    <w:rsid w:val="00BF55A9"/>
    <w:rsid w:val="00C00372"/>
    <w:rsid w:val="00C0061D"/>
    <w:rsid w:val="00C01512"/>
    <w:rsid w:val="00C01916"/>
    <w:rsid w:val="00C0201C"/>
    <w:rsid w:val="00C0376B"/>
    <w:rsid w:val="00C03C21"/>
    <w:rsid w:val="00C04144"/>
    <w:rsid w:val="00C0443D"/>
    <w:rsid w:val="00C046E4"/>
    <w:rsid w:val="00C0582F"/>
    <w:rsid w:val="00C0598C"/>
    <w:rsid w:val="00C07F13"/>
    <w:rsid w:val="00C100EC"/>
    <w:rsid w:val="00C103CD"/>
    <w:rsid w:val="00C10AF2"/>
    <w:rsid w:val="00C10DBB"/>
    <w:rsid w:val="00C117EB"/>
    <w:rsid w:val="00C11AD3"/>
    <w:rsid w:val="00C12333"/>
    <w:rsid w:val="00C14061"/>
    <w:rsid w:val="00C1689E"/>
    <w:rsid w:val="00C16BCA"/>
    <w:rsid w:val="00C170FA"/>
    <w:rsid w:val="00C17CB8"/>
    <w:rsid w:val="00C17D09"/>
    <w:rsid w:val="00C20C73"/>
    <w:rsid w:val="00C21592"/>
    <w:rsid w:val="00C21BCC"/>
    <w:rsid w:val="00C21F2F"/>
    <w:rsid w:val="00C21F4F"/>
    <w:rsid w:val="00C232DB"/>
    <w:rsid w:val="00C23986"/>
    <w:rsid w:val="00C2486F"/>
    <w:rsid w:val="00C24FE0"/>
    <w:rsid w:val="00C25495"/>
    <w:rsid w:val="00C25BC8"/>
    <w:rsid w:val="00C2684E"/>
    <w:rsid w:val="00C26ACC"/>
    <w:rsid w:val="00C27BD6"/>
    <w:rsid w:val="00C27CED"/>
    <w:rsid w:val="00C30CBF"/>
    <w:rsid w:val="00C321A9"/>
    <w:rsid w:val="00C3223D"/>
    <w:rsid w:val="00C37E6D"/>
    <w:rsid w:val="00C40E5B"/>
    <w:rsid w:val="00C41771"/>
    <w:rsid w:val="00C41EBE"/>
    <w:rsid w:val="00C426ED"/>
    <w:rsid w:val="00C43226"/>
    <w:rsid w:val="00C43A1C"/>
    <w:rsid w:val="00C4441F"/>
    <w:rsid w:val="00C4532A"/>
    <w:rsid w:val="00C46C0D"/>
    <w:rsid w:val="00C475D1"/>
    <w:rsid w:val="00C47789"/>
    <w:rsid w:val="00C4781A"/>
    <w:rsid w:val="00C522D4"/>
    <w:rsid w:val="00C5294D"/>
    <w:rsid w:val="00C52AB4"/>
    <w:rsid w:val="00C53600"/>
    <w:rsid w:val="00C54EBF"/>
    <w:rsid w:val="00C551C4"/>
    <w:rsid w:val="00C55EC7"/>
    <w:rsid w:val="00C57325"/>
    <w:rsid w:val="00C57F41"/>
    <w:rsid w:val="00C632BA"/>
    <w:rsid w:val="00C63E6F"/>
    <w:rsid w:val="00C64B7E"/>
    <w:rsid w:val="00C65622"/>
    <w:rsid w:val="00C67BE1"/>
    <w:rsid w:val="00C67FFC"/>
    <w:rsid w:val="00C72157"/>
    <w:rsid w:val="00C72DA9"/>
    <w:rsid w:val="00C73244"/>
    <w:rsid w:val="00C73E73"/>
    <w:rsid w:val="00C74B76"/>
    <w:rsid w:val="00C750A6"/>
    <w:rsid w:val="00C778C4"/>
    <w:rsid w:val="00C80B45"/>
    <w:rsid w:val="00C813EE"/>
    <w:rsid w:val="00C8263E"/>
    <w:rsid w:val="00C82C1A"/>
    <w:rsid w:val="00C836E0"/>
    <w:rsid w:val="00C84060"/>
    <w:rsid w:val="00C8510A"/>
    <w:rsid w:val="00C86B4F"/>
    <w:rsid w:val="00C90629"/>
    <w:rsid w:val="00C9236D"/>
    <w:rsid w:val="00C923D4"/>
    <w:rsid w:val="00C92478"/>
    <w:rsid w:val="00C928F2"/>
    <w:rsid w:val="00C92ACE"/>
    <w:rsid w:val="00C9397E"/>
    <w:rsid w:val="00C94EFB"/>
    <w:rsid w:val="00C95B40"/>
    <w:rsid w:val="00C96322"/>
    <w:rsid w:val="00C96CE6"/>
    <w:rsid w:val="00C97409"/>
    <w:rsid w:val="00CA02AA"/>
    <w:rsid w:val="00CA0FCF"/>
    <w:rsid w:val="00CA12EF"/>
    <w:rsid w:val="00CA3CC9"/>
    <w:rsid w:val="00CA4359"/>
    <w:rsid w:val="00CA493F"/>
    <w:rsid w:val="00CA5816"/>
    <w:rsid w:val="00CA7A8A"/>
    <w:rsid w:val="00CA7FB9"/>
    <w:rsid w:val="00CB02E0"/>
    <w:rsid w:val="00CB1F60"/>
    <w:rsid w:val="00CB30AE"/>
    <w:rsid w:val="00CB39C3"/>
    <w:rsid w:val="00CB3F08"/>
    <w:rsid w:val="00CB4A23"/>
    <w:rsid w:val="00CB5DBE"/>
    <w:rsid w:val="00CB618C"/>
    <w:rsid w:val="00CB66A8"/>
    <w:rsid w:val="00CB6CD0"/>
    <w:rsid w:val="00CB707C"/>
    <w:rsid w:val="00CC0BCD"/>
    <w:rsid w:val="00CC144D"/>
    <w:rsid w:val="00CC3D3C"/>
    <w:rsid w:val="00CC488F"/>
    <w:rsid w:val="00CC4D49"/>
    <w:rsid w:val="00CC5637"/>
    <w:rsid w:val="00CC5ADB"/>
    <w:rsid w:val="00CC6063"/>
    <w:rsid w:val="00CC6425"/>
    <w:rsid w:val="00CC65FE"/>
    <w:rsid w:val="00CC6B6A"/>
    <w:rsid w:val="00CC77A8"/>
    <w:rsid w:val="00CD03C9"/>
    <w:rsid w:val="00CD140B"/>
    <w:rsid w:val="00CD1E96"/>
    <w:rsid w:val="00CD32B9"/>
    <w:rsid w:val="00CD387E"/>
    <w:rsid w:val="00CD3899"/>
    <w:rsid w:val="00CD5973"/>
    <w:rsid w:val="00CD598E"/>
    <w:rsid w:val="00CD6EF9"/>
    <w:rsid w:val="00CD7731"/>
    <w:rsid w:val="00CE03D9"/>
    <w:rsid w:val="00CE3E59"/>
    <w:rsid w:val="00CE45F4"/>
    <w:rsid w:val="00CE47D0"/>
    <w:rsid w:val="00CE69B2"/>
    <w:rsid w:val="00CE7173"/>
    <w:rsid w:val="00CF0CE0"/>
    <w:rsid w:val="00CF4C5D"/>
    <w:rsid w:val="00CF5233"/>
    <w:rsid w:val="00CF71CB"/>
    <w:rsid w:val="00D0072C"/>
    <w:rsid w:val="00D016D6"/>
    <w:rsid w:val="00D01C3C"/>
    <w:rsid w:val="00D020F3"/>
    <w:rsid w:val="00D02EFF"/>
    <w:rsid w:val="00D03E80"/>
    <w:rsid w:val="00D071DD"/>
    <w:rsid w:val="00D0765F"/>
    <w:rsid w:val="00D10CC0"/>
    <w:rsid w:val="00D110C9"/>
    <w:rsid w:val="00D11D7E"/>
    <w:rsid w:val="00D12AC0"/>
    <w:rsid w:val="00D1672E"/>
    <w:rsid w:val="00D17C5F"/>
    <w:rsid w:val="00D2090B"/>
    <w:rsid w:val="00D209DC"/>
    <w:rsid w:val="00D20C01"/>
    <w:rsid w:val="00D21657"/>
    <w:rsid w:val="00D22490"/>
    <w:rsid w:val="00D2410F"/>
    <w:rsid w:val="00D259BD"/>
    <w:rsid w:val="00D25ACC"/>
    <w:rsid w:val="00D26371"/>
    <w:rsid w:val="00D30B1E"/>
    <w:rsid w:val="00D31CA7"/>
    <w:rsid w:val="00D32E42"/>
    <w:rsid w:val="00D350D1"/>
    <w:rsid w:val="00D3549A"/>
    <w:rsid w:val="00D40F90"/>
    <w:rsid w:val="00D4171E"/>
    <w:rsid w:val="00D41CA5"/>
    <w:rsid w:val="00D42B80"/>
    <w:rsid w:val="00D460EE"/>
    <w:rsid w:val="00D46E3A"/>
    <w:rsid w:val="00D479E2"/>
    <w:rsid w:val="00D47B3C"/>
    <w:rsid w:val="00D47EF0"/>
    <w:rsid w:val="00D5026E"/>
    <w:rsid w:val="00D5111C"/>
    <w:rsid w:val="00D5152D"/>
    <w:rsid w:val="00D51B46"/>
    <w:rsid w:val="00D526E7"/>
    <w:rsid w:val="00D52CD9"/>
    <w:rsid w:val="00D55518"/>
    <w:rsid w:val="00D5650D"/>
    <w:rsid w:val="00D576D6"/>
    <w:rsid w:val="00D57B9A"/>
    <w:rsid w:val="00D57CAB"/>
    <w:rsid w:val="00D57F7D"/>
    <w:rsid w:val="00D60B4D"/>
    <w:rsid w:val="00D60DFC"/>
    <w:rsid w:val="00D60F04"/>
    <w:rsid w:val="00D61772"/>
    <w:rsid w:val="00D619D1"/>
    <w:rsid w:val="00D61F88"/>
    <w:rsid w:val="00D65709"/>
    <w:rsid w:val="00D67073"/>
    <w:rsid w:val="00D73652"/>
    <w:rsid w:val="00D73FD3"/>
    <w:rsid w:val="00D74BAF"/>
    <w:rsid w:val="00D74BFE"/>
    <w:rsid w:val="00D74C95"/>
    <w:rsid w:val="00D808ED"/>
    <w:rsid w:val="00D8139E"/>
    <w:rsid w:val="00D829D3"/>
    <w:rsid w:val="00D84388"/>
    <w:rsid w:val="00D845A7"/>
    <w:rsid w:val="00D85409"/>
    <w:rsid w:val="00D87D16"/>
    <w:rsid w:val="00D87E33"/>
    <w:rsid w:val="00D90910"/>
    <w:rsid w:val="00D914AE"/>
    <w:rsid w:val="00D936A6"/>
    <w:rsid w:val="00D94065"/>
    <w:rsid w:val="00D94660"/>
    <w:rsid w:val="00D94C4D"/>
    <w:rsid w:val="00D95C87"/>
    <w:rsid w:val="00D95E7B"/>
    <w:rsid w:val="00D969FC"/>
    <w:rsid w:val="00DA1B02"/>
    <w:rsid w:val="00DA215A"/>
    <w:rsid w:val="00DA2597"/>
    <w:rsid w:val="00DA27EA"/>
    <w:rsid w:val="00DA2F42"/>
    <w:rsid w:val="00DA4152"/>
    <w:rsid w:val="00DA47F9"/>
    <w:rsid w:val="00DA5848"/>
    <w:rsid w:val="00DA74AB"/>
    <w:rsid w:val="00DA7E56"/>
    <w:rsid w:val="00DB0B35"/>
    <w:rsid w:val="00DB220A"/>
    <w:rsid w:val="00DB3801"/>
    <w:rsid w:val="00DB3EB5"/>
    <w:rsid w:val="00DB6697"/>
    <w:rsid w:val="00DB6FD3"/>
    <w:rsid w:val="00DC0055"/>
    <w:rsid w:val="00DC0D10"/>
    <w:rsid w:val="00DC1A5F"/>
    <w:rsid w:val="00DC1D4B"/>
    <w:rsid w:val="00DC25FA"/>
    <w:rsid w:val="00DC48EC"/>
    <w:rsid w:val="00DC4AF3"/>
    <w:rsid w:val="00DC6394"/>
    <w:rsid w:val="00DC76D9"/>
    <w:rsid w:val="00DD22BC"/>
    <w:rsid w:val="00DD2C57"/>
    <w:rsid w:val="00DD7575"/>
    <w:rsid w:val="00DD7C6B"/>
    <w:rsid w:val="00DE09B4"/>
    <w:rsid w:val="00DE0C63"/>
    <w:rsid w:val="00DE2F3C"/>
    <w:rsid w:val="00DE3D3C"/>
    <w:rsid w:val="00DE3F1D"/>
    <w:rsid w:val="00DE62FD"/>
    <w:rsid w:val="00DF327E"/>
    <w:rsid w:val="00DF34A0"/>
    <w:rsid w:val="00E00418"/>
    <w:rsid w:val="00E02592"/>
    <w:rsid w:val="00E029E4"/>
    <w:rsid w:val="00E04438"/>
    <w:rsid w:val="00E05343"/>
    <w:rsid w:val="00E056AF"/>
    <w:rsid w:val="00E05991"/>
    <w:rsid w:val="00E0603D"/>
    <w:rsid w:val="00E067E3"/>
    <w:rsid w:val="00E06E4E"/>
    <w:rsid w:val="00E075B4"/>
    <w:rsid w:val="00E0795B"/>
    <w:rsid w:val="00E079B7"/>
    <w:rsid w:val="00E10F7E"/>
    <w:rsid w:val="00E11296"/>
    <w:rsid w:val="00E12725"/>
    <w:rsid w:val="00E13782"/>
    <w:rsid w:val="00E13E2A"/>
    <w:rsid w:val="00E14E6E"/>
    <w:rsid w:val="00E1663D"/>
    <w:rsid w:val="00E17854"/>
    <w:rsid w:val="00E2071F"/>
    <w:rsid w:val="00E20814"/>
    <w:rsid w:val="00E2526B"/>
    <w:rsid w:val="00E2585E"/>
    <w:rsid w:val="00E2601B"/>
    <w:rsid w:val="00E30F83"/>
    <w:rsid w:val="00E31510"/>
    <w:rsid w:val="00E31714"/>
    <w:rsid w:val="00E321CF"/>
    <w:rsid w:val="00E323E9"/>
    <w:rsid w:val="00E32574"/>
    <w:rsid w:val="00E3292F"/>
    <w:rsid w:val="00E32E08"/>
    <w:rsid w:val="00E33010"/>
    <w:rsid w:val="00E33211"/>
    <w:rsid w:val="00E33F00"/>
    <w:rsid w:val="00E34370"/>
    <w:rsid w:val="00E34992"/>
    <w:rsid w:val="00E3591B"/>
    <w:rsid w:val="00E360CB"/>
    <w:rsid w:val="00E36B88"/>
    <w:rsid w:val="00E36FE1"/>
    <w:rsid w:val="00E37473"/>
    <w:rsid w:val="00E401F1"/>
    <w:rsid w:val="00E4059A"/>
    <w:rsid w:val="00E41357"/>
    <w:rsid w:val="00E42A21"/>
    <w:rsid w:val="00E43812"/>
    <w:rsid w:val="00E44FB8"/>
    <w:rsid w:val="00E46A24"/>
    <w:rsid w:val="00E46E3C"/>
    <w:rsid w:val="00E46FDC"/>
    <w:rsid w:val="00E47B2A"/>
    <w:rsid w:val="00E47E39"/>
    <w:rsid w:val="00E50857"/>
    <w:rsid w:val="00E50A68"/>
    <w:rsid w:val="00E50E82"/>
    <w:rsid w:val="00E541DE"/>
    <w:rsid w:val="00E552B3"/>
    <w:rsid w:val="00E55A05"/>
    <w:rsid w:val="00E55D48"/>
    <w:rsid w:val="00E56273"/>
    <w:rsid w:val="00E61EC4"/>
    <w:rsid w:val="00E6277F"/>
    <w:rsid w:val="00E632B0"/>
    <w:rsid w:val="00E63A9C"/>
    <w:rsid w:val="00E6537D"/>
    <w:rsid w:val="00E66FDC"/>
    <w:rsid w:val="00E674BA"/>
    <w:rsid w:val="00E6777E"/>
    <w:rsid w:val="00E703DC"/>
    <w:rsid w:val="00E745AA"/>
    <w:rsid w:val="00E7524E"/>
    <w:rsid w:val="00E82C27"/>
    <w:rsid w:val="00E83407"/>
    <w:rsid w:val="00E84226"/>
    <w:rsid w:val="00E859A7"/>
    <w:rsid w:val="00E85A7C"/>
    <w:rsid w:val="00E864F2"/>
    <w:rsid w:val="00E86A07"/>
    <w:rsid w:val="00E86FF9"/>
    <w:rsid w:val="00E873FE"/>
    <w:rsid w:val="00E875A1"/>
    <w:rsid w:val="00E907C4"/>
    <w:rsid w:val="00E91105"/>
    <w:rsid w:val="00E911B1"/>
    <w:rsid w:val="00E918B2"/>
    <w:rsid w:val="00E92314"/>
    <w:rsid w:val="00E92559"/>
    <w:rsid w:val="00E9379D"/>
    <w:rsid w:val="00E937AE"/>
    <w:rsid w:val="00E939D5"/>
    <w:rsid w:val="00E94AE1"/>
    <w:rsid w:val="00E950D6"/>
    <w:rsid w:val="00E955F4"/>
    <w:rsid w:val="00E97760"/>
    <w:rsid w:val="00EA09A4"/>
    <w:rsid w:val="00EA124D"/>
    <w:rsid w:val="00EA2640"/>
    <w:rsid w:val="00EA2879"/>
    <w:rsid w:val="00EA2F4C"/>
    <w:rsid w:val="00EA4ADF"/>
    <w:rsid w:val="00EA4BFE"/>
    <w:rsid w:val="00EA4DE6"/>
    <w:rsid w:val="00EA53F4"/>
    <w:rsid w:val="00EA5D1E"/>
    <w:rsid w:val="00EA5E3D"/>
    <w:rsid w:val="00EA6F5E"/>
    <w:rsid w:val="00EA72B4"/>
    <w:rsid w:val="00EA78E5"/>
    <w:rsid w:val="00EB0F09"/>
    <w:rsid w:val="00EB0F2D"/>
    <w:rsid w:val="00EB2472"/>
    <w:rsid w:val="00EB28EB"/>
    <w:rsid w:val="00EB294F"/>
    <w:rsid w:val="00EB32A8"/>
    <w:rsid w:val="00EB4CB2"/>
    <w:rsid w:val="00EB64D7"/>
    <w:rsid w:val="00EB6774"/>
    <w:rsid w:val="00EB6936"/>
    <w:rsid w:val="00EB7B48"/>
    <w:rsid w:val="00EC0B47"/>
    <w:rsid w:val="00EC0D40"/>
    <w:rsid w:val="00EC1516"/>
    <w:rsid w:val="00EC4841"/>
    <w:rsid w:val="00EC51F0"/>
    <w:rsid w:val="00EC567A"/>
    <w:rsid w:val="00EC64FE"/>
    <w:rsid w:val="00ED011C"/>
    <w:rsid w:val="00ED0D52"/>
    <w:rsid w:val="00ED1A08"/>
    <w:rsid w:val="00ED1DE1"/>
    <w:rsid w:val="00ED26C4"/>
    <w:rsid w:val="00ED30C2"/>
    <w:rsid w:val="00ED424B"/>
    <w:rsid w:val="00ED482E"/>
    <w:rsid w:val="00ED5410"/>
    <w:rsid w:val="00ED567C"/>
    <w:rsid w:val="00ED5BA4"/>
    <w:rsid w:val="00EE0574"/>
    <w:rsid w:val="00EE10B7"/>
    <w:rsid w:val="00EE2D28"/>
    <w:rsid w:val="00EE2F33"/>
    <w:rsid w:val="00EE326B"/>
    <w:rsid w:val="00EE5080"/>
    <w:rsid w:val="00EE516C"/>
    <w:rsid w:val="00EE62FC"/>
    <w:rsid w:val="00EF1515"/>
    <w:rsid w:val="00EF18F1"/>
    <w:rsid w:val="00EF1CD0"/>
    <w:rsid w:val="00EF3724"/>
    <w:rsid w:val="00EF457D"/>
    <w:rsid w:val="00EF4EC5"/>
    <w:rsid w:val="00EF5BC2"/>
    <w:rsid w:val="00EF70FF"/>
    <w:rsid w:val="00F018B8"/>
    <w:rsid w:val="00F025EB"/>
    <w:rsid w:val="00F04063"/>
    <w:rsid w:val="00F0581C"/>
    <w:rsid w:val="00F05BD7"/>
    <w:rsid w:val="00F067F4"/>
    <w:rsid w:val="00F070B8"/>
    <w:rsid w:val="00F07773"/>
    <w:rsid w:val="00F079A5"/>
    <w:rsid w:val="00F07B83"/>
    <w:rsid w:val="00F07C2C"/>
    <w:rsid w:val="00F12134"/>
    <w:rsid w:val="00F12562"/>
    <w:rsid w:val="00F12933"/>
    <w:rsid w:val="00F130ED"/>
    <w:rsid w:val="00F15587"/>
    <w:rsid w:val="00F156E7"/>
    <w:rsid w:val="00F16526"/>
    <w:rsid w:val="00F20AAF"/>
    <w:rsid w:val="00F21AEE"/>
    <w:rsid w:val="00F21F48"/>
    <w:rsid w:val="00F2438D"/>
    <w:rsid w:val="00F25520"/>
    <w:rsid w:val="00F2598B"/>
    <w:rsid w:val="00F263D5"/>
    <w:rsid w:val="00F264A1"/>
    <w:rsid w:val="00F2675B"/>
    <w:rsid w:val="00F301F5"/>
    <w:rsid w:val="00F304E0"/>
    <w:rsid w:val="00F307CA"/>
    <w:rsid w:val="00F30EB2"/>
    <w:rsid w:val="00F316DE"/>
    <w:rsid w:val="00F323AF"/>
    <w:rsid w:val="00F342C0"/>
    <w:rsid w:val="00F3446F"/>
    <w:rsid w:val="00F34A76"/>
    <w:rsid w:val="00F34FBB"/>
    <w:rsid w:val="00F35AD7"/>
    <w:rsid w:val="00F40C6F"/>
    <w:rsid w:val="00F4125B"/>
    <w:rsid w:val="00F42A42"/>
    <w:rsid w:val="00F43D5B"/>
    <w:rsid w:val="00F45A4C"/>
    <w:rsid w:val="00F460E9"/>
    <w:rsid w:val="00F468A7"/>
    <w:rsid w:val="00F47459"/>
    <w:rsid w:val="00F51548"/>
    <w:rsid w:val="00F5162E"/>
    <w:rsid w:val="00F52636"/>
    <w:rsid w:val="00F528AD"/>
    <w:rsid w:val="00F52A94"/>
    <w:rsid w:val="00F52B27"/>
    <w:rsid w:val="00F54C65"/>
    <w:rsid w:val="00F5527C"/>
    <w:rsid w:val="00F55AE2"/>
    <w:rsid w:val="00F56213"/>
    <w:rsid w:val="00F56778"/>
    <w:rsid w:val="00F61736"/>
    <w:rsid w:val="00F621CE"/>
    <w:rsid w:val="00F62447"/>
    <w:rsid w:val="00F6270D"/>
    <w:rsid w:val="00F62F04"/>
    <w:rsid w:val="00F63066"/>
    <w:rsid w:val="00F63FD2"/>
    <w:rsid w:val="00F63FE6"/>
    <w:rsid w:val="00F64130"/>
    <w:rsid w:val="00F6473F"/>
    <w:rsid w:val="00F64EEB"/>
    <w:rsid w:val="00F65145"/>
    <w:rsid w:val="00F65248"/>
    <w:rsid w:val="00F660CC"/>
    <w:rsid w:val="00F71348"/>
    <w:rsid w:val="00F72745"/>
    <w:rsid w:val="00F7298F"/>
    <w:rsid w:val="00F730B2"/>
    <w:rsid w:val="00F7364B"/>
    <w:rsid w:val="00F73950"/>
    <w:rsid w:val="00F74D57"/>
    <w:rsid w:val="00F75290"/>
    <w:rsid w:val="00F75F16"/>
    <w:rsid w:val="00F7607E"/>
    <w:rsid w:val="00F763B3"/>
    <w:rsid w:val="00F80F75"/>
    <w:rsid w:val="00F81AD1"/>
    <w:rsid w:val="00F81E23"/>
    <w:rsid w:val="00F82442"/>
    <w:rsid w:val="00F8315D"/>
    <w:rsid w:val="00F835F5"/>
    <w:rsid w:val="00F84185"/>
    <w:rsid w:val="00F84347"/>
    <w:rsid w:val="00F86FEB"/>
    <w:rsid w:val="00F878A3"/>
    <w:rsid w:val="00F87B4F"/>
    <w:rsid w:val="00F903C3"/>
    <w:rsid w:val="00F9183E"/>
    <w:rsid w:val="00F91B13"/>
    <w:rsid w:val="00F9260B"/>
    <w:rsid w:val="00F92F64"/>
    <w:rsid w:val="00F9348E"/>
    <w:rsid w:val="00F9725D"/>
    <w:rsid w:val="00FA06F2"/>
    <w:rsid w:val="00FA1B09"/>
    <w:rsid w:val="00FA1F4D"/>
    <w:rsid w:val="00FA29C6"/>
    <w:rsid w:val="00FA2DCD"/>
    <w:rsid w:val="00FA2FB0"/>
    <w:rsid w:val="00FA441A"/>
    <w:rsid w:val="00FA57B6"/>
    <w:rsid w:val="00FA7806"/>
    <w:rsid w:val="00FA79BB"/>
    <w:rsid w:val="00FB204A"/>
    <w:rsid w:val="00FB22F8"/>
    <w:rsid w:val="00FB2875"/>
    <w:rsid w:val="00FB478B"/>
    <w:rsid w:val="00FB532B"/>
    <w:rsid w:val="00FB5FED"/>
    <w:rsid w:val="00FB6040"/>
    <w:rsid w:val="00FB6B95"/>
    <w:rsid w:val="00FB7368"/>
    <w:rsid w:val="00FC1249"/>
    <w:rsid w:val="00FC1E02"/>
    <w:rsid w:val="00FC340F"/>
    <w:rsid w:val="00FC3FAF"/>
    <w:rsid w:val="00FC4192"/>
    <w:rsid w:val="00FC4617"/>
    <w:rsid w:val="00FC5620"/>
    <w:rsid w:val="00FC6366"/>
    <w:rsid w:val="00FC7ACD"/>
    <w:rsid w:val="00FC7E3A"/>
    <w:rsid w:val="00FD020C"/>
    <w:rsid w:val="00FD1327"/>
    <w:rsid w:val="00FD2B88"/>
    <w:rsid w:val="00FD33F5"/>
    <w:rsid w:val="00FD515D"/>
    <w:rsid w:val="00FD5F89"/>
    <w:rsid w:val="00FD61B8"/>
    <w:rsid w:val="00FD660C"/>
    <w:rsid w:val="00FD67B5"/>
    <w:rsid w:val="00FD68FF"/>
    <w:rsid w:val="00FD6ED7"/>
    <w:rsid w:val="00FD7309"/>
    <w:rsid w:val="00FE13C9"/>
    <w:rsid w:val="00FE1504"/>
    <w:rsid w:val="00FE2006"/>
    <w:rsid w:val="00FE308C"/>
    <w:rsid w:val="00FE5E8D"/>
    <w:rsid w:val="00FE6ECC"/>
    <w:rsid w:val="00FE7341"/>
    <w:rsid w:val="00FE7388"/>
    <w:rsid w:val="00FE751F"/>
    <w:rsid w:val="00FE753B"/>
    <w:rsid w:val="00FE7932"/>
    <w:rsid w:val="00FF065F"/>
    <w:rsid w:val="00FF0A90"/>
    <w:rsid w:val="00FF1748"/>
    <w:rsid w:val="00FF1CDD"/>
    <w:rsid w:val="00FF34DE"/>
    <w:rsid w:val="00FF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F3CEAF"/>
  <w15:docId w15:val="{69A80320-673D-4B4D-8875-B8E383CE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Text1"/>
    <w:link w:val="Virsraksts1Rakstz"/>
    <w:uiPriority w:val="9"/>
    <w:qFormat/>
    <w:rsid w:val="00DB0B35"/>
    <w:pPr>
      <w:keepNext/>
      <w:tabs>
        <w:tab w:val="num" w:pos="850"/>
      </w:tabs>
      <w:spacing w:before="360" w:after="120"/>
      <w:ind w:left="850" w:hanging="850"/>
      <w:jc w:val="both"/>
      <w:outlineLvl w:val="0"/>
    </w:pPr>
    <w:rPr>
      <w:rFonts w:eastAsiaTheme="majorEastAsia"/>
      <w:b/>
      <w:bCs/>
      <w:smallCaps/>
      <w:szCs w:val="28"/>
      <w:lang w:eastAsia="en-US"/>
    </w:rPr>
  </w:style>
  <w:style w:type="paragraph" w:styleId="Virsraksts2">
    <w:name w:val="heading 2"/>
    <w:basedOn w:val="Parasts"/>
    <w:next w:val="Parasts"/>
    <w:link w:val="Virsraksts2Rakstz"/>
    <w:uiPriority w:val="9"/>
    <w:semiHidden/>
    <w:unhideWhenUsed/>
    <w:qFormat/>
    <w:rsid w:val="009E04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link w:val="Virsraksts3Rakstz"/>
    <w:uiPriority w:val="9"/>
    <w:qFormat/>
    <w:rsid w:val="00323500"/>
    <w:pPr>
      <w:spacing w:before="100" w:beforeAutospacing="1" w:after="100" w:afterAutospacing="1"/>
      <w:outlineLvl w:val="2"/>
    </w:pPr>
    <w:rPr>
      <w:b/>
      <w:bCs/>
      <w:sz w:val="27"/>
      <w:szCs w:val="27"/>
    </w:rPr>
  </w:style>
  <w:style w:type="paragraph" w:styleId="Virsraksts4">
    <w:name w:val="heading 4"/>
    <w:basedOn w:val="Parasts"/>
    <w:next w:val="Text1"/>
    <w:link w:val="Virsraksts4Rakstz"/>
    <w:uiPriority w:val="9"/>
    <w:semiHidden/>
    <w:unhideWhenUsed/>
    <w:qFormat/>
    <w:rsid w:val="00DB0B35"/>
    <w:pPr>
      <w:keepNext/>
      <w:tabs>
        <w:tab w:val="num" w:pos="850"/>
      </w:tabs>
      <w:spacing w:before="120" w:after="120"/>
      <w:ind w:left="850" w:hanging="850"/>
      <w:jc w:val="both"/>
      <w:outlineLvl w:val="3"/>
    </w:pPr>
    <w:rPr>
      <w:rFonts w:eastAsiaTheme="majorEastAsia"/>
      <w:bCs/>
      <w:iCs/>
      <w:szCs w:val="22"/>
      <w:lang w:eastAsia="en-US"/>
    </w:rPr>
  </w:style>
  <w:style w:type="paragraph" w:styleId="Virsraksts5">
    <w:name w:val="heading 5"/>
    <w:basedOn w:val="Parasts"/>
    <w:next w:val="Parasts"/>
    <w:link w:val="Virsraksts5Rakstz"/>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9E04E7"/>
    <w:rPr>
      <w:rFonts w:asciiTheme="majorHAnsi" w:eastAsiaTheme="majorEastAsia" w:hAnsiTheme="majorHAnsi" w:cstheme="majorBidi"/>
      <w:color w:val="365F91" w:themeColor="accent1" w:themeShade="BF"/>
      <w:sz w:val="26"/>
      <w:szCs w:val="26"/>
      <w:lang w:eastAsia="lv-LV"/>
    </w:rPr>
  </w:style>
  <w:style w:type="character" w:customStyle="1" w:styleId="Virsraksts3Rakstz">
    <w:name w:val="Virsraksts 3 Rakstz."/>
    <w:basedOn w:val="Noklusjumarindkopasfonts"/>
    <w:link w:val="Virsraksts3"/>
    <w:uiPriority w:val="9"/>
    <w:rsid w:val="00323500"/>
    <w:rPr>
      <w:rFonts w:ascii="Times New Roman" w:eastAsia="Times New Roman" w:hAnsi="Times New Roman" w:cs="Times New Roman"/>
      <w:b/>
      <w:bCs/>
      <w:sz w:val="27"/>
      <w:szCs w:val="27"/>
      <w:lang w:eastAsia="lv-LV"/>
    </w:rPr>
  </w:style>
  <w:style w:type="character" w:customStyle="1" w:styleId="Virsraksts5Rakstz">
    <w:name w:val="Virsraksts 5 Rakstz."/>
    <w:basedOn w:val="Noklusjumarindkopasfonts"/>
    <w:link w:val="Virsraksts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Paraststmeklis">
    <w:name w:val="Normal (Web)"/>
    <w:basedOn w:val="Parasts"/>
    <w:rsid w:val="00083A9E"/>
    <w:pPr>
      <w:spacing w:before="75" w:after="75"/>
    </w:pPr>
  </w:style>
  <w:style w:type="character" w:styleId="Izteiksmgs">
    <w:name w:val="Strong"/>
    <w:qFormat/>
    <w:rsid w:val="00083A9E"/>
    <w:rPr>
      <w:b/>
      <w:bCs/>
    </w:rPr>
  </w:style>
  <w:style w:type="character" w:styleId="Hipersaite">
    <w:name w:val="Hyperlink"/>
    <w:uiPriority w:val="99"/>
    <w:rsid w:val="00083A9E"/>
    <w:rPr>
      <w:color w:val="0000FF"/>
      <w:u w:val="single"/>
    </w:rPr>
  </w:style>
  <w:style w:type="paragraph" w:customStyle="1" w:styleId="naislab">
    <w:name w:val="naislab"/>
    <w:basedOn w:val="Parasts"/>
    <w:rsid w:val="00083A9E"/>
    <w:pPr>
      <w:spacing w:before="75" w:after="75"/>
      <w:jc w:val="right"/>
    </w:pPr>
  </w:style>
  <w:style w:type="paragraph" w:customStyle="1" w:styleId="naisnod">
    <w:name w:val="naisnod"/>
    <w:basedOn w:val="Parasts"/>
    <w:rsid w:val="00083A9E"/>
    <w:pPr>
      <w:spacing w:before="150" w:after="150"/>
      <w:jc w:val="center"/>
    </w:pPr>
    <w:rPr>
      <w:b/>
      <w:bCs/>
    </w:rPr>
  </w:style>
  <w:style w:type="paragraph" w:styleId="Galvene">
    <w:name w:val="header"/>
    <w:basedOn w:val="Parasts"/>
    <w:link w:val="GalveneRakstz"/>
    <w:uiPriority w:val="99"/>
    <w:unhideWhenUsed/>
    <w:rsid w:val="00083A9E"/>
    <w:pPr>
      <w:tabs>
        <w:tab w:val="center" w:pos="4513"/>
        <w:tab w:val="right" w:pos="9026"/>
      </w:tabs>
    </w:pPr>
  </w:style>
  <w:style w:type="character" w:customStyle="1" w:styleId="GalveneRakstz">
    <w:name w:val="Galvene Rakstz."/>
    <w:basedOn w:val="Noklusjumarindkopasfonts"/>
    <w:link w:val="Galvene"/>
    <w:uiPriority w:val="99"/>
    <w:rsid w:val="00083A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83A9E"/>
    <w:pPr>
      <w:tabs>
        <w:tab w:val="center" w:pos="4513"/>
        <w:tab w:val="right" w:pos="9026"/>
      </w:tabs>
    </w:pPr>
  </w:style>
  <w:style w:type="character" w:customStyle="1" w:styleId="KjeneRakstz">
    <w:name w:val="Kājene Rakstz."/>
    <w:basedOn w:val="Noklusjumarindkopasfonts"/>
    <w:link w:val="Kjene"/>
    <w:uiPriority w:val="99"/>
    <w:rsid w:val="00083A9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unhideWhenUsed/>
    <w:rsid w:val="00B91710"/>
    <w:rPr>
      <w:sz w:val="16"/>
      <w:szCs w:val="16"/>
    </w:rPr>
  </w:style>
  <w:style w:type="paragraph" w:styleId="Komentrateksts">
    <w:name w:val="annotation text"/>
    <w:basedOn w:val="Parasts"/>
    <w:link w:val="KomentratekstsRakstz"/>
    <w:unhideWhenUsed/>
    <w:rsid w:val="00B91710"/>
    <w:rPr>
      <w:sz w:val="20"/>
      <w:szCs w:val="20"/>
    </w:rPr>
  </w:style>
  <w:style w:type="character" w:customStyle="1" w:styleId="KomentratekstsRakstz">
    <w:name w:val="Komentāra teksts Rakstz."/>
    <w:basedOn w:val="Noklusjumarindkopasfonts"/>
    <w:link w:val="Komentrateksts"/>
    <w:rsid w:val="00B9171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nhideWhenUsed/>
    <w:rsid w:val="00B91710"/>
    <w:rPr>
      <w:b/>
      <w:bCs/>
    </w:rPr>
  </w:style>
  <w:style w:type="character" w:customStyle="1" w:styleId="KomentratmaRakstz">
    <w:name w:val="Komentāra tēma Rakstz."/>
    <w:basedOn w:val="KomentratekstsRakstz"/>
    <w:link w:val="Komentratma"/>
    <w:rsid w:val="00B9171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nhideWhenUsed/>
    <w:rsid w:val="00B91710"/>
    <w:rPr>
      <w:rFonts w:ascii="Tahoma" w:hAnsi="Tahoma" w:cs="Tahoma"/>
      <w:sz w:val="16"/>
      <w:szCs w:val="16"/>
    </w:rPr>
  </w:style>
  <w:style w:type="character" w:customStyle="1" w:styleId="BalontekstsRakstz">
    <w:name w:val="Balonteksts Rakstz."/>
    <w:basedOn w:val="Noklusjumarindkopasfonts"/>
    <w:link w:val="Balonteksts"/>
    <w:rsid w:val="00B91710"/>
    <w:rPr>
      <w:rFonts w:ascii="Tahoma" w:eastAsia="Times New Roman" w:hAnsi="Tahoma" w:cs="Tahoma"/>
      <w:sz w:val="16"/>
      <w:szCs w:val="16"/>
      <w:lang w:eastAsia="lv-LV"/>
    </w:rPr>
  </w:style>
  <w:style w:type="paragraph" w:styleId="Sarakstarindkopa">
    <w:name w:val="List Paragraph"/>
    <w:basedOn w:val="Parasts"/>
    <w:uiPriority w:val="34"/>
    <w:qFormat/>
    <w:rsid w:val="00FD7309"/>
    <w:pPr>
      <w:ind w:left="720"/>
      <w:contextualSpacing/>
    </w:pPr>
  </w:style>
  <w:style w:type="character" w:customStyle="1" w:styleId="italic">
    <w:name w:val="italic"/>
    <w:basedOn w:val="Noklusjumarindkopasfonts"/>
    <w:rsid w:val="00C74B76"/>
    <w:rPr>
      <w:i/>
      <w:iCs/>
    </w:rPr>
  </w:style>
  <w:style w:type="paragraph" w:customStyle="1" w:styleId="tv2132">
    <w:name w:val="tv2132"/>
    <w:basedOn w:val="Parasts"/>
    <w:rsid w:val="000526C3"/>
    <w:pPr>
      <w:spacing w:line="360" w:lineRule="auto"/>
      <w:ind w:firstLine="300"/>
    </w:pPr>
    <w:rPr>
      <w:color w:val="414142"/>
      <w:sz w:val="20"/>
      <w:szCs w:val="20"/>
    </w:rPr>
  </w:style>
  <w:style w:type="table" w:styleId="Reatabula">
    <w:name w:val="Table Grid"/>
    <w:basedOn w:val="Parastatabula"/>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323500"/>
    <w:pPr>
      <w:spacing w:before="100" w:beforeAutospacing="1" w:after="100" w:afterAutospacing="1"/>
    </w:pPr>
  </w:style>
  <w:style w:type="paragraph" w:customStyle="1" w:styleId="likdat">
    <w:name w:val="lik_dat"/>
    <w:basedOn w:val="Parasts"/>
    <w:rsid w:val="00323500"/>
    <w:pPr>
      <w:spacing w:before="100" w:beforeAutospacing="1" w:after="100" w:afterAutospacing="1"/>
    </w:pPr>
  </w:style>
  <w:style w:type="character" w:customStyle="1" w:styleId="italics">
    <w:name w:val="italics"/>
    <w:basedOn w:val="Noklusjumarindkopasfonts"/>
    <w:rsid w:val="007800C5"/>
    <w:rPr>
      <w:i/>
      <w:iCs/>
    </w:rPr>
  </w:style>
  <w:style w:type="paragraph" w:customStyle="1" w:styleId="norm3">
    <w:name w:val="norm3"/>
    <w:basedOn w:val="Parasts"/>
    <w:rsid w:val="00D47B3C"/>
    <w:pPr>
      <w:spacing w:before="120" w:line="312" w:lineRule="atLeast"/>
      <w:jc w:val="both"/>
    </w:pPr>
  </w:style>
  <w:style w:type="paragraph" w:customStyle="1" w:styleId="list2">
    <w:name w:val="list2"/>
    <w:basedOn w:val="Parasts"/>
    <w:rsid w:val="00D47B3C"/>
    <w:pPr>
      <w:spacing w:line="312" w:lineRule="atLeast"/>
      <w:ind w:left="240"/>
      <w:jc w:val="both"/>
    </w:pPr>
  </w:style>
  <w:style w:type="paragraph" w:styleId="Prskatjums">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Bezatstarpm">
    <w:name w:val="No Spacing"/>
    <w:uiPriority w:val="99"/>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775E3"/>
    <w:pPr>
      <w:spacing w:before="100" w:beforeAutospacing="1" w:after="100" w:afterAutospacing="1"/>
    </w:pPr>
  </w:style>
  <w:style w:type="paragraph" w:customStyle="1" w:styleId="naisf">
    <w:name w:val="naisf"/>
    <w:basedOn w:val="Parasts"/>
    <w:rsid w:val="00864A62"/>
    <w:pPr>
      <w:spacing w:before="75" w:after="75"/>
      <w:ind w:firstLine="375"/>
      <w:jc w:val="both"/>
    </w:pPr>
  </w:style>
  <w:style w:type="paragraph" w:customStyle="1" w:styleId="ti-art">
    <w:name w:val="ti-art"/>
    <w:basedOn w:val="Parasts"/>
    <w:rsid w:val="003621FE"/>
    <w:pPr>
      <w:spacing w:before="100" w:beforeAutospacing="1" w:after="100" w:afterAutospacing="1"/>
    </w:pPr>
  </w:style>
  <w:style w:type="paragraph" w:customStyle="1" w:styleId="sti-art">
    <w:name w:val="sti-art"/>
    <w:basedOn w:val="Parasts"/>
    <w:rsid w:val="003621FE"/>
    <w:pPr>
      <w:spacing w:before="100" w:beforeAutospacing="1" w:after="100" w:afterAutospacing="1"/>
    </w:pPr>
  </w:style>
  <w:style w:type="paragraph" w:customStyle="1" w:styleId="Parasts1">
    <w:name w:val="Parasts1"/>
    <w:basedOn w:val="Parasts"/>
    <w:rsid w:val="003621FE"/>
    <w:pPr>
      <w:spacing w:before="100" w:beforeAutospacing="1" w:after="100" w:afterAutospacing="1"/>
    </w:pPr>
  </w:style>
  <w:style w:type="paragraph" w:customStyle="1" w:styleId="labojumupamats">
    <w:name w:val="labojumu_pamats"/>
    <w:basedOn w:val="Parasts"/>
    <w:rsid w:val="009908FC"/>
    <w:pPr>
      <w:spacing w:before="100" w:beforeAutospacing="1" w:after="100" w:afterAutospacing="1"/>
    </w:pPr>
  </w:style>
  <w:style w:type="character" w:customStyle="1" w:styleId="Marker2">
    <w:name w:val="Marker2"/>
    <w:basedOn w:val="Noklusjumarindkopasfonts"/>
    <w:rsid w:val="00E43812"/>
    <w:rPr>
      <w:color w:val="FF0000"/>
      <w:shd w:val="clear" w:color="auto" w:fill="auto"/>
    </w:rPr>
  </w:style>
  <w:style w:type="paragraph" w:customStyle="1" w:styleId="Typedudocument">
    <w:name w:val="Type du document"/>
    <w:basedOn w:val="Parasts"/>
    <w:next w:val="Parasts"/>
    <w:rsid w:val="00E43812"/>
    <w:pPr>
      <w:spacing w:before="360"/>
      <w:jc w:val="center"/>
    </w:pPr>
    <w:rPr>
      <w:rFonts w:eastAsiaTheme="minorHAnsi"/>
      <w:b/>
      <w:szCs w:val="22"/>
      <w:lang w:val="en-GB" w:eastAsia="en-US"/>
    </w:rPr>
  </w:style>
  <w:style w:type="character" w:customStyle="1" w:styleId="Virsraksts1Rakstz">
    <w:name w:val="Virsraksts 1 Rakstz."/>
    <w:basedOn w:val="Noklusjumarindkopasfonts"/>
    <w:link w:val="Virsraksts1"/>
    <w:uiPriority w:val="9"/>
    <w:rsid w:val="00DB0B35"/>
    <w:rPr>
      <w:rFonts w:ascii="Times New Roman" w:eastAsiaTheme="majorEastAsia" w:hAnsi="Times New Roman" w:cs="Times New Roman"/>
      <w:b/>
      <w:bCs/>
      <w:smallCaps/>
      <w:sz w:val="24"/>
      <w:szCs w:val="28"/>
    </w:rPr>
  </w:style>
  <w:style w:type="character" w:customStyle="1" w:styleId="Virsraksts4Rakstz">
    <w:name w:val="Virsraksts 4 Rakstz."/>
    <w:basedOn w:val="Noklusjumarindkopasfonts"/>
    <w:link w:val="Virsraksts4"/>
    <w:uiPriority w:val="9"/>
    <w:semiHidden/>
    <w:rsid w:val="00DB0B35"/>
    <w:rPr>
      <w:rFonts w:ascii="Times New Roman" w:eastAsiaTheme="majorEastAsia" w:hAnsi="Times New Roman" w:cs="Times New Roman"/>
      <w:bCs/>
      <w:iCs/>
      <w:sz w:val="24"/>
    </w:rPr>
  </w:style>
  <w:style w:type="paragraph" w:styleId="Vresteksts">
    <w:name w:val="footnote text"/>
    <w:basedOn w:val="Parasts"/>
    <w:link w:val="VrestekstsRakstz"/>
    <w:uiPriority w:val="99"/>
    <w:unhideWhenUsed/>
    <w:rsid w:val="00DB0B35"/>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DB0B35"/>
    <w:rPr>
      <w:sz w:val="20"/>
      <w:szCs w:val="20"/>
    </w:rPr>
  </w:style>
  <w:style w:type="table" w:customStyle="1" w:styleId="TableGrid1">
    <w:name w:val="Table Grid1"/>
    <w:basedOn w:val="Parastatabula"/>
    <w:next w:val="Reatabula"/>
    <w:rsid w:val="00DB0B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DB0B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DB0B35"/>
  </w:style>
  <w:style w:type="paragraph" w:styleId="Sarakstanumurs4">
    <w:name w:val="List Number 4"/>
    <w:basedOn w:val="Parasts"/>
    <w:rsid w:val="00DB0B35"/>
    <w:pPr>
      <w:numPr>
        <w:numId w:val="2"/>
      </w:numPr>
      <w:spacing w:before="120" w:after="120"/>
      <w:jc w:val="both"/>
    </w:pPr>
    <w:rPr>
      <w:szCs w:val="22"/>
      <w:lang w:eastAsia="en-GB"/>
    </w:rPr>
  </w:style>
  <w:style w:type="paragraph" w:styleId="Sarakstaaizzme">
    <w:name w:val="List Bullet"/>
    <w:basedOn w:val="Parasts"/>
    <w:uiPriority w:val="99"/>
    <w:semiHidden/>
    <w:unhideWhenUsed/>
    <w:rsid w:val="00DB0B35"/>
    <w:pPr>
      <w:numPr>
        <w:numId w:val="3"/>
      </w:numPr>
      <w:spacing w:before="120" w:after="120"/>
      <w:contextualSpacing/>
      <w:jc w:val="both"/>
    </w:pPr>
    <w:rPr>
      <w:rFonts w:eastAsiaTheme="minorHAnsi"/>
      <w:szCs w:val="22"/>
      <w:lang w:eastAsia="en-US"/>
    </w:rPr>
  </w:style>
  <w:style w:type="paragraph" w:styleId="Sarakstaaizzme2">
    <w:name w:val="List Bullet 2"/>
    <w:basedOn w:val="Parasts"/>
    <w:uiPriority w:val="99"/>
    <w:semiHidden/>
    <w:unhideWhenUsed/>
    <w:rsid w:val="00DB0B35"/>
    <w:pPr>
      <w:numPr>
        <w:numId w:val="4"/>
      </w:numPr>
      <w:spacing w:before="120" w:after="120"/>
      <w:contextualSpacing/>
      <w:jc w:val="both"/>
    </w:pPr>
    <w:rPr>
      <w:rFonts w:eastAsiaTheme="minorHAnsi"/>
      <w:szCs w:val="22"/>
      <w:lang w:eastAsia="en-US"/>
    </w:rPr>
  </w:style>
  <w:style w:type="paragraph" w:styleId="Sarakstaaizzme3">
    <w:name w:val="List Bullet 3"/>
    <w:basedOn w:val="Parasts"/>
    <w:uiPriority w:val="99"/>
    <w:semiHidden/>
    <w:unhideWhenUsed/>
    <w:rsid w:val="00DB0B35"/>
    <w:pPr>
      <w:numPr>
        <w:numId w:val="5"/>
      </w:numPr>
      <w:spacing w:before="120" w:after="120"/>
      <w:contextualSpacing/>
      <w:jc w:val="both"/>
    </w:pPr>
    <w:rPr>
      <w:rFonts w:eastAsiaTheme="minorHAnsi"/>
      <w:szCs w:val="22"/>
      <w:lang w:eastAsia="en-US"/>
    </w:rPr>
  </w:style>
  <w:style w:type="paragraph" w:styleId="Sarakstaaizzme4">
    <w:name w:val="List Bullet 4"/>
    <w:basedOn w:val="Parasts"/>
    <w:uiPriority w:val="99"/>
    <w:semiHidden/>
    <w:unhideWhenUsed/>
    <w:rsid w:val="00DB0B35"/>
    <w:pPr>
      <w:numPr>
        <w:numId w:val="6"/>
      </w:numPr>
      <w:spacing w:before="120" w:after="120"/>
      <w:contextualSpacing/>
      <w:jc w:val="both"/>
    </w:pPr>
    <w:rPr>
      <w:rFonts w:eastAsiaTheme="minorHAnsi"/>
      <w:szCs w:val="22"/>
      <w:lang w:eastAsia="en-US"/>
    </w:rPr>
  </w:style>
  <w:style w:type="paragraph" w:styleId="Parakstszemobjekta">
    <w:name w:val="caption"/>
    <w:basedOn w:val="Parasts"/>
    <w:next w:val="Parasts"/>
    <w:uiPriority w:val="35"/>
    <w:semiHidden/>
    <w:unhideWhenUsed/>
    <w:qFormat/>
    <w:rsid w:val="00DB0B35"/>
    <w:pPr>
      <w:spacing w:after="200"/>
      <w:jc w:val="both"/>
    </w:pPr>
    <w:rPr>
      <w:rFonts w:eastAsiaTheme="minorHAnsi"/>
      <w:b/>
      <w:bCs/>
      <w:color w:val="4F81BD" w:themeColor="accent1"/>
      <w:sz w:val="18"/>
      <w:szCs w:val="18"/>
      <w:lang w:eastAsia="en-US"/>
    </w:rPr>
  </w:style>
  <w:style w:type="paragraph" w:styleId="Ilustrcijusaraksts">
    <w:name w:val="table of figures"/>
    <w:basedOn w:val="Parasts"/>
    <w:next w:val="Parasts"/>
    <w:uiPriority w:val="99"/>
    <w:semiHidden/>
    <w:unhideWhenUsed/>
    <w:rsid w:val="00DB0B35"/>
    <w:pPr>
      <w:spacing w:before="120"/>
      <w:jc w:val="both"/>
    </w:pPr>
    <w:rPr>
      <w:rFonts w:eastAsiaTheme="minorHAnsi"/>
      <w:szCs w:val="22"/>
      <w:lang w:eastAsia="en-US"/>
    </w:rPr>
  </w:style>
  <w:style w:type="paragraph" w:styleId="Sarakstanumurs">
    <w:name w:val="List Number"/>
    <w:basedOn w:val="Parasts"/>
    <w:uiPriority w:val="99"/>
    <w:unhideWhenUsed/>
    <w:rsid w:val="00DB0B35"/>
    <w:pPr>
      <w:numPr>
        <w:numId w:val="7"/>
      </w:numPr>
      <w:spacing w:before="120" w:after="120"/>
      <w:contextualSpacing/>
      <w:jc w:val="both"/>
    </w:pPr>
    <w:rPr>
      <w:rFonts w:eastAsiaTheme="minorHAnsi"/>
      <w:szCs w:val="22"/>
      <w:lang w:eastAsia="en-US"/>
    </w:rPr>
  </w:style>
  <w:style w:type="paragraph" w:styleId="Sarakstanumurs2">
    <w:name w:val="List Number 2"/>
    <w:basedOn w:val="Parasts"/>
    <w:uiPriority w:val="99"/>
    <w:semiHidden/>
    <w:unhideWhenUsed/>
    <w:rsid w:val="00DB0B35"/>
    <w:pPr>
      <w:numPr>
        <w:numId w:val="8"/>
      </w:numPr>
      <w:spacing w:before="120" w:after="120"/>
      <w:contextualSpacing/>
      <w:jc w:val="both"/>
    </w:pPr>
    <w:rPr>
      <w:rFonts w:eastAsiaTheme="minorHAnsi"/>
      <w:szCs w:val="22"/>
      <w:lang w:eastAsia="en-US"/>
    </w:rPr>
  </w:style>
  <w:style w:type="paragraph" w:styleId="Sarakstanumurs3">
    <w:name w:val="List Number 3"/>
    <w:basedOn w:val="Parasts"/>
    <w:uiPriority w:val="99"/>
    <w:semiHidden/>
    <w:unhideWhenUsed/>
    <w:rsid w:val="00DB0B35"/>
    <w:pPr>
      <w:numPr>
        <w:numId w:val="9"/>
      </w:numPr>
      <w:spacing w:before="120" w:after="120"/>
      <w:contextualSpacing/>
      <w:jc w:val="both"/>
    </w:pPr>
    <w:rPr>
      <w:rFonts w:eastAsiaTheme="minorHAnsi"/>
      <w:szCs w:val="22"/>
      <w:lang w:eastAsia="en-US"/>
    </w:rPr>
  </w:style>
  <w:style w:type="paragraph" w:styleId="Saturardtjavirsraksts">
    <w:name w:val="TOC Heading"/>
    <w:basedOn w:val="Parasts"/>
    <w:next w:val="Parasts"/>
    <w:uiPriority w:val="39"/>
    <w:semiHidden/>
    <w:unhideWhenUsed/>
    <w:qFormat/>
    <w:rsid w:val="00DB0B35"/>
    <w:pPr>
      <w:spacing w:before="120" w:after="240"/>
      <w:jc w:val="center"/>
    </w:pPr>
    <w:rPr>
      <w:rFonts w:eastAsiaTheme="minorHAnsi"/>
      <w:b/>
      <w:sz w:val="28"/>
      <w:szCs w:val="22"/>
      <w:lang w:eastAsia="en-US"/>
    </w:rPr>
  </w:style>
  <w:style w:type="paragraph" w:styleId="Saturs1">
    <w:name w:val="toc 1"/>
    <w:basedOn w:val="Parasts"/>
    <w:next w:val="Parasts"/>
    <w:uiPriority w:val="39"/>
    <w:semiHidden/>
    <w:unhideWhenUsed/>
    <w:rsid w:val="00DB0B35"/>
    <w:pPr>
      <w:tabs>
        <w:tab w:val="right" w:leader="dot" w:pos="9071"/>
      </w:tabs>
      <w:spacing w:before="60" w:after="120"/>
      <w:ind w:left="850" w:hanging="850"/>
    </w:pPr>
    <w:rPr>
      <w:rFonts w:eastAsiaTheme="minorHAnsi"/>
      <w:szCs w:val="22"/>
      <w:lang w:eastAsia="en-US"/>
    </w:rPr>
  </w:style>
  <w:style w:type="paragraph" w:styleId="Saturs2">
    <w:name w:val="toc 2"/>
    <w:basedOn w:val="Parasts"/>
    <w:next w:val="Parasts"/>
    <w:uiPriority w:val="39"/>
    <w:semiHidden/>
    <w:unhideWhenUsed/>
    <w:rsid w:val="00DB0B35"/>
    <w:pPr>
      <w:tabs>
        <w:tab w:val="right" w:leader="dot" w:pos="9071"/>
      </w:tabs>
      <w:spacing w:before="60" w:after="120"/>
      <w:ind w:left="850" w:hanging="850"/>
    </w:pPr>
    <w:rPr>
      <w:rFonts w:eastAsiaTheme="minorHAnsi"/>
      <w:szCs w:val="22"/>
      <w:lang w:eastAsia="en-US"/>
    </w:rPr>
  </w:style>
  <w:style w:type="paragraph" w:styleId="Saturs3">
    <w:name w:val="toc 3"/>
    <w:basedOn w:val="Parasts"/>
    <w:next w:val="Parasts"/>
    <w:uiPriority w:val="39"/>
    <w:semiHidden/>
    <w:unhideWhenUsed/>
    <w:rsid w:val="00DB0B35"/>
    <w:pPr>
      <w:tabs>
        <w:tab w:val="right" w:leader="dot" w:pos="9071"/>
      </w:tabs>
      <w:spacing w:before="60" w:after="120"/>
      <w:ind w:left="850" w:hanging="850"/>
    </w:pPr>
    <w:rPr>
      <w:rFonts w:eastAsiaTheme="minorHAnsi"/>
      <w:szCs w:val="22"/>
      <w:lang w:eastAsia="en-US"/>
    </w:rPr>
  </w:style>
  <w:style w:type="paragraph" w:styleId="Saturs4">
    <w:name w:val="toc 4"/>
    <w:basedOn w:val="Parasts"/>
    <w:next w:val="Parasts"/>
    <w:uiPriority w:val="39"/>
    <w:semiHidden/>
    <w:unhideWhenUsed/>
    <w:rsid w:val="00DB0B35"/>
    <w:pPr>
      <w:tabs>
        <w:tab w:val="right" w:leader="dot" w:pos="9071"/>
      </w:tabs>
      <w:spacing w:before="60" w:after="120"/>
      <w:ind w:left="850" w:hanging="850"/>
    </w:pPr>
    <w:rPr>
      <w:rFonts w:eastAsiaTheme="minorHAnsi"/>
      <w:szCs w:val="22"/>
      <w:lang w:eastAsia="en-US"/>
    </w:rPr>
  </w:style>
  <w:style w:type="paragraph" w:styleId="Saturs5">
    <w:name w:val="toc 5"/>
    <w:basedOn w:val="Parasts"/>
    <w:next w:val="Parasts"/>
    <w:uiPriority w:val="39"/>
    <w:semiHidden/>
    <w:unhideWhenUsed/>
    <w:rsid w:val="00DB0B35"/>
    <w:pPr>
      <w:tabs>
        <w:tab w:val="right" w:leader="dot" w:pos="9071"/>
      </w:tabs>
      <w:spacing w:before="300" w:after="120"/>
    </w:pPr>
    <w:rPr>
      <w:rFonts w:eastAsiaTheme="minorHAnsi"/>
      <w:szCs w:val="22"/>
      <w:lang w:eastAsia="en-US"/>
    </w:rPr>
  </w:style>
  <w:style w:type="paragraph" w:styleId="Saturs6">
    <w:name w:val="toc 6"/>
    <w:basedOn w:val="Parasts"/>
    <w:next w:val="Parasts"/>
    <w:uiPriority w:val="39"/>
    <w:semiHidden/>
    <w:unhideWhenUsed/>
    <w:rsid w:val="00DB0B35"/>
    <w:pPr>
      <w:tabs>
        <w:tab w:val="right" w:leader="dot" w:pos="9071"/>
      </w:tabs>
      <w:spacing w:before="240" w:after="120"/>
    </w:pPr>
    <w:rPr>
      <w:rFonts w:eastAsiaTheme="minorHAnsi"/>
      <w:szCs w:val="22"/>
      <w:lang w:eastAsia="en-US"/>
    </w:rPr>
  </w:style>
  <w:style w:type="paragraph" w:styleId="Saturs7">
    <w:name w:val="toc 7"/>
    <w:basedOn w:val="Parasts"/>
    <w:next w:val="Parasts"/>
    <w:uiPriority w:val="39"/>
    <w:semiHidden/>
    <w:unhideWhenUsed/>
    <w:rsid w:val="00DB0B35"/>
    <w:pPr>
      <w:tabs>
        <w:tab w:val="right" w:leader="dot" w:pos="9071"/>
      </w:tabs>
      <w:spacing w:before="180" w:after="120"/>
    </w:pPr>
    <w:rPr>
      <w:rFonts w:eastAsiaTheme="minorHAnsi"/>
      <w:szCs w:val="22"/>
      <w:lang w:eastAsia="en-US"/>
    </w:rPr>
  </w:style>
  <w:style w:type="paragraph" w:styleId="Saturs8">
    <w:name w:val="toc 8"/>
    <w:basedOn w:val="Parasts"/>
    <w:next w:val="Parasts"/>
    <w:uiPriority w:val="39"/>
    <w:semiHidden/>
    <w:unhideWhenUsed/>
    <w:rsid w:val="00DB0B35"/>
    <w:pPr>
      <w:tabs>
        <w:tab w:val="right" w:leader="dot" w:pos="9071"/>
      </w:tabs>
      <w:spacing w:before="120" w:after="120"/>
    </w:pPr>
    <w:rPr>
      <w:rFonts w:eastAsiaTheme="minorHAnsi"/>
      <w:szCs w:val="22"/>
      <w:lang w:eastAsia="en-US"/>
    </w:rPr>
  </w:style>
  <w:style w:type="paragraph" w:styleId="Saturs9">
    <w:name w:val="toc 9"/>
    <w:basedOn w:val="Parasts"/>
    <w:next w:val="Parasts"/>
    <w:uiPriority w:val="39"/>
    <w:semiHidden/>
    <w:unhideWhenUsed/>
    <w:rsid w:val="00DB0B35"/>
    <w:pPr>
      <w:tabs>
        <w:tab w:val="right" w:leader="dot" w:pos="9071"/>
      </w:tabs>
      <w:spacing w:before="120" w:after="120"/>
      <w:jc w:val="both"/>
    </w:pPr>
    <w:rPr>
      <w:rFonts w:eastAsiaTheme="minorHAnsi"/>
      <w:szCs w:val="22"/>
      <w:lang w:eastAsia="en-US"/>
    </w:rPr>
  </w:style>
  <w:style w:type="paragraph" w:customStyle="1" w:styleId="HeaderLandscape">
    <w:name w:val="HeaderLandscape"/>
    <w:basedOn w:val="Parasts"/>
    <w:rsid w:val="00DB0B35"/>
    <w:pPr>
      <w:tabs>
        <w:tab w:val="center" w:pos="7285"/>
        <w:tab w:val="right" w:pos="14003"/>
      </w:tabs>
      <w:spacing w:after="120"/>
      <w:jc w:val="both"/>
    </w:pPr>
    <w:rPr>
      <w:rFonts w:eastAsiaTheme="minorHAnsi"/>
      <w:szCs w:val="22"/>
      <w:lang w:eastAsia="en-US"/>
    </w:rPr>
  </w:style>
  <w:style w:type="paragraph" w:customStyle="1" w:styleId="FooterLandscape">
    <w:name w:val="FooterLandscape"/>
    <w:basedOn w:val="Parasts"/>
    <w:rsid w:val="00DB0B35"/>
    <w:pPr>
      <w:tabs>
        <w:tab w:val="center" w:pos="7285"/>
        <w:tab w:val="center" w:pos="10913"/>
        <w:tab w:val="right" w:pos="15137"/>
      </w:tabs>
      <w:spacing w:before="360"/>
      <w:ind w:left="-567" w:right="-567"/>
    </w:pPr>
    <w:rPr>
      <w:rFonts w:eastAsiaTheme="minorHAnsi"/>
      <w:szCs w:val="22"/>
      <w:lang w:eastAsia="en-US"/>
    </w:rPr>
  </w:style>
  <w:style w:type="character" w:styleId="Vresatsauce">
    <w:name w:val="footnote reference"/>
    <w:basedOn w:val="Noklusjumarindkopasfonts"/>
    <w:uiPriority w:val="99"/>
    <w:unhideWhenUsed/>
    <w:rsid w:val="00DB0B35"/>
    <w:rPr>
      <w:shd w:val="clear" w:color="auto" w:fill="auto"/>
      <w:vertAlign w:val="superscript"/>
    </w:rPr>
  </w:style>
  <w:style w:type="paragraph" w:customStyle="1" w:styleId="Text1">
    <w:name w:val="Text 1"/>
    <w:basedOn w:val="Parasts"/>
    <w:rsid w:val="00DB0B35"/>
    <w:pPr>
      <w:spacing w:before="120" w:after="120"/>
      <w:ind w:left="850"/>
      <w:jc w:val="both"/>
    </w:pPr>
    <w:rPr>
      <w:rFonts w:eastAsiaTheme="minorHAnsi"/>
      <w:szCs w:val="22"/>
      <w:lang w:eastAsia="en-US"/>
    </w:rPr>
  </w:style>
  <w:style w:type="paragraph" w:customStyle="1" w:styleId="Text2">
    <w:name w:val="Text 2"/>
    <w:basedOn w:val="Parasts"/>
    <w:rsid w:val="00DB0B35"/>
    <w:pPr>
      <w:spacing w:before="120" w:after="120"/>
      <w:ind w:left="1417"/>
      <w:jc w:val="both"/>
    </w:pPr>
    <w:rPr>
      <w:rFonts w:eastAsiaTheme="minorHAnsi"/>
      <w:szCs w:val="22"/>
      <w:lang w:eastAsia="en-US"/>
    </w:rPr>
  </w:style>
  <w:style w:type="paragraph" w:customStyle="1" w:styleId="Text3">
    <w:name w:val="Text 3"/>
    <w:basedOn w:val="Parasts"/>
    <w:rsid w:val="00DB0B35"/>
    <w:pPr>
      <w:spacing w:before="120" w:after="120"/>
      <w:ind w:left="1984"/>
      <w:jc w:val="both"/>
    </w:pPr>
    <w:rPr>
      <w:rFonts w:eastAsiaTheme="minorHAnsi"/>
      <w:szCs w:val="22"/>
      <w:lang w:eastAsia="en-US"/>
    </w:rPr>
  </w:style>
  <w:style w:type="paragraph" w:customStyle="1" w:styleId="Text4">
    <w:name w:val="Text 4"/>
    <w:basedOn w:val="Parasts"/>
    <w:rsid w:val="00DB0B35"/>
    <w:pPr>
      <w:spacing w:before="120" w:after="120"/>
      <w:ind w:left="2551"/>
      <w:jc w:val="both"/>
    </w:pPr>
    <w:rPr>
      <w:rFonts w:eastAsiaTheme="minorHAnsi"/>
      <w:szCs w:val="22"/>
      <w:lang w:eastAsia="en-US"/>
    </w:rPr>
  </w:style>
  <w:style w:type="paragraph" w:customStyle="1" w:styleId="NormalCentered">
    <w:name w:val="Normal Centered"/>
    <w:basedOn w:val="Parasts"/>
    <w:rsid w:val="00DB0B35"/>
    <w:pPr>
      <w:spacing w:before="120" w:after="120"/>
      <w:jc w:val="center"/>
    </w:pPr>
    <w:rPr>
      <w:rFonts w:eastAsiaTheme="minorHAnsi"/>
      <w:szCs w:val="22"/>
      <w:lang w:eastAsia="en-US"/>
    </w:rPr>
  </w:style>
  <w:style w:type="paragraph" w:customStyle="1" w:styleId="NormalLeft">
    <w:name w:val="Normal Left"/>
    <w:basedOn w:val="Parasts"/>
    <w:rsid w:val="00DB0B35"/>
    <w:pPr>
      <w:spacing w:before="120" w:after="120"/>
    </w:pPr>
    <w:rPr>
      <w:rFonts w:eastAsiaTheme="minorHAnsi"/>
      <w:szCs w:val="22"/>
      <w:lang w:eastAsia="en-US"/>
    </w:rPr>
  </w:style>
  <w:style w:type="paragraph" w:customStyle="1" w:styleId="NormalRight">
    <w:name w:val="Normal Right"/>
    <w:basedOn w:val="Parasts"/>
    <w:rsid w:val="00DB0B35"/>
    <w:pPr>
      <w:spacing w:before="120" w:after="120"/>
      <w:jc w:val="right"/>
    </w:pPr>
    <w:rPr>
      <w:rFonts w:eastAsiaTheme="minorHAnsi"/>
      <w:szCs w:val="22"/>
      <w:lang w:eastAsia="en-US"/>
    </w:rPr>
  </w:style>
  <w:style w:type="paragraph" w:customStyle="1" w:styleId="QuotedText">
    <w:name w:val="Quoted Text"/>
    <w:basedOn w:val="Parasts"/>
    <w:rsid w:val="00DB0B35"/>
    <w:pPr>
      <w:spacing w:before="120" w:after="120"/>
      <w:ind w:left="1417"/>
      <w:jc w:val="both"/>
    </w:pPr>
    <w:rPr>
      <w:rFonts w:eastAsiaTheme="minorHAnsi"/>
      <w:szCs w:val="22"/>
      <w:lang w:eastAsia="en-US"/>
    </w:rPr>
  </w:style>
  <w:style w:type="paragraph" w:customStyle="1" w:styleId="Point0">
    <w:name w:val="Point 0"/>
    <w:basedOn w:val="Parasts"/>
    <w:rsid w:val="00DB0B35"/>
    <w:pPr>
      <w:spacing w:before="120" w:after="120"/>
      <w:ind w:left="850" w:hanging="850"/>
      <w:jc w:val="both"/>
    </w:pPr>
    <w:rPr>
      <w:rFonts w:eastAsiaTheme="minorHAnsi"/>
      <w:szCs w:val="22"/>
      <w:lang w:eastAsia="en-US"/>
    </w:rPr>
  </w:style>
  <w:style w:type="paragraph" w:customStyle="1" w:styleId="Point1">
    <w:name w:val="Point 1"/>
    <w:basedOn w:val="Parasts"/>
    <w:rsid w:val="00DB0B35"/>
    <w:pPr>
      <w:spacing w:before="120" w:after="120"/>
      <w:ind w:left="1417" w:hanging="567"/>
      <w:jc w:val="both"/>
    </w:pPr>
    <w:rPr>
      <w:rFonts w:eastAsiaTheme="minorHAnsi"/>
      <w:szCs w:val="22"/>
      <w:lang w:eastAsia="en-US"/>
    </w:rPr>
  </w:style>
  <w:style w:type="paragraph" w:customStyle="1" w:styleId="Point2">
    <w:name w:val="Point 2"/>
    <w:basedOn w:val="Parasts"/>
    <w:rsid w:val="00DB0B35"/>
    <w:pPr>
      <w:spacing w:before="120" w:after="120"/>
      <w:ind w:left="1984" w:hanging="567"/>
      <w:jc w:val="both"/>
    </w:pPr>
    <w:rPr>
      <w:rFonts w:eastAsiaTheme="minorHAnsi"/>
      <w:szCs w:val="22"/>
      <w:lang w:eastAsia="en-US"/>
    </w:rPr>
  </w:style>
  <w:style w:type="paragraph" w:customStyle="1" w:styleId="Point3">
    <w:name w:val="Point 3"/>
    <w:basedOn w:val="Parasts"/>
    <w:rsid w:val="00DB0B35"/>
    <w:pPr>
      <w:spacing w:before="120" w:after="120"/>
      <w:ind w:left="2551" w:hanging="567"/>
      <w:jc w:val="both"/>
    </w:pPr>
    <w:rPr>
      <w:rFonts w:eastAsiaTheme="minorHAnsi"/>
      <w:szCs w:val="22"/>
      <w:lang w:eastAsia="en-US"/>
    </w:rPr>
  </w:style>
  <w:style w:type="paragraph" w:customStyle="1" w:styleId="Point4">
    <w:name w:val="Point 4"/>
    <w:basedOn w:val="Parasts"/>
    <w:rsid w:val="00DB0B35"/>
    <w:pPr>
      <w:spacing w:before="120" w:after="120"/>
      <w:ind w:left="3118" w:hanging="567"/>
      <w:jc w:val="both"/>
    </w:pPr>
    <w:rPr>
      <w:rFonts w:eastAsiaTheme="minorHAnsi"/>
      <w:szCs w:val="22"/>
      <w:lang w:eastAsia="en-US"/>
    </w:rPr>
  </w:style>
  <w:style w:type="paragraph" w:customStyle="1" w:styleId="Tiret0">
    <w:name w:val="Tiret 0"/>
    <w:basedOn w:val="Point0"/>
    <w:rsid w:val="00DB0B35"/>
    <w:pPr>
      <w:numPr>
        <w:numId w:val="10"/>
      </w:numPr>
    </w:pPr>
  </w:style>
  <w:style w:type="paragraph" w:customStyle="1" w:styleId="Tiret1">
    <w:name w:val="Tiret 1"/>
    <w:basedOn w:val="Point1"/>
    <w:rsid w:val="00DB0B35"/>
    <w:pPr>
      <w:numPr>
        <w:numId w:val="11"/>
      </w:numPr>
    </w:pPr>
  </w:style>
  <w:style w:type="paragraph" w:customStyle="1" w:styleId="Tiret2">
    <w:name w:val="Tiret 2"/>
    <w:basedOn w:val="Point2"/>
    <w:rsid w:val="00DB0B35"/>
    <w:pPr>
      <w:numPr>
        <w:numId w:val="12"/>
      </w:numPr>
    </w:pPr>
  </w:style>
  <w:style w:type="paragraph" w:customStyle="1" w:styleId="Tiret3">
    <w:name w:val="Tiret 3"/>
    <w:basedOn w:val="Point3"/>
    <w:rsid w:val="00DB0B35"/>
    <w:pPr>
      <w:numPr>
        <w:numId w:val="13"/>
      </w:numPr>
    </w:pPr>
  </w:style>
  <w:style w:type="paragraph" w:customStyle="1" w:styleId="Tiret4">
    <w:name w:val="Tiret 4"/>
    <w:basedOn w:val="Point4"/>
    <w:rsid w:val="00DB0B35"/>
    <w:pPr>
      <w:numPr>
        <w:numId w:val="14"/>
      </w:numPr>
    </w:pPr>
  </w:style>
  <w:style w:type="paragraph" w:customStyle="1" w:styleId="PointDouble0">
    <w:name w:val="PointDouble 0"/>
    <w:basedOn w:val="Parasts"/>
    <w:rsid w:val="00DB0B35"/>
    <w:pPr>
      <w:tabs>
        <w:tab w:val="left" w:pos="850"/>
      </w:tabs>
      <w:spacing w:before="120" w:after="120"/>
      <w:ind w:left="1417" w:hanging="1417"/>
      <w:jc w:val="both"/>
    </w:pPr>
    <w:rPr>
      <w:rFonts w:eastAsiaTheme="minorHAnsi"/>
      <w:szCs w:val="22"/>
      <w:lang w:eastAsia="en-US"/>
    </w:rPr>
  </w:style>
  <w:style w:type="paragraph" w:customStyle="1" w:styleId="PointDouble1">
    <w:name w:val="PointDouble 1"/>
    <w:basedOn w:val="Parasts"/>
    <w:rsid w:val="00DB0B35"/>
    <w:pPr>
      <w:tabs>
        <w:tab w:val="left" w:pos="1417"/>
      </w:tabs>
      <w:spacing w:before="120" w:after="120"/>
      <w:ind w:left="1984" w:hanging="1134"/>
      <w:jc w:val="both"/>
    </w:pPr>
    <w:rPr>
      <w:rFonts w:eastAsiaTheme="minorHAnsi"/>
      <w:szCs w:val="22"/>
      <w:lang w:eastAsia="en-US"/>
    </w:rPr>
  </w:style>
  <w:style w:type="paragraph" w:customStyle="1" w:styleId="PointDouble2">
    <w:name w:val="PointDouble 2"/>
    <w:basedOn w:val="Parasts"/>
    <w:rsid w:val="00DB0B35"/>
    <w:pPr>
      <w:tabs>
        <w:tab w:val="left" w:pos="1984"/>
      </w:tabs>
      <w:spacing w:before="120" w:after="120"/>
      <w:ind w:left="2551" w:hanging="1134"/>
      <w:jc w:val="both"/>
    </w:pPr>
    <w:rPr>
      <w:rFonts w:eastAsiaTheme="minorHAnsi"/>
      <w:szCs w:val="22"/>
      <w:lang w:eastAsia="en-US"/>
    </w:rPr>
  </w:style>
  <w:style w:type="paragraph" w:customStyle="1" w:styleId="PointDouble3">
    <w:name w:val="PointDouble 3"/>
    <w:basedOn w:val="Parasts"/>
    <w:rsid w:val="00DB0B35"/>
    <w:pPr>
      <w:tabs>
        <w:tab w:val="left" w:pos="2551"/>
      </w:tabs>
      <w:spacing w:before="120" w:after="120"/>
      <w:ind w:left="3118" w:hanging="1134"/>
      <w:jc w:val="both"/>
    </w:pPr>
    <w:rPr>
      <w:rFonts w:eastAsiaTheme="minorHAnsi"/>
      <w:szCs w:val="22"/>
      <w:lang w:eastAsia="en-US"/>
    </w:rPr>
  </w:style>
  <w:style w:type="paragraph" w:customStyle="1" w:styleId="PointDouble4">
    <w:name w:val="PointDouble 4"/>
    <w:basedOn w:val="Parasts"/>
    <w:rsid w:val="00DB0B35"/>
    <w:pPr>
      <w:tabs>
        <w:tab w:val="left" w:pos="3118"/>
      </w:tabs>
      <w:spacing w:before="120" w:after="120"/>
      <w:ind w:left="3685" w:hanging="1134"/>
      <w:jc w:val="both"/>
    </w:pPr>
    <w:rPr>
      <w:rFonts w:eastAsiaTheme="minorHAnsi"/>
      <w:szCs w:val="22"/>
      <w:lang w:eastAsia="en-US"/>
    </w:rPr>
  </w:style>
  <w:style w:type="paragraph" w:customStyle="1" w:styleId="PointTriple0">
    <w:name w:val="PointTriple 0"/>
    <w:basedOn w:val="Parasts"/>
    <w:rsid w:val="00DB0B35"/>
    <w:pPr>
      <w:tabs>
        <w:tab w:val="left" w:pos="850"/>
        <w:tab w:val="left" w:pos="1417"/>
      </w:tabs>
      <w:spacing w:before="120" w:after="120"/>
      <w:ind w:left="1984" w:hanging="1984"/>
      <w:jc w:val="both"/>
    </w:pPr>
    <w:rPr>
      <w:rFonts w:eastAsiaTheme="minorHAnsi"/>
      <w:szCs w:val="22"/>
      <w:lang w:eastAsia="en-US"/>
    </w:rPr>
  </w:style>
  <w:style w:type="paragraph" w:customStyle="1" w:styleId="PointTriple1">
    <w:name w:val="PointTriple 1"/>
    <w:basedOn w:val="Parasts"/>
    <w:rsid w:val="00DB0B35"/>
    <w:pPr>
      <w:tabs>
        <w:tab w:val="left" w:pos="1417"/>
        <w:tab w:val="left" w:pos="1984"/>
      </w:tabs>
      <w:spacing w:before="120" w:after="120"/>
      <w:ind w:left="2551" w:hanging="1701"/>
      <w:jc w:val="both"/>
    </w:pPr>
    <w:rPr>
      <w:rFonts w:eastAsiaTheme="minorHAnsi"/>
      <w:szCs w:val="22"/>
      <w:lang w:eastAsia="en-US"/>
    </w:rPr>
  </w:style>
  <w:style w:type="paragraph" w:customStyle="1" w:styleId="PointTriple2">
    <w:name w:val="PointTriple 2"/>
    <w:basedOn w:val="Parasts"/>
    <w:rsid w:val="00DB0B35"/>
    <w:pPr>
      <w:tabs>
        <w:tab w:val="left" w:pos="1984"/>
        <w:tab w:val="left" w:pos="2551"/>
      </w:tabs>
      <w:spacing w:before="120" w:after="120"/>
      <w:ind w:left="3118" w:hanging="1701"/>
      <w:jc w:val="both"/>
    </w:pPr>
    <w:rPr>
      <w:rFonts w:eastAsiaTheme="minorHAnsi"/>
      <w:szCs w:val="22"/>
      <w:lang w:eastAsia="en-US"/>
    </w:rPr>
  </w:style>
  <w:style w:type="paragraph" w:customStyle="1" w:styleId="PointTriple3">
    <w:name w:val="PointTriple 3"/>
    <w:basedOn w:val="Parasts"/>
    <w:rsid w:val="00DB0B35"/>
    <w:pPr>
      <w:tabs>
        <w:tab w:val="left" w:pos="2551"/>
        <w:tab w:val="left" w:pos="3118"/>
      </w:tabs>
      <w:spacing w:before="120" w:after="120"/>
      <w:ind w:left="3685" w:hanging="1701"/>
      <w:jc w:val="both"/>
    </w:pPr>
    <w:rPr>
      <w:rFonts w:eastAsiaTheme="minorHAnsi"/>
      <w:szCs w:val="22"/>
      <w:lang w:eastAsia="en-US"/>
    </w:rPr>
  </w:style>
  <w:style w:type="paragraph" w:customStyle="1" w:styleId="PointTriple4">
    <w:name w:val="PointTriple 4"/>
    <w:basedOn w:val="Parasts"/>
    <w:rsid w:val="00DB0B35"/>
    <w:pPr>
      <w:tabs>
        <w:tab w:val="left" w:pos="3118"/>
        <w:tab w:val="left" w:pos="3685"/>
      </w:tabs>
      <w:spacing w:before="120" w:after="120"/>
      <w:ind w:left="4252" w:hanging="1701"/>
      <w:jc w:val="both"/>
    </w:pPr>
    <w:rPr>
      <w:rFonts w:eastAsiaTheme="minorHAnsi"/>
      <w:szCs w:val="22"/>
      <w:lang w:eastAsia="en-US"/>
    </w:rPr>
  </w:style>
  <w:style w:type="paragraph" w:customStyle="1" w:styleId="NumPar1">
    <w:name w:val="NumPar 1"/>
    <w:basedOn w:val="Parasts"/>
    <w:next w:val="Text1"/>
    <w:rsid w:val="00DB0B35"/>
    <w:pPr>
      <w:numPr>
        <w:numId w:val="15"/>
      </w:numPr>
      <w:spacing w:before="120" w:after="120"/>
      <w:jc w:val="both"/>
    </w:pPr>
    <w:rPr>
      <w:rFonts w:eastAsiaTheme="minorHAnsi"/>
      <w:szCs w:val="22"/>
      <w:lang w:eastAsia="en-US"/>
    </w:rPr>
  </w:style>
  <w:style w:type="paragraph" w:customStyle="1" w:styleId="NumPar2">
    <w:name w:val="NumPar 2"/>
    <w:basedOn w:val="Parasts"/>
    <w:next w:val="Text1"/>
    <w:rsid w:val="00DB0B35"/>
    <w:pPr>
      <w:numPr>
        <w:ilvl w:val="1"/>
        <w:numId w:val="15"/>
      </w:numPr>
      <w:spacing w:before="120" w:after="120"/>
      <w:jc w:val="both"/>
    </w:pPr>
    <w:rPr>
      <w:rFonts w:eastAsiaTheme="minorHAnsi"/>
      <w:szCs w:val="22"/>
      <w:lang w:eastAsia="en-US"/>
    </w:rPr>
  </w:style>
  <w:style w:type="paragraph" w:customStyle="1" w:styleId="NumPar3">
    <w:name w:val="NumPar 3"/>
    <w:basedOn w:val="Parasts"/>
    <w:next w:val="Text1"/>
    <w:rsid w:val="00DB0B35"/>
    <w:pPr>
      <w:numPr>
        <w:ilvl w:val="2"/>
        <w:numId w:val="15"/>
      </w:numPr>
      <w:spacing w:before="120" w:after="120"/>
      <w:jc w:val="both"/>
    </w:pPr>
    <w:rPr>
      <w:rFonts w:eastAsiaTheme="minorHAnsi"/>
      <w:szCs w:val="22"/>
      <w:lang w:eastAsia="en-US"/>
    </w:rPr>
  </w:style>
  <w:style w:type="paragraph" w:customStyle="1" w:styleId="NumPar4">
    <w:name w:val="NumPar 4"/>
    <w:basedOn w:val="Parasts"/>
    <w:next w:val="Text1"/>
    <w:rsid w:val="00DB0B35"/>
    <w:pPr>
      <w:numPr>
        <w:ilvl w:val="3"/>
        <w:numId w:val="15"/>
      </w:numPr>
      <w:spacing w:before="120" w:after="120"/>
      <w:jc w:val="both"/>
    </w:pPr>
    <w:rPr>
      <w:rFonts w:eastAsiaTheme="minorHAnsi"/>
      <w:szCs w:val="22"/>
      <w:lang w:eastAsia="en-US"/>
    </w:rPr>
  </w:style>
  <w:style w:type="paragraph" w:customStyle="1" w:styleId="ManualNumPar1">
    <w:name w:val="Manual NumPar 1"/>
    <w:basedOn w:val="Parasts"/>
    <w:next w:val="Text1"/>
    <w:rsid w:val="00DB0B35"/>
    <w:pPr>
      <w:spacing w:before="120" w:after="120"/>
      <w:ind w:left="850" w:hanging="850"/>
      <w:jc w:val="both"/>
    </w:pPr>
    <w:rPr>
      <w:rFonts w:eastAsiaTheme="minorHAnsi"/>
      <w:szCs w:val="22"/>
      <w:lang w:eastAsia="en-US"/>
    </w:rPr>
  </w:style>
  <w:style w:type="paragraph" w:customStyle="1" w:styleId="ManualNumPar2">
    <w:name w:val="Manual NumPar 2"/>
    <w:basedOn w:val="Parasts"/>
    <w:next w:val="Text1"/>
    <w:rsid w:val="00DB0B35"/>
    <w:pPr>
      <w:spacing w:before="120" w:after="120"/>
      <w:ind w:left="850" w:hanging="850"/>
      <w:jc w:val="both"/>
    </w:pPr>
    <w:rPr>
      <w:rFonts w:eastAsiaTheme="minorHAnsi"/>
      <w:szCs w:val="22"/>
      <w:lang w:eastAsia="en-US"/>
    </w:rPr>
  </w:style>
  <w:style w:type="paragraph" w:customStyle="1" w:styleId="ManualNumPar3">
    <w:name w:val="Manual NumPar 3"/>
    <w:basedOn w:val="Parasts"/>
    <w:next w:val="Text1"/>
    <w:rsid w:val="00DB0B35"/>
    <w:pPr>
      <w:spacing w:before="120" w:after="120"/>
      <w:ind w:left="850" w:hanging="850"/>
      <w:jc w:val="both"/>
    </w:pPr>
    <w:rPr>
      <w:rFonts w:eastAsiaTheme="minorHAnsi"/>
      <w:szCs w:val="22"/>
      <w:lang w:eastAsia="en-US"/>
    </w:rPr>
  </w:style>
  <w:style w:type="paragraph" w:customStyle="1" w:styleId="ManualNumPar4">
    <w:name w:val="Manual NumPar 4"/>
    <w:basedOn w:val="Parasts"/>
    <w:next w:val="Text1"/>
    <w:rsid w:val="00DB0B35"/>
    <w:pPr>
      <w:spacing w:before="120" w:after="120"/>
      <w:ind w:left="850" w:hanging="850"/>
      <w:jc w:val="both"/>
    </w:pPr>
    <w:rPr>
      <w:rFonts w:eastAsiaTheme="minorHAnsi"/>
      <w:szCs w:val="22"/>
      <w:lang w:eastAsia="en-US"/>
    </w:rPr>
  </w:style>
  <w:style w:type="paragraph" w:customStyle="1" w:styleId="QuotedNumPar">
    <w:name w:val="Quoted NumPar"/>
    <w:basedOn w:val="Parasts"/>
    <w:rsid w:val="00DB0B35"/>
    <w:pPr>
      <w:spacing w:before="120" w:after="120"/>
      <w:ind w:left="1417" w:hanging="567"/>
      <w:jc w:val="both"/>
    </w:pPr>
    <w:rPr>
      <w:rFonts w:eastAsiaTheme="minorHAnsi"/>
      <w:szCs w:val="22"/>
      <w:lang w:eastAsia="en-US"/>
    </w:rPr>
  </w:style>
  <w:style w:type="paragraph" w:customStyle="1" w:styleId="ManualHeading1">
    <w:name w:val="Manual Heading 1"/>
    <w:basedOn w:val="Parasts"/>
    <w:next w:val="Text1"/>
    <w:rsid w:val="00DB0B35"/>
    <w:pPr>
      <w:keepNext/>
      <w:tabs>
        <w:tab w:val="left" w:pos="850"/>
      </w:tabs>
      <w:spacing w:before="360" w:after="120"/>
      <w:ind w:left="850" w:hanging="850"/>
      <w:jc w:val="both"/>
      <w:outlineLvl w:val="0"/>
    </w:pPr>
    <w:rPr>
      <w:rFonts w:eastAsiaTheme="minorHAnsi"/>
      <w:b/>
      <w:smallCaps/>
      <w:szCs w:val="22"/>
      <w:lang w:eastAsia="en-US"/>
    </w:rPr>
  </w:style>
  <w:style w:type="paragraph" w:customStyle="1" w:styleId="ManualHeading2">
    <w:name w:val="Manual Heading 2"/>
    <w:basedOn w:val="Parasts"/>
    <w:next w:val="Text1"/>
    <w:rsid w:val="00DB0B35"/>
    <w:pPr>
      <w:keepNext/>
      <w:tabs>
        <w:tab w:val="left" w:pos="850"/>
      </w:tabs>
      <w:spacing w:before="120" w:after="120"/>
      <w:ind w:left="850" w:hanging="850"/>
      <w:jc w:val="both"/>
      <w:outlineLvl w:val="1"/>
    </w:pPr>
    <w:rPr>
      <w:rFonts w:eastAsiaTheme="minorHAnsi"/>
      <w:b/>
      <w:szCs w:val="22"/>
      <w:lang w:eastAsia="en-US"/>
    </w:rPr>
  </w:style>
  <w:style w:type="paragraph" w:customStyle="1" w:styleId="ManualHeading3">
    <w:name w:val="Manual Heading 3"/>
    <w:basedOn w:val="Parasts"/>
    <w:next w:val="Text1"/>
    <w:rsid w:val="00DB0B35"/>
    <w:pPr>
      <w:keepNext/>
      <w:tabs>
        <w:tab w:val="left" w:pos="850"/>
      </w:tabs>
      <w:spacing w:before="120" w:after="120"/>
      <w:ind w:left="850" w:hanging="850"/>
      <w:jc w:val="both"/>
      <w:outlineLvl w:val="2"/>
    </w:pPr>
    <w:rPr>
      <w:rFonts w:eastAsiaTheme="minorHAnsi"/>
      <w:i/>
      <w:szCs w:val="22"/>
      <w:lang w:eastAsia="en-US"/>
    </w:rPr>
  </w:style>
  <w:style w:type="paragraph" w:customStyle="1" w:styleId="ManualHeading4">
    <w:name w:val="Manual Heading 4"/>
    <w:basedOn w:val="Parasts"/>
    <w:next w:val="Text1"/>
    <w:rsid w:val="00DB0B35"/>
    <w:pPr>
      <w:keepNext/>
      <w:tabs>
        <w:tab w:val="left" w:pos="850"/>
      </w:tabs>
      <w:spacing w:before="120" w:after="120"/>
      <w:ind w:left="850" w:hanging="850"/>
      <w:jc w:val="both"/>
      <w:outlineLvl w:val="3"/>
    </w:pPr>
    <w:rPr>
      <w:rFonts w:eastAsiaTheme="minorHAnsi"/>
      <w:szCs w:val="22"/>
      <w:lang w:eastAsia="en-US"/>
    </w:rPr>
  </w:style>
  <w:style w:type="paragraph" w:customStyle="1" w:styleId="ChapterTitle">
    <w:name w:val="ChapterTitle"/>
    <w:basedOn w:val="Parasts"/>
    <w:next w:val="Parasts"/>
    <w:rsid w:val="00DB0B35"/>
    <w:pPr>
      <w:keepNext/>
      <w:spacing w:before="120" w:after="360"/>
      <w:jc w:val="center"/>
    </w:pPr>
    <w:rPr>
      <w:rFonts w:eastAsiaTheme="minorHAnsi"/>
      <w:b/>
      <w:sz w:val="32"/>
      <w:szCs w:val="22"/>
      <w:lang w:eastAsia="en-US"/>
    </w:rPr>
  </w:style>
  <w:style w:type="paragraph" w:customStyle="1" w:styleId="PartTitle">
    <w:name w:val="PartTitle"/>
    <w:basedOn w:val="Parasts"/>
    <w:next w:val="ChapterTitle"/>
    <w:rsid w:val="00DB0B35"/>
    <w:pPr>
      <w:keepNext/>
      <w:pageBreakBefore/>
      <w:spacing w:before="120" w:after="360"/>
      <w:jc w:val="center"/>
    </w:pPr>
    <w:rPr>
      <w:rFonts w:eastAsiaTheme="minorHAnsi"/>
      <w:b/>
      <w:sz w:val="36"/>
      <w:szCs w:val="22"/>
      <w:lang w:eastAsia="en-US"/>
    </w:rPr>
  </w:style>
  <w:style w:type="paragraph" w:customStyle="1" w:styleId="SectionTitle">
    <w:name w:val="SectionTitle"/>
    <w:basedOn w:val="Parasts"/>
    <w:next w:val="Virsraksts1"/>
    <w:rsid w:val="00DB0B35"/>
    <w:pPr>
      <w:keepNext/>
      <w:spacing w:before="120" w:after="360"/>
      <w:jc w:val="center"/>
    </w:pPr>
    <w:rPr>
      <w:rFonts w:eastAsiaTheme="minorHAnsi"/>
      <w:b/>
      <w:smallCaps/>
      <w:sz w:val="28"/>
      <w:szCs w:val="22"/>
      <w:lang w:eastAsia="en-US"/>
    </w:rPr>
  </w:style>
  <w:style w:type="paragraph" w:customStyle="1" w:styleId="TableTitle">
    <w:name w:val="Table Title"/>
    <w:basedOn w:val="Parasts"/>
    <w:next w:val="Parasts"/>
    <w:rsid w:val="00DB0B35"/>
    <w:pPr>
      <w:spacing w:before="120" w:after="120"/>
      <w:jc w:val="center"/>
    </w:pPr>
    <w:rPr>
      <w:rFonts w:eastAsiaTheme="minorHAnsi"/>
      <w:b/>
      <w:szCs w:val="22"/>
      <w:lang w:eastAsia="en-US"/>
    </w:rPr>
  </w:style>
  <w:style w:type="character" w:customStyle="1" w:styleId="Marker">
    <w:name w:val="Marker"/>
    <w:basedOn w:val="Noklusjumarindkopasfonts"/>
    <w:rsid w:val="00DB0B35"/>
    <w:rPr>
      <w:color w:val="0000FF"/>
      <w:shd w:val="clear" w:color="auto" w:fill="auto"/>
    </w:rPr>
  </w:style>
  <w:style w:type="character" w:customStyle="1" w:styleId="Marker1">
    <w:name w:val="Marker1"/>
    <w:basedOn w:val="Noklusjumarindkopasfonts"/>
    <w:rsid w:val="00DB0B35"/>
    <w:rPr>
      <w:color w:val="008000"/>
      <w:shd w:val="clear" w:color="auto" w:fill="auto"/>
    </w:rPr>
  </w:style>
  <w:style w:type="paragraph" w:customStyle="1" w:styleId="Point0number">
    <w:name w:val="Point 0 (number)"/>
    <w:basedOn w:val="Parasts"/>
    <w:rsid w:val="00DB0B35"/>
    <w:pPr>
      <w:numPr>
        <w:numId w:val="16"/>
      </w:numPr>
      <w:spacing w:before="120" w:after="120"/>
      <w:jc w:val="both"/>
    </w:pPr>
    <w:rPr>
      <w:rFonts w:eastAsiaTheme="minorHAnsi"/>
      <w:szCs w:val="22"/>
      <w:lang w:eastAsia="en-US"/>
    </w:rPr>
  </w:style>
  <w:style w:type="paragraph" w:customStyle="1" w:styleId="Point1number">
    <w:name w:val="Point 1 (number)"/>
    <w:basedOn w:val="Parasts"/>
    <w:rsid w:val="00DB0B35"/>
    <w:pPr>
      <w:numPr>
        <w:ilvl w:val="2"/>
        <w:numId w:val="16"/>
      </w:numPr>
      <w:spacing w:before="120" w:after="120"/>
      <w:jc w:val="both"/>
    </w:pPr>
    <w:rPr>
      <w:rFonts w:eastAsiaTheme="minorHAnsi"/>
      <w:szCs w:val="22"/>
      <w:lang w:eastAsia="en-US"/>
    </w:rPr>
  </w:style>
  <w:style w:type="paragraph" w:customStyle="1" w:styleId="Point2number">
    <w:name w:val="Point 2 (number)"/>
    <w:basedOn w:val="Parasts"/>
    <w:rsid w:val="00DB0B35"/>
    <w:pPr>
      <w:numPr>
        <w:ilvl w:val="4"/>
        <w:numId w:val="16"/>
      </w:numPr>
      <w:spacing w:before="120" w:after="120"/>
      <w:jc w:val="both"/>
    </w:pPr>
    <w:rPr>
      <w:rFonts w:eastAsiaTheme="minorHAnsi"/>
      <w:szCs w:val="22"/>
      <w:lang w:eastAsia="en-US"/>
    </w:rPr>
  </w:style>
  <w:style w:type="paragraph" w:customStyle="1" w:styleId="Point3number">
    <w:name w:val="Point 3 (number)"/>
    <w:basedOn w:val="Parasts"/>
    <w:rsid w:val="00DB0B35"/>
    <w:pPr>
      <w:numPr>
        <w:ilvl w:val="6"/>
        <w:numId w:val="16"/>
      </w:numPr>
      <w:spacing w:before="120" w:after="120"/>
      <w:jc w:val="both"/>
    </w:pPr>
    <w:rPr>
      <w:rFonts w:eastAsiaTheme="minorHAnsi"/>
      <w:szCs w:val="22"/>
      <w:lang w:eastAsia="en-US"/>
    </w:rPr>
  </w:style>
  <w:style w:type="paragraph" w:customStyle="1" w:styleId="Point0letter">
    <w:name w:val="Point 0 (letter)"/>
    <w:basedOn w:val="Parasts"/>
    <w:rsid w:val="00DB0B35"/>
    <w:pPr>
      <w:numPr>
        <w:ilvl w:val="1"/>
        <w:numId w:val="16"/>
      </w:numPr>
      <w:spacing w:before="120" w:after="120"/>
      <w:jc w:val="both"/>
    </w:pPr>
    <w:rPr>
      <w:rFonts w:eastAsiaTheme="minorHAnsi"/>
      <w:szCs w:val="22"/>
      <w:lang w:eastAsia="en-US"/>
    </w:rPr>
  </w:style>
  <w:style w:type="paragraph" w:customStyle="1" w:styleId="Point1letter">
    <w:name w:val="Point 1 (letter)"/>
    <w:basedOn w:val="Parasts"/>
    <w:rsid w:val="00DB0B35"/>
    <w:pPr>
      <w:numPr>
        <w:ilvl w:val="3"/>
        <w:numId w:val="16"/>
      </w:numPr>
      <w:spacing w:before="120" w:after="120"/>
      <w:jc w:val="both"/>
    </w:pPr>
    <w:rPr>
      <w:rFonts w:eastAsiaTheme="minorHAnsi"/>
      <w:szCs w:val="22"/>
      <w:lang w:eastAsia="en-US"/>
    </w:rPr>
  </w:style>
  <w:style w:type="paragraph" w:customStyle="1" w:styleId="Point2letter">
    <w:name w:val="Point 2 (letter)"/>
    <w:basedOn w:val="Parasts"/>
    <w:rsid w:val="00DB0B35"/>
    <w:pPr>
      <w:numPr>
        <w:ilvl w:val="5"/>
        <w:numId w:val="16"/>
      </w:numPr>
      <w:spacing w:before="120" w:after="120"/>
      <w:jc w:val="both"/>
    </w:pPr>
    <w:rPr>
      <w:rFonts w:eastAsiaTheme="minorHAnsi"/>
      <w:szCs w:val="22"/>
      <w:lang w:eastAsia="en-US"/>
    </w:rPr>
  </w:style>
  <w:style w:type="paragraph" w:customStyle="1" w:styleId="Point3letter">
    <w:name w:val="Point 3 (letter)"/>
    <w:basedOn w:val="Parasts"/>
    <w:rsid w:val="00DB0B35"/>
    <w:pPr>
      <w:numPr>
        <w:ilvl w:val="7"/>
        <w:numId w:val="16"/>
      </w:numPr>
      <w:spacing w:before="120" w:after="120"/>
      <w:jc w:val="both"/>
    </w:pPr>
    <w:rPr>
      <w:rFonts w:eastAsiaTheme="minorHAnsi"/>
      <w:szCs w:val="22"/>
      <w:lang w:eastAsia="en-US"/>
    </w:rPr>
  </w:style>
  <w:style w:type="paragraph" w:customStyle="1" w:styleId="Point4letter">
    <w:name w:val="Point 4 (letter)"/>
    <w:basedOn w:val="Parasts"/>
    <w:rsid w:val="00DB0B35"/>
    <w:pPr>
      <w:numPr>
        <w:ilvl w:val="8"/>
        <w:numId w:val="16"/>
      </w:numPr>
      <w:spacing w:before="120" w:after="120"/>
      <w:jc w:val="both"/>
    </w:pPr>
    <w:rPr>
      <w:rFonts w:eastAsiaTheme="minorHAnsi"/>
      <w:szCs w:val="22"/>
      <w:lang w:eastAsia="en-US"/>
    </w:rPr>
  </w:style>
  <w:style w:type="paragraph" w:customStyle="1" w:styleId="Bullet0">
    <w:name w:val="Bullet 0"/>
    <w:basedOn w:val="Parasts"/>
    <w:rsid w:val="00DB0B35"/>
    <w:pPr>
      <w:numPr>
        <w:numId w:val="17"/>
      </w:numPr>
      <w:spacing w:before="120" w:after="120"/>
      <w:jc w:val="both"/>
    </w:pPr>
    <w:rPr>
      <w:rFonts w:eastAsiaTheme="minorHAnsi"/>
      <w:szCs w:val="22"/>
      <w:lang w:eastAsia="en-US"/>
    </w:rPr>
  </w:style>
  <w:style w:type="paragraph" w:customStyle="1" w:styleId="Bullet1">
    <w:name w:val="Bullet 1"/>
    <w:basedOn w:val="Parasts"/>
    <w:rsid w:val="00DB0B35"/>
    <w:pPr>
      <w:numPr>
        <w:numId w:val="18"/>
      </w:numPr>
      <w:spacing w:before="120" w:after="120"/>
      <w:jc w:val="both"/>
    </w:pPr>
    <w:rPr>
      <w:rFonts w:eastAsiaTheme="minorHAnsi"/>
      <w:szCs w:val="22"/>
      <w:lang w:eastAsia="en-US"/>
    </w:rPr>
  </w:style>
  <w:style w:type="paragraph" w:customStyle="1" w:styleId="Bullet2">
    <w:name w:val="Bullet 2"/>
    <w:basedOn w:val="Parasts"/>
    <w:rsid w:val="00DB0B35"/>
    <w:pPr>
      <w:numPr>
        <w:numId w:val="19"/>
      </w:numPr>
      <w:spacing w:before="120" w:after="120"/>
      <w:jc w:val="both"/>
    </w:pPr>
    <w:rPr>
      <w:rFonts w:eastAsiaTheme="minorHAnsi"/>
      <w:szCs w:val="22"/>
      <w:lang w:eastAsia="en-US"/>
    </w:rPr>
  </w:style>
  <w:style w:type="paragraph" w:customStyle="1" w:styleId="Bullet3">
    <w:name w:val="Bullet 3"/>
    <w:basedOn w:val="Parasts"/>
    <w:rsid w:val="00DB0B35"/>
    <w:pPr>
      <w:numPr>
        <w:numId w:val="20"/>
      </w:numPr>
      <w:spacing w:before="120" w:after="120"/>
      <w:jc w:val="both"/>
    </w:pPr>
    <w:rPr>
      <w:rFonts w:eastAsiaTheme="minorHAnsi"/>
      <w:szCs w:val="22"/>
      <w:lang w:eastAsia="en-US"/>
    </w:rPr>
  </w:style>
  <w:style w:type="paragraph" w:customStyle="1" w:styleId="Bullet4">
    <w:name w:val="Bullet 4"/>
    <w:basedOn w:val="Parasts"/>
    <w:rsid w:val="00DB0B35"/>
    <w:pPr>
      <w:numPr>
        <w:numId w:val="21"/>
      </w:numPr>
      <w:spacing w:before="120" w:after="120"/>
      <w:jc w:val="both"/>
    </w:pPr>
    <w:rPr>
      <w:rFonts w:eastAsiaTheme="minorHAnsi"/>
      <w:szCs w:val="22"/>
      <w:lang w:eastAsia="en-US"/>
    </w:rPr>
  </w:style>
  <w:style w:type="paragraph" w:customStyle="1" w:styleId="Annexetitreexpos">
    <w:name w:val="Annexe titre (exposé)"/>
    <w:basedOn w:val="Parasts"/>
    <w:next w:val="Parasts"/>
    <w:rsid w:val="00DB0B35"/>
    <w:pPr>
      <w:spacing w:before="120" w:after="120"/>
      <w:jc w:val="center"/>
    </w:pPr>
    <w:rPr>
      <w:rFonts w:eastAsiaTheme="minorHAnsi"/>
      <w:b/>
      <w:szCs w:val="22"/>
      <w:u w:val="single"/>
      <w:lang w:eastAsia="en-US"/>
    </w:rPr>
  </w:style>
  <w:style w:type="paragraph" w:customStyle="1" w:styleId="Annexetitre">
    <w:name w:val="Annexe titre"/>
    <w:basedOn w:val="Parasts"/>
    <w:next w:val="Parasts"/>
    <w:rsid w:val="00DB0B35"/>
    <w:pPr>
      <w:spacing w:before="120" w:after="120"/>
      <w:jc w:val="center"/>
    </w:pPr>
    <w:rPr>
      <w:rFonts w:eastAsiaTheme="minorHAnsi"/>
      <w:b/>
      <w:szCs w:val="22"/>
      <w:u w:val="single"/>
      <w:lang w:eastAsia="en-US"/>
    </w:rPr>
  </w:style>
  <w:style w:type="paragraph" w:customStyle="1" w:styleId="Annexetitrefichefinancire">
    <w:name w:val="Annexe titre (fiche financière)"/>
    <w:basedOn w:val="Parasts"/>
    <w:next w:val="Parasts"/>
    <w:rsid w:val="00DB0B35"/>
    <w:pPr>
      <w:spacing w:before="120" w:after="120"/>
      <w:jc w:val="center"/>
    </w:pPr>
    <w:rPr>
      <w:rFonts w:eastAsiaTheme="minorHAnsi"/>
      <w:b/>
      <w:szCs w:val="22"/>
      <w:u w:val="single"/>
      <w:lang w:eastAsia="en-US"/>
    </w:rPr>
  </w:style>
  <w:style w:type="paragraph" w:customStyle="1" w:styleId="Applicationdirecte">
    <w:name w:val="Application directe"/>
    <w:basedOn w:val="Parasts"/>
    <w:next w:val="Fait"/>
    <w:rsid w:val="00DB0B35"/>
    <w:pPr>
      <w:spacing w:before="480" w:after="120"/>
      <w:jc w:val="both"/>
    </w:pPr>
    <w:rPr>
      <w:rFonts w:eastAsiaTheme="minorHAnsi"/>
      <w:szCs w:val="22"/>
      <w:lang w:eastAsia="en-US"/>
    </w:rPr>
  </w:style>
  <w:style w:type="paragraph" w:customStyle="1" w:styleId="Avertissementtitre">
    <w:name w:val="Avertissement titre"/>
    <w:basedOn w:val="Parasts"/>
    <w:next w:val="Parasts"/>
    <w:rsid w:val="00DB0B35"/>
    <w:pPr>
      <w:keepNext/>
      <w:spacing w:before="480" w:after="120"/>
      <w:jc w:val="both"/>
    </w:pPr>
    <w:rPr>
      <w:rFonts w:eastAsiaTheme="minorHAnsi"/>
      <w:szCs w:val="22"/>
      <w:u w:val="single"/>
      <w:lang w:eastAsia="en-US"/>
    </w:rPr>
  </w:style>
  <w:style w:type="paragraph" w:customStyle="1" w:styleId="Confidence">
    <w:name w:val="Confidence"/>
    <w:basedOn w:val="Parasts"/>
    <w:next w:val="Parasts"/>
    <w:rsid w:val="00DB0B35"/>
    <w:pPr>
      <w:spacing w:before="360" w:after="120"/>
      <w:jc w:val="center"/>
    </w:pPr>
    <w:rPr>
      <w:rFonts w:eastAsiaTheme="minorHAnsi"/>
      <w:szCs w:val="22"/>
      <w:lang w:eastAsia="en-US"/>
    </w:rPr>
  </w:style>
  <w:style w:type="paragraph" w:customStyle="1" w:styleId="Confidentialit">
    <w:name w:val="Confidentialité"/>
    <w:basedOn w:val="Parasts"/>
    <w:next w:val="TypedudocumentPagedecouverture"/>
    <w:rsid w:val="00DB0B35"/>
    <w:pPr>
      <w:spacing w:before="240" w:after="240"/>
      <w:ind w:left="5103"/>
    </w:pPr>
    <w:rPr>
      <w:rFonts w:eastAsiaTheme="minorHAnsi"/>
      <w:i/>
      <w:sz w:val="32"/>
      <w:szCs w:val="22"/>
      <w:lang w:eastAsia="en-US"/>
    </w:rPr>
  </w:style>
  <w:style w:type="paragraph" w:customStyle="1" w:styleId="Considrant">
    <w:name w:val="Considérant"/>
    <w:basedOn w:val="Parasts"/>
    <w:rsid w:val="00DB0B35"/>
    <w:pPr>
      <w:numPr>
        <w:numId w:val="22"/>
      </w:numPr>
      <w:spacing w:before="120" w:after="120"/>
      <w:jc w:val="both"/>
    </w:pPr>
    <w:rPr>
      <w:rFonts w:eastAsiaTheme="minorHAnsi"/>
      <w:szCs w:val="22"/>
      <w:lang w:eastAsia="en-US"/>
    </w:rPr>
  </w:style>
  <w:style w:type="paragraph" w:customStyle="1" w:styleId="Corrigendum">
    <w:name w:val="Corrigendum"/>
    <w:basedOn w:val="Parasts"/>
    <w:next w:val="Parasts"/>
    <w:rsid w:val="00DB0B35"/>
    <w:pPr>
      <w:spacing w:after="240"/>
    </w:pPr>
    <w:rPr>
      <w:rFonts w:eastAsiaTheme="minorHAnsi"/>
      <w:szCs w:val="22"/>
      <w:lang w:eastAsia="en-US"/>
    </w:rPr>
  </w:style>
  <w:style w:type="paragraph" w:customStyle="1" w:styleId="Datedadoption">
    <w:name w:val="Date d'adoption"/>
    <w:basedOn w:val="Parasts"/>
    <w:next w:val="Titreobjet"/>
    <w:rsid w:val="00DB0B35"/>
    <w:pPr>
      <w:spacing w:before="360"/>
      <w:jc w:val="center"/>
    </w:pPr>
    <w:rPr>
      <w:rFonts w:eastAsiaTheme="minorHAnsi"/>
      <w:b/>
      <w:szCs w:val="22"/>
      <w:lang w:eastAsia="en-US"/>
    </w:rPr>
  </w:style>
  <w:style w:type="paragraph" w:customStyle="1" w:styleId="Emission">
    <w:name w:val="Emission"/>
    <w:basedOn w:val="Parasts"/>
    <w:next w:val="Rfrenceinstitutionnelle"/>
    <w:rsid w:val="00DB0B35"/>
    <w:pPr>
      <w:ind w:left="5103"/>
    </w:pPr>
    <w:rPr>
      <w:rFonts w:eastAsiaTheme="minorHAnsi"/>
      <w:szCs w:val="22"/>
      <w:lang w:eastAsia="en-US"/>
    </w:rPr>
  </w:style>
  <w:style w:type="paragraph" w:customStyle="1" w:styleId="Exposdesmotifstitre">
    <w:name w:val="Exposé des motifs titre"/>
    <w:basedOn w:val="Parasts"/>
    <w:next w:val="Parasts"/>
    <w:rsid w:val="00DB0B35"/>
    <w:pPr>
      <w:spacing w:before="120" w:after="120"/>
      <w:jc w:val="center"/>
    </w:pPr>
    <w:rPr>
      <w:rFonts w:eastAsiaTheme="minorHAnsi"/>
      <w:b/>
      <w:szCs w:val="22"/>
      <w:u w:val="single"/>
      <w:lang w:eastAsia="en-US"/>
    </w:rPr>
  </w:style>
  <w:style w:type="paragraph" w:customStyle="1" w:styleId="Fait">
    <w:name w:val="Fait à"/>
    <w:basedOn w:val="Parasts"/>
    <w:next w:val="Institutionquisigne"/>
    <w:rsid w:val="00DB0B35"/>
    <w:pPr>
      <w:keepNext/>
      <w:spacing w:before="120"/>
      <w:jc w:val="both"/>
    </w:pPr>
    <w:rPr>
      <w:rFonts w:eastAsiaTheme="minorHAnsi"/>
      <w:szCs w:val="22"/>
      <w:lang w:eastAsia="en-US"/>
    </w:rPr>
  </w:style>
  <w:style w:type="paragraph" w:customStyle="1" w:styleId="Formuledadoption">
    <w:name w:val="Formule d'adoption"/>
    <w:basedOn w:val="Parasts"/>
    <w:next w:val="Titrearticle"/>
    <w:rsid w:val="00DB0B35"/>
    <w:pPr>
      <w:keepNext/>
      <w:spacing w:before="120" w:after="120"/>
      <w:jc w:val="both"/>
    </w:pPr>
    <w:rPr>
      <w:rFonts w:eastAsiaTheme="minorHAnsi"/>
      <w:szCs w:val="22"/>
      <w:lang w:eastAsia="en-US"/>
    </w:rPr>
  </w:style>
  <w:style w:type="paragraph" w:customStyle="1" w:styleId="Institutionquiagit">
    <w:name w:val="Institution qui agit"/>
    <w:basedOn w:val="Parasts"/>
    <w:next w:val="Parasts"/>
    <w:rsid w:val="00DB0B35"/>
    <w:pPr>
      <w:keepNext/>
      <w:spacing w:before="600" w:after="120"/>
      <w:jc w:val="both"/>
    </w:pPr>
    <w:rPr>
      <w:rFonts w:eastAsiaTheme="minorHAnsi"/>
      <w:szCs w:val="22"/>
      <w:lang w:eastAsia="en-US"/>
    </w:rPr>
  </w:style>
  <w:style w:type="paragraph" w:customStyle="1" w:styleId="Institutionquisigne">
    <w:name w:val="Institution qui signe"/>
    <w:basedOn w:val="Parasts"/>
    <w:next w:val="Personnequisigne"/>
    <w:rsid w:val="00DB0B35"/>
    <w:pPr>
      <w:keepNext/>
      <w:tabs>
        <w:tab w:val="left" w:pos="4252"/>
      </w:tabs>
      <w:spacing w:before="720"/>
      <w:jc w:val="both"/>
    </w:pPr>
    <w:rPr>
      <w:rFonts w:eastAsiaTheme="minorHAnsi"/>
      <w:i/>
      <w:szCs w:val="22"/>
      <w:lang w:eastAsia="en-US"/>
    </w:rPr>
  </w:style>
  <w:style w:type="paragraph" w:customStyle="1" w:styleId="Langue">
    <w:name w:val="Langue"/>
    <w:basedOn w:val="Parasts"/>
    <w:next w:val="Rfrenceinterne"/>
    <w:rsid w:val="00DB0B35"/>
    <w:pPr>
      <w:framePr w:wrap="around" w:vAnchor="page" w:hAnchor="text" w:xAlign="center" w:y="14741"/>
      <w:spacing w:after="600"/>
      <w:jc w:val="center"/>
    </w:pPr>
    <w:rPr>
      <w:rFonts w:eastAsiaTheme="minorHAnsi"/>
      <w:b/>
      <w:caps/>
      <w:szCs w:val="22"/>
      <w:lang w:eastAsia="en-US"/>
    </w:rPr>
  </w:style>
  <w:style w:type="paragraph" w:customStyle="1" w:styleId="ManualConsidrant">
    <w:name w:val="Manual Considérant"/>
    <w:basedOn w:val="Parasts"/>
    <w:rsid w:val="00DB0B35"/>
    <w:pPr>
      <w:spacing w:before="120" w:after="120"/>
      <w:ind w:left="709" w:hanging="709"/>
      <w:jc w:val="both"/>
    </w:pPr>
    <w:rPr>
      <w:rFonts w:eastAsiaTheme="minorHAnsi"/>
      <w:szCs w:val="22"/>
      <w:lang w:eastAsia="en-US"/>
    </w:rPr>
  </w:style>
  <w:style w:type="paragraph" w:customStyle="1" w:styleId="Nomdelinstitution">
    <w:name w:val="Nom de l'institution"/>
    <w:basedOn w:val="Parasts"/>
    <w:next w:val="Emission"/>
    <w:rsid w:val="00DB0B35"/>
    <w:rPr>
      <w:rFonts w:ascii="Arial" w:eastAsiaTheme="minorHAnsi" w:hAnsi="Arial" w:cs="Arial"/>
      <w:szCs w:val="22"/>
      <w:lang w:eastAsia="en-US"/>
    </w:rPr>
  </w:style>
  <w:style w:type="paragraph" w:customStyle="1" w:styleId="Personnequisigne">
    <w:name w:val="Personne qui signe"/>
    <w:basedOn w:val="Parasts"/>
    <w:next w:val="Institutionquisigne"/>
    <w:rsid w:val="00DB0B35"/>
    <w:pPr>
      <w:tabs>
        <w:tab w:val="left" w:pos="4252"/>
      </w:tabs>
    </w:pPr>
    <w:rPr>
      <w:rFonts w:eastAsiaTheme="minorHAnsi"/>
      <w:i/>
      <w:szCs w:val="22"/>
      <w:lang w:eastAsia="en-US"/>
    </w:rPr>
  </w:style>
  <w:style w:type="paragraph" w:customStyle="1" w:styleId="Rfrenceinstitutionnelle">
    <w:name w:val="Référence institutionnelle"/>
    <w:basedOn w:val="Parasts"/>
    <w:next w:val="Confidentialit"/>
    <w:rsid w:val="00DB0B35"/>
    <w:pPr>
      <w:spacing w:after="240"/>
      <w:ind w:left="5103"/>
    </w:pPr>
    <w:rPr>
      <w:rFonts w:eastAsiaTheme="minorHAnsi"/>
      <w:szCs w:val="22"/>
      <w:lang w:eastAsia="en-US"/>
    </w:rPr>
  </w:style>
  <w:style w:type="paragraph" w:customStyle="1" w:styleId="Rfrenceinterinstitutionnelle">
    <w:name w:val="Référence interinstitutionnelle"/>
    <w:basedOn w:val="Parasts"/>
    <w:next w:val="Statut"/>
    <w:rsid w:val="00DB0B35"/>
    <w:pPr>
      <w:ind w:left="5103"/>
    </w:pPr>
    <w:rPr>
      <w:rFonts w:eastAsiaTheme="minorHAnsi"/>
      <w:szCs w:val="22"/>
      <w:lang w:eastAsia="en-US"/>
    </w:rPr>
  </w:style>
  <w:style w:type="paragraph" w:customStyle="1" w:styleId="Rfrenceinterne">
    <w:name w:val="Référence interne"/>
    <w:basedOn w:val="Parasts"/>
    <w:next w:val="Rfrenceinterinstitutionnelle"/>
    <w:rsid w:val="00DB0B35"/>
    <w:pPr>
      <w:ind w:left="5103"/>
    </w:pPr>
    <w:rPr>
      <w:rFonts w:eastAsiaTheme="minorHAnsi"/>
      <w:szCs w:val="22"/>
      <w:lang w:eastAsia="en-US"/>
    </w:rPr>
  </w:style>
  <w:style w:type="paragraph" w:customStyle="1" w:styleId="Sous-titreobjet">
    <w:name w:val="Sous-titre objet"/>
    <w:basedOn w:val="Parasts"/>
    <w:rsid w:val="00DB0B35"/>
    <w:pPr>
      <w:jc w:val="center"/>
    </w:pPr>
    <w:rPr>
      <w:rFonts w:eastAsiaTheme="minorHAnsi"/>
      <w:b/>
      <w:szCs w:val="22"/>
      <w:lang w:eastAsia="en-US"/>
    </w:rPr>
  </w:style>
  <w:style w:type="paragraph" w:customStyle="1" w:styleId="Statut">
    <w:name w:val="Statut"/>
    <w:basedOn w:val="Parasts"/>
    <w:next w:val="Typedudocument"/>
    <w:rsid w:val="00DB0B35"/>
    <w:pPr>
      <w:spacing w:before="360"/>
      <w:jc w:val="center"/>
    </w:pPr>
    <w:rPr>
      <w:rFonts w:eastAsiaTheme="minorHAnsi"/>
      <w:szCs w:val="22"/>
      <w:lang w:eastAsia="en-US"/>
    </w:rPr>
  </w:style>
  <w:style w:type="paragraph" w:customStyle="1" w:styleId="Titrearticle">
    <w:name w:val="Titre article"/>
    <w:basedOn w:val="Parasts"/>
    <w:next w:val="Parasts"/>
    <w:rsid w:val="00DB0B35"/>
    <w:pPr>
      <w:keepNext/>
      <w:spacing w:before="360" w:after="120"/>
      <w:jc w:val="center"/>
    </w:pPr>
    <w:rPr>
      <w:rFonts w:eastAsiaTheme="minorHAnsi"/>
      <w:i/>
      <w:szCs w:val="22"/>
      <w:lang w:eastAsia="en-US"/>
    </w:rPr>
  </w:style>
  <w:style w:type="paragraph" w:customStyle="1" w:styleId="Titreobjet">
    <w:name w:val="Titre objet"/>
    <w:basedOn w:val="Parasts"/>
    <w:next w:val="IntrtEEE"/>
    <w:rsid w:val="00DB0B35"/>
    <w:pPr>
      <w:spacing w:before="360" w:after="360"/>
      <w:jc w:val="center"/>
    </w:pPr>
    <w:rPr>
      <w:rFonts w:eastAsiaTheme="minorHAnsi"/>
      <w:b/>
      <w:szCs w:val="22"/>
      <w:lang w:eastAsia="en-US"/>
    </w:rPr>
  </w:style>
  <w:style w:type="character" w:customStyle="1" w:styleId="Added">
    <w:name w:val="Added"/>
    <w:basedOn w:val="Noklusjumarindkopasfonts"/>
    <w:rsid w:val="00DB0B35"/>
    <w:rPr>
      <w:b/>
      <w:u w:val="single"/>
      <w:shd w:val="clear" w:color="auto" w:fill="auto"/>
    </w:rPr>
  </w:style>
  <w:style w:type="character" w:customStyle="1" w:styleId="Deleted">
    <w:name w:val="Deleted"/>
    <w:basedOn w:val="Noklusjumarindkopasfonts"/>
    <w:rsid w:val="00DB0B35"/>
    <w:rPr>
      <w:strike/>
      <w:dstrike w:val="0"/>
      <w:shd w:val="clear" w:color="auto" w:fill="auto"/>
    </w:rPr>
  </w:style>
  <w:style w:type="paragraph" w:customStyle="1" w:styleId="Address">
    <w:name w:val="Address"/>
    <w:basedOn w:val="Parasts"/>
    <w:next w:val="Parasts"/>
    <w:rsid w:val="00DB0B35"/>
    <w:pPr>
      <w:keepLines/>
      <w:spacing w:before="120" w:after="120" w:line="360" w:lineRule="auto"/>
      <w:ind w:left="3402"/>
    </w:pPr>
    <w:rPr>
      <w:rFonts w:eastAsiaTheme="minorHAnsi"/>
      <w:szCs w:val="22"/>
      <w:lang w:eastAsia="en-US"/>
    </w:rPr>
  </w:style>
  <w:style w:type="paragraph" w:customStyle="1" w:styleId="Objetexterne">
    <w:name w:val="Objet externe"/>
    <w:basedOn w:val="Parasts"/>
    <w:next w:val="Parasts"/>
    <w:rsid w:val="00DB0B35"/>
    <w:pPr>
      <w:spacing w:before="120" w:after="120"/>
      <w:jc w:val="both"/>
    </w:pPr>
    <w:rPr>
      <w:rFonts w:eastAsiaTheme="minorHAnsi"/>
      <w:i/>
      <w:caps/>
      <w:szCs w:val="22"/>
      <w:lang w:eastAsia="en-US"/>
    </w:rPr>
  </w:style>
  <w:style w:type="paragraph" w:customStyle="1" w:styleId="Pagedecouverture">
    <w:name w:val="Page de couverture"/>
    <w:basedOn w:val="Parasts"/>
    <w:next w:val="Parasts"/>
    <w:rsid w:val="00DB0B35"/>
    <w:pPr>
      <w:jc w:val="both"/>
    </w:pPr>
    <w:rPr>
      <w:rFonts w:eastAsiaTheme="minorHAnsi"/>
      <w:szCs w:val="22"/>
      <w:lang w:eastAsia="en-US"/>
    </w:rPr>
  </w:style>
  <w:style w:type="paragraph" w:customStyle="1" w:styleId="Supertitre">
    <w:name w:val="Supertitre"/>
    <w:basedOn w:val="Parasts"/>
    <w:next w:val="Parasts"/>
    <w:rsid w:val="00DB0B35"/>
    <w:pPr>
      <w:spacing w:after="600"/>
      <w:jc w:val="center"/>
    </w:pPr>
    <w:rPr>
      <w:rFonts w:eastAsiaTheme="minorHAnsi"/>
      <w:b/>
      <w:szCs w:val="22"/>
      <w:lang w:eastAsia="en-US"/>
    </w:rPr>
  </w:style>
  <w:style w:type="paragraph" w:customStyle="1" w:styleId="Languesfaisantfoi">
    <w:name w:val="Langues faisant foi"/>
    <w:basedOn w:val="Parasts"/>
    <w:next w:val="Parasts"/>
    <w:rsid w:val="00DB0B35"/>
    <w:pPr>
      <w:spacing w:before="360"/>
      <w:jc w:val="center"/>
    </w:pPr>
    <w:rPr>
      <w:rFonts w:eastAsiaTheme="minorHAnsi"/>
      <w:szCs w:val="22"/>
      <w:lang w:eastAsia="en-US"/>
    </w:rPr>
  </w:style>
  <w:style w:type="paragraph" w:customStyle="1" w:styleId="Rfrencecroise">
    <w:name w:val="Référence croisée"/>
    <w:basedOn w:val="Parasts"/>
    <w:rsid w:val="00DB0B35"/>
    <w:pPr>
      <w:jc w:val="center"/>
    </w:pPr>
    <w:rPr>
      <w:rFonts w:eastAsiaTheme="minorHAnsi"/>
      <w:szCs w:val="22"/>
      <w:lang w:eastAsia="en-US"/>
    </w:rPr>
  </w:style>
  <w:style w:type="paragraph" w:customStyle="1" w:styleId="Fichefinanciretitre">
    <w:name w:val="Fiche financière titre"/>
    <w:basedOn w:val="Parasts"/>
    <w:next w:val="Parasts"/>
    <w:rsid w:val="00DB0B35"/>
    <w:pPr>
      <w:spacing w:before="120" w:after="120"/>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DB0B35"/>
  </w:style>
  <w:style w:type="paragraph" w:customStyle="1" w:styleId="RfrenceinterinstitutionnellePagedecouverture">
    <w:name w:val="Référence interinstitutionnelle (Page de couverture)"/>
    <w:basedOn w:val="Rfrenceinterinstitutionnelle"/>
    <w:next w:val="Confidentialit"/>
    <w:rsid w:val="00DB0B35"/>
  </w:style>
  <w:style w:type="paragraph" w:customStyle="1" w:styleId="Sous-titreobjetPagedecouverture">
    <w:name w:val="Sous-titre objet (Page de couverture)"/>
    <w:basedOn w:val="Sous-titreobjet"/>
    <w:rsid w:val="00DB0B35"/>
  </w:style>
  <w:style w:type="paragraph" w:customStyle="1" w:styleId="StatutPagedecouverture">
    <w:name w:val="Statut (Page de couverture)"/>
    <w:basedOn w:val="Statut"/>
    <w:next w:val="TypedudocumentPagedecouverture"/>
    <w:rsid w:val="00DB0B35"/>
  </w:style>
  <w:style w:type="paragraph" w:customStyle="1" w:styleId="TitreobjetPagedecouverture">
    <w:name w:val="Titre objet (Page de couverture)"/>
    <w:basedOn w:val="Titreobjet"/>
    <w:next w:val="IntrtEEEPagedecouverture"/>
    <w:rsid w:val="00DB0B35"/>
  </w:style>
  <w:style w:type="paragraph" w:customStyle="1" w:styleId="TypedudocumentPagedecouverture">
    <w:name w:val="Type du document (Page de couverture)"/>
    <w:basedOn w:val="Typedudocument"/>
    <w:next w:val="TitreobjetPagedecouverture"/>
    <w:rsid w:val="00DB0B35"/>
    <w:rPr>
      <w:lang w:val="lv-LV"/>
    </w:rPr>
  </w:style>
  <w:style w:type="paragraph" w:customStyle="1" w:styleId="Volume">
    <w:name w:val="Volume"/>
    <w:basedOn w:val="Parasts"/>
    <w:next w:val="Confidentialit"/>
    <w:rsid w:val="00DB0B35"/>
    <w:pPr>
      <w:spacing w:after="240"/>
      <w:ind w:left="5103"/>
    </w:pPr>
    <w:rPr>
      <w:rFonts w:eastAsiaTheme="minorHAnsi"/>
      <w:szCs w:val="22"/>
      <w:lang w:eastAsia="en-US"/>
    </w:rPr>
  </w:style>
  <w:style w:type="paragraph" w:customStyle="1" w:styleId="IntrtEEE">
    <w:name w:val="Intérêt EEE"/>
    <w:basedOn w:val="Languesfaisantfoi"/>
    <w:next w:val="Parasts"/>
    <w:rsid w:val="00DB0B35"/>
    <w:pPr>
      <w:spacing w:after="240"/>
    </w:pPr>
  </w:style>
  <w:style w:type="paragraph" w:customStyle="1" w:styleId="Accompagnant">
    <w:name w:val="Accompagnant"/>
    <w:basedOn w:val="Parasts"/>
    <w:next w:val="Typeacteprincipal"/>
    <w:rsid w:val="00DB0B35"/>
    <w:pPr>
      <w:spacing w:after="240"/>
      <w:jc w:val="center"/>
    </w:pPr>
    <w:rPr>
      <w:rFonts w:eastAsiaTheme="minorHAnsi"/>
      <w:b/>
      <w:i/>
      <w:szCs w:val="22"/>
      <w:lang w:eastAsia="en-US"/>
    </w:rPr>
  </w:style>
  <w:style w:type="paragraph" w:customStyle="1" w:styleId="Typeacteprincipal">
    <w:name w:val="Type acte principal"/>
    <w:basedOn w:val="Parasts"/>
    <w:next w:val="Objetacteprincipal"/>
    <w:rsid w:val="00DB0B35"/>
    <w:pPr>
      <w:spacing w:after="240"/>
      <w:jc w:val="center"/>
    </w:pPr>
    <w:rPr>
      <w:rFonts w:eastAsiaTheme="minorHAnsi"/>
      <w:b/>
      <w:szCs w:val="22"/>
      <w:lang w:eastAsia="en-US"/>
    </w:rPr>
  </w:style>
  <w:style w:type="paragraph" w:customStyle="1" w:styleId="Objetacteprincipal">
    <w:name w:val="Objet acte principal"/>
    <w:basedOn w:val="Parasts"/>
    <w:next w:val="Titrearticle"/>
    <w:rsid w:val="00DB0B35"/>
    <w:pPr>
      <w:spacing w:after="360"/>
      <w:jc w:val="center"/>
    </w:pPr>
    <w:rPr>
      <w:rFonts w:eastAsiaTheme="minorHAnsi"/>
      <w:b/>
      <w:szCs w:val="22"/>
      <w:lang w:eastAsia="en-US"/>
    </w:rPr>
  </w:style>
  <w:style w:type="paragraph" w:customStyle="1" w:styleId="IntrtEEEPagedecouverture">
    <w:name w:val="Intérêt EEE (Page de couverture)"/>
    <w:basedOn w:val="IntrtEEE"/>
    <w:next w:val="Rfrencecroise"/>
    <w:rsid w:val="00DB0B35"/>
  </w:style>
  <w:style w:type="paragraph" w:customStyle="1" w:styleId="AccompagnantPagedecouverture">
    <w:name w:val="Accompagnant (Page de couverture)"/>
    <w:basedOn w:val="Accompagnant"/>
    <w:next w:val="TypeacteprincipalPagedecouverture"/>
    <w:rsid w:val="00DB0B35"/>
  </w:style>
  <w:style w:type="paragraph" w:customStyle="1" w:styleId="TypeacteprincipalPagedecouverture">
    <w:name w:val="Type acte principal (Page de couverture)"/>
    <w:basedOn w:val="Typeacteprincipal"/>
    <w:next w:val="ObjetacteprincipalPagedecouverture"/>
    <w:rsid w:val="00DB0B35"/>
  </w:style>
  <w:style w:type="paragraph" w:customStyle="1" w:styleId="ObjetacteprincipalPagedecouverture">
    <w:name w:val="Objet acte principal (Page de couverture)"/>
    <w:basedOn w:val="Objetacteprincipal"/>
    <w:next w:val="Rfrencecroise"/>
    <w:rsid w:val="00DB0B35"/>
  </w:style>
  <w:style w:type="paragraph" w:customStyle="1" w:styleId="LanguesfaisantfoiPagedecouverture">
    <w:name w:val="Langues faisant foi (Page de couverture)"/>
    <w:basedOn w:val="Parasts"/>
    <w:next w:val="Parasts"/>
    <w:rsid w:val="00DB0B35"/>
    <w:pPr>
      <w:spacing w:before="360"/>
      <w:jc w:val="center"/>
    </w:pPr>
    <w:rPr>
      <w:rFonts w:eastAsiaTheme="minorHAnsi"/>
      <w:szCs w:val="22"/>
      <w:lang w:eastAsia="en-US"/>
    </w:rPr>
  </w:style>
  <w:style w:type="numbering" w:customStyle="1" w:styleId="NoList11">
    <w:name w:val="No List11"/>
    <w:next w:val="Bezsaraksta"/>
    <w:uiPriority w:val="99"/>
    <w:semiHidden/>
    <w:unhideWhenUsed/>
    <w:rsid w:val="00DB0B35"/>
  </w:style>
  <w:style w:type="numbering" w:customStyle="1" w:styleId="NoList111">
    <w:name w:val="No List111"/>
    <w:next w:val="Bezsaraksta"/>
    <w:uiPriority w:val="99"/>
    <w:semiHidden/>
    <w:unhideWhenUsed/>
    <w:rsid w:val="00DB0B35"/>
  </w:style>
  <w:style w:type="numbering" w:customStyle="1" w:styleId="NoList1111">
    <w:name w:val="No List1111"/>
    <w:next w:val="Bezsaraksta"/>
    <w:uiPriority w:val="99"/>
    <w:semiHidden/>
    <w:unhideWhenUsed/>
    <w:rsid w:val="00DB0B35"/>
  </w:style>
  <w:style w:type="character" w:styleId="Izmantotahipersaite">
    <w:name w:val="FollowedHyperlink"/>
    <w:basedOn w:val="Noklusjumarindkopasfonts"/>
    <w:uiPriority w:val="99"/>
    <w:unhideWhenUsed/>
    <w:rsid w:val="00DB0B35"/>
    <w:rPr>
      <w:color w:val="800080"/>
      <w:u w:val="single"/>
    </w:rPr>
  </w:style>
  <w:style w:type="paragraph" w:customStyle="1" w:styleId="font0">
    <w:name w:val="font0"/>
    <w:basedOn w:val="Parasts"/>
    <w:rsid w:val="00DB0B35"/>
    <w:pPr>
      <w:spacing w:before="100" w:beforeAutospacing="1" w:after="100" w:afterAutospacing="1"/>
    </w:pPr>
    <w:rPr>
      <w:rFonts w:ascii="Calibri" w:hAnsi="Calibri"/>
      <w:color w:val="000000"/>
      <w:sz w:val="22"/>
      <w:szCs w:val="22"/>
      <w:lang w:eastAsia="en-GB"/>
    </w:rPr>
  </w:style>
  <w:style w:type="paragraph" w:customStyle="1" w:styleId="font5">
    <w:name w:val="font5"/>
    <w:basedOn w:val="Parasts"/>
    <w:rsid w:val="00DB0B35"/>
    <w:pPr>
      <w:spacing w:before="100" w:beforeAutospacing="1" w:after="100" w:afterAutospacing="1"/>
    </w:pPr>
    <w:rPr>
      <w:rFonts w:ascii="Calibri" w:hAnsi="Calibri"/>
      <w:b/>
      <w:bCs/>
      <w:color w:val="000000"/>
      <w:sz w:val="22"/>
      <w:szCs w:val="22"/>
      <w:lang w:eastAsia="en-GB"/>
    </w:rPr>
  </w:style>
  <w:style w:type="paragraph" w:customStyle="1" w:styleId="font6">
    <w:name w:val="font6"/>
    <w:basedOn w:val="Parasts"/>
    <w:rsid w:val="00DB0B35"/>
    <w:pPr>
      <w:spacing w:before="100" w:beforeAutospacing="1" w:after="100" w:afterAutospacing="1"/>
    </w:pPr>
    <w:rPr>
      <w:rFonts w:ascii="Tahoma" w:hAnsi="Tahoma" w:cs="Tahoma"/>
      <w:color w:val="000000"/>
      <w:sz w:val="18"/>
      <w:szCs w:val="18"/>
      <w:lang w:eastAsia="en-GB"/>
    </w:rPr>
  </w:style>
  <w:style w:type="paragraph" w:customStyle="1" w:styleId="font7">
    <w:name w:val="font7"/>
    <w:basedOn w:val="Parasts"/>
    <w:rsid w:val="00DB0B35"/>
    <w:pPr>
      <w:spacing w:before="100" w:beforeAutospacing="1" w:after="100" w:afterAutospacing="1"/>
    </w:pPr>
    <w:rPr>
      <w:rFonts w:ascii="Tahoma" w:hAnsi="Tahoma" w:cs="Tahoma"/>
      <w:b/>
      <w:bCs/>
      <w:color w:val="000000"/>
      <w:sz w:val="18"/>
      <w:szCs w:val="18"/>
      <w:lang w:eastAsia="en-GB"/>
    </w:rPr>
  </w:style>
  <w:style w:type="paragraph" w:customStyle="1" w:styleId="font8">
    <w:name w:val="font8"/>
    <w:basedOn w:val="Parasts"/>
    <w:rsid w:val="00DB0B35"/>
    <w:pPr>
      <w:spacing w:before="100" w:beforeAutospacing="1" w:after="100" w:afterAutospacing="1"/>
    </w:pPr>
    <w:rPr>
      <w:rFonts w:ascii="Calibri" w:hAnsi="Calibri"/>
      <w:i/>
      <w:iCs/>
      <w:color w:val="000000"/>
      <w:sz w:val="22"/>
      <w:szCs w:val="22"/>
      <w:lang w:eastAsia="en-GB"/>
    </w:rPr>
  </w:style>
  <w:style w:type="paragraph" w:customStyle="1" w:styleId="font9">
    <w:name w:val="font9"/>
    <w:basedOn w:val="Parasts"/>
    <w:rsid w:val="00DB0B35"/>
    <w:pPr>
      <w:spacing w:before="100" w:beforeAutospacing="1" w:after="100" w:afterAutospacing="1"/>
    </w:pPr>
    <w:rPr>
      <w:rFonts w:ascii="Calibri" w:hAnsi="Calibri"/>
      <w:b/>
      <w:bCs/>
      <w:i/>
      <w:iCs/>
      <w:color w:val="000000"/>
      <w:sz w:val="22"/>
      <w:szCs w:val="22"/>
      <w:lang w:eastAsia="en-GB"/>
    </w:rPr>
  </w:style>
  <w:style w:type="paragraph" w:customStyle="1" w:styleId="font10">
    <w:name w:val="font10"/>
    <w:basedOn w:val="Parasts"/>
    <w:rsid w:val="00DB0B35"/>
    <w:pPr>
      <w:spacing w:before="100" w:beforeAutospacing="1" w:after="100" w:afterAutospacing="1"/>
    </w:pPr>
    <w:rPr>
      <w:rFonts w:ascii="Calibri" w:hAnsi="Calibri"/>
      <w:b/>
      <w:bCs/>
      <w:i/>
      <w:iCs/>
      <w:color w:val="000000"/>
      <w:sz w:val="22"/>
      <w:szCs w:val="22"/>
      <w:lang w:eastAsia="en-GB"/>
    </w:rPr>
  </w:style>
  <w:style w:type="paragraph" w:customStyle="1" w:styleId="font11">
    <w:name w:val="font11"/>
    <w:basedOn w:val="Parasts"/>
    <w:rsid w:val="00DB0B35"/>
    <w:pPr>
      <w:spacing w:before="100" w:beforeAutospacing="1" w:after="100" w:afterAutospacing="1"/>
    </w:pPr>
    <w:rPr>
      <w:rFonts w:ascii="Calibri" w:hAnsi="Calibri"/>
      <w:b/>
      <w:bCs/>
      <w:color w:val="000000"/>
      <w:sz w:val="22"/>
      <w:szCs w:val="22"/>
      <w:lang w:eastAsia="en-GB"/>
    </w:rPr>
  </w:style>
  <w:style w:type="paragraph" w:customStyle="1" w:styleId="xl65">
    <w:name w:val="xl65"/>
    <w:basedOn w:val="Parasts"/>
    <w:rsid w:val="00DB0B35"/>
    <w:pPr>
      <w:spacing w:before="100" w:beforeAutospacing="1" w:after="100" w:afterAutospacing="1"/>
    </w:pPr>
    <w:rPr>
      <w:b/>
      <w:bCs/>
      <w:lang w:eastAsia="en-GB"/>
    </w:rPr>
  </w:style>
  <w:style w:type="paragraph" w:customStyle="1" w:styleId="xl66">
    <w:name w:val="xl66"/>
    <w:basedOn w:val="Parasts"/>
    <w:rsid w:val="00DB0B35"/>
    <w:pPr>
      <w:spacing w:before="100" w:beforeAutospacing="1" w:after="100" w:afterAutospacing="1"/>
    </w:pPr>
    <w:rPr>
      <w:lang w:eastAsia="en-GB"/>
    </w:rPr>
  </w:style>
  <w:style w:type="paragraph" w:customStyle="1" w:styleId="xl67">
    <w:name w:val="xl67"/>
    <w:basedOn w:val="Parasts"/>
    <w:rsid w:val="00DB0B35"/>
    <w:pPr>
      <w:spacing w:before="100" w:beforeAutospacing="1" w:after="100" w:afterAutospacing="1"/>
    </w:pPr>
    <w:rPr>
      <w:b/>
      <w:bCs/>
      <w:lang w:eastAsia="en-GB"/>
    </w:rPr>
  </w:style>
  <w:style w:type="paragraph" w:customStyle="1" w:styleId="xl70">
    <w:name w:val="xl70"/>
    <w:basedOn w:val="Parasts"/>
    <w:rsid w:val="00DB0B35"/>
    <w:pPr>
      <w:spacing w:before="100" w:beforeAutospacing="1" w:after="100" w:afterAutospacing="1"/>
    </w:pPr>
    <w:rPr>
      <w:lang w:eastAsia="en-GB"/>
    </w:rPr>
  </w:style>
  <w:style w:type="paragraph" w:customStyle="1" w:styleId="xl71">
    <w:name w:val="xl71"/>
    <w:basedOn w:val="Parasts"/>
    <w:rsid w:val="00DB0B35"/>
    <w:pPr>
      <w:spacing w:before="100" w:beforeAutospacing="1" w:after="100" w:afterAutospacing="1"/>
    </w:pPr>
    <w:rPr>
      <w:lang w:eastAsia="en-GB"/>
    </w:rPr>
  </w:style>
  <w:style w:type="paragraph" w:customStyle="1" w:styleId="xl72">
    <w:name w:val="xl72"/>
    <w:basedOn w:val="Parasts"/>
    <w:rsid w:val="00DB0B35"/>
    <w:pPr>
      <w:spacing w:before="100" w:beforeAutospacing="1" w:after="100" w:afterAutospacing="1"/>
    </w:pPr>
    <w:rPr>
      <w:lang w:eastAsia="en-GB"/>
    </w:rPr>
  </w:style>
  <w:style w:type="paragraph" w:customStyle="1" w:styleId="xl73">
    <w:name w:val="xl73"/>
    <w:basedOn w:val="Parasts"/>
    <w:rsid w:val="00DB0B35"/>
    <w:pPr>
      <w:spacing w:before="100" w:beforeAutospacing="1" w:after="100" w:afterAutospacing="1"/>
      <w:jc w:val="center"/>
    </w:pPr>
    <w:rPr>
      <w:lang w:eastAsia="en-GB"/>
    </w:rPr>
  </w:style>
  <w:style w:type="paragraph" w:customStyle="1" w:styleId="xl74">
    <w:name w:val="xl74"/>
    <w:basedOn w:val="Parasts"/>
    <w:rsid w:val="00DB0B35"/>
    <w:pPr>
      <w:spacing w:before="100" w:beforeAutospacing="1" w:after="100" w:afterAutospacing="1"/>
    </w:pPr>
    <w:rPr>
      <w:i/>
      <w:iCs/>
      <w:lang w:eastAsia="en-GB"/>
    </w:rPr>
  </w:style>
  <w:style w:type="paragraph" w:customStyle="1" w:styleId="xl75">
    <w:name w:val="xl75"/>
    <w:basedOn w:val="Parasts"/>
    <w:rsid w:val="00DB0B35"/>
    <w:pPr>
      <w:pBdr>
        <w:bottom w:val="single" w:sz="8" w:space="0" w:color="auto"/>
      </w:pBdr>
      <w:spacing w:before="100" w:beforeAutospacing="1" w:after="100" w:afterAutospacing="1"/>
    </w:pPr>
    <w:rPr>
      <w:lang w:eastAsia="en-GB"/>
    </w:rPr>
  </w:style>
  <w:style w:type="paragraph" w:customStyle="1" w:styleId="xl76">
    <w:name w:val="xl76"/>
    <w:basedOn w:val="Parasts"/>
    <w:rsid w:val="00DB0B35"/>
    <w:pPr>
      <w:pBdr>
        <w:bottom w:val="single" w:sz="8" w:space="0" w:color="auto"/>
      </w:pBdr>
      <w:spacing w:before="100" w:beforeAutospacing="1" w:after="100" w:afterAutospacing="1"/>
    </w:pPr>
    <w:rPr>
      <w:lang w:eastAsia="en-GB"/>
    </w:rPr>
  </w:style>
  <w:style w:type="paragraph" w:customStyle="1" w:styleId="xl77">
    <w:name w:val="xl77"/>
    <w:basedOn w:val="Parasts"/>
    <w:rsid w:val="00DB0B35"/>
    <w:pPr>
      <w:pBdr>
        <w:bottom w:val="single" w:sz="8" w:space="0" w:color="auto"/>
      </w:pBdr>
      <w:spacing w:before="100" w:beforeAutospacing="1" w:after="100" w:afterAutospacing="1"/>
      <w:jc w:val="center"/>
    </w:pPr>
    <w:rPr>
      <w:lang w:eastAsia="en-GB"/>
    </w:rPr>
  </w:style>
  <w:style w:type="paragraph" w:customStyle="1" w:styleId="xl78">
    <w:name w:val="xl78"/>
    <w:basedOn w:val="Parasts"/>
    <w:rsid w:val="00DB0B35"/>
    <w:pPr>
      <w:pBdr>
        <w:bottom w:val="single" w:sz="8" w:space="0" w:color="auto"/>
      </w:pBdr>
      <w:spacing w:before="100" w:beforeAutospacing="1" w:after="100" w:afterAutospacing="1"/>
      <w:jc w:val="center"/>
    </w:pPr>
    <w:rPr>
      <w:lang w:eastAsia="en-GB"/>
    </w:rPr>
  </w:style>
  <w:style w:type="paragraph" w:customStyle="1" w:styleId="xl79">
    <w:name w:val="xl79"/>
    <w:basedOn w:val="Parasts"/>
    <w:rsid w:val="00DB0B35"/>
    <w:pPr>
      <w:pBdr>
        <w:bottom w:val="single" w:sz="8" w:space="0" w:color="auto"/>
      </w:pBdr>
      <w:spacing w:before="100" w:beforeAutospacing="1" w:after="100" w:afterAutospacing="1"/>
    </w:pPr>
    <w:rPr>
      <w:lang w:eastAsia="en-GB"/>
    </w:rPr>
  </w:style>
  <w:style w:type="paragraph" w:customStyle="1" w:styleId="xl80">
    <w:name w:val="xl80"/>
    <w:basedOn w:val="Parasts"/>
    <w:rsid w:val="00DB0B35"/>
    <w:pPr>
      <w:pBdr>
        <w:bottom w:val="single" w:sz="8" w:space="0" w:color="auto"/>
      </w:pBdr>
      <w:spacing w:before="100" w:beforeAutospacing="1" w:after="100" w:afterAutospacing="1"/>
    </w:pPr>
    <w:rPr>
      <w:i/>
      <w:iCs/>
      <w:lang w:eastAsia="en-GB"/>
    </w:rPr>
  </w:style>
  <w:style w:type="paragraph" w:customStyle="1" w:styleId="xl81">
    <w:name w:val="xl81"/>
    <w:basedOn w:val="Parasts"/>
    <w:rsid w:val="00DB0B35"/>
    <w:pPr>
      <w:pBdr>
        <w:bottom w:val="single" w:sz="8" w:space="0" w:color="auto"/>
      </w:pBdr>
      <w:spacing w:before="100" w:beforeAutospacing="1" w:after="100" w:afterAutospacing="1"/>
    </w:pPr>
    <w:rPr>
      <w:lang w:eastAsia="en-GB"/>
    </w:rPr>
  </w:style>
  <w:style w:type="paragraph" w:customStyle="1" w:styleId="xl82">
    <w:name w:val="xl82"/>
    <w:basedOn w:val="Parasts"/>
    <w:rsid w:val="00DB0B35"/>
    <w:pPr>
      <w:pBdr>
        <w:bottom w:val="single" w:sz="8" w:space="0" w:color="auto"/>
      </w:pBdr>
      <w:spacing w:before="100" w:beforeAutospacing="1" w:after="100" w:afterAutospacing="1"/>
    </w:pPr>
    <w:rPr>
      <w:lang w:eastAsia="en-GB"/>
    </w:rPr>
  </w:style>
  <w:style w:type="paragraph" w:customStyle="1" w:styleId="xl83">
    <w:name w:val="xl83"/>
    <w:basedOn w:val="Parasts"/>
    <w:rsid w:val="00DB0B35"/>
    <w:pPr>
      <w:pBdr>
        <w:top w:val="single" w:sz="8" w:space="0" w:color="auto"/>
        <w:bottom w:val="single" w:sz="4" w:space="0" w:color="auto"/>
      </w:pBdr>
      <w:spacing w:before="100" w:beforeAutospacing="1" w:after="100" w:afterAutospacing="1"/>
    </w:pPr>
    <w:rPr>
      <w:b/>
      <w:bCs/>
      <w:i/>
      <w:iCs/>
      <w:lang w:eastAsia="en-GB"/>
    </w:rPr>
  </w:style>
  <w:style w:type="paragraph" w:customStyle="1" w:styleId="xl84">
    <w:name w:val="xl84"/>
    <w:basedOn w:val="Parasts"/>
    <w:rsid w:val="00DB0B35"/>
    <w:pPr>
      <w:pBdr>
        <w:top w:val="single" w:sz="8" w:space="0" w:color="auto"/>
        <w:bottom w:val="single" w:sz="4" w:space="0" w:color="auto"/>
      </w:pBdr>
      <w:spacing w:before="100" w:beforeAutospacing="1" w:after="100" w:afterAutospacing="1"/>
      <w:jc w:val="center"/>
    </w:pPr>
    <w:rPr>
      <w:lang w:eastAsia="en-GB"/>
    </w:rPr>
  </w:style>
  <w:style w:type="paragraph" w:customStyle="1" w:styleId="xl85">
    <w:name w:val="xl85"/>
    <w:basedOn w:val="Parasts"/>
    <w:rsid w:val="00DB0B35"/>
    <w:pPr>
      <w:pBdr>
        <w:top w:val="single" w:sz="8" w:space="0" w:color="auto"/>
        <w:bottom w:val="single" w:sz="4" w:space="0" w:color="auto"/>
      </w:pBdr>
      <w:spacing w:before="100" w:beforeAutospacing="1" w:after="100" w:afterAutospacing="1"/>
    </w:pPr>
    <w:rPr>
      <w:b/>
      <w:bCs/>
      <w:i/>
      <w:iCs/>
      <w:lang w:eastAsia="en-GB"/>
    </w:rPr>
  </w:style>
  <w:style w:type="paragraph" w:customStyle="1" w:styleId="xl86">
    <w:name w:val="xl86"/>
    <w:basedOn w:val="Parasts"/>
    <w:rsid w:val="00DB0B35"/>
    <w:pPr>
      <w:pBdr>
        <w:top w:val="single" w:sz="8" w:space="0" w:color="auto"/>
        <w:bottom w:val="single" w:sz="4" w:space="0" w:color="auto"/>
      </w:pBdr>
      <w:spacing w:before="100" w:beforeAutospacing="1" w:after="100" w:afterAutospacing="1"/>
    </w:pPr>
    <w:rPr>
      <w:b/>
      <w:bCs/>
      <w:lang w:eastAsia="en-GB"/>
    </w:rPr>
  </w:style>
  <w:style w:type="paragraph" w:customStyle="1" w:styleId="xl87">
    <w:name w:val="xl87"/>
    <w:basedOn w:val="Parasts"/>
    <w:rsid w:val="00DB0B35"/>
    <w:pPr>
      <w:pBdr>
        <w:top w:val="single" w:sz="8" w:space="0" w:color="auto"/>
        <w:bottom w:val="single" w:sz="4" w:space="0" w:color="auto"/>
      </w:pBdr>
      <w:spacing w:before="100" w:beforeAutospacing="1" w:after="100" w:afterAutospacing="1"/>
    </w:pPr>
    <w:rPr>
      <w:b/>
      <w:bCs/>
      <w:lang w:eastAsia="en-GB"/>
    </w:rPr>
  </w:style>
  <w:style w:type="paragraph" w:customStyle="1" w:styleId="xl69">
    <w:name w:val="xl69"/>
    <w:basedOn w:val="Parasts"/>
    <w:rsid w:val="00DB0B35"/>
    <w:pPr>
      <w:spacing w:before="100" w:beforeAutospacing="1" w:after="100" w:afterAutospacing="1"/>
    </w:pPr>
    <w:rPr>
      <w:lang w:eastAsia="en-GB"/>
    </w:rPr>
  </w:style>
  <w:style w:type="paragraph" w:customStyle="1" w:styleId="CM1">
    <w:name w:val="CM1"/>
    <w:basedOn w:val="Parasts"/>
    <w:next w:val="Parasts"/>
    <w:uiPriority w:val="99"/>
    <w:rsid w:val="00DB0B35"/>
    <w:pPr>
      <w:autoSpaceDE w:val="0"/>
      <w:autoSpaceDN w:val="0"/>
      <w:adjustRightInd w:val="0"/>
    </w:pPr>
    <w:rPr>
      <w:rFonts w:eastAsiaTheme="minorHAnsi"/>
      <w:lang w:eastAsia="en-US"/>
    </w:rPr>
  </w:style>
  <w:style w:type="table" w:customStyle="1" w:styleId="TableGrid6">
    <w:name w:val="Table Grid6"/>
    <w:basedOn w:val="Parastatabula"/>
    <w:next w:val="Reatabula"/>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4">
    <w:name w:val="norm4"/>
    <w:basedOn w:val="Parasts"/>
    <w:rsid w:val="00DB0B35"/>
    <w:pPr>
      <w:spacing w:before="120" w:line="312" w:lineRule="atLeast"/>
      <w:jc w:val="both"/>
    </w:pPr>
    <w:rPr>
      <w:lang w:eastAsia="en-GB"/>
    </w:rPr>
  </w:style>
  <w:style w:type="table" w:customStyle="1" w:styleId="TableGrid12">
    <w:name w:val="Table Grid12"/>
    <w:basedOn w:val="Parastatabula"/>
    <w:next w:val="Reatabula"/>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Bezsaraksta"/>
    <w:uiPriority w:val="99"/>
    <w:semiHidden/>
    <w:unhideWhenUsed/>
    <w:rsid w:val="00DB0B35"/>
  </w:style>
  <w:style w:type="table" w:customStyle="1" w:styleId="TableGrid22">
    <w:name w:val="Table Grid22"/>
    <w:basedOn w:val="Parastatabula"/>
    <w:next w:val="Reatabula"/>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Parasts"/>
    <w:next w:val="Parasts"/>
    <w:uiPriority w:val="99"/>
    <w:rsid w:val="00DB0B35"/>
    <w:pPr>
      <w:autoSpaceDE w:val="0"/>
      <w:autoSpaceDN w:val="0"/>
      <w:adjustRightInd w:val="0"/>
    </w:pPr>
    <w:rPr>
      <w:rFonts w:eastAsiaTheme="minorHAnsi"/>
      <w:lang w:eastAsia="en-US"/>
    </w:rPr>
  </w:style>
  <w:style w:type="paragraph" w:customStyle="1" w:styleId="CM4">
    <w:name w:val="CM4"/>
    <w:basedOn w:val="Parasts"/>
    <w:next w:val="Parasts"/>
    <w:uiPriority w:val="99"/>
    <w:rsid w:val="00DB0B35"/>
    <w:pPr>
      <w:autoSpaceDE w:val="0"/>
      <w:autoSpaceDN w:val="0"/>
      <w:adjustRightInd w:val="0"/>
    </w:pPr>
    <w:rPr>
      <w:rFonts w:eastAsiaTheme="minorHAnsi"/>
      <w:lang w:eastAsia="en-US"/>
    </w:rPr>
  </w:style>
  <w:style w:type="table" w:customStyle="1" w:styleId="TableGrid31">
    <w:name w:val="Table Grid31"/>
    <w:basedOn w:val="Parastatabula"/>
    <w:next w:val="Reatabula"/>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saraksta"/>
    <w:uiPriority w:val="99"/>
    <w:semiHidden/>
    <w:unhideWhenUsed/>
    <w:rsid w:val="00DB0B35"/>
  </w:style>
  <w:style w:type="paragraph" w:customStyle="1" w:styleId="200257EC">
    <w:name w:val="2002/57/EC"/>
    <w:basedOn w:val="Parasts"/>
    <w:rsid w:val="00DB0B35"/>
    <w:pPr>
      <w:spacing w:before="120" w:after="120"/>
      <w:jc w:val="center"/>
    </w:pPr>
    <w:rPr>
      <w:rFonts w:eastAsiaTheme="minorHAnsi"/>
      <w:b/>
      <w:sz w:val="28"/>
      <w:szCs w:val="28"/>
      <w:lang w:eastAsia="en-US"/>
    </w:rPr>
  </w:style>
  <w:style w:type="paragraph" w:customStyle="1" w:styleId="Treatment">
    <w:name w:val="Treatment"/>
    <w:basedOn w:val="Parasts"/>
    <w:rsid w:val="00DB0B35"/>
    <w:pPr>
      <w:spacing w:before="120" w:after="120"/>
      <w:jc w:val="center"/>
    </w:pPr>
    <w:rPr>
      <w:rFonts w:eastAsiaTheme="minorHAnsi"/>
      <w:b/>
      <w:sz w:val="32"/>
      <w:szCs w:val="32"/>
      <w:lang w:eastAsia="en-US"/>
    </w:rPr>
  </w:style>
  <w:style w:type="paragraph" w:customStyle="1" w:styleId="Declassification">
    <w:name w:val="Declassification"/>
    <w:basedOn w:val="Parasts"/>
    <w:next w:val="Parasts"/>
    <w:rsid w:val="00DB0B35"/>
    <w:pPr>
      <w:jc w:val="both"/>
    </w:pPr>
    <w:rPr>
      <w:rFonts w:eastAsiaTheme="minorHAnsi"/>
      <w:szCs w:val="22"/>
      <w:lang w:eastAsia="en-US"/>
    </w:rPr>
  </w:style>
  <w:style w:type="paragraph" w:customStyle="1" w:styleId="HeaderSensitivity">
    <w:name w:val="Header Sensitivity"/>
    <w:basedOn w:val="Parasts"/>
    <w:rsid w:val="00DB0B35"/>
    <w:pPr>
      <w:pBdr>
        <w:top w:val="single" w:sz="4" w:space="1" w:color="auto"/>
        <w:left w:val="single" w:sz="4" w:space="4" w:color="auto"/>
        <w:bottom w:val="single" w:sz="4" w:space="1" w:color="auto"/>
        <w:right w:val="single" w:sz="4" w:space="4" w:color="auto"/>
      </w:pBdr>
      <w:spacing w:after="120"/>
      <w:ind w:left="113" w:right="113"/>
      <w:jc w:val="center"/>
    </w:pPr>
    <w:rPr>
      <w:rFonts w:eastAsiaTheme="minorHAnsi"/>
      <w:b/>
      <w:sz w:val="32"/>
      <w:szCs w:val="22"/>
      <w:lang w:eastAsia="en-US"/>
    </w:rPr>
  </w:style>
  <w:style w:type="paragraph" w:customStyle="1" w:styleId="FooterSensitivity">
    <w:name w:val="Footer Sensitivity"/>
    <w:basedOn w:val="Parasts"/>
    <w:rsid w:val="00DB0B35"/>
    <w:pPr>
      <w:pBdr>
        <w:top w:val="single" w:sz="4" w:space="1" w:color="auto"/>
        <w:left w:val="single" w:sz="4" w:space="4" w:color="auto"/>
        <w:bottom w:val="single" w:sz="4" w:space="1" w:color="auto"/>
        <w:right w:val="single" w:sz="4" w:space="4" w:color="auto"/>
      </w:pBdr>
      <w:spacing w:before="360"/>
      <w:ind w:left="113" w:right="113"/>
      <w:jc w:val="center"/>
    </w:pPr>
    <w:rPr>
      <w:rFonts w:eastAsiaTheme="minorHAnsi"/>
      <w:b/>
      <w:sz w:val="32"/>
      <w:szCs w:val="22"/>
      <w:lang w:eastAsia="en-US"/>
    </w:rPr>
  </w:style>
  <w:style w:type="paragraph" w:customStyle="1" w:styleId="Disclaimer">
    <w:name w:val="Disclaimer"/>
    <w:basedOn w:val="Parasts"/>
    <w:rsid w:val="00DB0B3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table" w:customStyle="1" w:styleId="TableGrid41">
    <w:name w:val="Table Grid41"/>
    <w:basedOn w:val="Parastatabula"/>
    <w:next w:val="Reatabula"/>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next w:val="Reatabula"/>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Parasts"/>
    <w:rsid w:val="00DB0B35"/>
    <w:pPr>
      <w:spacing w:line="276" w:lineRule="auto"/>
      <w:ind w:left="5103"/>
    </w:pPr>
    <w:rPr>
      <w:rFonts w:eastAsiaTheme="minorHAnsi"/>
      <w:sz w:val="28"/>
      <w:szCs w:val="22"/>
      <w:lang w:eastAsia="en-US"/>
    </w:rPr>
  </w:style>
  <w:style w:type="paragraph" w:customStyle="1" w:styleId="DateMarking">
    <w:name w:val="DateMarking"/>
    <w:basedOn w:val="Parasts"/>
    <w:rsid w:val="00DB0B35"/>
    <w:pPr>
      <w:spacing w:line="276" w:lineRule="auto"/>
      <w:ind w:left="5103"/>
    </w:pPr>
    <w:rPr>
      <w:rFonts w:eastAsiaTheme="minorHAnsi"/>
      <w:i/>
      <w:sz w:val="28"/>
      <w:szCs w:val="22"/>
      <w:lang w:eastAsia="en-US"/>
    </w:rPr>
  </w:style>
  <w:style w:type="paragraph" w:customStyle="1" w:styleId="ReleasableTo">
    <w:name w:val="ReleasableTo"/>
    <w:basedOn w:val="Parasts"/>
    <w:rsid w:val="00DB0B35"/>
    <w:pPr>
      <w:spacing w:line="276" w:lineRule="auto"/>
      <w:ind w:left="5103"/>
    </w:pPr>
    <w:rPr>
      <w:rFonts w:eastAsiaTheme="minorHAnsi"/>
      <w:i/>
      <w:sz w:val="28"/>
      <w:szCs w:val="22"/>
      <w:lang w:eastAsia="en-US"/>
    </w:rPr>
  </w:style>
  <w:style w:type="paragraph" w:customStyle="1" w:styleId="HeaderSensitivityRight">
    <w:name w:val="Header Sensitivity Right"/>
    <w:basedOn w:val="Parasts"/>
    <w:rsid w:val="00DB0B35"/>
    <w:pPr>
      <w:spacing w:after="120"/>
      <w:jc w:val="right"/>
    </w:pPr>
    <w:rPr>
      <w:rFonts w:eastAsiaTheme="minorHAnsi"/>
      <w:sz w:val="28"/>
      <w:szCs w:val="22"/>
      <w:lang w:eastAsia="en-US"/>
    </w:rPr>
  </w:style>
  <w:style w:type="table" w:customStyle="1" w:styleId="TableGrid7">
    <w:name w:val="Table Grid7"/>
    <w:basedOn w:val="Parastatabula"/>
    <w:next w:val="Reatabula"/>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arastatabula"/>
    <w:next w:val="Reatabula"/>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arastatabula"/>
    <w:next w:val="Reatabula"/>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B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0836107">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1855880703">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124548544">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00491">
      <w:bodyDiv w:val="1"/>
      <w:marLeft w:val="0"/>
      <w:marRight w:val="0"/>
      <w:marTop w:val="0"/>
      <w:marBottom w:val="0"/>
      <w:divBdr>
        <w:top w:val="none" w:sz="0" w:space="0" w:color="auto"/>
        <w:left w:val="none" w:sz="0" w:space="0" w:color="auto"/>
        <w:bottom w:val="none" w:sz="0" w:space="0" w:color="auto"/>
        <w:right w:val="none" w:sz="0" w:space="0" w:color="auto"/>
      </w:divBdr>
      <w:divsChild>
        <w:div w:id="646132950">
          <w:marLeft w:val="0"/>
          <w:marRight w:val="0"/>
          <w:marTop w:val="0"/>
          <w:marBottom w:val="0"/>
          <w:divBdr>
            <w:top w:val="none" w:sz="0" w:space="0" w:color="auto"/>
            <w:left w:val="none" w:sz="0" w:space="0" w:color="auto"/>
            <w:bottom w:val="none" w:sz="0" w:space="0" w:color="auto"/>
            <w:right w:val="none" w:sz="0" w:space="0" w:color="auto"/>
          </w:divBdr>
          <w:divsChild>
            <w:div w:id="872769347">
              <w:marLeft w:val="0"/>
              <w:marRight w:val="0"/>
              <w:marTop w:val="0"/>
              <w:marBottom w:val="0"/>
              <w:divBdr>
                <w:top w:val="none" w:sz="0" w:space="0" w:color="auto"/>
                <w:left w:val="none" w:sz="0" w:space="0" w:color="auto"/>
                <w:bottom w:val="none" w:sz="0" w:space="0" w:color="auto"/>
                <w:right w:val="none" w:sz="0" w:space="0" w:color="auto"/>
              </w:divBdr>
              <w:divsChild>
                <w:div w:id="31730569">
                  <w:marLeft w:val="0"/>
                  <w:marRight w:val="0"/>
                  <w:marTop w:val="0"/>
                  <w:marBottom w:val="0"/>
                  <w:divBdr>
                    <w:top w:val="none" w:sz="0" w:space="0" w:color="auto"/>
                    <w:left w:val="none" w:sz="0" w:space="0" w:color="auto"/>
                    <w:bottom w:val="none" w:sz="0" w:space="0" w:color="auto"/>
                    <w:right w:val="none" w:sz="0" w:space="0" w:color="auto"/>
                  </w:divBdr>
                  <w:divsChild>
                    <w:div w:id="2054496271">
                      <w:marLeft w:val="0"/>
                      <w:marRight w:val="0"/>
                      <w:marTop w:val="0"/>
                      <w:marBottom w:val="0"/>
                      <w:divBdr>
                        <w:top w:val="none" w:sz="0" w:space="0" w:color="auto"/>
                        <w:left w:val="none" w:sz="0" w:space="0" w:color="auto"/>
                        <w:bottom w:val="none" w:sz="0" w:space="0" w:color="auto"/>
                        <w:right w:val="none" w:sz="0" w:space="0" w:color="auto"/>
                      </w:divBdr>
                      <w:divsChild>
                        <w:div w:id="62139959">
                          <w:marLeft w:val="0"/>
                          <w:marRight w:val="0"/>
                          <w:marTop w:val="0"/>
                          <w:marBottom w:val="0"/>
                          <w:divBdr>
                            <w:top w:val="none" w:sz="0" w:space="0" w:color="auto"/>
                            <w:left w:val="none" w:sz="0" w:space="0" w:color="auto"/>
                            <w:bottom w:val="none" w:sz="0" w:space="0" w:color="auto"/>
                            <w:right w:val="none" w:sz="0" w:space="0" w:color="auto"/>
                          </w:divBdr>
                          <w:divsChild>
                            <w:div w:id="1297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861668997">
                              <w:marLeft w:val="0"/>
                              <w:marRight w:val="0"/>
                              <w:marTop w:val="240"/>
                              <w:marBottom w:val="0"/>
                              <w:divBdr>
                                <w:top w:val="none" w:sz="0" w:space="0" w:color="auto"/>
                                <w:left w:val="none" w:sz="0" w:space="0" w:color="auto"/>
                                <w:bottom w:val="none" w:sz="0" w:space="0" w:color="auto"/>
                                <w:right w:val="none" w:sz="0" w:space="0" w:color="auto"/>
                              </w:divBdr>
                            </w:div>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512311">
      <w:bodyDiv w:val="1"/>
      <w:marLeft w:val="0"/>
      <w:marRight w:val="0"/>
      <w:marTop w:val="0"/>
      <w:marBottom w:val="0"/>
      <w:divBdr>
        <w:top w:val="none" w:sz="0" w:space="0" w:color="auto"/>
        <w:left w:val="none" w:sz="0" w:space="0" w:color="auto"/>
        <w:bottom w:val="none" w:sz="0" w:space="0" w:color="auto"/>
        <w:right w:val="none" w:sz="0" w:space="0" w:color="auto"/>
      </w:divBdr>
      <w:divsChild>
        <w:div w:id="493179637">
          <w:marLeft w:val="0"/>
          <w:marRight w:val="0"/>
          <w:marTop w:val="0"/>
          <w:marBottom w:val="0"/>
          <w:divBdr>
            <w:top w:val="none" w:sz="0" w:space="0" w:color="auto"/>
            <w:left w:val="none" w:sz="0" w:space="0" w:color="auto"/>
            <w:bottom w:val="none" w:sz="0" w:space="0" w:color="auto"/>
            <w:right w:val="none" w:sz="0" w:space="0" w:color="auto"/>
          </w:divBdr>
          <w:divsChild>
            <w:div w:id="1292320366">
              <w:marLeft w:val="0"/>
              <w:marRight w:val="0"/>
              <w:marTop w:val="0"/>
              <w:marBottom w:val="0"/>
              <w:divBdr>
                <w:top w:val="none" w:sz="0" w:space="0" w:color="auto"/>
                <w:left w:val="none" w:sz="0" w:space="0" w:color="auto"/>
                <w:bottom w:val="none" w:sz="0" w:space="0" w:color="auto"/>
                <w:right w:val="none" w:sz="0" w:space="0" w:color="auto"/>
              </w:divBdr>
              <w:divsChild>
                <w:div w:id="83888087">
                  <w:marLeft w:val="0"/>
                  <w:marRight w:val="0"/>
                  <w:marTop w:val="0"/>
                  <w:marBottom w:val="0"/>
                  <w:divBdr>
                    <w:top w:val="none" w:sz="0" w:space="0" w:color="auto"/>
                    <w:left w:val="none" w:sz="0" w:space="0" w:color="auto"/>
                    <w:bottom w:val="none" w:sz="0" w:space="0" w:color="auto"/>
                    <w:right w:val="none" w:sz="0" w:space="0" w:color="auto"/>
                  </w:divBdr>
                  <w:divsChild>
                    <w:div w:id="115763344">
                      <w:marLeft w:val="0"/>
                      <w:marRight w:val="0"/>
                      <w:marTop w:val="0"/>
                      <w:marBottom w:val="0"/>
                      <w:divBdr>
                        <w:top w:val="none" w:sz="0" w:space="0" w:color="auto"/>
                        <w:left w:val="none" w:sz="0" w:space="0" w:color="auto"/>
                        <w:bottom w:val="none" w:sz="0" w:space="0" w:color="auto"/>
                        <w:right w:val="none" w:sz="0" w:space="0" w:color="auto"/>
                      </w:divBdr>
                      <w:divsChild>
                        <w:div w:id="1128743997">
                          <w:marLeft w:val="0"/>
                          <w:marRight w:val="0"/>
                          <w:marTop w:val="0"/>
                          <w:marBottom w:val="0"/>
                          <w:divBdr>
                            <w:top w:val="none" w:sz="0" w:space="0" w:color="auto"/>
                            <w:left w:val="none" w:sz="0" w:space="0" w:color="auto"/>
                            <w:bottom w:val="none" w:sz="0" w:space="0" w:color="auto"/>
                            <w:right w:val="none" w:sz="0" w:space="0" w:color="auto"/>
                          </w:divBdr>
                          <w:divsChild>
                            <w:div w:id="12476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7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078">
          <w:marLeft w:val="0"/>
          <w:marRight w:val="0"/>
          <w:marTop w:val="0"/>
          <w:marBottom w:val="0"/>
          <w:divBdr>
            <w:top w:val="none" w:sz="0" w:space="0" w:color="auto"/>
            <w:left w:val="none" w:sz="0" w:space="0" w:color="auto"/>
            <w:bottom w:val="none" w:sz="0" w:space="0" w:color="auto"/>
            <w:right w:val="none" w:sz="0" w:space="0" w:color="auto"/>
          </w:divBdr>
          <w:divsChild>
            <w:div w:id="2014331155">
              <w:marLeft w:val="0"/>
              <w:marRight w:val="0"/>
              <w:marTop w:val="0"/>
              <w:marBottom w:val="0"/>
              <w:divBdr>
                <w:top w:val="none" w:sz="0" w:space="0" w:color="auto"/>
                <w:left w:val="none" w:sz="0" w:space="0" w:color="auto"/>
                <w:bottom w:val="none" w:sz="0" w:space="0" w:color="auto"/>
                <w:right w:val="none" w:sz="0" w:space="0" w:color="auto"/>
              </w:divBdr>
              <w:divsChild>
                <w:div w:id="1574776041">
                  <w:marLeft w:val="0"/>
                  <w:marRight w:val="0"/>
                  <w:marTop w:val="0"/>
                  <w:marBottom w:val="0"/>
                  <w:divBdr>
                    <w:top w:val="none" w:sz="0" w:space="0" w:color="auto"/>
                    <w:left w:val="none" w:sz="0" w:space="0" w:color="auto"/>
                    <w:bottom w:val="none" w:sz="0" w:space="0" w:color="auto"/>
                    <w:right w:val="none" w:sz="0" w:space="0" w:color="auto"/>
                  </w:divBdr>
                  <w:divsChild>
                    <w:div w:id="2105227527">
                      <w:marLeft w:val="0"/>
                      <w:marRight w:val="0"/>
                      <w:marTop w:val="0"/>
                      <w:marBottom w:val="0"/>
                      <w:divBdr>
                        <w:top w:val="none" w:sz="0" w:space="0" w:color="auto"/>
                        <w:left w:val="none" w:sz="0" w:space="0" w:color="auto"/>
                        <w:bottom w:val="none" w:sz="0" w:space="0" w:color="auto"/>
                        <w:right w:val="none" w:sz="0" w:space="0" w:color="auto"/>
                      </w:divBdr>
                      <w:divsChild>
                        <w:div w:id="1847940409">
                          <w:marLeft w:val="0"/>
                          <w:marRight w:val="0"/>
                          <w:marTop w:val="0"/>
                          <w:marBottom w:val="0"/>
                          <w:divBdr>
                            <w:top w:val="none" w:sz="0" w:space="0" w:color="auto"/>
                            <w:left w:val="none" w:sz="0" w:space="0" w:color="auto"/>
                            <w:bottom w:val="none" w:sz="0" w:space="0" w:color="auto"/>
                            <w:right w:val="none" w:sz="0" w:space="0" w:color="auto"/>
                          </w:divBdr>
                          <w:divsChild>
                            <w:div w:id="70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016270">
      <w:bodyDiv w:val="1"/>
      <w:marLeft w:val="0"/>
      <w:marRight w:val="0"/>
      <w:marTop w:val="0"/>
      <w:marBottom w:val="0"/>
      <w:divBdr>
        <w:top w:val="none" w:sz="0" w:space="0" w:color="auto"/>
        <w:left w:val="none" w:sz="0" w:space="0" w:color="auto"/>
        <w:bottom w:val="none" w:sz="0" w:space="0" w:color="auto"/>
        <w:right w:val="none" w:sz="0" w:space="0" w:color="auto"/>
      </w:divBdr>
      <w:divsChild>
        <w:div w:id="244999269">
          <w:marLeft w:val="0"/>
          <w:marRight w:val="0"/>
          <w:marTop w:val="240"/>
          <w:marBottom w:val="0"/>
          <w:divBdr>
            <w:top w:val="none" w:sz="0" w:space="0" w:color="auto"/>
            <w:left w:val="none" w:sz="0" w:space="0" w:color="auto"/>
            <w:bottom w:val="none" w:sz="0" w:space="0" w:color="auto"/>
            <w:right w:val="none" w:sz="0" w:space="0" w:color="auto"/>
          </w:divBdr>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9306181">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350762864">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600145575">
                              <w:marLeft w:val="0"/>
                              <w:marRight w:val="0"/>
                              <w:marTop w:val="240"/>
                              <w:marBottom w:val="0"/>
                              <w:divBdr>
                                <w:top w:val="none" w:sz="0" w:space="0" w:color="auto"/>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177085624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16420">
      <w:bodyDiv w:val="1"/>
      <w:marLeft w:val="0"/>
      <w:marRight w:val="0"/>
      <w:marTop w:val="0"/>
      <w:marBottom w:val="0"/>
      <w:divBdr>
        <w:top w:val="none" w:sz="0" w:space="0" w:color="auto"/>
        <w:left w:val="none" w:sz="0" w:space="0" w:color="auto"/>
        <w:bottom w:val="none" w:sz="0" w:space="0" w:color="auto"/>
        <w:right w:val="none" w:sz="0" w:space="0" w:color="auto"/>
      </w:divBdr>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11826639">
      <w:bodyDiv w:val="1"/>
      <w:marLeft w:val="0"/>
      <w:marRight w:val="0"/>
      <w:marTop w:val="0"/>
      <w:marBottom w:val="0"/>
      <w:divBdr>
        <w:top w:val="none" w:sz="0" w:space="0" w:color="auto"/>
        <w:left w:val="none" w:sz="0" w:space="0" w:color="auto"/>
        <w:bottom w:val="none" w:sz="0" w:space="0" w:color="auto"/>
        <w:right w:val="none" w:sz="0" w:space="0" w:color="auto"/>
      </w:divBdr>
    </w:div>
    <w:div w:id="111709367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32761099">
                              <w:marLeft w:val="0"/>
                              <w:marRight w:val="0"/>
                              <w:marTop w:val="240"/>
                              <w:marBottom w:val="0"/>
                              <w:divBdr>
                                <w:top w:val="none" w:sz="0" w:space="0" w:color="auto"/>
                                <w:left w:val="none" w:sz="0" w:space="0" w:color="auto"/>
                                <w:bottom w:val="none" w:sz="0" w:space="0" w:color="auto"/>
                                <w:right w:val="none" w:sz="0" w:space="0" w:color="auto"/>
                              </w:divBdr>
                            </w:div>
                            <w:div w:id="135176455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174074788">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506556260">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6709">
      <w:bodyDiv w:val="1"/>
      <w:marLeft w:val="0"/>
      <w:marRight w:val="0"/>
      <w:marTop w:val="0"/>
      <w:marBottom w:val="0"/>
      <w:divBdr>
        <w:top w:val="none" w:sz="0" w:space="0" w:color="auto"/>
        <w:left w:val="none" w:sz="0" w:space="0" w:color="auto"/>
        <w:bottom w:val="none" w:sz="0" w:space="0" w:color="auto"/>
        <w:right w:val="none" w:sz="0" w:space="0" w:color="auto"/>
      </w:divBdr>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49771137">
                              <w:marLeft w:val="0"/>
                              <w:marRight w:val="0"/>
                              <w:marTop w:val="240"/>
                              <w:marBottom w:val="0"/>
                              <w:divBdr>
                                <w:top w:val="none" w:sz="0" w:space="0" w:color="auto"/>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1681470258">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124549742">
                              <w:marLeft w:val="0"/>
                              <w:marRight w:val="0"/>
                              <w:marTop w:val="240"/>
                              <w:marBottom w:val="0"/>
                              <w:divBdr>
                                <w:top w:val="none" w:sz="0" w:space="0" w:color="auto"/>
                                <w:left w:val="none" w:sz="0" w:space="0" w:color="auto"/>
                                <w:bottom w:val="none" w:sz="0" w:space="0" w:color="auto"/>
                                <w:right w:val="none" w:sz="0" w:space="0" w:color="auto"/>
                              </w:divBdr>
                            </w:div>
                            <w:div w:id="22958011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544370708">
                                                          <w:marLeft w:val="480"/>
                                                          <w:marRight w:val="0"/>
                                                          <w:marTop w:val="0"/>
                                                          <w:marBottom w:val="0"/>
                                                          <w:divBdr>
                                                            <w:top w:val="none" w:sz="0" w:space="0" w:color="auto"/>
                                                            <w:left w:val="none" w:sz="0" w:space="0" w:color="auto"/>
                                                            <w:bottom w:val="none" w:sz="0" w:space="0" w:color="auto"/>
                                                            <w:right w:val="none" w:sz="0" w:space="0" w:color="auto"/>
                                                          </w:divBdr>
                                                        </w:div>
                                                        <w:div w:id="775562670">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8676" TargetMode="External"/><Relationship Id="rId13" Type="http://schemas.openxmlformats.org/officeDocument/2006/relationships/hyperlink" Target="https://likumi.lv/ta/id/288676" TargetMode="External"/><Relationship Id="rId18" Type="http://schemas.openxmlformats.org/officeDocument/2006/relationships/hyperlink" Target="https://likumi.lv/ta/id/28867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ta/id/288676" TargetMode="External"/><Relationship Id="rId17" Type="http://schemas.openxmlformats.org/officeDocument/2006/relationships/hyperlink" Target="https://likumi.lv/ta/id/2886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88676" TargetMode="External"/><Relationship Id="rId20" Type="http://schemas.openxmlformats.org/officeDocument/2006/relationships/hyperlink" Target="https://likumi.lv/ta/id/2886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867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88676" TargetMode="External"/><Relationship Id="rId23" Type="http://schemas.openxmlformats.org/officeDocument/2006/relationships/footer" Target="footer2.xml"/><Relationship Id="rId10" Type="http://schemas.openxmlformats.org/officeDocument/2006/relationships/hyperlink" Target="https://likumi.lv/ta/id/288676" TargetMode="External"/><Relationship Id="rId19" Type="http://schemas.openxmlformats.org/officeDocument/2006/relationships/hyperlink" Target="https://likumi.lv/ta/id/288676" TargetMode="External"/><Relationship Id="rId4" Type="http://schemas.openxmlformats.org/officeDocument/2006/relationships/settings" Target="settings.xml"/><Relationship Id="rId9" Type="http://schemas.openxmlformats.org/officeDocument/2006/relationships/hyperlink" Target="https://likumi.lv/ta/id/288676" TargetMode="External"/><Relationship Id="rId14" Type="http://schemas.openxmlformats.org/officeDocument/2006/relationships/hyperlink" Target="https://likumi.lv/ta/id/288676" TargetMode="External"/><Relationship Id="rId22"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77CA-4F79-4306-98F6-426DA5EB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66545</Words>
  <Characters>37931</Characters>
  <Application>Microsoft Office Word</Application>
  <DocSecurity>0</DocSecurity>
  <Lines>316</Lines>
  <Paragraphs>208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2017. gada 7. februāra noteikumos Nr. 76 "Augļu koku un ogulāju pavairošanas materiāla atbilstības kritēriju un aprites noteikumi"</vt:lpstr>
      <vt:lpstr>Grozījumi Ministru kabineta 2017. gada 7. februāra noteikumos Nr. 76 "Augļu koku un ogulāju pavairošanas materiāla atbilstības kritēriju un aprites noteikumi"</vt:lpstr>
    </vt:vector>
  </TitlesOfParts>
  <Company>Zemkopības Ministrija</Company>
  <LinksUpToDate>false</LinksUpToDate>
  <CharactersWithSpaces>104268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7. februāra noteikumos Nr. 76 "Augļu koku un ogulāju pavairošanas materiāla atbilstības kritēriju un aprites noteikumi"</dc:title>
  <dc:subject>Noteikumu projekts</dc:subject>
  <dc:creator>Laura Laizāne</dc:creator>
  <cp:keywords/>
  <dc:description>Laizāne 67027360_x000d_
laura.laizane@zm.gov.lv</dc:description>
  <cp:lastModifiedBy>Kristiāna Sebre</cp:lastModifiedBy>
  <cp:revision>4</cp:revision>
  <cp:lastPrinted>2020-01-29T14:31:00Z</cp:lastPrinted>
  <dcterms:created xsi:type="dcterms:W3CDTF">2020-01-31T11:28:00Z</dcterms:created>
  <dcterms:modified xsi:type="dcterms:W3CDTF">2020-02-04T07:19:00Z</dcterms:modified>
</cp:coreProperties>
</file>