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BA438" w14:textId="77777777" w:rsidR="00C81F18" w:rsidRPr="007023BC" w:rsidRDefault="00C81F18" w:rsidP="00FE4CCB">
      <w:pPr>
        <w:pStyle w:val="Title"/>
        <w:rPr>
          <w:b w:val="0"/>
          <w:sz w:val="24"/>
          <w:szCs w:val="24"/>
        </w:rPr>
      </w:pPr>
      <w:r w:rsidRPr="007023BC">
        <w:rPr>
          <w:b w:val="0"/>
          <w:sz w:val="24"/>
          <w:szCs w:val="24"/>
        </w:rPr>
        <w:t>Ministru kabineta rīkojuma projekta</w:t>
      </w:r>
    </w:p>
    <w:p w14:paraId="5F67CE82" w14:textId="77777777" w:rsidR="00C81F18" w:rsidRPr="007023BC" w:rsidRDefault="00C81F18" w:rsidP="00C81F18">
      <w:pPr>
        <w:pStyle w:val="BodyText3"/>
        <w:spacing w:after="0"/>
        <w:contextualSpacing/>
        <w:jc w:val="center"/>
        <w:rPr>
          <w:b/>
          <w:sz w:val="24"/>
          <w:szCs w:val="24"/>
          <w:lang w:val="lv-LV"/>
        </w:rPr>
      </w:pPr>
      <w:r w:rsidRPr="007023BC">
        <w:rPr>
          <w:b/>
          <w:sz w:val="24"/>
          <w:szCs w:val="24"/>
          <w:lang w:val="lv-LV"/>
        </w:rPr>
        <w:t>„</w:t>
      </w:r>
      <w:bookmarkStart w:id="0" w:name="OLE_LINK5"/>
      <w:bookmarkStart w:id="1" w:name="OLE_LINK6"/>
      <w:r w:rsidRPr="00C81F18">
        <w:rPr>
          <w:b/>
          <w:sz w:val="24"/>
          <w:szCs w:val="24"/>
          <w:lang w:val="lv-LV"/>
        </w:rPr>
        <w:t xml:space="preserve">Par </w:t>
      </w:r>
      <w:bookmarkEnd w:id="0"/>
      <w:bookmarkEnd w:id="1"/>
      <w:r w:rsidR="00A2105C" w:rsidRPr="00A2105C">
        <w:rPr>
          <w:b/>
          <w:sz w:val="24"/>
          <w:szCs w:val="24"/>
          <w:lang w:val="lv-LV"/>
        </w:rPr>
        <w:t>valsts īpašuma objekta “Krejotava”, Liepas pagastā, Priekuļu novadā, nodošanu privatizācijai</w:t>
      </w:r>
      <w:r w:rsidRPr="007023BC">
        <w:rPr>
          <w:b/>
          <w:sz w:val="24"/>
          <w:szCs w:val="24"/>
          <w:lang w:val="lv-LV"/>
        </w:rPr>
        <w:t xml:space="preserve">” </w:t>
      </w:r>
    </w:p>
    <w:p w14:paraId="2C6A4D16" w14:textId="77777777" w:rsidR="00FE4CCB" w:rsidRPr="007023BC" w:rsidRDefault="00C81F18" w:rsidP="00DF5B48">
      <w:pPr>
        <w:pStyle w:val="BodyText3"/>
        <w:jc w:val="center"/>
        <w:rPr>
          <w:sz w:val="24"/>
          <w:szCs w:val="24"/>
          <w:lang w:val="lv-LV"/>
        </w:rPr>
      </w:pPr>
      <w:r w:rsidRPr="007023BC">
        <w:rPr>
          <w:sz w:val="24"/>
          <w:szCs w:val="24"/>
          <w:lang w:val="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C81F18" w14:paraId="1E8AB496" w14:textId="77777777" w:rsidTr="00EA2E2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51C0223" w14:textId="77777777" w:rsidR="00C81F18" w:rsidRPr="007023BC" w:rsidRDefault="00C81F18" w:rsidP="00EA2E24">
            <w:pPr>
              <w:jc w:val="center"/>
              <w:rPr>
                <w:b/>
                <w:bCs/>
                <w:iCs/>
                <w:color w:val="414142"/>
              </w:rPr>
            </w:pPr>
            <w:r w:rsidRPr="007023BC">
              <w:rPr>
                <w:b/>
                <w:bCs/>
              </w:rPr>
              <w:t>Tiesību akta projekta anotācijas kopsavilkums</w:t>
            </w:r>
          </w:p>
        </w:tc>
      </w:tr>
      <w:tr w:rsidR="00C81F18" w14:paraId="213C9FF7" w14:textId="77777777" w:rsidTr="00952202">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4A3E96FD" w14:textId="77777777" w:rsidR="00C81F18" w:rsidRPr="007023BC" w:rsidRDefault="00C81F18" w:rsidP="00EA2E24">
            <w:r w:rsidRPr="007023BC">
              <w:rPr>
                <w:bCs/>
              </w:rPr>
              <w:t>Mērķis, risinājums un projekta spēkā stāšanās laiks</w:t>
            </w:r>
            <w:r w:rsidRPr="007023BC">
              <w:t xml:space="preserve"> </w:t>
            </w:r>
          </w:p>
        </w:tc>
        <w:tc>
          <w:tcPr>
            <w:tcW w:w="3101" w:type="pct"/>
            <w:tcBorders>
              <w:top w:val="outset" w:sz="6" w:space="0" w:color="auto"/>
              <w:left w:val="outset" w:sz="6" w:space="0" w:color="auto"/>
              <w:bottom w:val="outset" w:sz="6" w:space="0" w:color="auto"/>
              <w:right w:val="outset" w:sz="6" w:space="0" w:color="auto"/>
            </w:tcBorders>
            <w:hideMark/>
          </w:tcPr>
          <w:p w14:paraId="5E334019" w14:textId="77777777" w:rsidR="00FF4D2B" w:rsidRDefault="00C81F18" w:rsidP="00FE4CCB">
            <w:pPr>
              <w:pStyle w:val="BodyText3"/>
              <w:spacing w:after="0"/>
              <w:ind w:firstLine="459"/>
              <w:jc w:val="both"/>
              <w:rPr>
                <w:sz w:val="24"/>
                <w:szCs w:val="24"/>
                <w:lang w:val="lv-LV"/>
              </w:rPr>
            </w:pPr>
            <w:r w:rsidRPr="00CE1170">
              <w:rPr>
                <w:sz w:val="24"/>
                <w:szCs w:val="24"/>
                <w:lang w:val="lv-LV"/>
              </w:rPr>
              <w:t xml:space="preserve">Ministru kabineta rīkojuma projekta „Par </w:t>
            </w:r>
            <w:r w:rsidR="00CE1170" w:rsidRPr="00CE1170">
              <w:rPr>
                <w:sz w:val="24"/>
                <w:szCs w:val="24"/>
                <w:lang w:val="lv-LV"/>
              </w:rPr>
              <w:t>valsts īpašuma objekta “Krejotava”, Liepas pagastā, Priekuļu novadā, nodošanu privatizācijai</w:t>
            </w:r>
            <w:r w:rsidRPr="00CE1170">
              <w:rPr>
                <w:sz w:val="24"/>
                <w:szCs w:val="24"/>
                <w:lang w:val="lv-LV"/>
              </w:rPr>
              <w:t>” (turpmāk – Rīkojuma projekts) mērķis ir</w:t>
            </w:r>
            <w:r w:rsidR="00FE4CCB" w:rsidRPr="00CE1170">
              <w:rPr>
                <w:sz w:val="24"/>
                <w:szCs w:val="24"/>
                <w:lang w:val="lv-LV"/>
              </w:rPr>
              <w:t xml:space="preserve"> </w:t>
            </w:r>
            <w:r w:rsidR="00FF4D2B">
              <w:rPr>
                <w:sz w:val="24"/>
                <w:szCs w:val="24"/>
                <w:lang w:val="lv-LV"/>
              </w:rPr>
              <w:t xml:space="preserve">saskaņā ar likuma </w:t>
            </w:r>
            <w:r w:rsidR="00FF4D2B" w:rsidRPr="00CE1170">
              <w:rPr>
                <w:sz w:val="24"/>
                <w:szCs w:val="24"/>
                <w:lang w:val="lv-LV"/>
              </w:rPr>
              <w:t>“Par valsts un pašvaldību īpašuma objektu privatizāciju” (turpmāk – Privatizācijas likums)</w:t>
            </w:r>
            <w:r w:rsidR="00FF4D2B">
              <w:rPr>
                <w:sz w:val="24"/>
                <w:szCs w:val="24"/>
                <w:lang w:val="lv-LV"/>
              </w:rPr>
              <w:t xml:space="preserve"> noteikumiem nodot privatizācijai valsts īpašuma objektu “Krejotava”, Liepas pagastā, Priekuļu novadā.</w:t>
            </w:r>
          </w:p>
          <w:p w14:paraId="6F2EF744" w14:textId="77777777" w:rsidR="00C81F18" w:rsidRPr="00316B03" w:rsidRDefault="00C81F18" w:rsidP="00FE4CCB">
            <w:pPr>
              <w:pStyle w:val="BodyText3"/>
              <w:spacing w:after="0"/>
              <w:ind w:firstLine="459"/>
              <w:jc w:val="both"/>
              <w:rPr>
                <w:sz w:val="24"/>
                <w:szCs w:val="24"/>
                <w:lang w:val="lv-LV"/>
              </w:rPr>
            </w:pPr>
            <w:r w:rsidRPr="00316B03">
              <w:rPr>
                <w:sz w:val="24"/>
                <w:szCs w:val="24"/>
                <w:lang w:val="lv-LV"/>
              </w:rPr>
              <w:t>Ar Ministru kabineta rīkojuma spēkā stāšanās brīdi tiks uzsāktas darbības īpašuma tiesību sakārtošanai un ar to saistīto ierakstu veikšanai publiskajos reģistros, kā arī attiecīgā īpašuma privatizācij</w:t>
            </w:r>
            <w:r w:rsidR="00FE4CCB">
              <w:rPr>
                <w:sz w:val="24"/>
                <w:szCs w:val="24"/>
                <w:lang w:val="lv-LV"/>
              </w:rPr>
              <w:t>a</w:t>
            </w:r>
            <w:r w:rsidR="00FF4D2B">
              <w:rPr>
                <w:sz w:val="24"/>
                <w:szCs w:val="24"/>
                <w:lang w:val="lv-LV"/>
              </w:rPr>
              <w:t>i</w:t>
            </w:r>
            <w:r w:rsidRPr="00316B03">
              <w:rPr>
                <w:sz w:val="24"/>
                <w:szCs w:val="24"/>
                <w:lang w:val="lv-LV"/>
              </w:rPr>
              <w:t xml:space="preserve">.  </w:t>
            </w:r>
          </w:p>
          <w:p w14:paraId="77D0D307" w14:textId="77777777" w:rsidR="00C81F18" w:rsidRPr="007023BC" w:rsidRDefault="00C81F18" w:rsidP="00FE4CCB">
            <w:pPr>
              <w:ind w:firstLine="415"/>
              <w:jc w:val="both"/>
              <w:rPr>
                <w:bCs/>
              </w:rPr>
            </w:pPr>
            <w:r w:rsidRPr="00316B03">
              <w:t xml:space="preserve">Rīkojuma projekts </w:t>
            </w:r>
            <w:r w:rsidRPr="00290C91">
              <w:rPr>
                <w:iCs/>
              </w:rPr>
              <w:t>stā</w:t>
            </w:r>
            <w:r w:rsidR="008F5A72">
              <w:rPr>
                <w:iCs/>
              </w:rPr>
              <w:t>sies spēkā tā parakstīšanas</w:t>
            </w:r>
            <w:r w:rsidR="00FE4CCB">
              <w:rPr>
                <w:iCs/>
              </w:rPr>
              <w:t xml:space="preserve"> brīdī</w:t>
            </w:r>
            <w:r w:rsidRPr="00290C91">
              <w:rPr>
                <w:iCs/>
              </w:rPr>
              <w:t>.</w:t>
            </w:r>
          </w:p>
        </w:tc>
      </w:tr>
    </w:tbl>
    <w:p w14:paraId="2DD19A47" w14:textId="77777777" w:rsidR="00252CBC" w:rsidRPr="007023BC" w:rsidRDefault="00252CBC" w:rsidP="008F5A72">
      <w:pPr>
        <w:pStyle w:val="BodyText3"/>
        <w:spacing w:after="0"/>
        <w:rPr>
          <w:sz w:val="24"/>
          <w:szCs w:val="24"/>
          <w:lang w:val="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C81F18" w14:paraId="0ACAAAB2" w14:textId="77777777" w:rsidTr="00EA2E2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85D93" w14:textId="77777777" w:rsidR="00C81F18" w:rsidRPr="007023BC" w:rsidRDefault="00C81F18" w:rsidP="00EA2E24">
            <w:pPr>
              <w:jc w:val="center"/>
              <w:rPr>
                <w:b/>
                <w:bCs/>
                <w:iCs/>
                <w:color w:val="414142"/>
              </w:rPr>
            </w:pPr>
            <w:r w:rsidRPr="007023BC">
              <w:rPr>
                <w:b/>
                <w:bCs/>
              </w:rPr>
              <w:t>I. Tiesību akta projekta izstrādes nepieciešamība</w:t>
            </w:r>
          </w:p>
        </w:tc>
      </w:tr>
      <w:tr w:rsidR="00C81F18" w14:paraId="58CD4987" w14:textId="77777777" w:rsidTr="009522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031D6C" w14:textId="77777777" w:rsidR="00C81F18" w:rsidRPr="007023BC" w:rsidRDefault="00C81F18" w:rsidP="00EA2E24">
            <w:r w:rsidRPr="007023BC">
              <w:t>1.</w:t>
            </w:r>
          </w:p>
        </w:tc>
        <w:tc>
          <w:tcPr>
            <w:tcW w:w="1537" w:type="pct"/>
            <w:tcBorders>
              <w:top w:val="outset" w:sz="6" w:space="0" w:color="auto"/>
              <w:left w:val="outset" w:sz="6" w:space="0" w:color="auto"/>
              <w:bottom w:val="outset" w:sz="6" w:space="0" w:color="auto"/>
              <w:right w:val="outset" w:sz="6" w:space="0" w:color="auto"/>
            </w:tcBorders>
            <w:hideMark/>
          </w:tcPr>
          <w:p w14:paraId="3E8C78E6" w14:textId="77777777" w:rsidR="00C81F18" w:rsidRPr="007023BC" w:rsidRDefault="00C81F18" w:rsidP="00EA2E24">
            <w:r w:rsidRPr="007023BC">
              <w:t>Pamatojums</w:t>
            </w:r>
          </w:p>
        </w:tc>
        <w:tc>
          <w:tcPr>
            <w:tcW w:w="3101" w:type="pct"/>
            <w:tcBorders>
              <w:top w:val="outset" w:sz="6" w:space="0" w:color="auto"/>
              <w:left w:val="outset" w:sz="6" w:space="0" w:color="auto"/>
              <w:bottom w:val="outset" w:sz="6" w:space="0" w:color="auto"/>
              <w:right w:val="outset" w:sz="6" w:space="0" w:color="auto"/>
            </w:tcBorders>
            <w:hideMark/>
          </w:tcPr>
          <w:p w14:paraId="2E06E007" w14:textId="3F6E608D" w:rsidR="00C81F18" w:rsidRPr="007023BC" w:rsidRDefault="00952202" w:rsidP="00EA2E24">
            <w:pPr>
              <w:jc w:val="both"/>
            </w:pPr>
            <w:r>
              <w:t xml:space="preserve">Rīkojuma projekts izstrādāts, pamatojoties uz </w:t>
            </w:r>
            <w:r w:rsidRPr="007023BC">
              <w:t>Valsts un pašvaldību īpašuma privatizācijas un privatizācijas sertifikātu izmantošanas pabeigšanas likuma (turpmāk – Pabeigšanas likums) 5.</w:t>
            </w:r>
            <w:r>
              <w:t> </w:t>
            </w:r>
            <w:r w:rsidRPr="007023BC">
              <w:t>panta pirm</w:t>
            </w:r>
            <w:r>
              <w:t>o</w:t>
            </w:r>
            <w:r w:rsidRPr="007023BC">
              <w:t xml:space="preserve"> daļ</w:t>
            </w:r>
            <w:r>
              <w:t>u</w:t>
            </w:r>
            <w:r w:rsidRPr="007023BC">
              <w:t>, 6.</w:t>
            </w:r>
            <w:r>
              <w:t> </w:t>
            </w:r>
            <w:r w:rsidRPr="007023BC">
              <w:t>panta pirm</w:t>
            </w:r>
            <w:r>
              <w:t>o</w:t>
            </w:r>
            <w:r w:rsidRPr="007023BC">
              <w:t>, otr</w:t>
            </w:r>
            <w:r>
              <w:t>o</w:t>
            </w:r>
            <w:r w:rsidRPr="007023BC">
              <w:t xml:space="preserve"> un treš</w:t>
            </w:r>
            <w:r>
              <w:t>o</w:t>
            </w:r>
            <w:r w:rsidRPr="007023BC">
              <w:t xml:space="preserve"> daļ</w:t>
            </w:r>
            <w:r>
              <w:t>u</w:t>
            </w:r>
            <w:r w:rsidRPr="007023BC">
              <w:t>, Privatizācijas likum</w:t>
            </w:r>
            <w:r>
              <w:t>a</w:t>
            </w:r>
            <w:r w:rsidRPr="007023BC">
              <w:t xml:space="preserve"> 12.</w:t>
            </w:r>
            <w:r>
              <w:t> </w:t>
            </w:r>
            <w:r w:rsidRPr="007023BC">
              <w:t>panta pirm</w:t>
            </w:r>
            <w:r>
              <w:t>o</w:t>
            </w:r>
            <w:r w:rsidRPr="007023BC">
              <w:t>, otr</w:t>
            </w:r>
            <w:r>
              <w:t>o</w:t>
            </w:r>
            <w:r w:rsidRPr="007023BC">
              <w:t>, treš</w:t>
            </w:r>
            <w:r>
              <w:t>o</w:t>
            </w:r>
            <w:r w:rsidRPr="007023BC">
              <w:t>, ceturt</w:t>
            </w:r>
            <w:r>
              <w:t>o</w:t>
            </w:r>
            <w:r w:rsidRPr="007023BC">
              <w:t xml:space="preserve"> un sest</w:t>
            </w:r>
            <w:r>
              <w:t>o</w:t>
            </w:r>
            <w:r w:rsidRPr="007023BC">
              <w:t xml:space="preserve"> daļ</w:t>
            </w:r>
            <w:r>
              <w:t>u</w:t>
            </w:r>
            <w:r w:rsidRPr="007023BC">
              <w:t>, 66.</w:t>
            </w:r>
            <w:r>
              <w:t> </w:t>
            </w:r>
            <w:r w:rsidRPr="007023BC">
              <w:t>panta pirm</w:t>
            </w:r>
            <w:r>
              <w:t>o</w:t>
            </w:r>
            <w:r w:rsidRPr="007023BC">
              <w:t xml:space="preserve"> daļ</w:t>
            </w:r>
            <w:r>
              <w:t>u</w:t>
            </w:r>
            <w:r w:rsidRPr="007023BC">
              <w:t>, likuma „Par valsts un pašvaldību zemes īpašuma tiesībām un to nostiprināšanu zemesgrāmatās” 2.</w:t>
            </w:r>
            <w:r>
              <w:t> </w:t>
            </w:r>
            <w:r w:rsidRPr="007023BC">
              <w:t>panta otrās daļas 1.</w:t>
            </w:r>
            <w:r>
              <w:t> </w:t>
            </w:r>
            <w:r w:rsidRPr="007023BC">
              <w:t>punkt</w:t>
            </w:r>
            <w:r>
              <w:t>u</w:t>
            </w:r>
            <w:r w:rsidRPr="007023BC">
              <w:t xml:space="preserve"> un 8.</w:t>
            </w:r>
            <w:r>
              <w:t> </w:t>
            </w:r>
            <w:r w:rsidRPr="007023BC">
              <w:t>panta septīt</w:t>
            </w:r>
            <w:r>
              <w:t>o</w:t>
            </w:r>
            <w:r w:rsidRPr="007023BC">
              <w:t xml:space="preserve"> daļ</w:t>
            </w:r>
            <w:r>
              <w:t>u</w:t>
            </w:r>
            <w:r w:rsidRPr="007023BC">
              <w:t>, likuma „Par nekustamā īpašuma ierakstīšanu zemesgrāmatās” 36.</w:t>
            </w:r>
            <w:r>
              <w:t> </w:t>
            </w:r>
            <w:r w:rsidRPr="007023BC">
              <w:t>panta otr</w:t>
            </w:r>
            <w:r>
              <w:t>o</w:t>
            </w:r>
            <w:r w:rsidRPr="007023BC">
              <w:t xml:space="preserve"> daļ</w:t>
            </w:r>
            <w:r>
              <w:t>u</w:t>
            </w:r>
            <w:r w:rsidR="0086592A">
              <w:t xml:space="preserve">, </w:t>
            </w:r>
            <w:r w:rsidR="0086592A" w:rsidRPr="0091490C">
              <w:t>Zemes pārvaldības likuma 17. panta piekto daļu un Ministru kabineta 2016. gada 29. marta noteikumu Nr. 190 “Kārtība, kādā pieņem lēmumu par rezerves zemes fondā ieskaitīto zemes gabalu un īpašuma tiesību atjaunošanai neizmantoto zemes gabalu piederību vai piekritību” 2. punktu</w:t>
            </w:r>
            <w:r w:rsidRPr="0091490C">
              <w:t>.</w:t>
            </w:r>
          </w:p>
        </w:tc>
      </w:tr>
      <w:tr w:rsidR="00C81F18" w14:paraId="10CD169A" w14:textId="77777777" w:rsidTr="00E94635">
        <w:trPr>
          <w:trHeight w:val="305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8AA9D7" w14:textId="77777777" w:rsidR="00C81F18" w:rsidRPr="007023BC" w:rsidRDefault="00C81F18" w:rsidP="00EA2E24">
            <w:r w:rsidRPr="007023BC">
              <w:t>2.</w:t>
            </w:r>
          </w:p>
        </w:tc>
        <w:tc>
          <w:tcPr>
            <w:tcW w:w="1537" w:type="pct"/>
            <w:tcBorders>
              <w:top w:val="outset" w:sz="6" w:space="0" w:color="auto"/>
              <w:left w:val="outset" w:sz="6" w:space="0" w:color="auto"/>
              <w:bottom w:val="outset" w:sz="6" w:space="0" w:color="auto"/>
              <w:right w:val="outset" w:sz="6" w:space="0" w:color="auto"/>
            </w:tcBorders>
            <w:hideMark/>
          </w:tcPr>
          <w:p w14:paraId="20A2893B" w14:textId="77777777" w:rsidR="00C81F18" w:rsidRPr="007023BC" w:rsidRDefault="00C81F18" w:rsidP="00EA2E24">
            <w:r w:rsidRPr="007023BC">
              <w:t>Pašreizējā situācija un problēmas, kuru risināšanai tiesību akta projekts izstrādāts, tiesiskā regulējuma mērķis un būtība</w:t>
            </w:r>
          </w:p>
          <w:p w14:paraId="16775409" w14:textId="77777777" w:rsidR="00C81F18" w:rsidRPr="007023BC" w:rsidRDefault="00C81F18" w:rsidP="00EA2E24"/>
          <w:p w14:paraId="7ADF8833" w14:textId="77777777" w:rsidR="00C81F18" w:rsidRPr="007023BC" w:rsidRDefault="00C81F18" w:rsidP="00EA2E24"/>
          <w:p w14:paraId="6C790FCD" w14:textId="77777777" w:rsidR="00C81F18" w:rsidRPr="007023BC" w:rsidRDefault="00C81F18" w:rsidP="00EA2E24"/>
          <w:p w14:paraId="7B600E4D" w14:textId="77777777" w:rsidR="00C81F18" w:rsidRPr="007023BC" w:rsidRDefault="00C81F18" w:rsidP="00EA2E24"/>
          <w:p w14:paraId="2F11904B" w14:textId="77777777" w:rsidR="00C81F18" w:rsidRPr="007023BC" w:rsidRDefault="00C81F18" w:rsidP="00EA2E24"/>
          <w:p w14:paraId="4FD94B83" w14:textId="77777777" w:rsidR="00C81F18" w:rsidRPr="007023BC" w:rsidRDefault="00C81F18" w:rsidP="00EA2E24"/>
        </w:tc>
        <w:tc>
          <w:tcPr>
            <w:tcW w:w="3101" w:type="pct"/>
            <w:tcBorders>
              <w:top w:val="outset" w:sz="6" w:space="0" w:color="auto"/>
              <w:left w:val="outset" w:sz="6" w:space="0" w:color="auto"/>
              <w:bottom w:val="outset" w:sz="6" w:space="0" w:color="auto"/>
              <w:right w:val="outset" w:sz="6" w:space="0" w:color="auto"/>
            </w:tcBorders>
            <w:hideMark/>
          </w:tcPr>
          <w:p w14:paraId="5E32B841" w14:textId="77777777" w:rsidR="00C81F18" w:rsidRPr="007023BC" w:rsidRDefault="00C81F18" w:rsidP="00421D14">
            <w:pPr>
              <w:ind w:left="84"/>
              <w:jc w:val="both"/>
              <w:rPr>
                <w:rFonts w:eastAsia="Calibri"/>
                <w:b/>
                <w:snapToGrid w:val="0"/>
              </w:rPr>
            </w:pPr>
            <w:r w:rsidRPr="007023BC">
              <w:rPr>
                <w:rFonts w:eastAsia="Calibri"/>
                <w:b/>
                <w:snapToGrid w:val="0"/>
              </w:rPr>
              <w:t>I Informācija par Rīkojuma projekta sagatavošanas pamatu</w:t>
            </w:r>
          </w:p>
          <w:p w14:paraId="1DC37FD2" w14:textId="700B507C" w:rsidR="00E94635" w:rsidRDefault="00A2105C" w:rsidP="00E94635">
            <w:pPr>
              <w:pStyle w:val="naiskr"/>
              <w:spacing w:before="0" w:after="0"/>
              <w:ind w:left="84" w:firstLine="391"/>
              <w:jc w:val="both"/>
            </w:pPr>
            <w:r>
              <w:t>Valsts akciju sabiedrības „Privatizācijas aģentūra”</w:t>
            </w:r>
            <w:r w:rsidR="00776462">
              <w:t xml:space="preserve"> </w:t>
            </w:r>
            <w:r w:rsidR="00776462" w:rsidRPr="009A0C0C">
              <w:rPr>
                <w:color w:val="000000" w:themeColor="text1"/>
                <w:szCs w:val="28"/>
              </w:rPr>
              <w:t xml:space="preserve">(no 2019.gada 23.augusta akciju sabiedrība “Publisko aktīvu pārvaldītājs Possessor”) </w:t>
            </w:r>
            <w:r>
              <w:t xml:space="preserve"> (turpmāk – </w:t>
            </w:r>
            <w:r w:rsidR="00342AFC" w:rsidRPr="00342AFC">
              <w:rPr>
                <w:color w:val="000000" w:themeColor="text1"/>
                <w:szCs w:val="28"/>
              </w:rPr>
              <w:t xml:space="preserve"> </w:t>
            </w:r>
            <w:r w:rsidR="00342AFC" w:rsidRPr="00342AFC">
              <w:t>Possessor</w:t>
            </w:r>
            <w:r>
              <w:t>) Privatizācijas ierosinājumu reģistrā 2006.</w:t>
            </w:r>
            <w:r w:rsidR="00717CA0">
              <w:t> </w:t>
            </w:r>
            <w:r>
              <w:t>gada 23.</w:t>
            </w:r>
            <w:r w:rsidR="00717CA0">
              <w:t> </w:t>
            </w:r>
            <w:r>
              <w:t xml:space="preserve">augustā reģistrēts </w:t>
            </w:r>
            <w:r w:rsidR="00717CA0">
              <w:t>fiziskas personas</w:t>
            </w:r>
            <w:r>
              <w:t xml:space="preserve"> privatizācijas ierosinājums par nekustamā īpašuma “Krejotava”, Liepas pagastā, Cēsu rajonā (pēc administratīvi teritoriālās reformas – Liepas pagastā, Priekuļu novadā), privatizāciju (reģistrācijas Nr.</w:t>
            </w:r>
            <w:r w:rsidR="00717CA0">
              <w:t> </w:t>
            </w:r>
            <w:r>
              <w:t>1.255).</w:t>
            </w:r>
          </w:p>
          <w:p w14:paraId="7F642469" w14:textId="17DB8AE2" w:rsidR="00A2105C" w:rsidRDefault="00A2105C" w:rsidP="00421D14">
            <w:pPr>
              <w:pStyle w:val="naiskr"/>
              <w:spacing w:before="0" w:after="0"/>
              <w:ind w:left="84" w:firstLine="391"/>
              <w:jc w:val="both"/>
            </w:pPr>
            <w:r>
              <w:lastRenderedPageBreak/>
              <w:t>Saskaņā ar Ministru kabineta 2008.</w:t>
            </w:r>
            <w:r w:rsidR="00717CA0">
              <w:t> </w:t>
            </w:r>
            <w:r>
              <w:t>gada 13.</w:t>
            </w:r>
            <w:r w:rsidR="00717CA0">
              <w:t> </w:t>
            </w:r>
            <w:r>
              <w:t>novembra rīkojumu Nr.</w:t>
            </w:r>
            <w:r w:rsidR="00717CA0">
              <w:t> </w:t>
            </w:r>
            <w:r>
              <w:t>714 „Par valsts akciju sabiedrības „Privatizācijas aģentūra” pilnvarošanu apzināt īpašuma objektus, par kuriem ir saņemti privatizācijas ierosinājumi” pielikuma 38.</w:t>
            </w:r>
            <w:r w:rsidR="00F620D4">
              <w:t> </w:t>
            </w:r>
            <w:r>
              <w:t xml:space="preserve">punktu </w:t>
            </w:r>
            <w:r w:rsidR="00717CA0">
              <w:t xml:space="preserve"> </w:t>
            </w:r>
            <w:r w:rsidR="00E86AD5">
              <w:t>Possessor</w:t>
            </w:r>
            <w:r w:rsidR="00717CA0">
              <w:t xml:space="preserve"> </w:t>
            </w:r>
            <w:r>
              <w:t>ir pilnvarot</w:t>
            </w:r>
            <w:r w:rsidR="00E86AD5">
              <w:t>s</w:t>
            </w:r>
            <w:r>
              <w:t xml:space="preserve"> valsts vārdā vērsties tiesā vai pie notāra, lai veiktu darbības, kas nepieciešamas minētā objekta atzīšanai par bezīpašnieka vai bezmantinieka mantu.</w:t>
            </w:r>
          </w:p>
          <w:p w14:paraId="3FD5B9DE" w14:textId="65FE597A" w:rsidR="00A2105C" w:rsidRDefault="00A2105C" w:rsidP="00421D14">
            <w:pPr>
              <w:pStyle w:val="naiskr"/>
              <w:spacing w:before="0" w:after="0"/>
              <w:ind w:left="84" w:firstLine="391"/>
              <w:jc w:val="both"/>
            </w:pPr>
            <w:r>
              <w:t>Saskaņā ar Rīgas pilsētas Vidzemes priekšpilsētas tiesas 2012.</w:t>
            </w:r>
            <w:r w:rsidR="00F620D4">
              <w:t> </w:t>
            </w:r>
            <w:r>
              <w:t>gada 29.</w:t>
            </w:r>
            <w:r w:rsidR="00F620D4">
              <w:t> </w:t>
            </w:r>
            <w:r>
              <w:t>februāra spriedumu</w:t>
            </w:r>
            <w:r w:rsidR="00DB5410">
              <w:t xml:space="preserve"> (stājies likumīgā spēkā 2012. gada 21. martā)</w:t>
            </w:r>
            <w:r>
              <w:t xml:space="preserve"> lietā Nr.</w:t>
            </w:r>
            <w:r w:rsidR="00F620D4">
              <w:t> </w:t>
            </w:r>
            <w:r>
              <w:t xml:space="preserve">C30696610 </w:t>
            </w:r>
            <w:r w:rsidR="00DB5410">
              <w:t>(turpmāk – Spriedums) nospriests</w:t>
            </w:r>
            <w:r>
              <w:t xml:space="preserve"> apmierināt </w:t>
            </w:r>
            <w:r w:rsidR="00717CA0">
              <w:t xml:space="preserve"> </w:t>
            </w:r>
            <w:r w:rsidR="00E86AD5">
              <w:t>Possessor</w:t>
            </w:r>
            <w:r w:rsidR="00717CA0">
              <w:t xml:space="preserve"> </w:t>
            </w:r>
            <w:r>
              <w:t>pieteikumu un konstatēt juridisko faktu, ka ēkas (būves) “Krejotava” ar kadastra apzīmējumiem 4260 003 0311 001, 4260 003 0311 002, 4260</w:t>
            </w:r>
            <w:r w:rsidR="00F620D4">
              <w:t> </w:t>
            </w:r>
            <w:r>
              <w:t>003</w:t>
            </w:r>
            <w:r w:rsidR="00F620D4">
              <w:t> </w:t>
            </w:r>
            <w:r>
              <w:t>0311</w:t>
            </w:r>
            <w:r w:rsidR="00F620D4">
              <w:t> </w:t>
            </w:r>
            <w:r>
              <w:t>003, 4260</w:t>
            </w:r>
            <w:r w:rsidR="00F620D4">
              <w:t> </w:t>
            </w:r>
            <w:r>
              <w:t>003</w:t>
            </w:r>
            <w:r w:rsidR="00F620D4">
              <w:t> </w:t>
            </w:r>
            <w:r>
              <w:t>0311</w:t>
            </w:r>
            <w:r w:rsidR="00F620D4">
              <w:t> </w:t>
            </w:r>
            <w:r>
              <w:t>004, 4260</w:t>
            </w:r>
            <w:r w:rsidR="00F620D4">
              <w:t> </w:t>
            </w:r>
            <w:r>
              <w:t>003</w:t>
            </w:r>
            <w:r w:rsidR="00F620D4">
              <w:t> </w:t>
            </w:r>
            <w:r>
              <w:t>0311</w:t>
            </w:r>
            <w:r w:rsidR="00F620D4">
              <w:t> </w:t>
            </w:r>
            <w:r>
              <w:t>005, adrese: Liepa, Liepas pagasts, Priekuļu novads, kas atrodas uz zemesgabala ar kadastra apzīmējumu 4260 003 0311, ir bezīpašnieka lieta, kas piekritīga valstij.</w:t>
            </w:r>
          </w:p>
          <w:p w14:paraId="05485EE1" w14:textId="377C9F9D" w:rsidR="00A2105C" w:rsidRDefault="00A2105C" w:rsidP="00421D14">
            <w:pPr>
              <w:pStyle w:val="naiskr"/>
              <w:spacing w:before="0" w:after="0"/>
              <w:ind w:left="84" w:firstLine="391"/>
              <w:jc w:val="both"/>
            </w:pPr>
            <w:r>
              <w:t xml:space="preserve">  Valsts ieņēmumu dienesta Nodokļu parādu piedziņas pārvalde būves ar kadastra apzīmējumiem 4260</w:t>
            </w:r>
            <w:r w:rsidR="00F620D4">
              <w:t> </w:t>
            </w:r>
            <w:r>
              <w:t>003</w:t>
            </w:r>
            <w:r w:rsidR="00F620D4">
              <w:t> </w:t>
            </w:r>
            <w:r>
              <w:t>0311</w:t>
            </w:r>
            <w:r w:rsidR="00F620D4">
              <w:t> </w:t>
            </w:r>
            <w:r>
              <w:t>001, 4260</w:t>
            </w:r>
            <w:r w:rsidR="00F620D4">
              <w:t> </w:t>
            </w:r>
            <w:r>
              <w:t>003</w:t>
            </w:r>
            <w:r w:rsidR="00F620D4">
              <w:t> </w:t>
            </w:r>
            <w:r>
              <w:t>0311</w:t>
            </w:r>
            <w:r w:rsidR="00F620D4">
              <w:t> </w:t>
            </w:r>
            <w:r>
              <w:t>002, 4260</w:t>
            </w:r>
            <w:r w:rsidR="00F620D4">
              <w:t> </w:t>
            </w:r>
            <w:r>
              <w:t>003</w:t>
            </w:r>
            <w:r w:rsidR="00F620D4">
              <w:t> </w:t>
            </w:r>
            <w:r>
              <w:t>0311</w:t>
            </w:r>
            <w:r w:rsidR="00F620D4">
              <w:t> </w:t>
            </w:r>
            <w:r>
              <w:t>003, 4260</w:t>
            </w:r>
            <w:r w:rsidR="00F620D4">
              <w:t> </w:t>
            </w:r>
            <w:r>
              <w:t>003</w:t>
            </w:r>
            <w:r w:rsidR="00F620D4">
              <w:t> </w:t>
            </w:r>
            <w:r>
              <w:t>0311</w:t>
            </w:r>
            <w:r w:rsidR="00F620D4">
              <w:t> </w:t>
            </w:r>
            <w:r>
              <w:t>004, 4260</w:t>
            </w:r>
            <w:r w:rsidR="00F620D4">
              <w:t> </w:t>
            </w:r>
            <w:r>
              <w:t>003</w:t>
            </w:r>
            <w:r w:rsidR="00F620D4">
              <w:t> </w:t>
            </w:r>
            <w:r>
              <w:t>0311</w:t>
            </w:r>
            <w:r w:rsidR="00F620D4">
              <w:t> </w:t>
            </w:r>
            <w:r>
              <w:t>005 ņēma valsts uzskaitē 2012.</w:t>
            </w:r>
            <w:r w:rsidR="00F620D4">
              <w:t> </w:t>
            </w:r>
            <w:r>
              <w:t>gada 7.</w:t>
            </w:r>
            <w:r w:rsidR="00F620D4">
              <w:t> </w:t>
            </w:r>
            <w:r>
              <w:t>augustā ar valstij piekritīgās mantas pieņemšanas un nodošanas aktu Nr.</w:t>
            </w:r>
            <w:r w:rsidR="00F620D4">
              <w:t> </w:t>
            </w:r>
            <w:r>
              <w:t>008510. Pamatojoties uz Ministru kabineta 2013.</w:t>
            </w:r>
            <w:r w:rsidR="00F620D4">
              <w:t> </w:t>
            </w:r>
            <w:r>
              <w:t>gada 26.</w:t>
            </w:r>
            <w:r w:rsidR="00F620D4">
              <w:t> </w:t>
            </w:r>
            <w:r>
              <w:t>novembra noteikumu Nr.</w:t>
            </w:r>
            <w:r w:rsidR="00F620D4">
              <w:t> </w:t>
            </w:r>
            <w:r>
              <w:t>1354 „Kārtība, kādā veicama valstij piekritīgās mantas uzskaite, novērtēšana, realizācija, nodošana bez maksas, iznīcināšana, un realizācijas ieņēmumu ieskaitīšana valsts budžetā”  32.9.</w:t>
            </w:r>
            <w:r w:rsidR="00F620D4">
              <w:t> </w:t>
            </w:r>
            <w:r>
              <w:t xml:space="preserve">punktu būves ar kadastra apzīmējumiem </w:t>
            </w:r>
            <w:r w:rsidR="00F620D4">
              <w:t xml:space="preserve">4260 003 0311 001, 4260 003 0311 002, 4260 003 0311 003, 4260 003 0311 004, 4260 003 0311 005 </w:t>
            </w:r>
            <w:r>
              <w:t>nodotas</w:t>
            </w:r>
            <w:r w:rsidR="00717CA0">
              <w:t xml:space="preserve"> </w:t>
            </w:r>
            <w:r w:rsidR="00E86AD5">
              <w:t>Possessor</w:t>
            </w:r>
            <w:r w:rsidR="00717CA0">
              <w:t xml:space="preserve"> </w:t>
            </w:r>
            <w:r>
              <w:t>valdījumā ar 2016.</w:t>
            </w:r>
            <w:r w:rsidR="00F620D4">
              <w:t> </w:t>
            </w:r>
            <w:r>
              <w:t>gada 12.</w:t>
            </w:r>
            <w:r w:rsidR="00F620D4">
              <w:t> </w:t>
            </w:r>
            <w:r>
              <w:t>maija Valstij piekritīgā nekustamā īpašuma nodošanas un pieņemšanas aktu Nr.</w:t>
            </w:r>
            <w:r w:rsidR="00F620D4">
              <w:t> </w:t>
            </w:r>
            <w:r>
              <w:t>000334, kā arī 2016.</w:t>
            </w:r>
            <w:r w:rsidR="00F620D4">
              <w:t> </w:t>
            </w:r>
            <w:r>
              <w:t>gada 12.</w:t>
            </w:r>
            <w:r w:rsidR="00F620D4">
              <w:t> </w:t>
            </w:r>
            <w:r>
              <w:t xml:space="preserve">maija </w:t>
            </w:r>
            <w:r w:rsidR="00E86AD5">
              <w:t>“</w:t>
            </w:r>
            <w:r>
              <w:t xml:space="preserve">Aktu par valstij piekrītošu būvju ar kadastra apzīmējumiem </w:t>
            </w:r>
            <w:r w:rsidR="00F620D4">
              <w:t>4260 003 0311 001, 4260 003 0311 002, 4260 003 0311 003, 4260 003 0311 004, 4260 003 0311 005</w:t>
            </w:r>
            <w:r>
              <w:t>, kas atrodas uz zemesgabala “Krejotava”, Liepas pagastā, Priekuļu novadā, nekustamā īpašuma kadastra Nr.</w:t>
            </w:r>
            <w:r w:rsidR="00F620D4">
              <w:t> </w:t>
            </w:r>
            <w:r>
              <w:t>4260</w:t>
            </w:r>
            <w:r w:rsidR="00F620D4">
              <w:t> </w:t>
            </w:r>
            <w:r>
              <w:t>003</w:t>
            </w:r>
            <w:r w:rsidR="00F620D4">
              <w:t> </w:t>
            </w:r>
            <w:r>
              <w:t>0311, zemes vienības kadastra apzīmējums 4260 003 0311, nodošanu un pārņemšanu valsts akciju sabiedrības „Privatizācijas aģentūra” valdījumā</w:t>
            </w:r>
            <w:r w:rsidR="00E86AD5">
              <w:t>”</w:t>
            </w:r>
            <w:r>
              <w:t>.</w:t>
            </w:r>
          </w:p>
          <w:p w14:paraId="446CA06D" w14:textId="77777777" w:rsidR="00A2105C" w:rsidRDefault="00A2105C" w:rsidP="00421D14">
            <w:pPr>
              <w:pStyle w:val="naiskr"/>
              <w:spacing w:before="0" w:after="0"/>
              <w:ind w:left="84" w:firstLine="391"/>
              <w:jc w:val="both"/>
            </w:pPr>
            <w:r>
              <w:t xml:space="preserve">Nekustamā īpašuma valsts kadastra informācijas sistēmā reģistrētas būves: pienotava (kadastra apzīmējums 4260 003 0311 001), šķūnis (kadastra </w:t>
            </w:r>
            <w:r>
              <w:lastRenderedPageBreak/>
              <w:t>apzīmējums 4260 003 0311 002), šķūnis (kadastra apzīmējums 4260 003 0311 003), saimniecības ēka (kadastra apzīmējums 4260 003 0311 004) un pagrabs (kadastra apzīmējums 4260 003 0311 0050. Būvju adrese – “Krejotava”, Liepa, Liepas pagasts, Priekuļu novads.</w:t>
            </w:r>
          </w:p>
          <w:p w14:paraId="16534267" w14:textId="62621C79" w:rsidR="00A2105C" w:rsidRDefault="00A2105C" w:rsidP="00421D14">
            <w:pPr>
              <w:ind w:left="84" w:firstLine="391"/>
              <w:jc w:val="both"/>
            </w:pPr>
            <w:r>
              <w:t>Saskaņā ar informāciju no Personu datu pārlūka, privatizācijas ierosinātāj</w:t>
            </w:r>
            <w:r w:rsidR="00FF4D2B">
              <w:t xml:space="preserve">s </w:t>
            </w:r>
            <w:r>
              <w:t>no 1997.</w:t>
            </w:r>
            <w:r w:rsidR="00FF4D2B">
              <w:t> </w:t>
            </w:r>
            <w:r>
              <w:t>gada 10.</w:t>
            </w:r>
            <w:r w:rsidR="00FF4D2B">
              <w:t> </w:t>
            </w:r>
            <w:r>
              <w:t xml:space="preserve">oktobra </w:t>
            </w:r>
            <w:r w:rsidR="00FF4D2B">
              <w:t xml:space="preserve">ir </w:t>
            </w:r>
            <w:r>
              <w:t>deklarēj</w:t>
            </w:r>
            <w:r w:rsidR="00FF4D2B">
              <w:t>is</w:t>
            </w:r>
            <w:r>
              <w:t xml:space="preserve"> savu dzīvesvietu īpašumā “Krejotava”, Liepa, Liepas pagastā, Priekuļu novadā.</w:t>
            </w:r>
          </w:p>
          <w:p w14:paraId="2381AAD5" w14:textId="77777777" w:rsidR="00E92C18" w:rsidRPr="00BE064A" w:rsidRDefault="00E92C18" w:rsidP="00421D14">
            <w:pPr>
              <w:pStyle w:val="NoSpacing"/>
              <w:ind w:left="84" w:firstLine="436"/>
              <w:contextualSpacing/>
              <w:jc w:val="both"/>
              <w:rPr>
                <w:rFonts w:ascii="Times New Roman" w:eastAsia="Times New Roman" w:hAnsi="Times New Roman"/>
                <w:color w:val="000000"/>
                <w:sz w:val="24"/>
                <w:szCs w:val="24"/>
                <w:lang w:eastAsia="lv-LV"/>
              </w:rPr>
            </w:pPr>
            <w:r w:rsidRPr="00BE064A">
              <w:rPr>
                <w:rFonts w:ascii="Times New Roman" w:eastAsia="Times New Roman" w:hAnsi="Times New Roman"/>
                <w:color w:val="000000"/>
                <w:sz w:val="24"/>
                <w:szCs w:val="24"/>
                <w:lang w:eastAsia="lv-LV"/>
              </w:rPr>
              <w:t>Dzīvesvietas deklarēšanas likuma 2. panta otrajā daļā noteikts, ka dzīvesvietas deklarēšanas fakts pats par sevi nerada civiltiesiskas saistības.</w:t>
            </w:r>
          </w:p>
          <w:p w14:paraId="408365A6" w14:textId="77777777" w:rsidR="00E92C18" w:rsidRPr="00BE064A" w:rsidRDefault="00E92C18" w:rsidP="00421D14">
            <w:pPr>
              <w:pStyle w:val="NoSpacing"/>
              <w:ind w:left="84" w:firstLine="436"/>
              <w:contextualSpacing/>
              <w:jc w:val="both"/>
              <w:rPr>
                <w:rFonts w:ascii="Times New Roman" w:eastAsia="Times New Roman" w:hAnsi="Times New Roman"/>
                <w:color w:val="000000"/>
                <w:sz w:val="24"/>
                <w:szCs w:val="24"/>
                <w:lang w:eastAsia="lv-LV"/>
              </w:rPr>
            </w:pPr>
            <w:r w:rsidRPr="00BE064A">
              <w:rPr>
                <w:rFonts w:ascii="Times New Roman" w:eastAsia="Times New Roman" w:hAnsi="Times New Roman"/>
                <w:color w:val="000000"/>
                <w:sz w:val="24"/>
                <w:szCs w:val="24"/>
                <w:lang w:eastAsia="lv-LV"/>
              </w:rPr>
              <w:t>Saskaņā ar Civillikuma 3. pantu katra civiltiesiska attiecība apspriežama pēc likumiem, kas bijuši spēkā tad, kad šī attiecība radusies, pārgrozījusies vai izbeigusies. Neskartas paliek jau iegūtās tiesības.</w:t>
            </w:r>
          </w:p>
          <w:p w14:paraId="1EC56461" w14:textId="15A8AB2B" w:rsidR="0091490C" w:rsidRPr="00BE064A" w:rsidRDefault="00E92C18" w:rsidP="0091490C">
            <w:pPr>
              <w:ind w:left="84" w:firstLine="436"/>
              <w:contextualSpacing/>
              <w:jc w:val="both"/>
              <w:rPr>
                <w:color w:val="000000"/>
              </w:rPr>
            </w:pPr>
            <w:r w:rsidRPr="00BE064A">
              <w:rPr>
                <w:color w:val="000000"/>
              </w:rPr>
              <w:t>Ar Latvijas Republikas Ministru padomes 1993. gada 12. februāra lēmumu Nr. 76 tika apstiprināti „Iedzīvotāju pierakstīšanas un izrakstīšanas noteikumi Latvijas Republikā” (turpmāk – Noteikumi Nr. 76), kas bija spēkā līdz 2002. gada 31. janvārim. Noteikumu Nr. 76 2. punkts nosaka, ka visas personas, kuras dzīvo Latvijas Republikā vai ierodas no citam valstīm uz laiku, ilgāku par trīs mēnešiem, obligāti jāpieraksta dzīvesvietā. Savukārt atbilstoši Noteikumu  Nr. 76 8. un 15. punktam brīvās dzīvojamās platībās personas pieraksta uz laiku vai pastāvīgi kā īrniekus un viņu ģimenes locekļus saskaņā ar likumā noteiktajā kārtībā noslēgto īres līgumu vai orderi.</w:t>
            </w:r>
          </w:p>
          <w:p w14:paraId="54F72B6E" w14:textId="31EC0CE5" w:rsidR="002676AC" w:rsidRPr="00BE064A" w:rsidRDefault="002676AC" w:rsidP="00421D14">
            <w:pPr>
              <w:ind w:left="84" w:firstLine="436"/>
              <w:contextualSpacing/>
              <w:jc w:val="both"/>
              <w:rPr>
                <w:color w:val="000000"/>
              </w:rPr>
            </w:pPr>
            <w:r w:rsidRPr="00BE064A">
              <w:rPr>
                <w:color w:val="000000"/>
              </w:rPr>
              <w:t>Fakts, ka šī persona ir tikusi pierakstīta noteiktā adresē 1997. gadā, tātad, pamatojoties uz Noteikumiem Nr. 76, liecina, ka persona uz pierakstīšanas brīdi varēja uzrādīt  likumā noteiktajā kārtībā noslēgtu īres līgumu vai orderi, kas pamato noteikto telpu aizņemšanu kā īrniekam vai viņa ģimenes loceklim, kā tas tobrīd tika prasīts saskaņā ar Noteikumu Nr. 76 8. un 15. punktu.</w:t>
            </w:r>
          </w:p>
          <w:p w14:paraId="6818C342" w14:textId="35083239" w:rsidR="0091490C" w:rsidRDefault="0091490C" w:rsidP="00421D14">
            <w:pPr>
              <w:ind w:left="84" w:firstLine="436"/>
              <w:contextualSpacing/>
              <w:jc w:val="both"/>
              <w:rPr>
                <w:color w:val="000000"/>
              </w:rPr>
            </w:pPr>
            <w:r w:rsidRPr="00BE064A">
              <w:rPr>
                <w:color w:val="000000"/>
              </w:rPr>
              <w:t xml:space="preserve">Privatizācijas likuma 12. panta pirmā daļa nosaka, ka </w:t>
            </w:r>
            <w:r w:rsidR="00F820CF" w:rsidRPr="00BE064A">
              <w:rPr>
                <w:rFonts w:ascii="Arial" w:hAnsi="Arial" w:cs="Arial"/>
                <w:color w:val="414142"/>
                <w:sz w:val="20"/>
                <w:szCs w:val="20"/>
                <w:shd w:val="clear" w:color="auto" w:fill="FFFFFF"/>
              </w:rPr>
              <w:t xml:space="preserve"> </w:t>
            </w:r>
            <w:r w:rsidR="00F820CF" w:rsidRPr="00BE064A">
              <w:rPr>
                <w:color w:val="000000"/>
              </w:rPr>
              <w:t xml:space="preserve">jebkura fiziskā vai juridiskā persona ir tiesīga ierosināt jebkura tāda valsts īpašuma objekta privatizāciju, uz kuru attiecināms šis likums. </w:t>
            </w:r>
            <w:r w:rsidRPr="00BE064A">
              <w:rPr>
                <w:color w:val="000000"/>
              </w:rPr>
              <w:t xml:space="preserve"> Privatizācijas ierosinājums ir iesniegts Pabeigšanas likuma 5. panta pirmajā daļā noteiktajā termiņā (līdz 31.08.2006.)</w:t>
            </w:r>
            <w:r w:rsidR="00F820CF" w:rsidRPr="00BE064A">
              <w:rPr>
                <w:color w:val="000000"/>
              </w:rPr>
              <w:t xml:space="preserve">. Tādēļ Ministru kabinetam ir jāpieņem lēmums par Nekustamā īpašuma Nr. 1 nodošanu privatizācijai Privatizācijas likumā noteiktajā kārtībā, neatkarīgi no tā vai privatizācijas ierosinājuma iesniedzējs ir vai nav deklarējis savu dzīvesvietas adresi attiecīgajā valsts īpašuma objektā un neatkarīgi no tā vai privatizācijas ierosinājuma iesniedzējam ir vai nav, ir </w:t>
            </w:r>
            <w:r w:rsidR="00F820CF" w:rsidRPr="00BE064A">
              <w:rPr>
                <w:color w:val="000000"/>
              </w:rPr>
              <w:lastRenderedPageBreak/>
              <w:t>bijis vai nav bijis pamats savu dzīvesvietu noteiktajā adresē deklarēt.</w:t>
            </w:r>
          </w:p>
          <w:p w14:paraId="167B7D04" w14:textId="1A77C0CC" w:rsidR="009D4FE7" w:rsidRPr="009F2E09" w:rsidRDefault="009D4FE7" w:rsidP="00421D14">
            <w:pPr>
              <w:ind w:left="84" w:firstLine="436"/>
              <w:contextualSpacing/>
              <w:jc w:val="both"/>
              <w:rPr>
                <w:color w:val="000000"/>
              </w:rPr>
            </w:pPr>
            <w:r w:rsidRPr="009F2E09">
              <w:rPr>
                <w:bCs/>
                <w:color w:val="000000"/>
              </w:rPr>
              <w:t xml:space="preserve">Rīkojuma projekts ir sagatavots   par valsts īpašuma objekta nodošanu privatizācijai (t.i., nedzīvojamas ēkas – pienotava, 2 šķūņi, saimniecības ēka), pamatojoties uz  Privatizācijas likumu (t.i., </w:t>
            </w:r>
            <w:r w:rsidRPr="009F2E09">
              <w:rPr>
                <w:bCs/>
                <w:color w:val="000000"/>
                <w:u w:val="single"/>
              </w:rPr>
              <w:t>likumu “Par valsts un pašvaldību īpašuma objektu privatizāciju”</w:t>
            </w:r>
            <w:r w:rsidRPr="009F2E09">
              <w:rPr>
                <w:bCs/>
                <w:color w:val="000000"/>
              </w:rPr>
              <w:t>) un  iesniegto privatizācijas ierosinājumu. Atzīmējams, ka likumā “Par valsts un pašvaldības dzīvojamo māju privatizāciju” 74. panta astotajā daļā ir skaidri noteikts, ka  saskaņā ar šo likumu  netiek privatizēti nedzīvojamās ēkās esošie dzīvokļi, t.i., lai arī nedzīvojamā ēkā atrodas dzīvojamās telpas (dzīvoklis), tas nemaina valsts īpašuma objekta privatizācijas kārtību, ko nosaka Privatizācijas likums par valsts objektu privatizāciju. Tādēļ personas dzīvesvietas deklarēšanas sākotnējais vai pašreizējais pamats uz doto Rīkojuma projektu nav attiecināms, jo tas ne tieši, ne netieši neveido pamatojumu Rīkojuma izdošanai (lēmuma pieņemšanai par īpašuma objekta nodošanu privatizācijai), kā arī nevar kavēt Ministru kabineta lēmuma pieņemšanu par valsts īpašuma objekta nodošanu privatizācijai.</w:t>
            </w:r>
          </w:p>
          <w:p w14:paraId="68EB3CA0" w14:textId="03990AEC" w:rsidR="00E92C18" w:rsidRPr="009F2E09" w:rsidRDefault="00E92C18" w:rsidP="004B5DAE">
            <w:pPr>
              <w:pStyle w:val="BodyTextIndent"/>
              <w:spacing w:after="0"/>
              <w:ind w:left="84" w:firstLine="436"/>
              <w:contextualSpacing/>
              <w:jc w:val="both"/>
              <w:rPr>
                <w:bCs/>
              </w:rPr>
            </w:pPr>
            <w:r w:rsidRPr="009F2E09">
              <w:rPr>
                <w:bCs/>
              </w:rPr>
              <w:t xml:space="preserve">Gadījumā ja privatizācijas ceļā </w:t>
            </w:r>
            <w:r w:rsidR="00A062F1" w:rsidRPr="009F2E09">
              <w:rPr>
                <w:bCs/>
              </w:rPr>
              <w:t>valsts</w:t>
            </w:r>
            <w:r w:rsidRPr="009F2E09">
              <w:rPr>
                <w:bCs/>
              </w:rPr>
              <w:t xml:space="preserve"> īpašum</w:t>
            </w:r>
            <w:r w:rsidR="00A062F1" w:rsidRPr="009F2E09">
              <w:rPr>
                <w:bCs/>
              </w:rPr>
              <w:t>a objektu</w:t>
            </w:r>
            <w:r w:rsidRPr="009F2E09">
              <w:rPr>
                <w:bCs/>
              </w:rPr>
              <w:t xml:space="preserve"> iegūs</w:t>
            </w:r>
            <w:r w:rsidR="00A062F1" w:rsidRPr="009F2E09">
              <w:rPr>
                <w:bCs/>
              </w:rPr>
              <w:t xml:space="preserve"> nevis deklarētā persona, bet </w:t>
            </w:r>
            <w:r w:rsidRPr="009F2E09">
              <w:rPr>
                <w:bCs/>
              </w:rPr>
              <w:t>cita persona, tad</w:t>
            </w:r>
            <w:r w:rsidR="004B5DAE" w:rsidRPr="009F2E09">
              <w:rPr>
                <w:bCs/>
              </w:rPr>
              <w:t xml:space="preserve"> dzīvesvietas deklarācija būs spēkā</w:t>
            </w:r>
            <w:r w:rsidR="004B5DAE" w:rsidRPr="009F2E09">
              <w:rPr>
                <w:color w:val="000000"/>
              </w:rPr>
              <w:t xml:space="preserve">, kamēr vien pastāvēs </w:t>
            </w:r>
            <w:r w:rsidR="004B5DAE" w:rsidRPr="009F2E09">
              <w:rPr>
                <w:bCs/>
              </w:rPr>
              <w:t>tiesiskais pamats deklarētajai personai turpināt apmesties uz dzīvi privatizētajā objektā vai pastāvēs šaubas par šāda pamata esamību vai neesamību, vai kamēr vien deklarētā personas faktiskā dzīvesvieta atradīsies privatizētajā objektā. Dzīvesvietas deklarācija var</w:t>
            </w:r>
            <w:r w:rsidR="00BE064A" w:rsidRPr="009F2E09">
              <w:rPr>
                <w:bCs/>
              </w:rPr>
              <w:t xml:space="preserve"> tikt izbeigta</w:t>
            </w:r>
            <w:r w:rsidR="004B5DAE" w:rsidRPr="009F2E09">
              <w:rPr>
                <w:bCs/>
              </w:rPr>
              <w:t xml:space="preserve"> tikai tad, ja </w:t>
            </w:r>
            <w:r w:rsidR="009D4FE7" w:rsidRPr="009F2E09">
              <w:rPr>
                <w:bCs/>
              </w:rPr>
              <w:t xml:space="preserve">dzīvesvietas deklarācijas </w:t>
            </w:r>
            <w:r w:rsidR="00A062F1" w:rsidRPr="009F2E09">
              <w:rPr>
                <w:bCs/>
              </w:rPr>
              <w:t>pamatojuma esamīb</w:t>
            </w:r>
            <w:r w:rsidR="004B5DAE" w:rsidRPr="009F2E09">
              <w:rPr>
                <w:bCs/>
              </w:rPr>
              <w:t xml:space="preserve">a netiks konstatēta un par </w:t>
            </w:r>
            <w:r w:rsidR="00BE064A" w:rsidRPr="009F2E09">
              <w:rPr>
                <w:bCs/>
              </w:rPr>
              <w:t>šāda pamata neesamību</w:t>
            </w:r>
            <w:r w:rsidR="004B5DAE" w:rsidRPr="009F2E09">
              <w:rPr>
                <w:bCs/>
              </w:rPr>
              <w:t xml:space="preserve"> nebūs šaubu</w:t>
            </w:r>
            <w:r w:rsidR="00BE064A" w:rsidRPr="009F2E09">
              <w:rPr>
                <w:bCs/>
              </w:rPr>
              <w:t xml:space="preserve">, kā arī privatizētais objekts vairs nebūs </w:t>
            </w:r>
            <w:r w:rsidR="004B5DAE" w:rsidRPr="009F2E09">
              <w:rPr>
                <w:bCs/>
              </w:rPr>
              <w:t>deklarētā</w:t>
            </w:r>
            <w:r w:rsidR="00BE064A" w:rsidRPr="009F2E09">
              <w:rPr>
                <w:bCs/>
              </w:rPr>
              <w:t>s</w:t>
            </w:r>
            <w:r w:rsidR="004B5DAE" w:rsidRPr="009F2E09">
              <w:rPr>
                <w:bCs/>
              </w:rPr>
              <w:t xml:space="preserve"> persona</w:t>
            </w:r>
            <w:r w:rsidR="00BE064A" w:rsidRPr="009F2E09">
              <w:rPr>
                <w:bCs/>
              </w:rPr>
              <w:t>s</w:t>
            </w:r>
            <w:r w:rsidR="004B5DAE" w:rsidRPr="009F2E09">
              <w:rPr>
                <w:bCs/>
              </w:rPr>
              <w:t xml:space="preserve"> </w:t>
            </w:r>
            <w:r w:rsidR="00BE064A" w:rsidRPr="009F2E09">
              <w:rPr>
                <w:bCs/>
              </w:rPr>
              <w:t xml:space="preserve">faktiskā dzīvesvieta. </w:t>
            </w:r>
            <w:r w:rsidR="00AD30A9" w:rsidRPr="009F2E09">
              <w:rPr>
                <w:color w:val="000000"/>
              </w:rPr>
              <w:t>Ja privatizētā objekta</w:t>
            </w:r>
            <w:r w:rsidR="009D4FE7" w:rsidRPr="009F2E09">
              <w:rPr>
                <w:color w:val="000000"/>
              </w:rPr>
              <w:t xml:space="preserve"> jaunais</w:t>
            </w:r>
            <w:r w:rsidR="00AD30A9" w:rsidRPr="009F2E09">
              <w:rPr>
                <w:color w:val="000000"/>
              </w:rPr>
              <w:t xml:space="preserve"> īpašnieks un </w:t>
            </w:r>
            <w:r w:rsidR="009D4FE7" w:rsidRPr="009F2E09">
              <w:rPr>
                <w:color w:val="000000"/>
              </w:rPr>
              <w:t>deklarētā</w:t>
            </w:r>
            <w:r w:rsidR="00AD30A9" w:rsidRPr="009F2E09">
              <w:rPr>
                <w:color w:val="000000"/>
              </w:rPr>
              <w:t xml:space="preserve"> persona </w:t>
            </w:r>
            <w:r w:rsidR="009D4FE7" w:rsidRPr="009F2E09">
              <w:rPr>
                <w:color w:val="000000"/>
              </w:rPr>
              <w:t>nevarēs savstarpēji vienoties par īpašuma</w:t>
            </w:r>
            <w:r w:rsidR="00A062F1" w:rsidRPr="009F2E09">
              <w:rPr>
                <w:color w:val="000000"/>
              </w:rPr>
              <w:t xml:space="preserve"> turpmāku</w:t>
            </w:r>
            <w:r w:rsidR="009D4FE7" w:rsidRPr="009F2E09">
              <w:rPr>
                <w:color w:val="000000"/>
              </w:rPr>
              <w:t xml:space="preserve"> lietošanu </w:t>
            </w:r>
            <w:r w:rsidR="00BE064A" w:rsidRPr="009F2E09">
              <w:rPr>
                <w:color w:val="000000"/>
              </w:rPr>
              <w:t>un/</w:t>
            </w:r>
            <w:r w:rsidR="009D4FE7" w:rsidRPr="009F2E09">
              <w:rPr>
                <w:color w:val="000000"/>
              </w:rPr>
              <w:t xml:space="preserve">vai to starpā pastāvēs strīds par tiesiskā pamata </w:t>
            </w:r>
            <w:r w:rsidR="00A062F1" w:rsidRPr="009F2E09">
              <w:rPr>
                <w:color w:val="000000"/>
              </w:rPr>
              <w:t>apmesties uz dzīvi un deklarēt savu dzīvesvietu privatizētajā objektā</w:t>
            </w:r>
            <w:r w:rsidR="00A062F1" w:rsidRPr="009F2E09">
              <w:t xml:space="preserve"> </w:t>
            </w:r>
            <w:r w:rsidR="00A062F1" w:rsidRPr="009F2E09">
              <w:rPr>
                <w:color w:val="000000"/>
              </w:rPr>
              <w:t>esamību vai neesamību</w:t>
            </w:r>
            <w:r w:rsidR="00AD30A9" w:rsidRPr="009F2E09">
              <w:rPr>
                <w:color w:val="000000"/>
              </w:rPr>
              <w:t>, tad atbilstoši Civilprocesa likuma 1. pantam jebkurai no šīm personām būs tiesības un iespēja vērsties tiesā, lai panāktu savu aizskarto vai apstrīdēto tiesību vai ar likumu aizsargāto interešu aizsardzību.</w:t>
            </w:r>
          </w:p>
          <w:p w14:paraId="132723DD" w14:textId="0FBF4DEB" w:rsidR="00F20D40" w:rsidRDefault="00F20D40" w:rsidP="00421D14">
            <w:pPr>
              <w:pStyle w:val="BodyTextIndent"/>
              <w:spacing w:after="60"/>
              <w:ind w:left="84" w:firstLine="391"/>
              <w:jc w:val="both"/>
              <w:rPr>
                <w:rFonts w:eastAsia="Calibri"/>
                <w:snapToGrid w:val="0"/>
              </w:rPr>
            </w:pPr>
            <w:r w:rsidRPr="00BB71CF">
              <w:t>Atbilstoši Nekustamā īpašuma valsts kadastra informācijas sistēmā reģistrētiem datiem</w:t>
            </w:r>
            <w:r w:rsidRPr="00B322C3">
              <w:rPr>
                <w:rFonts w:eastAsia="Calibri"/>
                <w:snapToGrid w:val="0"/>
              </w:rPr>
              <w:t xml:space="preserve">, būves ar kadastra apzīmējumiem </w:t>
            </w:r>
            <w:r>
              <w:t>4260 003 0311 001, 4260 003 0311 002, 4260 003 0311 003, 4260 003 0311 004, 4260 003 0311 005</w:t>
            </w:r>
            <w:r w:rsidRPr="00B322C3">
              <w:rPr>
                <w:rFonts w:eastAsia="Calibri"/>
                <w:snapToGrid w:val="0"/>
              </w:rPr>
              <w:t>, atrodas uz zemes vienības ar kadastra apzīmējumu</w:t>
            </w:r>
            <w:r>
              <w:rPr>
                <w:rFonts w:eastAsia="Calibri"/>
                <w:snapToGrid w:val="0"/>
              </w:rPr>
              <w:t xml:space="preserve"> </w:t>
            </w:r>
            <w:r>
              <w:t>4260 003 0311</w:t>
            </w:r>
            <w:r w:rsidRPr="00095F83">
              <w:rPr>
                <w:rFonts w:eastAsia="Calibri"/>
                <w:snapToGrid w:val="0"/>
              </w:rPr>
              <w:t xml:space="preserve">, </w:t>
            </w:r>
            <w:r w:rsidRPr="00E202C5">
              <w:rPr>
                <w:rFonts w:eastAsia="Calibri"/>
                <w:snapToGrid w:val="0"/>
              </w:rPr>
              <w:lastRenderedPageBreak/>
              <w:t>kas iekļauta nekustamā īpašuma ar kadastra Nr. </w:t>
            </w:r>
            <w:r w:rsidRPr="00E202C5">
              <w:t xml:space="preserve">4260 003 0311 </w:t>
            </w:r>
            <w:r w:rsidRPr="00E202C5">
              <w:rPr>
                <w:rFonts w:eastAsia="Calibri"/>
                <w:snapToGrid w:val="0"/>
              </w:rPr>
              <w:t>sastāvā.</w:t>
            </w:r>
          </w:p>
          <w:p w14:paraId="7610C30E" w14:textId="77777777" w:rsidR="003D1A04" w:rsidRPr="003D1A04" w:rsidRDefault="003D1A04" w:rsidP="00421D14">
            <w:pPr>
              <w:ind w:left="84" w:firstLine="391"/>
              <w:jc w:val="both"/>
            </w:pPr>
            <w:r w:rsidRPr="003D1A04">
              <w:t>Saskaņā ar Nekustamā īpašuma valsts kadastra informācijas sistēmas datiem zemes vienības (zemes vienības kadastra apzīmējums 4260 003 0311) statuss ir rezerves zemes fonds, līdz ar to, tās piekritība ir vērtējama atbilstoši Ministru kabineta noteikumiem Nr.190 “Kārtība, kādā pieņem lēmumu par rezerves zemes fondā ieskaitīto zemes gabalu un īpašuma tiesību atjaunošanai neizmantoto zemes gabalu piederību vai piekritību” (turpmāk – Noteikumi Nr. 190).</w:t>
            </w:r>
          </w:p>
          <w:p w14:paraId="7C17E678" w14:textId="77777777" w:rsidR="003D1A04" w:rsidRPr="003D1A04" w:rsidRDefault="003D1A04" w:rsidP="00421D14">
            <w:pPr>
              <w:ind w:left="84" w:firstLine="391"/>
              <w:jc w:val="both"/>
            </w:pPr>
            <w:r w:rsidRPr="003D1A04">
              <w:t>2018. gada 18. jūlijā tika pieņemts Ministru kabineta rīkojums Nr. 339 "Par zemes reformas pabeigšanu Priekuļu novada lauku apvidū". Saskaņā ar Noteikumu Nr. 190 2. punktu, ne vēlāk kā divu gadu laikā pēc Ministru kabineta rīkojuma izdošanas par zemes reformas pabeigšanu tiek sagatavots Ministru kabineta rīkojuma projekts  par zemes gabalu piederību vai piekritību valstij vai pašvaldība pieņem lēmumu par zemes gabalu piekritību pašvaldībai. Noteikumu Nr. 190 13. punkts noteic, ka  rīkojuma projektu par zemes gabalu piederību vai piekritību valstij ministrija var sagatavot un iesniegt Ministru kabinetā tūlīt pēc šo noteikumu 3. punktā minētā saraksta publiskošanas, ja sarakstā norādītā zemes vienība ir valstij piekritīga zeme un ministrijas rīcībā ir pašvaldības sniegtā informācija par to, ka sarakstā norādītā zemes vienība, tai skaitā zemes vienības domājamā daļa, piekrīt vai pieder valstij.</w:t>
            </w:r>
          </w:p>
          <w:p w14:paraId="3BF1897F" w14:textId="77777777" w:rsidR="003D1A04" w:rsidRPr="003D1A04" w:rsidRDefault="003D1A04" w:rsidP="00421D14">
            <w:pPr>
              <w:ind w:left="84" w:firstLine="391"/>
              <w:jc w:val="both"/>
            </w:pPr>
            <w:r w:rsidRPr="003D1A04">
              <w:t>Saskaņā ar Noteikumu Nr. 190 3.2. apakšpunktu Valsts zemes dienests sagatavo Nekustamā īpašuma valsts kadastra informācijas sistēmā reģistrētos datus (*.xls datnes formātā) par rezerves zemes fondā ieskaitītiem zemes gabaliem un zemes gabaliem, kas nav izmantoti īpašuma tiesību atjaunošanai, tai skaitā par kopīpašumā esošajām domājamām daļām, kurām nav noteikta piederība vai piekritība, katrā administratīvajā teritorijā (turpmāk – Saraksts) un publisko savā tīmekļvietnē piecu darba dienu laikā pēc Ministru kabineta rīkojuma izdošanas par zemes reformas pabeigšanu attiecīgās vietējās pašvaldības administratīvajā teritorijā vai visās novada teritoriālā iedalījuma vienībās.</w:t>
            </w:r>
          </w:p>
          <w:p w14:paraId="3C34A960" w14:textId="77777777" w:rsidR="003D1A04" w:rsidRPr="003D1A04" w:rsidRDefault="003D1A04" w:rsidP="00421D14">
            <w:pPr>
              <w:ind w:left="84" w:firstLine="391"/>
              <w:jc w:val="both"/>
            </w:pPr>
            <w:r w:rsidRPr="003D1A04">
              <w:t>Saskaņā ar Latvijas valsts vēstures arhīva 2009. gada 25. maija Arhīva izziņu, zemesgabals “Krejotava”, Liepā, Liepas pagastā, Priekuļu novadā (vēsturiskais nosaukums – “Liepas patērētāju biedrība” nr. 41F) uz 1940. gada 21. jūliju piederēja juridiskai personai Cēsu piensaimnieku sabiedrībai.</w:t>
            </w:r>
          </w:p>
          <w:p w14:paraId="4B52925A" w14:textId="77777777" w:rsidR="003D1A04" w:rsidRPr="003D1A04" w:rsidRDefault="003D1A04" w:rsidP="00421D14">
            <w:pPr>
              <w:ind w:left="84" w:firstLine="391"/>
              <w:jc w:val="both"/>
            </w:pPr>
            <w:r w:rsidRPr="003D1A04">
              <w:t xml:space="preserve">Saskaņā ar Valsts zemes dienesta Vidzemes reģionālās nodaļas 2007. gada 4. oktobra izziņu, </w:t>
            </w:r>
            <w:r w:rsidRPr="003D1A04">
              <w:lastRenderedPageBreak/>
              <w:t>iesniegumi par zemes īpašumtiesību atjaunošanu uz Priekuļu novada, Liepas pagasta, “Krejotava” zemi nav saņemti.</w:t>
            </w:r>
          </w:p>
          <w:p w14:paraId="39C575AA" w14:textId="77777777" w:rsidR="003D1A04" w:rsidRPr="003D1A04" w:rsidRDefault="003D1A04" w:rsidP="00421D14">
            <w:pPr>
              <w:ind w:left="84" w:firstLine="391"/>
              <w:jc w:val="both"/>
            </w:pPr>
            <w:r w:rsidRPr="003D1A04">
              <w:t xml:space="preserve">Saskaņā ar Cēsu rajona Liepas pagasta padomes 2007. gada 23. oktobra vēstuli Nr. 1-12.2/1038, zemesgabala “Krejotava”, Liepas pagastā, Priekuļu novadā, likumīgie, testamentārie vai līgumiskie mantinieki zemes īpašuma tiesību atjaunošanas pieprasījumus likumā noteiktā kartībā nav iesnieguši. </w:t>
            </w:r>
          </w:p>
          <w:p w14:paraId="38769AFF" w14:textId="77777777" w:rsidR="003D1A04" w:rsidRDefault="003D1A04" w:rsidP="00421D14">
            <w:pPr>
              <w:ind w:left="84" w:firstLine="391"/>
              <w:jc w:val="both"/>
            </w:pPr>
            <w:r w:rsidRPr="003D1A04">
              <w:t>Saskaņā ar likuma “Par valsts un pašvaldību zemes īpašuma tiesībām un to nostiprināšanu zemesgrāmatās” 2. panta otrās daļas 1. punktu zemes vienība piekrīt valstij, ja uz šīs zemes ir valstij piederošas ēkas (būves). Ņemot vērā, ka būves, kas atrodas uz zemes vienības saskaņā ar Spriedumu ir atzītas par bezīpašnieka mantu un piekrīt valstij, tad zemes vienība ir piekrītoša valstij.</w:t>
            </w:r>
          </w:p>
          <w:p w14:paraId="44731B38" w14:textId="0C4E71F6" w:rsidR="000676D2" w:rsidRPr="003D1A04" w:rsidRDefault="000676D2" w:rsidP="00421D14">
            <w:pPr>
              <w:ind w:left="84" w:firstLine="391"/>
              <w:jc w:val="both"/>
            </w:pPr>
            <w:r w:rsidRPr="00EB792F">
              <w:t>Atbilstoši Noteikumu Nr. 190 7. punktam Priekuļu novada pašvaldība ar 2019. gada 6. decembra vēstuli Nr. 3-4/2019-3266 ir informējusi Ekonomikas ministriju par zemes vienības ar kadastra apzīmējumu 4260 003 0311 "Krejotava", Liepa, Liepas pag., Priekuļu nov. piekritību valstij (pielikuma Rezerves zemes fondā ieskaitīto un īpašuma tiesību atjaunošanai neizmantoto zemes vienību saraksts 27. – 31. aile).</w:t>
            </w:r>
          </w:p>
          <w:p w14:paraId="08A80D89" w14:textId="196CAD7E" w:rsidR="00F20D40" w:rsidRDefault="00F20D40" w:rsidP="00421D14">
            <w:pPr>
              <w:ind w:left="84" w:firstLine="391"/>
              <w:jc w:val="both"/>
            </w:pPr>
            <w:r w:rsidRPr="003D1A04">
              <w:t xml:space="preserve">Rīkojuma projekts paredz valstij piekritīgo zemes vienību izņemt no rezerves zemes fonda, ierakstīt zemesgrāmatā uz valsts vārda </w:t>
            </w:r>
            <w:r w:rsidR="001C4EB8" w:rsidRPr="003D1A04">
              <w:t>Possessor</w:t>
            </w:r>
            <w:r w:rsidRPr="003D1A04">
              <w:t xml:space="preserve"> personā un nodot privatizācijai.</w:t>
            </w:r>
            <w:r>
              <w:t xml:space="preserve"> </w:t>
            </w:r>
          </w:p>
          <w:p w14:paraId="321C00E9" w14:textId="77777777" w:rsidR="00F20D40" w:rsidRDefault="00F20D40" w:rsidP="00421D14">
            <w:pPr>
              <w:ind w:left="84" w:firstLine="391"/>
              <w:jc w:val="both"/>
            </w:pPr>
            <w:r>
              <w:t xml:space="preserve">Lai nodrošinātu Civillikuma 968. pantā noteikto, ka uz zemes uzcelta un cieši ar to savienota ēka atzīstama par tās daļu,  zemes vienība (zemes vienības kadastra apzīmējums </w:t>
            </w:r>
            <w:r w:rsidR="00435E41" w:rsidRPr="00435E41">
              <w:t>4260 003 0311</w:t>
            </w:r>
            <w:r>
              <w:t xml:space="preserve">) ir nododama privatizācijai kopā ar </w:t>
            </w:r>
            <w:r w:rsidR="00435E41">
              <w:t>piecām būvēm (</w:t>
            </w:r>
            <w:r w:rsidR="00435E41" w:rsidRPr="00435E41">
              <w:t>būvju kadastra apzīmējumi 4260 003 0311 001, 4260 003 0311 002, 4260</w:t>
            </w:r>
            <w:r w:rsidR="00435E41">
              <w:t> </w:t>
            </w:r>
            <w:r w:rsidR="00435E41" w:rsidRPr="00435E41">
              <w:t>003</w:t>
            </w:r>
            <w:r w:rsidR="00435E41">
              <w:t> </w:t>
            </w:r>
            <w:r w:rsidR="00435E41" w:rsidRPr="00435E41">
              <w:t>0311</w:t>
            </w:r>
            <w:r w:rsidR="00435E41">
              <w:t> </w:t>
            </w:r>
            <w:r w:rsidR="00435E41" w:rsidRPr="00435E41">
              <w:t>003, 4260</w:t>
            </w:r>
            <w:r w:rsidR="00435E41">
              <w:t> </w:t>
            </w:r>
            <w:r w:rsidR="00435E41" w:rsidRPr="00435E41">
              <w:t>003</w:t>
            </w:r>
            <w:r w:rsidR="00435E41">
              <w:t> </w:t>
            </w:r>
            <w:r w:rsidR="00435E41" w:rsidRPr="00435E41">
              <w:t>0311</w:t>
            </w:r>
            <w:r w:rsidR="00435E41">
              <w:t> </w:t>
            </w:r>
            <w:r w:rsidR="00435E41" w:rsidRPr="00435E41">
              <w:t>004 un 4260</w:t>
            </w:r>
            <w:r w:rsidR="00435E41">
              <w:t> </w:t>
            </w:r>
            <w:r w:rsidR="00435E41" w:rsidRPr="00435E41">
              <w:t>003</w:t>
            </w:r>
            <w:r w:rsidR="00435E41">
              <w:t> </w:t>
            </w:r>
            <w:r w:rsidR="00435E41" w:rsidRPr="00435E41">
              <w:t>0311 005)</w:t>
            </w:r>
            <w:r w:rsidR="00435E41">
              <w:t>.</w:t>
            </w:r>
          </w:p>
          <w:p w14:paraId="775BB0B3" w14:textId="77777777" w:rsidR="00C81F18" w:rsidRPr="007023BC" w:rsidRDefault="00155BF2" w:rsidP="00421D14">
            <w:pPr>
              <w:spacing w:before="120" w:after="120"/>
              <w:ind w:left="84"/>
              <w:jc w:val="both"/>
              <w:rPr>
                <w:rFonts w:eastAsia="Calibri"/>
                <w:b/>
                <w:snapToGrid w:val="0"/>
              </w:rPr>
            </w:pPr>
            <w:r>
              <w:t xml:space="preserve">     </w:t>
            </w:r>
            <w:r w:rsidR="00C81F18" w:rsidRPr="007023BC">
              <w:rPr>
                <w:rFonts w:eastAsia="Calibri"/>
                <w:b/>
                <w:snapToGrid w:val="0"/>
              </w:rPr>
              <w:t>II Informācija par valsts īpašuma objektu</w:t>
            </w:r>
          </w:p>
          <w:p w14:paraId="1396BCDD" w14:textId="77777777" w:rsidR="00C81F18" w:rsidRPr="007023BC" w:rsidRDefault="00C81F18" w:rsidP="00421D14">
            <w:pPr>
              <w:ind w:left="84" w:firstLine="391"/>
              <w:jc w:val="both"/>
              <w:rPr>
                <w:b/>
              </w:rPr>
            </w:pPr>
            <w:r w:rsidRPr="007023BC">
              <w:rPr>
                <w:b/>
              </w:rPr>
              <w:t xml:space="preserve">1. Valsts īpašuma objekta sastāvs: </w:t>
            </w:r>
          </w:p>
          <w:p w14:paraId="18D82B40" w14:textId="77777777" w:rsidR="00A2105C" w:rsidRDefault="00A2105C" w:rsidP="00421D14">
            <w:pPr>
              <w:ind w:left="84" w:firstLine="391"/>
              <w:jc w:val="both"/>
            </w:pPr>
            <w:r>
              <w:t>1.1. – zemes vienība 0,3400 ha platībā (zemes vienības kadastra apzīmējums 4260 003 0311);</w:t>
            </w:r>
          </w:p>
          <w:p w14:paraId="37FFFC3C" w14:textId="77777777" w:rsidR="00A2105C" w:rsidRDefault="00A2105C" w:rsidP="00421D14">
            <w:pPr>
              <w:ind w:left="84" w:firstLine="391"/>
              <w:jc w:val="both"/>
            </w:pPr>
            <w:r>
              <w:t>1.2. būve – pienotava (būves kadastra apzīmējums 4260 003 0311 001), kopējā platība 244 m2;</w:t>
            </w:r>
          </w:p>
          <w:p w14:paraId="727C564C" w14:textId="77777777" w:rsidR="00A2105C" w:rsidRDefault="00A2105C" w:rsidP="00421D14">
            <w:pPr>
              <w:ind w:left="84" w:firstLine="391"/>
              <w:jc w:val="both"/>
            </w:pPr>
            <w:r>
              <w:t>1.3. būve – šķūnis (būves kadastra apzīmējums 4260 003 0311 002), kopējā platība 79 m2;</w:t>
            </w:r>
          </w:p>
          <w:p w14:paraId="27078CE9" w14:textId="77777777" w:rsidR="00A2105C" w:rsidRDefault="00A2105C" w:rsidP="00421D14">
            <w:pPr>
              <w:ind w:left="84" w:firstLine="391"/>
              <w:jc w:val="both"/>
            </w:pPr>
            <w:r>
              <w:t>1.4. būve – šķūnis (būves kadastra apzīmējums 4260 003 0311 003), kopējā platība 16 m2;</w:t>
            </w:r>
          </w:p>
          <w:p w14:paraId="67B57E50" w14:textId="77777777" w:rsidR="00A2105C" w:rsidRDefault="00A2105C" w:rsidP="00421D14">
            <w:pPr>
              <w:ind w:left="84" w:firstLine="391"/>
              <w:jc w:val="both"/>
            </w:pPr>
            <w:r>
              <w:t>1.5. būve – saimniecības ēka (būves kadastra apzīmējums 4260 003 0311 004), kopējā platība 15 m2;</w:t>
            </w:r>
          </w:p>
          <w:p w14:paraId="38BBC1B1" w14:textId="77777777" w:rsidR="00A2105C" w:rsidRDefault="00A2105C" w:rsidP="00421D14">
            <w:pPr>
              <w:ind w:left="84" w:firstLine="391"/>
              <w:jc w:val="both"/>
            </w:pPr>
            <w:r>
              <w:t>1.6. būve - pagrabs (būves kadastra apzīmējums 4260 003 0311 005), kopējā platība 10 m2.</w:t>
            </w:r>
          </w:p>
          <w:p w14:paraId="16027C18" w14:textId="77777777" w:rsidR="00A2105C" w:rsidRDefault="00A2105C" w:rsidP="00421D14">
            <w:pPr>
              <w:spacing w:before="120"/>
              <w:ind w:left="84" w:firstLine="391"/>
              <w:jc w:val="both"/>
            </w:pPr>
            <w:r>
              <w:lastRenderedPageBreak/>
              <w:t xml:space="preserve"> (turpmāk viss kopā – Objekts).</w:t>
            </w:r>
          </w:p>
          <w:p w14:paraId="785F618F" w14:textId="77777777" w:rsidR="00C81F18" w:rsidRPr="007023BC" w:rsidRDefault="00C81F18" w:rsidP="00421D14">
            <w:pPr>
              <w:spacing w:before="120"/>
              <w:ind w:left="84" w:firstLine="391"/>
              <w:jc w:val="both"/>
              <w:rPr>
                <w:b/>
              </w:rPr>
            </w:pPr>
            <w:r w:rsidRPr="007023BC">
              <w:rPr>
                <w:b/>
              </w:rPr>
              <w:t>2. Īpašuma tiesības:</w:t>
            </w:r>
          </w:p>
          <w:p w14:paraId="7E2E97AB" w14:textId="77777777" w:rsidR="00C81F18" w:rsidRDefault="00C81F18" w:rsidP="00421D14">
            <w:pPr>
              <w:ind w:left="84" w:firstLine="391"/>
              <w:jc w:val="both"/>
            </w:pPr>
            <w:r w:rsidRPr="007023BC">
              <w:t>Objekts zemesgrāmatā nav ierakstīts.</w:t>
            </w:r>
          </w:p>
          <w:p w14:paraId="5C7D6A8A" w14:textId="77777777" w:rsidR="00A2105C" w:rsidRDefault="00A2105C" w:rsidP="00421D14">
            <w:pPr>
              <w:ind w:left="84" w:firstLine="391"/>
              <w:jc w:val="both"/>
            </w:pPr>
            <w:r>
              <w:t>Saskaņā ar likuma „Par valsts un pašvaldību zemes īpašuma tiesībām un to nostiprināšanu zemesgrāmatās” 2.</w:t>
            </w:r>
            <w:r w:rsidR="00237C19">
              <w:t> </w:t>
            </w:r>
            <w:r>
              <w:t>panta otrās daļas 1.</w:t>
            </w:r>
            <w:r w:rsidR="00237C19">
              <w:t> </w:t>
            </w:r>
            <w:r>
              <w:t>punktu zemes reformas laikā valstij piekrīt un uz valsts vārda zemesgrāmatās ierakstāma zeme, kura 1940.</w:t>
            </w:r>
            <w:r w:rsidR="00237C19">
              <w:t> </w:t>
            </w:r>
            <w:r>
              <w:t>gada 21.</w:t>
            </w:r>
            <w:r w:rsidR="00237C19">
              <w:t> </w:t>
            </w:r>
            <w:r>
              <w:t>jūlijā piederēja fiziskām un juridiskām personām, ja šīs personas par zemi saņēmušas kompensāciju, nav pieprasījušas atjaunot īpašuma tiesības uz zemi vai arī zemes īpašuma tiesību atjaunošana likumos nav paredzēta, tikai gadījumos, ja uz šīs zemes ir valstij piederošas ēkas (būves).</w:t>
            </w:r>
          </w:p>
          <w:p w14:paraId="526D0DDE" w14:textId="77777777" w:rsidR="00A2105C" w:rsidRDefault="00A2105C" w:rsidP="00421D14">
            <w:pPr>
              <w:ind w:left="84" w:firstLine="391"/>
              <w:jc w:val="both"/>
            </w:pPr>
            <w:r>
              <w:t xml:space="preserve">  Saskaņā ar </w:t>
            </w:r>
            <w:r w:rsidR="00DB5410">
              <w:t xml:space="preserve">Spriedumu </w:t>
            </w:r>
            <w:r>
              <w:t>ēkas (būves) “Krejotava” ar kadastra apzīmējumiem 4260</w:t>
            </w:r>
            <w:r w:rsidR="00237C19">
              <w:t> </w:t>
            </w:r>
            <w:r>
              <w:t>003</w:t>
            </w:r>
            <w:r w:rsidR="00237C19">
              <w:t> </w:t>
            </w:r>
            <w:r>
              <w:t>0311</w:t>
            </w:r>
            <w:r w:rsidR="00237C19">
              <w:t> </w:t>
            </w:r>
            <w:r>
              <w:t>001, 4260</w:t>
            </w:r>
            <w:r w:rsidR="00237C19">
              <w:t> </w:t>
            </w:r>
            <w:r>
              <w:t>003</w:t>
            </w:r>
            <w:r w:rsidR="00237C19">
              <w:t> </w:t>
            </w:r>
            <w:r>
              <w:t>0311</w:t>
            </w:r>
            <w:r w:rsidR="00237C19">
              <w:t> </w:t>
            </w:r>
            <w:r>
              <w:t>002, 4260</w:t>
            </w:r>
            <w:r w:rsidR="00237C19">
              <w:t> </w:t>
            </w:r>
            <w:r>
              <w:t>003</w:t>
            </w:r>
            <w:r w:rsidR="00237C19">
              <w:t> </w:t>
            </w:r>
            <w:r>
              <w:t>0311</w:t>
            </w:r>
            <w:r w:rsidR="00237C19">
              <w:t> </w:t>
            </w:r>
            <w:r>
              <w:t>003, 4260</w:t>
            </w:r>
            <w:r w:rsidR="00237C19">
              <w:t> </w:t>
            </w:r>
            <w:r>
              <w:t>003</w:t>
            </w:r>
            <w:r w:rsidR="00237C19">
              <w:t> </w:t>
            </w:r>
            <w:r>
              <w:t>0311</w:t>
            </w:r>
            <w:r w:rsidR="00237C19">
              <w:t> </w:t>
            </w:r>
            <w:r>
              <w:t>004, 4260</w:t>
            </w:r>
            <w:r w:rsidR="00237C19">
              <w:t> </w:t>
            </w:r>
            <w:r>
              <w:t>003</w:t>
            </w:r>
            <w:r w:rsidR="00237C19">
              <w:t> </w:t>
            </w:r>
            <w:r>
              <w:t>0311</w:t>
            </w:r>
            <w:r w:rsidR="00237C19">
              <w:t> </w:t>
            </w:r>
            <w:r>
              <w:t>005,  adrese: Liepa, Liepas pagasts, Priekuļu novads, kas atrodas uz zemesgabala ar kadastra apzīmējumu 4260 003 0311, ir bezīpašnieka lieta, kas piekritīga valstij.</w:t>
            </w:r>
          </w:p>
          <w:p w14:paraId="3CB9E068" w14:textId="77777777" w:rsidR="00C81F18" w:rsidRPr="007023BC" w:rsidRDefault="00C81F18" w:rsidP="00421D14">
            <w:pPr>
              <w:spacing w:before="120"/>
              <w:ind w:left="84" w:firstLine="391"/>
              <w:jc w:val="both"/>
              <w:rPr>
                <w:b/>
              </w:rPr>
            </w:pPr>
            <w:r w:rsidRPr="007023BC">
              <w:rPr>
                <w:b/>
              </w:rPr>
              <w:t>3. Valdītājs:</w:t>
            </w:r>
          </w:p>
          <w:p w14:paraId="41E2B8B1" w14:textId="77777777" w:rsidR="00A2105C" w:rsidRPr="00A2105C" w:rsidRDefault="00A2105C" w:rsidP="00421D14">
            <w:pPr>
              <w:ind w:left="84" w:firstLine="391"/>
              <w:jc w:val="both"/>
              <w:rPr>
                <w:color w:val="000000" w:themeColor="text1"/>
              </w:rPr>
            </w:pPr>
            <w:r w:rsidRPr="00A2105C">
              <w:rPr>
                <w:color w:val="000000" w:themeColor="text1"/>
              </w:rPr>
              <w:t>Objekta sastāvā esošās zemes vienības ar kadastra apzīmējumu 4260 003 0311 statuss ir rezerves zemes fonds, tiesiskais valdītājs nav reģistrēts.</w:t>
            </w:r>
          </w:p>
          <w:p w14:paraId="31D44002" w14:textId="77777777" w:rsidR="00A2105C" w:rsidRDefault="00A2105C" w:rsidP="00421D14">
            <w:pPr>
              <w:spacing w:before="120"/>
              <w:ind w:left="84" w:firstLine="391"/>
              <w:jc w:val="both"/>
              <w:rPr>
                <w:color w:val="000000" w:themeColor="text1"/>
              </w:rPr>
            </w:pPr>
            <w:r w:rsidRPr="00A2105C">
              <w:rPr>
                <w:color w:val="000000" w:themeColor="text1"/>
              </w:rPr>
              <w:t xml:space="preserve">Objekta sastāvā esošo būvju (būvju kadastra apzīmējumi </w:t>
            </w:r>
            <w:r w:rsidR="00237C19">
              <w:t>4260 003 0311 001, 4260 003 0311 002, 4260 003 0311 003, 4260 003 0311 004, 4260 003 0311 005</w:t>
            </w:r>
            <w:r w:rsidRPr="00A2105C">
              <w:rPr>
                <w:color w:val="000000" w:themeColor="text1"/>
              </w:rPr>
              <w:t>) “Krejotava”, Liepas pagastā, Priekuļu novadā, valdītājs saskaņā ar 2016.</w:t>
            </w:r>
            <w:r w:rsidR="00237C19">
              <w:rPr>
                <w:color w:val="000000" w:themeColor="text1"/>
              </w:rPr>
              <w:t> </w:t>
            </w:r>
            <w:r w:rsidRPr="00A2105C">
              <w:rPr>
                <w:color w:val="000000" w:themeColor="text1"/>
              </w:rPr>
              <w:t>gada 12.</w:t>
            </w:r>
            <w:r w:rsidR="00237C19">
              <w:rPr>
                <w:color w:val="000000" w:themeColor="text1"/>
              </w:rPr>
              <w:t> </w:t>
            </w:r>
            <w:r w:rsidRPr="00A2105C">
              <w:rPr>
                <w:color w:val="000000" w:themeColor="text1"/>
              </w:rPr>
              <w:t>maija Valstij piekritīgā nekustamā īpašuma nodošanas un pieņemšanas aktu Nr.</w:t>
            </w:r>
            <w:r w:rsidR="00237C19">
              <w:rPr>
                <w:color w:val="000000" w:themeColor="text1"/>
              </w:rPr>
              <w:t> </w:t>
            </w:r>
            <w:r w:rsidRPr="00A2105C">
              <w:rPr>
                <w:color w:val="000000" w:themeColor="text1"/>
              </w:rPr>
              <w:t>000334, kā arī 2016.</w:t>
            </w:r>
            <w:r w:rsidR="00237C19">
              <w:rPr>
                <w:color w:val="000000" w:themeColor="text1"/>
              </w:rPr>
              <w:t> </w:t>
            </w:r>
            <w:r w:rsidRPr="00A2105C">
              <w:rPr>
                <w:color w:val="000000" w:themeColor="text1"/>
              </w:rPr>
              <w:t>gada 12.</w:t>
            </w:r>
            <w:r w:rsidR="00237C19">
              <w:rPr>
                <w:color w:val="000000" w:themeColor="text1"/>
              </w:rPr>
              <w:t> </w:t>
            </w:r>
            <w:r w:rsidRPr="00A2105C">
              <w:rPr>
                <w:color w:val="000000" w:themeColor="text1"/>
              </w:rPr>
              <w:t xml:space="preserve">maija  Aktu </w:t>
            </w:r>
            <w:r w:rsidRPr="00237C19">
              <w:rPr>
                <w:color w:val="000000" w:themeColor="text1"/>
              </w:rPr>
              <w:t>par valstij piekrītošu būvju ar kadastra apzīmējumiem</w:t>
            </w:r>
            <w:r w:rsidR="00237C19">
              <w:rPr>
                <w:color w:val="000000" w:themeColor="text1"/>
              </w:rPr>
              <w:t xml:space="preserve"> </w:t>
            </w:r>
            <w:r w:rsidR="00237C19" w:rsidRPr="00237C19">
              <w:t>4260 003 0311 001, 4260 003 0311 002, 4260 003 0311 003, 4260 003 0311 004, 4260 003 0311 005</w:t>
            </w:r>
            <w:r w:rsidRPr="00237C19">
              <w:rPr>
                <w:color w:val="000000" w:themeColor="text1"/>
              </w:rPr>
              <w:t>,</w:t>
            </w:r>
            <w:r w:rsidRPr="00A2105C">
              <w:rPr>
                <w:color w:val="000000" w:themeColor="text1"/>
              </w:rPr>
              <w:t xml:space="preserve"> kas atrodas uz zemesgabala “Krejotava”, Liepas pagastā, Priekuļu novadā nekustamā īpašuma kadastra Nr.</w:t>
            </w:r>
            <w:r w:rsidR="00237C19">
              <w:rPr>
                <w:color w:val="000000" w:themeColor="text1"/>
              </w:rPr>
              <w:t> </w:t>
            </w:r>
            <w:r w:rsidRPr="00A2105C">
              <w:rPr>
                <w:color w:val="000000" w:themeColor="text1"/>
              </w:rPr>
              <w:t>4260</w:t>
            </w:r>
            <w:r w:rsidR="00237C19">
              <w:rPr>
                <w:color w:val="000000" w:themeColor="text1"/>
              </w:rPr>
              <w:t> </w:t>
            </w:r>
            <w:r w:rsidRPr="00A2105C">
              <w:rPr>
                <w:color w:val="000000" w:themeColor="text1"/>
              </w:rPr>
              <w:t>003</w:t>
            </w:r>
            <w:r w:rsidR="00237C19">
              <w:rPr>
                <w:color w:val="000000" w:themeColor="text1"/>
              </w:rPr>
              <w:t> </w:t>
            </w:r>
            <w:r w:rsidRPr="00A2105C">
              <w:rPr>
                <w:color w:val="000000" w:themeColor="text1"/>
              </w:rPr>
              <w:t xml:space="preserve">0311, zemes vienības kadastra apzīmējumu 4260 003 0311 nodošanu un pārņemšanu valsts akciju sabiedrības „Privatizācijas aģentūra” valdījumā ir </w:t>
            </w:r>
            <w:r w:rsidR="00717CA0">
              <w:t>Privatizācijas aģentūra</w:t>
            </w:r>
            <w:r w:rsidRPr="00A2105C">
              <w:rPr>
                <w:color w:val="000000" w:themeColor="text1"/>
              </w:rPr>
              <w:t>.</w:t>
            </w:r>
          </w:p>
          <w:p w14:paraId="36A8612C" w14:textId="77777777" w:rsidR="00C81F18" w:rsidRPr="007023BC" w:rsidRDefault="00C81F18" w:rsidP="00421D14">
            <w:pPr>
              <w:spacing w:before="120"/>
              <w:ind w:left="84" w:firstLine="391"/>
              <w:jc w:val="both"/>
              <w:rPr>
                <w:b/>
              </w:rPr>
            </w:pPr>
            <w:r w:rsidRPr="007023BC">
              <w:rPr>
                <w:b/>
              </w:rPr>
              <w:t>4. Noma:</w:t>
            </w:r>
          </w:p>
          <w:p w14:paraId="74A4A3A8" w14:textId="77777777" w:rsidR="00C81F18" w:rsidRPr="007023BC" w:rsidRDefault="00C81F18" w:rsidP="00421D14">
            <w:pPr>
              <w:ind w:left="84" w:firstLine="391"/>
              <w:jc w:val="both"/>
            </w:pPr>
            <w:r w:rsidRPr="007023BC">
              <w:t>Objekts nav iznomāts.</w:t>
            </w:r>
          </w:p>
          <w:p w14:paraId="6B275997" w14:textId="77777777" w:rsidR="00C81F18" w:rsidRPr="007023BC" w:rsidRDefault="00C81F18" w:rsidP="00421D14">
            <w:pPr>
              <w:spacing w:before="120"/>
              <w:ind w:left="84" w:firstLine="391"/>
              <w:jc w:val="both"/>
              <w:rPr>
                <w:b/>
              </w:rPr>
            </w:pPr>
            <w:r w:rsidRPr="007023BC">
              <w:rPr>
                <w:b/>
              </w:rPr>
              <w:t>5. Pirmpirkuma tiesības:</w:t>
            </w:r>
          </w:p>
          <w:p w14:paraId="689CD615" w14:textId="77777777" w:rsidR="00E94635" w:rsidRDefault="00C81F18" w:rsidP="00E94635">
            <w:pPr>
              <w:ind w:left="84" w:firstLine="391"/>
              <w:jc w:val="both"/>
            </w:pPr>
            <w:r w:rsidRPr="007023BC">
              <w:t>Objektam nav pirmpirkuma tiesīgās personas.</w:t>
            </w:r>
          </w:p>
          <w:p w14:paraId="567AAF74" w14:textId="0BB98E82" w:rsidR="00435E41" w:rsidRPr="007023BC" w:rsidRDefault="00435E41" w:rsidP="00E94635">
            <w:pPr>
              <w:ind w:left="84" w:firstLine="391"/>
              <w:jc w:val="both"/>
            </w:pPr>
            <w:r w:rsidRPr="007023BC">
              <w:lastRenderedPageBreak/>
              <w:t>Saskaņā ar Pabeigšanas likuma 6.</w:t>
            </w:r>
            <w:r>
              <w:t> </w:t>
            </w:r>
            <w:r w:rsidRPr="007023BC">
              <w:t>panta otro daļu Ministru kabinets Privatizācijas likuma 12.</w:t>
            </w:r>
            <w:r>
              <w:t> </w:t>
            </w:r>
            <w:r w:rsidRPr="007023BC">
              <w:t>panta ceturtajā daļā minēto lēmumu par valsts īpašuma objekta nodošanu privatizācijai vai pamatotu atteikumu par privatizācijas ierosinājuma noraidīšanu pieņem četru mēnešu laikā no privatizācijas ierosinājuma saņemšanas dienas. Pabeigšanas likuma pārejas noteikumu 14.</w:t>
            </w:r>
            <w:r w:rsidRPr="007023BC">
              <w:rPr>
                <w:vertAlign w:val="superscript"/>
              </w:rPr>
              <w:t>2</w:t>
            </w:r>
            <w:r w:rsidRPr="007023BC">
              <w:t xml:space="preserve"> punktā ir noteikts, ja laikā līdz šā likuma 6.</w:t>
            </w:r>
            <w:r>
              <w:t xml:space="preserve"> </w:t>
            </w:r>
            <w:r w:rsidRPr="007023BC">
              <w:t>panta otrajā daļā un pārejas noteikumu 12., 14. vai 14.</w:t>
            </w:r>
            <w:r w:rsidRPr="007023BC">
              <w:rPr>
                <w:vertAlign w:val="superscript"/>
              </w:rPr>
              <w:t>1</w:t>
            </w:r>
            <w:r w:rsidRPr="007023BC">
              <w:t xml:space="preserve"> punktā noteiktajam termiņam ir ierosināta un nav pabeigta tiesvedība lietā par īpašuma atzīšanu par bezīpašnieka vai bezmantinieka mantu, Ministru kabinets šā likuma 6.</w:t>
            </w:r>
            <w:r>
              <w:t> </w:t>
            </w:r>
            <w:r w:rsidRPr="007023BC">
              <w:t xml:space="preserve">panta otrajā daļā minēto lēmumu par nodošanu privatizācijai vai pamatotu atteikumu nodot privatizācijai pieņem četru mēnešu laikā no dienas, kad likumīgā spēkā stājies tiesas nolēmums vai notariāls akts. </w:t>
            </w:r>
          </w:p>
          <w:p w14:paraId="3BA9DDBE" w14:textId="1A3CC06E" w:rsidR="00435E41" w:rsidRPr="007023BC" w:rsidRDefault="00435E41" w:rsidP="00421D14">
            <w:pPr>
              <w:ind w:left="84" w:firstLine="391"/>
              <w:jc w:val="both"/>
            </w:pPr>
            <w:r w:rsidRPr="007023BC">
              <w:t xml:space="preserve">Jāņem vērā, ka tiesas spriedums, ar kuru konstatēts, ka uz zemes vienības esošās būves ir bezīpašnieka </w:t>
            </w:r>
            <w:r>
              <w:t xml:space="preserve">lieta, </w:t>
            </w:r>
            <w:r w:rsidRPr="00435E41">
              <w:t>stājās spēkā 2012. gada 21. </w:t>
            </w:r>
            <w:r>
              <w:t>martā</w:t>
            </w:r>
            <w:r w:rsidRPr="007023BC">
              <w:t>. Pabeigšanas likuma 6.</w:t>
            </w:r>
            <w:r>
              <w:t> </w:t>
            </w:r>
            <w:r w:rsidRPr="007023BC">
              <w:t xml:space="preserve">panta otrajā daļā noteiktais termiņš netika ievērots objektīvu iemeslu dēļ, t.i. </w:t>
            </w:r>
            <w:r>
              <w:t>Valsts ieņēmumu dienests būvi</w:t>
            </w:r>
            <w:r w:rsidRPr="007023BC">
              <w:t xml:space="preserve"> nodeva </w:t>
            </w:r>
            <w:r w:rsidR="001C4EB8">
              <w:t>Possessor</w:t>
            </w:r>
            <w:r>
              <w:t xml:space="preserve"> valdījumā 2016. gada 12. maijā, </w:t>
            </w:r>
            <w:r w:rsidRPr="0089590A">
              <w:t>bet pēc tam tika veikta Būvju kadastrālā uzmērīšana</w:t>
            </w:r>
            <w:r>
              <w:t>.</w:t>
            </w:r>
          </w:p>
          <w:p w14:paraId="7EAC8B60" w14:textId="4A1DB756" w:rsidR="00435E41" w:rsidRDefault="00435E41" w:rsidP="00421D14">
            <w:pPr>
              <w:pStyle w:val="BodyTextIndent"/>
              <w:tabs>
                <w:tab w:val="left" w:pos="2280"/>
              </w:tabs>
              <w:spacing w:after="0"/>
              <w:ind w:left="84" w:firstLine="391"/>
              <w:jc w:val="both"/>
            </w:pPr>
            <w:r w:rsidRPr="00B71FB8">
              <w:t>Rīkojuma projekts</w:t>
            </w:r>
            <w:r w:rsidRPr="007023BC">
              <w:t xml:space="preserve"> paredz nodot </w:t>
            </w:r>
            <w:r w:rsidRPr="007023BC">
              <w:rPr>
                <w:snapToGrid w:val="0"/>
                <w:lang w:eastAsia="en-US"/>
              </w:rPr>
              <w:t xml:space="preserve">Objektu </w:t>
            </w:r>
            <w:r w:rsidRPr="007023BC">
              <w:t xml:space="preserve">privatizācijai, kā arī ierakstīt to zemesgrāmatā uz valsts vārda </w:t>
            </w:r>
            <w:r w:rsidR="001C4EB8">
              <w:t>Possessor</w:t>
            </w:r>
            <w:r w:rsidRPr="007023BC">
              <w:t xml:space="preserve"> personā.</w:t>
            </w:r>
          </w:p>
          <w:p w14:paraId="59F4996C" w14:textId="77777777" w:rsidR="00C81F18" w:rsidRDefault="00435E41" w:rsidP="00EB792F">
            <w:pPr>
              <w:pStyle w:val="BodyTextIndent"/>
              <w:tabs>
                <w:tab w:val="left" w:pos="2280"/>
              </w:tabs>
              <w:spacing w:after="0"/>
              <w:ind w:left="85" w:firstLine="391"/>
              <w:jc w:val="both"/>
            </w:pPr>
            <w:r w:rsidRPr="00E4527F">
              <w:t>Likuma "Par valsts un pašvaldību īpašuma objektu privatizāciju" 58. panta otrā daļa noteic, ka ar lauku apvidu zemi veicamo darījumu subjektus, darījumu izskatīšanas kārtību pašvaldībās un citus ar to saistītos jautājumus nosaka likums "Par zemes privatizāciju lauku apvidos", ievērojot minēto, uz Rīkojuma projekta 2. punktā minētā valsts nekustamā īpašuma sastāvā ietilpstošo zemi ir attiecināmi likuma "Par zemes privatizāciju lauku apvidos" 28.</w:t>
            </w:r>
            <w:r>
              <w:t xml:space="preserve"> </w:t>
            </w:r>
            <w:r w:rsidRPr="00E4527F">
              <w:t>pantā noteiktie darījumu subjekti, kas var iegūt īpašumā zemi, un 29. pantā noteiktie ierobežojumi darījumiem ar zemi.</w:t>
            </w:r>
          </w:p>
          <w:p w14:paraId="655B9CB5" w14:textId="4358FA0A" w:rsidR="00421D14" w:rsidRPr="00EB792F" w:rsidRDefault="00421D14" w:rsidP="00E94635">
            <w:pPr>
              <w:pStyle w:val="BodyTextIndent"/>
              <w:tabs>
                <w:tab w:val="left" w:pos="2280"/>
              </w:tabs>
              <w:spacing w:after="0"/>
              <w:ind w:left="85" w:firstLine="391"/>
              <w:jc w:val="both"/>
              <w:rPr>
                <w:bCs/>
              </w:rPr>
            </w:pPr>
            <w:r w:rsidRPr="00EB792F">
              <w:rPr>
                <w:bCs/>
              </w:rPr>
              <w:t xml:space="preserve">Saskaņā ar Valsts un pašvaldību īpašuma privatizācijas un privatizācijas sertifikātu izmantošanas pabeigšanas likuma 6.panta trešo daļu tikai Ministru kabinets vai pašvaldības dome (padome), lemjot par valsts vai pašvaldības īpašuma objekta, kā arī apbūvēta un neapbūvēta zemesgabala nodošanu privatizācijai, izvērtē, vai attiecīgais objekts vai zemesgabals ir nepieciešams valsts pārvaldes funkciju vai valsts vai pašvaldības komercdarbības veikšanai saskaņā ar Valsts pārvaldes iekārtas likumu. </w:t>
            </w:r>
          </w:p>
          <w:p w14:paraId="04D83F03" w14:textId="77777777" w:rsidR="00421D14" w:rsidRPr="00EB792F" w:rsidRDefault="00421D14" w:rsidP="00EB792F">
            <w:pPr>
              <w:pStyle w:val="BodyTextIndent"/>
              <w:tabs>
                <w:tab w:val="left" w:pos="2280"/>
              </w:tabs>
              <w:spacing w:after="0"/>
              <w:ind w:left="85" w:firstLine="391"/>
              <w:jc w:val="both"/>
              <w:rPr>
                <w:bCs/>
              </w:rPr>
            </w:pPr>
            <w:r w:rsidRPr="00EB792F">
              <w:rPr>
                <w:bCs/>
              </w:rPr>
              <w:t xml:space="preserve">Valsts un pašvaldību īpašuma privatizācijas un privatizācijas sertifikātu izmantošanas pabeigšanas likuma 6.panta piektajā daļā noteikts, ka tikai Ministru </w:t>
            </w:r>
            <w:r w:rsidRPr="00EB792F">
              <w:rPr>
                <w:bCs/>
              </w:rPr>
              <w:lastRenderedPageBreak/>
              <w:t>kabinets var pieņemt lēmumu par atteikumu nodot privatizācijai valsts īpašuma objektu, likuma 5.panta otrās daļas 2.punktā minēto apbūvētu zemesgabalu, kā arī neapbūvētu zemesgabalu. Ministrijas vai citas institūcijas iebildumi pret konkrētā valsts īpašuma nodošanu privatizācijai nevar būt par pamatu tam, lai šā valsts īpašuma privatizācijas ierosinājumu Ministru kabinets neizskatītu pēc būtības.</w:t>
            </w:r>
          </w:p>
          <w:p w14:paraId="3C6BDB69" w14:textId="5B0BEE0F" w:rsidR="00E92C18" w:rsidRPr="00435E41" w:rsidRDefault="00421D14" w:rsidP="00EB792F">
            <w:pPr>
              <w:pStyle w:val="BodyTextIndent"/>
              <w:tabs>
                <w:tab w:val="left" w:pos="2280"/>
              </w:tabs>
              <w:spacing w:after="0"/>
              <w:ind w:left="85" w:firstLine="391"/>
              <w:jc w:val="both"/>
            </w:pPr>
            <w:r w:rsidRPr="00EB792F">
              <w:rPr>
                <w:bCs/>
              </w:rPr>
              <w:t>Ievērojot Ministru kabineta rīkojumu izstrādāšanas, izskatīšanas un pieņemšanas gaitu regulējošos normatīvos aktus. Projekta izsludināšana valsts sekretāru sanāksmē un saskaņošana ir process, kurā valsts pārvaldes iestādes un pašvaldības (Latvijas pašvaldību savienība ir saskaņošanas dalībnieks) var izvirzīt savus iebildumus, t.sk. paziņot par privatizācijai nododamā zemesgabala nepieciešamību valsts pārvaldes funkciju vai valsts vai pašvaldības komercdarbības veikšanai, tādējādi nododot šo informāciju Ministru kabinetam lēmuma pieņemšanai pēc būtības.</w:t>
            </w:r>
            <w:r w:rsidRPr="00421D14">
              <w:rPr>
                <w:bCs/>
              </w:rPr>
              <w:t> </w:t>
            </w:r>
          </w:p>
        </w:tc>
      </w:tr>
      <w:tr w:rsidR="00C81F18" w14:paraId="268F5D96" w14:textId="77777777" w:rsidTr="009522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E8C20D" w14:textId="77777777" w:rsidR="00C81F18" w:rsidRPr="007023BC" w:rsidRDefault="00C81F18" w:rsidP="00EA2E24">
            <w:r w:rsidRPr="007023BC">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4A6937BA" w14:textId="77777777" w:rsidR="00C81F18" w:rsidRPr="007023BC" w:rsidRDefault="00C81F18" w:rsidP="00EA2E24">
            <w:r w:rsidRPr="007023BC">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418BAD97" w14:textId="359D69C8" w:rsidR="00C81F18" w:rsidRPr="007023BC" w:rsidRDefault="009412BE" w:rsidP="00421D14">
            <w:pPr>
              <w:ind w:left="84"/>
              <w:jc w:val="both"/>
            </w:pPr>
            <w:r>
              <w:t>Possessor</w:t>
            </w:r>
            <w:r w:rsidR="00C81F18" w:rsidRPr="007023BC">
              <w:t xml:space="preserve"> un </w:t>
            </w:r>
            <w:r w:rsidR="00C81F18" w:rsidRPr="00CD680D">
              <w:t>Ekonomikas ministrija</w:t>
            </w:r>
            <w:r w:rsidR="00C81F18" w:rsidRPr="007023BC">
              <w:t>.</w:t>
            </w:r>
          </w:p>
        </w:tc>
      </w:tr>
      <w:tr w:rsidR="00C81F18" w14:paraId="30334DBA" w14:textId="77777777" w:rsidTr="00952202">
        <w:trPr>
          <w:trHeight w:val="106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061443" w14:textId="77777777" w:rsidR="00C81F18" w:rsidRPr="007023BC" w:rsidRDefault="00C81F18" w:rsidP="00EA2E24">
            <w:r w:rsidRPr="007023BC">
              <w:t>4.</w:t>
            </w:r>
          </w:p>
        </w:tc>
        <w:tc>
          <w:tcPr>
            <w:tcW w:w="1537" w:type="pct"/>
            <w:tcBorders>
              <w:top w:val="outset" w:sz="6" w:space="0" w:color="auto"/>
              <w:left w:val="outset" w:sz="6" w:space="0" w:color="auto"/>
              <w:bottom w:val="outset" w:sz="6" w:space="0" w:color="auto"/>
              <w:right w:val="outset" w:sz="6" w:space="0" w:color="auto"/>
            </w:tcBorders>
            <w:hideMark/>
          </w:tcPr>
          <w:p w14:paraId="35444733" w14:textId="77777777" w:rsidR="00C81F18" w:rsidRPr="007023BC" w:rsidRDefault="00C81F18" w:rsidP="00EA2E24">
            <w:r w:rsidRPr="007023BC">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76C48D8" w14:textId="2B3DAE62" w:rsidR="00C81F18" w:rsidRPr="007023BC" w:rsidRDefault="009412BE" w:rsidP="00EA2E24">
            <w:pPr>
              <w:jc w:val="both"/>
            </w:pPr>
            <w:r w:rsidRPr="009412BE">
              <w:t xml:space="preserve">Possessor </w:t>
            </w:r>
            <w:r w:rsidR="00C81F18" w:rsidRPr="007023BC">
              <w:t xml:space="preserve">segs izdevumus, kas radīsies, </w:t>
            </w:r>
            <w:r w:rsidR="00C81F18">
              <w:t>R</w:t>
            </w:r>
            <w:r w:rsidR="00C81F18" w:rsidRPr="007023BC">
              <w:t xml:space="preserve">īkojuma projekta </w:t>
            </w:r>
            <w:r w:rsidR="00952202">
              <w:t>2</w:t>
            </w:r>
            <w:r w:rsidR="00C81F18" w:rsidRPr="007023BC">
              <w:t>.</w:t>
            </w:r>
            <w:r w:rsidR="00DF5B48">
              <w:t> </w:t>
            </w:r>
            <w:r w:rsidR="00C81F18" w:rsidRPr="007023BC">
              <w:t xml:space="preserve">punktā minēto nekustamo īpašumu ierakstot zemesgrāmatā uz valsts vārda </w:t>
            </w:r>
            <w:r w:rsidRPr="009412BE">
              <w:t xml:space="preserve"> Possessor </w:t>
            </w:r>
            <w:r w:rsidR="00C81F18" w:rsidRPr="007023BC">
              <w:t>personā.</w:t>
            </w:r>
          </w:p>
        </w:tc>
      </w:tr>
    </w:tbl>
    <w:p w14:paraId="3B39A872" w14:textId="77777777" w:rsidR="00C81F18" w:rsidRPr="00DF5B48" w:rsidRDefault="00C81F18" w:rsidP="00C81F18">
      <w:pPr>
        <w:pStyle w:val="BodyText3"/>
        <w:spacing w:after="0"/>
        <w:jc w:val="center"/>
        <w:rPr>
          <w:sz w:val="20"/>
          <w:szCs w:val="20"/>
          <w:lang w:val="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2"/>
        <w:gridCol w:w="5417"/>
      </w:tblGrid>
      <w:tr w:rsidR="00252CBC" w14:paraId="4D9B22DB" w14:textId="77777777" w:rsidTr="00252C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2DFFE905" w14:textId="77777777" w:rsidR="00252CBC" w:rsidRPr="007023BC" w:rsidRDefault="00252CBC" w:rsidP="00EA2E24">
            <w:pPr>
              <w:jc w:val="center"/>
              <w:rPr>
                <w:b/>
              </w:rPr>
            </w:pPr>
            <w:r w:rsidRPr="007023BC">
              <w:rPr>
                <w:b/>
              </w:rPr>
              <w:t>II. Tiesību akta projekta ietekme uz sabiedrību, tautsaimniecības attīstību un administratīvo slogu</w:t>
            </w:r>
          </w:p>
        </w:tc>
      </w:tr>
      <w:tr w:rsidR="00C81F18" w14:paraId="402FEFF5"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9514AF" w14:textId="77777777" w:rsidR="00C81F18" w:rsidRPr="007023BC" w:rsidRDefault="00C81F18" w:rsidP="00EA2E24">
            <w:r w:rsidRPr="007023BC">
              <w:t>1.</w:t>
            </w:r>
          </w:p>
        </w:tc>
        <w:tc>
          <w:tcPr>
            <w:tcW w:w="1677" w:type="pct"/>
            <w:tcBorders>
              <w:top w:val="outset" w:sz="6" w:space="0" w:color="auto"/>
              <w:left w:val="outset" w:sz="6" w:space="0" w:color="auto"/>
              <w:bottom w:val="outset" w:sz="6" w:space="0" w:color="auto"/>
              <w:right w:val="outset" w:sz="6" w:space="0" w:color="auto"/>
            </w:tcBorders>
            <w:hideMark/>
          </w:tcPr>
          <w:p w14:paraId="19475159" w14:textId="77777777" w:rsidR="00C81F18" w:rsidRPr="007023BC" w:rsidRDefault="00C81F18" w:rsidP="00EA2E24">
            <w:r w:rsidRPr="007023BC">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600879A7" w14:textId="77777777" w:rsidR="00C81F18" w:rsidRPr="007023BC" w:rsidRDefault="00DF5B48" w:rsidP="00EA2E24">
            <w:pPr>
              <w:jc w:val="both"/>
            </w:pPr>
            <w:r w:rsidRPr="00904A27">
              <w:t xml:space="preserve">Rīkojuma projekts attiecināms uz fiziskām un juridiskām personām, kuras </w:t>
            </w:r>
            <w:r>
              <w:t>privatizēs</w:t>
            </w:r>
            <w:r w:rsidRPr="00904A27">
              <w:t xml:space="preserve"> Rīkojuma projektā minēto </w:t>
            </w:r>
            <w:r>
              <w:t>Objektu</w:t>
            </w:r>
            <w:r w:rsidRPr="00904A27">
              <w:t>.</w:t>
            </w:r>
          </w:p>
        </w:tc>
      </w:tr>
      <w:tr w:rsidR="00C81F18" w14:paraId="0B51E52A"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156040" w14:textId="77777777" w:rsidR="00C81F18" w:rsidRPr="007023BC" w:rsidRDefault="00C81F18" w:rsidP="00EA2E24">
            <w:r w:rsidRPr="007023BC">
              <w:t>2.</w:t>
            </w:r>
          </w:p>
        </w:tc>
        <w:tc>
          <w:tcPr>
            <w:tcW w:w="1677" w:type="pct"/>
            <w:tcBorders>
              <w:top w:val="outset" w:sz="6" w:space="0" w:color="auto"/>
              <w:left w:val="outset" w:sz="6" w:space="0" w:color="auto"/>
              <w:bottom w:val="outset" w:sz="6" w:space="0" w:color="auto"/>
              <w:right w:val="outset" w:sz="6" w:space="0" w:color="auto"/>
            </w:tcBorders>
            <w:hideMark/>
          </w:tcPr>
          <w:p w14:paraId="711A2D58" w14:textId="77777777" w:rsidR="00C81F18" w:rsidRPr="007023BC" w:rsidRDefault="00C81F18" w:rsidP="00EA2E24">
            <w:r w:rsidRPr="007023BC">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144A8EB8" w14:textId="77777777" w:rsidR="00C81F18" w:rsidRPr="007023BC" w:rsidRDefault="00C81F18" w:rsidP="00EA2E24">
            <w:r w:rsidRPr="007023BC">
              <w:t>Projekts šo jomu neskar.</w:t>
            </w:r>
          </w:p>
        </w:tc>
      </w:tr>
      <w:tr w:rsidR="00C81F18" w14:paraId="3F317156"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D13833" w14:textId="77777777" w:rsidR="00C81F18" w:rsidRPr="007023BC" w:rsidRDefault="00C81F18" w:rsidP="00EA2E24">
            <w:r w:rsidRPr="007023BC">
              <w:t>3.</w:t>
            </w:r>
          </w:p>
        </w:tc>
        <w:tc>
          <w:tcPr>
            <w:tcW w:w="1677" w:type="pct"/>
            <w:tcBorders>
              <w:top w:val="outset" w:sz="6" w:space="0" w:color="auto"/>
              <w:left w:val="outset" w:sz="6" w:space="0" w:color="auto"/>
              <w:bottom w:val="outset" w:sz="6" w:space="0" w:color="auto"/>
              <w:right w:val="outset" w:sz="6" w:space="0" w:color="auto"/>
            </w:tcBorders>
            <w:hideMark/>
          </w:tcPr>
          <w:p w14:paraId="7865E25A" w14:textId="77777777" w:rsidR="00C81F18" w:rsidRPr="007023BC" w:rsidRDefault="00C81F18" w:rsidP="00EA2E24">
            <w:r w:rsidRPr="007023BC">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77A99120" w14:textId="77777777" w:rsidR="00C81F18" w:rsidRPr="007023BC" w:rsidRDefault="00C81F18" w:rsidP="00EA2E24">
            <w:r w:rsidRPr="007023BC">
              <w:t>Projekts šo jomu neskar.</w:t>
            </w:r>
          </w:p>
        </w:tc>
      </w:tr>
      <w:tr w:rsidR="00C81F18" w14:paraId="704D6F14"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D5BBB1" w14:textId="77777777" w:rsidR="00C81F18" w:rsidRPr="007023BC" w:rsidRDefault="00C81F18" w:rsidP="00EA2E24">
            <w:r w:rsidRPr="007023BC">
              <w:t>4.</w:t>
            </w:r>
          </w:p>
        </w:tc>
        <w:tc>
          <w:tcPr>
            <w:tcW w:w="1677" w:type="pct"/>
            <w:tcBorders>
              <w:top w:val="outset" w:sz="6" w:space="0" w:color="auto"/>
              <w:left w:val="outset" w:sz="6" w:space="0" w:color="auto"/>
              <w:bottom w:val="outset" w:sz="6" w:space="0" w:color="auto"/>
              <w:right w:val="outset" w:sz="6" w:space="0" w:color="auto"/>
            </w:tcBorders>
            <w:hideMark/>
          </w:tcPr>
          <w:p w14:paraId="308E7222" w14:textId="77777777" w:rsidR="00C81F18" w:rsidRPr="007023BC" w:rsidRDefault="00C81F18" w:rsidP="00EA2E24">
            <w:r w:rsidRPr="007023BC">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63BD4D5A" w14:textId="77777777" w:rsidR="00C81F18" w:rsidRPr="007023BC" w:rsidRDefault="00C81F18" w:rsidP="00EA2E24">
            <w:r w:rsidRPr="007023BC">
              <w:t>Projekts šo jomu neskar.</w:t>
            </w:r>
          </w:p>
        </w:tc>
      </w:tr>
      <w:tr w:rsidR="00C81F18" w14:paraId="4CDAF4EF"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AB35FE" w14:textId="77777777" w:rsidR="00C81F18" w:rsidRPr="007023BC" w:rsidRDefault="00C81F18" w:rsidP="00EA2E24">
            <w:r w:rsidRPr="007023BC">
              <w:t>5.</w:t>
            </w:r>
          </w:p>
        </w:tc>
        <w:tc>
          <w:tcPr>
            <w:tcW w:w="1677" w:type="pct"/>
            <w:tcBorders>
              <w:top w:val="outset" w:sz="6" w:space="0" w:color="auto"/>
              <w:left w:val="outset" w:sz="6" w:space="0" w:color="auto"/>
              <w:bottom w:val="outset" w:sz="6" w:space="0" w:color="auto"/>
              <w:right w:val="outset" w:sz="6" w:space="0" w:color="auto"/>
            </w:tcBorders>
            <w:hideMark/>
          </w:tcPr>
          <w:p w14:paraId="7443487B" w14:textId="77777777" w:rsidR="00C81F18" w:rsidRPr="007023BC" w:rsidRDefault="00C81F18" w:rsidP="00EA2E24">
            <w:r w:rsidRPr="007023BC">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4409683" w14:textId="77777777" w:rsidR="00C81F18" w:rsidRPr="007023BC" w:rsidRDefault="00C81F18" w:rsidP="00EA2E24">
            <w:r w:rsidRPr="007023BC">
              <w:t>Nav.</w:t>
            </w:r>
          </w:p>
        </w:tc>
      </w:tr>
    </w:tbl>
    <w:p w14:paraId="06F34A65" w14:textId="77777777" w:rsidR="00252CBC" w:rsidRPr="007023BC" w:rsidRDefault="00252CBC" w:rsidP="00252CBC">
      <w:pPr>
        <w:pStyle w:val="BodyText3"/>
        <w:spacing w:after="0"/>
        <w:rPr>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1F18" w14:paraId="61193E95" w14:textId="77777777" w:rsidTr="00EA2E2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E79C8CD" w14:textId="77777777" w:rsidR="00C81F18" w:rsidRPr="007023BC" w:rsidRDefault="00C81F18" w:rsidP="00EA2E24">
            <w:pPr>
              <w:jc w:val="center"/>
              <w:rPr>
                <w:b/>
              </w:rPr>
            </w:pPr>
            <w:r w:rsidRPr="007023BC">
              <w:rPr>
                <w:b/>
              </w:rPr>
              <w:t>III. Tiesību akta projekta ietekme uz valsts budžetu un pašvaldību budžetiem</w:t>
            </w:r>
          </w:p>
        </w:tc>
      </w:tr>
      <w:tr w:rsidR="00C81F18" w14:paraId="520DF974" w14:textId="77777777" w:rsidTr="00EA2E24">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082B95D" w14:textId="77777777" w:rsidR="00C81F18" w:rsidRPr="007023BC" w:rsidRDefault="00C81F18" w:rsidP="00EA2E24">
            <w:pPr>
              <w:jc w:val="center"/>
            </w:pPr>
            <w:r w:rsidRPr="007023BC">
              <w:t>Projekts šo jomu neskar</w:t>
            </w:r>
          </w:p>
        </w:tc>
      </w:tr>
    </w:tbl>
    <w:p w14:paraId="7D27BAB8" w14:textId="77777777" w:rsidR="00252CBC" w:rsidRPr="007023BC" w:rsidRDefault="00252CBC" w:rsidP="00C81F18">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1F18" w14:paraId="59AE96BC" w14:textId="77777777" w:rsidTr="00EA2E2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8330E0A" w14:textId="77777777" w:rsidR="00C81F18" w:rsidRPr="007023BC" w:rsidRDefault="00C81F18" w:rsidP="00EA2E24">
            <w:pPr>
              <w:jc w:val="center"/>
              <w:rPr>
                <w:b/>
              </w:rPr>
            </w:pPr>
            <w:r w:rsidRPr="007023BC">
              <w:rPr>
                <w:b/>
              </w:rPr>
              <w:lastRenderedPageBreak/>
              <w:t>IV. Tiesību akta projekta ietekme uz spēkā esošo tiesību normu sistēmu</w:t>
            </w:r>
          </w:p>
        </w:tc>
      </w:tr>
      <w:tr w:rsidR="00C81F18" w14:paraId="48810675" w14:textId="77777777" w:rsidTr="00EA2E24">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9D982F1" w14:textId="77777777" w:rsidR="00C81F18" w:rsidRPr="007023BC" w:rsidRDefault="00C81F18" w:rsidP="00EA2E24">
            <w:pPr>
              <w:jc w:val="center"/>
            </w:pPr>
            <w:r w:rsidRPr="007023BC">
              <w:t>Projekts šo jomu neskar</w:t>
            </w:r>
          </w:p>
        </w:tc>
      </w:tr>
    </w:tbl>
    <w:p w14:paraId="18E1851B" w14:textId="77777777" w:rsidR="00252CBC" w:rsidRPr="007023BC" w:rsidRDefault="00252CBC" w:rsidP="00C81F18">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1F18" w14:paraId="32E5CE5F" w14:textId="77777777" w:rsidTr="00EA2E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BC250B" w14:textId="77777777" w:rsidR="00C81F18" w:rsidRPr="007023BC" w:rsidRDefault="00C81F18" w:rsidP="00EA2E24">
            <w:pPr>
              <w:jc w:val="center"/>
              <w:rPr>
                <w:b/>
              </w:rPr>
            </w:pPr>
            <w:r w:rsidRPr="007023BC">
              <w:rPr>
                <w:b/>
              </w:rPr>
              <w:t>V. Tiesību akta projekta atbilstība Latvijas Republikas starptautiskajām saistībām</w:t>
            </w:r>
          </w:p>
        </w:tc>
      </w:tr>
      <w:tr w:rsidR="00C81F18" w14:paraId="46505D31" w14:textId="77777777" w:rsidTr="00EA2E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52ACEE8" w14:textId="77777777" w:rsidR="00C81F18" w:rsidRPr="007023BC" w:rsidRDefault="00C81F18" w:rsidP="00EA2E24">
            <w:pPr>
              <w:jc w:val="center"/>
              <w:rPr>
                <w:b/>
              </w:rPr>
            </w:pPr>
            <w:r w:rsidRPr="007023BC">
              <w:t>Projekts šo jomu neskar</w:t>
            </w:r>
          </w:p>
        </w:tc>
      </w:tr>
    </w:tbl>
    <w:p w14:paraId="14140283" w14:textId="77777777" w:rsidR="00252CBC" w:rsidRPr="007023BC" w:rsidRDefault="00252CBC" w:rsidP="00C81F18">
      <w:pPr>
        <w:ind w:firstLine="720"/>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1F18" w14:paraId="48CCDA29" w14:textId="77777777" w:rsidTr="00EA2E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B109AB" w14:textId="77777777" w:rsidR="00C81F18" w:rsidRPr="007023BC" w:rsidRDefault="00C81F18" w:rsidP="00EA2E24">
            <w:pPr>
              <w:jc w:val="center"/>
              <w:rPr>
                <w:b/>
              </w:rPr>
            </w:pPr>
            <w:r w:rsidRPr="007023BC">
              <w:rPr>
                <w:b/>
              </w:rPr>
              <w:t>VI. Sabiedrības līdzdalība un komunikācijas aktivitātes</w:t>
            </w:r>
          </w:p>
        </w:tc>
      </w:tr>
      <w:tr w:rsidR="00C81F18" w14:paraId="4CF44055" w14:textId="77777777" w:rsidTr="00EA2E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5DA2617" w14:textId="77777777" w:rsidR="00C81F18" w:rsidRPr="007023BC" w:rsidRDefault="00C81F18" w:rsidP="00EA2E24">
            <w:pPr>
              <w:jc w:val="center"/>
              <w:rPr>
                <w:b/>
              </w:rPr>
            </w:pPr>
            <w:r w:rsidRPr="007023BC">
              <w:t>Projekts šo jomu neskar</w:t>
            </w:r>
          </w:p>
        </w:tc>
      </w:tr>
    </w:tbl>
    <w:p w14:paraId="5154E002" w14:textId="77777777" w:rsidR="00252CBC" w:rsidRPr="007023BC" w:rsidRDefault="00252CBC" w:rsidP="00AB2101">
      <w:pPr>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81F18" w14:paraId="095A45CA" w14:textId="77777777" w:rsidTr="00EA2E2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22927B" w14:textId="77777777" w:rsidR="00C81F18" w:rsidRPr="007023BC" w:rsidRDefault="00C81F18" w:rsidP="00EA2E24">
            <w:pPr>
              <w:jc w:val="center"/>
              <w:rPr>
                <w:b/>
              </w:rPr>
            </w:pPr>
            <w:r w:rsidRPr="007023BC">
              <w:rPr>
                <w:b/>
              </w:rPr>
              <w:t>VII. Tiesību akta projekta izpildes nodrošināšana un tās ietekme uz institūcijām</w:t>
            </w:r>
          </w:p>
        </w:tc>
      </w:tr>
      <w:tr w:rsidR="00C81F18" w14:paraId="5736935E" w14:textId="77777777" w:rsidTr="00EA2E2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340656" w14:textId="77777777" w:rsidR="00C81F18" w:rsidRPr="007023BC" w:rsidRDefault="00C81F18" w:rsidP="00EA2E24">
            <w:r w:rsidRPr="007023BC">
              <w:t>1.</w:t>
            </w:r>
          </w:p>
        </w:tc>
        <w:tc>
          <w:tcPr>
            <w:tcW w:w="1700" w:type="pct"/>
            <w:tcBorders>
              <w:top w:val="outset" w:sz="6" w:space="0" w:color="auto"/>
              <w:left w:val="outset" w:sz="6" w:space="0" w:color="auto"/>
              <w:bottom w:val="outset" w:sz="6" w:space="0" w:color="auto"/>
              <w:right w:val="outset" w:sz="6" w:space="0" w:color="auto"/>
            </w:tcBorders>
            <w:hideMark/>
          </w:tcPr>
          <w:p w14:paraId="51E3F4AC" w14:textId="77777777" w:rsidR="00C81F18" w:rsidRPr="007023BC" w:rsidRDefault="00C81F18" w:rsidP="00EA2E24">
            <w:r w:rsidRPr="007023BC">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2E45C0" w14:textId="659A512D" w:rsidR="00C81F18" w:rsidRPr="007023BC" w:rsidRDefault="009412BE" w:rsidP="00EA2E24">
            <w:r w:rsidRPr="009412BE">
              <w:t>Possessor</w:t>
            </w:r>
            <w:r w:rsidR="00C81F18">
              <w:t>.</w:t>
            </w:r>
          </w:p>
        </w:tc>
      </w:tr>
      <w:tr w:rsidR="00C81F18" w14:paraId="307B3AC1" w14:textId="77777777" w:rsidTr="00EA2E2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C054F6" w14:textId="77777777" w:rsidR="00C81F18" w:rsidRPr="007023BC" w:rsidRDefault="00C81F18" w:rsidP="00EA2E24">
            <w:r w:rsidRPr="007023BC">
              <w:t>2.</w:t>
            </w:r>
          </w:p>
        </w:tc>
        <w:tc>
          <w:tcPr>
            <w:tcW w:w="1700" w:type="pct"/>
            <w:tcBorders>
              <w:top w:val="outset" w:sz="6" w:space="0" w:color="auto"/>
              <w:left w:val="outset" w:sz="6" w:space="0" w:color="auto"/>
              <w:bottom w:val="outset" w:sz="6" w:space="0" w:color="auto"/>
              <w:right w:val="outset" w:sz="6" w:space="0" w:color="auto"/>
            </w:tcBorders>
            <w:hideMark/>
          </w:tcPr>
          <w:p w14:paraId="64885D12" w14:textId="77777777" w:rsidR="00C81F18" w:rsidRPr="007023BC" w:rsidRDefault="00C81F18" w:rsidP="00EA2E24">
            <w:r w:rsidRPr="007023BC">
              <w:t>Projekta izpildes ietekme uz pārvaldes funkcijām un institucionālo struktūru.</w:t>
            </w:r>
            <w:r w:rsidRPr="007023BC">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E677778" w14:textId="0E33C525" w:rsidR="00C81F18" w:rsidRDefault="009412BE" w:rsidP="00EA2E24">
            <w:pPr>
              <w:pStyle w:val="naisf"/>
              <w:tabs>
                <w:tab w:val="left" w:pos="6804"/>
              </w:tabs>
              <w:ind w:firstLine="0"/>
            </w:pPr>
            <w:r w:rsidRPr="009412BE">
              <w:t xml:space="preserve">Possessor </w:t>
            </w:r>
            <w:r w:rsidR="00C81F18" w:rsidRPr="007023BC">
              <w:t>veiks savas funkcijas, kas noteiktas normatīvajos aktos.</w:t>
            </w:r>
          </w:p>
          <w:p w14:paraId="425F2111" w14:textId="77777777" w:rsidR="00DF5B48" w:rsidRDefault="00DF5B48" w:rsidP="00DF5B48">
            <w:pPr>
              <w:jc w:val="both"/>
            </w:pPr>
            <w:r w:rsidRPr="007836B6">
              <w:t>Rīkojuma projekta izpilde neietekmēs iesaistīto institūciju pieejamos cilvēkresursus.</w:t>
            </w:r>
          </w:p>
          <w:p w14:paraId="56846749" w14:textId="77777777" w:rsidR="00C81F18" w:rsidRPr="007023BC" w:rsidRDefault="00C81F18" w:rsidP="00EA2E24">
            <w:pPr>
              <w:pStyle w:val="naisf"/>
              <w:tabs>
                <w:tab w:val="left" w:pos="6804"/>
              </w:tabs>
              <w:ind w:firstLine="0"/>
            </w:pPr>
            <w:r w:rsidRPr="007023BC">
              <w:t xml:space="preserve">Saistībā ar </w:t>
            </w:r>
            <w:r w:rsidRPr="00B71FB8">
              <w:t>Rīkojuma projekta</w:t>
            </w:r>
            <w:r w:rsidRPr="007023BC">
              <w:t xml:space="preserve"> izpildi nav plānots radīt jaunas valsts pārvaldes institūcijas vai likvidēt esošās valsts pārvaldes institūcijas, vai reorganizēt esošās valsts pārvaldes institūcijas.</w:t>
            </w:r>
          </w:p>
        </w:tc>
      </w:tr>
      <w:tr w:rsidR="00C81F18" w14:paraId="1E1F8C75" w14:textId="77777777" w:rsidTr="00EA2E2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89D2C9" w14:textId="77777777" w:rsidR="00C81F18" w:rsidRPr="007023BC" w:rsidRDefault="00C81F18" w:rsidP="00EA2E24">
            <w:r w:rsidRPr="007023BC">
              <w:t>3.</w:t>
            </w:r>
          </w:p>
        </w:tc>
        <w:tc>
          <w:tcPr>
            <w:tcW w:w="1700" w:type="pct"/>
            <w:tcBorders>
              <w:top w:val="outset" w:sz="6" w:space="0" w:color="auto"/>
              <w:left w:val="outset" w:sz="6" w:space="0" w:color="auto"/>
              <w:bottom w:val="outset" w:sz="6" w:space="0" w:color="auto"/>
              <w:right w:val="outset" w:sz="6" w:space="0" w:color="auto"/>
            </w:tcBorders>
            <w:hideMark/>
          </w:tcPr>
          <w:p w14:paraId="7C68263C" w14:textId="77777777" w:rsidR="00C81F18" w:rsidRPr="007023BC" w:rsidRDefault="00C81F18" w:rsidP="00EA2E24">
            <w:r w:rsidRPr="007023BC">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8FB500" w14:textId="77777777" w:rsidR="00C81F18" w:rsidRPr="007023BC" w:rsidRDefault="00C81F18" w:rsidP="00EA2E24">
            <w:pPr>
              <w:jc w:val="both"/>
            </w:pPr>
            <w:r w:rsidRPr="007023BC">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B5C149C" w14:textId="77777777" w:rsidR="00191BF2" w:rsidRPr="00191BF2" w:rsidRDefault="00191BF2" w:rsidP="00DF5B48">
      <w:pPr>
        <w:rPr>
          <w:b/>
        </w:rPr>
      </w:pPr>
    </w:p>
    <w:p w14:paraId="568F6FAD" w14:textId="77777777" w:rsidR="00C81F18" w:rsidRPr="007023BC" w:rsidRDefault="00FE4CCB" w:rsidP="00C81F18">
      <w:pPr>
        <w:pStyle w:val="naisf"/>
        <w:tabs>
          <w:tab w:val="left" w:pos="1260"/>
        </w:tabs>
        <w:spacing w:before="0" w:after="0"/>
        <w:ind w:right="-425" w:firstLine="0"/>
        <w:rPr>
          <w:rFonts w:eastAsiaTheme="minorHAnsi"/>
          <w:b/>
          <w:lang w:eastAsia="en-US"/>
        </w:rPr>
      </w:pPr>
      <w:r>
        <w:rPr>
          <w:rFonts w:eastAsiaTheme="minorHAnsi"/>
          <w:b/>
          <w:lang w:eastAsia="en-US"/>
        </w:rPr>
        <w:t>E</w:t>
      </w:r>
      <w:r w:rsidR="00C81F18" w:rsidRPr="007023BC">
        <w:rPr>
          <w:rFonts w:eastAsiaTheme="minorHAnsi"/>
          <w:b/>
          <w:lang w:eastAsia="en-US"/>
        </w:rPr>
        <w:t>konomikas ministr</w:t>
      </w:r>
      <w:r>
        <w:rPr>
          <w:rFonts w:eastAsiaTheme="minorHAnsi"/>
          <w:b/>
          <w:lang w:eastAsia="en-US"/>
        </w:rPr>
        <w:t xml:space="preserve">s </w:t>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t>R. Nemiro</w:t>
      </w:r>
    </w:p>
    <w:p w14:paraId="57BC12DE" w14:textId="77777777" w:rsidR="00191BF2" w:rsidRPr="00191BF2" w:rsidRDefault="00C81F18" w:rsidP="00191BF2">
      <w:pPr>
        <w:pStyle w:val="BodyText"/>
        <w:spacing w:after="0"/>
        <w:ind w:left="-567" w:right="-285"/>
        <w:rPr>
          <w:rFonts w:eastAsiaTheme="minorHAnsi"/>
          <w:b/>
          <w:lang w:eastAsia="en-US"/>
        </w:rPr>
      </w:pPr>
      <w:r w:rsidRPr="007023BC">
        <w:rPr>
          <w:rFonts w:eastAsiaTheme="minorHAnsi"/>
          <w:b/>
          <w:lang w:eastAsia="en-US"/>
        </w:rPr>
        <w:t xml:space="preserve">   </w:t>
      </w:r>
    </w:p>
    <w:p w14:paraId="655ACBA7" w14:textId="77777777" w:rsidR="009F2E09" w:rsidRDefault="00C81F18" w:rsidP="00C81F18">
      <w:pPr>
        <w:pStyle w:val="BodyText"/>
        <w:spacing w:after="0"/>
        <w:ind w:left="-567" w:right="-285" w:firstLine="567"/>
        <w:rPr>
          <w:rFonts w:eastAsiaTheme="minorHAnsi"/>
          <w:b/>
          <w:lang w:eastAsia="en-US"/>
        </w:rPr>
      </w:pPr>
      <w:r w:rsidRPr="007023BC">
        <w:rPr>
          <w:rFonts w:eastAsiaTheme="minorHAnsi"/>
          <w:b/>
          <w:lang w:eastAsia="en-US"/>
        </w:rPr>
        <w:t>Vīza:</w:t>
      </w:r>
    </w:p>
    <w:p w14:paraId="453561B4" w14:textId="77777777" w:rsidR="00E94635" w:rsidRPr="00E94635" w:rsidRDefault="00E94635" w:rsidP="00E94635">
      <w:pPr>
        <w:rPr>
          <w:rFonts w:eastAsia="Calibri"/>
          <w:b/>
          <w:color w:val="000000"/>
          <w:lang w:eastAsia="en-US"/>
        </w:rPr>
      </w:pPr>
      <w:r w:rsidRPr="00E94635">
        <w:rPr>
          <w:rFonts w:eastAsia="Calibri"/>
          <w:b/>
          <w:color w:val="000000"/>
          <w:lang w:eastAsia="en-US"/>
        </w:rPr>
        <w:t>Valsts sekretārs pienākumu izpildītāja,</w:t>
      </w:r>
    </w:p>
    <w:p w14:paraId="2BF207C4" w14:textId="0605987F" w:rsidR="00E94635" w:rsidRPr="00E94635" w:rsidRDefault="00E94635" w:rsidP="00E94635">
      <w:pPr>
        <w:rPr>
          <w:rFonts w:eastAsia="Calibri"/>
          <w:b/>
          <w:color w:val="000000"/>
          <w:lang w:eastAsia="en-US"/>
        </w:rPr>
      </w:pPr>
      <w:r w:rsidRPr="00E94635">
        <w:rPr>
          <w:rFonts w:eastAsia="Calibri"/>
          <w:b/>
          <w:color w:val="000000"/>
          <w:lang w:eastAsia="en-US"/>
        </w:rPr>
        <w:t>valsts sekretāra vietnie</w:t>
      </w:r>
      <w:r w:rsidR="00BA5763">
        <w:rPr>
          <w:rFonts w:eastAsia="Calibri"/>
          <w:b/>
          <w:color w:val="000000"/>
          <w:lang w:eastAsia="en-US"/>
        </w:rPr>
        <w:t>ks</w:t>
      </w:r>
      <w:r w:rsidRPr="00E94635">
        <w:rPr>
          <w:rFonts w:eastAsia="Calibri"/>
          <w:b/>
          <w:color w:val="000000"/>
          <w:lang w:eastAsia="en-US"/>
        </w:rPr>
        <w:t xml:space="preserve"> </w:t>
      </w:r>
      <w:r w:rsidRPr="00E94635">
        <w:rPr>
          <w:rFonts w:eastAsia="Calibri"/>
          <w:b/>
          <w:color w:val="000000"/>
          <w:lang w:eastAsia="en-US"/>
        </w:rPr>
        <w:tab/>
      </w:r>
      <w:r w:rsidRPr="00E94635">
        <w:rPr>
          <w:rFonts w:eastAsia="Calibri"/>
          <w:b/>
          <w:color w:val="000000"/>
          <w:lang w:eastAsia="en-US"/>
        </w:rPr>
        <w:tab/>
      </w:r>
      <w:r w:rsidRPr="00E94635">
        <w:rPr>
          <w:rFonts w:eastAsia="Calibri"/>
          <w:b/>
          <w:color w:val="000000"/>
          <w:lang w:eastAsia="en-US"/>
        </w:rPr>
        <w:tab/>
      </w:r>
      <w:r w:rsidRPr="00E94635">
        <w:rPr>
          <w:rFonts w:eastAsia="Calibri"/>
          <w:b/>
          <w:color w:val="000000"/>
          <w:lang w:eastAsia="en-US"/>
        </w:rPr>
        <w:tab/>
      </w:r>
      <w:r w:rsidRPr="00E94635">
        <w:rPr>
          <w:rFonts w:eastAsia="Calibri"/>
          <w:b/>
          <w:color w:val="000000"/>
          <w:lang w:eastAsia="en-US"/>
        </w:rPr>
        <w:tab/>
      </w:r>
      <w:r>
        <w:rPr>
          <w:rFonts w:eastAsia="Calibri"/>
          <w:b/>
          <w:color w:val="000000"/>
          <w:lang w:eastAsia="en-US"/>
        </w:rPr>
        <w:tab/>
      </w:r>
      <w:r>
        <w:rPr>
          <w:rFonts w:eastAsia="Calibri"/>
          <w:b/>
          <w:color w:val="000000"/>
          <w:lang w:eastAsia="en-US"/>
        </w:rPr>
        <w:tab/>
      </w:r>
      <w:r w:rsidR="00BA5763">
        <w:rPr>
          <w:rFonts w:eastAsia="Calibri"/>
          <w:b/>
          <w:color w:val="000000"/>
          <w:lang w:eastAsia="en-US"/>
        </w:rPr>
        <w:t>Dz.</w:t>
      </w:r>
      <w:r w:rsidR="004445C3">
        <w:rPr>
          <w:rFonts w:eastAsia="Calibri"/>
          <w:b/>
          <w:color w:val="000000"/>
          <w:lang w:eastAsia="en-US"/>
        </w:rPr>
        <w:t xml:space="preserve"> </w:t>
      </w:r>
      <w:bookmarkStart w:id="2" w:name="_GoBack"/>
      <w:bookmarkEnd w:id="2"/>
      <w:r w:rsidR="00BA5763">
        <w:rPr>
          <w:rFonts w:eastAsia="Calibri"/>
          <w:b/>
          <w:color w:val="000000"/>
          <w:lang w:eastAsia="en-US"/>
        </w:rPr>
        <w:t>Kauliņš</w:t>
      </w:r>
      <w:r w:rsidRPr="00E94635">
        <w:rPr>
          <w:rFonts w:eastAsia="Calibri"/>
          <w:b/>
          <w:color w:val="000000"/>
          <w:lang w:eastAsia="en-US"/>
        </w:rPr>
        <w:t xml:space="preserve"> </w:t>
      </w:r>
    </w:p>
    <w:p w14:paraId="652CB260" w14:textId="56ADF4D1" w:rsidR="00C81F18" w:rsidRPr="007023BC" w:rsidRDefault="00C81F18" w:rsidP="00C81F18">
      <w:pPr>
        <w:pStyle w:val="BodyText"/>
        <w:spacing w:after="0"/>
        <w:ind w:left="-567" w:right="-285" w:firstLine="567"/>
        <w:rPr>
          <w:rFonts w:eastAsiaTheme="minorHAnsi"/>
          <w:b/>
          <w:lang w:eastAsia="en-US"/>
        </w:rPr>
      </w:pPr>
      <w:r w:rsidRPr="007023BC">
        <w:rPr>
          <w:rFonts w:eastAsiaTheme="minorHAnsi"/>
          <w:b/>
          <w:lang w:eastAsia="en-US"/>
        </w:rPr>
        <w:tab/>
      </w:r>
      <w:r w:rsidRPr="007023BC">
        <w:rPr>
          <w:rFonts w:eastAsiaTheme="minorHAnsi"/>
          <w:b/>
          <w:lang w:eastAsia="en-US"/>
        </w:rPr>
        <w:tab/>
      </w:r>
      <w:r w:rsidRPr="007023BC">
        <w:rPr>
          <w:rFonts w:eastAsiaTheme="minorHAnsi"/>
          <w:b/>
          <w:lang w:eastAsia="en-US"/>
        </w:rPr>
        <w:tab/>
      </w:r>
      <w:r w:rsidRPr="007023BC">
        <w:rPr>
          <w:rFonts w:eastAsiaTheme="minorHAnsi"/>
          <w:b/>
          <w:lang w:eastAsia="en-US"/>
        </w:rPr>
        <w:tab/>
      </w:r>
      <w:r w:rsidRPr="007023BC">
        <w:rPr>
          <w:rFonts w:eastAsiaTheme="minorHAnsi"/>
          <w:b/>
          <w:lang w:eastAsia="en-US"/>
        </w:rPr>
        <w:tab/>
      </w:r>
      <w:r w:rsidRPr="007023BC">
        <w:rPr>
          <w:rFonts w:eastAsiaTheme="minorHAnsi"/>
          <w:b/>
          <w:lang w:eastAsia="en-US"/>
        </w:rPr>
        <w:tab/>
        <w:t xml:space="preserve">            </w:t>
      </w:r>
    </w:p>
    <w:p w14:paraId="7EC40402" w14:textId="77777777" w:rsidR="00C81F18" w:rsidRPr="00DF5B48" w:rsidRDefault="00C81F18" w:rsidP="00C81F18">
      <w:pPr>
        <w:rPr>
          <w:sz w:val="20"/>
          <w:szCs w:val="20"/>
        </w:rPr>
      </w:pPr>
    </w:p>
    <w:p w14:paraId="40DAB996" w14:textId="77777777" w:rsidR="00C81F18" w:rsidRDefault="00C81F18" w:rsidP="00C81F18">
      <w:pPr>
        <w:rPr>
          <w:sz w:val="20"/>
          <w:szCs w:val="20"/>
        </w:rPr>
      </w:pPr>
    </w:p>
    <w:p w14:paraId="220E88E2" w14:textId="77777777" w:rsidR="00191BF2" w:rsidRPr="00DF5B48" w:rsidRDefault="00191BF2" w:rsidP="00C81F18">
      <w:pPr>
        <w:rPr>
          <w:sz w:val="20"/>
          <w:szCs w:val="20"/>
        </w:rPr>
      </w:pPr>
    </w:p>
    <w:p w14:paraId="69EE5EEF" w14:textId="77777777" w:rsidR="009F2E09" w:rsidRDefault="009F2E09" w:rsidP="00C81F18">
      <w:pPr>
        <w:rPr>
          <w:sz w:val="20"/>
          <w:szCs w:val="20"/>
        </w:rPr>
      </w:pPr>
    </w:p>
    <w:p w14:paraId="7F643281" w14:textId="77777777" w:rsidR="009F2E09" w:rsidRDefault="009F2E09" w:rsidP="00C81F18">
      <w:pPr>
        <w:rPr>
          <w:sz w:val="20"/>
          <w:szCs w:val="20"/>
        </w:rPr>
      </w:pPr>
    </w:p>
    <w:p w14:paraId="0C949CDC" w14:textId="77777777" w:rsidR="009F2E09" w:rsidRDefault="009F2E09" w:rsidP="00C81F18">
      <w:pPr>
        <w:rPr>
          <w:sz w:val="20"/>
          <w:szCs w:val="20"/>
        </w:rPr>
      </w:pPr>
    </w:p>
    <w:p w14:paraId="4014BD07" w14:textId="77777777" w:rsidR="009F2E09" w:rsidRDefault="009F2E09" w:rsidP="00C81F18">
      <w:pPr>
        <w:rPr>
          <w:sz w:val="20"/>
          <w:szCs w:val="20"/>
        </w:rPr>
      </w:pPr>
    </w:p>
    <w:p w14:paraId="1F127753" w14:textId="77777777" w:rsidR="009F2E09" w:rsidRDefault="009F2E09" w:rsidP="00C81F18">
      <w:pPr>
        <w:rPr>
          <w:sz w:val="20"/>
          <w:szCs w:val="20"/>
        </w:rPr>
      </w:pPr>
    </w:p>
    <w:p w14:paraId="7F68916E" w14:textId="77777777" w:rsidR="009F2E09" w:rsidRDefault="009F2E09" w:rsidP="00C81F18">
      <w:pPr>
        <w:rPr>
          <w:sz w:val="20"/>
          <w:szCs w:val="20"/>
        </w:rPr>
      </w:pPr>
    </w:p>
    <w:p w14:paraId="42A8275D" w14:textId="77777777" w:rsidR="009F2E09" w:rsidRDefault="009F2E09" w:rsidP="00C81F18">
      <w:pPr>
        <w:rPr>
          <w:sz w:val="20"/>
          <w:szCs w:val="20"/>
        </w:rPr>
      </w:pPr>
    </w:p>
    <w:p w14:paraId="01C3CD16" w14:textId="77777777" w:rsidR="009F2E09" w:rsidRDefault="009F2E09" w:rsidP="00C81F18">
      <w:pPr>
        <w:rPr>
          <w:sz w:val="20"/>
          <w:szCs w:val="20"/>
        </w:rPr>
      </w:pPr>
    </w:p>
    <w:p w14:paraId="325396FD" w14:textId="77777777" w:rsidR="009F2E09" w:rsidRDefault="009F2E09" w:rsidP="00C81F18">
      <w:pPr>
        <w:rPr>
          <w:sz w:val="20"/>
          <w:szCs w:val="20"/>
        </w:rPr>
      </w:pPr>
    </w:p>
    <w:p w14:paraId="6CCE93E0" w14:textId="4AD85676" w:rsidR="00C81F18" w:rsidRDefault="009412BE" w:rsidP="00C81F18">
      <w:pPr>
        <w:rPr>
          <w:sz w:val="20"/>
          <w:szCs w:val="20"/>
        </w:rPr>
      </w:pPr>
      <w:r>
        <w:rPr>
          <w:sz w:val="20"/>
          <w:szCs w:val="20"/>
        </w:rPr>
        <w:t>Mālnieks</w:t>
      </w:r>
      <w:r w:rsidR="00C81F18" w:rsidRPr="007023BC">
        <w:rPr>
          <w:sz w:val="20"/>
          <w:szCs w:val="20"/>
        </w:rPr>
        <w:t xml:space="preserve"> 670</w:t>
      </w:r>
      <w:r w:rsidR="00C81F18">
        <w:rPr>
          <w:sz w:val="20"/>
          <w:szCs w:val="20"/>
        </w:rPr>
        <w:t>13</w:t>
      </w:r>
      <w:r w:rsidR="00FE4CCB">
        <w:rPr>
          <w:sz w:val="20"/>
          <w:szCs w:val="20"/>
        </w:rPr>
        <w:t>0</w:t>
      </w:r>
      <w:r>
        <w:rPr>
          <w:sz w:val="20"/>
          <w:szCs w:val="20"/>
        </w:rPr>
        <w:t>4</w:t>
      </w:r>
      <w:r w:rsidR="00FE4CCB">
        <w:rPr>
          <w:sz w:val="20"/>
          <w:szCs w:val="20"/>
        </w:rPr>
        <w:t>7</w:t>
      </w:r>
      <w:r w:rsidR="00C81F18" w:rsidRPr="007023BC">
        <w:rPr>
          <w:sz w:val="20"/>
          <w:szCs w:val="20"/>
        </w:rPr>
        <w:t xml:space="preserve">, </w:t>
      </w:r>
    </w:p>
    <w:p w14:paraId="4C0BF355" w14:textId="13BA74CD" w:rsidR="00997112" w:rsidRPr="00DF5B48" w:rsidRDefault="009412BE">
      <w:pPr>
        <w:rPr>
          <w:sz w:val="20"/>
          <w:szCs w:val="20"/>
        </w:rPr>
      </w:pPr>
      <w:r>
        <w:rPr>
          <w:sz w:val="20"/>
          <w:szCs w:val="20"/>
        </w:rPr>
        <w:t>Girts</w:t>
      </w:r>
      <w:r w:rsidR="00FE4CCB">
        <w:rPr>
          <w:sz w:val="20"/>
          <w:szCs w:val="20"/>
        </w:rPr>
        <w:t>.</w:t>
      </w:r>
      <w:r>
        <w:rPr>
          <w:sz w:val="20"/>
          <w:szCs w:val="20"/>
        </w:rPr>
        <w:t>Malnieks</w:t>
      </w:r>
      <w:r w:rsidR="00C81F18" w:rsidRPr="007023BC">
        <w:rPr>
          <w:sz w:val="20"/>
          <w:szCs w:val="20"/>
        </w:rPr>
        <w:t>@em.gov.lv</w:t>
      </w:r>
    </w:p>
    <w:sectPr w:rsidR="00997112" w:rsidRPr="00DF5B48" w:rsidSect="00E94635">
      <w:headerReference w:type="default" r:id="rId6"/>
      <w:footerReference w:type="default" r:id="rId7"/>
      <w:footerReference w:type="first" r:id="rId8"/>
      <w:pgSz w:w="11906" w:h="16838" w:code="9"/>
      <w:pgMar w:top="1134" w:right="1134"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A8867" w14:textId="77777777" w:rsidR="00EB70F5" w:rsidRDefault="00EB70F5" w:rsidP="0089590A">
      <w:r>
        <w:separator/>
      </w:r>
    </w:p>
  </w:endnote>
  <w:endnote w:type="continuationSeparator" w:id="0">
    <w:p w14:paraId="1F47C8CA" w14:textId="77777777" w:rsidR="00EB70F5" w:rsidRDefault="00EB70F5" w:rsidP="0089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A1D2A" w14:textId="35802426" w:rsidR="008F5A72" w:rsidRPr="004E4712" w:rsidRDefault="004E4712" w:rsidP="004E4712">
    <w:pPr>
      <w:pStyle w:val="Footer"/>
    </w:pPr>
    <w:r w:rsidRPr="004E4712">
      <w:rPr>
        <w:sz w:val="20"/>
        <w:szCs w:val="20"/>
      </w:rPr>
      <w:t>EMAnot_Krejotava</w:t>
    </w:r>
    <w:r w:rsidR="009F2E09">
      <w:rPr>
        <w:sz w:val="20"/>
        <w:szCs w:val="20"/>
      </w:rPr>
      <w:t>_vss468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56CA" w14:textId="49305632" w:rsidR="008F5A72" w:rsidRPr="004E4712" w:rsidRDefault="004E4712" w:rsidP="004E4712">
    <w:pPr>
      <w:pStyle w:val="Footer"/>
    </w:pPr>
    <w:r w:rsidRPr="004E4712">
      <w:rPr>
        <w:sz w:val="20"/>
        <w:szCs w:val="20"/>
      </w:rPr>
      <w:t>EMAnot_Krejotava</w:t>
    </w:r>
    <w:r w:rsidR="009F2E09">
      <w:rPr>
        <w:sz w:val="20"/>
        <w:szCs w:val="20"/>
      </w:rPr>
      <w:t>_vss468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F9955" w14:textId="77777777" w:rsidR="00EB70F5" w:rsidRDefault="00EB70F5" w:rsidP="0089590A">
      <w:r>
        <w:separator/>
      </w:r>
    </w:p>
  </w:footnote>
  <w:footnote w:type="continuationSeparator" w:id="0">
    <w:p w14:paraId="04F88C50" w14:textId="77777777" w:rsidR="00EB70F5" w:rsidRDefault="00EB70F5" w:rsidP="0089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207402"/>
      <w:docPartObj>
        <w:docPartGallery w:val="Page Numbers (Top of Page)"/>
        <w:docPartUnique/>
      </w:docPartObj>
    </w:sdtPr>
    <w:sdtEndPr>
      <w:rPr>
        <w:noProof/>
      </w:rPr>
    </w:sdtEndPr>
    <w:sdtContent>
      <w:p w14:paraId="757127FA" w14:textId="77777777" w:rsidR="008F5A72" w:rsidRDefault="008F5A7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1178C4C" w14:textId="77777777" w:rsidR="00EA2E24" w:rsidRPr="00252CBC" w:rsidRDefault="00EA2E24" w:rsidP="00252C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18"/>
    <w:rsid w:val="000676D2"/>
    <w:rsid w:val="00083958"/>
    <w:rsid w:val="00155BF2"/>
    <w:rsid w:val="00191BF2"/>
    <w:rsid w:val="001A4CE0"/>
    <w:rsid w:val="001C4EB8"/>
    <w:rsid w:val="001D04DD"/>
    <w:rsid w:val="00237C19"/>
    <w:rsid w:val="00252CBC"/>
    <w:rsid w:val="002676AC"/>
    <w:rsid w:val="002B014A"/>
    <w:rsid w:val="002B58C1"/>
    <w:rsid w:val="00323952"/>
    <w:rsid w:val="00342AFC"/>
    <w:rsid w:val="003B51DB"/>
    <w:rsid w:val="003D1A04"/>
    <w:rsid w:val="00421D14"/>
    <w:rsid w:val="00435E41"/>
    <w:rsid w:val="004445C3"/>
    <w:rsid w:val="004673FA"/>
    <w:rsid w:val="004851DE"/>
    <w:rsid w:val="00487FAE"/>
    <w:rsid w:val="004902C4"/>
    <w:rsid w:val="004B5DAE"/>
    <w:rsid w:val="004E284B"/>
    <w:rsid w:val="004E4712"/>
    <w:rsid w:val="005169E8"/>
    <w:rsid w:val="00533E9F"/>
    <w:rsid w:val="00585176"/>
    <w:rsid w:val="005D616D"/>
    <w:rsid w:val="00606087"/>
    <w:rsid w:val="00646213"/>
    <w:rsid w:val="0068701D"/>
    <w:rsid w:val="006E7EA2"/>
    <w:rsid w:val="006F27CB"/>
    <w:rsid w:val="00717CA0"/>
    <w:rsid w:val="00721FBF"/>
    <w:rsid w:val="00761DD9"/>
    <w:rsid w:val="00776462"/>
    <w:rsid w:val="008539F3"/>
    <w:rsid w:val="0086592A"/>
    <w:rsid w:val="0089590A"/>
    <w:rsid w:val="008F5A72"/>
    <w:rsid w:val="008F73CD"/>
    <w:rsid w:val="009119D2"/>
    <w:rsid w:val="0091490C"/>
    <w:rsid w:val="00935F98"/>
    <w:rsid w:val="009412BE"/>
    <w:rsid w:val="00952202"/>
    <w:rsid w:val="00997112"/>
    <w:rsid w:val="009D4FE7"/>
    <w:rsid w:val="009F2E09"/>
    <w:rsid w:val="00A062F1"/>
    <w:rsid w:val="00A2105C"/>
    <w:rsid w:val="00A877CB"/>
    <w:rsid w:val="00AB2101"/>
    <w:rsid w:val="00AD30A9"/>
    <w:rsid w:val="00B606F4"/>
    <w:rsid w:val="00BA5763"/>
    <w:rsid w:val="00BE064A"/>
    <w:rsid w:val="00BE5027"/>
    <w:rsid w:val="00C70828"/>
    <w:rsid w:val="00C81F18"/>
    <w:rsid w:val="00CB4542"/>
    <w:rsid w:val="00CD2137"/>
    <w:rsid w:val="00CE1170"/>
    <w:rsid w:val="00CE1A43"/>
    <w:rsid w:val="00CF32FB"/>
    <w:rsid w:val="00DB5410"/>
    <w:rsid w:val="00DF5B48"/>
    <w:rsid w:val="00E00F77"/>
    <w:rsid w:val="00E202C5"/>
    <w:rsid w:val="00E24CFE"/>
    <w:rsid w:val="00E86AD5"/>
    <w:rsid w:val="00E87602"/>
    <w:rsid w:val="00E92C18"/>
    <w:rsid w:val="00E94635"/>
    <w:rsid w:val="00EA2E24"/>
    <w:rsid w:val="00EB70F5"/>
    <w:rsid w:val="00EB792F"/>
    <w:rsid w:val="00F01933"/>
    <w:rsid w:val="00F20D40"/>
    <w:rsid w:val="00F44F4E"/>
    <w:rsid w:val="00F620D4"/>
    <w:rsid w:val="00F820CF"/>
    <w:rsid w:val="00FA1524"/>
    <w:rsid w:val="00FB3172"/>
    <w:rsid w:val="00FE4CCB"/>
    <w:rsid w:val="00FF4D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CC7F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F18"/>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1F18"/>
    <w:pPr>
      <w:tabs>
        <w:tab w:val="center" w:pos="4153"/>
        <w:tab w:val="right" w:pos="8306"/>
      </w:tabs>
    </w:pPr>
  </w:style>
  <w:style w:type="character" w:customStyle="1" w:styleId="HeaderChar">
    <w:name w:val="Header Char"/>
    <w:basedOn w:val="DefaultParagraphFont"/>
    <w:link w:val="Header"/>
    <w:uiPriority w:val="99"/>
    <w:rsid w:val="00C81F18"/>
    <w:rPr>
      <w:rFonts w:eastAsia="Times New Roman" w:cs="Times New Roman"/>
      <w:sz w:val="24"/>
      <w:szCs w:val="24"/>
      <w:lang w:eastAsia="lv-LV"/>
    </w:rPr>
  </w:style>
  <w:style w:type="character" w:styleId="PageNumber">
    <w:name w:val="page number"/>
    <w:basedOn w:val="DefaultParagraphFont"/>
    <w:rsid w:val="00C81F18"/>
  </w:style>
  <w:style w:type="paragraph" w:customStyle="1" w:styleId="naisf">
    <w:name w:val="naisf"/>
    <w:basedOn w:val="Normal"/>
    <w:rsid w:val="00C81F18"/>
    <w:pPr>
      <w:spacing w:before="75" w:after="75"/>
      <w:ind w:firstLine="375"/>
      <w:jc w:val="both"/>
    </w:pPr>
  </w:style>
  <w:style w:type="paragraph" w:customStyle="1" w:styleId="naiskr">
    <w:name w:val="naiskr"/>
    <w:basedOn w:val="Normal"/>
    <w:rsid w:val="00C81F18"/>
    <w:pPr>
      <w:spacing w:before="75" w:after="75"/>
    </w:pPr>
  </w:style>
  <w:style w:type="paragraph" w:styleId="Footer">
    <w:name w:val="footer"/>
    <w:basedOn w:val="Normal"/>
    <w:link w:val="FooterChar"/>
    <w:uiPriority w:val="99"/>
    <w:rsid w:val="00C81F18"/>
    <w:pPr>
      <w:tabs>
        <w:tab w:val="center" w:pos="4153"/>
        <w:tab w:val="right" w:pos="8306"/>
      </w:tabs>
    </w:pPr>
  </w:style>
  <w:style w:type="character" w:customStyle="1" w:styleId="FooterChar">
    <w:name w:val="Footer Char"/>
    <w:basedOn w:val="DefaultParagraphFont"/>
    <w:link w:val="Footer"/>
    <w:uiPriority w:val="99"/>
    <w:rsid w:val="00C81F18"/>
    <w:rPr>
      <w:rFonts w:eastAsia="Times New Roman" w:cs="Times New Roman"/>
      <w:sz w:val="24"/>
      <w:szCs w:val="24"/>
      <w:lang w:eastAsia="lv-LV"/>
    </w:rPr>
  </w:style>
  <w:style w:type="paragraph" w:styleId="BodyTextIndent">
    <w:name w:val="Body Text Indent"/>
    <w:basedOn w:val="Normal"/>
    <w:link w:val="BodyTextIndentChar"/>
    <w:rsid w:val="00C81F18"/>
    <w:pPr>
      <w:spacing w:after="120"/>
      <w:ind w:left="283"/>
    </w:pPr>
  </w:style>
  <w:style w:type="character" w:customStyle="1" w:styleId="BodyTextIndentChar">
    <w:name w:val="Body Text Indent Char"/>
    <w:basedOn w:val="DefaultParagraphFont"/>
    <w:link w:val="BodyTextIndent"/>
    <w:rsid w:val="00C81F18"/>
    <w:rPr>
      <w:rFonts w:eastAsia="Times New Roman" w:cs="Times New Roman"/>
      <w:sz w:val="24"/>
      <w:szCs w:val="24"/>
      <w:lang w:eastAsia="lv-LV"/>
    </w:rPr>
  </w:style>
  <w:style w:type="paragraph" w:styleId="Title">
    <w:name w:val="Title"/>
    <w:basedOn w:val="Normal"/>
    <w:link w:val="TitleChar"/>
    <w:qFormat/>
    <w:rsid w:val="00C81F18"/>
    <w:pPr>
      <w:jc w:val="center"/>
    </w:pPr>
    <w:rPr>
      <w:b/>
      <w:sz w:val="28"/>
      <w:szCs w:val="20"/>
    </w:rPr>
  </w:style>
  <w:style w:type="character" w:customStyle="1" w:styleId="TitleChar">
    <w:name w:val="Title Char"/>
    <w:basedOn w:val="DefaultParagraphFont"/>
    <w:link w:val="Title"/>
    <w:rsid w:val="00C81F18"/>
    <w:rPr>
      <w:rFonts w:eastAsia="Times New Roman" w:cs="Times New Roman"/>
      <w:b/>
      <w:szCs w:val="20"/>
      <w:lang w:eastAsia="lv-LV"/>
    </w:rPr>
  </w:style>
  <w:style w:type="paragraph" w:styleId="BodyText3">
    <w:name w:val="Body Text 3"/>
    <w:basedOn w:val="Normal"/>
    <w:link w:val="BodyText3Char"/>
    <w:unhideWhenUsed/>
    <w:rsid w:val="00C81F18"/>
    <w:pPr>
      <w:spacing w:after="120"/>
    </w:pPr>
    <w:rPr>
      <w:sz w:val="16"/>
      <w:szCs w:val="16"/>
      <w:lang w:val="en-AU"/>
    </w:rPr>
  </w:style>
  <w:style w:type="character" w:customStyle="1" w:styleId="BodyText3Char">
    <w:name w:val="Body Text 3 Char"/>
    <w:basedOn w:val="DefaultParagraphFont"/>
    <w:link w:val="BodyText3"/>
    <w:rsid w:val="00C81F18"/>
    <w:rPr>
      <w:rFonts w:eastAsia="Times New Roman" w:cs="Times New Roman"/>
      <w:sz w:val="16"/>
      <w:szCs w:val="16"/>
      <w:lang w:val="en-AU" w:eastAsia="lv-LV"/>
    </w:rPr>
  </w:style>
  <w:style w:type="paragraph" w:styleId="BodyText">
    <w:name w:val="Body Text"/>
    <w:basedOn w:val="Normal"/>
    <w:link w:val="BodyTextChar"/>
    <w:uiPriority w:val="99"/>
    <w:unhideWhenUsed/>
    <w:rsid w:val="00C81F18"/>
    <w:pPr>
      <w:spacing w:after="120"/>
    </w:pPr>
  </w:style>
  <w:style w:type="character" w:customStyle="1" w:styleId="BodyTextChar">
    <w:name w:val="Body Text Char"/>
    <w:basedOn w:val="DefaultParagraphFont"/>
    <w:link w:val="BodyText"/>
    <w:uiPriority w:val="99"/>
    <w:rsid w:val="00C81F18"/>
    <w:rPr>
      <w:rFonts w:eastAsia="Times New Roman" w:cs="Times New Roman"/>
      <w:sz w:val="24"/>
      <w:szCs w:val="24"/>
      <w:lang w:eastAsia="lv-LV"/>
    </w:rPr>
  </w:style>
  <w:style w:type="paragraph" w:styleId="BodyTextIndent2">
    <w:name w:val="Body Text Indent 2"/>
    <w:basedOn w:val="Normal"/>
    <w:link w:val="BodyTextIndent2Char"/>
    <w:uiPriority w:val="99"/>
    <w:semiHidden/>
    <w:unhideWhenUsed/>
    <w:rsid w:val="00155BF2"/>
    <w:pPr>
      <w:spacing w:after="120" w:line="480" w:lineRule="auto"/>
      <w:ind w:left="283"/>
    </w:pPr>
  </w:style>
  <w:style w:type="character" w:customStyle="1" w:styleId="BodyTextIndent2Char">
    <w:name w:val="Body Text Indent 2 Char"/>
    <w:basedOn w:val="DefaultParagraphFont"/>
    <w:link w:val="BodyTextIndent2"/>
    <w:uiPriority w:val="99"/>
    <w:semiHidden/>
    <w:rsid w:val="00155BF2"/>
    <w:rPr>
      <w:rFonts w:eastAsia="Times New Roman" w:cs="Times New Roman"/>
      <w:sz w:val="24"/>
      <w:szCs w:val="24"/>
      <w:lang w:eastAsia="lv-LV"/>
    </w:rPr>
  </w:style>
  <w:style w:type="paragraph" w:styleId="NoSpacing">
    <w:name w:val="No Spacing"/>
    <w:uiPriority w:val="1"/>
    <w:qFormat/>
    <w:rsid w:val="001D04DD"/>
    <w:rPr>
      <w:rFonts w:asciiTheme="minorHAnsi" w:hAnsiTheme="minorHAnsi"/>
      <w:sz w:val="22"/>
    </w:rPr>
  </w:style>
  <w:style w:type="character" w:styleId="Hyperlink">
    <w:name w:val="Hyperlink"/>
    <w:basedOn w:val="DefaultParagraphFont"/>
    <w:uiPriority w:val="99"/>
    <w:unhideWhenUsed/>
    <w:rsid w:val="00A2105C"/>
    <w:rPr>
      <w:color w:val="0563C1" w:themeColor="hyperlink"/>
      <w:u w:val="single"/>
    </w:rPr>
  </w:style>
  <w:style w:type="character" w:styleId="UnresolvedMention">
    <w:name w:val="Unresolved Mention"/>
    <w:basedOn w:val="DefaultParagraphFont"/>
    <w:uiPriority w:val="99"/>
    <w:semiHidden/>
    <w:unhideWhenUsed/>
    <w:rsid w:val="00A2105C"/>
    <w:rPr>
      <w:color w:val="605E5C"/>
      <w:shd w:val="clear" w:color="auto" w:fill="E1DFDD"/>
    </w:rPr>
  </w:style>
  <w:style w:type="character" w:styleId="CommentReference">
    <w:name w:val="annotation reference"/>
    <w:basedOn w:val="DefaultParagraphFont"/>
    <w:uiPriority w:val="99"/>
    <w:semiHidden/>
    <w:unhideWhenUsed/>
    <w:rsid w:val="00606087"/>
    <w:rPr>
      <w:sz w:val="16"/>
      <w:szCs w:val="16"/>
    </w:rPr>
  </w:style>
  <w:style w:type="paragraph" w:styleId="CommentText">
    <w:name w:val="annotation text"/>
    <w:basedOn w:val="Normal"/>
    <w:link w:val="CommentTextChar"/>
    <w:uiPriority w:val="99"/>
    <w:semiHidden/>
    <w:unhideWhenUsed/>
    <w:rsid w:val="00606087"/>
    <w:rPr>
      <w:sz w:val="20"/>
      <w:szCs w:val="20"/>
    </w:rPr>
  </w:style>
  <w:style w:type="character" w:customStyle="1" w:styleId="CommentTextChar">
    <w:name w:val="Comment Text Char"/>
    <w:basedOn w:val="DefaultParagraphFont"/>
    <w:link w:val="CommentText"/>
    <w:uiPriority w:val="99"/>
    <w:semiHidden/>
    <w:rsid w:val="00606087"/>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06087"/>
    <w:rPr>
      <w:b/>
      <w:bCs/>
    </w:rPr>
  </w:style>
  <w:style w:type="character" w:customStyle="1" w:styleId="CommentSubjectChar">
    <w:name w:val="Comment Subject Char"/>
    <w:basedOn w:val="CommentTextChar"/>
    <w:link w:val="CommentSubject"/>
    <w:uiPriority w:val="99"/>
    <w:semiHidden/>
    <w:rsid w:val="00606087"/>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606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87"/>
    <w:rPr>
      <w:rFonts w:ascii="Segoe UI" w:eastAsia="Times New Roman" w:hAnsi="Segoe UI" w:cs="Segoe UI"/>
      <w:sz w:val="18"/>
      <w:szCs w:val="18"/>
      <w:lang w:eastAsia="lv-LV"/>
    </w:rPr>
  </w:style>
  <w:style w:type="paragraph" w:customStyle="1" w:styleId="tv213">
    <w:name w:val="tv213"/>
    <w:basedOn w:val="Normal"/>
    <w:rsid w:val="002676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33394">
      <w:bodyDiv w:val="1"/>
      <w:marLeft w:val="0"/>
      <w:marRight w:val="0"/>
      <w:marTop w:val="0"/>
      <w:marBottom w:val="0"/>
      <w:divBdr>
        <w:top w:val="none" w:sz="0" w:space="0" w:color="auto"/>
        <w:left w:val="none" w:sz="0" w:space="0" w:color="auto"/>
        <w:bottom w:val="none" w:sz="0" w:space="0" w:color="auto"/>
        <w:right w:val="none" w:sz="0" w:space="0" w:color="auto"/>
      </w:divBdr>
    </w:div>
    <w:div w:id="1328098753">
      <w:bodyDiv w:val="1"/>
      <w:marLeft w:val="0"/>
      <w:marRight w:val="0"/>
      <w:marTop w:val="0"/>
      <w:marBottom w:val="0"/>
      <w:divBdr>
        <w:top w:val="none" w:sz="0" w:space="0" w:color="auto"/>
        <w:left w:val="none" w:sz="0" w:space="0" w:color="auto"/>
        <w:bottom w:val="none" w:sz="0" w:space="0" w:color="auto"/>
        <w:right w:val="none" w:sz="0" w:space="0" w:color="auto"/>
      </w:divBdr>
    </w:div>
    <w:div w:id="174680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14473</Words>
  <Characters>8251</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MK rīkojuma projekts "Par valsts īpašuma objekta "Krejotava", Liepas pagastā, Priekuļu novadā, nodošanu privatizācijai"</vt:lpstr>
    </vt:vector>
  </TitlesOfParts>
  <Manager/>
  <Company/>
  <LinksUpToDate>false</LinksUpToDate>
  <CharactersWithSpaces>22679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īpašuma objekta "Krejotava", Liepas pagastā, Priekuļu novadā, nodošanu privatizācijai"</dc:title>
  <dc:subject>Anotācija</dc:subject>
  <dc:creator/>
  <cp:keywords/>
  <dc:description>67021316,_x000d_
Ginta.Magdeburgere@pa.gov.lv_x000d_
67013087, _x000d_
Vita.Reitere@em.gov.lv</dc:description>
  <cp:lastModifiedBy/>
  <cp:revision>1</cp:revision>
  <dcterms:created xsi:type="dcterms:W3CDTF">2020-01-03T10:52:00Z</dcterms:created>
  <dcterms:modified xsi:type="dcterms:W3CDTF">2020-02-13T09:51:00Z</dcterms:modified>
</cp:coreProperties>
</file>