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73AC" w14:textId="3A7A9993" w:rsidR="00A23194" w:rsidRPr="004D23F4" w:rsidRDefault="00A23194" w:rsidP="00A2319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4D23F4">
        <w:rPr>
          <w:rFonts w:ascii="Times New Roman" w:eastAsia="Times New Roman" w:hAnsi="Times New Roman" w:cs="Times New Roman"/>
          <w:b/>
          <w:bCs/>
          <w:sz w:val="24"/>
          <w:szCs w:val="24"/>
          <w:lang w:eastAsia="lv-LV"/>
        </w:rPr>
        <w:t>Ministru kabineta noteikumu projekt</w:t>
      </w:r>
      <w:r w:rsidR="00A665C9" w:rsidRPr="004D23F4">
        <w:rPr>
          <w:rFonts w:ascii="Times New Roman" w:eastAsia="Times New Roman" w:hAnsi="Times New Roman" w:cs="Times New Roman"/>
          <w:b/>
          <w:bCs/>
          <w:sz w:val="24"/>
          <w:szCs w:val="24"/>
          <w:lang w:eastAsia="lv-LV"/>
        </w:rPr>
        <w:t>a</w:t>
      </w:r>
      <w:r w:rsidRPr="004D23F4">
        <w:rPr>
          <w:rFonts w:ascii="Times New Roman" w:eastAsia="Times New Roman" w:hAnsi="Times New Roman" w:cs="Times New Roman"/>
          <w:b/>
          <w:bCs/>
          <w:sz w:val="24"/>
          <w:szCs w:val="24"/>
          <w:lang w:eastAsia="lv-LV"/>
        </w:rPr>
        <w:t xml:space="preserve"> “Ministru kabineta 2011. gada 21. jūnija noteikum</w:t>
      </w:r>
      <w:r w:rsidR="00B2686C" w:rsidRPr="004D23F4">
        <w:rPr>
          <w:rFonts w:ascii="Times New Roman" w:eastAsia="Times New Roman" w:hAnsi="Times New Roman" w:cs="Times New Roman"/>
          <w:b/>
          <w:bCs/>
          <w:sz w:val="24"/>
          <w:szCs w:val="24"/>
          <w:lang w:eastAsia="lv-LV"/>
        </w:rPr>
        <w:t>u</w:t>
      </w:r>
      <w:r w:rsidRPr="004D23F4">
        <w:rPr>
          <w:rFonts w:ascii="Times New Roman" w:eastAsia="Times New Roman" w:hAnsi="Times New Roman" w:cs="Times New Roman"/>
          <w:b/>
          <w:bCs/>
          <w:sz w:val="24"/>
          <w:szCs w:val="24"/>
          <w:lang w:eastAsia="lv-LV"/>
        </w:rPr>
        <w:t xml:space="preserve"> Nr. 480 “Noteikumi par kārtību, kādā tiek marķētas preces, kas saistītas ar enerģijas un citu resursu patēriņu, kā arī to reklāmu un uzraudzību” atzīšana par spēku zaudējušiem” un “Ministru kabineta noteikumu projekta “</w:t>
      </w:r>
      <w:r w:rsidRPr="004D23F4">
        <w:rPr>
          <w:rFonts w:ascii="Times New Roman" w:hAnsi="Times New Roman" w:cs="Times New Roman"/>
          <w:b/>
          <w:sz w:val="24"/>
          <w:szCs w:val="24"/>
        </w:rPr>
        <w:t>Grozījumi Ministru kabineta 2006. gada 1. augusta noteikumos Nr. 632 “Patērētāju tiesību aizsardzības centra nolikums”</w:t>
      </w:r>
      <w:r w:rsidRPr="004D23F4">
        <w:rPr>
          <w:rFonts w:ascii="Times New Roman" w:eastAsia="Times New Roman" w:hAnsi="Times New Roman" w:cs="Times New Roman"/>
          <w:b/>
          <w:bCs/>
          <w:sz w:val="24"/>
          <w:szCs w:val="24"/>
          <w:lang w:eastAsia="lv-LV"/>
        </w:rPr>
        <w:t>” sākotnējās ietekmes novērtējuma ziņojums (anotācija)</w:t>
      </w:r>
    </w:p>
    <w:p w14:paraId="06E382D3" w14:textId="77777777" w:rsidR="00A23194" w:rsidRPr="004D23F4" w:rsidRDefault="00A23194" w:rsidP="00A23194">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0"/>
        <w:gridCol w:w="5838"/>
      </w:tblGrid>
      <w:tr w:rsidR="00A23194" w:rsidRPr="004D23F4" w14:paraId="45B3E66B" w14:textId="77777777" w:rsidTr="006B7A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8D81A7"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Tiesību aktu projekta anotācijas kopsavilkums</w:t>
            </w:r>
          </w:p>
        </w:tc>
      </w:tr>
      <w:tr w:rsidR="00A23194" w:rsidRPr="004D23F4" w14:paraId="250568A5" w14:textId="77777777" w:rsidTr="00F14018">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219B6F5D" w14:textId="77777777" w:rsidR="00A23194" w:rsidRPr="004D23F4" w:rsidRDefault="00A23194" w:rsidP="00060FE3">
            <w:pPr>
              <w:spacing w:before="40" w:after="40" w:line="240" w:lineRule="auto"/>
              <w:jc w:val="both"/>
              <w:rPr>
                <w:rFonts w:ascii="Times New Roman" w:eastAsia="Times New Roman" w:hAnsi="Times New Roman" w:cs="Times New Roman"/>
                <w:iCs/>
                <w:color w:val="4472C4" w:themeColor="accent1"/>
                <w:sz w:val="24"/>
                <w:szCs w:val="24"/>
                <w:lang w:eastAsia="lv-LV"/>
              </w:rPr>
            </w:pPr>
            <w:r w:rsidRPr="004D23F4">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4A176208" w14:textId="3779048B" w:rsidR="000878E9"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bookmarkStart w:id="1" w:name="_Hlk9332809"/>
            <w:r w:rsidRPr="004D23F4">
              <w:rPr>
                <w:rFonts w:ascii="Times New Roman" w:eastAsia="Times New Roman" w:hAnsi="Times New Roman" w:cs="Times New Roman"/>
                <w:bCs/>
                <w:iCs/>
                <w:sz w:val="24"/>
                <w:szCs w:val="24"/>
                <w:lang w:eastAsia="lv-LV"/>
              </w:rPr>
              <w:t xml:space="preserve">Noteikumu projekti izstrādāti, ņemot vērā </w:t>
            </w:r>
            <w:r w:rsidRPr="004D23F4">
              <w:rPr>
                <w:rFonts w:ascii="Times New Roman" w:hAnsi="Times New Roman" w:cs="Times New Roman"/>
                <w:iCs/>
                <w:sz w:val="24"/>
                <w:szCs w:val="24"/>
                <w:shd w:val="clear" w:color="auto" w:fill="FFFFFF"/>
              </w:rPr>
              <w:t>Eiropas Parlamenta un Padomes 2017. gada 4.</w:t>
            </w:r>
            <w:r w:rsidR="00C35936" w:rsidRPr="004D23F4">
              <w:rPr>
                <w:rFonts w:ascii="Times New Roman" w:hAnsi="Times New Roman" w:cs="Times New Roman"/>
                <w:iCs/>
                <w:sz w:val="24"/>
                <w:szCs w:val="24"/>
                <w:shd w:val="clear" w:color="auto" w:fill="FFFFFF"/>
              </w:rPr>
              <w:t> </w:t>
            </w:r>
            <w:r w:rsidRPr="004D23F4">
              <w:rPr>
                <w:rFonts w:ascii="Times New Roman" w:hAnsi="Times New Roman" w:cs="Times New Roman"/>
                <w:iCs/>
                <w:sz w:val="24"/>
                <w:szCs w:val="24"/>
                <w:shd w:val="clear" w:color="auto" w:fill="FFFFFF"/>
              </w:rPr>
              <w:t xml:space="preserve">jūlija Regulu (ES) 2017/1369, ar ko izveido </w:t>
            </w:r>
            <w:proofErr w:type="spellStart"/>
            <w:r w:rsidRPr="004D23F4">
              <w:rPr>
                <w:rFonts w:ascii="Times New Roman" w:hAnsi="Times New Roman" w:cs="Times New Roman"/>
                <w:iCs/>
                <w:sz w:val="24"/>
                <w:szCs w:val="24"/>
                <w:shd w:val="clear" w:color="auto" w:fill="FFFFFF"/>
              </w:rPr>
              <w:t>energomarķējuma</w:t>
            </w:r>
            <w:proofErr w:type="spellEnd"/>
            <w:r w:rsidRPr="004D23F4">
              <w:rPr>
                <w:rFonts w:ascii="Times New Roman" w:hAnsi="Times New Roman" w:cs="Times New Roman"/>
                <w:iCs/>
                <w:sz w:val="24"/>
                <w:szCs w:val="24"/>
                <w:shd w:val="clear" w:color="auto" w:fill="FFFFFF"/>
              </w:rPr>
              <w:t xml:space="preserve"> satvaru un atceļ Direktīvu 2010/30</w:t>
            </w:r>
            <w:r w:rsidR="00A674FD" w:rsidRPr="004D23F4">
              <w:rPr>
                <w:rFonts w:ascii="Times New Roman" w:hAnsi="Times New Roman" w:cs="Times New Roman"/>
                <w:iCs/>
                <w:sz w:val="24"/>
                <w:szCs w:val="24"/>
                <w:shd w:val="clear" w:color="auto" w:fill="FFFFFF"/>
              </w:rPr>
              <w:t>/ES</w:t>
            </w:r>
            <w:r w:rsidRPr="004D23F4">
              <w:rPr>
                <w:rFonts w:ascii="Times New Roman" w:hAnsi="Times New Roman" w:cs="Times New Roman"/>
                <w:i/>
                <w:iCs/>
                <w:sz w:val="24"/>
                <w:szCs w:val="24"/>
                <w:lang w:eastAsia="lv-LV"/>
              </w:rPr>
              <w:t xml:space="preserve"> </w:t>
            </w:r>
            <w:r w:rsidRPr="004D23F4">
              <w:rPr>
                <w:rFonts w:ascii="Times New Roman" w:hAnsi="Times New Roman" w:cs="Times New Roman"/>
                <w:iCs/>
                <w:sz w:val="24"/>
                <w:szCs w:val="24"/>
                <w:lang w:eastAsia="lv-LV"/>
              </w:rPr>
              <w:t>(turpmāk – Regula Nr.</w:t>
            </w:r>
            <w:r w:rsidR="00A01C0C" w:rsidRPr="004D23F4">
              <w:rPr>
                <w:rFonts w:ascii="Times New Roman" w:hAnsi="Times New Roman" w:cs="Times New Roman"/>
                <w:iCs/>
                <w:sz w:val="24"/>
                <w:szCs w:val="24"/>
                <w:lang w:eastAsia="lv-LV"/>
              </w:rPr>
              <w:t> </w:t>
            </w:r>
            <w:r w:rsidRPr="004D23F4">
              <w:rPr>
                <w:rFonts w:ascii="Times New Roman" w:hAnsi="Times New Roman" w:cs="Times New Roman"/>
                <w:sz w:val="24"/>
                <w:szCs w:val="24"/>
                <w:shd w:val="clear" w:color="auto" w:fill="FFFFFF"/>
              </w:rPr>
              <w:t>2017/1369</w:t>
            </w:r>
            <w:r w:rsidRPr="004D23F4">
              <w:rPr>
                <w:rFonts w:ascii="Times New Roman" w:hAnsi="Times New Roman" w:cs="Times New Roman"/>
                <w:sz w:val="24"/>
                <w:szCs w:val="24"/>
                <w:lang w:eastAsia="lv-LV"/>
              </w:rPr>
              <w:t>).</w:t>
            </w:r>
          </w:p>
          <w:p w14:paraId="630C0A1D" w14:textId="38B0124D"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hAnsi="Times New Roman" w:cs="Times New Roman"/>
                <w:iCs/>
                <w:sz w:val="24"/>
                <w:szCs w:val="24"/>
                <w:lang w:eastAsia="lv-LV"/>
              </w:rPr>
              <w:t xml:space="preserve">Tā kā </w:t>
            </w:r>
            <w:r w:rsidR="00D2018D" w:rsidRPr="004D23F4">
              <w:rPr>
                <w:rFonts w:ascii="Times New Roman" w:hAnsi="Times New Roman" w:cs="Times New Roman"/>
                <w:iCs/>
                <w:sz w:val="24"/>
                <w:szCs w:val="24"/>
                <w:lang w:eastAsia="lv-LV"/>
              </w:rPr>
              <w:t>Regula Nr. </w:t>
            </w:r>
            <w:r w:rsidR="00D2018D" w:rsidRPr="004D23F4">
              <w:rPr>
                <w:rFonts w:ascii="Times New Roman" w:hAnsi="Times New Roman" w:cs="Times New Roman"/>
                <w:sz w:val="24"/>
                <w:szCs w:val="24"/>
                <w:shd w:val="clear" w:color="auto" w:fill="FFFFFF"/>
              </w:rPr>
              <w:t>2017/1369</w:t>
            </w:r>
            <w:r w:rsidRPr="004D23F4">
              <w:rPr>
                <w:rFonts w:ascii="Times New Roman" w:hAnsi="Times New Roman" w:cs="Times New Roman"/>
                <w:iCs/>
                <w:sz w:val="24"/>
                <w:szCs w:val="24"/>
                <w:lang w:eastAsia="lv-LV"/>
              </w:rPr>
              <w:t xml:space="preserve"> ir tieši piemērojama un atceļ Direktīvu, kas tika pārņemta nacionālajā tiesību sistēmā ar </w:t>
            </w:r>
            <w:r w:rsidRPr="004D23F4">
              <w:rPr>
                <w:rFonts w:ascii="Times New Roman" w:eastAsia="Times New Roman" w:hAnsi="Times New Roman" w:cs="Times New Roman"/>
                <w:sz w:val="24"/>
                <w:szCs w:val="24"/>
                <w:lang w:eastAsia="lv-LV"/>
              </w:rPr>
              <w:t xml:space="preserve">Ministru kabineta 2011. gada 21. jūnija noteikumiem Nr. 480 </w:t>
            </w:r>
            <w:r w:rsidR="00D57911" w:rsidRPr="004D23F4">
              <w:rPr>
                <w:rFonts w:ascii="Times New Roman" w:eastAsia="Times New Roman" w:hAnsi="Times New Roman" w:cs="Times New Roman"/>
                <w:iCs/>
                <w:sz w:val="24"/>
                <w:szCs w:val="24"/>
                <w:lang w:eastAsia="lv-LV"/>
              </w:rPr>
              <w:t>"</w:t>
            </w:r>
            <w:r w:rsidRPr="004D23F4">
              <w:rPr>
                <w:rFonts w:ascii="Times New Roman" w:eastAsia="Times New Roman" w:hAnsi="Times New Roman" w:cs="Times New Roman"/>
                <w:sz w:val="24"/>
                <w:szCs w:val="24"/>
                <w:lang w:eastAsia="lv-LV"/>
              </w:rPr>
              <w:t>Noteikumi par kārtību, kādā tiek marķētas preces, kas saistītas ar enerģijas un citu resursu patēriņu, kā arī to reklāmu un uzraudzību</w:t>
            </w:r>
            <w:r w:rsidR="00D57911" w:rsidRPr="004D23F4">
              <w:rPr>
                <w:rFonts w:ascii="Times New Roman" w:eastAsia="Times New Roman" w:hAnsi="Times New Roman" w:cs="Times New Roman"/>
                <w:iCs/>
                <w:sz w:val="24"/>
                <w:szCs w:val="24"/>
                <w:lang w:eastAsia="lv-LV"/>
              </w:rPr>
              <w:t>"</w:t>
            </w:r>
            <w:r w:rsidR="00A01C0C" w:rsidRPr="004D23F4">
              <w:rPr>
                <w:rFonts w:ascii="Times New Roman" w:eastAsia="Times New Roman" w:hAnsi="Times New Roman" w:cs="Times New Roman"/>
                <w:iCs/>
                <w:sz w:val="24"/>
                <w:szCs w:val="24"/>
                <w:lang w:eastAsia="lv-LV"/>
              </w:rPr>
              <w:t xml:space="preserve"> (turpmāk – Noteikumi Nr. 480)</w:t>
            </w:r>
            <w:r w:rsidRPr="004D23F4">
              <w:rPr>
                <w:rFonts w:ascii="Times New Roman" w:eastAsia="Times New Roman" w:hAnsi="Times New Roman" w:cs="Times New Roman"/>
                <w:sz w:val="24"/>
                <w:szCs w:val="24"/>
                <w:lang w:eastAsia="lv-LV"/>
              </w:rPr>
              <w:t>,</w:t>
            </w:r>
            <w:r w:rsidRPr="004D23F4">
              <w:rPr>
                <w:rFonts w:ascii="Times New Roman" w:eastAsia="Times New Roman" w:hAnsi="Times New Roman" w:cs="Times New Roman"/>
                <w:iCs/>
                <w:sz w:val="24"/>
                <w:szCs w:val="24"/>
                <w:lang w:eastAsia="lv-LV"/>
              </w:rPr>
              <w:t xml:space="preserve"> ir nepieciešams novērst normu dublēšanos, minētos Ministru kabineta noteikumus atceļot. </w:t>
            </w:r>
          </w:p>
          <w:p w14:paraId="5FECF7BD" w14:textId="55BAEA97" w:rsidR="00A23194" w:rsidRPr="004D23F4" w:rsidRDefault="0013004C" w:rsidP="00060FE3">
            <w:pPr>
              <w:spacing w:before="40" w:after="40"/>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Vienlaikus </w:t>
            </w:r>
            <w:r w:rsidR="00A23194" w:rsidRPr="004D23F4">
              <w:rPr>
                <w:rFonts w:ascii="Times New Roman" w:eastAsia="Times New Roman" w:hAnsi="Times New Roman" w:cs="Times New Roman"/>
                <w:iCs/>
                <w:sz w:val="24"/>
                <w:szCs w:val="24"/>
                <w:lang w:eastAsia="lv-LV"/>
              </w:rPr>
              <w:t>ir</w:t>
            </w:r>
            <w:r w:rsidR="00A23194" w:rsidRPr="004D23F4">
              <w:rPr>
                <w:rFonts w:ascii="Times New Roman" w:eastAsia="Times New Roman" w:hAnsi="Times New Roman" w:cs="Times New Roman"/>
                <w:bCs/>
                <w:iCs/>
                <w:sz w:val="24"/>
                <w:szCs w:val="24"/>
                <w:lang w:eastAsia="lv-LV"/>
              </w:rPr>
              <w:t xml:space="preserve"> paredzēts noteikt, ka</w:t>
            </w:r>
            <w:r w:rsidR="00A23194" w:rsidRPr="004D23F4">
              <w:rPr>
                <w:rFonts w:ascii="Times New Roman" w:hAnsi="Times New Roman" w:cs="Times New Roman"/>
                <w:bCs/>
                <w:iCs/>
                <w:sz w:val="24"/>
                <w:szCs w:val="24"/>
                <w:lang w:eastAsia="lv-LV"/>
              </w:rPr>
              <w:t xml:space="preserve"> </w:t>
            </w:r>
            <w:r w:rsidR="00A23194" w:rsidRPr="004D23F4">
              <w:rPr>
                <w:rFonts w:ascii="Times New Roman" w:eastAsia="Times New Roman" w:hAnsi="Times New Roman" w:cs="Times New Roman"/>
                <w:bCs/>
                <w:iCs/>
                <w:sz w:val="24"/>
                <w:szCs w:val="24"/>
                <w:lang w:eastAsia="lv-LV"/>
              </w:rPr>
              <w:t>Patērētāju tiesību aizsardzības centrs (turpmāk – PTAC) ir atbildīgā iestāde, kas uzrauga Regulas</w:t>
            </w:r>
            <w:r w:rsidR="00A23194" w:rsidRPr="004D23F4">
              <w:rPr>
                <w:rFonts w:ascii="Times New Roman" w:hAnsi="Times New Roman" w:cs="Times New Roman"/>
                <w:iCs/>
                <w:sz w:val="24"/>
                <w:szCs w:val="24"/>
                <w:lang w:eastAsia="lv-LV"/>
              </w:rPr>
              <w:t xml:space="preserve"> </w:t>
            </w:r>
            <w:r w:rsidR="00A23194" w:rsidRPr="004D23F4">
              <w:rPr>
                <w:rFonts w:ascii="Times New Roman" w:eastAsia="Times New Roman" w:hAnsi="Times New Roman" w:cs="Times New Roman"/>
                <w:bCs/>
                <w:iCs/>
                <w:sz w:val="24"/>
                <w:szCs w:val="24"/>
                <w:lang w:eastAsia="lv-LV"/>
              </w:rPr>
              <w:t>Nr. 2017/1369</w:t>
            </w:r>
            <w:r w:rsidR="00A23194" w:rsidRPr="004D23F4">
              <w:rPr>
                <w:rFonts w:ascii="Times New Roman" w:hAnsi="Times New Roman" w:cs="Times New Roman"/>
                <w:iCs/>
                <w:sz w:val="24"/>
                <w:szCs w:val="24"/>
                <w:lang w:eastAsia="lv-LV"/>
              </w:rPr>
              <w:t xml:space="preserve"> </w:t>
            </w:r>
            <w:r w:rsidR="00A23194" w:rsidRPr="004D23F4">
              <w:rPr>
                <w:rFonts w:ascii="Times New Roman" w:eastAsia="Times New Roman" w:hAnsi="Times New Roman" w:cs="Times New Roman"/>
                <w:bCs/>
                <w:iCs/>
                <w:sz w:val="24"/>
                <w:szCs w:val="24"/>
                <w:lang w:eastAsia="lv-LV"/>
              </w:rPr>
              <w:t>prasību ievērošanu.</w:t>
            </w:r>
            <w:bookmarkEnd w:id="1"/>
          </w:p>
          <w:p w14:paraId="20E8FB82" w14:textId="52E73C49" w:rsidR="00A23194" w:rsidRPr="004D23F4" w:rsidRDefault="00EF1AAE" w:rsidP="00060FE3">
            <w:pPr>
              <w:spacing w:before="40" w:after="40"/>
              <w:jc w:val="both"/>
              <w:rPr>
                <w:rFonts w:ascii="Times New Roman" w:hAnsi="Times New Roman" w:cs="Times New Roman"/>
                <w:bCs/>
                <w:iCs/>
                <w:sz w:val="24"/>
                <w:szCs w:val="24"/>
                <w:lang w:eastAsia="lv-LV"/>
              </w:rPr>
            </w:pPr>
            <w:r w:rsidRPr="004D23F4">
              <w:rPr>
                <w:rFonts w:ascii="Times New Roman" w:eastAsia="Times New Roman" w:hAnsi="Times New Roman" w:cs="Times New Roman"/>
                <w:iCs/>
                <w:sz w:val="24"/>
                <w:szCs w:val="24"/>
                <w:lang w:eastAsia="lv-LV"/>
              </w:rPr>
              <w:t>Noteikumu</w:t>
            </w:r>
            <w:r w:rsidR="00A23194" w:rsidRPr="004D23F4">
              <w:rPr>
                <w:rFonts w:ascii="Times New Roman" w:eastAsia="Times New Roman" w:hAnsi="Times New Roman" w:cs="Times New Roman"/>
                <w:iCs/>
                <w:sz w:val="24"/>
                <w:szCs w:val="24"/>
                <w:lang w:eastAsia="lv-LV"/>
              </w:rPr>
              <w:t xml:space="preserve"> projekti stāsies spēkā nākamajā dienā pēc to izsludināšanas Latvijas Vēstnesī.</w:t>
            </w:r>
          </w:p>
        </w:tc>
      </w:tr>
    </w:tbl>
    <w:p w14:paraId="5B8C412E" w14:textId="6A1097AD" w:rsidR="00A23194" w:rsidRPr="004D23F4" w:rsidRDefault="00A23194" w:rsidP="00060FE3">
      <w:pPr>
        <w:spacing w:before="40" w:after="40" w:line="240" w:lineRule="auto"/>
        <w:jc w:val="both"/>
        <w:rPr>
          <w:rFonts w:ascii="Times New Roman" w:eastAsia="Times New Roman" w:hAnsi="Times New Roman" w:cs="Times New Roman"/>
          <w:iCs/>
          <w:color w:val="4472C4" w:themeColor="accent1"/>
          <w:sz w:val="24"/>
          <w:szCs w:val="24"/>
          <w:lang w:eastAsia="lv-LV"/>
        </w:rPr>
      </w:pPr>
    </w:p>
    <w:tbl>
      <w:tblPr>
        <w:tblpPr w:leftFromText="180" w:rightFromText="180" w:vertAnchor="text" w:tblpXSpec="righ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
        <w:gridCol w:w="3175"/>
        <w:gridCol w:w="5838"/>
      </w:tblGrid>
      <w:tr w:rsidR="00A23194" w:rsidRPr="004D23F4" w14:paraId="4D5E6DB8"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AD673D"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I. Tiesību akta projekta izstrādes nepieciešamība</w:t>
            </w:r>
          </w:p>
        </w:tc>
      </w:tr>
      <w:tr w:rsidR="00A23194" w:rsidRPr="004D23F4" w14:paraId="467C52B8" w14:textId="77777777" w:rsidTr="00F1401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3AA40E86"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1683" w:type="pct"/>
            <w:tcBorders>
              <w:top w:val="outset" w:sz="6" w:space="0" w:color="auto"/>
              <w:left w:val="outset" w:sz="6" w:space="0" w:color="auto"/>
              <w:bottom w:val="outset" w:sz="6" w:space="0" w:color="auto"/>
              <w:right w:val="outset" w:sz="6" w:space="0" w:color="auto"/>
            </w:tcBorders>
            <w:hideMark/>
          </w:tcPr>
          <w:p w14:paraId="42CE0CFC"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hideMark/>
          </w:tcPr>
          <w:p w14:paraId="75D5055F" w14:textId="5D2BF2EB"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Noteikumu projekti izstrādāti</w:t>
            </w:r>
            <w:r w:rsidR="00893D79">
              <w:rPr>
                <w:rFonts w:ascii="Times New Roman" w:eastAsia="Times New Roman" w:hAnsi="Times New Roman" w:cs="Times New Roman"/>
                <w:iCs/>
                <w:sz w:val="24"/>
                <w:szCs w:val="24"/>
                <w:lang w:eastAsia="lv-LV"/>
              </w:rPr>
              <w:t xml:space="preserve"> </w:t>
            </w:r>
            <w:r w:rsidR="00893D79" w:rsidRPr="00893D79">
              <w:t xml:space="preserve"> </w:t>
            </w:r>
            <w:r w:rsidR="00893D79" w:rsidRPr="00893D79">
              <w:rPr>
                <w:rFonts w:ascii="Times New Roman" w:eastAsia="Times New Roman" w:hAnsi="Times New Roman" w:cs="Times New Roman"/>
                <w:iCs/>
                <w:sz w:val="24"/>
                <w:szCs w:val="24"/>
                <w:lang w:eastAsia="lv-LV"/>
              </w:rPr>
              <w:t>pēc Ekonomikas ministrijas iniciatīvas</w:t>
            </w:r>
            <w:r w:rsidRPr="004D23F4">
              <w:rPr>
                <w:rFonts w:ascii="Times New Roman" w:eastAsia="Times New Roman" w:hAnsi="Times New Roman" w:cs="Times New Roman"/>
                <w:iCs/>
                <w:sz w:val="24"/>
                <w:szCs w:val="24"/>
                <w:lang w:eastAsia="lv-LV"/>
              </w:rPr>
              <w:t>, lai:</w:t>
            </w:r>
          </w:p>
          <w:p w14:paraId="083C07F3" w14:textId="13799B53" w:rsidR="00A23194" w:rsidRPr="004D23F4" w:rsidRDefault="00A23194" w:rsidP="00060FE3">
            <w:pPr>
              <w:pStyle w:val="ListParagraph"/>
              <w:numPr>
                <w:ilvl w:val="0"/>
                <w:numId w:val="1"/>
              </w:numPr>
              <w:spacing w:before="40" w:after="40"/>
              <w:jc w:val="both"/>
              <w:rPr>
                <w:iCs/>
                <w:lang w:eastAsia="lv-LV"/>
              </w:rPr>
            </w:pPr>
            <w:r w:rsidRPr="004D23F4">
              <w:rPr>
                <w:iCs/>
                <w:lang w:eastAsia="lv-LV"/>
              </w:rPr>
              <w:t>novērstu tiesību normu dublēšanos, ņemot vērā Direktīvas 2010/30</w:t>
            </w:r>
            <w:r w:rsidR="009E7868" w:rsidRPr="004D23F4">
              <w:rPr>
                <w:iCs/>
                <w:lang w:eastAsia="lv-LV"/>
              </w:rPr>
              <w:t>/ES</w:t>
            </w:r>
            <w:r w:rsidRPr="004D23F4">
              <w:rPr>
                <w:iCs/>
                <w:lang w:eastAsia="lv-LV"/>
              </w:rPr>
              <w:t xml:space="preserve"> </w:t>
            </w:r>
            <w:r w:rsidR="004D0DB0" w:rsidRPr="004D23F4">
              <w:rPr>
                <w:iCs/>
                <w:lang w:eastAsia="lv-LV"/>
              </w:rPr>
              <w:t xml:space="preserve">atcelšanu un </w:t>
            </w:r>
            <w:r w:rsidRPr="004D23F4">
              <w:rPr>
                <w:iCs/>
                <w:lang w:eastAsia="lv-LV"/>
              </w:rPr>
              <w:t>aizstāšanu ar Regulu Nr. 2017/</w:t>
            </w:r>
            <w:r w:rsidRPr="004D23F4">
              <w:rPr>
                <w:shd w:val="clear" w:color="auto" w:fill="FFFFFF"/>
              </w:rPr>
              <w:t>1369</w:t>
            </w:r>
            <w:r w:rsidRPr="004D23F4">
              <w:rPr>
                <w:iCs/>
                <w:lang w:eastAsia="lv-LV"/>
              </w:rPr>
              <w:t>;</w:t>
            </w:r>
          </w:p>
          <w:p w14:paraId="0209A144" w14:textId="3B488283" w:rsidR="00A23194" w:rsidRPr="004D23F4" w:rsidRDefault="00A23194" w:rsidP="00060FE3">
            <w:pPr>
              <w:pStyle w:val="ListParagraph"/>
              <w:numPr>
                <w:ilvl w:val="0"/>
                <w:numId w:val="1"/>
              </w:numPr>
              <w:spacing w:before="40" w:after="40"/>
              <w:jc w:val="both"/>
              <w:rPr>
                <w:iCs/>
                <w:lang w:eastAsia="lv-LV"/>
              </w:rPr>
            </w:pPr>
            <w:r w:rsidRPr="004D23F4">
              <w:rPr>
                <w:iCs/>
                <w:lang w:eastAsia="lv-LV"/>
              </w:rPr>
              <w:t xml:space="preserve">noteiktu iestādi, kas atbildīga par Regulas Nr. 2017/1369 </w:t>
            </w:r>
            <w:r w:rsidR="00EF1AAE" w:rsidRPr="004D23F4">
              <w:rPr>
                <w:iCs/>
                <w:lang w:eastAsia="lv-LV"/>
              </w:rPr>
              <w:t xml:space="preserve">prasību </w:t>
            </w:r>
            <w:r w:rsidRPr="004D23F4">
              <w:rPr>
                <w:iCs/>
                <w:lang w:eastAsia="lv-LV"/>
              </w:rPr>
              <w:t>ievērošanu.</w:t>
            </w:r>
          </w:p>
        </w:tc>
      </w:tr>
      <w:tr w:rsidR="00A23194" w:rsidRPr="004D23F4" w14:paraId="3675EB06" w14:textId="77777777" w:rsidTr="00F14018">
        <w:trPr>
          <w:trHeight w:val="927"/>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A7E2C59"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bookmarkStart w:id="2" w:name="_Hlk31270967"/>
            <w:r w:rsidRPr="004D23F4">
              <w:rPr>
                <w:rFonts w:ascii="Times New Roman" w:eastAsia="Times New Roman" w:hAnsi="Times New Roman" w:cs="Times New Roman"/>
                <w:iCs/>
                <w:sz w:val="24"/>
                <w:szCs w:val="24"/>
                <w:lang w:eastAsia="lv-LV"/>
              </w:rPr>
              <w:t>2.</w:t>
            </w:r>
          </w:p>
        </w:tc>
        <w:tc>
          <w:tcPr>
            <w:tcW w:w="1683" w:type="pct"/>
            <w:tcBorders>
              <w:top w:val="outset" w:sz="6" w:space="0" w:color="auto"/>
              <w:left w:val="outset" w:sz="6" w:space="0" w:color="auto"/>
              <w:bottom w:val="outset" w:sz="6" w:space="0" w:color="auto"/>
              <w:right w:val="outset" w:sz="6" w:space="0" w:color="auto"/>
            </w:tcBorders>
            <w:hideMark/>
          </w:tcPr>
          <w:p w14:paraId="45781219"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01" w:type="pct"/>
            <w:tcBorders>
              <w:top w:val="outset" w:sz="6" w:space="0" w:color="auto"/>
              <w:left w:val="outset" w:sz="6" w:space="0" w:color="auto"/>
              <w:bottom w:val="outset" w:sz="6" w:space="0" w:color="auto"/>
              <w:right w:val="outset" w:sz="6" w:space="0" w:color="auto"/>
            </w:tcBorders>
          </w:tcPr>
          <w:p w14:paraId="1C91577C" w14:textId="5BC61B1A" w:rsidR="00A01C0C" w:rsidRPr="004D23F4" w:rsidRDefault="00A01C0C"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hAnsi="Times New Roman" w:cs="Times New Roman"/>
                <w:sz w:val="24"/>
                <w:szCs w:val="24"/>
              </w:rPr>
              <w:t>Noteikumi</w:t>
            </w:r>
            <w:r w:rsidR="001D3DAD" w:rsidRPr="004D23F4">
              <w:rPr>
                <w:rFonts w:ascii="Times New Roman" w:hAnsi="Times New Roman" w:cs="Times New Roman"/>
                <w:sz w:val="24"/>
                <w:szCs w:val="24"/>
              </w:rPr>
              <w:t xml:space="preserve"> Nr.</w:t>
            </w:r>
            <w:r w:rsidR="007E5B93" w:rsidRPr="004D23F4">
              <w:rPr>
                <w:rFonts w:ascii="Times New Roman" w:hAnsi="Times New Roman" w:cs="Times New Roman"/>
                <w:sz w:val="24"/>
                <w:szCs w:val="24"/>
              </w:rPr>
              <w:t> </w:t>
            </w:r>
            <w:r w:rsidR="001D3DAD" w:rsidRPr="004D23F4">
              <w:rPr>
                <w:rFonts w:ascii="Times New Roman" w:hAnsi="Times New Roman" w:cs="Times New Roman"/>
                <w:sz w:val="24"/>
                <w:szCs w:val="24"/>
              </w:rPr>
              <w:t xml:space="preserve">480 </w:t>
            </w:r>
            <w:r w:rsidR="00D97A43" w:rsidRPr="004D23F4">
              <w:rPr>
                <w:rFonts w:ascii="Times New Roman" w:eastAsia="Times New Roman" w:hAnsi="Times New Roman" w:cs="Times New Roman"/>
                <w:iCs/>
                <w:sz w:val="24"/>
                <w:szCs w:val="24"/>
                <w:lang w:eastAsia="lv-LV"/>
              </w:rPr>
              <w:t>nosaka</w:t>
            </w:r>
            <w:r w:rsidR="00D97A43" w:rsidRPr="004D23F4">
              <w:rPr>
                <w:rFonts w:ascii="Times New Roman" w:hAnsi="Times New Roman" w:cs="Times New Roman"/>
                <w:color w:val="414142"/>
                <w:sz w:val="24"/>
                <w:szCs w:val="24"/>
                <w:shd w:val="clear" w:color="auto" w:fill="FFFFFF"/>
              </w:rPr>
              <w:t xml:space="preserve"> </w:t>
            </w:r>
            <w:r w:rsidR="00D97A43" w:rsidRPr="004D23F4">
              <w:rPr>
                <w:rFonts w:ascii="Times New Roman" w:eastAsia="Times New Roman" w:hAnsi="Times New Roman" w:cs="Times New Roman"/>
                <w:iCs/>
                <w:sz w:val="24"/>
                <w:szCs w:val="24"/>
                <w:lang w:eastAsia="lv-LV"/>
              </w:rPr>
              <w:t xml:space="preserve">kārtību, kādā, izmantojot etiķeti un speciālo zīmi, Latvijā tiek marķētas preces, kas saistītas ar enerģijas un citu nozīmīgu resursu patēriņu, kā arī prasības minēto preču reklāmai, to tirgus uzraudzības kārtību un atbildīgo tirgus uzraudzības institūciju. </w:t>
            </w:r>
            <w:r w:rsidR="00D97A43" w:rsidRPr="004D23F4">
              <w:rPr>
                <w:rFonts w:ascii="Times New Roman" w:hAnsi="Times New Roman" w:cs="Times New Roman"/>
                <w:sz w:val="24"/>
                <w:szCs w:val="24"/>
              </w:rPr>
              <w:t>Noteikumos iekļautās normas izriet no</w:t>
            </w:r>
            <w:r w:rsidR="001D3DAD" w:rsidRPr="004D23F4">
              <w:rPr>
                <w:rFonts w:ascii="Times New Roman" w:hAnsi="Times New Roman" w:cs="Times New Roman"/>
                <w:sz w:val="24"/>
                <w:szCs w:val="24"/>
              </w:rPr>
              <w:t xml:space="preserve"> </w:t>
            </w:r>
            <w:r w:rsidR="00D97A43" w:rsidRPr="004D23F4">
              <w:rPr>
                <w:rFonts w:ascii="Times New Roman" w:eastAsia="Times New Roman" w:hAnsi="Times New Roman" w:cs="Times New Roman"/>
                <w:iCs/>
                <w:sz w:val="24"/>
                <w:szCs w:val="24"/>
                <w:lang w:eastAsia="lv-LV"/>
              </w:rPr>
              <w:t>Direktīvas  </w:t>
            </w:r>
            <w:r w:rsidR="001D3DAD" w:rsidRPr="004D23F4">
              <w:rPr>
                <w:rFonts w:ascii="Times New Roman" w:eastAsia="Times New Roman" w:hAnsi="Times New Roman" w:cs="Times New Roman"/>
                <w:iCs/>
                <w:sz w:val="24"/>
                <w:szCs w:val="24"/>
                <w:lang w:eastAsia="lv-LV"/>
              </w:rPr>
              <w:t>2010/30</w:t>
            </w:r>
            <w:r w:rsidR="00CD1C7E" w:rsidRPr="004D23F4">
              <w:rPr>
                <w:rFonts w:ascii="Times New Roman" w:eastAsia="Times New Roman" w:hAnsi="Times New Roman" w:cs="Times New Roman"/>
                <w:iCs/>
                <w:sz w:val="24"/>
                <w:szCs w:val="24"/>
                <w:lang w:eastAsia="lv-LV"/>
              </w:rPr>
              <w:t>/ES</w:t>
            </w:r>
            <w:r w:rsidRPr="004D23F4">
              <w:rPr>
                <w:rFonts w:ascii="Times New Roman" w:eastAsia="Times New Roman" w:hAnsi="Times New Roman" w:cs="Times New Roman"/>
                <w:iCs/>
                <w:sz w:val="24"/>
                <w:szCs w:val="24"/>
                <w:lang w:eastAsia="lv-LV"/>
              </w:rPr>
              <w:t>.</w:t>
            </w:r>
          </w:p>
          <w:p w14:paraId="57C5B481" w14:textId="12FF0FA0" w:rsidR="00A01C0C" w:rsidRPr="004D23F4" w:rsidRDefault="00A01C0C"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Saskaņā ar Noteikumu Nr. 480 19. </w:t>
            </w:r>
            <w:r w:rsidR="00004F59">
              <w:rPr>
                <w:rFonts w:ascii="Times New Roman" w:eastAsia="Times New Roman" w:hAnsi="Times New Roman" w:cs="Times New Roman"/>
                <w:iCs/>
                <w:sz w:val="24"/>
                <w:szCs w:val="24"/>
                <w:lang w:eastAsia="lv-LV"/>
              </w:rPr>
              <w:t xml:space="preserve">punktu </w:t>
            </w:r>
            <w:r w:rsidR="007F22F2" w:rsidRPr="004D23F4">
              <w:rPr>
                <w:rFonts w:ascii="Times New Roman" w:eastAsia="Times New Roman" w:hAnsi="Times New Roman" w:cs="Times New Roman"/>
                <w:iCs/>
                <w:sz w:val="24"/>
                <w:szCs w:val="24"/>
                <w:lang w:eastAsia="lv-LV"/>
              </w:rPr>
              <w:t xml:space="preserve">šobrīd </w:t>
            </w:r>
            <w:r w:rsidRPr="004D23F4">
              <w:rPr>
                <w:rFonts w:ascii="Times New Roman" w:eastAsia="Times New Roman" w:hAnsi="Times New Roman" w:cs="Times New Roman"/>
                <w:iCs/>
                <w:sz w:val="24"/>
                <w:szCs w:val="24"/>
                <w:lang w:eastAsia="lv-LV"/>
              </w:rPr>
              <w:t xml:space="preserve">noteikumos minēto prasību uzraudzību veic </w:t>
            </w:r>
            <w:r w:rsidR="00467CB5" w:rsidRPr="004D23F4">
              <w:rPr>
                <w:rFonts w:ascii="Times New Roman" w:eastAsia="Times New Roman" w:hAnsi="Times New Roman" w:cs="Times New Roman"/>
                <w:iCs/>
                <w:sz w:val="24"/>
                <w:szCs w:val="24"/>
                <w:lang w:eastAsia="lv-LV"/>
              </w:rPr>
              <w:t>PTAC</w:t>
            </w:r>
            <w:r w:rsidRPr="004D23F4">
              <w:rPr>
                <w:rFonts w:ascii="Times New Roman" w:eastAsia="Times New Roman" w:hAnsi="Times New Roman" w:cs="Times New Roman"/>
                <w:iCs/>
                <w:sz w:val="24"/>
                <w:szCs w:val="24"/>
                <w:lang w:eastAsia="lv-LV"/>
              </w:rPr>
              <w:t>.</w:t>
            </w:r>
          </w:p>
          <w:p w14:paraId="6A3C8356" w14:textId="666B055D" w:rsidR="00F14018" w:rsidRPr="004D23F4" w:rsidRDefault="009810E7"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Lai gan </w:t>
            </w:r>
            <w:r w:rsidR="00A01C0C" w:rsidRPr="004D23F4">
              <w:rPr>
                <w:rFonts w:ascii="Times New Roman" w:eastAsia="Times New Roman" w:hAnsi="Times New Roman" w:cs="Times New Roman"/>
                <w:iCs/>
                <w:sz w:val="24"/>
                <w:szCs w:val="24"/>
                <w:lang w:eastAsia="lv-LV"/>
              </w:rPr>
              <w:t>2017. gada 1. augustā stājās spēkā Regula Nr. 2017/1369, kas atceļ un aizstāj Direktīvu 2010/30</w:t>
            </w:r>
            <w:r w:rsidR="002C083A" w:rsidRPr="004D23F4">
              <w:rPr>
                <w:rFonts w:ascii="Times New Roman" w:eastAsia="Times New Roman" w:hAnsi="Times New Roman" w:cs="Times New Roman"/>
                <w:iCs/>
                <w:sz w:val="24"/>
                <w:szCs w:val="24"/>
                <w:lang w:eastAsia="lv-LV"/>
              </w:rPr>
              <w:t>/ES</w:t>
            </w:r>
            <w:r w:rsidR="00A01C0C" w:rsidRPr="004D23F4">
              <w:rPr>
                <w:rFonts w:ascii="Times New Roman" w:eastAsia="Times New Roman" w:hAnsi="Times New Roman" w:cs="Times New Roman"/>
                <w:iCs/>
                <w:sz w:val="24"/>
                <w:szCs w:val="24"/>
                <w:lang w:eastAsia="lv-LV"/>
              </w:rPr>
              <w:t xml:space="preserve">, </w:t>
            </w:r>
            <w:r w:rsidR="002C083A" w:rsidRPr="004D23F4">
              <w:rPr>
                <w:rFonts w:ascii="Times New Roman" w:eastAsia="Times New Roman" w:hAnsi="Times New Roman" w:cs="Times New Roman"/>
                <w:iCs/>
                <w:sz w:val="24"/>
                <w:szCs w:val="24"/>
                <w:lang w:eastAsia="lv-LV"/>
              </w:rPr>
              <w:lastRenderedPageBreak/>
              <w:t>t</w:t>
            </w:r>
            <w:r w:rsidR="007132D2" w:rsidRPr="004D23F4">
              <w:rPr>
                <w:rFonts w:ascii="Times New Roman" w:eastAsia="Times New Roman" w:hAnsi="Times New Roman" w:cs="Times New Roman"/>
                <w:iCs/>
                <w:sz w:val="24"/>
                <w:szCs w:val="24"/>
                <w:lang w:eastAsia="lv-LV"/>
              </w:rPr>
              <w:t>as</w:t>
            </w:r>
            <w:r w:rsidR="002C083A" w:rsidRPr="004D23F4">
              <w:rPr>
                <w:rFonts w:ascii="Times New Roman" w:eastAsia="Times New Roman" w:hAnsi="Times New Roman" w:cs="Times New Roman"/>
                <w:iCs/>
                <w:sz w:val="24"/>
                <w:szCs w:val="24"/>
                <w:lang w:eastAsia="lv-LV"/>
              </w:rPr>
              <w:t xml:space="preserve"> </w:t>
            </w:r>
            <w:r w:rsidR="00A01C0C" w:rsidRPr="004D23F4">
              <w:rPr>
                <w:rFonts w:ascii="Times New Roman" w:eastAsia="Times New Roman" w:hAnsi="Times New Roman" w:cs="Times New Roman"/>
                <w:iCs/>
                <w:sz w:val="24"/>
                <w:szCs w:val="24"/>
                <w:lang w:eastAsia="lv-LV"/>
              </w:rPr>
              <w:t xml:space="preserve">nemaina kārtību par kompetento iestāžu noteikšanu dalībvalstīs. </w:t>
            </w:r>
          </w:p>
          <w:p w14:paraId="71E546E5" w14:textId="19DD2AB7" w:rsidR="00F2348B" w:rsidRPr="004D23F4" w:rsidRDefault="00F2348B"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Lai novērstu tiesību normu dublēšanos, ņemot vērā Regulas </w:t>
            </w:r>
            <w:r w:rsidR="005F0197" w:rsidRPr="004D23F4">
              <w:rPr>
                <w:rFonts w:ascii="Times New Roman" w:eastAsia="Times New Roman" w:hAnsi="Times New Roman" w:cs="Times New Roman"/>
                <w:iCs/>
                <w:sz w:val="24"/>
                <w:szCs w:val="24"/>
                <w:lang w:eastAsia="lv-LV"/>
              </w:rPr>
              <w:t xml:space="preserve">Nr. </w:t>
            </w:r>
            <w:r w:rsidRPr="004D23F4">
              <w:rPr>
                <w:rFonts w:ascii="Times New Roman" w:eastAsia="Times New Roman" w:hAnsi="Times New Roman" w:cs="Times New Roman"/>
                <w:iCs/>
                <w:sz w:val="24"/>
                <w:szCs w:val="24"/>
                <w:lang w:eastAsia="lv-LV"/>
              </w:rPr>
              <w:t xml:space="preserve">2017/1369 tiešo piemērojamību, </w:t>
            </w:r>
            <w:r w:rsidR="00F34961" w:rsidRPr="004D23F4">
              <w:rPr>
                <w:rFonts w:ascii="Times New Roman" w:eastAsia="Times New Roman" w:hAnsi="Times New Roman" w:cs="Times New Roman"/>
                <w:iCs/>
                <w:sz w:val="24"/>
                <w:szCs w:val="24"/>
                <w:lang w:eastAsia="lv-LV"/>
              </w:rPr>
              <w:t xml:space="preserve">ir </w:t>
            </w:r>
            <w:r w:rsidR="00342CD0" w:rsidRPr="004D23F4">
              <w:rPr>
                <w:rFonts w:ascii="Times New Roman" w:eastAsia="Times New Roman" w:hAnsi="Times New Roman" w:cs="Times New Roman"/>
                <w:iCs/>
                <w:sz w:val="24"/>
                <w:szCs w:val="24"/>
                <w:lang w:eastAsia="lv-LV"/>
              </w:rPr>
              <w:t xml:space="preserve">izstrādāts </w:t>
            </w:r>
            <w:r w:rsidRPr="004D23F4">
              <w:rPr>
                <w:rFonts w:ascii="Times New Roman" w:eastAsia="Times New Roman" w:hAnsi="Times New Roman" w:cs="Times New Roman"/>
                <w:iCs/>
                <w:sz w:val="24"/>
                <w:szCs w:val="24"/>
                <w:lang w:eastAsia="lv-LV"/>
              </w:rPr>
              <w:t>Noteikumu projekts</w:t>
            </w:r>
            <w:r w:rsidR="00342CD0" w:rsidRPr="004D23F4">
              <w:rPr>
                <w:rFonts w:ascii="Times New Roman" w:eastAsia="Times New Roman" w:hAnsi="Times New Roman" w:cs="Times New Roman"/>
                <w:iCs/>
                <w:sz w:val="24"/>
                <w:szCs w:val="24"/>
                <w:lang w:eastAsia="lv-LV"/>
              </w:rPr>
              <w:t>, kas</w:t>
            </w:r>
            <w:r w:rsidRPr="004D23F4">
              <w:rPr>
                <w:rFonts w:ascii="Times New Roman" w:eastAsia="Times New Roman" w:hAnsi="Times New Roman" w:cs="Times New Roman"/>
                <w:iCs/>
                <w:sz w:val="24"/>
                <w:szCs w:val="24"/>
                <w:lang w:eastAsia="lv-LV"/>
              </w:rPr>
              <w:t xml:space="preserve"> paredz </w:t>
            </w:r>
            <w:r w:rsidR="00F80EFC" w:rsidRPr="004D23F4">
              <w:rPr>
                <w:rFonts w:ascii="Times New Roman" w:eastAsia="Times New Roman" w:hAnsi="Times New Roman" w:cs="Times New Roman"/>
                <w:iCs/>
                <w:sz w:val="24"/>
                <w:szCs w:val="24"/>
                <w:lang w:eastAsia="lv-LV"/>
              </w:rPr>
              <w:t>atzīt Noteikumus Nr</w:t>
            </w:r>
            <w:r w:rsidR="00C35936" w:rsidRPr="004D23F4">
              <w:rPr>
                <w:rFonts w:ascii="Times New Roman" w:eastAsia="Times New Roman" w:hAnsi="Times New Roman" w:cs="Times New Roman"/>
                <w:iCs/>
                <w:sz w:val="24"/>
                <w:szCs w:val="24"/>
                <w:lang w:eastAsia="lv-LV"/>
              </w:rPr>
              <w:t>.</w:t>
            </w:r>
            <w:r w:rsidR="00F80EFC" w:rsidRPr="004D23F4">
              <w:rPr>
                <w:rFonts w:ascii="Times New Roman" w:eastAsia="Times New Roman" w:hAnsi="Times New Roman" w:cs="Times New Roman"/>
                <w:iCs/>
                <w:sz w:val="24"/>
                <w:szCs w:val="24"/>
                <w:lang w:eastAsia="lv-LV"/>
              </w:rPr>
              <w:t> 480 par spēku zaudējušiem</w:t>
            </w:r>
            <w:r w:rsidRPr="004D23F4">
              <w:rPr>
                <w:rFonts w:ascii="Times New Roman" w:eastAsia="Times New Roman" w:hAnsi="Times New Roman" w:cs="Times New Roman"/>
                <w:iCs/>
                <w:sz w:val="24"/>
                <w:szCs w:val="24"/>
                <w:lang w:eastAsia="lv-LV"/>
              </w:rPr>
              <w:t>.</w:t>
            </w:r>
          </w:p>
          <w:p w14:paraId="1729A504" w14:textId="0F46D72D" w:rsidR="001D3DAD" w:rsidRPr="004D23F4" w:rsidRDefault="00F80EFC"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Ņemot vērā, ka Regula Nr. 2017/1369 nemaina kārtību par kompetento iestāžu noteikšanu dalībvalstīs, ir nepieciešams</w:t>
            </w:r>
            <w:r w:rsidR="001D3DAD" w:rsidRPr="004D23F4">
              <w:rPr>
                <w:rFonts w:ascii="Times New Roman" w:eastAsia="Times New Roman" w:hAnsi="Times New Roman" w:cs="Times New Roman"/>
                <w:iCs/>
                <w:sz w:val="24"/>
                <w:szCs w:val="24"/>
                <w:lang w:eastAsia="lv-LV"/>
              </w:rPr>
              <w:t xml:space="preserve"> grozīt</w:t>
            </w:r>
            <w:r w:rsidR="001D3DAD" w:rsidRPr="004D23F4">
              <w:rPr>
                <w:rFonts w:ascii="Times New Roman" w:hAnsi="Times New Roman" w:cs="Times New Roman"/>
                <w:sz w:val="24"/>
                <w:szCs w:val="24"/>
              </w:rPr>
              <w:t xml:space="preserve"> </w:t>
            </w:r>
            <w:r w:rsidR="001D3DAD" w:rsidRPr="004D23F4">
              <w:rPr>
                <w:rFonts w:ascii="Times New Roman" w:eastAsia="Times New Roman" w:hAnsi="Times New Roman" w:cs="Times New Roman"/>
                <w:iCs/>
                <w:sz w:val="24"/>
                <w:szCs w:val="24"/>
                <w:lang w:eastAsia="lv-LV"/>
              </w:rPr>
              <w:t>Ministru kabineta 2006.</w:t>
            </w:r>
            <w:r w:rsidR="00467CB5" w:rsidRPr="004D23F4">
              <w:rPr>
                <w:rFonts w:ascii="Times New Roman" w:eastAsia="Times New Roman" w:hAnsi="Times New Roman" w:cs="Times New Roman"/>
                <w:iCs/>
                <w:sz w:val="24"/>
                <w:szCs w:val="24"/>
                <w:lang w:eastAsia="lv-LV"/>
              </w:rPr>
              <w:t> </w:t>
            </w:r>
            <w:r w:rsidR="001D3DAD" w:rsidRPr="004D23F4">
              <w:rPr>
                <w:rFonts w:ascii="Times New Roman" w:eastAsia="Times New Roman" w:hAnsi="Times New Roman" w:cs="Times New Roman"/>
                <w:iCs/>
                <w:sz w:val="24"/>
                <w:szCs w:val="24"/>
                <w:lang w:eastAsia="lv-LV"/>
              </w:rPr>
              <w:t>gada 1. augusta noteikumu</w:t>
            </w:r>
            <w:r w:rsidR="00467CB5" w:rsidRPr="004D23F4">
              <w:rPr>
                <w:rFonts w:ascii="Times New Roman" w:eastAsia="Times New Roman" w:hAnsi="Times New Roman" w:cs="Times New Roman"/>
                <w:iCs/>
                <w:sz w:val="24"/>
                <w:szCs w:val="24"/>
                <w:lang w:eastAsia="lv-LV"/>
              </w:rPr>
              <w:t>s</w:t>
            </w:r>
            <w:r w:rsidR="001D3DAD" w:rsidRPr="004D23F4">
              <w:rPr>
                <w:rFonts w:ascii="Times New Roman" w:eastAsia="Times New Roman" w:hAnsi="Times New Roman" w:cs="Times New Roman"/>
                <w:iCs/>
                <w:sz w:val="24"/>
                <w:szCs w:val="24"/>
                <w:lang w:eastAsia="lv-LV"/>
              </w:rPr>
              <w:t xml:space="preserve"> Nr.</w:t>
            </w:r>
            <w:r w:rsidR="00467CB5" w:rsidRPr="004D23F4">
              <w:rPr>
                <w:rFonts w:ascii="Times New Roman" w:eastAsia="Times New Roman" w:hAnsi="Times New Roman" w:cs="Times New Roman"/>
                <w:iCs/>
                <w:sz w:val="24"/>
                <w:szCs w:val="24"/>
                <w:lang w:eastAsia="lv-LV"/>
              </w:rPr>
              <w:t> </w:t>
            </w:r>
            <w:r w:rsidR="001D3DAD" w:rsidRPr="004D23F4">
              <w:rPr>
                <w:rFonts w:ascii="Times New Roman" w:eastAsia="Times New Roman" w:hAnsi="Times New Roman" w:cs="Times New Roman"/>
                <w:iCs/>
                <w:sz w:val="24"/>
                <w:szCs w:val="24"/>
                <w:lang w:eastAsia="lv-LV"/>
              </w:rPr>
              <w:t xml:space="preserve">632 </w:t>
            </w:r>
            <w:r w:rsidR="00D57911" w:rsidRPr="004D23F4">
              <w:rPr>
                <w:rFonts w:ascii="Times New Roman" w:eastAsia="Times New Roman" w:hAnsi="Times New Roman" w:cs="Times New Roman"/>
                <w:iCs/>
                <w:sz w:val="24"/>
                <w:szCs w:val="24"/>
                <w:lang w:eastAsia="lv-LV"/>
              </w:rPr>
              <w:t>"</w:t>
            </w:r>
            <w:r w:rsidR="001D3DAD" w:rsidRPr="004D23F4">
              <w:rPr>
                <w:rFonts w:ascii="Times New Roman" w:eastAsia="Times New Roman" w:hAnsi="Times New Roman" w:cs="Times New Roman"/>
                <w:iCs/>
                <w:sz w:val="24"/>
                <w:szCs w:val="24"/>
                <w:lang w:eastAsia="lv-LV"/>
              </w:rPr>
              <w:t>Patērētāju tiesību aizsardzības centra nolikums</w:t>
            </w:r>
            <w:r w:rsidR="00D57911" w:rsidRPr="004D23F4">
              <w:rPr>
                <w:rFonts w:ascii="Times New Roman" w:eastAsia="Times New Roman" w:hAnsi="Times New Roman" w:cs="Times New Roman"/>
                <w:iCs/>
                <w:sz w:val="24"/>
                <w:szCs w:val="24"/>
                <w:lang w:eastAsia="lv-LV"/>
              </w:rPr>
              <w:t>"</w:t>
            </w:r>
            <w:r w:rsidR="001D3DAD" w:rsidRPr="004D23F4">
              <w:rPr>
                <w:rFonts w:ascii="Times New Roman" w:eastAsia="Times New Roman" w:hAnsi="Times New Roman" w:cs="Times New Roman"/>
                <w:iCs/>
                <w:sz w:val="24"/>
                <w:szCs w:val="24"/>
                <w:lang w:eastAsia="lv-LV"/>
              </w:rPr>
              <w:t xml:space="preserve"> (turpmāk </w:t>
            </w:r>
            <w:r w:rsidR="00F225B8" w:rsidRPr="004D23F4">
              <w:rPr>
                <w:rFonts w:ascii="Times New Roman" w:eastAsia="Times New Roman" w:hAnsi="Times New Roman" w:cs="Times New Roman"/>
                <w:iCs/>
                <w:sz w:val="24"/>
                <w:szCs w:val="24"/>
                <w:lang w:eastAsia="lv-LV"/>
              </w:rPr>
              <w:t>–</w:t>
            </w:r>
            <w:r w:rsidR="00467CB5" w:rsidRPr="004D23F4">
              <w:rPr>
                <w:rFonts w:ascii="Times New Roman" w:eastAsia="Times New Roman" w:hAnsi="Times New Roman" w:cs="Times New Roman"/>
                <w:iCs/>
                <w:sz w:val="24"/>
                <w:szCs w:val="24"/>
                <w:lang w:eastAsia="lv-LV"/>
              </w:rPr>
              <w:t xml:space="preserve"> </w:t>
            </w:r>
            <w:r w:rsidR="00F225B8" w:rsidRPr="004D23F4">
              <w:rPr>
                <w:rFonts w:ascii="Times New Roman" w:eastAsia="Times New Roman" w:hAnsi="Times New Roman" w:cs="Times New Roman"/>
                <w:iCs/>
                <w:sz w:val="24"/>
                <w:szCs w:val="24"/>
                <w:lang w:eastAsia="lv-LV"/>
              </w:rPr>
              <w:t>PTAC n</w:t>
            </w:r>
            <w:r w:rsidR="001D3DAD" w:rsidRPr="004D23F4">
              <w:rPr>
                <w:rFonts w:ascii="Times New Roman" w:eastAsia="Times New Roman" w:hAnsi="Times New Roman" w:cs="Times New Roman"/>
                <w:iCs/>
                <w:sz w:val="24"/>
                <w:szCs w:val="24"/>
                <w:lang w:eastAsia="lv-LV"/>
              </w:rPr>
              <w:t xml:space="preserve">olikums), papildinot to ar </w:t>
            </w:r>
            <w:r w:rsidR="00B90068" w:rsidRPr="004D23F4">
              <w:rPr>
                <w:rFonts w:ascii="Times New Roman" w:eastAsia="Times New Roman" w:hAnsi="Times New Roman" w:cs="Times New Roman"/>
                <w:iCs/>
                <w:sz w:val="24"/>
                <w:szCs w:val="24"/>
                <w:lang w:eastAsia="lv-LV"/>
              </w:rPr>
              <w:t xml:space="preserve">jaunu </w:t>
            </w:r>
            <w:r w:rsidR="001D3DAD" w:rsidRPr="004D23F4">
              <w:rPr>
                <w:rFonts w:ascii="Times New Roman" w:hAnsi="Times New Roman" w:cs="Times New Roman"/>
                <w:sz w:val="24"/>
                <w:szCs w:val="24"/>
                <w:shd w:val="clear" w:color="auto" w:fill="FFFFFF"/>
              </w:rPr>
              <w:t>4.3.</w:t>
            </w:r>
            <w:r w:rsidR="001D3DAD" w:rsidRPr="004D23F4">
              <w:rPr>
                <w:rFonts w:ascii="Times New Roman" w:hAnsi="Times New Roman" w:cs="Times New Roman"/>
                <w:sz w:val="24"/>
                <w:szCs w:val="24"/>
                <w:shd w:val="clear" w:color="auto" w:fill="FFFFFF"/>
                <w:vertAlign w:val="superscript"/>
              </w:rPr>
              <w:t>1 </w:t>
            </w:r>
            <w:r w:rsidR="001D3DAD" w:rsidRPr="004D23F4">
              <w:rPr>
                <w:rFonts w:ascii="Times New Roman" w:hAnsi="Times New Roman" w:cs="Times New Roman"/>
                <w:sz w:val="24"/>
                <w:szCs w:val="24"/>
                <w:shd w:val="clear" w:color="auto" w:fill="FFFFFF"/>
              </w:rPr>
              <w:t>7</w:t>
            </w:r>
            <w:r w:rsidR="001D3DAD" w:rsidRPr="004D23F4">
              <w:rPr>
                <w:rFonts w:ascii="Times New Roman" w:hAnsi="Times New Roman" w:cs="Times New Roman"/>
                <w:sz w:val="24"/>
                <w:szCs w:val="24"/>
              </w:rPr>
              <w:t xml:space="preserve">. </w:t>
            </w:r>
            <w:r w:rsidR="001D3DAD" w:rsidRPr="004D23F4">
              <w:rPr>
                <w:rFonts w:ascii="Times New Roman" w:eastAsia="Times New Roman" w:hAnsi="Times New Roman" w:cs="Times New Roman"/>
                <w:iCs/>
                <w:sz w:val="24"/>
                <w:szCs w:val="24"/>
                <w:lang w:eastAsia="lv-LV"/>
              </w:rPr>
              <w:t>apakšpunktu</w:t>
            </w:r>
            <w:r w:rsidR="00467CB5" w:rsidRPr="004D23F4">
              <w:rPr>
                <w:rFonts w:ascii="Times New Roman" w:eastAsia="Times New Roman" w:hAnsi="Times New Roman" w:cs="Times New Roman"/>
                <w:iCs/>
                <w:sz w:val="24"/>
                <w:szCs w:val="24"/>
                <w:lang w:eastAsia="lv-LV"/>
              </w:rPr>
              <w:t xml:space="preserve">, </w:t>
            </w:r>
            <w:r w:rsidR="00602F2B" w:rsidRPr="004D23F4">
              <w:rPr>
                <w:rFonts w:ascii="Times New Roman" w:eastAsia="Times New Roman" w:hAnsi="Times New Roman" w:cs="Times New Roman"/>
                <w:iCs/>
                <w:sz w:val="24"/>
                <w:szCs w:val="24"/>
                <w:lang w:eastAsia="lv-LV"/>
              </w:rPr>
              <w:t xml:space="preserve">kas </w:t>
            </w:r>
            <w:r w:rsidR="00467CB5" w:rsidRPr="004D23F4">
              <w:rPr>
                <w:rFonts w:ascii="Times New Roman" w:eastAsia="Times New Roman" w:hAnsi="Times New Roman" w:cs="Times New Roman"/>
                <w:iCs/>
                <w:sz w:val="24"/>
                <w:szCs w:val="24"/>
                <w:lang w:eastAsia="lv-LV"/>
              </w:rPr>
              <w:t>no</w:t>
            </w:r>
            <w:r w:rsidR="00761711" w:rsidRPr="004D23F4">
              <w:rPr>
                <w:rFonts w:ascii="Times New Roman" w:eastAsia="Times New Roman" w:hAnsi="Times New Roman" w:cs="Times New Roman"/>
                <w:iCs/>
                <w:sz w:val="24"/>
                <w:szCs w:val="24"/>
                <w:lang w:eastAsia="lv-LV"/>
              </w:rPr>
              <w:t>teiktu</w:t>
            </w:r>
            <w:r w:rsidR="001D3DAD" w:rsidRPr="004D23F4">
              <w:rPr>
                <w:rFonts w:ascii="Times New Roman" w:eastAsia="Times New Roman" w:hAnsi="Times New Roman" w:cs="Times New Roman"/>
                <w:iCs/>
                <w:sz w:val="24"/>
                <w:szCs w:val="24"/>
                <w:lang w:eastAsia="lv-LV"/>
              </w:rPr>
              <w:t xml:space="preserve">, ka </w:t>
            </w:r>
            <w:r w:rsidR="00467CB5" w:rsidRPr="004D23F4">
              <w:rPr>
                <w:rFonts w:ascii="Times New Roman" w:hAnsi="Times New Roman" w:cs="Times New Roman"/>
                <w:color w:val="414142"/>
                <w:sz w:val="24"/>
                <w:szCs w:val="24"/>
                <w:shd w:val="clear" w:color="auto" w:fill="FFFFFF"/>
              </w:rPr>
              <w:t xml:space="preserve"> </w:t>
            </w:r>
            <w:r w:rsidR="00467CB5" w:rsidRPr="004D23F4">
              <w:rPr>
                <w:rFonts w:ascii="Times New Roman" w:eastAsia="Times New Roman" w:hAnsi="Times New Roman" w:cs="Times New Roman"/>
                <w:iCs/>
                <w:sz w:val="24"/>
                <w:szCs w:val="24"/>
                <w:lang w:eastAsia="lv-LV"/>
              </w:rPr>
              <w:t>atbilstoši kompetencei PTAC veic uzraugošās iestādes funkcijas, īstenojot tirgus uzraudzību saskaņā ar Regulu Nr. 2017/1369</w:t>
            </w:r>
            <w:r w:rsidRPr="004D23F4">
              <w:rPr>
                <w:rFonts w:ascii="Times New Roman" w:eastAsia="Times New Roman" w:hAnsi="Times New Roman" w:cs="Times New Roman"/>
                <w:iCs/>
                <w:sz w:val="24"/>
                <w:szCs w:val="24"/>
                <w:lang w:eastAsia="lv-LV"/>
              </w:rPr>
              <w:t>.</w:t>
            </w:r>
          </w:p>
          <w:p w14:paraId="3D1DACAB" w14:textId="2BB99EE2" w:rsidR="001043B4" w:rsidRPr="004D23F4" w:rsidRDefault="00F80EFC" w:rsidP="00060FE3">
            <w:pPr>
              <w:pStyle w:val="Normal1"/>
              <w:shd w:val="clear" w:color="auto" w:fill="FFFFFF"/>
              <w:spacing w:before="40" w:beforeAutospacing="0" w:after="40" w:afterAutospacing="0"/>
              <w:jc w:val="both"/>
            </w:pPr>
            <w:r w:rsidRPr="004D23F4">
              <w:rPr>
                <w:iCs/>
              </w:rPr>
              <w:t xml:space="preserve">PTAC </w:t>
            </w:r>
            <w:r w:rsidR="003A0A64" w:rsidRPr="004D23F4">
              <w:rPr>
                <w:iCs/>
              </w:rPr>
              <w:t>n</w:t>
            </w:r>
            <w:r w:rsidRPr="004D23F4">
              <w:rPr>
                <w:iCs/>
              </w:rPr>
              <w:t>olikums ir jāgroza, lai izpildītu</w:t>
            </w:r>
            <w:r w:rsidR="001D3DAD" w:rsidRPr="004D23F4">
              <w:rPr>
                <w:iCs/>
              </w:rPr>
              <w:t xml:space="preserve"> Regulas Nr. </w:t>
            </w:r>
            <w:r w:rsidR="001D3DAD" w:rsidRPr="004D23F4">
              <w:rPr>
                <w:shd w:val="clear" w:color="auto" w:fill="FFFFFF"/>
              </w:rPr>
              <w:t xml:space="preserve">2017/1369 </w:t>
            </w:r>
            <w:r w:rsidR="00B052AF" w:rsidRPr="004D23F4">
              <w:rPr>
                <w:shd w:val="clear" w:color="auto" w:fill="FFFFFF"/>
              </w:rPr>
              <w:t xml:space="preserve">7.panta ceturtās daļas un </w:t>
            </w:r>
            <w:r w:rsidR="001043B4" w:rsidRPr="004D23F4">
              <w:rPr>
                <w:shd w:val="clear" w:color="auto" w:fill="FFFFFF"/>
              </w:rPr>
              <w:t>8</w:t>
            </w:r>
            <w:r w:rsidR="001D3DAD" w:rsidRPr="004D23F4">
              <w:rPr>
                <w:iCs/>
              </w:rPr>
              <w:t>. panta prasīb</w:t>
            </w:r>
            <w:r w:rsidRPr="004D23F4">
              <w:rPr>
                <w:iCs/>
              </w:rPr>
              <w:t>as</w:t>
            </w:r>
            <w:r w:rsidR="008F7154" w:rsidRPr="004D23F4">
              <w:rPr>
                <w:iCs/>
              </w:rPr>
              <w:t xml:space="preserve"> par Eiropas Savienības tirgus uzraudzību un tirgū ienākošo ražojumu kontrol</w:t>
            </w:r>
            <w:r w:rsidR="00A26050" w:rsidRPr="004D23F4">
              <w:rPr>
                <w:iCs/>
              </w:rPr>
              <w:t>i</w:t>
            </w:r>
            <w:r w:rsidR="00A26050" w:rsidRPr="004D23F4">
              <w:t>.</w:t>
            </w:r>
          </w:p>
        </w:tc>
      </w:tr>
      <w:bookmarkEnd w:id="2"/>
      <w:tr w:rsidR="00A23194" w:rsidRPr="004D23F4" w14:paraId="0E9D42AA" w14:textId="77777777" w:rsidTr="00F14018">
        <w:trPr>
          <w:trHeight w:val="1500"/>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4C602EB" w14:textId="77777777" w:rsidR="00A23194" w:rsidRPr="004D23F4" w:rsidRDefault="00A23194" w:rsidP="00060FE3">
            <w:pPr>
              <w:spacing w:before="40" w:after="40" w:line="240" w:lineRule="auto"/>
              <w:ind w:right="-1431"/>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lastRenderedPageBreak/>
              <w:t>3.</w:t>
            </w:r>
          </w:p>
        </w:tc>
        <w:tc>
          <w:tcPr>
            <w:tcW w:w="1683" w:type="pct"/>
            <w:tcBorders>
              <w:top w:val="outset" w:sz="6" w:space="0" w:color="auto"/>
              <w:left w:val="outset" w:sz="6" w:space="0" w:color="auto"/>
              <w:bottom w:val="outset" w:sz="6" w:space="0" w:color="auto"/>
              <w:right w:val="outset" w:sz="6" w:space="0" w:color="auto"/>
            </w:tcBorders>
            <w:hideMark/>
          </w:tcPr>
          <w:p w14:paraId="1B6AE4FD"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6EDF7BCC"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hAnsi="Times New Roman" w:cs="Times New Roman"/>
                <w:sz w:val="24"/>
                <w:szCs w:val="24"/>
              </w:rPr>
              <w:t>Ekonomikas ministrija, Patērētāju tiesību aizsardzības centrs.</w:t>
            </w:r>
          </w:p>
        </w:tc>
      </w:tr>
      <w:tr w:rsidR="00A23194" w:rsidRPr="004D23F4" w14:paraId="209945EF" w14:textId="77777777" w:rsidTr="00F1401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4213297B"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4.</w:t>
            </w:r>
          </w:p>
        </w:tc>
        <w:tc>
          <w:tcPr>
            <w:tcW w:w="1683" w:type="pct"/>
            <w:tcBorders>
              <w:top w:val="outset" w:sz="6" w:space="0" w:color="auto"/>
              <w:left w:val="outset" w:sz="6" w:space="0" w:color="auto"/>
              <w:bottom w:val="outset" w:sz="6" w:space="0" w:color="auto"/>
              <w:right w:val="outset" w:sz="6" w:space="0" w:color="auto"/>
            </w:tcBorders>
            <w:hideMark/>
          </w:tcPr>
          <w:p w14:paraId="742B3696"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38DA0FB4" w14:textId="2F5EFA3D"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r w:rsidR="00F84DE2">
              <w:rPr>
                <w:rFonts w:ascii="Times New Roman" w:eastAsia="Times New Roman" w:hAnsi="Times New Roman" w:cs="Times New Roman"/>
                <w:iCs/>
                <w:sz w:val="24"/>
                <w:szCs w:val="24"/>
                <w:lang w:eastAsia="lv-LV"/>
              </w:rPr>
              <w:t>.</w:t>
            </w:r>
          </w:p>
        </w:tc>
      </w:tr>
    </w:tbl>
    <w:p w14:paraId="56C1173C" w14:textId="1997BB51" w:rsidR="00C35936" w:rsidRPr="004D23F4" w:rsidRDefault="00C35936"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956"/>
        <w:gridCol w:w="5838"/>
      </w:tblGrid>
      <w:tr w:rsidR="00A23194" w:rsidRPr="004D23F4" w14:paraId="517971F1"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F198A2"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67379" w:rsidRPr="004D23F4" w14:paraId="6FC12056" w14:textId="77777777" w:rsidTr="0096737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B150464" w14:textId="77777777" w:rsidR="00967379" w:rsidRPr="004D23F4" w:rsidRDefault="00967379" w:rsidP="00967379">
            <w:pPr>
              <w:spacing w:before="40" w:after="40" w:line="240" w:lineRule="auto"/>
              <w:jc w:val="both"/>
              <w:rPr>
                <w:rFonts w:ascii="Times New Roman" w:eastAsia="Times New Roman" w:hAnsi="Times New Roman" w:cs="Times New Roman"/>
                <w:iCs/>
                <w:color w:val="4472C4" w:themeColor="accent1"/>
                <w:sz w:val="24"/>
                <w:szCs w:val="24"/>
                <w:lang w:eastAsia="lv-LV"/>
              </w:rPr>
            </w:pPr>
            <w:r w:rsidRPr="004D23F4">
              <w:rPr>
                <w:rFonts w:ascii="Times New Roman" w:eastAsia="Times New Roman" w:hAnsi="Times New Roman" w:cs="Times New Roman"/>
                <w:iCs/>
                <w:sz w:val="24"/>
                <w:szCs w:val="24"/>
                <w:lang w:eastAsia="lv-LV"/>
              </w:rPr>
              <w:t>1.</w:t>
            </w:r>
          </w:p>
        </w:tc>
        <w:tc>
          <w:tcPr>
            <w:tcW w:w="1567" w:type="pct"/>
            <w:tcBorders>
              <w:top w:val="outset" w:sz="6" w:space="0" w:color="auto"/>
              <w:left w:val="outset" w:sz="6" w:space="0" w:color="auto"/>
              <w:bottom w:val="outset" w:sz="6" w:space="0" w:color="auto"/>
              <w:right w:val="outset" w:sz="6" w:space="0" w:color="auto"/>
            </w:tcBorders>
            <w:hideMark/>
          </w:tcPr>
          <w:p w14:paraId="30564200" w14:textId="77777777" w:rsidR="00967379" w:rsidRPr="004D23F4" w:rsidRDefault="00967379" w:rsidP="0096737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Sabiedrības </w:t>
            </w:r>
            <w:proofErr w:type="spellStart"/>
            <w:r w:rsidRPr="004D23F4">
              <w:rPr>
                <w:rFonts w:ascii="Times New Roman" w:eastAsia="Times New Roman" w:hAnsi="Times New Roman" w:cs="Times New Roman"/>
                <w:iCs/>
                <w:sz w:val="24"/>
                <w:szCs w:val="24"/>
                <w:lang w:eastAsia="lv-LV"/>
              </w:rPr>
              <w:t>mērķgrupas</w:t>
            </w:r>
            <w:proofErr w:type="spellEnd"/>
            <w:r w:rsidRPr="004D23F4">
              <w:rPr>
                <w:rFonts w:ascii="Times New Roman" w:eastAsia="Times New Roman" w:hAnsi="Times New Roman" w:cs="Times New Roman"/>
                <w:iCs/>
                <w:sz w:val="24"/>
                <w:szCs w:val="24"/>
                <w:lang w:eastAsia="lv-LV"/>
              </w:rPr>
              <w:t>, kuras tiesiskais regulējums ietekmē vai varētu ietekmēt</w:t>
            </w:r>
          </w:p>
        </w:tc>
        <w:tc>
          <w:tcPr>
            <w:tcW w:w="3102" w:type="pct"/>
            <w:tcBorders>
              <w:top w:val="outset" w:sz="6" w:space="0" w:color="auto"/>
              <w:left w:val="outset" w:sz="6" w:space="0" w:color="auto"/>
              <w:bottom w:val="outset" w:sz="6" w:space="0" w:color="auto"/>
              <w:right w:val="outset" w:sz="6" w:space="0" w:color="auto"/>
            </w:tcBorders>
            <w:hideMark/>
          </w:tcPr>
          <w:p w14:paraId="70101527" w14:textId="541A2EDB" w:rsidR="00967379" w:rsidRDefault="00967379" w:rsidP="00967379">
            <w:pPr>
              <w:spacing w:before="40" w:after="4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Noteikumu projekti</w:t>
            </w:r>
            <w:r w:rsidRPr="004D23F4">
              <w:rPr>
                <w:rFonts w:ascii="Times New Roman" w:hAnsi="Times New Roman" w:cs="Times New Roman"/>
                <w:iCs/>
                <w:sz w:val="24"/>
                <w:szCs w:val="24"/>
                <w:lang w:eastAsia="lv-LV"/>
              </w:rPr>
              <w:t xml:space="preserve"> ietekmēs preču</w:t>
            </w:r>
            <w:r w:rsidR="00B022F1">
              <w:rPr>
                <w:rFonts w:ascii="Times New Roman" w:hAnsi="Times New Roman" w:cs="Times New Roman"/>
                <w:iCs/>
                <w:sz w:val="24"/>
                <w:szCs w:val="24"/>
                <w:lang w:eastAsia="lv-LV"/>
              </w:rPr>
              <w:t>,</w:t>
            </w:r>
            <w:r w:rsidR="00B022F1" w:rsidRPr="00B022F1">
              <w:rPr>
                <w:rFonts w:ascii="Times New Roman" w:eastAsia="Times New Roman" w:hAnsi="Times New Roman" w:cs="Times New Roman"/>
                <w:iCs/>
                <w:sz w:val="24"/>
                <w:szCs w:val="24"/>
                <w:lang w:eastAsia="lv-LV"/>
              </w:rPr>
              <w:t xml:space="preserve"> </w:t>
            </w:r>
            <w:r w:rsidR="00B022F1" w:rsidRPr="00B022F1">
              <w:rPr>
                <w:rFonts w:ascii="Times New Roman" w:hAnsi="Times New Roman" w:cs="Times New Roman"/>
                <w:iCs/>
                <w:sz w:val="24"/>
                <w:szCs w:val="24"/>
                <w:lang w:eastAsia="lv-LV"/>
              </w:rPr>
              <w:t xml:space="preserve">kuras jānodrošina ar </w:t>
            </w:r>
            <w:proofErr w:type="spellStart"/>
            <w:r w:rsidR="00B022F1" w:rsidRPr="00B022F1">
              <w:rPr>
                <w:rFonts w:ascii="Times New Roman" w:hAnsi="Times New Roman" w:cs="Times New Roman"/>
                <w:iCs/>
                <w:sz w:val="24"/>
                <w:szCs w:val="24"/>
                <w:lang w:eastAsia="lv-LV"/>
              </w:rPr>
              <w:t>energomarķējumu</w:t>
            </w:r>
            <w:proofErr w:type="spellEnd"/>
            <w:r w:rsidR="00B022F1" w:rsidRPr="00B022F1">
              <w:rPr>
                <w:rFonts w:ascii="Times New Roman" w:hAnsi="Times New Roman" w:cs="Times New Roman"/>
                <w:iCs/>
                <w:sz w:val="24"/>
                <w:szCs w:val="24"/>
                <w:lang w:eastAsia="lv-LV"/>
              </w:rPr>
              <w:t xml:space="preserve">, </w:t>
            </w:r>
            <w:r w:rsidRPr="004D23F4">
              <w:rPr>
                <w:rFonts w:ascii="Times New Roman" w:hAnsi="Times New Roman" w:cs="Times New Roman"/>
                <w:iCs/>
                <w:sz w:val="24"/>
                <w:szCs w:val="24"/>
                <w:lang w:eastAsia="lv-LV"/>
              </w:rPr>
              <w:t>ražotājus, to pilnvarotos pārstāvjus, importētājus un izplatītājus</w:t>
            </w:r>
            <w:r>
              <w:rPr>
                <w:rFonts w:ascii="Times New Roman" w:hAnsi="Times New Roman" w:cs="Times New Roman"/>
                <w:iCs/>
                <w:sz w:val="24"/>
                <w:szCs w:val="24"/>
                <w:lang w:eastAsia="lv-LV"/>
              </w:rPr>
              <w:t>, vienlaikus saglabājot līdzšinējo kārtību</w:t>
            </w:r>
            <w:r w:rsidRPr="004D23F4">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w:t>
            </w:r>
          </w:p>
          <w:p w14:paraId="3770718E" w14:textId="34086FC8" w:rsidR="00967379" w:rsidRPr="00004F59" w:rsidRDefault="00967379" w:rsidP="00967379">
            <w:pPr>
              <w:spacing w:before="40" w:after="4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R</w:t>
            </w:r>
            <w:r w:rsidRPr="004D23F4">
              <w:rPr>
                <w:rFonts w:ascii="Times New Roman" w:hAnsi="Times New Roman" w:cs="Times New Roman"/>
                <w:iCs/>
                <w:sz w:val="24"/>
                <w:szCs w:val="24"/>
                <w:lang w:eastAsia="lv-LV"/>
              </w:rPr>
              <w:t xml:space="preserve">egulējums </w:t>
            </w:r>
            <w:r>
              <w:rPr>
                <w:rFonts w:ascii="Times New Roman" w:hAnsi="Times New Roman" w:cs="Times New Roman"/>
                <w:iCs/>
                <w:sz w:val="24"/>
                <w:szCs w:val="24"/>
                <w:lang w:eastAsia="lv-LV"/>
              </w:rPr>
              <w:t>attieksies uz</w:t>
            </w:r>
            <w:r w:rsidRPr="004D23F4">
              <w:rPr>
                <w:rFonts w:ascii="Times New Roman" w:hAnsi="Times New Roman" w:cs="Times New Roman"/>
                <w:iCs/>
                <w:sz w:val="24"/>
                <w:szCs w:val="24"/>
                <w:lang w:eastAsia="lv-LV"/>
              </w:rPr>
              <w:t xml:space="preserve"> tirgus uzraudzības iestādi – PTAC.</w:t>
            </w:r>
          </w:p>
        </w:tc>
      </w:tr>
      <w:tr w:rsidR="00967379" w:rsidRPr="004D23F4" w14:paraId="5147BB3F" w14:textId="77777777" w:rsidTr="00967379">
        <w:trPr>
          <w:trHeight w:val="1463"/>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F027595" w14:textId="77777777" w:rsidR="00967379" w:rsidRPr="004D23F4" w:rsidRDefault="00967379" w:rsidP="0096737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1567" w:type="pct"/>
            <w:tcBorders>
              <w:top w:val="outset" w:sz="6" w:space="0" w:color="auto"/>
              <w:left w:val="outset" w:sz="6" w:space="0" w:color="auto"/>
              <w:bottom w:val="outset" w:sz="6" w:space="0" w:color="auto"/>
              <w:right w:val="outset" w:sz="6" w:space="0" w:color="auto"/>
            </w:tcBorders>
            <w:hideMark/>
          </w:tcPr>
          <w:p w14:paraId="7C65B628" w14:textId="77777777" w:rsidR="00967379" w:rsidRPr="004D23F4" w:rsidRDefault="00967379" w:rsidP="0096737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Tiesiskā regulējuma ietekme uz tautsaimniecību un administratīvo slogu</w:t>
            </w:r>
          </w:p>
        </w:tc>
        <w:tc>
          <w:tcPr>
            <w:tcW w:w="3102" w:type="pct"/>
            <w:tcBorders>
              <w:top w:val="outset" w:sz="6" w:space="0" w:color="auto"/>
              <w:left w:val="outset" w:sz="6" w:space="0" w:color="auto"/>
              <w:bottom w:val="outset" w:sz="6" w:space="0" w:color="auto"/>
              <w:right w:val="outset" w:sz="6" w:space="0" w:color="auto"/>
            </w:tcBorders>
            <w:hideMark/>
          </w:tcPr>
          <w:p w14:paraId="650A2559" w14:textId="18905128" w:rsidR="00967379" w:rsidRPr="00004F59" w:rsidRDefault="00967379" w:rsidP="00967379">
            <w:pPr>
              <w:spacing w:before="40" w:after="40"/>
              <w:jc w:val="both"/>
              <w:rPr>
                <w:rFonts w:ascii="Times New Roman" w:hAnsi="Times New Roman" w:cs="Times New Roman"/>
                <w:sz w:val="24"/>
                <w:szCs w:val="24"/>
                <w:lang w:eastAsia="lv-LV"/>
              </w:rPr>
            </w:pPr>
            <w:r w:rsidRPr="00333ADD">
              <w:rPr>
                <w:rFonts w:ascii="Times New Roman" w:eastAsia="Times New Roman" w:hAnsi="Times New Roman" w:cs="Times New Roman"/>
                <w:iCs/>
                <w:sz w:val="24"/>
                <w:szCs w:val="24"/>
                <w:lang w:eastAsia="lv-LV"/>
              </w:rPr>
              <w:t>Noteikum</w:t>
            </w:r>
            <w:r w:rsidR="00902530">
              <w:rPr>
                <w:rFonts w:ascii="Times New Roman" w:eastAsia="Times New Roman" w:hAnsi="Times New Roman" w:cs="Times New Roman"/>
                <w:iCs/>
                <w:sz w:val="24"/>
                <w:szCs w:val="24"/>
                <w:lang w:eastAsia="lv-LV"/>
              </w:rPr>
              <w:t>u</w:t>
            </w:r>
            <w:r w:rsidRPr="00333ADD">
              <w:rPr>
                <w:rFonts w:ascii="Times New Roman" w:eastAsia="Times New Roman" w:hAnsi="Times New Roman" w:cs="Times New Roman"/>
                <w:iCs/>
                <w:sz w:val="24"/>
                <w:szCs w:val="24"/>
                <w:lang w:eastAsia="lv-LV"/>
              </w:rPr>
              <w:t xml:space="preserve"> projekti neuzliek papildu administratīvo slogu preču, kuras jānodrošina ar </w:t>
            </w:r>
            <w:proofErr w:type="spellStart"/>
            <w:r w:rsidRPr="00333ADD">
              <w:rPr>
                <w:rFonts w:ascii="Times New Roman" w:eastAsia="Times New Roman" w:hAnsi="Times New Roman" w:cs="Times New Roman"/>
                <w:iCs/>
                <w:sz w:val="24"/>
                <w:szCs w:val="24"/>
                <w:lang w:eastAsia="lv-LV"/>
              </w:rPr>
              <w:t>energomarķējumu</w:t>
            </w:r>
            <w:proofErr w:type="spellEnd"/>
            <w:r w:rsidRPr="00333ADD">
              <w:rPr>
                <w:rFonts w:ascii="Times New Roman" w:eastAsia="Times New Roman" w:hAnsi="Times New Roman" w:cs="Times New Roman"/>
                <w:iCs/>
                <w:sz w:val="24"/>
                <w:szCs w:val="24"/>
                <w:lang w:eastAsia="lv-LV"/>
              </w:rPr>
              <w:t>, ražotājiem, to pilnvarotajiem pārstāvjiem, importētājiem un izplatītājiem, jo neparedz jaunus pienākumus.</w:t>
            </w:r>
          </w:p>
        </w:tc>
      </w:tr>
      <w:tr w:rsidR="009942F0" w:rsidRPr="004D23F4" w14:paraId="2BCC5C08" w14:textId="77777777" w:rsidTr="0096737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47E739A7"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1567" w:type="pct"/>
            <w:tcBorders>
              <w:top w:val="outset" w:sz="6" w:space="0" w:color="auto"/>
              <w:left w:val="outset" w:sz="6" w:space="0" w:color="auto"/>
              <w:bottom w:val="outset" w:sz="6" w:space="0" w:color="auto"/>
              <w:right w:val="outset" w:sz="6" w:space="0" w:color="auto"/>
            </w:tcBorders>
            <w:hideMark/>
          </w:tcPr>
          <w:p w14:paraId="0C9B8660"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Administratīvo izmaksu monetārs novērtējums</w:t>
            </w:r>
          </w:p>
        </w:tc>
        <w:tc>
          <w:tcPr>
            <w:tcW w:w="3102" w:type="pct"/>
            <w:tcBorders>
              <w:top w:val="outset" w:sz="6" w:space="0" w:color="auto"/>
              <w:left w:val="outset" w:sz="6" w:space="0" w:color="auto"/>
              <w:bottom w:val="outset" w:sz="6" w:space="0" w:color="auto"/>
              <w:right w:val="outset" w:sz="6" w:space="0" w:color="auto"/>
            </w:tcBorders>
            <w:hideMark/>
          </w:tcPr>
          <w:p w14:paraId="457EC806" w14:textId="01C24AAD" w:rsidR="009942F0" w:rsidRPr="004D23F4" w:rsidRDefault="000501E1"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Projekts šo jomu neskar.</w:t>
            </w:r>
          </w:p>
        </w:tc>
      </w:tr>
      <w:tr w:rsidR="009942F0" w:rsidRPr="004D23F4" w14:paraId="76A8A2BD" w14:textId="77777777" w:rsidTr="00967379">
        <w:trPr>
          <w:tblCellSpacing w:w="15" w:type="dxa"/>
        </w:trPr>
        <w:tc>
          <w:tcPr>
            <w:tcW w:w="267" w:type="pct"/>
            <w:tcBorders>
              <w:top w:val="outset" w:sz="6" w:space="0" w:color="auto"/>
              <w:left w:val="outset" w:sz="6" w:space="0" w:color="auto"/>
              <w:bottom w:val="outset" w:sz="6" w:space="0" w:color="auto"/>
              <w:right w:val="outset" w:sz="6" w:space="0" w:color="auto"/>
            </w:tcBorders>
          </w:tcPr>
          <w:p w14:paraId="59F36E2E"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4.</w:t>
            </w:r>
          </w:p>
        </w:tc>
        <w:tc>
          <w:tcPr>
            <w:tcW w:w="1567" w:type="pct"/>
            <w:tcBorders>
              <w:top w:val="outset" w:sz="6" w:space="0" w:color="auto"/>
              <w:left w:val="outset" w:sz="6" w:space="0" w:color="auto"/>
              <w:bottom w:val="outset" w:sz="6" w:space="0" w:color="auto"/>
              <w:right w:val="outset" w:sz="6" w:space="0" w:color="auto"/>
            </w:tcBorders>
          </w:tcPr>
          <w:p w14:paraId="6AD6BB4B"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Atbilstības izmaksu monetārs novērtējums</w:t>
            </w:r>
          </w:p>
        </w:tc>
        <w:tc>
          <w:tcPr>
            <w:tcW w:w="3102" w:type="pct"/>
            <w:tcBorders>
              <w:top w:val="outset" w:sz="6" w:space="0" w:color="auto"/>
              <w:left w:val="outset" w:sz="6" w:space="0" w:color="auto"/>
              <w:bottom w:val="outset" w:sz="6" w:space="0" w:color="auto"/>
              <w:right w:val="outset" w:sz="6" w:space="0" w:color="auto"/>
            </w:tcBorders>
          </w:tcPr>
          <w:p w14:paraId="4ADC0B41" w14:textId="478F04E2" w:rsidR="009942F0" w:rsidRPr="004D23F4" w:rsidRDefault="000501E1" w:rsidP="00060FE3">
            <w:pPr>
              <w:spacing w:before="40" w:after="40" w:line="240" w:lineRule="auto"/>
              <w:jc w:val="both"/>
              <w:rPr>
                <w:rFonts w:ascii="Times New Roman" w:eastAsia="Times New Roman" w:hAnsi="Times New Roman" w:cs="Times New Roman"/>
                <w:bCs/>
                <w:iCs/>
                <w:sz w:val="24"/>
                <w:szCs w:val="24"/>
                <w:lang w:eastAsia="lv-LV"/>
              </w:rPr>
            </w:pPr>
            <w:r w:rsidRPr="004D23F4">
              <w:rPr>
                <w:rFonts w:ascii="Times New Roman" w:eastAsia="Times New Roman" w:hAnsi="Times New Roman" w:cs="Times New Roman"/>
                <w:iCs/>
                <w:sz w:val="24"/>
                <w:szCs w:val="24"/>
                <w:lang w:eastAsia="lv-LV"/>
              </w:rPr>
              <w:t>Projekts šo jomu neskar.</w:t>
            </w:r>
          </w:p>
        </w:tc>
      </w:tr>
      <w:tr w:rsidR="009942F0" w:rsidRPr="004D23F4" w14:paraId="58969BB2" w14:textId="77777777" w:rsidTr="00967379">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3E781C9A"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5.</w:t>
            </w:r>
          </w:p>
        </w:tc>
        <w:tc>
          <w:tcPr>
            <w:tcW w:w="1567" w:type="pct"/>
            <w:tcBorders>
              <w:top w:val="outset" w:sz="6" w:space="0" w:color="auto"/>
              <w:left w:val="outset" w:sz="6" w:space="0" w:color="auto"/>
              <w:bottom w:val="outset" w:sz="6" w:space="0" w:color="auto"/>
              <w:right w:val="outset" w:sz="6" w:space="0" w:color="auto"/>
            </w:tcBorders>
            <w:hideMark/>
          </w:tcPr>
          <w:p w14:paraId="20EE282C" w14:textId="77777777"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102" w:type="pct"/>
            <w:tcBorders>
              <w:top w:val="outset" w:sz="6" w:space="0" w:color="auto"/>
              <w:left w:val="outset" w:sz="6" w:space="0" w:color="auto"/>
              <w:bottom w:val="outset" w:sz="6" w:space="0" w:color="auto"/>
              <w:right w:val="outset" w:sz="6" w:space="0" w:color="auto"/>
            </w:tcBorders>
            <w:hideMark/>
          </w:tcPr>
          <w:p w14:paraId="6B87ECDC" w14:textId="4142255E" w:rsidR="009942F0" w:rsidRPr="004D23F4" w:rsidRDefault="009942F0"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r w:rsidR="009E2342">
              <w:rPr>
                <w:rFonts w:ascii="Times New Roman" w:eastAsia="Times New Roman" w:hAnsi="Times New Roman" w:cs="Times New Roman"/>
                <w:iCs/>
                <w:sz w:val="24"/>
                <w:szCs w:val="24"/>
                <w:lang w:eastAsia="lv-LV"/>
              </w:rPr>
              <w:t>.</w:t>
            </w:r>
            <w:r w:rsidRPr="004D23F4">
              <w:rPr>
                <w:rFonts w:ascii="Times New Roman" w:eastAsia="Times New Roman" w:hAnsi="Times New Roman" w:cs="Times New Roman"/>
                <w:iCs/>
                <w:sz w:val="24"/>
                <w:szCs w:val="24"/>
                <w:lang w:eastAsia="lv-LV"/>
              </w:rPr>
              <w:t xml:space="preserve"> </w:t>
            </w:r>
          </w:p>
        </w:tc>
      </w:tr>
    </w:tbl>
    <w:p w14:paraId="24DFEB89" w14:textId="4B18186B" w:rsidR="00A23194" w:rsidRPr="004D23F4" w:rsidRDefault="00A23194"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8"/>
      </w:tblGrid>
      <w:tr w:rsidR="00A23194" w:rsidRPr="004D23F4" w14:paraId="7F500803" w14:textId="77777777" w:rsidTr="006B7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BA184"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III. Tiesību akta projekta ietekme uz valsts budžetu un pašvaldību budžetiem</w:t>
            </w:r>
          </w:p>
        </w:tc>
      </w:tr>
      <w:tr w:rsidR="00A23194" w:rsidRPr="004D23F4" w14:paraId="6F4FDAA5" w14:textId="77777777" w:rsidTr="006B7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04ABC" w14:textId="2AB15850" w:rsidR="00A23194" w:rsidRPr="004D23F4" w:rsidRDefault="001D3BC7" w:rsidP="00060FE3">
            <w:pPr>
              <w:spacing w:before="40" w:after="40" w:line="240" w:lineRule="auto"/>
              <w:jc w:val="center"/>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Projekts šo jomu neskar.</w:t>
            </w:r>
          </w:p>
        </w:tc>
      </w:tr>
    </w:tbl>
    <w:p w14:paraId="6583EFAA" w14:textId="63C71875" w:rsidR="00A23194" w:rsidRPr="004D23F4" w:rsidRDefault="00A23194"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900"/>
        <w:gridCol w:w="5838"/>
      </w:tblGrid>
      <w:tr w:rsidR="00A23194" w:rsidRPr="004D23F4" w14:paraId="174E7788"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8E3330"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IV. Tiesību akta projekta ietekme uz spēkā esošo tiesību normu sistēmu</w:t>
            </w:r>
          </w:p>
        </w:tc>
      </w:tr>
      <w:tr w:rsidR="00A23194" w:rsidRPr="004D23F4" w14:paraId="3851C9C8"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84C4DA3"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624B26A7"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7816B699" w14:textId="48642726" w:rsidR="00A23194" w:rsidRPr="004D23F4" w:rsidRDefault="00A23194" w:rsidP="00060FE3">
            <w:pPr>
              <w:spacing w:before="40" w:after="40" w:line="240" w:lineRule="auto"/>
              <w:jc w:val="both"/>
              <w:rPr>
                <w:rFonts w:ascii="Times New Roman" w:eastAsia="Times New Roman" w:hAnsi="Times New Roman" w:cs="Times New Roman"/>
                <w:sz w:val="24"/>
                <w:szCs w:val="24"/>
                <w:lang w:eastAsia="lv-LV"/>
              </w:rPr>
            </w:pPr>
            <w:r w:rsidRPr="004D23F4">
              <w:rPr>
                <w:rFonts w:ascii="Times New Roman" w:eastAsia="Times New Roman" w:hAnsi="Times New Roman" w:cs="Times New Roman"/>
                <w:iCs/>
                <w:sz w:val="24"/>
                <w:szCs w:val="24"/>
                <w:lang w:eastAsia="lv-LV"/>
              </w:rPr>
              <w:t>Ņemot vērā</w:t>
            </w:r>
            <w:r w:rsidRPr="004D23F4">
              <w:rPr>
                <w:rFonts w:ascii="Times New Roman" w:hAnsi="Times New Roman" w:cs="Times New Roman"/>
                <w:sz w:val="24"/>
                <w:szCs w:val="24"/>
              </w:rPr>
              <w:t xml:space="preserve"> </w:t>
            </w:r>
            <w:r w:rsidRPr="004D23F4">
              <w:rPr>
                <w:rFonts w:ascii="Times New Roman" w:eastAsia="Times New Roman" w:hAnsi="Times New Roman" w:cs="Times New Roman"/>
                <w:iCs/>
                <w:sz w:val="24"/>
                <w:szCs w:val="24"/>
                <w:lang w:eastAsia="lv-LV"/>
              </w:rPr>
              <w:t xml:space="preserve">Regulas </w:t>
            </w:r>
            <w:r w:rsidR="002F0814" w:rsidRPr="004D23F4">
              <w:rPr>
                <w:rFonts w:ascii="Times New Roman" w:eastAsia="Times New Roman" w:hAnsi="Times New Roman" w:cs="Times New Roman"/>
                <w:iCs/>
                <w:sz w:val="24"/>
                <w:szCs w:val="24"/>
                <w:lang w:eastAsia="lv-LV"/>
              </w:rPr>
              <w:t>Nr. </w:t>
            </w:r>
            <w:r w:rsidRPr="004D23F4">
              <w:rPr>
                <w:rFonts w:ascii="Times New Roman" w:eastAsia="Times New Roman" w:hAnsi="Times New Roman" w:cs="Times New Roman"/>
                <w:iCs/>
                <w:sz w:val="24"/>
                <w:szCs w:val="24"/>
                <w:lang w:eastAsia="lv-LV"/>
              </w:rPr>
              <w:t xml:space="preserve">2017/1369 spēkā stāšanos, ar Projektiem tiek atzīti par spēku zaudējušiem </w:t>
            </w:r>
            <w:r w:rsidR="00F80EFC" w:rsidRPr="004D23F4">
              <w:rPr>
                <w:rFonts w:ascii="Times New Roman" w:eastAsia="Times New Roman" w:hAnsi="Times New Roman" w:cs="Times New Roman"/>
                <w:sz w:val="24"/>
                <w:szCs w:val="24"/>
                <w:lang w:eastAsia="lv-LV"/>
              </w:rPr>
              <w:t>N</w:t>
            </w:r>
            <w:r w:rsidRPr="004D23F4">
              <w:rPr>
                <w:rFonts w:ascii="Times New Roman" w:eastAsia="Times New Roman" w:hAnsi="Times New Roman" w:cs="Times New Roman"/>
                <w:sz w:val="24"/>
                <w:szCs w:val="24"/>
                <w:lang w:eastAsia="lv-LV"/>
              </w:rPr>
              <w:t>oteikumi Nr.</w:t>
            </w:r>
            <w:r w:rsidR="00FF2DD3">
              <w:rPr>
                <w:rFonts w:ascii="Times New Roman" w:eastAsia="Times New Roman" w:hAnsi="Times New Roman" w:cs="Times New Roman"/>
                <w:sz w:val="24"/>
                <w:szCs w:val="24"/>
                <w:lang w:eastAsia="lv-LV"/>
              </w:rPr>
              <w:t> </w:t>
            </w:r>
            <w:r w:rsidRPr="004D23F4">
              <w:rPr>
                <w:rFonts w:ascii="Times New Roman" w:eastAsia="Times New Roman" w:hAnsi="Times New Roman" w:cs="Times New Roman"/>
                <w:sz w:val="24"/>
                <w:szCs w:val="24"/>
                <w:lang w:eastAsia="lv-LV"/>
              </w:rPr>
              <w:t xml:space="preserve">480 </w:t>
            </w:r>
            <w:r w:rsidR="00D57911" w:rsidRPr="004D23F4">
              <w:rPr>
                <w:rFonts w:ascii="Times New Roman" w:eastAsia="Times New Roman" w:hAnsi="Times New Roman" w:cs="Times New Roman"/>
                <w:iCs/>
                <w:sz w:val="24"/>
                <w:szCs w:val="24"/>
                <w:lang w:eastAsia="lv-LV"/>
              </w:rPr>
              <w:t>"</w:t>
            </w:r>
            <w:r w:rsidRPr="004D23F4">
              <w:rPr>
                <w:rFonts w:ascii="Times New Roman" w:eastAsia="Times New Roman" w:hAnsi="Times New Roman" w:cs="Times New Roman"/>
                <w:sz w:val="24"/>
                <w:szCs w:val="24"/>
                <w:lang w:eastAsia="lv-LV"/>
              </w:rPr>
              <w:t>Noteikumi par kārtību, kādā tiek marķētas preces, kas saistītas ar enerģijas un citu resursu patēriņu, kā arī to reklāmu un uzraudzību</w:t>
            </w:r>
            <w:r w:rsidR="00D57911" w:rsidRPr="004D23F4">
              <w:rPr>
                <w:rFonts w:ascii="Times New Roman" w:eastAsia="Times New Roman" w:hAnsi="Times New Roman" w:cs="Times New Roman"/>
                <w:iCs/>
                <w:sz w:val="24"/>
                <w:szCs w:val="24"/>
                <w:lang w:eastAsia="lv-LV"/>
              </w:rPr>
              <w:t>"</w:t>
            </w:r>
            <w:r w:rsidRPr="004D23F4">
              <w:rPr>
                <w:rFonts w:ascii="Times New Roman" w:eastAsia="Times New Roman" w:hAnsi="Times New Roman" w:cs="Times New Roman"/>
                <w:sz w:val="24"/>
                <w:szCs w:val="24"/>
                <w:lang w:eastAsia="lv-LV"/>
              </w:rPr>
              <w:t>.</w:t>
            </w:r>
          </w:p>
          <w:p w14:paraId="212C374A" w14:textId="256F86D2" w:rsidR="00A23194" w:rsidRPr="004D23F4" w:rsidRDefault="00A23194" w:rsidP="00060FE3">
            <w:pPr>
              <w:spacing w:before="40" w:after="40"/>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 xml:space="preserve">Atbilstoši spēkā esošajām tiesību normām, nav nepieciešams izstrādāt jaunu normatīvo regulējumu, jo Regulā </w:t>
            </w:r>
            <w:r w:rsidR="001D2318" w:rsidRPr="004D23F4">
              <w:rPr>
                <w:rFonts w:ascii="Times New Roman" w:eastAsia="Times New Roman" w:hAnsi="Times New Roman" w:cs="Times New Roman"/>
                <w:iCs/>
                <w:sz w:val="24"/>
                <w:szCs w:val="24"/>
                <w:lang w:eastAsia="lv-LV"/>
              </w:rPr>
              <w:t>Nr. </w:t>
            </w:r>
            <w:r w:rsidRPr="004D23F4">
              <w:rPr>
                <w:rFonts w:ascii="Times New Roman" w:eastAsia="Times New Roman" w:hAnsi="Times New Roman" w:cs="Times New Roman"/>
                <w:iCs/>
                <w:sz w:val="24"/>
                <w:szCs w:val="24"/>
                <w:lang w:eastAsia="lv-LV"/>
              </w:rPr>
              <w:t xml:space="preserve">2017/1396 noteiktie dalībvalstu pienākumi tiks noteikti, </w:t>
            </w:r>
            <w:r w:rsidR="005B2968" w:rsidRPr="004D23F4">
              <w:rPr>
                <w:rFonts w:ascii="Times New Roman" w:eastAsia="Times New Roman" w:hAnsi="Times New Roman" w:cs="Times New Roman"/>
                <w:iCs/>
                <w:sz w:val="24"/>
                <w:szCs w:val="24"/>
                <w:lang w:eastAsia="lv-LV"/>
              </w:rPr>
              <w:t xml:space="preserve">grozot </w:t>
            </w:r>
            <w:r w:rsidRPr="004D23F4">
              <w:rPr>
                <w:rFonts w:ascii="Times New Roman" w:eastAsia="Times New Roman" w:hAnsi="Times New Roman" w:cs="Times New Roman"/>
                <w:iCs/>
                <w:sz w:val="24"/>
                <w:szCs w:val="24"/>
                <w:lang w:eastAsia="lv-LV"/>
              </w:rPr>
              <w:t xml:space="preserve">Ministru kabineta 2006. gada 1. augusta noteikumus Nr. 632 "Patērētāju tiesību aizsardzības centra nolikums", iekļaujot tajā </w:t>
            </w:r>
            <w:r w:rsidRPr="004D23F4">
              <w:rPr>
                <w:rFonts w:ascii="Times New Roman" w:hAnsi="Times New Roman" w:cs="Times New Roman"/>
                <w:sz w:val="24"/>
                <w:szCs w:val="24"/>
                <w:shd w:val="clear" w:color="auto" w:fill="FFFFFF"/>
              </w:rPr>
              <w:t>4.3.</w:t>
            </w:r>
            <w:r w:rsidRPr="004D23F4">
              <w:rPr>
                <w:rFonts w:ascii="Times New Roman" w:hAnsi="Times New Roman" w:cs="Times New Roman"/>
                <w:sz w:val="24"/>
                <w:szCs w:val="24"/>
                <w:shd w:val="clear" w:color="auto" w:fill="FFFFFF"/>
                <w:vertAlign w:val="superscript"/>
              </w:rPr>
              <w:t>1 </w:t>
            </w:r>
            <w:r w:rsidRPr="004D23F4">
              <w:rPr>
                <w:rFonts w:ascii="Times New Roman" w:hAnsi="Times New Roman" w:cs="Times New Roman"/>
                <w:sz w:val="24"/>
                <w:szCs w:val="24"/>
                <w:shd w:val="clear" w:color="auto" w:fill="FFFFFF"/>
              </w:rPr>
              <w:t>7</w:t>
            </w:r>
            <w:r w:rsidRPr="004D23F4">
              <w:rPr>
                <w:rFonts w:ascii="Times New Roman" w:hAnsi="Times New Roman" w:cs="Times New Roman"/>
                <w:sz w:val="24"/>
                <w:szCs w:val="24"/>
              </w:rPr>
              <w:t xml:space="preserve">. punktu par </w:t>
            </w:r>
            <w:r w:rsidRPr="004D23F4">
              <w:rPr>
                <w:rFonts w:ascii="Times New Roman" w:eastAsia="Times New Roman" w:hAnsi="Times New Roman" w:cs="Times New Roman"/>
                <w:iCs/>
                <w:sz w:val="24"/>
                <w:szCs w:val="24"/>
                <w:lang w:eastAsia="lv-LV"/>
              </w:rPr>
              <w:t xml:space="preserve">PTAC kompetenci Regulas </w:t>
            </w:r>
            <w:r w:rsidR="00B1518B" w:rsidRPr="004D23F4">
              <w:rPr>
                <w:rFonts w:ascii="Times New Roman" w:eastAsia="Times New Roman" w:hAnsi="Times New Roman" w:cs="Times New Roman"/>
                <w:iCs/>
                <w:sz w:val="24"/>
                <w:szCs w:val="24"/>
                <w:lang w:eastAsia="lv-LV"/>
              </w:rPr>
              <w:t>Nr. </w:t>
            </w:r>
            <w:r w:rsidRPr="004D23F4">
              <w:rPr>
                <w:rFonts w:ascii="Times New Roman" w:eastAsia="Times New Roman" w:hAnsi="Times New Roman" w:cs="Times New Roman"/>
                <w:iCs/>
                <w:sz w:val="24"/>
                <w:szCs w:val="24"/>
                <w:lang w:eastAsia="lv-LV"/>
              </w:rPr>
              <w:t>2017/1369 prasību izpild</w:t>
            </w:r>
            <w:r w:rsidR="00B1518B" w:rsidRPr="004D23F4">
              <w:rPr>
                <w:rFonts w:ascii="Times New Roman" w:eastAsia="Times New Roman" w:hAnsi="Times New Roman" w:cs="Times New Roman"/>
                <w:iCs/>
                <w:sz w:val="24"/>
                <w:szCs w:val="24"/>
                <w:lang w:eastAsia="lv-LV"/>
              </w:rPr>
              <w:t>ei</w:t>
            </w:r>
            <w:r w:rsidRPr="004D23F4">
              <w:rPr>
                <w:rFonts w:ascii="Times New Roman" w:eastAsia="Times New Roman" w:hAnsi="Times New Roman" w:cs="Times New Roman"/>
                <w:iCs/>
                <w:sz w:val="24"/>
                <w:szCs w:val="24"/>
                <w:lang w:eastAsia="lv-LV"/>
              </w:rPr>
              <w:t>.</w:t>
            </w:r>
          </w:p>
        </w:tc>
      </w:tr>
      <w:tr w:rsidR="00A23194" w:rsidRPr="004D23F4" w14:paraId="02101595"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4B6C477"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14:paraId="629BD5A8"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0F60725D"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Ekonomikas ministrija, Patērētāju tiesību aizsardzības centrs.</w:t>
            </w:r>
          </w:p>
        </w:tc>
      </w:tr>
      <w:tr w:rsidR="00A23194" w:rsidRPr="004D23F4" w14:paraId="39D4F1A7"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E18A6A8"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52BE5758"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B29B36B" w14:textId="73975B48"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r w:rsidR="00CD4BD8">
              <w:rPr>
                <w:rFonts w:ascii="Times New Roman" w:eastAsia="Times New Roman" w:hAnsi="Times New Roman" w:cs="Times New Roman"/>
                <w:iCs/>
                <w:sz w:val="24"/>
                <w:szCs w:val="24"/>
                <w:lang w:eastAsia="lv-LV"/>
              </w:rPr>
              <w:t>.</w:t>
            </w:r>
          </w:p>
        </w:tc>
      </w:tr>
    </w:tbl>
    <w:p w14:paraId="3F60F7E5" w14:textId="68022A3A" w:rsidR="00A23194" w:rsidRPr="004D23F4" w:rsidRDefault="00A23194"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2937"/>
        <w:gridCol w:w="5803"/>
      </w:tblGrid>
      <w:tr w:rsidR="00CA1169" w:rsidRPr="004D23F4" w14:paraId="1501FC29"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290DC4" w14:textId="77777777" w:rsidR="00CA1169" w:rsidRPr="004D23F4" w:rsidRDefault="00CA1169" w:rsidP="006B7A9D">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A1169" w:rsidRPr="008C5BA0" w14:paraId="639789E5" w14:textId="77777777" w:rsidTr="00FF2D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3705D"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1.</w:t>
            </w:r>
          </w:p>
        </w:tc>
        <w:tc>
          <w:tcPr>
            <w:tcW w:w="1557" w:type="pct"/>
            <w:tcBorders>
              <w:top w:val="outset" w:sz="6" w:space="0" w:color="auto"/>
              <w:left w:val="outset" w:sz="6" w:space="0" w:color="auto"/>
              <w:bottom w:val="outset" w:sz="6" w:space="0" w:color="auto"/>
              <w:right w:val="outset" w:sz="6" w:space="0" w:color="auto"/>
            </w:tcBorders>
            <w:hideMark/>
          </w:tcPr>
          <w:p w14:paraId="386A4D7E"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Saistības pret Eiropas Savienību</w:t>
            </w:r>
          </w:p>
        </w:tc>
        <w:tc>
          <w:tcPr>
            <w:tcW w:w="3083" w:type="pct"/>
            <w:tcBorders>
              <w:top w:val="outset" w:sz="6" w:space="0" w:color="auto"/>
              <w:left w:val="outset" w:sz="6" w:space="0" w:color="auto"/>
              <w:bottom w:val="outset" w:sz="6" w:space="0" w:color="auto"/>
              <w:right w:val="outset" w:sz="6" w:space="0" w:color="auto"/>
            </w:tcBorders>
            <w:hideMark/>
          </w:tcPr>
          <w:p w14:paraId="612BACF8" w14:textId="77777777" w:rsidR="00CA1169" w:rsidRPr="008C5BA0" w:rsidRDefault="00CA1169" w:rsidP="006B7A9D">
            <w:pPr>
              <w:spacing w:before="40" w:after="40" w:line="240" w:lineRule="auto"/>
              <w:jc w:val="both"/>
              <w:rPr>
                <w:rFonts w:ascii="Times New Roman" w:hAnsi="Times New Roman" w:cs="Times New Roman"/>
                <w:iCs/>
                <w:sz w:val="24"/>
                <w:szCs w:val="24"/>
                <w:shd w:val="clear" w:color="auto" w:fill="FFFFFF"/>
              </w:rPr>
            </w:pPr>
            <w:r w:rsidRPr="008C5BA0">
              <w:rPr>
                <w:rFonts w:ascii="Times New Roman" w:hAnsi="Times New Roman" w:cs="Times New Roman"/>
                <w:iCs/>
                <w:sz w:val="24"/>
                <w:szCs w:val="24"/>
                <w:shd w:val="clear" w:color="auto" w:fill="FFFFFF"/>
              </w:rPr>
              <w:t xml:space="preserve">Eiropas Parlamenta un Padomes 2017. gada 4. jūlija Regula (ES) 2017/1369, ar ko izveido </w:t>
            </w:r>
            <w:proofErr w:type="spellStart"/>
            <w:r w:rsidRPr="008C5BA0">
              <w:rPr>
                <w:rFonts w:ascii="Times New Roman" w:hAnsi="Times New Roman" w:cs="Times New Roman"/>
                <w:iCs/>
                <w:sz w:val="24"/>
                <w:szCs w:val="24"/>
                <w:shd w:val="clear" w:color="auto" w:fill="FFFFFF"/>
              </w:rPr>
              <w:t>energomarķējuma</w:t>
            </w:r>
            <w:proofErr w:type="spellEnd"/>
            <w:r w:rsidRPr="008C5BA0">
              <w:rPr>
                <w:rFonts w:ascii="Times New Roman" w:hAnsi="Times New Roman" w:cs="Times New Roman"/>
                <w:iCs/>
                <w:sz w:val="24"/>
                <w:szCs w:val="24"/>
                <w:shd w:val="clear" w:color="auto" w:fill="FFFFFF"/>
              </w:rPr>
              <w:t xml:space="preserve"> satvaru un atceļ Direktīvu 2010/30/ES.</w:t>
            </w:r>
          </w:p>
        </w:tc>
      </w:tr>
      <w:tr w:rsidR="00CA1169" w:rsidRPr="008C5BA0" w14:paraId="326CCDE6" w14:textId="77777777" w:rsidTr="00FF2D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92144C"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2.</w:t>
            </w:r>
          </w:p>
        </w:tc>
        <w:tc>
          <w:tcPr>
            <w:tcW w:w="1557" w:type="pct"/>
            <w:tcBorders>
              <w:top w:val="outset" w:sz="6" w:space="0" w:color="auto"/>
              <w:left w:val="outset" w:sz="6" w:space="0" w:color="auto"/>
              <w:bottom w:val="outset" w:sz="6" w:space="0" w:color="auto"/>
              <w:right w:val="outset" w:sz="6" w:space="0" w:color="auto"/>
            </w:tcBorders>
            <w:hideMark/>
          </w:tcPr>
          <w:p w14:paraId="4A2175FC"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Citas starptautiskās saistības</w:t>
            </w:r>
          </w:p>
        </w:tc>
        <w:tc>
          <w:tcPr>
            <w:tcW w:w="3083" w:type="pct"/>
            <w:tcBorders>
              <w:top w:val="outset" w:sz="6" w:space="0" w:color="auto"/>
              <w:left w:val="outset" w:sz="6" w:space="0" w:color="auto"/>
              <w:bottom w:val="outset" w:sz="6" w:space="0" w:color="auto"/>
              <w:right w:val="outset" w:sz="6" w:space="0" w:color="auto"/>
            </w:tcBorders>
            <w:hideMark/>
          </w:tcPr>
          <w:p w14:paraId="00B81E3D"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3141C6">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CA1169" w:rsidRPr="008C5BA0" w14:paraId="16D6C31A" w14:textId="77777777" w:rsidTr="00FF2D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3ABD4"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3.</w:t>
            </w:r>
          </w:p>
        </w:tc>
        <w:tc>
          <w:tcPr>
            <w:tcW w:w="1557" w:type="pct"/>
            <w:tcBorders>
              <w:top w:val="outset" w:sz="6" w:space="0" w:color="auto"/>
              <w:left w:val="outset" w:sz="6" w:space="0" w:color="auto"/>
              <w:bottom w:val="outset" w:sz="6" w:space="0" w:color="auto"/>
              <w:right w:val="outset" w:sz="6" w:space="0" w:color="auto"/>
            </w:tcBorders>
            <w:hideMark/>
          </w:tcPr>
          <w:p w14:paraId="5A8396A1"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Cita informācija</w:t>
            </w:r>
          </w:p>
        </w:tc>
        <w:tc>
          <w:tcPr>
            <w:tcW w:w="3083" w:type="pct"/>
            <w:tcBorders>
              <w:top w:val="outset" w:sz="6" w:space="0" w:color="auto"/>
              <w:left w:val="outset" w:sz="6" w:space="0" w:color="auto"/>
              <w:bottom w:val="outset" w:sz="6" w:space="0" w:color="auto"/>
              <w:right w:val="outset" w:sz="6" w:space="0" w:color="auto"/>
            </w:tcBorders>
            <w:hideMark/>
          </w:tcPr>
          <w:p w14:paraId="05367FF0" w14:textId="77777777" w:rsidR="00CA1169" w:rsidRPr="008C5BA0" w:rsidRDefault="00CA1169" w:rsidP="006B7A9D">
            <w:pPr>
              <w:spacing w:before="40" w:after="40" w:line="240" w:lineRule="auto"/>
              <w:jc w:val="both"/>
              <w:rPr>
                <w:rFonts w:ascii="Times New Roman" w:eastAsia="Times New Roman" w:hAnsi="Times New Roman" w:cs="Times New Roman"/>
                <w:iCs/>
                <w:sz w:val="24"/>
                <w:szCs w:val="24"/>
                <w:lang w:eastAsia="lv-LV"/>
              </w:rPr>
            </w:pPr>
            <w:r w:rsidRPr="008C5BA0">
              <w:rPr>
                <w:rFonts w:ascii="Times New Roman" w:eastAsia="Times New Roman" w:hAnsi="Times New Roman" w:cs="Times New Roman"/>
                <w:iCs/>
                <w:sz w:val="24"/>
                <w:szCs w:val="24"/>
                <w:lang w:eastAsia="lv-LV"/>
              </w:rPr>
              <w:t>Nav.</w:t>
            </w:r>
          </w:p>
        </w:tc>
      </w:tr>
    </w:tbl>
    <w:p w14:paraId="480776AA" w14:textId="77777777" w:rsidR="00CA1169" w:rsidRDefault="00CA1169" w:rsidP="00CA1169">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227"/>
        <w:gridCol w:w="2268"/>
        <w:gridCol w:w="2533"/>
      </w:tblGrid>
      <w:tr w:rsidR="00CA1169" w14:paraId="4321E355" w14:textId="77777777" w:rsidTr="006B7A9D">
        <w:trPr>
          <w:trHeight w:val="481"/>
          <w:tblCellSpacing w:w="15" w:type="dxa"/>
        </w:trPr>
        <w:tc>
          <w:tcPr>
            <w:tcW w:w="4968"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16036C4" w14:textId="77777777" w:rsidR="00CA1169" w:rsidRDefault="00CA1169" w:rsidP="006B7A9D">
            <w:pPr>
              <w:jc w:val="center"/>
              <w:rPr>
                <w:rFonts w:ascii="Times New Roman" w:hAnsi="Times New Roman" w:cs="Times New Roman"/>
                <w:b/>
                <w:bCs/>
                <w:sz w:val="24"/>
                <w:szCs w:val="24"/>
              </w:rPr>
            </w:pPr>
            <w:r>
              <w:rPr>
                <w:rFonts w:ascii="Times New Roman" w:hAnsi="Times New Roman" w:cs="Times New Roman"/>
                <w:b/>
                <w:bCs/>
                <w:sz w:val="24"/>
                <w:szCs w:val="24"/>
              </w:rPr>
              <w:t>1. tabula</w:t>
            </w:r>
            <w:r>
              <w:rPr>
                <w:rFonts w:ascii="Times New Roman" w:hAnsi="Times New Roman" w:cs="Times New Roman"/>
                <w:b/>
                <w:bCs/>
                <w:sz w:val="24"/>
                <w:szCs w:val="24"/>
              </w:rPr>
              <w:br/>
              <w:t>Tiesību akta projekta atbilstība ES tiesību aktiem</w:t>
            </w:r>
          </w:p>
        </w:tc>
      </w:tr>
      <w:tr w:rsidR="00CA1169" w14:paraId="74CB6811" w14:textId="77777777" w:rsidTr="007542CC">
        <w:trPr>
          <w:trHeight w:val="481"/>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1AFD76"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Attiecīgā ES tiesību akta datums, numurs un nosaukums</w:t>
            </w:r>
          </w:p>
        </w:tc>
        <w:tc>
          <w:tcPr>
            <w:tcW w:w="372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47A5994" w14:textId="77777777" w:rsidR="00CA1169" w:rsidRDefault="00CA1169" w:rsidP="006B7A9D">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Eiropas Parlamenta un Padomes 2017. gada 4. jūlija Regula (ES) 2017/1369, ar ko izveido </w:t>
            </w:r>
            <w:proofErr w:type="spellStart"/>
            <w:r>
              <w:rPr>
                <w:rFonts w:ascii="Times New Roman" w:hAnsi="Times New Roman" w:cs="Times New Roman"/>
                <w:color w:val="000000"/>
                <w:sz w:val="24"/>
                <w:szCs w:val="24"/>
                <w:shd w:val="clear" w:color="auto" w:fill="FFFFFF"/>
              </w:rPr>
              <w:t>energomarķējuma</w:t>
            </w:r>
            <w:proofErr w:type="spellEnd"/>
            <w:r>
              <w:rPr>
                <w:rFonts w:ascii="Times New Roman" w:hAnsi="Times New Roman" w:cs="Times New Roman"/>
                <w:color w:val="000000"/>
                <w:sz w:val="24"/>
                <w:szCs w:val="24"/>
                <w:shd w:val="clear" w:color="auto" w:fill="FFFFFF"/>
              </w:rPr>
              <w:t xml:space="preserve"> satvaru un atceļ Direktīvu 2010/30/ES.</w:t>
            </w:r>
          </w:p>
        </w:tc>
      </w:tr>
      <w:tr w:rsidR="00CA1169" w14:paraId="6A66D163" w14:textId="77777777" w:rsidTr="007542CC">
        <w:trPr>
          <w:trHeight w:val="240"/>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A644432"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A</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398FAEC"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B</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DEF186"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C</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9E46797"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D</w:t>
            </w:r>
          </w:p>
        </w:tc>
      </w:tr>
      <w:tr w:rsidR="00CA1169" w14:paraId="1C0B5F19" w14:textId="77777777" w:rsidTr="007542CC">
        <w:trPr>
          <w:trHeight w:val="2891"/>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57BB263"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lastRenderedPageBreak/>
              <w:t>Attiecīgā ES tiesību akta panta numurs (uzskaitot katru tiesību akta vienību – pantu, daļu, punktu, apakšpunktu)</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5773742"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98FE120"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Informācija par to, vai šīs tabulas A ailē minētās ES tiesību akta vienības tiek pārņemtas vai ieviestas pilnībā vai daļēji.</w:t>
            </w:r>
            <w:r>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Pr>
                <w:rFonts w:ascii="Times New Roman" w:hAnsi="Times New Roman" w:cs="Times New Roman"/>
                <w:sz w:val="24"/>
                <w:szCs w:val="24"/>
              </w:rPr>
              <w:br/>
              <w:t>Norāda institūciju, kas ir atbildīga par šo saistību izpildi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FBC7619" w14:textId="77777777" w:rsidR="00CA1169" w:rsidRDefault="00CA1169" w:rsidP="006B7A9D">
            <w:pPr>
              <w:rPr>
                <w:rFonts w:ascii="Times New Roman" w:hAnsi="Times New Roman" w:cs="Times New Roman"/>
                <w:sz w:val="24"/>
                <w:szCs w:val="24"/>
              </w:rPr>
            </w:pPr>
            <w:r>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Pr>
                <w:rFonts w:ascii="Times New Roman" w:hAnsi="Times New Roman" w:cs="Times New Roman"/>
                <w:sz w:val="24"/>
                <w:szCs w:val="24"/>
              </w:rPr>
              <w:br/>
              <w:t>Ja projekts satur stingrākas prasības nekā attiecīgais ES tiesību akts, norāda pamatojumu un samērīgumu.</w:t>
            </w:r>
            <w:r>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CA1169" w14:paraId="7EF5AB21" w14:textId="77777777" w:rsidTr="007542CC">
        <w:trPr>
          <w:trHeight w:val="848"/>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B4BF687" w14:textId="4BCF6C6A" w:rsidR="00CA1169" w:rsidRDefault="00CA1169"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7.pant</w:t>
            </w:r>
            <w:r w:rsidR="007542CC">
              <w:rPr>
                <w:rFonts w:ascii="Times New Roman" w:hAnsi="Times New Roman" w:cs="Times New Roman"/>
                <w:sz w:val="24"/>
                <w:szCs w:val="24"/>
              </w:rPr>
              <w:t>a 3.punkts</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3D9EF1" w14:textId="7626D333" w:rsidR="00CA1169" w:rsidRPr="00E979C1" w:rsidRDefault="00CA1169" w:rsidP="007542CC">
            <w:pPr>
              <w:spacing w:after="0" w:line="240" w:lineRule="auto"/>
              <w:rPr>
                <w:rFonts w:ascii="Times New Roman" w:hAnsi="Times New Roman" w:cs="Times New Roman"/>
                <w:sz w:val="24"/>
                <w:szCs w:val="24"/>
              </w:rPr>
            </w:pPr>
            <w:r w:rsidRPr="00E979C1">
              <w:rPr>
                <w:rFonts w:ascii="Times New Roman" w:hAnsi="Times New Roman" w:cs="Times New Roman"/>
                <w:sz w:val="24"/>
                <w:szCs w:val="24"/>
              </w:rPr>
              <w:t xml:space="preserve">PTAC nolikuma 13.punkts saistībā ar PTAC nolikuma </w:t>
            </w:r>
            <w:r w:rsidRPr="00E979C1">
              <w:rPr>
                <w:rFonts w:ascii="Times New Roman" w:hAnsi="Times New Roman" w:cs="Times New Roman"/>
                <w:sz w:val="24"/>
                <w:szCs w:val="24"/>
                <w:shd w:val="clear" w:color="auto" w:fill="FFFFFF"/>
              </w:rPr>
              <w:t>4.3.</w:t>
            </w:r>
            <w:r w:rsidRPr="00E979C1">
              <w:rPr>
                <w:rFonts w:ascii="Times New Roman" w:hAnsi="Times New Roman" w:cs="Times New Roman"/>
                <w:sz w:val="24"/>
                <w:szCs w:val="24"/>
                <w:shd w:val="clear" w:color="auto" w:fill="FFFFFF"/>
                <w:vertAlign w:val="superscript"/>
              </w:rPr>
              <w:t>1 </w:t>
            </w:r>
            <w:r w:rsidRPr="00E979C1">
              <w:rPr>
                <w:rFonts w:ascii="Times New Roman" w:hAnsi="Times New Roman" w:cs="Times New Roman"/>
                <w:sz w:val="24"/>
                <w:szCs w:val="24"/>
                <w:shd w:val="clear" w:color="auto" w:fill="FFFFFF"/>
              </w:rPr>
              <w:t>7.</w:t>
            </w:r>
            <w:r w:rsidRPr="00E979C1">
              <w:rPr>
                <w:rFonts w:ascii="Times New Roman" w:hAnsi="Times New Roman" w:cs="Times New Roman"/>
                <w:sz w:val="24"/>
                <w:szCs w:val="24"/>
              </w:rPr>
              <w:t>apakšpunktu</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3074DCE" w14:textId="77777777" w:rsidR="00CA1169" w:rsidRDefault="00CA1169"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Ieviests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A40B1E6" w14:textId="77777777" w:rsidR="00CA1169" w:rsidRDefault="00CA1169"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7542CC" w14:paraId="62A1252E" w14:textId="77777777" w:rsidTr="007542CC">
        <w:trPr>
          <w:trHeight w:val="643"/>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7B9266A5" w14:textId="4603CE2F"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7.panta 4.punkts</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3A78C1DA" w14:textId="20DB6AD0" w:rsidR="007542CC" w:rsidRPr="00E979C1" w:rsidRDefault="007542CC" w:rsidP="007542CC">
            <w:pPr>
              <w:spacing w:after="0" w:line="240" w:lineRule="auto"/>
              <w:rPr>
                <w:rFonts w:ascii="Times New Roman" w:hAnsi="Times New Roman" w:cs="Times New Roman"/>
                <w:sz w:val="24"/>
                <w:szCs w:val="24"/>
              </w:rPr>
            </w:pPr>
            <w:r w:rsidRPr="00E979C1">
              <w:rPr>
                <w:rFonts w:ascii="Times New Roman" w:hAnsi="Times New Roman" w:cs="Times New Roman"/>
                <w:sz w:val="24"/>
                <w:szCs w:val="24"/>
              </w:rPr>
              <w:t xml:space="preserve">PTAC nolikuma </w:t>
            </w:r>
            <w:r>
              <w:rPr>
                <w:rFonts w:ascii="Times New Roman" w:hAnsi="Times New Roman" w:cs="Times New Roman"/>
                <w:sz w:val="24"/>
                <w:szCs w:val="24"/>
              </w:rPr>
              <w:t>6.5</w:t>
            </w:r>
            <w:r w:rsidRPr="00E979C1">
              <w:rPr>
                <w:rFonts w:ascii="Times New Roman" w:hAnsi="Times New Roman" w:cs="Times New Roman"/>
                <w:sz w:val="24"/>
                <w:szCs w:val="24"/>
              </w:rPr>
              <w:t xml:space="preserve">.punkts saistībā ar PTAC nolikuma </w:t>
            </w:r>
            <w:r w:rsidRPr="00E979C1">
              <w:rPr>
                <w:rFonts w:ascii="Times New Roman" w:hAnsi="Times New Roman" w:cs="Times New Roman"/>
                <w:sz w:val="24"/>
                <w:szCs w:val="24"/>
                <w:shd w:val="clear" w:color="auto" w:fill="FFFFFF"/>
              </w:rPr>
              <w:t>4.3.</w:t>
            </w:r>
            <w:r w:rsidRPr="00E979C1">
              <w:rPr>
                <w:rFonts w:ascii="Times New Roman" w:hAnsi="Times New Roman" w:cs="Times New Roman"/>
                <w:sz w:val="24"/>
                <w:szCs w:val="24"/>
                <w:shd w:val="clear" w:color="auto" w:fill="FFFFFF"/>
                <w:vertAlign w:val="superscript"/>
              </w:rPr>
              <w:t>1 </w:t>
            </w:r>
            <w:r w:rsidRPr="00E979C1">
              <w:rPr>
                <w:rFonts w:ascii="Times New Roman" w:hAnsi="Times New Roman" w:cs="Times New Roman"/>
                <w:sz w:val="24"/>
                <w:szCs w:val="24"/>
                <w:shd w:val="clear" w:color="auto" w:fill="FFFFFF"/>
              </w:rPr>
              <w:t>7.</w:t>
            </w:r>
            <w:r w:rsidRPr="00E979C1">
              <w:rPr>
                <w:rFonts w:ascii="Times New Roman" w:hAnsi="Times New Roman" w:cs="Times New Roman"/>
                <w:sz w:val="24"/>
                <w:szCs w:val="24"/>
              </w:rPr>
              <w:t>apakšpunktu</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5B1900D" w14:textId="426C41CE"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Ieviests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14:paraId="47F023FB" w14:textId="4E25633D"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7542CC" w14:paraId="28A0329B" w14:textId="77777777" w:rsidTr="007542CC">
        <w:trPr>
          <w:trHeight w:val="481"/>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1B30461"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9.panta 9.punkts</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BBBCC97" w14:textId="77777777" w:rsidR="007542CC" w:rsidRPr="00E979C1" w:rsidRDefault="007542CC" w:rsidP="007542CC">
            <w:pPr>
              <w:spacing w:after="0" w:line="240" w:lineRule="auto"/>
              <w:rPr>
                <w:rFonts w:ascii="Times New Roman" w:hAnsi="Times New Roman" w:cs="Times New Roman"/>
                <w:sz w:val="24"/>
                <w:szCs w:val="24"/>
              </w:rPr>
            </w:pPr>
            <w:r w:rsidRPr="00E979C1">
              <w:rPr>
                <w:rFonts w:ascii="Times New Roman" w:hAnsi="Times New Roman" w:cs="Times New Roman"/>
                <w:sz w:val="24"/>
                <w:szCs w:val="24"/>
              </w:rPr>
              <w:t xml:space="preserve">PTAC nolikuma 6.8. punkts saistībā ar PTAC nolikuma </w:t>
            </w:r>
            <w:r w:rsidRPr="00E979C1">
              <w:rPr>
                <w:rFonts w:ascii="Times New Roman" w:hAnsi="Times New Roman" w:cs="Times New Roman"/>
                <w:sz w:val="24"/>
                <w:szCs w:val="24"/>
                <w:shd w:val="clear" w:color="auto" w:fill="FFFFFF"/>
              </w:rPr>
              <w:t>4.3.</w:t>
            </w:r>
            <w:r w:rsidRPr="00E979C1">
              <w:rPr>
                <w:rFonts w:ascii="Times New Roman" w:hAnsi="Times New Roman" w:cs="Times New Roman"/>
                <w:sz w:val="24"/>
                <w:szCs w:val="24"/>
                <w:shd w:val="clear" w:color="auto" w:fill="FFFFFF"/>
                <w:vertAlign w:val="superscript"/>
              </w:rPr>
              <w:t>1 </w:t>
            </w:r>
            <w:r w:rsidRPr="00E979C1">
              <w:rPr>
                <w:rFonts w:ascii="Times New Roman" w:hAnsi="Times New Roman" w:cs="Times New Roman"/>
                <w:sz w:val="24"/>
                <w:szCs w:val="24"/>
                <w:shd w:val="clear" w:color="auto" w:fill="FFFFFF"/>
              </w:rPr>
              <w:t>7.</w:t>
            </w:r>
            <w:r w:rsidRPr="00E979C1">
              <w:rPr>
                <w:rFonts w:ascii="Times New Roman" w:hAnsi="Times New Roman" w:cs="Times New Roman"/>
                <w:sz w:val="24"/>
                <w:szCs w:val="24"/>
              </w:rPr>
              <w:t>apakšpunktu</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EA47E0B"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Ieviests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78446E2"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7542CC" w14:paraId="5BCC3C4E" w14:textId="77777777" w:rsidTr="007542CC">
        <w:trPr>
          <w:trHeight w:val="481"/>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4C22A5E"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10.panta 3.punkts</w:t>
            </w:r>
          </w:p>
        </w:tc>
        <w:tc>
          <w:tcPr>
            <w:tcW w:w="11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7E02B9E" w14:textId="77777777" w:rsidR="007542CC" w:rsidRPr="00E979C1" w:rsidRDefault="007542CC" w:rsidP="007542CC">
            <w:pPr>
              <w:spacing w:after="0" w:line="240" w:lineRule="auto"/>
              <w:rPr>
                <w:rFonts w:ascii="Times New Roman" w:hAnsi="Times New Roman" w:cs="Times New Roman"/>
                <w:sz w:val="24"/>
                <w:szCs w:val="24"/>
              </w:rPr>
            </w:pPr>
            <w:r w:rsidRPr="00E979C1">
              <w:rPr>
                <w:rFonts w:ascii="Times New Roman" w:hAnsi="Times New Roman" w:cs="Times New Roman"/>
                <w:sz w:val="24"/>
                <w:szCs w:val="24"/>
              </w:rPr>
              <w:t>PTAC nolikuma</w:t>
            </w:r>
            <w:r w:rsidRPr="00E979C1">
              <w:rPr>
                <w:rFonts w:ascii="Times New Roman" w:hAnsi="Times New Roman" w:cs="Times New Roman"/>
                <w:sz w:val="24"/>
                <w:szCs w:val="24"/>
                <w:shd w:val="clear" w:color="auto" w:fill="FFFFFF"/>
              </w:rPr>
              <w:t xml:space="preserve"> 4.28. punkts un 6.7. punkts saistībā ar</w:t>
            </w:r>
            <w:r w:rsidRPr="00E979C1">
              <w:rPr>
                <w:rFonts w:ascii="Times New Roman" w:hAnsi="Times New Roman" w:cs="Times New Roman"/>
                <w:sz w:val="24"/>
                <w:szCs w:val="24"/>
              </w:rPr>
              <w:t xml:space="preserve"> PTAC nolikuma </w:t>
            </w:r>
            <w:r w:rsidRPr="00E979C1">
              <w:rPr>
                <w:rFonts w:ascii="Times New Roman" w:hAnsi="Times New Roman" w:cs="Times New Roman"/>
                <w:sz w:val="24"/>
                <w:szCs w:val="24"/>
                <w:shd w:val="clear" w:color="auto" w:fill="FFFFFF"/>
              </w:rPr>
              <w:t>4.3.</w:t>
            </w:r>
            <w:r w:rsidRPr="00E979C1">
              <w:rPr>
                <w:rFonts w:ascii="Times New Roman" w:hAnsi="Times New Roman" w:cs="Times New Roman"/>
                <w:sz w:val="24"/>
                <w:szCs w:val="24"/>
                <w:shd w:val="clear" w:color="auto" w:fill="FFFFFF"/>
                <w:vertAlign w:val="superscript"/>
              </w:rPr>
              <w:t>1 </w:t>
            </w:r>
            <w:r w:rsidRPr="00E979C1">
              <w:rPr>
                <w:rFonts w:ascii="Times New Roman" w:hAnsi="Times New Roman" w:cs="Times New Roman"/>
                <w:sz w:val="24"/>
                <w:szCs w:val="24"/>
                <w:shd w:val="clear" w:color="auto" w:fill="FFFFFF"/>
              </w:rPr>
              <w:t>7.</w:t>
            </w:r>
            <w:r w:rsidRPr="00E979C1">
              <w:rPr>
                <w:rFonts w:ascii="Times New Roman" w:hAnsi="Times New Roman" w:cs="Times New Roman"/>
                <w:sz w:val="24"/>
                <w:szCs w:val="24"/>
              </w:rPr>
              <w:t>apakšpunktu</w:t>
            </w:r>
          </w:p>
        </w:tc>
        <w:tc>
          <w:tcPr>
            <w:tcW w:w="12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DF63392"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Ieviests pilnībā.</w:t>
            </w:r>
          </w:p>
        </w:tc>
        <w:tc>
          <w:tcPr>
            <w:tcW w:w="12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9256CCF" w14:textId="77777777" w:rsidR="007542CC" w:rsidRDefault="007542CC" w:rsidP="007542CC">
            <w:pPr>
              <w:spacing w:after="0" w:line="240" w:lineRule="auto"/>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7542CC" w14:paraId="0FE2ACD4" w14:textId="77777777" w:rsidTr="007542CC">
        <w:trPr>
          <w:trHeight w:val="963"/>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53266E2"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lastRenderedPageBreak/>
              <w:t>Kā ir izmantota ES tiesību aktā paredzētā rīcības brīvība dalībvalstij pārņemt vai ieviest noteiktas ES tiesību akta normas? Kādēļ?</w:t>
            </w:r>
          </w:p>
        </w:tc>
        <w:tc>
          <w:tcPr>
            <w:tcW w:w="372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A1D12E"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Projekts šo jomu neskar.</w:t>
            </w:r>
          </w:p>
        </w:tc>
      </w:tr>
      <w:tr w:rsidR="007542CC" w14:paraId="74E910CC" w14:textId="77777777" w:rsidTr="007542CC">
        <w:trPr>
          <w:trHeight w:val="1927"/>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60CEFB3"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9545FB9"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Projekts šo jomu neskar.</w:t>
            </w:r>
          </w:p>
        </w:tc>
      </w:tr>
      <w:tr w:rsidR="007542CC" w14:paraId="0CFA1BA5" w14:textId="77777777" w:rsidTr="007542CC">
        <w:trPr>
          <w:trHeight w:val="240"/>
          <w:tblCellSpacing w:w="15" w:type="dxa"/>
        </w:trPr>
        <w:tc>
          <w:tcPr>
            <w:tcW w:w="122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2C366516"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Cita informācija</w:t>
            </w:r>
          </w:p>
        </w:tc>
        <w:tc>
          <w:tcPr>
            <w:tcW w:w="3727"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3DD0C3F3" w14:textId="77777777" w:rsidR="007542CC" w:rsidRDefault="007542CC" w:rsidP="007542CC">
            <w:pPr>
              <w:rPr>
                <w:rFonts w:ascii="Times New Roman" w:hAnsi="Times New Roman" w:cs="Times New Roman"/>
                <w:sz w:val="24"/>
                <w:szCs w:val="24"/>
              </w:rPr>
            </w:pPr>
            <w:r>
              <w:rPr>
                <w:rFonts w:ascii="Times New Roman" w:hAnsi="Times New Roman" w:cs="Times New Roman"/>
                <w:sz w:val="24"/>
                <w:szCs w:val="24"/>
              </w:rPr>
              <w:t>Nav.</w:t>
            </w:r>
          </w:p>
        </w:tc>
      </w:tr>
      <w:tr w:rsidR="007542CC" w14:paraId="0187E2AB" w14:textId="77777777" w:rsidTr="006B7A9D">
        <w:trPr>
          <w:trHeight w:val="735"/>
          <w:tblCellSpacing w:w="15" w:type="dxa"/>
        </w:trPr>
        <w:tc>
          <w:tcPr>
            <w:tcW w:w="4968"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2033EAA" w14:textId="77777777" w:rsidR="007542CC" w:rsidRDefault="007542CC" w:rsidP="007542CC">
            <w:pPr>
              <w:jc w:val="center"/>
              <w:rPr>
                <w:rFonts w:ascii="Times New Roman" w:hAnsi="Times New Roman" w:cs="Times New Roman"/>
                <w:b/>
                <w:bCs/>
                <w:sz w:val="24"/>
                <w:szCs w:val="24"/>
              </w:rPr>
            </w:pPr>
            <w:r>
              <w:rPr>
                <w:rFonts w:ascii="Times New Roman" w:hAnsi="Times New Roman" w:cs="Times New Roman"/>
                <w:b/>
                <w:bCs/>
                <w:sz w:val="24"/>
                <w:szCs w:val="24"/>
              </w:rPr>
              <w:t>2. tabula</w:t>
            </w:r>
            <w:r>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Pr>
                <w:rFonts w:ascii="Times New Roman" w:hAnsi="Times New Roman" w:cs="Times New Roman"/>
                <w:b/>
                <w:bCs/>
                <w:sz w:val="24"/>
                <w:szCs w:val="24"/>
              </w:rPr>
              <w:br/>
              <w:t>Pasākumi šo saistību izpildei</w:t>
            </w:r>
          </w:p>
        </w:tc>
      </w:tr>
      <w:tr w:rsidR="007542CC" w14:paraId="4A9367C6" w14:textId="77777777" w:rsidTr="006B7A9D">
        <w:trPr>
          <w:trHeight w:val="240"/>
          <w:tblCellSpacing w:w="15" w:type="dxa"/>
        </w:trPr>
        <w:tc>
          <w:tcPr>
            <w:tcW w:w="4968" w:type="pct"/>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50F649B" w14:textId="77777777" w:rsidR="007542CC" w:rsidRDefault="007542CC" w:rsidP="007542CC">
            <w:pPr>
              <w:jc w:val="center"/>
              <w:rPr>
                <w:rFonts w:ascii="Times New Roman" w:hAnsi="Times New Roman" w:cs="Times New Roman"/>
                <w:b/>
                <w:bCs/>
                <w:sz w:val="24"/>
                <w:szCs w:val="24"/>
              </w:rPr>
            </w:pPr>
            <w:r>
              <w:rPr>
                <w:rFonts w:ascii="Times New Roman" w:hAnsi="Times New Roman" w:cs="Times New Roman"/>
                <w:sz w:val="24"/>
                <w:szCs w:val="24"/>
              </w:rPr>
              <w:t>Projekts šo jomu neskar.</w:t>
            </w:r>
          </w:p>
        </w:tc>
      </w:tr>
    </w:tbl>
    <w:p w14:paraId="5617EE97" w14:textId="77777777" w:rsidR="00CA1169" w:rsidRPr="004D23F4" w:rsidRDefault="00CA1169"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1634"/>
        <w:gridCol w:w="7388"/>
      </w:tblGrid>
      <w:tr w:rsidR="00A23194" w:rsidRPr="004D23F4" w14:paraId="1F8821A4"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2EFDA"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VI. Sabiedrības līdzdalība un komunikācijas aktivitātes</w:t>
            </w:r>
          </w:p>
        </w:tc>
      </w:tr>
      <w:tr w:rsidR="00A23194" w:rsidRPr="004D23F4" w14:paraId="4B8D0727" w14:textId="77777777" w:rsidTr="00CA1169">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447F40D5"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859" w:type="pct"/>
            <w:tcBorders>
              <w:top w:val="outset" w:sz="6" w:space="0" w:color="auto"/>
              <w:left w:val="outset" w:sz="6" w:space="0" w:color="auto"/>
              <w:bottom w:val="outset" w:sz="6" w:space="0" w:color="auto"/>
              <w:right w:val="outset" w:sz="6" w:space="0" w:color="auto"/>
            </w:tcBorders>
            <w:hideMark/>
          </w:tcPr>
          <w:p w14:paraId="60E70451" w14:textId="77777777" w:rsidR="00A23194" w:rsidRPr="00FA24AC" w:rsidRDefault="00A23194" w:rsidP="00FA24AC">
            <w:pPr>
              <w:spacing w:before="40" w:after="40" w:line="240" w:lineRule="auto"/>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32" w:type="pct"/>
            <w:tcBorders>
              <w:top w:val="outset" w:sz="6" w:space="0" w:color="auto"/>
              <w:left w:val="outset" w:sz="6" w:space="0" w:color="auto"/>
              <w:bottom w:val="outset" w:sz="6" w:space="0" w:color="auto"/>
              <w:right w:val="outset" w:sz="6" w:space="0" w:color="auto"/>
            </w:tcBorders>
          </w:tcPr>
          <w:p w14:paraId="199D8892" w14:textId="46F726CD" w:rsidR="00FA24AC" w:rsidRPr="00FA24AC" w:rsidRDefault="00E5061C" w:rsidP="00FA24AC">
            <w:pPr>
              <w:pStyle w:val="naiskr"/>
              <w:spacing w:before="0" w:after="0"/>
              <w:ind w:right="57"/>
              <w:jc w:val="both"/>
              <w:rPr>
                <w:iCs/>
                <w:color w:val="auto"/>
              </w:rPr>
            </w:pPr>
            <w:r w:rsidRPr="00E5061C">
              <w:rPr>
                <w:rStyle w:val="st1"/>
                <w:rFonts w:eastAsiaTheme="minorHAnsi"/>
                <w:bCs/>
                <w:color w:val="auto"/>
              </w:rPr>
              <w:t>Projekts 20</w:t>
            </w:r>
            <w:r>
              <w:rPr>
                <w:rStyle w:val="st1"/>
                <w:rFonts w:eastAsiaTheme="minorHAnsi"/>
                <w:bCs/>
                <w:color w:val="auto"/>
              </w:rPr>
              <w:t>2</w:t>
            </w:r>
            <w:r>
              <w:rPr>
                <w:rStyle w:val="st1"/>
                <w:rFonts w:eastAsiaTheme="minorHAnsi"/>
                <w:bCs/>
              </w:rPr>
              <w:t>0</w:t>
            </w:r>
            <w:r w:rsidRPr="00E5061C">
              <w:rPr>
                <w:rStyle w:val="st1"/>
                <w:rFonts w:eastAsiaTheme="minorHAnsi"/>
                <w:bCs/>
                <w:color w:val="auto"/>
              </w:rPr>
              <w:t>.</w:t>
            </w:r>
            <w:r>
              <w:rPr>
                <w:rStyle w:val="st1"/>
                <w:rFonts w:eastAsiaTheme="minorHAnsi"/>
                <w:bCs/>
                <w:color w:val="auto"/>
              </w:rPr>
              <w:t> </w:t>
            </w:r>
            <w:r w:rsidRPr="00E5061C">
              <w:rPr>
                <w:rStyle w:val="st1"/>
                <w:rFonts w:eastAsiaTheme="minorHAnsi"/>
                <w:bCs/>
                <w:color w:val="auto"/>
              </w:rPr>
              <w:t xml:space="preserve">gada </w:t>
            </w:r>
            <w:r w:rsidR="003E1D82">
              <w:rPr>
                <w:rStyle w:val="st1"/>
                <w:rFonts w:eastAsiaTheme="minorHAnsi"/>
                <w:bCs/>
                <w:color w:val="auto"/>
              </w:rPr>
              <w:t>2</w:t>
            </w:r>
            <w:r w:rsidR="003E1D82">
              <w:rPr>
                <w:rStyle w:val="st1"/>
                <w:rFonts w:eastAsiaTheme="minorHAnsi"/>
                <w:bCs/>
              </w:rPr>
              <w:t>4. </w:t>
            </w:r>
            <w:r>
              <w:rPr>
                <w:rStyle w:val="st1"/>
                <w:rFonts w:eastAsiaTheme="minorHAnsi"/>
                <w:bCs/>
                <w:color w:val="auto"/>
              </w:rPr>
              <w:t>f</w:t>
            </w:r>
            <w:r>
              <w:rPr>
                <w:rStyle w:val="st1"/>
                <w:rFonts w:eastAsiaTheme="minorHAnsi"/>
                <w:bCs/>
              </w:rPr>
              <w:t>ebruārī</w:t>
            </w:r>
            <w:r w:rsidRPr="00E5061C">
              <w:rPr>
                <w:rStyle w:val="st1"/>
                <w:rFonts w:eastAsiaTheme="minorHAnsi"/>
                <w:bCs/>
                <w:color w:val="auto"/>
              </w:rPr>
              <w:t xml:space="preserve"> tika ievietots Ekonomikas ministrijas un Ministru kabineta tīmekļvietnē</w:t>
            </w:r>
            <w:r>
              <w:rPr>
                <w:rStyle w:val="st1"/>
                <w:rFonts w:eastAsiaTheme="minorHAnsi"/>
                <w:bCs/>
                <w:color w:val="auto"/>
              </w:rPr>
              <w:t>.</w:t>
            </w:r>
          </w:p>
        </w:tc>
      </w:tr>
      <w:tr w:rsidR="00A23194" w:rsidRPr="004D23F4" w14:paraId="67C1E8BB" w14:textId="77777777" w:rsidTr="00CA1169">
        <w:trPr>
          <w:trHeight w:val="147"/>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7C585342"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859" w:type="pct"/>
            <w:tcBorders>
              <w:top w:val="outset" w:sz="6" w:space="0" w:color="auto"/>
              <w:left w:val="outset" w:sz="6" w:space="0" w:color="auto"/>
              <w:bottom w:val="outset" w:sz="6" w:space="0" w:color="auto"/>
              <w:right w:val="outset" w:sz="6" w:space="0" w:color="auto"/>
            </w:tcBorders>
            <w:hideMark/>
          </w:tcPr>
          <w:p w14:paraId="637F00FD" w14:textId="77777777" w:rsidR="00A23194" w:rsidRPr="00FA24AC" w:rsidRDefault="00A23194" w:rsidP="00FA24AC">
            <w:pPr>
              <w:spacing w:before="40" w:after="40" w:line="240" w:lineRule="auto"/>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Sabiedrības līdzdalība projekta izstrādē</w:t>
            </w:r>
          </w:p>
        </w:tc>
        <w:tc>
          <w:tcPr>
            <w:tcW w:w="3932" w:type="pct"/>
            <w:tcBorders>
              <w:top w:val="outset" w:sz="6" w:space="0" w:color="auto"/>
              <w:left w:val="outset" w:sz="6" w:space="0" w:color="auto"/>
              <w:bottom w:val="outset" w:sz="6" w:space="0" w:color="auto"/>
              <w:right w:val="outset" w:sz="6" w:space="0" w:color="auto"/>
            </w:tcBorders>
          </w:tcPr>
          <w:p w14:paraId="1E7D9C38" w14:textId="12986B7B" w:rsidR="00E5061C" w:rsidRPr="000A459B" w:rsidRDefault="00E5061C" w:rsidP="00E5061C">
            <w:pPr>
              <w:spacing w:before="40" w:after="40" w:line="240" w:lineRule="auto"/>
              <w:jc w:val="both"/>
              <w:rPr>
                <w:rFonts w:ascii="Times New Roman" w:hAnsi="Times New Roman" w:cs="Times New Roman"/>
                <w:sz w:val="24"/>
                <w:szCs w:val="24"/>
                <w:lang w:eastAsia="lv-LV"/>
              </w:rPr>
            </w:pPr>
            <w:r w:rsidRPr="000A459B">
              <w:rPr>
                <w:rFonts w:ascii="Times New Roman" w:hAnsi="Times New Roman" w:cs="Times New Roman"/>
                <w:sz w:val="24"/>
                <w:szCs w:val="24"/>
                <w:lang w:eastAsia="lv-LV"/>
              </w:rPr>
              <w:t>Projekts 2020.</w:t>
            </w:r>
            <w:r w:rsidR="003E1D82" w:rsidRPr="000A459B">
              <w:rPr>
                <w:rFonts w:ascii="Times New Roman" w:hAnsi="Times New Roman" w:cs="Times New Roman"/>
                <w:sz w:val="24"/>
                <w:szCs w:val="24"/>
                <w:lang w:eastAsia="lv-LV"/>
              </w:rPr>
              <w:t> </w:t>
            </w:r>
            <w:r w:rsidRPr="000A459B">
              <w:rPr>
                <w:rFonts w:ascii="Times New Roman" w:hAnsi="Times New Roman" w:cs="Times New Roman"/>
                <w:sz w:val="24"/>
                <w:szCs w:val="24"/>
                <w:lang w:eastAsia="lv-LV"/>
              </w:rPr>
              <w:t>gada 24. februārī tika ievietots:</w:t>
            </w:r>
          </w:p>
          <w:p w14:paraId="53DECB46" w14:textId="261F10E0" w:rsidR="00E5061C" w:rsidRPr="000A459B" w:rsidRDefault="00E5061C" w:rsidP="00E5061C">
            <w:pPr>
              <w:pStyle w:val="ListParagraph"/>
              <w:numPr>
                <w:ilvl w:val="0"/>
                <w:numId w:val="6"/>
              </w:numPr>
              <w:spacing w:before="40" w:after="40"/>
              <w:jc w:val="both"/>
              <w:rPr>
                <w:color w:val="auto"/>
                <w:lang w:eastAsia="lv-LV"/>
              </w:rPr>
            </w:pPr>
            <w:r w:rsidRPr="000A459B">
              <w:rPr>
                <w:color w:val="auto"/>
                <w:lang w:eastAsia="lv-LV"/>
              </w:rPr>
              <w:t xml:space="preserve">Ekonomikas ministrijas tīmekļvietnē sadaļā “Sabiedrības līdzdalība” – </w:t>
            </w:r>
            <w:r w:rsidR="000A459B" w:rsidRPr="000A459B">
              <w:rPr>
                <w:color w:val="auto"/>
                <w:lang w:eastAsia="lv-LV"/>
              </w:rPr>
              <w:t>"</w:t>
            </w:r>
            <w:r w:rsidRPr="000A459B">
              <w:rPr>
                <w:color w:val="auto"/>
                <w:lang w:eastAsia="lv-LV"/>
              </w:rPr>
              <w:t>Diskusiju dokumenti</w:t>
            </w:r>
            <w:r w:rsidR="000A459B" w:rsidRPr="000A459B">
              <w:rPr>
                <w:color w:val="auto"/>
                <w:lang w:eastAsia="lv-LV"/>
              </w:rPr>
              <w:t>"</w:t>
            </w:r>
          </w:p>
          <w:p w14:paraId="25292418" w14:textId="10D71B00" w:rsidR="00E5061C" w:rsidRPr="000A459B" w:rsidRDefault="00E5061C" w:rsidP="00E5061C">
            <w:pPr>
              <w:spacing w:before="40" w:after="40"/>
              <w:jc w:val="both"/>
              <w:rPr>
                <w:rFonts w:ascii="Times New Roman" w:hAnsi="Times New Roman" w:cs="Times New Roman"/>
                <w:sz w:val="24"/>
                <w:szCs w:val="24"/>
                <w:lang w:eastAsia="lv-LV"/>
              </w:rPr>
            </w:pPr>
            <w:r w:rsidRPr="000A459B">
              <w:rPr>
                <w:rFonts w:ascii="Times New Roman" w:hAnsi="Times New Roman" w:cs="Times New Roman"/>
                <w:sz w:val="24"/>
                <w:szCs w:val="24"/>
                <w:lang w:eastAsia="lv-LV"/>
              </w:rPr>
              <w:t>https://em.gov.lv/lv/Ministrija/sabiedribas_lidzdaliba/diskusiju_dokumenti</w:t>
            </w:r>
          </w:p>
          <w:p w14:paraId="0DF18706" w14:textId="7C4CC912" w:rsidR="00E5061C" w:rsidRPr="000A459B" w:rsidRDefault="00E5061C" w:rsidP="00E5061C">
            <w:pPr>
              <w:pStyle w:val="ListParagraph"/>
              <w:numPr>
                <w:ilvl w:val="0"/>
                <w:numId w:val="6"/>
              </w:numPr>
              <w:spacing w:before="40" w:after="40"/>
              <w:jc w:val="both"/>
              <w:rPr>
                <w:color w:val="auto"/>
                <w:lang w:eastAsia="lv-LV"/>
              </w:rPr>
            </w:pPr>
            <w:r w:rsidRPr="000A459B">
              <w:rPr>
                <w:color w:val="auto"/>
                <w:lang w:eastAsia="lv-LV"/>
              </w:rPr>
              <w:lastRenderedPageBreak/>
              <w:t xml:space="preserve">Ministru kabineta tīmekļvietnē sadaļa </w:t>
            </w:r>
            <w:r w:rsidR="000A459B" w:rsidRPr="000A459B">
              <w:rPr>
                <w:color w:val="auto"/>
                <w:lang w:eastAsia="lv-LV"/>
              </w:rPr>
              <w:t>"</w:t>
            </w:r>
            <w:r w:rsidRPr="000A459B">
              <w:rPr>
                <w:color w:val="auto"/>
                <w:lang w:eastAsia="lv-LV"/>
              </w:rPr>
              <w:t>Sabiedrības līdzdalība”</w:t>
            </w:r>
          </w:p>
          <w:p w14:paraId="365A7ED7" w14:textId="01150716" w:rsidR="00E5061C" w:rsidRPr="000A459B" w:rsidRDefault="00E5061C" w:rsidP="00E5061C">
            <w:pPr>
              <w:pStyle w:val="ListParagraph"/>
              <w:spacing w:before="40" w:after="40"/>
              <w:jc w:val="both"/>
              <w:rPr>
                <w:color w:val="auto"/>
                <w:lang w:eastAsia="lv-LV"/>
              </w:rPr>
            </w:pPr>
            <w:r w:rsidRPr="000A459B">
              <w:rPr>
                <w:color w:val="auto"/>
                <w:lang w:eastAsia="lv-LV"/>
              </w:rPr>
              <w:t>– “Ministru kabineta diskusiju dokumenti</w:t>
            </w:r>
            <w:r w:rsidR="000A459B" w:rsidRPr="000A459B">
              <w:rPr>
                <w:color w:val="auto"/>
                <w:lang w:eastAsia="lv-LV"/>
              </w:rPr>
              <w:t>"</w:t>
            </w:r>
          </w:p>
          <w:p w14:paraId="1A55C70C" w14:textId="48C0DAF1" w:rsidR="00FA24AC" w:rsidRPr="000A459B" w:rsidRDefault="00E5061C" w:rsidP="00E5061C">
            <w:pPr>
              <w:spacing w:before="40" w:after="40"/>
              <w:jc w:val="both"/>
              <w:rPr>
                <w:lang w:eastAsia="lv-LV"/>
              </w:rPr>
            </w:pPr>
            <w:r w:rsidRPr="000A459B">
              <w:rPr>
                <w:rFonts w:ascii="Times New Roman" w:hAnsi="Times New Roman" w:cs="Times New Roman"/>
                <w:sz w:val="24"/>
                <w:szCs w:val="24"/>
                <w:lang w:eastAsia="lv-LV"/>
              </w:rPr>
              <w:t>https://www.mk.gov.lv/content/ministru-kabineta-diskusiju-dokumenti</w:t>
            </w:r>
          </w:p>
        </w:tc>
      </w:tr>
      <w:tr w:rsidR="00CA1169" w:rsidRPr="004D23F4" w14:paraId="7896ADA3" w14:textId="77777777" w:rsidTr="00CA1169">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150A31D1" w14:textId="77777777" w:rsidR="00CA1169" w:rsidRPr="004D23F4"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lastRenderedPageBreak/>
              <w:t>3.</w:t>
            </w:r>
          </w:p>
        </w:tc>
        <w:tc>
          <w:tcPr>
            <w:tcW w:w="859" w:type="pct"/>
            <w:tcBorders>
              <w:top w:val="outset" w:sz="6" w:space="0" w:color="auto"/>
              <w:left w:val="outset" w:sz="6" w:space="0" w:color="auto"/>
              <w:bottom w:val="outset" w:sz="6" w:space="0" w:color="auto"/>
              <w:right w:val="outset" w:sz="6" w:space="0" w:color="auto"/>
            </w:tcBorders>
            <w:hideMark/>
          </w:tcPr>
          <w:p w14:paraId="4325D746" w14:textId="77777777" w:rsidR="00CA1169" w:rsidRPr="00FA24AC"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Sabiedrības līdzdalības rezultāti</w:t>
            </w:r>
          </w:p>
        </w:tc>
        <w:tc>
          <w:tcPr>
            <w:tcW w:w="3932" w:type="pct"/>
            <w:tcBorders>
              <w:top w:val="outset" w:sz="6" w:space="0" w:color="auto"/>
              <w:left w:val="outset" w:sz="6" w:space="0" w:color="auto"/>
              <w:bottom w:val="outset" w:sz="6" w:space="0" w:color="auto"/>
              <w:right w:val="outset" w:sz="6" w:space="0" w:color="auto"/>
            </w:tcBorders>
            <w:hideMark/>
          </w:tcPr>
          <w:p w14:paraId="1DC062B0" w14:textId="69F17C59" w:rsidR="00CA1169" w:rsidRPr="000A459B"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0A459B">
              <w:rPr>
                <w:rFonts w:ascii="Times New Roman" w:eastAsia="Times New Roman" w:hAnsi="Times New Roman" w:cs="Times New Roman"/>
                <w:iCs/>
                <w:sz w:val="24"/>
                <w:szCs w:val="24"/>
                <w:lang w:eastAsia="lv-LV"/>
              </w:rPr>
              <w:t>Priekšlikumi un iebildumi nav saņemti.</w:t>
            </w:r>
          </w:p>
        </w:tc>
      </w:tr>
      <w:tr w:rsidR="00CA1169" w:rsidRPr="004D23F4" w14:paraId="0786783D" w14:textId="77777777" w:rsidTr="00CA1169">
        <w:trPr>
          <w:tblCellSpacing w:w="15" w:type="dxa"/>
        </w:trPr>
        <w:tc>
          <w:tcPr>
            <w:tcW w:w="145" w:type="pct"/>
            <w:tcBorders>
              <w:top w:val="outset" w:sz="6" w:space="0" w:color="auto"/>
              <w:left w:val="outset" w:sz="6" w:space="0" w:color="auto"/>
              <w:bottom w:val="outset" w:sz="6" w:space="0" w:color="auto"/>
              <w:right w:val="outset" w:sz="6" w:space="0" w:color="auto"/>
            </w:tcBorders>
            <w:hideMark/>
          </w:tcPr>
          <w:p w14:paraId="47902CCB" w14:textId="77777777" w:rsidR="00CA1169" w:rsidRPr="004D23F4"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4.</w:t>
            </w:r>
          </w:p>
        </w:tc>
        <w:tc>
          <w:tcPr>
            <w:tcW w:w="859" w:type="pct"/>
            <w:tcBorders>
              <w:top w:val="outset" w:sz="6" w:space="0" w:color="auto"/>
              <w:left w:val="outset" w:sz="6" w:space="0" w:color="auto"/>
              <w:bottom w:val="outset" w:sz="6" w:space="0" w:color="auto"/>
              <w:right w:val="outset" w:sz="6" w:space="0" w:color="auto"/>
            </w:tcBorders>
            <w:hideMark/>
          </w:tcPr>
          <w:p w14:paraId="011334DA" w14:textId="77777777" w:rsidR="00CA1169" w:rsidRPr="004D23F4"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932" w:type="pct"/>
            <w:tcBorders>
              <w:top w:val="outset" w:sz="6" w:space="0" w:color="auto"/>
              <w:left w:val="outset" w:sz="6" w:space="0" w:color="auto"/>
              <w:bottom w:val="outset" w:sz="6" w:space="0" w:color="auto"/>
              <w:right w:val="outset" w:sz="6" w:space="0" w:color="auto"/>
            </w:tcBorders>
          </w:tcPr>
          <w:p w14:paraId="58DF3F26" w14:textId="035A99B1" w:rsidR="00CA1169" w:rsidRPr="004D23F4" w:rsidRDefault="00CA1169" w:rsidP="00CA1169">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p>
        </w:tc>
      </w:tr>
    </w:tbl>
    <w:p w14:paraId="4CBF7C86" w14:textId="3EE5E4CA" w:rsidR="00A23194" w:rsidRPr="004D23F4" w:rsidRDefault="00A23194" w:rsidP="00060FE3">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2900"/>
        <w:gridCol w:w="5838"/>
      </w:tblGrid>
      <w:tr w:rsidR="00A23194" w:rsidRPr="004D23F4" w14:paraId="7E7AB00B" w14:textId="77777777" w:rsidTr="006B7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18FBA4" w14:textId="77777777" w:rsidR="00A23194" w:rsidRPr="004D23F4" w:rsidRDefault="00A23194" w:rsidP="00060FE3">
            <w:pPr>
              <w:spacing w:before="40" w:after="40" w:line="240" w:lineRule="auto"/>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23194" w:rsidRPr="004D23F4" w14:paraId="4AD979BB"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3C0A4A9"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5079BB3D"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6910F6D0"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Ekonomikas ministrija, Patērētāju tiesību aizsardzības centrs.</w:t>
            </w:r>
          </w:p>
        </w:tc>
      </w:tr>
      <w:tr w:rsidR="00A23194" w:rsidRPr="004D23F4" w14:paraId="4BA8817B"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41FD18E"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1536" w:type="pct"/>
            <w:tcBorders>
              <w:top w:val="outset" w:sz="6" w:space="0" w:color="auto"/>
              <w:left w:val="outset" w:sz="6" w:space="0" w:color="auto"/>
              <w:bottom w:val="outset" w:sz="6" w:space="0" w:color="auto"/>
              <w:right w:val="outset" w:sz="6" w:space="0" w:color="auto"/>
            </w:tcBorders>
            <w:hideMark/>
          </w:tcPr>
          <w:p w14:paraId="23B6E72A"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Projekta izpildes ietekme uz pārvaldes funkcijām un institucionālo struktūru.</w:t>
            </w:r>
            <w:r w:rsidRPr="004D23F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32679AC0" w14:textId="27EE48D4"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hAnsi="Times New Roman" w:cs="Times New Roman"/>
                <w:sz w:val="24"/>
                <w:szCs w:val="24"/>
                <w:lang w:eastAsia="lv-LV"/>
              </w:rPr>
              <w:t xml:space="preserve">Pārvaldes institucionālā struktūra nemainās. Projekts neparedz jaunu valsts institūciju izveidi, </w:t>
            </w:r>
            <w:r w:rsidRPr="004D23F4">
              <w:rPr>
                <w:rFonts w:ascii="Times New Roman" w:hAnsi="Times New Roman" w:cs="Times New Roman"/>
                <w:sz w:val="24"/>
                <w:szCs w:val="24"/>
              </w:rPr>
              <w:t>esošu institūciju likvidāciju vai reorga</w:t>
            </w:r>
            <w:r w:rsidRPr="004D23F4">
              <w:rPr>
                <w:rFonts w:ascii="Times New Roman" w:hAnsi="Times New Roman" w:cs="Times New Roman"/>
                <w:sz w:val="24"/>
                <w:szCs w:val="24"/>
              </w:rPr>
              <w:softHyphen/>
              <w:t>nizāciju, kā arī neatstāj ietekmi uz institūciju cilvēkresursiem</w:t>
            </w:r>
            <w:r w:rsidRPr="004D23F4">
              <w:rPr>
                <w:rFonts w:ascii="Times New Roman" w:hAnsi="Times New Roman" w:cs="Times New Roman"/>
                <w:sz w:val="24"/>
                <w:szCs w:val="24"/>
                <w:lang w:eastAsia="lv-LV"/>
              </w:rPr>
              <w:t>.</w:t>
            </w:r>
          </w:p>
        </w:tc>
      </w:tr>
      <w:tr w:rsidR="00A23194" w:rsidRPr="004D23F4" w14:paraId="4CD20BA4" w14:textId="77777777" w:rsidTr="00F1401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A7C1B56"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263168F1" w14:textId="77777777" w:rsidR="00A23194" w:rsidRPr="004D23F4" w:rsidRDefault="00A23194" w:rsidP="00060FE3">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5093AFF4" w14:textId="1864B450" w:rsidR="00A23194" w:rsidRPr="004D23F4" w:rsidRDefault="00F25635" w:rsidP="00060FE3">
            <w:pPr>
              <w:spacing w:before="40" w:after="40" w:line="240" w:lineRule="auto"/>
              <w:jc w:val="both"/>
              <w:rPr>
                <w:rFonts w:ascii="Times New Roman" w:hAnsi="Times New Roman" w:cs="Times New Roman"/>
                <w:sz w:val="24"/>
                <w:szCs w:val="24"/>
              </w:rPr>
            </w:pPr>
            <w:r w:rsidRPr="004D23F4">
              <w:rPr>
                <w:rFonts w:ascii="Times New Roman" w:hAnsi="Times New Roman" w:cs="Times New Roman"/>
                <w:sz w:val="24"/>
                <w:szCs w:val="24"/>
              </w:rPr>
              <w:t>Nav</w:t>
            </w:r>
            <w:r w:rsidR="007A0F32" w:rsidRPr="004D23F4">
              <w:rPr>
                <w:rFonts w:ascii="Times New Roman" w:hAnsi="Times New Roman" w:cs="Times New Roman"/>
                <w:sz w:val="24"/>
                <w:szCs w:val="24"/>
              </w:rPr>
              <w:t>.</w:t>
            </w:r>
          </w:p>
        </w:tc>
      </w:tr>
    </w:tbl>
    <w:p w14:paraId="416646C7" w14:textId="737DD14C" w:rsidR="00D2018D" w:rsidRPr="00D25408" w:rsidRDefault="00D2018D" w:rsidP="00D25408">
      <w:pPr>
        <w:spacing w:after="0"/>
        <w:jc w:val="both"/>
        <w:rPr>
          <w:rFonts w:ascii="Times New Roman" w:hAnsi="Times New Roman" w:cs="Times New Roman"/>
          <w:bCs/>
          <w:sz w:val="24"/>
          <w:szCs w:val="24"/>
        </w:rPr>
      </w:pPr>
    </w:p>
    <w:p w14:paraId="3CD3420D" w14:textId="77777777" w:rsidR="00D25408" w:rsidRPr="00D25408" w:rsidRDefault="00D25408" w:rsidP="00D25408">
      <w:pPr>
        <w:spacing w:after="0"/>
        <w:jc w:val="both"/>
        <w:rPr>
          <w:rFonts w:ascii="Times New Roman" w:hAnsi="Times New Roman" w:cs="Times New Roman"/>
          <w:bCs/>
          <w:sz w:val="24"/>
          <w:szCs w:val="24"/>
        </w:rPr>
      </w:pPr>
    </w:p>
    <w:p w14:paraId="2ED4D19F" w14:textId="77777777" w:rsidR="00EB5CC8" w:rsidRPr="00EB5CC8" w:rsidRDefault="00EB5CC8" w:rsidP="00EB5CC8">
      <w:pPr>
        <w:spacing w:after="0"/>
        <w:jc w:val="both"/>
        <w:rPr>
          <w:rFonts w:ascii="Times New Roman" w:eastAsia="Times New Roman" w:hAnsi="Times New Roman" w:cs="Times New Roman"/>
          <w:sz w:val="24"/>
          <w:szCs w:val="24"/>
          <w:lang w:eastAsia="lv-LV"/>
        </w:rPr>
      </w:pPr>
      <w:r w:rsidRPr="00EB5CC8">
        <w:rPr>
          <w:rFonts w:ascii="Times New Roman" w:eastAsia="Times New Roman" w:hAnsi="Times New Roman" w:cs="Times New Roman"/>
          <w:sz w:val="24"/>
          <w:szCs w:val="24"/>
          <w:lang w:eastAsia="lv-LV"/>
        </w:rPr>
        <w:t>Ekonomikas ministra pienākumu izpildītājs,</w:t>
      </w:r>
    </w:p>
    <w:p w14:paraId="79A348EA" w14:textId="2C553DD5" w:rsidR="00B16250" w:rsidRDefault="00EB5CC8" w:rsidP="00EB5CC8">
      <w:pPr>
        <w:spacing w:after="0"/>
        <w:jc w:val="both"/>
        <w:rPr>
          <w:rFonts w:ascii="Times New Roman" w:hAnsi="Times New Roman" w:cs="Times New Roman"/>
          <w:bCs/>
          <w:sz w:val="24"/>
          <w:szCs w:val="24"/>
        </w:rPr>
      </w:pPr>
      <w:proofErr w:type="spellStart"/>
      <w:r w:rsidRPr="00EB5CC8">
        <w:rPr>
          <w:rFonts w:ascii="Times New Roman" w:eastAsia="Times New Roman" w:hAnsi="Times New Roman" w:cs="Times New Roman"/>
          <w:sz w:val="24"/>
          <w:szCs w:val="24"/>
          <w:lang w:eastAsia="lv-LV"/>
        </w:rPr>
        <w:t>Iekšlietu</w:t>
      </w:r>
      <w:proofErr w:type="spellEnd"/>
      <w:r w:rsidRPr="00EB5CC8">
        <w:rPr>
          <w:rFonts w:ascii="Times New Roman" w:eastAsia="Times New Roman" w:hAnsi="Times New Roman" w:cs="Times New Roman"/>
          <w:sz w:val="24"/>
          <w:szCs w:val="24"/>
          <w:lang w:eastAsia="lv-LV"/>
        </w:rPr>
        <w:t xml:space="preserve"> ministrs</w:t>
      </w:r>
      <w:r w:rsidRPr="00EB5CC8">
        <w:rPr>
          <w:rFonts w:ascii="Times New Roman" w:eastAsia="Times New Roman" w:hAnsi="Times New Roman" w:cs="Times New Roman"/>
          <w:sz w:val="24"/>
          <w:szCs w:val="24"/>
          <w:lang w:eastAsia="lv-LV"/>
        </w:rPr>
        <w:tab/>
      </w:r>
      <w:r w:rsidRPr="00EB5CC8">
        <w:rPr>
          <w:rFonts w:ascii="Times New Roman" w:eastAsia="Times New Roman" w:hAnsi="Times New Roman" w:cs="Times New Roman"/>
          <w:sz w:val="24"/>
          <w:szCs w:val="24"/>
          <w:lang w:eastAsia="lv-LV"/>
        </w:rPr>
        <w:tab/>
      </w:r>
      <w:r w:rsidRPr="00EB5CC8">
        <w:rPr>
          <w:rFonts w:ascii="Times New Roman" w:eastAsia="Times New Roman" w:hAnsi="Times New Roman" w:cs="Times New Roman"/>
          <w:sz w:val="24"/>
          <w:szCs w:val="24"/>
          <w:lang w:eastAsia="lv-LV"/>
        </w:rPr>
        <w:tab/>
      </w:r>
      <w:r w:rsidRPr="00EB5CC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r w:rsidRPr="00EB5CC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r w:rsidRPr="00EB5CC8">
        <w:rPr>
          <w:rFonts w:ascii="Times New Roman" w:eastAsia="Times New Roman" w:hAnsi="Times New Roman" w:cs="Times New Roman"/>
          <w:sz w:val="24"/>
          <w:szCs w:val="24"/>
          <w:lang w:eastAsia="lv-LV"/>
        </w:rPr>
        <w:t xml:space="preserve"> </w:t>
      </w:r>
      <w:proofErr w:type="spellStart"/>
      <w:r w:rsidRPr="00EB5CC8">
        <w:rPr>
          <w:rFonts w:ascii="Times New Roman" w:eastAsia="Times New Roman" w:hAnsi="Times New Roman" w:cs="Times New Roman"/>
          <w:sz w:val="24"/>
          <w:szCs w:val="24"/>
          <w:lang w:eastAsia="lv-LV"/>
        </w:rPr>
        <w:t>Ģirģens</w:t>
      </w:r>
      <w:proofErr w:type="spellEnd"/>
    </w:p>
    <w:p w14:paraId="196ED378" w14:textId="77777777" w:rsidR="00D25408" w:rsidRPr="004D23F4" w:rsidRDefault="00D25408" w:rsidP="00A23194">
      <w:pPr>
        <w:spacing w:after="0"/>
        <w:jc w:val="both"/>
        <w:rPr>
          <w:rFonts w:ascii="Times New Roman" w:hAnsi="Times New Roman" w:cs="Times New Roman"/>
          <w:bCs/>
          <w:sz w:val="24"/>
          <w:szCs w:val="24"/>
        </w:rPr>
      </w:pPr>
    </w:p>
    <w:p w14:paraId="517983BF" w14:textId="77777777" w:rsidR="008C2B2E" w:rsidRDefault="00A23194" w:rsidP="005F65A4">
      <w:pPr>
        <w:tabs>
          <w:tab w:val="right" w:pos="9354"/>
        </w:tabs>
        <w:spacing w:after="0"/>
        <w:jc w:val="both"/>
        <w:rPr>
          <w:rFonts w:ascii="Times New Roman" w:hAnsi="Times New Roman" w:cs="Times New Roman"/>
          <w:bCs/>
          <w:sz w:val="24"/>
          <w:szCs w:val="24"/>
        </w:rPr>
      </w:pPr>
      <w:r w:rsidRPr="004D23F4">
        <w:rPr>
          <w:rFonts w:ascii="Times New Roman" w:hAnsi="Times New Roman" w:cs="Times New Roman"/>
          <w:bCs/>
          <w:sz w:val="24"/>
          <w:szCs w:val="24"/>
        </w:rPr>
        <w:t xml:space="preserve">Vīza: </w:t>
      </w:r>
    </w:p>
    <w:p w14:paraId="22D00404" w14:textId="638A87C4" w:rsidR="008C2B2E" w:rsidRDefault="00A23194" w:rsidP="005F65A4">
      <w:pPr>
        <w:tabs>
          <w:tab w:val="right" w:pos="9354"/>
        </w:tabs>
        <w:spacing w:after="0"/>
        <w:jc w:val="both"/>
        <w:rPr>
          <w:rFonts w:ascii="Times New Roman" w:hAnsi="Times New Roman" w:cs="Times New Roman"/>
          <w:bCs/>
          <w:sz w:val="24"/>
          <w:szCs w:val="24"/>
        </w:rPr>
      </w:pPr>
      <w:r w:rsidRPr="004D23F4">
        <w:rPr>
          <w:rFonts w:ascii="Times New Roman" w:hAnsi="Times New Roman" w:cs="Times New Roman"/>
          <w:bCs/>
          <w:sz w:val="24"/>
          <w:szCs w:val="24"/>
        </w:rPr>
        <w:t>Valsts sekretār</w:t>
      </w:r>
      <w:r w:rsidR="005113B1" w:rsidRPr="004D23F4">
        <w:rPr>
          <w:rFonts w:ascii="Times New Roman" w:hAnsi="Times New Roman" w:cs="Times New Roman"/>
          <w:bCs/>
          <w:sz w:val="24"/>
          <w:szCs w:val="24"/>
        </w:rPr>
        <w:t xml:space="preserve">a pienākumu </w:t>
      </w:r>
      <w:r w:rsidR="008C2B2E" w:rsidRPr="004D23F4">
        <w:rPr>
          <w:rFonts w:ascii="Times New Roman" w:hAnsi="Times New Roman" w:cs="Times New Roman"/>
          <w:bCs/>
          <w:sz w:val="24"/>
          <w:szCs w:val="24"/>
        </w:rPr>
        <w:t>izpildītāj</w:t>
      </w:r>
      <w:r w:rsidR="00C76649">
        <w:rPr>
          <w:rFonts w:ascii="Times New Roman" w:hAnsi="Times New Roman" w:cs="Times New Roman"/>
          <w:bCs/>
          <w:sz w:val="24"/>
          <w:szCs w:val="24"/>
        </w:rPr>
        <w:t>s</w:t>
      </w:r>
      <w:r w:rsidR="008C2B2E">
        <w:rPr>
          <w:rFonts w:ascii="Times New Roman" w:hAnsi="Times New Roman" w:cs="Times New Roman"/>
          <w:bCs/>
          <w:sz w:val="24"/>
          <w:szCs w:val="24"/>
        </w:rPr>
        <w:t>,</w:t>
      </w:r>
    </w:p>
    <w:p w14:paraId="2E5FBDDB" w14:textId="472617A5" w:rsidR="00A23194" w:rsidRPr="004D23F4" w:rsidRDefault="008C2B2E" w:rsidP="005F65A4">
      <w:pPr>
        <w:tabs>
          <w:tab w:val="right" w:pos="9354"/>
        </w:tabs>
        <w:spacing w:after="0"/>
        <w:jc w:val="both"/>
        <w:rPr>
          <w:rFonts w:ascii="Times New Roman" w:hAnsi="Times New Roman" w:cs="Times New Roman"/>
          <w:sz w:val="24"/>
          <w:szCs w:val="24"/>
        </w:rPr>
      </w:pPr>
      <w:r>
        <w:rPr>
          <w:rFonts w:ascii="Times New Roman" w:hAnsi="Times New Roman" w:cs="Times New Roman"/>
          <w:bCs/>
          <w:sz w:val="24"/>
          <w:szCs w:val="24"/>
        </w:rPr>
        <w:t>valsts sekretāra vietnie</w:t>
      </w:r>
      <w:r w:rsidR="00C76649">
        <w:rPr>
          <w:rFonts w:ascii="Times New Roman" w:hAnsi="Times New Roman" w:cs="Times New Roman"/>
          <w:bCs/>
          <w:sz w:val="24"/>
          <w:szCs w:val="24"/>
        </w:rPr>
        <w:t>ks</w:t>
      </w:r>
      <w:r w:rsidR="00A23194" w:rsidRPr="004D23F4">
        <w:rPr>
          <w:rFonts w:ascii="Times New Roman" w:hAnsi="Times New Roman" w:cs="Times New Roman"/>
          <w:bCs/>
          <w:sz w:val="24"/>
          <w:szCs w:val="24"/>
        </w:rPr>
        <w:tab/>
      </w:r>
      <w:r w:rsidR="006B7A9D">
        <w:rPr>
          <w:rFonts w:ascii="Times New Roman" w:hAnsi="Times New Roman" w:cs="Times New Roman"/>
          <w:bCs/>
          <w:sz w:val="24"/>
          <w:szCs w:val="24"/>
        </w:rPr>
        <w:t>E</w:t>
      </w:r>
      <w:r>
        <w:rPr>
          <w:rFonts w:ascii="Times New Roman" w:hAnsi="Times New Roman" w:cs="Times New Roman"/>
          <w:bCs/>
          <w:sz w:val="24"/>
          <w:szCs w:val="24"/>
        </w:rPr>
        <w:t>.</w:t>
      </w:r>
      <w:r w:rsidR="00A93173">
        <w:rPr>
          <w:rFonts w:ascii="Times New Roman" w:hAnsi="Times New Roman" w:cs="Times New Roman"/>
          <w:bCs/>
          <w:sz w:val="24"/>
          <w:szCs w:val="24"/>
        </w:rPr>
        <w:t xml:space="preserve"> </w:t>
      </w:r>
      <w:r w:rsidR="006B7A9D">
        <w:rPr>
          <w:rFonts w:ascii="Times New Roman" w:hAnsi="Times New Roman" w:cs="Times New Roman"/>
          <w:bCs/>
          <w:sz w:val="24"/>
          <w:szCs w:val="24"/>
        </w:rPr>
        <w:t>Valantis</w:t>
      </w:r>
    </w:p>
    <w:p w14:paraId="2A035932" w14:textId="7FCD55EE" w:rsidR="00A23194" w:rsidRPr="004D23F4" w:rsidRDefault="00A23194" w:rsidP="00A23194">
      <w:pPr>
        <w:spacing w:after="0"/>
        <w:jc w:val="both"/>
        <w:rPr>
          <w:rFonts w:ascii="Times New Roman" w:hAnsi="Times New Roman" w:cs="Times New Roman"/>
          <w:sz w:val="20"/>
          <w:szCs w:val="20"/>
        </w:rPr>
      </w:pPr>
    </w:p>
    <w:p w14:paraId="036692EF" w14:textId="77777777" w:rsidR="00B16250" w:rsidRPr="004D23F4" w:rsidRDefault="00B16250" w:rsidP="00A23194">
      <w:pPr>
        <w:spacing w:after="0"/>
        <w:jc w:val="both"/>
        <w:rPr>
          <w:rFonts w:ascii="Times New Roman" w:hAnsi="Times New Roman" w:cs="Times New Roman"/>
          <w:sz w:val="20"/>
          <w:szCs w:val="20"/>
        </w:rPr>
      </w:pPr>
    </w:p>
    <w:p w14:paraId="4F7597F6" w14:textId="77777777" w:rsidR="00A23194" w:rsidRPr="004D23F4" w:rsidRDefault="00A23194" w:rsidP="00B16250">
      <w:pPr>
        <w:spacing w:after="0" w:line="252" w:lineRule="auto"/>
        <w:jc w:val="both"/>
        <w:rPr>
          <w:rFonts w:ascii="Times New Roman" w:eastAsiaTheme="minorEastAsia" w:hAnsi="Times New Roman" w:cs="Times New Roman"/>
          <w:noProof/>
          <w:sz w:val="20"/>
          <w:szCs w:val="20"/>
          <w:lang w:eastAsia="lv-LV"/>
        </w:rPr>
      </w:pPr>
      <w:r w:rsidRPr="004D23F4">
        <w:rPr>
          <w:rFonts w:ascii="Times New Roman" w:hAnsi="Times New Roman" w:cs="Times New Roman"/>
          <w:sz w:val="20"/>
          <w:szCs w:val="20"/>
        </w:rPr>
        <w:t xml:space="preserve">Krastiņa, </w:t>
      </w:r>
      <w:r w:rsidRPr="004D23F4">
        <w:rPr>
          <w:rFonts w:ascii="Times New Roman" w:eastAsiaTheme="minorEastAsia" w:hAnsi="Times New Roman" w:cs="Times New Roman"/>
          <w:noProof/>
          <w:sz w:val="20"/>
          <w:szCs w:val="20"/>
          <w:lang w:eastAsia="lv-LV"/>
        </w:rPr>
        <w:t>67013161</w:t>
      </w:r>
    </w:p>
    <w:p w14:paraId="3BF71796" w14:textId="108F8F1C" w:rsidR="00A23194" w:rsidRPr="004D23F4" w:rsidRDefault="009C251D" w:rsidP="005F65A4">
      <w:pPr>
        <w:spacing w:after="0" w:line="252" w:lineRule="auto"/>
        <w:jc w:val="both"/>
        <w:rPr>
          <w:rFonts w:ascii="Times New Roman" w:eastAsiaTheme="minorEastAsia" w:hAnsi="Times New Roman" w:cs="Times New Roman"/>
          <w:noProof/>
          <w:sz w:val="20"/>
          <w:szCs w:val="20"/>
          <w:lang w:eastAsia="lv-LV"/>
        </w:rPr>
      </w:pPr>
      <w:hyperlink r:id="rId8" w:history="1">
        <w:r w:rsidR="00B16250" w:rsidRPr="004D23F4">
          <w:rPr>
            <w:rStyle w:val="Hyperlink"/>
            <w:rFonts w:ascii="Times New Roman" w:eastAsiaTheme="minorEastAsia" w:hAnsi="Times New Roman" w:cs="Times New Roman"/>
            <w:noProof/>
            <w:sz w:val="20"/>
            <w:szCs w:val="20"/>
            <w:lang w:eastAsia="lv-LV"/>
          </w:rPr>
          <w:t>Sigita.Krastina@em.gov.lv</w:t>
        </w:r>
      </w:hyperlink>
    </w:p>
    <w:sectPr w:rsidR="00A23194" w:rsidRPr="004D23F4" w:rsidSect="00B16250">
      <w:headerReference w:type="default" r:id="rId9"/>
      <w:footerReference w:type="default" r:id="rId10"/>
      <w:footerReference w:type="first" r:id="rId11"/>
      <w:pgSz w:w="11906" w:h="16838"/>
      <w:pgMar w:top="1701" w:right="1418"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28ED" w14:textId="77777777" w:rsidR="009C251D" w:rsidRDefault="009C251D">
      <w:pPr>
        <w:spacing w:after="0" w:line="240" w:lineRule="auto"/>
      </w:pPr>
      <w:r>
        <w:separator/>
      </w:r>
    </w:p>
  </w:endnote>
  <w:endnote w:type="continuationSeparator" w:id="0">
    <w:p w14:paraId="580B2CAB" w14:textId="77777777" w:rsidR="009C251D" w:rsidRDefault="009C251D">
      <w:pPr>
        <w:spacing w:after="0" w:line="240" w:lineRule="auto"/>
      </w:pPr>
      <w:r>
        <w:continuationSeparator/>
      </w:r>
    </w:p>
  </w:endnote>
  <w:endnote w:type="continuationNotice" w:id="1">
    <w:p w14:paraId="62912DF8" w14:textId="77777777" w:rsidR="009C251D" w:rsidRDefault="009C2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58567408"/>
      <w:docPartObj>
        <w:docPartGallery w:val="Page Numbers (Bottom of Page)"/>
        <w:docPartUnique/>
      </w:docPartObj>
    </w:sdtPr>
    <w:sdtEndPr/>
    <w:sdtContent>
      <w:p w14:paraId="3C2D0F37" w14:textId="48267DCA" w:rsidR="000A6D18" w:rsidRPr="00B01AE2" w:rsidRDefault="000A6D18">
        <w:pPr>
          <w:pStyle w:val="Footer"/>
          <w:jc w:val="center"/>
          <w:rPr>
            <w:rFonts w:ascii="Times New Roman" w:hAnsi="Times New Roman" w:cs="Times New Roman"/>
          </w:rPr>
        </w:pPr>
        <w:r w:rsidRPr="00B01AE2">
          <w:rPr>
            <w:rFonts w:ascii="Times New Roman" w:hAnsi="Times New Roman" w:cs="Times New Roman"/>
          </w:rPr>
          <w:fldChar w:fldCharType="begin"/>
        </w:r>
        <w:r w:rsidRPr="00321211">
          <w:rPr>
            <w:rFonts w:ascii="Times New Roman" w:hAnsi="Times New Roman" w:cs="Times New Roman"/>
          </w:rPr>
          <w:instrText>PAGE   \* MERGEFORMAT</w:instrText>
        </w:r>
        <w:r w:rsidRPr="00B01AE2">
          <w:rPr>
            <w:rFonts w:ascii="Times New Roman" w:hAnsi="Times New Roman" w:cs="Times New Roman"/>
          </w:rPr>
          <w:fldChar w:fldCharType="separate"/>
        </w:r>
        <w:r w:rsidR="00267E3B">
          <w:rPr>
            <w:rFonts w:ascii="Times New Roman" w:hAnsi="Times New Roman" w:cs="Times New Roman"/>
            <w:noProof/>
          </w:rPr>
          <w:t>6</w:t>
        </w:r>
        <w:r w:rsidRPr="00B01AE2">
          <w:rPr>
            <w:rFonts w:ascii="Times New Roman" w:hAnsi="Times New Roman" w:cs="Times New Roman"/>
          </w:rPr>
          <w:fldChar w:fldCharType="end"/>
        </w:r>
      </w:p>
    </w:sdtContent>
  </w:sdt>
  <w:p w14:paraId="297E49E5" w14:textId="43BDE6AE" w:rsidR="000A6D18" w:rsidRPr="00B01AE2" w:rsidRDefault="000A6D18" w:rsidP="00813D48">
    <w:pPr>
      <w:pStyle w:val="Footer"/>
      <w:rPr>
        <w:rFonts w:ascii="Times New Roman" w:hAnsi="Times New Roman" w:cs="Times New Roman"/>
      </w:rPr>
    </w:pPr>
    <w:r w:rsidRPr="00813D48">
      <w:rPr>
        <w:rFonts w:ascii="Times New Roman" w:hAnsi="Times New Roman" w:cs="Times New Roman"/>
      </w:rPr>
      <w:t>EManot_100320_Energomarkejums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78A6" w14:textId="706BFD92" w:rsidR="000A6D18" w:rsidRPr="00813D48" w:rsidRDefault="000A6D18" w:rsidP="00813D48">
    <w:pPr>
      <w:pStyle w:val="Footer"/>
    </w:pPr>
    <w:r w:rsidRPr="00813D48">
      <w:rPr>
        <w:rFonts w:ascii="Times New Roman" w:hAnsi="Times New Roman" w:cs="Times New Roman"/>
      </w:rPr>
      <w:t>EManot_100320_Energomarkejums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D5ED4" w14:textId="77777777" w:rsidR="009C251D" w:rsidRDefault="009C251D">
      <w:pPr>
        <w:spacing w:after="0" w:line="240" w:lineRule="auto"/>
      </w:pPr>
      <w:r>
        <w:separator/>
      </w:r>
    </w:p>
  </w:footnote>
  <w:footnote w:type="continuationSeparator" w:id="0">
    <w:p w14:paraId="2F8E7B1D" w14:textId="77777777" w:rsidR="009C251D" w:rsidRDefault="009C251D">
      <w:pPr>
        <w:spacing w:after="0" w:line="240" w:lineRule="auto"/>
      </w:pPr>
      <w:r>
        <w:continuationSeparator/>
      </w:r>
    </w:p>
  </w:footnote>
  <w:footnote w:type="continuationNotice" w:id="1">
    <w:p w14:paraId="4909C1D7" w14:textId="77777777" w:rsidR="009C251D" w:rsidRDefault="009C2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E135" w14:textId="1BC9C09C" w:rsidR="000A6D18" w:rsidRPr="00C25B49" w:rsidRDefault="000A6D18">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FB7"/>
    <w:multiLevelType w:val="hybridMultilevel"/>
    <w:tmpl w:val="E51617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DE2938"/>
    <w:multiLevelType w:val="hybridMultilevel"/>
    <w:tmpl w:val="272A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501F4B"/>
    <w:multiLevelType w:val="hybridMultilevel"/>
    <w:tmpl w:val="3B0E069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60C125E1"/>
    <w:multiLevelType w:val="hybridMultilevel"/>
    <w:tmpl w:val="181EBDF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1">
    <w:nsid w:val="6ED0755B"/>
    <w:multiLevelType w:val="hybridMultilevel"/>
    <w:tmpl w:val="2B7220F4"/>
    <w:lvl w:ilvl="0" w:tplc="6D92DFEC">
      <w:numFmt w:val="bullet"/>
      <w:lvlText w:val="-"/>
      <w:lvlJc w:val="left"/>
      <w:pPr>
        <w:ind w:left="720" w:hanging="360"/>
      </w:pPr>
      <w:rPr>
        <w:rFonts w:ascii="Times New Roman" w:eastAsia="Times New Roman" w:hAnsi="Times New Roman" w:cs="Times New Roman" w:hint="default"/>
      </w:rPr>
    </w:lvl>
    <w:lvl w:ilvl="1" w:tplc="E0D84BB0" w:tentative="1">
      <w:start w:val="1"/>
      <w:numFmt w:val="bullet"/>
      <w:lvlText w:val="o"/>
      <w:lvlJc w:val="left"/>
      <w:pPr>
        <w:ind w:left="1440" w:hanging="360"/>
      </w:pPr>
      <w:rPr>
        <w:rFonts w:ascii="Courier New" w:hAnsi="Courier New" w:cs="Courier New" w:hint="default"/>
      </w:rPr>
    </w:lvl>
    <w:lvl w:ilvl="2" w:tplc="1264EEFE" w:tentative="1">
      <w:start w:val="1"/>
      <w:numFmt w:val="bullet"/>
      <w:lvlText w:val=""/>
      <w:lvlJc w:val="left"/>
      <w:pPr>
        <w:ind w:left="2160" w:hanging="360"/>
      </w:pPr>
      <w:rPr>
        <w:rFonts w:ascii="Wingdings" w:hAnsi="Wingdings" w:hint="default"/>
      </w:rPr>
    </w:lvl>
    <w:lvl w:ilvl="3" w:tplc="4168BD88" w:tentative="1">
      <w:start w:val="1"/>
      <w:numFmt w:val="bullet"/>
      <w:lvlText w:val=""/>
      <w:lvlJc w:val="left"/>
      <w:pPr>
        <w:ind w:left="2880" w:hanging="360"/>
      </w:pPr>
      <w:rPr>
        <w:rFonts w:ascii="Symbol" w:hAnsi="Symbol" w:hint="default"/>
      </w:rPr>
    </w:lvl>
    <w:lvl w:ilvl="4" w:tplc="C3BC9968" w:tentative="1">
      <w:start w:val="1"/>
      <w:numFmt w:val="bullet"/>
      <w:lvlText w:val="o"/>
      <w:lvlJc w:val="left"/>
      <w:pPr>
        <w:ind w:left="3600" w:hanging="360"/>
      </w:pPr>
      <w:rPr>
        <w:rFonts w:ascii="Courier New" w:hAnsi="Courier New" w:cs="Courier New" w:hint="default"/>
      </w:rPr>
    </w:lvl>
    <w:lvl w:ilvl="5" w:tplc="C3702D32" w:tentative="1">
      <w:start w:val="1"/>
      <w:numFmt w:val="bullet"/>
      <w:lvlText w:val=""/>
      <w:lvlJc w:val="left"/>
      <w:pPr>
        <w:ind w:left="4320" w:hanging="360"/>
      </w:pPr>
      <w:rPr>
        <w:rFonts w:ascii="Wingdings" w:hAnsi="Wingdings" w:hint="default"/>
      </w:rPr>
    </w:lvl>
    <w:lvl w:ilvl="6" w:tplc="2766EA8A" w:tentative="1">
      <w:start w:val="1"/>
      <w:numFmt w:val="bullet"/>
      <w:lvlText w:val=""/>
      <w:lvlJc w:val="left"/>
      <w:pPr>
        <w:ind w:left="5040" w:hanging="360"/>
      </w:pPr>
      <w:rPr>
        <w:rFonts w:ascii="Symbol" w:hAnsi="Symbol" w:hint="default"/>
      </w:rPr>
    </w:lvl>
    <w:lvl w:ilvl="7" w:tplc="5FD613B8" w:tentative="1">
      <w:start w:val="1"/>
      <w:numFmt w:val="bullet"/>
      <w:lvlText w:val="o"/>
      <w:lvlJc w:val="left"/>
      <w:pPr>
        <w:ind w:left="5760" w:hanging="360"/>
      </w:pPr>
      <w:rPr>
        <w:rFonts w:ascii="Courier New" w:hAnsi="Courier New" w:cs="Courier New" w:hint="default"/>
      </w:rPr>
    </w:lvl>
    <w:lvl w:ilvl="8" w:tplc="D4EAA6EC"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41"/>
    <w:rsid w:val="00004F59"/>
    <w:rsid w:val="000501E1"/>
    <w:rsid w:val="00060FE3"/>
    <w:rsid w:val="000878E9"/>
    <w:rsid w:val="000A459B"/>
    <w:rsid w:val="000A6D18"/>
    <w:rsid w:val="000C2B69"/>
    <w:rsid w:val="000E3EF5"/>
    <w:rsid w:val="000F25E3"/>
    <w:rsid w:val="001043B4"/>
    <w:rsid w:val="00113685"/>
    <w:rsid w:val="0013004C"/>
    <w:rsid w:val="00147ED3"/>
    <w:rsid w:val="00153A29"/>
    <w:rsid w:val="001843F4"/>
    <w:rsid w:val="00186A39"/>
    <w:rsid w:val="001D2318"/>
    <w:rsid w:val="001D3BC7"/>
    <w:rsid w:val="001D3DAD"/>
    <w:rsid w:val="001D6EE4"/>
    <w:rsid w:val="001F44F8"/>
    <w:rsid w:val="0021442B"/>
    <w:rsid w:val="00255392"/>
    <w:rsid w:val="00263EBC"/>
    <w:rsid w:val="00267E3B"/>
    <w:rsid w:val="002C083A"/>
    <w:rsid w:val="002D4B72"/>
    <w:rsid w:val="002F0814"/>
    <w:rsid w:val="00321211"/>
    <w:rsid w:val="00342CD0"/>
    <w:rsid w:val="00353183"/>
    <w:rsid w:val="00384591"/>
    <w:rsid w:val="003A0A64"/>
    <w:rsid w:val="003E1D82"/>
    <w:rsid w:val="003E39D6"/>
    <w:rsid w:val="003F5045"/>
    <w:rsid w:val="004158BB"/>
    <w:rsid w:val="004338D8"/>
    <w:rsid w:val="00462A30"/>
    <w:rsid w:val="00467CB5"/>
    <w:rsid w:val="004B71D3"/>
    <w:rsid w:val="004D0DB0"/>
    <w:rsid w:val="004D23F4"/>
    <w:rsid w:val="005113B1"/>
    <w:rsid w:val="005B2968"/>
    <w:rsid w:val="005F0197"/>
    <w:rsid w:val="005F409C"/>
    <w:rsid w:val="005F6199"/>
    <w:rsid w:val="005F65A4"/>
    <w:rsid w:val="00602F2B"/>
    <w:rsid w:val="00606AE5"/>
    <w:rsid w:val="00614645"/>
    <w:rsid w:val="00645C92"/>
    <w:rsid w:val="006B7A9D"/>
    <w:rsid w:val="007027F8"/>
    <w:rsid w:val="007132D2"/>
    <w:rsid w:val="007542CC"/>
    <w:rsid w:val="00761711"/>
    <w:rsid w:val="007A0F32"/>
    <w:rsid w:val="007B54DC"/>
    <w:rsid w:val="007C439E"/>
    <w:rsid w:val="007E5B93"/>
    <w:rsid w:val="007F22F2"/>
    <w:rsid w:val="00810454"/>
    <w:rsid w:val="00813D48"/>
    <w:rsid w:val="0084738F"/>
    <w:rsid w:val="00893D79"/>
    <w:rsid w:val="008C2B2E"/>
    <w:rsid w:val="008D380A"/>
    <w:rsid w:val="008F7154"/>
    <w:rsid w:val="00902530"/>
    <w:rsid w:val="0090296E"/>
    <w:rsid w:val="009054BB"/>
    <w:rsid w:val="009472AB"/>
    <w:rsid w:val="00967379"/>
    <w:rsid w:val="009810E7"/>
    <w:rsid w:val="009942F0"/>
    <w:rsid w:val="009C251D"/>
    <w:rsid w:val="009E2342"/>
    <w:rsid w:val="009E7868"/>
    <w:rsid w:val="00A00DE1"/>
    <w:rsid w:val="00A01C0C"/>
    <w:rsid w:val="00A12D7C"/>
    <w:rsid w:val="00A212BA"/>
    <w:rsid w:val="00A23194"/>
    <w:rsid w:val="00A26050"/>
    <w:rsid w:val="00A665C9"/>
    <w:rsid w:val="00A669DD"/>
    <w:rsid w:val="00A674FD"/>
    <w:rsid w:val="00A67768"/>
    <w:rsid w:val="00A82DF9"/>
    <w:rsid w:val="00A84DD1"/>
    <w:rsid w:val="00A878C2"/>
    <w:rsid w:val="00A93173"/>
    <w:rsid w:val="00AC023D"/>
    <w:rsid w:val="00AC6BE1"/>
    <w:rsid w:val="00B01AE2"/>
    <w:rsid w:val="00B022F1"/>
    <w:rsid w:val="00B052AF"/>
    <w:rsid w:val="00B1518B"/>
    <w:rsid w:val="00B16250"/>
    <w:rsid w:val="00B2686C"/>
    <w:rsid w:val="00B90068"/>
    <w:rsid w:val="00BA1E76"/>
    <w:rsid w:val="00BB33B3"/>
    <w:rsid w:val="00C35936"/>
    <w:rsid w:val="00C54441"/>
    <w:rsid w:val="00C61449"/>
    <w:rsid w:val="00C76649"/>
    <w:rsid w:val="00C90D05"/>
    <w:rsid w:val="00CA1169"/>
    <w:rsid w:val="00CC7EDC"/>
    <w:rsid w:val="00CD1C7E"/>
    <w:rsid w:val="00CD4BD8"/>
    <w:rsid w:val="00CE0BFB"/>
    <w:rsid w:val="00CF1A17"/>
    <w:rsid w:val="00CF5376"/>
    <w:rsid w:val="00D2018D"/>
    <w:rsid w:val="00D25408"/>
    <w:rsid w:val="00D56963"/>
    <w:rsid w:val="00D57911"/>
    <w:rsid w:val="00D603DA"/>
    <w:rsid w:val="00D76941"/>
    <w:rsid w:val="00D870F1"/>
    <w:rsid w:val="00D97A43"/>
    <w:rsid w:val="00DB1D2C"/>
    <w:rsid w:val="00DB632A"/>
    <w:rsid w:val="00DE04F9"/>
    <w:rsid w:val="00E1327A"/>
    <w:rsid w:val="00E5061C"/>
    <w:rsid w:val="00E56174"/>
    <w:rsid w:val="00E575E9"/>
    <w:rsid w:val="00EB36BE"/>
    <w:rsid w:val="00EB5CC8"/>
    <w:rsid w:val="00EF1AAE"/>
    <w:rsid w:val="00F14018"/>
    <w:rsid w:val="00F16872"/>
    <w:rsid w:val="00F225B8"/>
    <w:rsid w:val="00F2348B"/>
    <w:rsid w:val="00F25635"/>
    <w:rsid w:val="00F34961"/>
    <w:rsid w:val="00F37CC8"/>
    <w:rsid w:val="00F63943"/>
    <w:rsid w:val="00F65C15"/>
    <w:rsid w:val="00F80C07"/>
    <w:rsid w:val="00F80EFC"/>
    <w:rsid w:val="00F84DE2"/>
    <w:rsid w:val="00F91824"/>
    <w:rsid w:val="00FA24AC"/>
    <w:rsid w:val="00FA4029"/>
    <w:rsid w:val="00FB152A"/>
    <w:rsid w:val="00FD059E"/>
    <w:rsid w:val="00FE03A4"/>
    <w:rsid w:val="00FF2DD3"/>
    <w:rsid w:val="00FF6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D58D"/>
  <w15:chartTrackingRefBased/>
  <w15:docId w15:val="{F71E7AB7-0F6D-455F-A092-605A211D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194"/>
    <w:rPr>
      <w:rFonts w:eastAsiaTheme="minorHAnsi"/>
    </w:rPr>
  </w:style>
  <w:style w:type="paragraph" w:styleId="Heading1">
    <w:name w:val="heading 1"/>
    <w:basedOn w:val="Normal"/>
    <w:next w:val="Normal"/>
    <w:link w:val="Heading1Char"/>
    <w:qFormat/>
    <w:rsid w:val="00A23194"/>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194"/>
    <w:rPr>
      <w:rFonts w:ascii="Segoe UI" w:hAnsi="Segoe UI" w:cs="Segoe UI"/>
      <w:sz w:val="18"/>
      <w:szCs w:val="18"/>
    </w:rPr>
  </w:style>
  <w:style w:type="character" w:customStyle="1" w:styleId="Heading1Char">
    <w:name w:val="Heading 1 Char"/>
    <w:basedOn w:val="DefaultParagraphFont"/>
    <w:link w:val="Heading1"/>
    <w:rsid w:val="00A23194"/>
    <w:rPr>
      <w:rFonts w:ascii="Times New Roman" w:hAnsi="Times New Roman" w:cs="Times New Roman"/>
      <w:sz w:val="28"/>
      <w:szCs w:val="20"/>
      <w:lang w:eastAsia="lv-LV"/>
    </w:rPr>
  </w:style>
  <w:style w:type="character" w:styleId="Hyperlink">
    <w:name w:val="Hyperlink"/>
    <w:basedOn w:val="DefaultParagraphFont"/>
    <w:unhideWhenUsed/>
    <w:rsid w:val="00A23194"/>
    <w:rPr>
      <w:color w:val="0000FF"/>
      <w:u w:val="single"/>
    </w:rPr>
  </w:style>
  <w:style w:type="paragraph" w:styleId="Header">
    <w:name w:val="header"/>
    <w:basedOn w:val="Normal"/>
    <w:link w:val="HeaderChar"/>
    <w:uiPriority w:val="99"/>
    <w:unhideWhenUsed/>
    <w:rsid w:val="00A231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3194"/>
    <w:rPr>
      <w:rFonts w:eastAsiaTheme="minorHAnsi"/>
    </w:rPr>
  </w:style>
  <w:style w:type="paragraph" w:styleId="Footer">
    <w:name w:val="footer"/>
    <w:basedOn w:val="Normal"/>
    <w:link w:val="FooterChar"/>
    <w:uiPriority w:val="99"/>
    <w:unhideWhenUsed/>
    <w:rsid w:val="00A231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3194"/>
    <w:rPr>
      <w:rFonts w:eastAsiaTheme="minorHAnsi"/>
    </w:rPr>
  </w:style>
  <w:style w:type="paragraph" w:styleId="ListParagraph">
    <w:name w:val="List Paragraph"/>
    <w:basedOn w:val="Normal"/>
    <w:uiPriority w:val="34"/>
    <w:qFormat/>
    <w:rsid w:val="00A23194"/>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ormal1">
    <w:name w:val="Normal1"/>
    <w:basedOn w:val="Normal"/>
    <w:rsid w:val="00A231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23194"/>
    <w:rPr>
      <w:sz w:val="16"/>
      <w:szCs w:val="16"/>
    </w:rPr>
  </w:style>
  <w:style w:type="paragraph" w:styleId="CommentText">
    <w:name w:val="annotation text"/>
    <w:basedOn w:val="Normal"/>
    <w:link w:val="CommentTextChar"/>
    <w:uiPriority w:val="99"/>
    <w:semiHidden/>
    <w:unhideWhenUsed/>
    <w:rsid w:val="00A23194"/>
    <w:pPr>
      <w:spacing w:line="240" w:lineRule="auto"/>
    </w:pPr>
    <w:rPr>
      <w:sz w:val="20"/>
      <w:szCs w:val="20"/>
    </w:rPr>
  </w:style>
  <w:style w:type="character" w:customStyle="1" w:styleId="CommentTextChar">
    <w:name w:val="Comment Text Char"/>
    <w:basedOn w:val="DefaultParagraphFont"/>
    <w:link w:val="CommentText"/>
    <w:uiPriority w:val="99"/>
    <w:semiHidden/>
    <w:rsid w:val="00A23194"/>
    <w:rPr>
      <w:rFonts w:eastAsiaTheme="minorHAnsi"/>
      <w:sz w:val="20"/>
      <w:szCs w:val="20"/>
    </w:rPr>
  </w:style>
  <w:style w:type="character" w:customStyle="1" w:styleId="UnresolvedMention1">
    <w:name w:val="Unresolved Mention1"/>
    <w:basedOn w:val="DefaultParagraphFont"/>
    <w:uiPriority w:val="99"/>
    <w:semiHidden/>
    <w:unhideWhenUsed/>
    <w:rsid w:val="00B162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84591"/>
    <w:rPr>
      <w:b/>
      <w:bCs/>
    </w:rPr>
  </w:style>
  <w:style w:type="character" w:customStyle="1" w:styleId="CommentSubjectChar">
    <w:name w:val="Comment Subject Char"/>
    <w:basedOn w:val="CommentTextChar"/>
    <w:link w:val="CommentSubject"/>
    <w:uiPriority w:val="99"/>
    <w:semiHidden/>
    <w:rsid w:val="00384591"/>
    <w:rPr>
      <w:rFonts w:eastAsiaTheme="minorHAnsi"/>
      <w:b/>
      <w:bCs/>
      <w:sz w:val="20"/>
      <w:szCs w:val="20"/>
    </w:rPr>
  </w:style>
  <w:style w:type="paragraph" w:customStyle="1" w:styleId="naiskr">
    <w:name w:val="naiskr"/>
    <w:basedOn w:val="Normal"/>
    <w:uiPriority w:val="99"/>
    <w:rsid w:val="00FA24AC"/>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FA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00317">
      <w:bodyDiv w:val="1"/>
      <w:marLeft w:val="0"/>
      <w:marRight w:val="0"/>
      <w:marTop w:val="0"/>
      <w:marBottom w:val="0"/>
      <w:divBdr>
        <w:top w:val="none" w:sz="0" w:space="0" w:color="auto"/>
        <w:left w:val="none" w:sz="0" w:space="0" w:color="auto"/>
        <w:bottom w:val="none" w:sz="0" w:space="0" w:color="auto"/>
        <w:right w:val="none" w:sz="0" w:space="0" w:color="auto"/>
      </w:divBdr>
    </w:div>
    <w:div w:id="1401321696">
      <w:bodyDiv w:val="1"/>
      <w:marLeft w:val="0"/>
      <w:marRight w:val="0"/>
      <w:marTop w:val="0"/>
      <w:marBottom w:val="0"/>
      <w:divBdr>
        <w:top w:val="none" w:sz="0" w:space="0" w:color="auto"/>
        <w:left w:val="none" w:sz="0" w:space="0" w:color="auto"/>
        <w:bottom w:val="none" w:sz="0" w:space="0" w:color="auto"/>
        <w:right w:val="none" w:sz="0" w:space="0" w:color="auto"/>
      </w:divBdr>
    </w:div>
    <w:div w:id="21047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Krast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E852-469C-4548-8892-3190772B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6471</Words>
  <Characters>3690</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“Ministru kabineta 2011. gada 21. jūnija noteikumi Nr. 480 “Noteikumi par kārtību, kādā tiek marķētas preces, kas saistītas ar enerģijas un citu resursu patēriņu, kā arī to reklāmu un uzraudzību” atzīšana par spēku zau</vt:lpstr>
      <vt:lpstr>Ministru kabineta noteikumu projektu “Ministru kabineta 2011. gada 21. jūnija noteikumi Nr. 480 “Noteikumi par kārtību, kādā tiek marķētas preces, kas saistītas ar enerģijas un citu resursu patēriņu, kā arī to reklāmu un uzraudzību” atzīšana par spēku zau</vt:lpstr>
    </vt:vector>
  </TitlesOfParts>
  <Company>Ekonomikas ministrija</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“Ministru kabineta 2011. gada 21. jūnija noteikumi Nr. 480 “Noteikumi par kārtību, kādā tiek marķētas preces, kas saistītas ar enerģijas un citu resursu patēriņu, kā arī to reklāmu un uzraudzību” atzīšana par spēku zaudējušiem” un “Ministru kabineta noteikumu projekta “Grozījumi Ministru kabineta 2006. gada 1. augusta noteikumos Nr. 632 “Patērētāju tiesību aizsardzības centra nolikums”” sākotnējās ietekmes novērtējuma ziņojums (anotācija)</dc:title>
  <dc:subject>Noteikumu projekts</dc:subject>
  <dc:creator>Sigita Krastiņa</dc:creator>
  <cp:keywords/>
  <dc:description>67013161, sigita.krastina@em.gov.lv</dc:description>
  <cp:lastModifiedBy>Zane Uzuliņa</cp:lastModifiedBy>
  <cp:revision>2</cp:revision>
  <dcterms:created xsi:type="dcterms:W3CDTF">2020-03-23T14:20:00Z</dcterms:created>
  <dcterms:modified xsi:type="dcterms:W3CDTF">2020-03-23T14:20:00Z</dcterms:modified>
</cp:coreProperties>
</file>