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7E4E3DE7" w14:textId="38C2CCF2" w:rsidR="00894C55" w:rsidRPr="00FF1FEF" w:rsidRDefault="00E442F8" w:rsidP="00DA41DA">
      <w:pPr>
        <w:spacing w:after="0" w:line="240" w:lineRule="auto"/>
        <w:jc w:val="center"/>
        <w:rPr>
          <w:rFonts w:ascii="Times New Roman" w:eastAsia="Times New Roman" w:hAnsi="Times New Roman" w:cs="Times New Roman"/>
          <w:b/>
          <w:bCs/>
          <w:sz w:val="24"/>
          <w:szCs w:val="24"/>
          <w:lang w:eastAsia="lv-LV"/>
        </w:rPr>
      </w:pPr>
      <w:sdt>
        <w:sdtPr>
          <w:rPr>
            <w:rFonts w:ascii="Times New Roman" w:eastAsia="Times New Roman" w:hAnsi="Times New Roman" w:cs="Times New Roman"/>
            <w:b/>
            <w:bCs/>
            <w:sz w:val="24"/>
            <w:szCs w:val="24"/>
            <w:lang w:eastAsia="lv-LV"/>
          </w:rPr>
          <w:id w:val="816130686"/>
          <w:placeholder>
            <w:docPart w:val="B2513C7936974E769D1103048039203D"/>
          </w:placeholder>
        </w:sdtPr>
        <w:sdtEndPr/>
        <w:sdtContent>
          <w:r w:rsidR="00DA41DA" w:rsidRPr="00FF1FEF">
            <w:rPr>
              <w:rFonts w:ascii="Times New Roman" w:eastAsia="Times New Roman" w:hAnsi="Times New Roman" w:cs="Times New Roman"/>
              <w:b/>
              <w:bCs/>
              <w:sz w:val="24"/>
              <w:szCs w:val="24"/>
              <w:lang w:eastAsia="lv-LV"/>
            </w:rPr>
            <w:t xml:space="preserve">Ministru kabineta </w:t>
          </w:r>
          <w:r w:rsidR="00DB1DC9" w:rsidRPr="00FF1FEF">
            <w:rPr>
              <w:rFonts w:ascii="Times New Roman" w:eastAsia="Times New Roman" w:hAnsi="Times New Roman" w:cs="Times New Roman"/>
              <w:b/>
              <w:bCs/>
              <w:sz w:val="24"/>
              <w:szCs w:val="24"/>
              <w:lang w:eastAsia="lv-LV"/>
            </w:rPr>
            <w:t>noteikumu</w:t>
          </w:r>
          <w:r w:rsidR="00DA41DA" w:rsidRPr="00FF1FEF">
            <w:rPr>
              <w:rFonts w:ascii="Times New Roman" w:eastAsia="Times New Roman" w:hAnsi="Times New Roman" w:cs="Times New Roman"/>
              <w:b/>
              <w:bCs/>
              <w:sz w:val="24"/>
              <w:szCs w:val="24"/>
              <w:lang w:eastAsia="lv-LV"/>
            </w:rPr>
            <w:t xml:space="preserve"> “</w:t>
          </w:r>
          <w:r w:rsidR="00DB1DC9" w:rsidRPr="00FF1FEF">
            <w:rPr>
              <w:rFonts w:ascii="Times New Roman" w:hAnsi="Times New Roman" w:cs="Times New Roman"/>
              <w:b/>
              <w:bCs/>
              <w:sz w:val="24"/>
              <w:szCs w:val="24"/>
            </w:rPr>
            <w:t>Noteikumi par aizsargātā lietotāja tirdzniecības pakalpojumu</w:t>
          </w:r>
        </w:sdtContent>
      </w:sdt>
      <w:r w:rsidR="00DA41DA" w:rsidRPr="00FF1FEF">
        <w:rPr>
          <w:rFonts w:ascii="Times New Roman" w:eastAsia="Times New Roman" w:hAnsi="Times New Roman" w:cs="Times New Roman"/>
          <w:b/>
          <w:bCs/>
          <w:sz w:val="24"/>
          <w:szCs w:val="24"/>
          <w:lang w:eastAsia="lv-LV"/>
        </w:rPr>
        <w:t xml:space="preserve">” </w:t>
      </w:r>
      <w:r w:rsidR="00367507" w:rsidRPr="00FF1FEF">
        <w:rPr>
          <w:rFonts w:ascii="Times New Roman" w:eastAsia="Times New Roman" w:hAnsi="Times New Roman" w:cs="Times New Roman"/>
          <w:b/>
          <w:bCs/>
          <w:sz w:val="24"/>
          <w:szCs w:val="24"/>
          <w:lang w:eastAsia="lv-LV"/>
        </w:rPr>
        <w:t>projekta</w:t>
      </w:r>
      <w:r w:rsidR="003B0BF9" w:rsidRPr="00FF1FEF">
        <w:rPr>
          <w:rFonts w:ascii="Times New Roman" w:eastAsia="Times New Roman" w:hAnsi="Times New Roman" w:cs="Times New Roman"/>
          <w:b/>
          <w:bCs/>
          <w:sz w:val="24"/>
          <w:szCs w:val="24"/>
          <w:lang w:eastAsia="lv-LV"/>
        </w:rPr>
        <w:br/>
      </w:r>
      <w:r w:rsidR="00367507" w:rsidRPr="00FF1FEF">
        <w:rPr>
          <w:rFonts w:ascii="Times New Roman" w:eastAsia="Times New Roman" w:hAnsi="Times New Roman" w:cs="Times New Roman"/>
          <w:b/>
          <w:bCs/>
          <w:sz w:val="24"/>
          <w:szCs w:val="24"/>
          <w:lang w:eastAsia="lv-LV"/>
        </w:rPr>
        <w:t>sākotnējās ietekmes novērtējuma ziņojums (anotācija)</w:t>
      </w:r>
    </w:p>
    <w:p w14:paraId="1AA9D3C9" w14:textId="77777777" w:rsidR="00E5323B" w:rsidRPr="00FF1FEF" w:rsidRDefault="00E5323B" w:rsidP="00894C55">
      <w:pPr>
        <w:shd w:val="clear" w:color="auto" w:fill="FFFFFF"/>
        <w:spacing w:after="0" w:line="240" w:lineRule="auto"/>
        <w:jc w:val="center"/>
        <w:rPr>
          <w:rFonts w:ascii="Times New Roman" w:eastAsia="Times New Roman" w:hAnsi="Times New Roman" w:cs="Times New Roman"/>
          <w:b/>
          <w:bCs/>
          <w:sz w:val="24"/>
          <w:szCs w:val="24"/>
          <w:lang w:eastAsia="lv-LV"/>
        </w:rPr>
      </w:pPr>
    </w:p>
    <w:tbl>
      <w:tblPr>
        <w:tblW w:w="5083"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089"/>
        <w:gridCol w:w="6116"/>
      </w:tblGrid>
      <w:tr w:rsidR="00FF1FEF" w:rsidRPr="00FF1FEF" w14:paraId="14C0AEBD" w14:textId="77777777" w:rsidTr="004055ED">
        <w:trPr>
          <w:tblCellSpacing w:w="15" w:type="dxa"/>
        </w:trPr>
        <w:tc>
          <w:tcPr>
            <w:tcW w:w="4967" w:type="pct"/>
            <w:gridSpan w:val="2"/>
            <w:tcBorders>
              <w:top w:val="outset" w:sz="6" w:space="0" w:color="auto"/>
              <w:left w:val="outset" w:sz="6" w:space="0" w:color="auto"/>
              <w:bottom w:val="outset" w:sz="6" w:space="0" w:color="auto"/>
              <w:right w:val="outset" w:sz="6" w:space="0" w:color="auto"/>
            </w:tcBorders>
            <w:vAlign w:val="center"/>
            <w:hideMark/>
          </w:tcPr>
          <w:p w14:paraId="002E8C15" w14:textId="77777777" w:rsidR="00655F2C" w:rsidRPr="00FF1FEF" w:rsidRDefault="00367507" w:rsidP="00E5323B">
            <w:pPr>
              <w:spacing w:after="0" w:line="240" w:lineRule="auto"/>
              <w:rPr>
                <w:rFonts w:ascii="Times New Roman" w:eastAsia="Times New Roman" w:hAnsi="Times New Roman" w:cs="Times New Roman"/>
                <w:b/>
                <w:bCs/>
                <w:iCs/>
                <w:sz w:val="24"/>
                <w:szCs w:val="24"/>
                <w:lang w:eastAsia="lv-LV"/>
              </w:rPr>
            </w:pPr>
            <w:r w:rsidRPr="00FF1FEF">
              <w:rPr>
                <w:rFonts w:ascii="Times New Roman" w:eastAsia="Times New Roman" w:hAnsi="Times New Roman" w:cs="Times New Roman"/>
                <w:b/>
                <w:bCs/>
                <w:iCs/>
                <w:sz w:val="24"/>
                <w:szCs w:val="24"/>
                <w:lang w:eastAsia="lv-LV"/>
              </w:rPr>
              <w:t>Tiesību akta projekta anotācijas kopsavilkums</w:t>
            </w:r>
          </w:p>
        </w:tc>
      </w:tr>
      <w:tr w:rsidR="00FF1FEF" w:rsidRPr="00FF1FEF" w14:paraId="3B7D83CE" w14:textId="77777777" w:rsidTr="004055ED">
        <w:trPr>
          <w:tblCellSpacing w:w="15" w:type="dxa"/>
        </w:trPr>
        <w:tc>
          <w:tcPr>
            <w:tcW w:w="1659" w:type="pct"/>
            <w:tcBorders>
              <w:top w:val="outset" w:sz="6" w:space="0" w:color="auto"/>
              <w:left w:val="outset" w:sz="6" w:space="0" w:color="auto"/>
              <w:bottom w:val="outset" w:sz="6" w:space="0" w:color="auto"/>
              <w:right w:val="outset" w:sz="6" w:space="0" w:color="auto"/>
            </w:tcBorders>
            <w:hideMark/>
          </w:tcPr>
          <w:p w14:paraId="3EFC497A" w14:textId="77777777" w:rsidR="00E5323B" w:rsidRPr="00FF1FEF" w:rsidRDefault="00367507" w:rsidP="00E5323B">
            <w:pPr>
              <w:spacing w:after="0" w:line="240" w:lineRule="auto"/>
              <w:rPr>
                <w:rFonts w:ascii="Times New Roman" w:eastAsia="Times New Roman" w:hAnsi="Times New Roman" w:cs="Times New Roman"/>
                <w:iCs/>
                <w:sz w:val="24"/>
                <w:szCs w:val="24"/>
                <w:lang w:eastAsia="lv-LV"/>
              </w:rPr>
            </w:pPr>
            <w:r w:rsidRPr="00FF1FEF">
              <w:rPr>
                <w:rFonts w:ascii="Times New Roman" w:eastAsia="Times New Roman" w:hAnsi="Times New Roman" w:cs="Times New Roman"/>
                <w:iCs/>
                <w:sz w:val="24"/>
                <w:szCs w:val="24"/>
                <w:lang w:eastAsia="lv-LV"/>
              </w:rPr>
              <w:t>Mērķis, risinājums un projekta spēkā stāšanās laiks (500 zīmes bez atstarpēm)</w:t>
            </w:r>
          </w:p>
        </w:tc>
        <w:tc>
          <w:tcPr>
            <w:tcW w:w="3292" w:type="pct"/>
            <w:tcBorders>
              <w:top w:val="outset" w:sz="6" w:space="0" w:color="auto"/>
              <w:left w:val="outset" w:sz="6" w:space="0" w:color="auto"/>
              <w:bottom w:val="outset" w:sz="6" w:space="0" w:color="auto"/>
              <w:right w:val="outset" w:sz="6" w:space="0" w:color="auto"/>
            </w:tcBorders>
            <w:hideMark/>
          </w:tcPr>
          <w:p w14:paraId="6F9B93BB" w14:textId="06771142" w:rsidR="00F4741B" w:rsidRPr="00FF1FEF" w:rsidRDefault="007123D6" w:rsidP="00F4741B">
            <w:pPr>
              <w:spacing w:line="252" w:lineRule="auto"/>
              <w:ind w:left="-14"/>
              <w:contextualSpacing/>
              <w:jc w:val="both"/>
              <w:rPr>
                <w:rFonts w:ascii="Times New Roman" w:eastAsia="Calibri" w:hAnsi="Times New Roman" w:cs="Times New Roman"/>
                <w:sz w:val="24"/>
                <w:szCs w:val="24"/>
              </w:rPr>
            </w:pPr>
            <w:r w:rsidRPr="00FF1FEF">
              <w:rPr>
                <w:rFonts w:ascii="Times New Roman" w:eastAsia="Calibri" w:hAnsi="Times New Roman" w:cs="Times New Roman"/>
                <w:sz w:val="24"/>
                <w:szCs w:val="24"/>
              </w:rPr>
              <w:t xml:space="preserve">Ar </w:t>
            </w:r>
            <w:r w:rsidRPr="00FF1FEF">
              <w:rPr>
                <w:rFonts w:ascii="Times New Roman" w:eastAsia="Times New Roman" w:hAnsi="Times New Roman" w:cs="Times New Roman"/>
                <w:sz w:val="24"/>
                <w:szCs w:val="24"/>
                <w:lang w:eastAsia="lv-LV"/>
              </w:rPr>
              <w:t>Ministru kabineta noteikum</w:t>
            </w:r>
            <w:r w:rsidR="00927CB3" w:rsidRPr="00FF1FEF">
              <w:rPr>
                <w:rFonts w:ascii="Times New Roman" w:eastAsia="Times New Roman" w:hAnsi="Times New Roman" w:cs="Times New Roman"/>
                <w:sz w:val="24"/>
                <w:szCs w:val="24"/>
                <w:lang w:eastAsia="lv-LV"/>
              </w:rPr>
              <w:t>u</w:t>
            </w:r>
            <w:r w:rsidRPr="00FF1FEF">
              <w:rPr>
                <w:rFonts w:ascii="Times New Roman" w:eastAsia="Times New Roman" w:hAnsi="Times New Roman" w:cs="Times New Roman"/>
                <w:sz w:val="24"/>
                <w:szCs w:val="24"/>
                <w:lang w:eastAsia="lv-LV"/>
              </w:rPr>
              <w:t xml:space="preserve"> “Noteikumi par aizsargātā lietotāja tirdzniecības pakalpojumu” projekt</w:t>
            </w:r>
            <w:r w:rsidR="00927CB3" w:rsidRPr="00FF1FEF">
              <w:rPr>
                <w:rFonts w:ascii="Times New Roman" w:eastAsia="Times New Roman" w:hAnsi="Times New Roman" w:cs="Times New Roman"/>
                <w:sz w:val="24"/>
                <w:szCs w:val="24"/>
                <w:lang w:eastAsia="lv-LV"/>
              </w:rPr>
              <w:t>a</w:t>
            </w:r>
            <w:r w:rsidRPr="00FF1FEF">
              <w:rPr>
                <w:rFonts w:ascii="Times New Roman" w:eastAsia="Times New Roman" w:hAnsi="Times New Roman" w:cs="Times New Roman"/>
                <w:sz w:val="24"/>
                <w:szCs w:val="24"/>
                <w:lang w:eastAsia="lv-LV"/>
              </w:rPr>
              <w:t xml:space="preserve"> (turpmāk – Noteikumu projekts) </w:t>
            </w:r>
            <w:r w:rsidR="00927CB3" w:rsidRPr="00FF1FEF">
              <w:rPr>
                <w:rFonts w:ascii="Times New Roman" w:eastAsia="Times New Roman" w:hAnsi="Times New Roman" w:cs="Times New Roman"/>
                <w:sz w:val="24"/>
                <w:szCs w:val="24"/>
                <w:lang w:eastAsia="lv-LV"/>
              </w:rPr>
              <w:t>spēkā stāšanos 202</w:t>
            </w:r>
            <w:r w:rsidR="00DD226E">
              <w:rPr>
                <w:rFonts w:ascii="Times New Roman" w:eastAsia="Times New Roman" w:hAnsi="Times New Roman" w:cs="Times New Roman"/>
                <w:sz w:val="24"/>
                <w:szCs w:val="24"/>
                <w:lang w:eastAsia="lv-LV"/>
              </w:rPr>
              <w:t>1</w:t>
            </w:r>
            <w:r w:rsidR="00927CB3" w:rsidRPr="00FF1FEF">
              <w:rPr>
                <w:rFonts w:ascii="Times New Roman" w:eastAsia="Times New Roman" w:hAnsi="Times New Roman" w:cs="Times New Roman"/>
                <w:sz w:val="24"/>
                <w:szCs w:val="24"/>
                <w:lang w:eastAsia="lv-LV"/>
              </w:rPr>
              <w:t>.gada 1.</w:t>
            </w:r>
            <w:r w:rsidR="00DD226E">
              <w:rPr>
                <w:rFonts w:ascii="Times New Roman" w:eastAsia="Times New Roman" w:hAnsi="Times New Roman" w:cs="Times New Roman"/>
                <w:sz w:val="24"/>
                <w:szCs w:val="24"/>
                <w:lang w:eastAsia="lv-LV"/>
              </w:rPr>
              <w:t>janvārī</w:t>
            </w:r>
            <w:r w:rsidR="00367507" w:rsidRPr="00FF1FEF">
              <w:rPr>
                <w:rFonts w:ascii="Times New Roman" w:eastAsia="Calibri" w:hAnsi="Times New Roman" w:cs="Times New Roman"/>
                <w:sz w:val="24"/>
                <w:szCs w:val="24"/>
              </w:rPr>
              <w:t xml:space="preserve"> </w:t>
            </w:r>
            <w:r w:rsidR="00927CB3" w:rsidRPr="00FF1FEF">
              <w:rPr>
                <w:rFonts w:ascii="Times New Roman" w:eastAsia="Calibri" w:hAnsi="Times New Roman" w:cs="Times New Roman"/>
                <w:sz w:val="24"/>
                <w:szCs w:val="24"/>
              </w:rPr>
              <w:t>paredzēts</w:t>
            </w:r>
            <w:r w:rsidR="00367507" w:rsidRPr="00FF1FEF">
              <w:rPr>
                <w:rFonts w:ascii="Times New Roman" w:eastAsia="Calibri" w:hAnsi="Times New Roman" w:cs="Times New Roman"/>
                <w:sz w:val="24"/>
                <w:szCs w:val="24"/>
              </w:rPr>
              <w:t xml:space="preserve"> ieviest </w:t>
            </w:r>
            <w:r w:rsidR="008F12FA" w:rsidRPr="00FF1FEF">
              <w:rPr>
                <w:rFonts w:ascii="Times New Roman" w:eastAsia="Calibri" w:hAnsi="Times New Roman" w:cs="Times New Roman"/>
                <w:sz w:val="24"/>
                <w:szCs w:val="24"/>
              </w:rPr>
              <w:t xml:space="preserve">tādu aizsargātā lietotāja tirdzniecības pakalpojuma mehānismu, kas  </w:t>
            </w:r>
            <w:r w:rsidR="00367507" w:rsidRPr="00FF1FEF">
              <w:rPr>
                <w:rFonts w:ascii="Times New Roman" w:eastAsia="Calibri" w:hAnsi="Times New Roman" w:cs="Times New Roman"/>
                <w:sz w:val="24"/>
                <w:szCs w:val="24"/>
              </w:rPr>
              <w:t xml:space="preserve">nodrošinātu šādas funkcijas: </w:t>
            </w:r>
          </w:p>
          <w:p w14:paraId="3E7F6B1D" w14:textId="0023E8BA" w:rsidR="00F4741B" w:rsidRPr="00FF1FEF" w:rsidRDefault="00367507" w:rsidP="0040420E">
            <w:pPr>
              <w:spacing w:line="252" w:lineRule="auto"/>
              <w:ind w:left="-14"/>
              <w:contextualSpacing/>
              <w:jc w:val="both"/>
              <w:rPr>
                <w:rFonts w:ascii="Times New Roman" w:eastAsia="Calibri" w:hAnsi="Times New Roman" w:cs="Times New Roman"/>
                <w:sz w:val="24"/>
                <w:szCs w:val="24"/>
              </w:rPr>
            </w:pPr>
            <w:r w:rsidRPr="00FF1FEF">
              <w:rPr>
                <w:rFonts w:ascii="Times New Roman" w:eastAsia="Calibri" w:hAnsi="Times New Roman" w:cs="Times New Roman"/>
                <w:sz w:val="24"/>
                <w:szCs w:val="24"/>
              </w:rPr>
              <w:t xml:space="preserve">1)centralizēta aizsargāto lietotāju un </w:t>
            </w:r>
            <w:r w:rsidR="008F12FA" w:rsidRPr="00FF1FEF">
              <w:rPr>
                <w:rFonts w:ascii="Times New Roman" w:eastAsia="Calibri" w:hAnsi="Times New Roman" w:cs="Times New Roman"/>
                <w:sz w:val="24"/>
                <w:szCs w:val="24"/>
              </w:rPr>
              <w:t>elektroenerģijas</w:t>
            </w:r>
            <w:r w:rsidRPr="00FF1FEF">
              <w:rPr>
                <w:rFonts w:ascii="Times New Roman" w:eastAsia="Calibri" w:hAnsi="Times New Roman" w:cs="Times New Roman"/>
                <w:sz w:val="24"/>
                <w:szCs w:val="24"/>
              </w:rPr>
              <w:t xml:space="preserve"> </w:t>
            </w:r>
            <w:r w:rsidR="008F12FA" w:rsidRPr="00FF1FEF">
              <w:rPr>
                <w:rFonts w:ascii="Times New Roman" w:eastAsia="Calibri" w:hAnsi="Times New Roman" w:cs="Times New Roman"/>
                <w:sz w:val="24"/>
                <w:szCs w:val="24"/>
              </w:rPr>
              <w:t>tirgotāju (pakalpojuma sniedzēju)</w:t>
            </w:r>
            <w:r w:rsidRPr="00FF1FEF">
              <w:rPr>
                <w:rFonts w:ascii="Times New Roman" w:eastAsia="Calibri" w:hAnsi="Times New Roman" w:cs="Times New Roman"/>
                <w:sz w:val="24"/>
                <w:szCs w:val="24"/>
              </w:rPr>
              <w:t xml:space="preserve"> uzskaite un precīza izmaksu kontrole; </w:t>
            </w:r>
          </w:p>
          <w:p w14:paraId="393D0CE1" w14:textId="3CC22C22" w:rsidR="00F4741B" w:rsidRPr="00FF1FEF" w:rsidRDefault="00367507" w:rsidP="0040420E">
            <w:pPr>
              <w:spacing w:line="252" w:lineRule="auto"/>
              <w:ind w:left="-14"/>
              <w:contextualSpacing/>
              <w:jc w:val="both"/>
              <w:rPr>
                <w:rFonts w:ascii="Times New Roman" w:eastAsia="Calibri" w:hAnsi="Times New Roman" w:cs="Times New Roman"/>
                <w:sz w:val="24"/>
                <w:szCs w:val="24"/>
              </w:rPr>
            </w:pPr>
            <w:r w:rsidRPr="00FF1FEF">
              <w:rPr>
                <w:rFonts w:ascii="Times New Roman" w:eastAsia="Calibri" w:hAnsi="Times New Roman" w:cs="Times New Roman"/>
                <w:sz w:val="24"/>
                <w:szCs w:val="24"/>
              </w:rPr>
              <w:t>2)elektronisk</w:t>
            </w:r>
            <w:r w:rsidR="008F12FA" w:rsidRPr="00FF1FEF">
              <w:rPr>
                <w:rFonts w:ascii="Times New Roman" w:eastAsia="Calibri" w:hAnsi="Times New Roman" w:cs="Times New Roman"/>
                <w:sz w:val="24"/>
                <w:szCs w:val="24"/>
              </w:rPr>
              <w:t xml:space="preserve">a pakalpojuma sniedzēja </w:t>
            </w:r>
            <w:r w:rsidRPr="00FF1FEF">
              <w:rPr>
                <w:rFonts w:ascii="Times New Roman" w:eastAsia="Calibri" w:hAnsi="Times New Roman" w:cs="Times New Roman"/>
                <w:sz w:val="24"/>
                <w:szCs w:val="24"/>
              </w:rPr>
              <w:t xml:space="preserve">kompensācijas </w:t>
            </w:r>
            <w:r w:rsidR="008F12FA" w:rsidRPr="00FF1FEF">
              <w:rPr>
                <w:rFonts w:ascii="Times New Roman" w:eastAsia="Calibri" w:hAnsi="Times New Roman" w:cs="Times New Roman"/>
                <w:sz w:val="24"/>
                <w:szCs w:val="24"/>
              </w:rPr>
              <w:t xml:space="preserve">finanšu kontrole un uzraudzība; </w:t>
            </w:r>
          </w:p>
          <w:p w14:paraId="362EC663" w14:textId="6727D697" w:rsidR="00E5323B" w:rsidRPr="00FF1FEF" w:rsidRDefault="008F12FA" w:rsidP="007123D6">
            <w:pPr>
              <w:spacing w:line="252" w:lineRule="auto"/>
              <w:contextualSpacing/>
              <w:jc w:val="both"/>
              <w:rPr>
                <w:rFonts w:ascii="Times New Roman" w:eastAsia="Calibri" w:hAnsi="Times New Roman" w:cs="Times New Roman"/>
                <w:sz w:val="24"/>
                <w:szCs w:val="24"/>
              </w:rPr>
            </w:pPr>
            <w:r w:rsidRPr="00FF1FEF">
              <w:rPr>
                <w:rFonts w:ascii="Times New Roman" w:eastAsia="Calibri" w:hAnsi="Times New Roman" w:cs="Times New Roman"/>
                <w:sz w:val="24"/>
                <w:szCs w:val="24"/>
              </w:rPr>
              <w:t>3</w:t>
            </w:r>
            <w:r w:rsidR="00367507" w:rsidRPr="00FF1FEF">
              <w:rPr>
                <w:rFonts w:ascii="Times New Roman" w:eastAsia="Calibri" w:hAnsi="Times New Roman" w:cs="Times New Roman"/>
                <w:sz w:val="24"/>
                <w:szCs w:val="24"/>
              </w:rPr>
              <w:t xml:space="preserve">)iespēja paplašināt aizsargāto lietotāju loku, </w:t>
            </w:r>
            <w:r w:rsidRPr="00FF1FEF">
              <w:rPr>
                <w:rFonts w:ascii="Times New Roman" w:eastAsia="Calibri" w:hAnsi="Times New Roman" w:cs="Times New Roman"/>
                <w:sz w:val="24"/>
                <w:szCs w:val="24"/>
              </w:rPr>
              <w:t>vienlaikus neierobežojot elektroenerģijas tirgotāju konkurenci.</w:t>
            </w:r>
          </w:p>
        </w:tc>
      </w:tr>
    </w:tbl>
    <w:p w14:paraId="59364662" w14:textId="77777777" w:rsidR="0052632E" w:rsidRPr="00FF1FEF" w:rsidRDefault="00367507" w:rsidP="00E5323B">
      <w:pPr>
        <w:spacing w:after="0" w:line="240" w:lineRule="auto"/>
        <w:rPr>
          <w:rFonts w:ascii="Times New Roman" w:eastAsia="Times New Roman" w:hAnsi="Times New Roman" w:cs="Times New Roman"/>
          <w:iCs/>
          <w:sz w:val="24"/>
          <w:szCs w:val="24"/>
          <w:lang w:eastAsia="lv-LV"/>
        </w:rPr>
      </w:pPr>
      <w:r w:rsidRPr="00FF1FEF">
        <w:rPr>
          <w:rFonts w:ascii="Times New Roman" w:eastAsia="Times New Roman" w:hAnsi="Times New Roman" w:cs="Times New Roman"/>
          <w:iCs/>
          <w:sz w:val="24"/>
          <w:szCs w:val="24"/>
          <w:lang w:eastAsia="lv-LV"/>
        </w:rPr>
        <w:t xml:space="preserve">  </w:t>
      </w:r>
    </w:p>
    <w:tbl>
      <w:tblPr>
        <w:tblW w:w="5083"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413"/>
        <w:gridCol w:w="2606"/>
        <w:gridCol w:w="6186"/>
      </w:tblGrid>
      <w:tr w:rsidR="00FF1FEF" w:rsidRPr="00FF1FEF" w14:paraId="63438A43" w14:textId="77777777" w:rsidTr="006656F9">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1237018F" w14:textId="77777777" w:rsidR="00655F2C" w:rsidRPr="00FF1FEF" w:rsidRDefault="00367507" w:rsidP="00E5323B">
            <w:pPr>
              <w:spacing w:after="0" w:line="240" w:lineRule="auto"/>
              <w:rPr>
                <w:rFonts w:ascii="Times New Roman" w:eastAsia="Times New Roman" w:hAnsi="Times New Roman" w:cs="Times New Roman"/>
                <w:b/>
                <w:bCs/>
                <w:iCs/>
                <w:sz w:val="24"/>
                <w:szCs w:val="24"/>
                <w:lang w:eastAsia="lv-LV"/>
              </w:rPr>
            </w:pPr>
            <w:r w:rsidRPr="00FF1FEF">
              <w:rPr>
                <w:rFonts w:ascii="Times New Roman" w:eastAsia="Times New Roman" w:hAnsi="Times New Roman" w:cs="Times New Roman"/>
                <w:b/>
                <w:bCs/>
                <w:iCs/>
                <w:sz w:val="24"/>
                <w:szCs w:val="24"/>
                <w:lang w:eastAsia="lv-LV"/>
              </w:rPr>
              <w:t>I. Tiesību akta projekta izstrādes nepieciešamība</w:t>
            </w:r>
          </w:p>
        </w:tc>
      </w:tr>
      <w:tr w:rsidR="00FF1FEF" w:rsidRPr="00FF1FEF" w14:paraId="25B14CFD" w14:textId="77777777" w:rsidTr="006656F9">
        <w:trPr>
          <w:tblCellSpacing w:w="15" w:type="dxa"/>
        </w:trPr>
        <w:tc>
          <w:tcPr>
            <w:tcW w:w="201" w:type="pct"/>
            <w:tcBorders>
              <w:top w:val="outset" w:sz="6" w:space="0" w:color="auto"/>
              <w:left w:val="outset" w:sz="6" w:space="0" w:color="auto"/>
              <w:bottom w:val="outset" w:sz="6" w:space="0" w:color="auto"/>
              <w:right w:val="outset" w:sz="6" w:space="0" w:color="auto"/>
            </w:tcBorders>
            <w:hideMark/>
          </w:tcPr>
          <w:p w14:paraId="311C18D6" w14:textId="77777777" w:rsidR="00655F2C" w:rsidRPr="00FF1FEF" w:rsidRDefault="00367507" w:rsidP="00E5323B">
            <w:pPr>
              <w:spacing w:after="0" w:line="240" w:lineRule="auto"/>
              <w:rPr>
                <w:rFonts w:ascii="Times New Roman" w:eastAsia="Times New Roman" w:hAnsi="Times New Roman" w:cs="Times New Roman"/>
                <w:iCs/>
                <w:sz w:val="24"/>
                <w:szCs w:val="24"/>
                <w:lang w:eastAsia="lv-LV"/>
              </w:rPr>
            </w:pPr>
            <w:r w:rsidRPr="00FF1FEF">
              <w:rPr>
                <w:rFonts w:ascii="Times New Roman" w:eastAsia="Times New Roman" w:hAnsi="Times New Roman" w:cs="Times New Roman"/>
                <w:iCs/>
                <w:sz w:val="24"/>
                <w:szCs w:val="24"/>
                <w:lang w:eastAsia="lv-LV"/>
              </w:rPr>
              <w:t>1.</w:t>
            </w:r>
          </w:p>
        </w:tc>
        <w:tc>
          <w:tcPr>
            <w:tcW w:w="1408" w:type="pct"/>
            <w:tcBorders>
              <w:top w:val="outset" w:sz="6" w:space="0" w:color="auto"/>
              <w:left w:val="outset" w:sz="6" w:space="0" w:color="auto"/>
              <w:bottom w:val="outset" w:sz="6" w:space="0" w:color="auto"/>
              <w:right w:val="outset" w:sz="6" w:space="0" w:color="auto"/>
            </w:tcBorders>
            <w:hideMark/>
          </w:tcPr>
          <w:p w14:paraId="1DF1A42F" w14:textId="77777777" w:rsidR="00E5323B" w:rsidRPr="00FF1FEF" w:rsidRDefault="00367507" w:rsidP="00E5323B">
            <w:pPr>
              <w:spacing w:after="0" w:line="240" w:lineRule="auto"/>
              <w:rPr>
                <w:rFonts w:ascii="Times New Roman" w:eastAsia="Times New Roman" w:hAnsi="Times New Roman" w:cs="Times New Roman"/>
                <w:iCs/>
                <w:sz w:val="24"/>
                <w:szCs w:val="24"/>
                <w:lang w:eastAsia="lv-LV"/>
              </w:rPr>
            </w:pPr>
            <w:r w:rsidRPr="00FF1FEF">
              <w:rPr>
                <w:rFonts w:ascii="Times New Roman" w:eastAsia="Times New Roman" w:hAnsi="Times New Roman" w:cs="Times New Roman"/>
                <w:iCs/>
                <w:sz w:val="24"/>
                <w:szCs w:val="24"/>
                <w:lang w:eastAsia="lv-LV"/>
              </w:rPr>
              <w:t>Pamatojums</w:t>
            </w:r>
          </w:p>
        </w:tc>
        <w:tc>
          <w:tcPr>
            <w:tcW w:w="3326" w:type="pct"/>
            <w:tcBorders>
              <w:top w:val="outset" w:sz="6" w:space="0" w:color="auto"/>
              <w:left w:val="outset" w:sz="6" w:space="0" w:color="auto"/>
              <w:bottom w:val="outset" w:sz="6" w:space="0" w:color="auto"/>
              <w:right w:val="outset" w:sz="6" w:space="0" w:color="auto"/>
            </w:tcBorders>
            <w:hideMark/>
          </w:tcPr>
          <w:p w14:paraId="18F8A413" w14:textId="445B08A4" w:rsidR="008B3987" w:rsidRPr="00FF1FEF" w:rsidRDefault="008B3987" w:rsidP="00E5323B">
            <w:pPr>
              <w:spacing w:after="0" w:line="240" w:lineRule="auto"/>
              <w:rPr>
                <w:rFonts w:ascii="Times New Roman" w:eastAsia="Times New Roman" w:hAnsi="Times New Roman" w:cs="Times New Roman"/>
                <w:iCs/>
                <w:sz w:val="24"/>
                <w:szCs w:val="24"/>
                <w:lang w:eastAsia="lv-LV"/>
              </w:rPr>
            </w:pPr>
            <w:r w:rsidRPr="00FF1FEF">
              <w:rPr>
                <w:rFonts w:ascii="Times New Roman" w:eastAsia="Times New Roman" w:hAnsi="Times New Roman" w:cs="Times New Roman"/>
                <w:iCs/>
                <w:sz w:val="24"/>
                <w:szCs w:val="24"/>
                <w:lang w:eastAsia="lv-LV"/>
              </w:rPr>
              <w:t>20</w:t>
            </w:r>
            <w:r w:rsidR="00546600" w:rsidRPr="00FF1FEF">
              <w:rPr>
                <w:rFonts w:ascii="Times New Roman" w:eastAsia="Times New Roman" w:hAnsi="Times New Roman" w:cs="Times New Roman"/>
                <w:iCs/>
                <w:sz w:val="24"/>
                <w:szCs w:val="24"/>
                <w:lang w:eastAsia="lv-LV"/>
              </w:rPr>
              <w:t>20</w:t>
            </w:r>
            <w:r w:rsidRPr="00FF1FEF">
              <w:rPr>
                <w:rFonts w:ascii="Times New Roman" w:eastAsia="Times New Roman" w:hAnsi="Times New Roman" w:cs="Times New Roman"/>
                <w:iCs/>
                <w:sz w:val="24"/>
                <w:szCs w:val="24"/>
                <w:lang w:eastAsia="lv-LV"/>
              </w:rPr>
              <w:t xml:space="preserve">.gada </w:t>
            </w:r>
            <w:r w:rsidR="00546600" w:rsidRPr="00FF1FEF">
              <w:rPr>
                <w:rFonts w:ascii="Times New Roman" w:eastAsia="Times New Roman" w:hAnsi="Times New Roman" w:cs="Times New Roman"/>
                <w:iCs/>
                <w:sz w:val="24"/>
                <w:szCs w:val="24"/>
                <w:lang w:eastAsia="lv-LV"/>
              </w:rPr>
              <w:t>30.janvārī</w:t>
            </w:r>
            <w:r w:rsidRPr="00FF1FEF">
              <w:rPr>
                <w:rFonts w:ascii="Times New Roman" w:eastAsia="Times New Roman" w:hAnsi="Times New Roman" w:cs="Times New Roman"/>
                <w:iCs/>
                <w:sz w:val="24"/>
                <w:szCs w:val="24"/>
                <w:lang w:eastAsia="lv-LV"/>
              </w:rPr>
              <w:t xml:space="preserve"> Saeimā </w:t>
            </w:r>
            <w:r w:rsidR="00546600" w:rsidRPr="00FF1FEF">
              <w:rPr>
                <w:rFonts w:ascii="Times New Roman" w:eastAsia="Times New Roman" w:hAnsi="Times New Roman" w:cs="Times New Roman"/>
                <w:iCs/>
                <w:sz w:val="24"/>
                <w:szCs w:val="24"/>
                <w:lang w:eastAsia="lv-LV"/>
              </w:rPr>
              <w:t>3</w:t>
            </w:r>
            <w:r w:rsidRPr="00FF1FEF">
              <w:rPr>
                <w:rFonts w:ascii="Times New Roman" w:eastAsia="Times New Roman" w:hAnsi="Times New Roman" w:cs="Times New Roman"/>
                <w:iCs/>
                <w:sz w:val="24"/>
                <w:szCs w:val="24"/>
                <w:lang w:eastAsia="lv-LV"/>
              </w:rPr>
              <w:t>.lasījumā pieņemtie grozījumi Elektroenerģijas tirgus likuma 33</w:t>
            </w:r>
            <w:r w:rsidRPr="00FF1FEF">
              <w:rPr>
                <w:rFonts w:ascii="Times New Roman" w:eastAsia="Times New Roman" w:hAnsi="Times New Roman" w:cs="Times New Roman"/>
                <w:iCs/>
                <w:sz w:val="24"/>
                <w:szCs w:val="24"/>
                <w:vertAlign w:val="superscript"/>
                <w:lang w:eastAsia="lv-LV"/>
              </w:rPr>
              <w:t>1</w:t>
            </w:r>
            <w:r w:rsidRPr="00FF1FEF">
              <w:rPr>
                <w:rFonts w:ascii="Times New Roman" w:eastAsia="Times New Roman" w:hAnsi="Times New Roman" w:cs="Times New Roman"/>
                <w:iCs/>
                <w:sz w:val="24"/>
                <w:szCs w:val="24"/>
                <w:lang w:eastAsia="lv-LV"/>
              </w:rPr>
              <w:t>. pantā</w:t>
            </w:r>
            <w:r w:rsidR="00633E87">
              <w:rPr>
                <w:rFonts w:ascii="Times New Roman" w:eastAsia="Times New Roman" w:hAnsi="Times New Roman" w:cs="Times New Roman"/>
                <w:iCs/>
                <w:sz w:val="24"/>
                <w:szCs w:val="24"/>
                <w:lang w:eastAsia="lv-LV"/>
              </w:rPr>
              <w:t xml:space="preserve"> </w:t>
            </w:r>
            <w:r w:rsidR="00633E87" w:rsidRPr="0073583D">
              <w:rPr>
                <w:rFonts w:ascii="Times New Roman" w:eastAsia="Times New Roman" w:hAnsi="Times New Roman" w:cs="Times New Roman"/>
                <w:iCs/>
                <w:sz w:val="24"/>
                <w:szCs w:val="24"/>
                <w:lang w:eastAsia="lv-LV"/>
              </w:rPr>
              <w:t>(Nr.77/Lp13)</w:t>
            </w:r>
            <w:r w:rsidRPr="00FF1FEF">
              <w:rPr>
                <w:rFonts w:ascii="Times New Roman" w:eastAsia="Times New Roman" w:hAnsi="Times New Roman" w:cs="Times New Roman"/>
                <w:iCs/>
                <w:sz w:val="24"/>
                <w:szCs w:val="24"/>
                <w:lang w:eastAsia="lv-LV"/>
              </w:rPr>
              <w:t>.</w:t>
            </w:r>
          </w:p>
          <w:p w14:paraId="4D15B762" w14:textId="1FE7C18B" w:rsidR="008B3987" w:rsidRPr="00FF1FEF" w:rsidRDefault="008B3987" w:rsidP="00E5323B">
            <w:pPr>
              <w:spacing w:after="0" w:line="240" w:lineRule="auto"/>
              <w:rPr>
                <w:rFonts w:ascii="Times New Roman" w:eastAsia="Times New Roman" w:hAnsi="Times New Roman" w:cs="Times New Roman"/>
                <w:iCs/>
                <w:sz w:val="24"/>
                <w:szCs w:val="24"/>
                <w:lang w:eastAsia="lv-LV"/>
              </w:rPr>
            </w:pPr>
            <w:r w:rsidRPr="00FF1FEF">
              <w:rPr>
                <w:rFonts w:ascii="Times New Roman" w:eastAsia="Times New Roman" w:hAnsi="Times New Roman" w:cs="Times New Roman"/>
                <w:iCs/>
                <w:sz w:val="24"/>
                <w:szCs w:val="24"/>
                <w:lang w:eastAsia="lv-LV"/>
              </w:rPr>
              <w:t xml:space="preserve"> </w:t>
            </w:r>
          </w:p>
          <w:p w14:paraId="5A345BC4" w14:textId="3B4E7CC7" w:rsidR="00E5323B" w:rsidRPr="00FF1FEF" w:rsidRDefault="00367507" w:rsidP="00E5323B">
            <w:pPr>
              <w:spacing w:after="0" w:line="240" w:lineRule="auto"/>
              <w:rPr>
                <w:rFonts w:ascii="Times New Roman" w:eastAsia="Times New Roman" w:hAnsi="Times New Roman" w:cs="Times New Roman"/>
                <w:iCs/>
                <w:sz w:val="24"/>
                <w:szCs w:val="24"/>
                <w:lang w:eastAsia="lv-LV"/>
              </w:rPr>
            </w:pPr>
            <w:r w:rsidRPr="00FF1FEF">
              <w:rPr>
                <w:rFonts w:ascii="Times New Roman" w:eastAsia="Times New Roman" w:hAnsi="Times New Roman" w:cs="Times New Roman"/>
                <w:iCs/>
                <w:sz w:val="24"/>
                <w:szCs w:val="24"/>
                <w:lang w:eastAsia="lv-LV"/>
              </w:rPr>
              <w:t>Ministru kabineta 2016.gada 9.februāra r</w:t>
            </w:r>
            <w:r w:rsidR="00550422" w:rsidRPr="00FF1FEF">
              <w:rPr>
                <w:rFonts w:ascii="Times New Roman" w:eastAsia="Times New Roman" w:hAnsi="Times New Roman" w:cs="Times New Roman"/>
                <w:iCs/>
                <w:sz w:val="24"/>
                <w:szCs w:val="24"/>
                <w:lang w:eastAsia="lv-LV"/>
              </w:rPr>
              <w:t>īkojuma</w:t>
            </w:r>
            <w:r w:rsidRPr="00FF1FEF">
              <w:rPr>
                <w:rFonts w:ascii="Times New Roman" w:eastAsia="Times New Roman" w:hAnsi="Times New Roman" w:cs="Times New Roman"/>
                <w:iCs/>
                <w:sz w:val="24"/>
                <w:szCs w:val="24"/>
                <w:lang w:eastAsia="lv-LV"/>
              </w:rPr>
              <w:t xml:space="preserve"> Nr. </w:t>
            </w:r>
            <w:r w:rsidR="00550422" w:rsidRPr="00FF1FEF">
              <w:rPr>
                <w:rFonts w:ascii="Times New Roman" w:eastAsia="Times New Roman" w:hAnsi="Times New Roman" w:cs="Times New Roman"/>
                <w:iCs/>
                <w:sz w:val="24"/>
                <w:szCs w:val="24"/>
                <w:lang w:eastAsia="lv-LV"/>
              </w:rPr>
              <w:t xml:space="preserve">129 “Par Enerģētikas attīstības pamatnostādnēm 2016.-2020. gadam” informatīvajā daļā paredzētais pasākums - </w:t>
            </w:r>
            <w:r w:rsidR="00550422" w:rsidRPr="00FF1FEF">
              <w:rPr>
                <w:rFonts w:ascii="Times New Roman" w:eastAsia="Times New Roman" w:hAnsi="Times New Roman" w:cs="Times New Roman"/>
                <w:i/>
                <w:iCs/>
                <w:sz w:val="24"/>
                <w:szCs w:val="24"/>
                <w:lang w:eastAsia="lv-LV"/>
              </w:rPr>
              <w:t>2.3.1. Izstrādāt un ieviest mehānismu elektroenerģijas izmaksu kompensēšanai trūcīgām un maznodrošinātām personām un citām aizsargāto lietotāju grupām, kā arī izvērtēt sistēmu pēc tās ieviešanas un uzlabot tās darbību nepieciešamības gadījumā.</w:t>
            </w:r>
          </w:p>
        </w:tc>
      </w:tr>
      <w:tr w:rsidR="00FF1FEF" w:rsidRPr="00FF1FEF" w14:paraId="4E6B7B69" w14:textId="77777777" w:rsidTr="006656F9">
        <w:trPr>
          <w:tblCellSpacing w:w="15" w:type="dxa"/>
        </w:trPr>
        <w:tc>
          <w:tcPr>
            <w:tcW w:w="201" w:type="pct"/>
            <w:tcBorders>
              <w:top w:val="outset" w:sz="6" w:space="0" w:color="auto"/>
              <w:left w:val="outset" w:sz="6" w:space="0" w:color="auto"/>
              <w:bottom w:val="outset" w:sz="6" w:space="0" w:color="auto"/>
              <w:right w:val="outset" w:sz="6" w:space="0" w:color="auto"/>
            </w:tcBorders>
            <w:hideMark/>
          </w:tcPr>
          <w:p w14:paraId="1DE35723" w14:textId="77777777" w:rsidR="001106CA" w:rsidRPr="00FF1FEF" w:rsidRDefault="00367507" w:rsidP="00E5323B">
            <w:pPr>
              <w:spacing w:after="0" w:line="240" w:lineRule="auto"/>
              <w:rPr>
                <w:rFonts w:ascii="Times New Roman" w:eastAsia="Times New Roman" w:hAnsi="Times New Roman" w:cs="Times New Roman"/>
                <w:iCs/>
                <w:sz w:val="24"/>
                <w:szCs w:val="24"/>
                <w:lang w:eastAsia="lv-LV"/>
              </w:rPr>
            </w:pPr>
            <w:r w:rsidRPr="00FF1FEF">
              <w:rPr>
                <w:rFonts w:ascii="Times New Roman" w:eastAsia="Times New Roman" w:hAnsi="Times New Roman" w:cs="Times New Roman"/>
                <w:iCs/>
                <w:sz w:val="24"/>
                <w:szCs w:val="24"/>
                <w:lang w:eastAsia="lv-LV"/>
              </w:rPr>
              <w:t>2.</w:t>
            </w:r>
          </w:p>
          <w:p w14:paraId="3592894C" w14:textId="77777777" w:rsidR="001106CA" w:rsidRPr="00FF1FEF" w:rsidRDefault="001106CA" w:rsidP="001106CA">
            <w:pPr>
              <w:rPr>
                <w:rFonts w:ascii="Times New Roman" w:eastAsia="Times New Roman" w:hAnsi="Times New Roman" w:cs="Times New Roman"/>
                <w:sz w:val="24"/>
                <w:szCs w:val="24"/>
                <w:lang w:eastAsia="lv-LV"/>
              </w:rPr>
            </w:pPr>
          </w:p>
          <w:p w14:paraId="51A9E932" w14:textId="77777777" w:rsidR="001106CA" w:rsidRPr="00FF1FEF" w:rsidRDefault="001106CA" w:rsidP="001106CA">
            <w:pPr>
              <w:rPr>
                <w:rFonts w:ascii="Times New Roman" w:eastAsia="Times New Roman" w:hAnsi="Times New Roman" w:cs="Times New Roman"/>
                <w:sz w:val="24"/>
                <w:szCs w:val="24"/>
                <w:lang w:eastAsia="lv-LV"/>
              </w:rPr>
            </w:pPr>
          </w:p>
          <w:p w14:paraId="7E641307" w14:textId="77777777" w:rsidR="001106CA" w:rsidRPr="00FF1FEF" w:rsidRDefault="001106CA" w:rsidP="001106CA">
            <w:pPr>
              <w:rPr>
                <w:rFonts w:ascii="Times New Roman" w:eastAsia="Times New Roman" w:hAnsi="Times New Roman" w:cs="Times New Roman"/>
                <w:sz w:val="24"/>
                <w:szCs w:val="24"/>
                <w:lang w:eastAsia="lv-LV"/>
              </w:rPr>
            </w:pPr>
          </w:p>
          <w:p w14:paraId="603AFB03" w14:textId="77777777" w:rsidR="001106CA" w:rsidRPr="00FF1FEF" w:rsidRDefault="001106CA" w:rsidP="001106CA">
            <w:pPr>
              <w:rPr>
                <w:rFonts w:ascii="Times New Roman" w:eastAsia="Times New Roman" w:hAnsi="Times New Roman" w:cs="Times New Roman"/>
                <w:sz w:val="24"/>
                <w:szCs w:val="24"/>
                <w:lang w:eastAsia="lv-LV"/>
              </w:rPr>
            </w:pPr>
          </w:p>
          <w:p w14:paraId="51BC8B83" w14:textId="77777777" w:rsidR="001106CA" w:rsidRPr="00FF1FEF" w:rsidRDefault="001106CA" w:rsidP="001106CA">
            <w:pPr>
              <w:rPr>
                <w:rFonts w:ascii="Times New Roman" w:eastAsia="Times New Roman" w:hAnsi="Times New Roman" w:cs="Times New Roman"/>
                <w:sz w:val="24"/>
                <w:szCs w:val="24"/>
                <w:lang w:eastAsia="lv-LV"/>
              </w:rPr>
            </w:pPr>
          </w:p>
          <w:p w14:paraId="4941103C" w14:textId="77777777" w:rsidR="001106CA" w:rsidRPr="00FF1FEF" w:rsidRDefault="001106CA" w:rsidP="001106CA">
            <w:pPr>
              <w:rPr>
                <w:rFonts w:ascii="Times New Roman" w:eastAsia="Times New Roman" w:hAnsi="Times New Roman" w:cs="Times New Roman"/>
                <w:sz w:val="24"/>
                <w:szCs w:val="24"/>
                <w:lang w:eastAsia="lv-LV"/>
              </w:rPr>
            </w:pPr>
          </w:p>
          <w:p w14:paraId="601899FF" w14:textId="77777777" w:rsidR="001106CA" w:rsidRPr="00FF1FEF" w:rsidRDefault="001106CA" w:rsidP="001106CA">
            <w:pPr>
              <w:rPr>
                <w:rFonts w:ascii="Times New Roman" w:eastAsia="Times New Roman" w:hAnsi="Times New Roman" w:cs="Times New Roman"/>
                <w:sz w:val="24"/>
                <w:szCs w:val="24"/>
                <w:lang w:eastAsia="lv-LV"/>
              </w:rPr>
            </w:pPr>
          </w:p>
          <w:p w14:paraId="2AD8C16D" w14:textId="77777777" w:rsidR="001106CA" w:rsidRPr="00FF1FEF" w:rsidRDefault="001106CA" w:rsidP="001106CA">
            <w:pPr>
              <w:rPr>
                <w:rFonts w:ascii="Times New Roman" w:eastAsia="Times New Roman" w:hAnsi="Times New Roman" w:cs="Times New Roman"/>
                <w:sz w:val="24"/>
                <w:szCs w:val="24"/>
                <w:lang w:eastAsia="lv-LV"/>
              </w:rPr>
            </w:pPr>
          </w:p>
          <w:p w14:paraId="58813AC1" w14:textId="77777777" w:rsidR="001106CA" w:rsidRPr="00FF1FEF" w:rsidRDefault="001106CA" w:rsidP="001106CA">
            <w:pPr>
              <w:rPr>
                <w:rFonts w:ascii="Times New Roman" w:eastAsia="Times New Roman" w:hAnsi="Times New Roman" w:cs="Times New Roman"/>
                <w:sz w:val="24"/>
                <w:szCs w:val="24"/>
                <w:lang w:eastAsia="lv-LV"/>
              </w:rPr>
            </w:pPr>
          </w:p>
          <w:p w14:paraId="70B7D4E1" w14:textId="77777777" w:rsidR="001106CA" w:rsidRPr="00FF1FEF" w:rsidRDefault="001106CA" w:rsidP="001106CA">
            <w:pPr>
              <w:rPr>
                <w:rFonts w:ascii="Times New Roman" w:eastAsia="Times New Roman" w:hAnsi="Times New Roman" w:cs="Times New Roman"/>
                <w:sz w:val="24"/>
                <w:szCs w:val="24"/>
                <w:lang w:eastAsia="lv-LV"/>
              </w:rPr>
            </w:pPr>
          </w:p>
          <w:p w14:paraId="576EA29D" w14:textId="77777777" w:rsidR="001106CA" w:rsidRPr="00FF1FEF" w:rsidRDefault="001106CA" w:rsidP="001106CA">
            <w:pPr>
              <w:rPr>
                <w:rFonts w:ascii="Times New Roman" w:eastAsia="Times New Roman" w:hAnsi="Times New Roman" w:cs="Times New Roman"/>
                <w:sz w:val="24"/>
                <w:szCs w:val="24"/>
                <w:lang w:eastAsia="lv-LV"/>
              </w:rPr>
            </w:pPr>
          </w:p>
          <w:p w14:paraId="4A614A02" w14:textId="77777777" w:rsidR="001106CA" w:rsidRPr="00FF1FEF" w:rsidRDefault="001106CA" w:rsidP="001106CA">
            <w:pPr>
              <w:rPr>
                <w:rFonts w:ascii="Times New Roman" w:eastAsia="Times New Roman" w:hAnsi="Times New Roman" w:cs="Times New Roman"/>
                <w:sz w:val="24"/>
                <w:szCs w:val="24"/>
                <w:lang w:eastAsia="lv-LV"/>
              </w:rPr>
            </w:pPr>
          </w:p>
          <w:p w14:paraId="11611AED" w14:textId="77777777" w:rsidR="001106CA" w:rsidRPr="00FF1FEF" w:rsidRDefault="001106CA" w:rsidP="001106CA">
            <w:pPr>
              <w:rPr>
                <w:rFonts w:ascii="Times New Roman" w:eastAsia="Times New Roman" w:hAnsi="Times New Roman" w:cs="Times New Roman"/>
                <w:sz w:val="24"/>
                <w:szCs w:val="24"/>
                <w:lang w:eastAsia="lv-LV"/>
              </w:rPr>
            </w:pPr>
          </w:p>
          <w:p w14:paraId="5552B4A9" w14:textId="77777777" w:rsidR="001106CA" w:rsidRPr="00FF1FEF" w:rsidRDefault="001106CA" w:rsidP="001106CA">
            <w:pPr>
              <w:rPr>
                <w:rFonts w:ascii="Times New Roman" w:eastAsia="Times New Roman" w:hAnsi="Times New Roman" w:cs="Times New Roman"/>
                <w:sz w:val="24"/>
                <w:szCs w:val="24"/>
                <w:lang w:eastAsia="lv-LV"/>
              </w:rPr>
            </w:pPr>
          </w:p>
          <w:p w14:paraId="60E9AAEF" w14:textId="77777777" w:rsidR="001106CA" w:rsidRPr="00FF1FEF" w:rsidRDefault="001106CA" w:rsidP="001106CA">
            <w:pPr>
              <w:rPr>
                <w:rFonts w:ascii="Times New Roman" w:eastAsia="Times New Roman" w:hAnsi="Times New Roman" w:cs="Times New Roman"/>
                <w:sz w:val="24"/>
                <w:szCs w:val="24"/>
                <w:lang w:eastAsia="lv-LV"/>
              </w:rPr>
            </w:pPr>
          </w:p>
          <w:p w14:paraId="7F4F701B" w14:textId="77777777" w:rsidR="001106CA" w:rsidRPr="00FF1FEF" w:rsidRDefault="001106CA" w:rsidP="001106CA">
            <w:pPr>
              <w:rPr>
                <w:rFonts w:ascii="Times New Roman" w:eastAsia="Times New Roman" w:hAnsi="Times New Roman" w:cs="Times New Roman"/>
                <w:sz w:val="24"/>
                <w:szCs w:val="24"/>
                <w:lang w:eastAsia="lv-LV"/>
              </w:rPr>
            </w:pPr>
          </w:p>
          <w:p w14:paraId="258CC17C" w14:textId="77777777" w:rsidR="001106CA" w:rsidRPr="00FF1FEF" w:rsidRDefault="001106CA" w:rsidP="001106CA">
            <w:pPr>
              <w:rPr>
                <w:rFonts w:ascii="Times New Roman" w:eastAsia="Times New Roman" w:hAnsi="Times New Roman" w:cs="Times New Roman"/>
                <w:sz w:val="24"/>
                <w:szCs w:val="24"/>
                <w:lang w:eastAsia="lv-LV"/>
              </w:rPr>
            </w:pPr>
          </w:p>
          <w:p w14:paraId="23E76753" w14:textId="77777777" w:rsidR="001106CA" w:rsidRPr="00FF1FEF" w:rsidRDefault="001106CA" w:rsidP="001106CA">
            <w:pPr>
              <w:rPr>
                <w:rFonts w:ascii="Times New Roman" w:eastAsia="Times New Roman" w:hAnsi="Times New Roman" w:cs="Times New Roman"/>
                <w:sz w:val="24"/>
                <w:szCs w:val="24"/>
                <w:lang w:eastAsia="lv-LV"/>
              </w:rPr>
            </w:pPr>
          </w:p>
          <w:p w14:paraId="7F73943F" w14:textId="77777777" w:rsidR="001106CA" w:rsidRPr="00FF1FEF" w:rsidRDefault="001106CA" w:rsidP="001106CA">
            <w:pPr>
              <w:rPr>
                <w:rFonts w:ascii="Times New Roman" w:eastAsia="Times New Roman" w:hAnsi="Times New Roman" w:cs="Times New Roman"/>
                <w:sz w:val="24"/>
                <w:szCs w:val="24"/>
                <w:lang w:eastAsia="lv-LV"/>
              </w:rPr>
            </w:pPr>
          </w:p>
          <w:p w14:paraId="100B1E77" w14:textId="77777777" w:rsidR="001106CA" w:rsidRPr="00FF1FEF" w:rsidRDefault="001106CA" w:rsidP="001106CA">
            <w:pPr>
              <w:rPr>
                <w:rFonts w:ascii="Times New Roman" w:eastAsia="Times New Roman" w:hAnsi="Times New Roman" w:cs="Times New Roman"/>
                <w:sz w:val="24"/>
                <w:szCs w:val="24"/>
                <w:lang w:eastAsia="lv-LV"/>
              </w:rPr>
            </w:pPr>
          </w:p>
          <w:p w14:paraId="159C6C29" w14:textId="77777777" w:rsidR="001106CA" w:rsidRPr="00FF1FEF" w:rsidRDefault="001106CA" w:rsidP="001106CA">
            <w:pPr>
              <w:rPr>
                <w:rFonts w:ascii="Times New Roman" w:eastAsia="Times New Roman" w:hAnsi="Times New Roman" w:cs="Times New Roman"/>
                <w:sz w:val="24"/>
                <w:szCs w:val="24"/>
                <w:lang w:eastAsia="lv-LV"/>
              </w:rPr>
            </w:pPr>
          </w:p>
          <w:p w14:paraId="2CEE2BD3" w14:textId="77777777" w:rsidR="00655F2C" w:rsidRPr="00FF1FEF" w:rsidRDefault="00655F2C" w:rsidP="001106CA">
            <w:pPr>
              <w:rPr>
                <w:rFonts w:ascii="Times New Roman" w:eastAsia="Times New Roman" w:hAnsi="Times New Roman" w:cs="Times New Roman"/>
                <w:sz w:val="24"/>
                <w:szCs w:val="24"/>
                <w:lang w:eastAsia="lv-LV"/>
              </w:rPr>
            </w:pPr>
          </w:p>
        </w:tc>
        <w:tc>
          <w:tcPr>
            <w:tcW w:w="1408" w:type="pct"/>
            <w:tcBorders>
              <w:top w:val="outset" w:sz="6" w:space="0" w:color="auto"/>
              <w:left w:val="outset" w:sz="6" w:space="0" w:color="auto"/>
              <w:bottom w:val="outset" w:sz="6" w:space="0" w:color="auto"/>
              <w:right w:val="outset" w:sz="6" w:space="0" w:color="auto"/>
            </w:tcBorders>
            <w:hideMark/>
          </w:tcPr>
          <w:p w14:paraId="481409B4" w14:textId="77777777" w:rsidR="00E5323B" w:rsidRPr="00FF1FEF" w:rsidRDefault="00367507" w:rsidP="00E5323B">
            <w:pPr>
              <w:spacing w:after="0" w:line="240" w:lineRule="auto"/>
              <w:rPr>
                <w:rFonts w:ascii="Times New Roman" w:eastAsia="Times New Roman" w:hAnsi="Times New Roman" w:cs="Times New Roman"/>
                <w:iCs/>
                <w:sz w:val="24"/>
                <w:szCs w:val="24"/>
                <w:lang w:eastAsia="lv-LV"/>
              </w:rPr>
            </w:pPr>
            <w:r w:rsidRPr="00FF1FEF">
              <w:rPr>
                <w:rFonts w:ascii="Times New Roman" w:eastAsia="Times New Roman" w:hAnsi="Times New Roman" w:cs="Times New Roman"/>
                <w:iCs/>
                <w:sz w:val="24"/>
                <w:szCs w:val="24"/>
                <w:lang w:eastAsia="lv-LV"/>
              </w:rPr>
              <w:lastRenderedPageBreak/>
              <w:t>Pašreizējā situācija un problēmas, kuru risināšanai tiesību akta projekts izstrādāts, tiesiskā regulējuma mērķis un būtība</w:t>
            </w:r>
          </w:p>
        </w:tc>
        <w:tc>
          <w:tcPr>
            <w:tcW w:w="3326" w:type="pct"/>
            <w:tcBorders>
              <w:top w:val="outset" w:sz="6" w:space="0" w:color="auto"/>
              <w:left w:val="outset" w:sz="6" w:space="0" w:color="auto"/>
              <w:bottom w:val="outset" w:sz="6" w:space="0" w:color="auto"/>
              <w:right w:val="outset" w:sz="6" w:space="0" w:color="auto"/>
            </w:tcBorders>
            <w:hideMark/>
          </w:tcPr>
          <w:p w14:paraId="3D24584E" w14:textId="3141EE3F" w:rsidR="00054D2E" w:rsidRPr="00FF1FEF" w:rsidRDefault="00054D2E" w:rsidP="00054D2E">
            <w:pPr>
              <w:spacing w:after="0" w:line="240" w:lineRule="auto"/>
              <w:jc w:val="both"/>
              <w:rPr>
                <w:rFonts w:ascii="Times New Roman" w:hAnsi="Times New Roman" w:cs="Times New Roman"/>
                <w:sz w:val="24"/>
                <w:szCs w:val="24"/>
              </w:rPr>
            </w:pPr>
            <w:r w:rsidRPr="00FF1FEF">
              <w:rPr>
                <w:rFonts w:ascii="Times New Roman" w:hAnsi="Times New Roman" w:cs="Times New Roman"/>
                <w:sz w:val="24"/>
                <w:szCs w:val="24"/>
              </w:rPr>
              <w:t xml:space="preserve">No 2015.gada 1.janvāra Latvijā pilnībā </w:t>
            </w:r>
            <w:r w:rsidR="00582361" w:rsidRPr="00FF1FEF">
              <w:rPr>
                <w:rFonts w:ascii="Times New Roman" w:hAnsi="Times New Roman" w:cs="Times New Roman"/>
                <w:sz w:val="24"/>
                <w:szCs w:val="24"/>
              </w:rPr>
              <w:t>tika</w:t>
            </w:r>
            <w:r w:rsidRPr="00FF1FEF">
              <w:rPr>
                <w:rFonts w:ascii="Times New Roman" w:hAnsi="Times New Roman" w:cs="Times New Roman"/>
                <w:sz w:val="24"/>
                <w:szCs w:val="24"/>
              </w:rPr>
              <w:t xml:space="preserve"> liberalizēts elektroenerģijas tirgus un pārtraukta administratīvi regulēto elektroenerģijas cenu piemērošana elektroenerģijas tirdzniecībai mājsaimniecībām.</w:t>
            </w:r>
          </w:p>
          <w:p w14:paraId="7242E282" w14:textId="62F8CA9B" w:rsidR="00487FAE" w:rsidRPr="00FF1FEF" w:rsidRDefault="00054D2E" w:rsidP="00054D2E">
            <w:pPr>
              <w:spacing w:after="0" w:line="240" w:lineRule="auto"/>
              <w:jc w:val="both"/>
              <w:rPr>
                <w:rFonts w:ascii="Times New Roman" w:hAnsi="Times New Roman" w:cs="Times New Roman"/>
                <w:sz w:val="24"/>
                <w:szCs w:val="24"/>
              </w:rPr>
            </w:pPr>
            <w:r w:rsidRPr="00FF1FEF">
              <w:rPr>
                <w:rFonts w:ascii="Times New Roman" w:hAnsi="Times New Roman" w:cs="Times New Roman"/>
                <w:sz w:val="24"/>
                <w:szCs w:val="24"/>
              </w:rPr>
              <w:t>Ņemot vērā, ka pēc tirgus liberalizācijas elektroenerģija</w:t>
            </w:r>
            <w:r w:rsidR="00B703DF" w:rsidRPr="00FF1FEF">
              <w:rPr>
                <w:rFonts w:ascii="Times New Roman" w:hAnsi="Times New Roman" w:cs="Times New Roman"/>
                <w:sz w:val="24"/>
                <w:szCs w:val="24"/>
              </w:rPr>
              <w:t>s izmaksas</w:t>
            </w:r>
            <w:r w:rsidRPr="00FF1FEF">
              <w:rPr>
                <w:rFonts w:ascii="Times New Roman" w:hAnsi="Times New Roman" w:cs="Times New Roman"/>
                <w:sz w:val="24"/>
                <w:szCs w:val="24"/>
              </w:rPr>
              <w:t xml:space="preserve"> vairs </w:t>
            </w:r>
            <w:r w:rsidR="00B703DF" w:rsidRPr="00FF1FEF">
              <w:rPr>
                <w:rFonts w:ascii="Times New Roman" w:hAnsi="Times New Roman" w:cs="Times New Roman"/>
                <w:sz w:val="24"/>
                <w:szCs w:val="24"/>
              </w:rPr>
              <w:t>net</w:t>
            </w:r>
            <w:r w:rsidR="00582361" w:rsidRPr="00FF1FEF">
              <w:rPr>
                <w:rFonts w:ascii="Times New Roman" w:hAnsi="Times New Roman" w:cs="Times New Roman"/>
                <w:sz w:val="24"/>
                <w:szCs w:val="24"/>
              </w:rPr>
              <w:t>iek</w:t>
            </w:r>
            <w:r w:rsidRPr="00FF1FEF">
              <w:rPr>
                <w:rFonts w:ascii="Times New Roman" w:hAnsi="Times New Roman" w:cs="Times New Roman"/>
                <w:sz w:val="24"/>
                <w:szCs w:val="24"/>
              </w:rPr>
              <w:t xml:space="preserve"> subsidēta</w:t>
            </w:r>
            <w:r w:rsidR="00B703DF" w:rsidRPr="00FF1FEF">
              <w:rPr>
                <w:rFonts w:ascii="Times New Roman" w:hAnsi="Times New Roman" w:cs="Times New Roman"/>
                <w:sz w:val="24"/>
                <w:szCs w:val="24"/>
              </w:rPr>
              <w:t>s</w:t>
            </w:r>
            <w:r w:rsidRPr="00FF1FEF">
              <w:rPr>
                <w:rFonts w:ascii="Times New Roman" w:hAnsi="Times New Roman" w:cs="Times New Roman"/>
                <w:sz w:val="24"/>
                <w:szCs w:val="24"/>
              </w:rPr>
              <w:t>, sociāli neaizsargātākajai sabiedrības daļai nepieciešams sniegt atbalstu, lai mazinātu cenu pieauguma negatīvo ietekmi. Līdz ar to Elektroenerģijas tirgus likums paredz, ka aizsargāt</w:t>
            </w:r>
            <w:r w:rsidR="00582361" w:rsidRPr="00FF1FEF">
              <w:rPr>
                <w:rFonts w:ascii="Times New Roman" w:hAnsi="Times New Roman" w:cs="Times New Roman"/>
                <w:sz w:val="24"/>
                <w:szCs w:val="24"/>
              </w:rPr>
              <w:t>ajiem</w:t>
            </w:r>
            <w:r w:rsidRPr="00FF1FEF">
              <w:rPr>
                <w:rFonts w:ascii="Times New Roman" w:hAnsi="Times New Roman" w:cs="Times New Roman"/>
                <w:sz w:val="24"/>
                <w:szCs w:val="24"/>
              </w:rPr>
              <w:t xml:space="preserve"> lietotājiem</w:t>
            </w:r>
            <w:r w:rsidR="00B703DF" w:rsidRPr="00FF1FEF">
              <w:rPr>
                <w:rFonts w:ascii="Times New Roman" w:hAnsi="Times New Roman" w:cs="Times New Roman"/>
                <w:sz w:val="24"/>
                <w:szCs w:val="24"/>
              </w:rPr>
              <w:t xml:space="preserve"> </w:t>
            </w:r>
            <w:r w:rsidRPr="00FF1FEF">
              <w:rPr>
                <w:rFonts w:ascii="Times New Roman" w:hAnsi="Times New Roman" w:cs="Times New Roman"/>
                <w:sz w:val="24"/>
                <w:szCs w:val="24"/>
              </w:rPr>
              <w:t>tiek nodrošinātas tiesības saņemt aizsargātā lietotāja</w:t>
            </w:r>
            <w:r w:rsidR="005A1DC3" w:rsidRPr="00FF1FEF">
              <w:rPr>
                <w:rFonts w:ascii="Times New Roman" w:hAnsi="Times New Roman" w:cs="Times New Roman"/>
                <w:sz w:val="24"/>
                <w:szCs w:val="24"/>
              </w:rPr>
              <w:t xml:space="preserve"> </w:t>
            </w:r>
            <w:r w:rsidRPr="00FF1FEF">
              <w:rPr>
                <w:rFonts w:ascii="Times New Roman" w:hAnsi="Times New Roman" w:cs="Times New Roman"/>
                <w:sz w:val="24"/>
                <w:szCs w:val="24"/>
              </w:rPr>
              <w:t>tirdzniecības pakalpojumu</w:t>
            </w:r>
            <w:r w:rsidR="005A1DC3" w:rsidRPr="00FF1FEF">
              <w:rPr>
                <w:rFonts w:ascii="Times New Roman" w:hAnsi="Times New Roman" w:cs="Times New Roman"/>
                <w:sz w:val="24"/>
                <w:szCs w:val="24"/>
              </w:rPr>
              <w:t xml:space="preserve"> (turpmāk</w:t>
            </w:r>
            <w:r w:rsidR="00973936" w:rsidRPr="00FF1FEF">
              <w:rPr>
                <w:rFonts w:ascii="Times New Roman" w:hAnsi="Times New Roman" w:cs="Times New Roman"/>
                <w:sz w:val="24"/>
                <w:szCs w:val="24"/>
              </w:rPr>
              <w:t xml:space="preserve"> - </w:t>
            </w:r>
            <w:r w:rsidR="00E37E08" w:rsidRPr="00FF1FEF">
              <w:rPr>
                <w:rFonts w:ascii="Times New Roman" w:hAnsi="Times New Roman" w:cs="Times New Roman"/>
                <w:sz w:val="24"/>
                <w:szCs w:val="24"/>
              </w:rPr>
              <w:t>P</w:t>
            </w:r>
            <w:r w:rsidR="005A1DC3" w:rsidRPr="00FF1FEF">
              <w:rPr>
                <w:rFonts w:ascii="Times New Roman" w:hAnsi="Times New Roman" w:cs="Times New Roman"/>
                <w:sz w:val="24"/>
                <w:szCs w:val="24"/>
              </w:rPr>
              <w:t>akalpojums)</w:t>
            </w:r>
            <w:r w:rsidRPr="00FF1FEF">
              <w:rPr>
                <w:rFonts w:ascii="Times New Roman" w:hAnsi="Times New Roman" w:cs="Times New Roman"/>
                <w:sz w:val="24"/>
                <w:szCs w:val="24"/>
              </w:rPr>
              <w:t>.</w:t>
            </w:r>
            <w:r w:rsidR="00B703DF" w:rsidRPr="00FF1FEF">
              <w:rPr>
                <w:rFonts w:ascii="Times New Roman" w:hAnsi="Times New Roman" w:cs="Times New Roman"/>
                <w:sz w:val="24"/>
                <w:szCs w:val="24"/>
              </w:rPr>
              <w:t xml:space="preserve"> </w:t>
            </w:r>
            <w:r w:rsidR="00367507" w:rsidRPr="00FF1FEF">
              <w:rPr>
                <w:rFonts w:ascii="Times New Roman" w:hAnsi="Times New Roman" w:cs="Times New Roman"/>
                <w:sz w:val="24"/>
                <w:szCs w:val="24"/>
              </w:rPr>
              <w:t xml:space="preserve">Kaut gan aizsargāto lietotāju atbalsta instruments ir nozīmīgs </w:t>
            </w:r>
            <w:bookmarkStart w:id="1" w:name="_Hlk527032298"/>
            <w:r w:rsidR="00367507" w:rsidRPr="00FF1FEF">
              <w:rPr>
                <w:rFonts w:ascii="Times New Roman" w:hAnsi="Times New Roman" w:cs="Times New Roman"/>
                <w:sz w:val="24"/>
                <w:szCs w:val="24"/>
              </w:rPr>
              <w:t>nabadzības un sociālās ats</w:t>
            </w:r>
            <w:bookmarkEnd w:id="1"/>
            <w:r w:rsidR="00367507" w:rsidRPr="00FF1FEF">
              <w:rPr>
                <w:rFonts w:ascii="Times New Roman" w:hAnsi="Times New Roman" w:cs="Times New Roman"/>
                <w:sz w:val="24"/>
                <w:szCs w:val="24"/>
              </w:rPr>
              <w:t>tumtības riskus mazinošs rīks, tā šī brīža izpildījums ir smagnējs.</w:t>
            </w:r>
            <w:r w:rsidR="00AB65F3" w:rsidRPr="00FF1FEF">
              <w:rPr>
                <w:rFonts w:ascii="Times New Roman" w:hAnsi="Times New Roman" w:cs="Times New Roman"/>
                <w:sz w:val="24"/>
                <w:szCs w:val="24"/>
              </w:rPr>
              <w:t xml:space="preserve"> (Aizsargātais lietotājs — trūcīga vai maznodrošināta ģimene (persona), daudzbērnu ģimene vai ģimene (persona), kuras aprūpē ir bērns ar invaliditāti, vai persona ar I invaliditātes grupu, kura izlieto elektroenerģiju savā mājsaimniecībā pašas vajadzībām (</w:t>
            </w:r>
            <w:proofErr w:type="spellStart"/>
            <w:r w:rsidR="00AB65F3" w:rsidRPr="00FF1FEF">
              <w:rPr>
                <w:rFonts w:ascii="Times New Roman" w:hAnsi="Times New Roman" w:cs="Times New Roman"/>
                <w:sz w:val="24"/>
                <w:szCs w:val="24"/>
              </w:rPr>
              <w:t>galapatēriņam</w:t>
            </w:r>
            <w:proofErr w:type="spellEnd"/>
            <w:r w:rsidR="00AB65F3" w:rsidRPr="00FF1FEF">
              <w:rPr>
                <w:rFonts w:ascii="Times New Roman" w:hAnsi="Times New Roman" w:cs="Times New Roman"/>
                <w:sz w:val="24"/>
                <w:szCs w:val="24"/>
              </w:rPr>
              <w:t>)).</w:t>
            </w:r>
            <w:r w:rsidR="00367507" w:rsidRPr="00FF1FEF">
              <w:rPr>
                <w:rFonts w:ascii="Times New Roman" w:hAnsi="Times New Roman" w:cs="Times New Roman"/>
                <w:sz w:val="24"/>
                <w:szCs w:val="24"/>
              </w:rPr>
              <w:t xml:space="preserve"> </w:t>
            </w:r>
            <w:r w:rsidR="00487FAE" w:rsidRPr="00FF1FEF">
              <w:rPr>
                <w:rFonts w:ascii="Times New Roman" w:hAnsi="Times New Roman" w:cs="Times New Roman"/>
                <w:sz w:val="24"/>
                <w:szCs w:val="24"/>
              </w:rPr>
              <w:t>Aizsargāt</w:t>
            </w:r>
            <w:r w:rsidR="005A1DC3" w:rsidRPr="00FF1FEF">
              <w:rPr>
                <w:rFonts w:ascii="Times New Roman" w:hAnsi="Times New Roman" w:cs="Times New Roman"/>
                <w:sz w:val="24"/>
                <w:szCs w:val="24"/>
              </w:rPr>
              <w:t>ā</w:t>
            </w:r>
            <w:r w:rsidR="00487FAE" w:rsidRPr="00FF1FEF">
              <w:rPr>
                <w:rFonts w:ascii="Times New Roman" w:hAnsi="Times New Roman" w:cs="Times New Roman"/>
                <w:sz w:val="24"/>
                <w:szCs w:val="24"/>
              </w:rPr>
              <w:t xml:space="preserve"> lietotāj</w:t>
            </w:r>
            <w:r w:rsidR="005A1DC3" w:rsidRPr="00FF1FEF">
              <w:rPr>
                <w:rFonts w:ascii="Times New Roman" w:hAnsi="Times New Roman" w:cs="Times New Roman"/>
                <w:sz w:val="24"/>
                <w:szCs w:val="24"/>
              </w:rPr>
              <w:t>a</w:t>
            </w:r>
            <w:r w:rsidR="00487FAE" w:rsidRPr="00FF1FEF">
              <w:rPr>
                <w:rFonts w:ascii="Times New Roman" w:hAnsi="Times New Roman" w:cs="Times New Roman"/>
                <w:sz w:val="24"/>
                <w:szCs w:val="24"/>
              </w:rPr>
              <w:t xml:space="preserve"> </w:t>
            </w:r>
            <w:r w:rsidR="005A1DC3" w:rsidRPr="00FF1FEF">
              <w:rPr>
                <w:rFonts w:ascii="Times New Roman" w:hAnsi="Times New Roman" w:cs="Times New Roman"/>
                <w:sz w:val="24"/>
                <w:szCs w:val="24"/>
              </w:rPr>
              <w:t>jēdziens</w:t>
            </w:r>
            <w:r w:rsidR="00487FAE" w:rsidRPr="00FF1FEF">
              <w:rPr>
                <w:rFonts w:ascii="Times New Roman" w:hAnsi="Times New Roman" w:cs="Times New Roman"/>
                <w:sz w:val="24"/>
                <w:szCs w:val="24"/>
              </w:rPr>
              <w:t xml:space="preserve"> un pats </w:t>
            </w:r>
            <w:r w:rsidR="00E37E08" w:rsidRPr="00FF1FEF">
              <w:rPr>
                <w:rFonts w:ascii="Times New Roman" w:hAnsi="Times New Roman" w:cs="Times New Roman"/>
                <w:sz w:val="24"/>
                <w:szCs w:val="24"/>
              </w:rPr>
              <w:t>P</w:t>
            </w:r>
            <w:r w:rsidR="00487FAE" w:rsidRPr="00FF1FEF">
              <w:rPr>
                <w:rFonts w:ascii="Times New Roman" w:hAnsi="Times New Roman" w:cs="Times New Roman"/>
                <w:sz w:val="24"/>
                <w:szCs w:val="24"/>
              </w:rPr>
              <w:t>akalpojums, kas faktiski ir atbalsts norēķiniem par elektroenerģiju,</w:t>
            </w:r>
            <w:r w:rsidR="00546600" w:rsidRPr="00FF1FEF">
              <w:rPr>
                <w:rFonts w:ascii="Times New Roman" w:hAnsi="Times New Roman" w:cs="Times New Roman"/>
                <w:sz w:val="24"/>
                <w:szCs w:val="24"/>
              </w:rPr>
              <w:t xml:space="preserve"> </w:t>
            </w:r>
            <w:r w:rsidR="00A033C3" w:rsidRPr="00FF1FEF">
              <w:rPr>
                <w:rFonts w:ascii="Times New Roman" w:hAnsi="Times New Roman" w:cs="Times New Roman"/>
                <w:sz w:val="24"/>
                <w:szCs w:val="24"/>
              </w:rPr>
              <w:t>sākotnēji</w:t>
            </w:r>
            <w:r w:rsidR="00487FAE" w:rsidRPr="00FF1FEF">
              <w:rPr>
                <w:rFonts w:ascii="Times New Roman" w:hAnsi="Times New Roman" w:cs="Times New Roman"/>
                <w:sz w:val="24"/>
                <w:szCs w:val="24"/>
              </w:rPr>
              <w:t xml:space="preserve"> ieviests, pamatojoties </w:t>
            </w:r>
            <w:r w:rsidR="00487FAE" w:rsidRPr="00FF1FEF">
              <w:rPr>
                <w:rFonts w:ascii="Times New Roman" w:hAnsi="Times New Roman" w:cs="Times New Roman"/>
                <w:sz w:val="24"/>
                <w:szCs w:val="24"/>
              </w:rPr>
              <w:lastRenderedPageBreak/>
              <w:t xml:space="preserve">uz </w:t>
            </w:r>
            <w:r w:rsidR="000B2B9A" w:rsidRPr="00FF1FEF">
              <w:rPr>
                <w:rFonts w:ascii="Times New Roman" w:hAnsi="Times New Roman" w:cs="Times New Roman"/>
                <w:sz w:val="24"/>
                <w:szCs w:val="24"/>
              </w:rPr>
              <w:t xml:space="preserve">Eiropas Parlamenta un Padomes 2009.gada 13.jūlija Direktīvas 2009/72/EK par kopīgiem noteikumiem attiecībā uz elektroenerģijas iekšējo tirgu un par Direktīvas 2003/54/EK atcelšanu </w:t>
            </w:r>
            <w:r w:rsidR="005A1DC3" w:rsidRPr="00FF1FEF">
              <w:rPr>
                <w:rFonts w:ascii="Times New Roman" w:hAnsi="Times New Roman" w:cs="Times New Roman"/>
                <w:sz w:val="24"/>
                <w:szCs w:val="24"/>
              </w:rPr>
              <w:t>3. panta septīto daļu.</w:t>
            </w:r>
          </w:p>
          <w:p w14:paraId="12B22F94" w14:textId="0EB106E4" w:rsidR="00BD7640" w:rsidRPr="00FF1FEF" w:rsidRDefault="00C02360" w:rsidP="00054D2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Šobrī</w:t>
            </w:r>
            <w:r w:rsidR="00BC2C6A">
              <w:rPr>
                <w:rFonts w:ascii="Times New Roman" w:hAnsi="Times New Roman" w:cs="Times New Roman"/>
                <w:sz w:val="24"/>
                <w:szCs w:val="24"/>
              </w:rPr>
              <w:t>d</w:t>
            </w:r>
            <w:r>
              <w:rPr>
                <w:rFonts w:ascii="Times New Roman" w:hAnsi="Times New Roman" w:cs="Times New Roman"/>
                <w:sz w:val="24"/>
                <w:szCs w:val="24"/>
              </w:rPr>
              <w:t xml:space="preserve"> spēkā esošā </w:t>
            </w:r>
            <w:r w:rsidR="00ED318A" w:rsidRPr="00FF1FEF">
              <w:rPr>
                <w:rFonts w:ascii="Times New Roman" w:hAnsi="Times New Roman" w:cs="Times New Roman"/>
                <w:sz w:val="24"/>
                <w:szCs w:val="24"/>
              </w:rPr>
              <w:t>Elektroenerģijas tirgus likum</w:t>
            </w:r>
            <w:r>
              <w:rPr>
                <w:rFonts w:ascii="Times New Roman" w:hAnsi="Times New Roman" w:cs="Times New Roman"/>
                <w:sz w:val="24"/>
                <w:szCs w:val="24"/>
              </w:rPr>
              <w:t>a regulējums</w:t>
            </w:r>
            <w:r w:rsidR="00ED318A" w:rsidRPr="00FF1FEF">
              <w:rPr>
                <w:rFonts w:ascii="Times New Roman" w:hAnsi="Times New Roman" w:cs="Times New Roman"/>
                <w:sz w:val="24"/>
                <w:szCs w:val="24"/>
              </w:rPr>
              <w:t xml:space="preserve"> nosaka, ka Pakalpojuma sniedzējs var būt tikai viens tirgotājs un secīgi </w:t>
            </w:r>
            <w:r w:rsidR="00845302" w:rsidRPr="00FF1FEF">
              <w:rPr>
                <w:rFonts w:ascii="Times New Roman" w:hAnsi="Times New Roman" w:cs="Times New Roman"/>
                <w:sz w:val="24"/>
                <w:szCs w:val="24"/>
              </w:rPr>
              <w:t>pakalpojumu var saņemt tikai tie aizsargātie lietotāji, kuriem ir noslēgts elektroenerģijas tirdzniecības līgums ar Pakalpojuma sniedzēju</w:t>
            </w:r>
            <w:r w:rsidR="00DA41DA" w:rsidRPr="00FF1FEF">
              <w:rPr>
                <w:rFonts w:ascii="Times New Roman" w:hAnsi="Times New Roman" w:cs="Times New Roman"/>
                <w:sz w:val="24"/>
                <w:szCs w:val="24"/>
              </w:rPr>
              <w:t xml:space="preserve"> (kopš 2015.gada – AS “Latvenergo”)</w:t>
            </w:r>
            <w:r w:rsidR="00487FAE" w:rsidRPr="00FF1FEF">
              <w:rPr>
                <w:rFonts w:ascii="Times New Roman" w:hAnsi="Times New Roman" w:cs="Times New Roman"/>
                <w:sz w:val="24"/>
                <w:szCs w:val="24"/>
              </w:rPr>
              <w:t xml:space="preserve">, ar kuru savukārt līgumu par pakalpojuma nodrošināšanu slēdz Ekonomikas ministrija (līdz 2020.gadam). </w:t>
            </w:r>
            <w:r w:rsidR="00845302" w:rsidRPr="00FF1FEF">
              <w:rPr>
                <w:rFonts w:ascii="Times New Roman" w:hAnsi="Times New Roman" w:cs="Times New Roman"/>
                <w:sz w:val="24"/>
                <w:szCs w:val="24"/>
              </w:rPr>
              <w:t>Brīvā elektroenerģijas tirgus apstākļos</w:t>
            </w:r>
            <w:r w:rsidR="007F0FA4" w:rsidRPr="00FF1FEF">
              <w:rPr>
                <w:rFonts w:ascii="Times New Roman" w:hAnsi="Times New Roman" w:cs="Times New Roman"/>
                <w:sz w:val="24"/>
                <w:szCs w:val="24"/>
              </w:rPr>
              <w:t xml:space="preserve"> šāds mehānisms ir pretrunā ar aizsargāto lietotāju kā elektroenerģijas patērētāju iespēju pēc saviem ieskatiem izvēlēties elektroenerģijas tirgotāju, vienlaikus saņemot Pakalpojumu. </w:t>
            </w:r>
            <w:r w:rsidR="00FA0D07" w:rsidRPr="00FF1FEF">
              <w:rPr>
                <w:rFonts w:ascii="Times New Roman" w:hAnsi="Times New Roman" w:cs="Times New Roman"/>
                <w:sz w:val="24"/>
                <w:szCs w:val="24"/>
              </w:rPr>
              <w:t>201</w:t>
            </w:r>
            <w:r w:rsidR="00B2551F" w:rsidRPr="00FF1FEF">
              <w:rPr>
                <w:rFonts w:ascii="Times New Roman" w:hAnsi="Times New Roman" w:cs="Times New Roman"/>
                <w:sz w:val="24"/>
                <w:szCs w:val="24"/>
              </w:rPr>
              <w:t>9</w:t>
            </w:r>
            <w:r w:rsidR="00FA0D07" w:rsidRPr="00FF1FEF">
              <w:rPr>
                <w:rFonts w:ascii="Times New Roman" w:hAnsi="Times New Roman" w:cs="Times New Roman"/>
                <w:sz w:val="24"/>
                <w:szCs w:val="24"/>
              </w:rPr>
              <w:t>. gad</w:t>
            </w:r>
            <w:r w:rsidR="00B2551F" w:rsidRPr="00FF1FEF">
              <w:rPr>
                <w:rFonts w:ascii="Times New Roman" w:hAnsi="Times New Roman" w:cs="Times New Roman"/>
                <w:sz w:val="24"/>
                <w:szCs w:val="24"/>
              </w:rPr>
              <w:t>ā</w:t>
            </w:r>
            <w:r w:rsidR="00FA0D07" w:rsidRPr="00FF1FEF">
              <w:rPr>
                <w:rFonts w:ascii="Times New Roman" w:hAnsi="Times New Roman" w:cs="Times New Roman"/>
                <w:sz w:val="24"/>
                <w:szCs w:val="24"/>
              </w:rPr>
              <w:t xml:space="preserve"> </w:t>
            </w:r>
            <w:r w:rsidR="00B2551F" w:rsidRPr="00FF1FEF">
              <w:rPr>
                <w:rFonts w:ascii="Times New Roman" w:hAnsi="Times New Roman" w:cs="Times New Roman"/>
                <w:sz w:val="24"/>
                <w:szCs w:val="24"/>
              </w:rPr>
              <w:t>vidēji mēnesī</w:t>
            </w:r>
            <w:r w:rsidR="00FA0D07" w:rsidRPr="00FF1FEF">
              <w:rPr>
                <w:rFonts w:ascii="Times New Roman" w:hAnsi="Times New Roman" w:cs="Times New Roman"/>
                <w:sz w:val="24"/>
                <w:szCs w:val="24"/>
              </w:rPr>
              <w:t xml:space="preserve"> </w:t>
            </w:r>
            <w:r w:rsidR="00ED318A" w:rsidRPr="00FF1FEF">
              <w:rPr>
                <w:rFonts w:ascii="Times New Roman" w:hAnsi="Times New Roman" w:cs="Times New Roman"/>
                <w:sz w:val="24"/>
                <w:szCs w:val="24"/>
              </w:rPr>
              <w:t>P</w:t>
            </w:r>
            <w:r w:rsidR="00FA0D07" w:rsidRPr="00FF1FEF">
              <w:rPr>
                <w:rFonts w:ascii="Times New Roman" w:hAnsi="Times New Roman" w:cs="Times New Roman"/>
                <w:sz w:val="24"/>
                <w:szCs w:val="24"/>
              </w:rPr>
              <w:t>akalpojum</w:t>
            </w:r>
            <w:r w:rsidR="00E70E36" w:rsidRPr="00FF1FEF">
              <w:rPr>
                <w:rFonts w:ascii="Times New Roman" w:hAnsi="Times New Roman" w:cs="Times New Roman"/>
                <w:sz w:val="24"/>
                <w:szCs w:val="24"/>
              </w:rPr>
              <w:t>u</w:t>
            </w:r>
            <w:r w:rsidR="00FA0D07" w:rsidRPr="00FF1FEF">
              <w:rPr>
                <w:rFonts w:ascii="Times New Roman" w:hAnsi="Times New Roman" w:cs="Times New Roman"/>
                <w:sz w:val="24"/>
                <w:szCs w:val="24"/>
              </w:rPr>
              <w:t xml:space="preserve"> </w:t>
            </w:r>
            <w:r w:rsidR="00E70E36" w:rsidRPr="00FF1FEF">
              <w:rPr>
                <w:rFonts w:ascii="Times New Roman" w:hAnsi="Times New Roman" w:cs="Times New Roman"/>
                <w:sz w:val="24"/>
                <w:szCs w:val="24"/>
              </w:rPr>
              <w:t>saņēma</w:t>
            </w:r>
            <w:r w:rsidR="00FA0D07" w:rsidRPr="00FF1FEF">
              <w:rPr>
                <w:rFonts w:ascii="Times New Roman" w:hAnsi="Times New Roman" w:cs="Times New Roman"/>
                <w:sz w:val="24"/>
                <w:szCs w:val="24"/>
              </w:rPr>
              <w:t xml:space="preserve"> aptuveni puse (</w:t>
            </w:r>
            <w:r w:rsidR="005A61A9" w:rsidRPr="00FF1FEF">
              <w:rPr>
                <w:rFonts w:ascii="Times New Roman" w:hAnsi="Times New Roman" w:cs="Times New Roman"/>
                <w:sz w:val="24"/>
                <w:szCs w:val="24"/>
              </w:rPr>
              <w:t xml:space="preserve">2019.gada </w:t>
            </w:r>
            <w:r w:rsidR="00E70E36" w:rsidRPr="00FF1FEF">
              <w:rPr>
                <w:rFonts w:ascii="Times New Roman" w:hAnsi="Times New Roman" w:cs="Times New Roman"/>
                <w:sz w:val="24"/>
                <w:szCs w:val="24"/>
              </w:rPr>
              <w:t>augustā  - 75 962 aizsargātie lietotāji</w:t>
            </w:r>
            <w:r w:rsidR="00FA0D07" w:rsidRPr="00FF1FEF">
              <w:rPr>
                <w:rFonts w:ascii="Times New Roman" w:hAnsi="Times New Roman" w:cs="Times New Roman"/>
                <w:sz w:val="24"/>
                <w:szCs w:val="24"/>
              </w:rPr>
              <w:t xml:space="preserve">) no </w:t>
            </w:r>
            <w:r w:rsidR="00E70E36" w:rsidRPr="00FF1FEF">
              <w:rPr>
                <w:rFonts w:ascii="Times New Roman" w:hAnsi="Times New Roman" w:cs="Times New Roman"/>
                <w:sz w:val="24"/>
                <w:szCs w:val="24"/>
              </w:rPr>
              <w:t xml:space="preserve">kopējā </w:t>
            </w:r>
            <w:r w:rsidR="00FA0D07" w:rsidRPr="00FF1FEF">
              <w:rPr>
                <w:rFonts w:ascii="Times New Roman" w:hAnsi="Times New Roman" w:cs="Times New Roman"/>
                <w:sz w:val="24"/>
                <w:szCs w:val="24"/>
              </w:rPr>
              <w:t xml:space="preserve">aizsargātā lietotāja kritērijiem atbilstošo personu (ģimeņu) skaita (aptuveni 160 tūkst.). </w:t>
            </w:r>
            <w:r w:rsidR="007F0FA4" w:rsidRPr="00FF1FEF">
              <w:rPr>
                <w:rFonts w:ascii="Times New Roman" w:hAnsi="Times New Roman" w:cs="Times New Roman"/>
                <w:sz w:val="24"/>
                <w:szCs w:val="24"/>
              </w:rPr>
              <w:t xml:space="preserve">Esošie apstākļi tikai daļēji mazina </w:t>
            </w:r>
            <w:r w:rsidR="004418D8" w:rsidRPr="00FF1FEF">
              <w:rPr>
                <w:rFonts w:ascii="Times New Roman" w:hAnsi="Times New Roman" w:cs="Times New Roman"/>
                <w:sz w:val="24"/>
                <w:szCs w:val="24"/>
              </w:rPr>
              <w:t xml:space="preserve">enerģētiskās </w:t>
            </w:r>
            <w:r w:rsidR="007F0FA4" w:rsidRPr="00FF1FEF">
              <w:rPr>
                <w:rFonts w:ascii="Times New Roman" w:hAnsi="Times New Roman" w:cs="Times New Roman"/>
                <w:sz w:val="24"/>
                <w:szCs w:val="24"/>
              </w:rPr>
              <w:t xml:space="preserve">nabadzības riskus iedzīvotāju kategorijām, kuras atbilst aizsargātā lietotāja statusam. Papildus, lai </w:t>
            </w:r>
            <w:r w:rsidR="00E70E36" w:rsidRPr="00FF1FEF">
              <w:rPr>
                <w:rFonts w:ascii="Times New Roman" w:hAnsi="Times New Roman" w:cs="Times New Roman"/>
                <w:sz w:val="24"/>
                <w:szCs w:val="24"/>
              </w:rPr>
              <w:t>saņemtu</w:t>
            </w:r>
            <w:r w:rsidR="007F0FA4" w:rsidRPr="00FF1FEF">
              <w:rPr>
                <w:rFonts w:ascii="Times New Roman" w:hAnsi="Times New Roman" w:cs="Times New Roman"/>
                <w:sz w:val="24"/>
                <w:szCs w:val="24"/>
              </w:rPr>
              <w:t xml:space="preserve"> </w:t>
            </w:r>
            <w:r w:rsidR="00E70E36" w:rsidRPr="00FF1FEF">
              <w:rPr>
                <w:rFonts w:ascii="Times New Roman" w:hAnsi="Times New Roman" w:cs="Times New Roman"/>
                <w:sz w:val="24"/>
                <w:szCs w:val="24"/>
              </w:rPr>
              <w:t>Pakalpojumu</w:t>
            </w:r>
            <w:r w:rsidR="007F0FA4" w:rsidRPr="00FF1FEF">
              <w:rPr>
                <w:rFonts w:ascii="Times New Roman" w:hAnsi="Times New Roman" w:cs="Times New Roman"/>
                <w:sz w:val="24"/>
                <w:szCs w:val="24"/>
              </w:rPr>
              <w:t xml:space="preserve">, </w:t>
            </w:r>
            <w:r w:rsidR="0041610C" w:rsidRPr="00FF1FEF">
              <w:rPr>
                <w:rFonts w:ascii="Times New Roman" w:hAnsi="Times New Roman" w:cs="Times New Roman"/>
                <w:sz w:val="24"/>
                <w:szCs w:val="24"/>
              </w:rPr>
              <w:t>aizsargātajiem lietotājiem</w:t>
            </w:r>
            <w:r w:rsidR="007F0FA4" w:rsidRPr="00FF1FEF">
              <w:rPr>
                <w:rFonts w:ascii="Times New Roman" w:hAnsi="Times New Roman" w:cs="Times New Roman"/>
                <w:sz w:val="24"/>
                <w:szCs w:val="24"/>
              </w:rPr>
              <w:t xml:space="preserve"> tam ir pašiem jāpiesakās, t.i., jābūt informētiem par procedūru un jābūt gataviem to izpildīt, lai pretendētu u</w:t>
            </w:r>
            <w:r w:rsidR="00B2551F" w:rsidRPr="00FF1FEF">
              <w:rPr>
                <w:rFonts w:ascii="Times New Roman" w:hAnsi="Times New Roman" w:cs="Times New Roman"/>
                <w:sz w:val="24"/>
                <w:szCs w:val="24"/>
              </w:rPr>
              <w:t>z</w:t>
            </w:r>
            <w:r w:rsidR="007F0FA4" w:rsidRPr="00FF1FEF">
              <w:rPr>
                <w:rFonts w:ascii="Times New Roman" w:hAnsi="Times New Roman" w:cs="Times New Roman"/>
                <w:sz w:val="24"/>
                <w:szCs w:val="24"/>
              </w:rPr>
              <w:t xml:space="preserve"> kompensāciju </w:t>
            </w:r>
            <w:r w:rsidR="00B2551F" w:rsidRPr="00FF1FEF">
              <w:rPr>
                <w:rFonts w:ascii="Times New Roman" w:hAnsi="Times New Roman" w:cs="Times New Roman"/>
                <w:sz w:val="24"/>
                <w:szCs w:val="24"/>
              </w:rPr>
              <w:t>norēķinos</w:t>
            </w:r>
            <w:r w:rsidR="007F0FA4" w:rsidRPr="00FF1FEF">
              <w:rPr>
                <w:rFonts w:ascii="Times New Roman" w:hAnsi="Times New Roman" w:cs="Times New Roman"/>
                <w:sz w:val="24"/>
                <w:szCs w:val="24"/>
              </w:rPr>
              <w:t xml:space="preserve"> par elektroenerģiju.</w:t>
            </w:r>
            <w:r w:rsidR="00845302" w:rsidRPr="00FF1FEF">
              <w:rPr>
                <w:rFonts w:ascii="Times New Roman" w:hAnsi="Times New Roman" w:cs="Times New Roman"/>
                <w:sz w:val="24"/>
                <w:szCs w:val="24"/>
              </w:rPr>
              <w:t xml:space="preserve"> </w:t>
            </w:r>
            <w:r w:rsidR="00367507" w:rsidRPr="00FF1FEF">
              <w:rPr>
                <w:rFonts w:ascii="Times New Roman" w:hAnsi="Times New Roman" w:cs="Times New Roman"/>
                <w:sz w:val="24"/>
                <w:szCs w:val="24"/>
              </w:rPr>
              <w:t>Pašreizējā aizsargāt</w:t>
            </w:r>
            <w:r w:rsidR="00710915" w:rsidRPr="00FF1FEF">
              <w:rPr>
                <w:rFonts w:ascii="Times New Roman" w:hAnsi="Times New Roman" w:cs="Times New Roman"/>
                <w:sz w:val="24"/>
                <w:szCs w:val="24"/>
              </w:rPr>
              <w:t>o</w:t>
            </w:r>
            <w:r w:rsidR="00367507" w:rsidRPr="00FF1FEF">
              <w:rPr>
                <w:rFonts w:ascii="Times New Roman" w:hAnsi="Times New Roman" w:cs="Times New Roman"/>
                <w:sz w:val="24"/>
                <w:szCs w:val="24"/>
              </w:rPr>
              <w:t xml:space="preserve"> lietotāj</w:t>
            </w:r>
            <w:r w:rsidR="00710915" w:rsidRPr="00FF1FEF">
              <w:rPr>
                <w:rFonts w:ascii="Times New Roman" w:hAnsi="Times New Roman" w:cs="Times New Roman"/>
                <w:sz w:val="24"/>
                <w:szCs w:val="24"/>
              </w:rPr>
              <w:t>u statusu apliecinošo</w:t>
            </w:r>
            <w:r w:rsidR="00367507" w:rsidRPr="00FF1FEF">
              <w:rPr>
                <w:rFonts w:ascii="Times New Roman" w:hAnsi="Times New Roman" w:cs="Times New Roman"/>
                <w:sz w:val="24"/>
                <w:szCs w:val="24"/>
              </w:rPr>
              <w:t xml:space="preserve"> datu </w:t>
            </w:r>
            <w:r w:rsidR="00E70E36" w:rsidRPr="00FF1FEF">
              <w:rPr>
                <w:rFonts w:ascii="Times New Roman" w:hAnsi="Times New Roman" w:cs="Times New Roman"/>
                <w:sz w:val="24"/>
                <w:szCs w:val="24"/>
              </w:rPr>
              <w:t>pārbaude</w:t>
            </w:r>
            <w:r w:rsidR="00367507" w:rsidRPr="00FF1FEF">
              <w:rPr>
                <w:rFonts w:ascii="Times New Roman" w:hAnsi="Times New Roman" w:cs="Times New Roman"/>
                <w:sz w:val="24"/>
                <w:szCs w:val="24"/>
              </w:rPr>
              <w:t xml:space="preserve"> ir administratīvi komplicēta</w:t>
            </w:r>
            <w:r w:rsidR="00E70E36" w:rsidRPr="00FF1FEF">
              <w:rPr>
                <w:rFonts w:ascii="Times New Roman" w:hAnsi="Times New Roman" w:cs="Times New Roman"/>
                <w:sz w:val="24"/>
                <w:szCs w:val="24"/>
              </w:rPr>
              <w:t xml:space="preserve"> </w:t>
            </w:r>
            <w:r w:rsidR="003E4CEF" w:rsidRPr="00FF1FEF">
              <w:rPr>
                <w:rFonts w:ascii="Times New Roman" w:hAnsi="Times New Roman" w:cs="Times New Roman"/>
                <w:sz w:val="24"/>
                <w:szCs w:val="24"/>
              </w:rPr>
              <w:t>gan no aizsargātā lietotāja, gan</w:t>
            </w:r>
            <w:r w:rsidR="00E70E36" w:rsidRPr="00FF1FEF">
              <w:rPr>
                <w:rFonts w:ascii="Times New Roman" w:hAnsi="Times New Roman" w:cs="Times New Roman"/>
                <w:sz w:val="24"/>
                <w:szCs w:val="24"/>
              </w:rPr>
              <w:t xml:space="preserve"> Pakalpojuma sniedzēj</w:t>
            </w:r>
            <w:r w:rsidR="003E4CEF" w:rsidRPr="00FF1FEF">
              <w:rPr>
                <w:rFonts w:ascii="Times New Roman" w:hAnsi="Times New Roman" w:cs="Times New Roman"/>
                <w:sz w:val="24"/>
                <w:szCs w:val="24"/>
              </w:rPr>
              <w:t>a puses</w:t>
            </w:r>
            <w:r w:rsidR="00BD7640" w:rsidRPr="00FF1FEF">
              <w:rPr>
                <w:rFonts w:ascii="Times New Roman" w:hAnsi="Times New Roman" w:cs="Times New Roman"/>
                <w:sz w:val="24"/>
                <w:szCs w:val="24"/>
              </w:rPr>
              <w:t>:</w:t>
            </w:r>
          </w:p>
          <w:p w14:paraId="4FF81922" w14:textId="1C3882D3" w:rsidR="00BD7640" w:rsidRPr="00FF1FEF" w:rsidRDefault="00BD7640" w:rsidP="00BD7640">
            <w:pPr>
              <w:pStyle w:val="ListParagraph"/>
              <w:numPr>
                <w:ilvl w:val="0"/>
                <w:numId w:val="4"/>
              </w:numPr>
              <w:spacing w:after="0" w:line="240" w:lineRule="auto"/>
              <w:jc w:val="both"/>
              <w:rPr>
                <w:rFonts w:ascii="Times New Roman" w:hAnsi="Times New Roman" w:cs="Times New Roman"/>
                <w:sz w:val="24"/>
                <w:szCs w:val="24"/>
              </w:rPr>
            </w:pPr>
            <w:r w:rsidRPr="00FF1FEF">
              <w:rPr>
                <w:rFonts w:ascii="Times New Roman" w:hAnsi="Times New Roman" w:cs="Times New Roman"/>
                <w:sz w:val="24"/>
                <w:szCs w:val="24"/>
              </w:rPr>
              <w:t>d</w:t>
            </w:r>
            <w:r w:rsidR="00367507" w:rsidRPr="00FF1FEF">
              <w:rPr>
                <w:rFonts w:ascii="Times New Roman" w:hAnsi="Times New Roman" w:cs="Times New Roman"/>
                <w:sz w:val="24"/>
                <w:szCs w:val="24"/>
              </w:rPr>
              <w:t xml:space="preserve">audzbērnu ģimenēm reizi gadā jāiesniedz izziņa par daudzbērnu ģimenes statusu </w:t>
            </w:r>
            <w:r w:rsidR="007F0FA4" w:rsidRPr="00FF1FEF">
              <w:rPr>
                <w:rFonts w:ascii="Times New Roman" w:hAnsi="Times New Roman" w:cs="Times New Roman"/>
                <w:sz w:val="24"/>
                <w:szCs w:val="24"/>
              </w:rPr>
              <w:t>P</w:t>
            </w:r>
            <w:r w:rsidR="00367507" w:rsidRPr="00FF1FEF">
              <w:rPr>
                <w:rFonts w:ascii="Times New Roman" w:hAnsi="Times New Roman" w:cs="Times New Roman"/>
                <w:sz w:val="24"/>
                <w:szCs w:val="24"/>
              </w:rPr>
              <w:t xml:space="preserve">akalpojuma sniedzējam, </w:t>
            </w:r>
            <w:r w:rsidR="007F0FA4" w:rsidRPr="00FF1FEF">
              <w:rPr>
                <w:rFonts w:ascii="Times New Roman" w:hAnsi="Times New Roman" w:cs="Times New Roman"/>
                <w:sz w:val="24"/>
                <w:szCs w:val="24"/>
              </w:rPr>
              <w:t>k</w:t>
            </w:r>
            <w:r w:rsidR="00E9105A" w:rsidRPr="00FF1FEF">
              <w:rPr>
                <w:rFonts w:ascii="Times New Roman" w:hAnsi="Times New Roman" w:cs="Times New Roman"/>
                <w:sz w:val="24"/>
                <w:szCs w:val="24"/>
              </w:rPr>
              <w:t>uru</w:t>
            </w:r>
            <w:r w:rsidR="007F0FA4" w:rsidRPr="00FF1FEF">
              <w:rPr>
                <w:rFonts w:ascii="Times New Roman" w:hAnsi="Times New Roman" w:cs="Times New Roman"/>
                <w:sz w:val="24"/>
                <w:szCs w:val="24"/>
              </w:rPr>
              <w:t xml:space="preserve"> Pakalpojuma sniedzējs</w:t>
            </w:r>
            <w:r w:rsidR="00E9105A" w:rsidRPr="00FF1FEF">
              <w:rPr>
                <w:rFonts w:ascii="Times New Roman" w:hAnsi="Times New Roman" w:cs="Times New Roman"/>
                <w:sz w:val="24"/>
                <w:szCs w:val="24"/>
              </w:rPr>
              <w:t xml:space="preserve"> </w:t>
            </w:r>
            <w:r w:rsidR="00FA0D07" w:rsidRPr="00FF1FEF">
              <w:rPr>
                <w:rFonts w:ascii="Times New Roman" w:hAnsi="Times New Roman" w:cs="Times New Roman"/>
                <w:sz w:val="24"/>
                <w:szCs w:val="24"/>
              </w:rPr>
              <w:t>salīdzina ar P</w:t>
            </w:r>
            <w:r w:rsidR="00D9500E" w:rsidRPr="00FF1FEF">
              <w:rPr>
                <w:rFonts w:ascii="Times New Roman" w:hAnsi="Times New Roman" w:cs="Times New Roman"/>
                <w:sz w:val="24"/>
                <w:szCs w:val="24"/>
              </w:rPr>
              <w:t>ilsonības un migrācijas lietu pārvaldes</w:t>
            </w:r>
            <w:r w:rsidR="00E70E36" w:rsidRPr="00FF1FEF">
              <w:rPr>
                <w:rFonts w:ascii="Times New Roman" w:hAnsi="Times New Roman" w:cs="Times New Roman"/>
                <w:sz w:val="24"/>
                <w:szCs w:val="24"/>
              </w:rPr>
              <w:t xml:space="preserve"> (turpmāk – PMLP)</w:t>
            </w:r>
            <w:r w:rsidR="00D00A01" w:rsidRPr="00FF1FEF">
              <w:rPr>
                <w:rFonts w:ascii="Times New Roman" w:hAnsi="Times New Roman" w:cs="Times New Roman"/>
                <w:sz w:val="24"/>
                <w:szCs w:val="24"/>
              </w:rPr>
              <w:t xml:space="preserve"> </w:t>
            </w:r>
            <w:r w:rsidR="00E70E36" w:rsidRPr="00FF1FEF">
              <w:rPr>
                <w:rFonts w:ascii="Times New Roman" w:hAnsi="Times New Roman" w:cs="Times New Roman"/>
                <w:sz w:val="24"/>
                <w:szCs w:val="24"/>
              </w:rPr>
              <w:t>pārziņā esoš</w:t>
            </w:r>
            <w:r w:rsidRPr="00FF1FEF">
              <w:rPr>
                <w:rFonts w:ascii="Times New Roman" w:hAnsi="Times New Roman" w:cs="Times New Roman"/>
                <w:sz w:val="24"/>
                <w:szCs w:val="24"/>
              </w:rPr>
              <w:t>ā</w:t>
            </w:r>
            <w:r w:rsidR="00E70E36" w:rsidRPr="00FF1FEF">
              <w:rPr>
                <w:rFonts w:ascii="Times New Roman" w:hAnsi="Times New Roman" w:cs="Times New Roman"/>
                <w:sz w:val="24"/>
                <w:szCs w:val="24"/>
              </w:rPr>
              <w:t xml:space="preserve"> </w:t>
            </w:r>
            <w:r w:rsidRPr="00FF1FEF">
              <w:rPr>
                <w:rFonts w:ascii="Times New Roman" w:hAnsi="Times New Roman" w:cs="Times New Roman"/>
                <w:sz w:val="24"/>
                <w:szCs w:val="24"/>
              </w:rPr>
              <w:t>reģistra datiem</w:t>
            </w:r>
            <w:r w:rsidR="0031797D" w:rsidRPr="00FF1FEF">
              <w:rPr>
                <w:rFonts w:ascii="Times New Roman" w:hAnsi="Times New Roman" w:cs="Times New Roman"/>
                <w:sz w:val="24"/>
                <w:szCs w:val="24"/>
              </w:rPr>
              <w:t>.</w:t>
            </w:r>
            <w:r w:rsidR="0031797D" w:rsidRPr="00FF1FEF">
              <w:rPr>
                <w:rFonts w:ascii="Times New Roman" w:eastAsia="Times New Roman" w:hAnsi="Times New Roman" w:cs="Times New Roman"/>
                <w:sz w:val="28"/>
              </w:rPr>
              <w:t xml:space="preserve"> (</w:t>
            </w:r>
            <w:r w:rsidR="0031797D" w:rsidRPr="00FF1FEF">
              <w:rPr>
                <w:rFonts w:ascii="Times New Roman" w:eastAsia="Times New Roman" w:hAnsi="Times New Roman" w:cs="Times New Roman"/>
                <w:sz w:val="24"/>
                <w:szCs w:val="24"/>
              </w:rPr>
              <w:t>AS “Latvenergo”</w:t>
            </w:r>
            <w:r w:rsidR="0031797D" w:rsidRPr="00FF1FEF">
              <w:rPr>
                <w:rFonts w:ascii="Times New Roman" w:eastAsia="Times New Roman" w:hAnsi="Times New Roman" w:cs="Times New Roman"/>
                <w:sz w:val="28"/>
              </w:rPr>
              <w:t xml:space="preserve"> </w:t>
            </w:r>
            <w:r w:rsidR="0031797D" w:rsidRPr="00FF1FEF">
              <w:rPr>
                <w:rFonts w:ascii="Times New Roman" w:hAnsi="Times New Roman" w:cs="Times New Roman"/>
                <w:sz w:val="24"/>
                <w:szCs w:val="24"/>
              </w:rPr>
              <w:t xml:space="preserve">elektroniski </w:t>
            </w:r>
            <w:proofErr w:type="spellStart"/>
            <w:r w:rsidR="0031797D" w:rsidRPr="00FF1FEF">
              <w:rPr>
                <w:rFonts w:ascii="Times New Roman" w:hAnsi="Times New Roman" w:cs="Times New Roman"/>
                <w:sz w:val="24"/>
                <w:szCs w:val="24"/>
              </w:rPr>
              <w:t>nosūta</w:t>
            </w:r>
            <w:proofErr w:type="spellEnd"/>
            <w:r w:rsidR="0031797D" w:rsidRPr="00FF1FEF">
              <w:rPr>
                <w:rFonts w:ascii="Times New Roman" w:hAnsi="Times New Roman" w:cs="Times New Roman"/>
                <w:sz w:val="24"/>
                <w:szCs w:val="24"/>
              </w:rPr>
              <w:t xml:space="preserve"> pieprasījumu par datu pārbaudi uz PMLP (maksas pakalpojums, par kuru AS “Latvenergo” un PMLP ir noslēgts līgums) un šis process prasa ilgāku laiku kā pārbaude tiešsaistes datu bāzē)</w:t>
            </w:r>
            <w:r w:rsidR="003E4CEF" w:rsidRPr="00FF1FEF">
              <w:rPr>
                <w:rFonts w:ascii="Times New Roman" w:hAnsi="Times New Roman" w:cs="Times New Roman"/>
                <w:sz w:val="24"/>
                <w:szCs w:val="24"/>
              </w:rPr>
              <w:t>;</w:t>
            </w:r>
          </w:p>
          <w:p w14:paraId="3A335FBB" w14:textId="5ED21445" w:rsidR="00365D16" w:rsidRPr="00FF1FEF" w:rsidRDefault="00367507" w:rsidP="00BD7640">
            <w:pPr>
              <w:pStyle w:val="ListParagraph"/>
              <w:numPr>
                <w:ilvl w:val="0"/>
                <w:numId w:val="4"/>
              </w:numPr>
              <w:spacing w:after="0" w:line="240" w:lineRule="auto"/>
              <w:jc w:val="both"/>
              <w:rPr>
                <w:rFonts w:ascii="Times New Roman" w:hAnsi="Times New Roman" w:cs="Times New Roman"/>
                <w:sz w:val="24"/>
                <w:szCs w:val="24"/>
              </w:rPr>
            </w:pPr>
            <w:r w:rsidRPr="00FF1FEF">
              <w:rPr>
                <w:rFonts w:ascii="Times New Roman" w:hAnsi="Times New Roman" w:cs="Times New Roman"/>
                <w:sz w:val="24"/>
                <w:szCs w:val="24"/>
              </w:rPr>
              <w:t xml:space="preserve">maznodrošinātām vai trūcīgām personām datus </w:t>
            </w:r>
            <w:r w:rsidR="00FA0D07" w:rsidRPr="00FF1FEF">
              <w:rPr>
                <w:rFonts w:ascii="Times New Roman" w:hAnsi="Times New Roman" w:cs="Times New Roman"/>
                <w:sz w:val="24"/>
                <w:szCs w:val="24"/>
              </w:rPr>
              <w:t>P</w:t>
            </w:r>
            <w:r w:rsidRPr="00FF1FEF">
              <w:rPr>
                <w:rFonts w:ascii="Times New Roman" w:hAnsi="Times New Roman" w:cs="Times New Roman"/>
                <w:sz w:val="24"/>
                <w:szCs w:val="24"/>
              </w:rPr>
              <w:t>akalpojuma sniedzējam nodo</w:t>
            </w:r>
            <w:r w:rsidR="005A1022">
              <w:rPr>
                <w:rFonts w:ascii="Times New Roman" w:hAnsi="Times New Roman" w:cs="Times New Roman"/>
                <w:sz w:val="24"/>
                <w:szCs w:val="24"/>
              </w:rPr>
              <w:t>d</w:t>
            </w:r>
            <w:r w:rsidRPr="00FF1FEF">
              <w:rPr>
                <w:rFonts w:ascii="Times New Roman" w:hAnsi="Times New Roman" w:cs="Times New Roman"/>
                <w:sz w:val="24"/>
                <w:szCs w:val="24"/>
              </w:rPr>
              <w:t xml:space="preserve"> atsevišķi pašvaldības</w:t>
            </w:r>
            <w:r w:rsidR="003E4CEF" w:rsidRPr="00FF1FEF">
              <w:rPr>
                <w:rFonts w:ascii="Times New Roman" w:hAnsi="Times New Roman" w:cs="Times New Roman"/>
                <w:sz w:val="24"/>
                <w:szCs w:val="24"/>
              </w:rPr>
              <w:t>;</w:t>
            </w:r>
            <w:r w:rsidR="0031797D" w:rsidRPr="00FF1FEF">
              <w:rPr>
                <w:rFonts w:ascii="Times New Roman" w:hAnsi="Times New Roman" w:cs="Times New Roman"/>
                <w:sz w:val="24"/>
                <w:szCs w:val="24"/>
              </w:rPr>
              <w:t xml:space="preserve"> </w:t>
            </w:r>
          </w:p>
          <w:p w14:paraId="0AD7BCDE" w14:textId="5FFDE593" w:rsidR="003E4CEF" w:rsidRPr="00FF1FEF" w:rsidRDefault="003E4CEF" w:rsidP="00BD7640">
            <w:pPr>
              <w:pStyle w:val="ListParagraph"/>
              <w:numPr>
                <w:ilvl w:val="0"/>
                <w:numId w:val="4"/>
              </w:numPr>
              <w:spacing w:after="0" w:line="240" w:lineRule="auto"/>
              <w:jc w:val="both"/>
              <w:rPr>
                <w:rFonts w:ascii="Times New Roman" w:hAnsi="Times New Roman" w:cs="Times New Roman"/>
                <w:sz w:val="24"/>
                <w:szCs w:val="24"/>
              </w:rPr>
            </w:pPr>
            <w:r w:rsidRPr="00FF1FEF">
              <w:rPr>
                <w:rFonts w:ascii="Times New Roman" w:eastAsia="Times New Roman" w:hAnsi="Times New Roman" w:cs="Times New Roman"/>
                <w:sz w:val="24"/>
                <w:szCs w:val="24"/>
                <w:lang w:eastAsia="lv-LV"/>
              </w:rPr>
              <w:t xml:space="preserve">ģimenēm, kuru aprūpē ir bērns ar invaliditāti vai personām ar I grupas invaliditāti jāpiesakās </w:t>
            </w:r>
            <w:r w:rsidR="00B444C6" w:rsidRPr="00FF1FEF">
              <w:rPr>
                <w:rFonts w:ascii="Times New Roman" w:eastAsia="Times New Roman" w:hAnsi="Times New Roman" w:cs="Times New Roman"/>
                <w:sz w:val="24"/>
                <w:szCs w:val="24"/>
                <w:lang w:eastAsia="lv-LV"/>
              </w:rPr>
              <w:t>P</w:t>
            </w:r>
            <w:r w:rsidRPr="00FF1FEF">
              <w:rPr>
                <w:rFonts w:ascii="Times New Roman" w:eastAsia="Times New Roman" w:hAnsi="Times New Roman" w:cs="Times New Roman"/>
                <w:sz w:val="24"/>
                <w:szCs w:val="24"/>
                <w:lang w:eastAsia="lv-LV"/>
              </w:rPr>
              <w:t xml:space="preserve">akalpojumam ar iesniegumu. Veselības un darbspēju ekspertīzes ārstu valsts komisijas (turpmāk - VDEĀVK) tiešsaistes datu bāzē </w:t>
            </w:r>
            <w:r w:rsidR="00B71D56">
              <w:rPr>
                <w:rFonts w:ascii="Times New Roman" w:eastAsia="Times New Roman" w:hAnsi="Times New Roman" w:cs="Times New Roman"/>
                <w:sz w:val="24"/>
                <w:szCs w:val="24"/>
                <w:lang w:eastAsia="lv-LV"/>
              </w:rPr>
              <w:t>Pakalpojuma sniedzējs</w:t>
            </w:r>
            <w:r w:rsidRPr="00FF1FEF">
              <w:rPr>
                <w:rFonts w:ascii="Times New Roman" w:eastAsia="Times New Roman" w:hAnsi="Times New Roman" w:cs="Times New Roman"/>
                <w:sz w:val="24"/>
                <w:szCs w:val="24"/>
                <w:lang w:eastAsia="lv-LV"/>
              </w:rPr>
              <w:t xml:space="preserve"> pārbaud</w:t>
            </w:r>
            <w:r w:rsidR="00B71D56">
              <w:rPr>
                <w:rFonts w:ascii="Times New Roman" w:eastAsia="Times New Roman" w:hAnsi="Times New Roman" w:cs="Times New Roman"/>
                <w:sz w:val="24"/>
                <w:szCs w:val="24"/>
                <w:lang w:eastAsia="lv-LV"/>
              </w:rPr>
              <w:t>a</w:t>
            </w:r>
            <w:r w:rsidRPr="00FF1FEF">
              <w:rPr>
                <w:rFonts w:ascii="Times New Roman" w:eastAsia="Times New Roman" w:hAnsi="Times New Roman" w:cs="Times New Roman"/>
                <w:sz w:val="24"/>
                <w:szCs w:val="24"/>
                <w:lang w:eastAsia="lv-LV"/>
              </w:rPr>
              <w:t>, vai konkrētajai personai ir piešķirta invaliditāte.</w:t>
            </w:r>
          </w:p>
          <w:p w14:paraId="47D6D55A" w14:textId="0791D08D" w:rsidR="000C6DDE" w:rsidRPr="00FF1FEF" w:rsidRDefault="00654C4C" w:rsidP="003E4CEF">
            <w:pPr>
              <w:spacing w:after="0" w:line="240" w:lineRule="auto"/>
              <w:jc w:val="both"/>
              <w:rPr>
                <w:rFonts w:ascii="Times New Roman" w:eastAsia="Times New Roman" w:hAnsi="Times New Roman" w:cs="Times New Roman"/>
                <w:sz w:val="24"/>
                <w:szCs w:val="24"/>
                <w:lang w:eastAsia="lv-LV"/>
              </w:rPr>
            </w:pPr>
            <w:r w:rsidRPr="00FF1FEF">
              <w:rPr>
                <w:rFonts w:ascii="Times New Roman" w:eastAsia="Times New Roman" w:hAnsi="Times New Roman" w:cs="Times New Roman"/>
                <w:sz w:val="24"/>
                <w:szCs w:val="24"/>
                <w:lang w:eastAsia="lv-LV"/>
              </w:rPr>
              <w:t xml:space="preserve">Saskaņā ar </w:t>
            </w:r>
            <w:r w:rsidR="00262EC2" w:rsidRPr="00FF1FEF">
              <w:rPr>
                <w:rFonts w:ascii="Times New Roman" w:eastAsia="Times New Roman" w:hAnsi="Times New Roman" w:cs="Times New Roman"/>
                <w:sz w:val="24"/>
                <w:szCs w:val="24"/>
                <w:lang w:eastAsia="lv-LV"/>
              </w:rPr>
              <w:t>M</w:t>
            </w:r>
            <w:r w:rsidRPr="00FF1FEF">
              <w:rPr>
                <w:rFonts w:ascii="Times New Roman" w:eastAsia="Times New Roman" w:hAnsi="Times New Roman" w:cs="Times New Roman"/>
                <w:sz w:val="24"/>
                <w:szCs w:val="24"/>
                <w:lang w:eastAsia="lv-LV"/>
              </w:rPr>
              <w:t>inistru kabineta 2016.gada 12.jūlija noteikumu Nr. 459 “Aizsargātā lietotāja tirdzniecības pakalpojuma sniegšanas, obligātā iepirkuma komponentes un sadales sistēmas pakalpojuma kompensēšanas kārtība”</w:t>
            </w:r>
            <w:r w:rsidR="00B900F7" w:rsidRPr="00FF1FEF">
              <w:rPr>
                <w:rFonts w:ascii="Times New Roman" w:eastAsia="Times New Roman" w:hAnsi="Times New Roman" w:cs="Times New Roman"/>
                <w:sz w:val="24"/>
                <w:szCs w:val="24"/>
                <w:lang w:eastAsia="lv-LV"/>
              </w:rPr>
              <w:t xml:space="preserve"> (tur</w:t>
            </w:r>
            <w:r w:rsidR="004E5BC0" w:rsidRPr="00FF1FEF">
              <w:rPr>
                <w:rFonts w:ascii="Times New Roman" w:eastAsia="Times New Roman" w:hAnsi="Times New Roman" w:cs="Times New Roman"/>
                <w:sz w:val="24"/>
                <w:szCs w:val="24"/>
                <w:lang w:eastAsia="lv-LV"/>
              </w:rPr>
              <w:t>pmāk –  Noteikumi Nr.459)</w:t>
            </w:r>
            <w:r w:rsidRPr="00FF1FEF">
              <w:rPr>
                <w:rFonts w:ascii="Times New Roman" w:eastAsia="Times New Roman" w:hAnsi="Times New Roman" w:cs="Times New Roman"/>
                <w:sz w:val="24"/>
                <w:szCs w:val="24"/>
                <w:lang w:eastAsia="lv-LV"/>
              </w:rPr>
              <w:t xml:space="preserve"> 29.punktu </w:t>
            </w:r>
            <w:r w:rsidR="006F1D53" w:rsidRPr="00FF1FEF">
              <w:rPr>
                <w:rFonts w:ascii="Times New Roman" w:eastAsia="Times New Roman" w:hAnsi="Times New Roman" w:cs="Times New Roman"/>
                <w:sz w:val="24"/>
                <w:szCs w:val="24"/>
                <w:lang w:eastAsia="lv-LV"/>
              </w:rPr>
              <w:t>Būvniecības valsts kon</w:t>
            </w:r>
            <w:r w:rsidR="001A700B" w:rsidRPr="00FF1FEF">
              <w:rPr>
                <w:rFonts w:ascii="Times New Roman" w:eastAsia="Times New Roman" w:hAnsi="Times New Roman" w:cs="Times New Roman"/>
                <w:sz w:val="24"/>
                <w:szCs w:val="24"/>
                <w:lang w:eastAsia="lv-LV"/>
              </w:rPr>
              <w:t>troles birojs (turpmāk – BVKB)</w:t>
            </w:r>
            <w:r w:rsidRPr="00FF1FEF">
              <w:rPr>
                <w:rFonts w:ascii="Times New Roman" w:eastAsia="Times New Roman" w:hAnsi="Times New Roman" w:cs="Times New Roman"/>
                <w:sz w:val="24"/>
                <w:szCs w:val="24"/>
                <w:lang w:eastAsia="lv-LV"/>
              </w:rPr>
              <w:t xml:space="preserve"> nodrošina pakalpojuma sniegšanai piešķirto valsts budžeta līdzekļu izlietošanas uzraudzību -  </w:t>
            </w:r>
            <w:r w:rsidRPr="00FF1FEF">
              <w:rPr>
                <w:rFonts w:ascii="Times New Roman" w:eastAsia="Times New Roman" w:hAnsi="Times New Roman" w:cs="Times New Roman"/>
                <w:sz w:val="24"/>
                <w:szCs w:val="24"/>
                <w:lang w:eastAsia="lv-LV"/>
              </w:rPr>
              <w:lastRenderedPageBreak/>
              <w:t xml:space="preserve">ikmēneša Pakalpojuma sniedzēja sastādītā rēķina par kompensācijas apjomu </w:t>
            </w:r>
            <w:r w:rsidR="001A700B" w:rsidRPr="00FF1FEF">
              <w:rPr>
                <w:rFonts w:ascii="Times New Roman" w:eastAsia="Times New Roman" w:hAnsi="Times New Roman" w:cs="Times New Roman"/>
                <w:sz w:val="24"/>
                <w:szCs w:val="24"/>
                <w:lang w:eastAsia="lv-LV"/>
              </w:rPr>
              <w:t xml:space="preserve">manuālu </w:t>
            </w:r>
            <w:r w:rsidRPr="00FF1FEF">
              <w:rPr>
                <w:rFonts w:ascii="Times New Roman" w:eastAsia="Times New Roman" w:hAnsi="Times New Roman" w:cs="Times New Roman"/>
                <w:sz w:val="24"/>
                <w:szCs w:val="24"/>
                <w:lang w:eastAsia="lv-LV"/>
              </w:rPr>
              <w:t>pārbaudi, kā arī izvērstas ceturkšņa atskaites par kompensācijas piemērošanu atkarībā no pieslēguma jaudas veida pārbaudi</w:t>
            </w:r>
            <w:r w:rsidR="001A700B" w:rsidRPr="00FF1FEF">
              <w:rPr>
                <w:rFonts w:ascii="Times New Roman" w:eastAsia="Times New Roman" w:hAnsi="Times New Roman" w:cs="Times New Roman"/>
                <w:sz w:val="24"/>
                <w:szCs w:val="24"/>
                <w:lang w:eastAsia="lv-LV"/>
              </w:rPr>
              <w:t xml:space="preserve"> un vairākas reizēs gadā klātienes pārbaudes pie Pakalpojuma sniedzēja  (līdz 2020.gadam uzraudzību veica Ekonomika ministrija)</w:t>
            </w:r>
            <w:r w:rsidRPr="00FF1FEF">
              <w:rPr>
                <w:rFonts w:ascii="Times New Roman" w:eastAsia="Times New Roman" w:hAnsi="Times New Roman" w:cs="Times New Roman"/>
                <w:sz w:val="24"/>
                <w:szCs w:val="24"/>
                <w:lang w:eastAsia="lv-LV"/>
              </w:rPr>
              <w:t>.</w:t>
            </w:r>
          </w:p>
          <w:p w14:paraId="4C813C21" w14:textId="77777777" w:rsidR="000C6DDE" w:rsidRPr="00FF1FEF" w:rsidRDefault="000C6DDE" w:rsidP="003E4CEF">
            <w:pPr>
              <w:spacing w:after="0" w:line="240" w:lineRule="auto"/>
              <w:jc w:val="both"/>
              <w:rPr>
                <w:rFonts w:ascii="Times New Roman" w:eastAsia="Times New Roman" w:hAnsi="Times New Roman" w:cs="Times New Roman"/>
                <w:sz w:val="24"/>
                <w:szCs w:val="24"/>
                <w:lang w:eastAsia="lv-LV"/>
              </w:rPr>
            </w:pPr>
          </w:p>
          <w:p w14:paraId="2211D574" w14:textId="3862227C" w:rsidR="007C0438" w:rsidRPr="00FF1FEF" w:rsidRDefault="007F0FA4" w:rsidP="003E4CEF">
            <w:pPr>
              <w:spacing w:after="0" w:line="240" w:lineRule="auto"/>
              <w:jc w:val="both"/>
              <w:rPr>
                <w:rFonts w:ascii="Times New Roman" w:hAnsi="Times New Roman" w:cs="Times New Roman"/>
                <w:sz w:val="24"/>
                <w:szCs w:val="24"/>
              </w:rPr>
            </w:pPr>
            <w:r w:rsidRPr="00FF1FEF">
              <w:rPr>
                <w:rFonts w:ascii="Times New Roman" w:hAnsi="Times New Roman" w:cs="Times New Roman"/>
                <w:sz w:val="24"/>
                <w:szCs w:val="24"/>
              </w:rPr>
              <w:t>Esošā</w:t>
            </w:r>
            <w:r w:rsidR="002834F2" w:rsidRPr="00FF1FEF">
              <w:rPr>
                <w:rFonts w:ascii="Times New Roman" w:hAnsi="Times New Roman" w:cs="Times New Roman"/>
                <w:sz w:val="24"/>
                <w:szCs w:val="24"/>
              </w:rPr>
              <w:t xml:space="preserve"> Pakalpojuma sniegšanas, saņemšanas un uzraudzības sistēma ir </w:t>
            </w:r>
            <w:r w:rsidRPr="00FF1FEF">
              <w:rPr>
                <w:rFonts w:ascii="Times New Roman" w:hAnsi="Times New Roman" w:cs="Times New Roman"/>
                <w:sz w:val="24"/>
                <w:szCs w:val="24"/>
              </w:rPr>
              <w:t xml:space="preserve"> administratīvi smagnēj</w:t>
            </w:r>
            <w:r w:rsidR="00C02360">
              <w:rPr>
                <w:rFonts w:ascii="Times New Roman" w:hAnsi="Times New Roman" w:cs="Times New Roman"/>
                <w:sz w:val="24"/>
                <w:szCs w:val="24"/>
              </w:rPr>
              <w:t>a</w:t>
            </w:r>
            <w:r w:rsidRPr="00FF1FEF">
              <w:rPr>
                <w:rFonts w:ascii="Times New Roman" w:hAnsi="Times New Roman" w:cs="Times New Roman"/>
                <w:sz w:val="24"/>
                <w:szCs w:val="24"/>
              </w:rPr>
              <w:t xml:space="preserve"> </w:t>
            </w:r>
            <w:r w:rsidR="001A700B" w:rsidRPr="00FF1FEF">
              <w:rPr>
                <w:rFonts w:ascii="Times New Roman" w:hAnsi="Times New Roman" w:cs="Times New Roman"/>
                <w:sz w:val="24"/>
                <w:szCs w:val="24"/>
              </w:rPr>
              <w:t>gan aizsargātajiem lietotājiem, gan Pakalpojuma sniedzējam</w:t>
            </w:r>
            <w:r w:rsidR="002834F2" w:rsidRPr="00FF1FEF">
              <w:rPr>
                <w:rFonts w:ascii="Times New Roman" w:hAnsi="Times New Roman" w:cs="Times New Roman"/>
                <w:sz w:val="24"/>
                <w:szCs w:val="24"/>
              </w:rPr>
              <w:t>, tāpat tā ir pretrunā ar brīvā elektroenerģijas tirgus principiem, kad aizsargātais lietotājs var brīvi izvēlēties sev piemērotāko tirgotāju, vienlaikus saņemot Pakalp</w:t>
            </w:r>
            <w:r w:rsidR="000C6DDE" w:rsidRPr="00FF1FEF">
              <w:rPr>
                <w:rFonts w:ascii="Times New Roman" w:hAnsi="Times New Roman" w:cs="Times New Roman"/>
                <w:sz w:val="24"/>
                <w:szCs w:val="24"/>
              </w:rPr>
              <w:t>o</w:t>
            </w:r>
            <w:r w:rsidR="002834F2" w:rsidRPr="00FF1FEF">
              <w:rPr>
                <w:rFonts w:ascii="Times New Roman" w:hAnsi="Times New Roman" w:cs="Times New Roman"/>
                <w:sz w:val="24"/>
                <w:szCs w:val="24"/>
              </w:rPr>
              <w:t>jumu</w:t>
            </w:r>
            <w:r w:rsidR="000C6DDE" w:rsidRPr="00FF1FEF">
              <w:rPr>
                <w:rFonts w:ascii="Times New Roman" w:hAnsi="Times New Roman" w:cs="Times New Roman"/>
                <w:sz w:val="24"/>
                <w:szCs w:val="24"/>
              </w:rPr>
              <w:t>.</w:t>
            </w:r>
          </w:p>
          <w:p w14:paraId="4BD81040" w14:textId="3CE7C232" w:rsidR="00287DB0" w:rsidRPr="00FF1FEF" w:rsidRDefault="007F0FA4" w:rsidP="003E4CEF">
            <w:pPr>
              <w:spacing w:after="0" w:line="240" w:lineRule="auto"/>
              <w:jc w:val="both"/>
              <w:rPr>
                <w:rFonts w:ascii="Times New Roman" w:hAnsi="Times New Roman" w:cs="Times New Roman"/>
                <w:sz w:val="24"/>
                <w:szCs w:val="24"/>
              </w:rPr>
            </w:pPr>
            <w:r w:rsidRPr="00FF1FEF">
              <w:rPr>
                <w:rFonts w:ascii="Times New Roman" w:hAnsi="Times New Roman" w:cs="Times New Roman"/>
                <w:sz w:val="24"/>
                <w:szCs w:val="24"/>
              </w:rPr>
              <w:t xml:space="preserve"> </w:t>
            </w:r>
          </w:p>
          <w:p w14:paraId="455E18F4" w14:textId="21367C17" w:rsidR="00287DB0" w:rsidRPr="00FF1FEF" w:rsidRDefault="007C0438" w:rsidP="003E4CEF">
            <w:pPr>
              <w:spacing w:after="0" w:line="240" w:lineRule="auto"/>
              <w:jc w:val="both"/>
              <w:rPr>
                <w:rFonts w:ascii="Times New Roman" w:hAnsi="Times New Roman" w:cs="Times New Roman"/>
                <w:i/>
                <w:iCs/>
                <w:sz w:val="24"/>
                <w:szCs w:val="24"/>
              </w:rPr>
            </w:pPr>
            <w:r w:rsidRPr="00FF1FEF">
              <w:rPr>
                <w:rFonts w:ascii="Times New Roman" w:hAnsi="Times New Roman" w:cs="Times New Roman"/>
                <w:i/>
                <w:iCs/>
                <w:sz w:val="24"/>
                <w:szCs w:val="24"/>
              </w:rPr>
              <w:t>Informācijas sistēma</w:t>
            </w:r>
          </w:p>
          <w:p w14:paraId="424333A1" w14:textId="77777777" w:rsidR="007C0438" w:rsidRPr="00FF1FEF" w:rsidRDefault="007C0438" w:rsidP="003E4CEF">
            <w:pPr>
              <w:spacing w:after="0" w:line="240" w:lineRule="auto"/>
              <w:jc w:val="both"/>
              <w:rPr>
                <w:rFonts w:ascii="Times New Roman" w:hAnsi="Times New Roman" w:cs="Times New Roman"/>
                <w:sz w:val="24"/>
                <w:szCs w:val="24"/>
              </w:rPr>
            </w:pPr>
          </w:p>
          <w:p w14:paraId="3826696F" w14:textId="460CC19A" w:rsidR="009E1F2A" w:rsidRPr="00FF1FEF" w:rsidRDefault="000C6DDE" w:rsidP="003E4CEF">
            <w:pPr>
              <w:spacing w:after="0" w:line="240" w:lineRule="auto"/>
              <w:jc w:val="both"/>
              <w:rPr>
                <w:rFonts w:ascii="Times New Roman" w:hAnsi="Times New Roman" w:cs="Times New Roman"/>
                <w:sz w:val="24"/>
                <w:szCs w:val="24"/>
              </w:rPr>
            </w:pPr>
            <w:r w:rsidRPr="00FF1FEF">
              <w:rPr>
                <w:rFonts w:ascii="Times New Roman" w:hAnsi="Times New Roman" w:cs="Times New Roman"/>
                <w:sz w:val="24"/>
                <w:szCs w:val="24"/>
              </w:rPr>
              <w:t>Ņemot vērā iepriekš minēto,</w:t>
            </w:r>
            <w:r w:rsidR="00E35D1D">
              <w:rPr>
                <w:rFonts w:ascii="Times New Roman" w:hAnsi="Times New Roman" w:cs="Times New Roman"/>
                <w:sz w:val="24"/>
                <w:szCs w:val="24"/>
              </w:rPr>
              <w:t xml:space="preserve"> 2018.gada oktobrī Ekonomikas ministrijas valsts sekretārs uzdeva BVKB veikt iepirkumu </w:t>
            </w:r>
            <w:r w:rsidR="00E35D1D" w:rsidRPr="00FF1FEF">
              <w:rPr>
                <w:rFonts w:ascii="Times New Roman" w:hAnsi="Times New Roman" w:cs="Times New Roman"/>
                <w:sz w:val="24"/>
                <w:szCs w:val="24"/>
              </w:rPr>
              <w:t>aizsargāto lietotāju datu informācijas sistēm</w:t>
            </w:r>
            <w:r w:rsidR="00E35D1D">
              <w:rPr>
                <w:rFonts w:ascii="Times New Roman" w:hAnsi="Times New Roman" w:cs="Times New Roman"/>
                <w:sz w:val="24"/>
                <w:szCs w:val="24"/>
              </w:rPr>
              <w:t>as</w:t>
            </w:r>
            <w:r w:rsidR="00E35D1D" w:rsidRPr="00FF1FEF">
              <w:rPr>
                <w:rFonts w:ascii="Times New Roman" w:hAnsi="Times New Roman" w:cs="Times New Roman"/>
                <w:sz w:val="24"/>
                <w:szCs w:val="24"/>
              </w:rPr>
              <w:t xml:space="preserve"> (turpmāk – AL</w:t>
            </w:r>
            <w:r w:rsidR="00BC2C6A">
              <w:rPr>
                <w:rFonts w:ascii="Times New Roman" w:hAnsi="Times New Roman" w:cs="Times New Roman"/>
                <w:sz w:val="24"/>
                <w:szCs w:val="24"/>
              </w:rPr>
              <w:t>D</w:t>
            </w:r>
            <w:r w:rsidR="00E35D1D" w:rsidRPr="00FF1FEF">
              <w:rPr>
                <w:rFonts w:ascii="Times New Roman" w:hAnsi="Times New Roman" w:cs="Times New Roman"/>
                <w:sz w:val="24"/>
                <w:szCs w:val="24"/>
              </w:rPr>
              <w:t>IS</w:t>
            </w:r>
            <w:r w:rsidR="00E35D1D">
              <w:rPr>
                <w:rFonts w:ascii="Times New Roman" w:hAnsi="Times New Roman" w:cs="Times New Roman"/>
                <w:sz w:val="24"/>
                <w:szCs w:val="24"/>
              </w:rPr>
              <w:t xml:space="preserve">) izstrādei līdz 2018.gada beigām. </w:t>
            </w:r>
            <w:r w:rsidR="00BC2C6A">
              <w:rPr>
                <w:rFonts w:ascii="Times New Roman" w:hAnsi="Times New Roman" w:cs="Times New Roman"/>
                <w:sz w:val="24"/>
                <w:szCs w:val="24"/>
              </w:rPr>
              <w:t>ALDIS</w:t>
            </w:r>
            <w:r w:rsidR="00E35D1D">
              <w:rPr>
                <w:rFonts w:ascii="Times New Roman" w:hAnsi="Times New Roman" w:cs="Times New Roman"/>
                <w:sz w:val="24"/>
                <w:szCs w:val="24"/>
              </w:rPr>
              <w:t xml:space="preserve"> ir izstrādāta un pārbaudīta testa vidē un tās pilna funkcionalitāte reāllaikā plānota tikai pēc Noteikumu projekta stāšanās spēkā, pašlaik paredzot arī iespēju veikt labojumus</w:t>
            </w:r>
            <w:r w:rsidR="009E5EAB">
              <w:rPr>
                <w:rFonts w:ascii="Times New Roman" w:hAnsi="Times New Roman" w:cs="Times New Roman"/>
                <w:sz w:val="24"/>
                <w:szCs w:val="24"/>
              </w:rPr>
              <w:t>, ja tādi būs nepieciešami</w:t>
            </w:r>
            <w:r w:rsidR="00E35D1D">
              <w:rPr>
                <w:rFonts w:ascii="Times New Roman" w:hAnsi="Times New Roman" w:cs="Times New Roman"/>
                <w:sz w:val="24"/>
                <w:szCs w:val="24"/>
              </w:rPr>
              <w:t xml:space="preserve">. </w:t>
            </w:r>
            <w:r w:rsidR="00287DB0" w:rsidRPr="00FF1FEF">
              <w:rPr>
                <w:rFonts w:ascii="Times New Roman" w:hAnsi="Times New Roman" w:cs="Times New Roman"/>
                <w:sz w:val="24"/>
                <w:szCs w:val="24"/>
              </w:rPr>
              <w:t>AL</w:t>
            </w:r>
            <w:r w:rsidR="00BC2C6A">
              <w:rPr>
                <w:rFonts w:ascii="Times New Roman" w:hAnsi="Times New Roman" w:cs="Times New Roman"/>
                <w:sz w:val="24"/>
                <w:szCs w:val="24"/>
              </w:rPr>
              <w:t>D</w:t>
            </w:r>
            <w:r w:rsidR="00287DB0" w:rsidRPr="00FF1FEF">
              <w:rPr>
                <w:rFonts w:ascii="Times New Roman" w:hAnsi="Times New Roman" w:cs="Times New Roman"/>
                <w:sz w:val="24"/>
                <w:szCs w:val="24"/>
              </w:rPr>
              <w:t>IS</w:t>
            </w:r>
            <w:r w:rsidR="009E5EAB">
              <w:rPr>
                <w:rFonts w:ascii="Times New Roman" w:hAnsi="Times New Roman" w:cs="Times New Roman"/>
                <w:sz w:val="24"/>
                <w:szCs w:val="24"/>
              </w:rPr>
              <w:t xml:space="preserve"> </w:t>
            </w:r>
            <w:r w:rsidR="00D628A4" w:rsidRPr="00FF1FEF">
              <w:rPr>
                <w:rFonts w:ascii="Times New Roman" w:hAnsi="Times New Roman" w:cs="Times New Roman"/>
                <w:sz w:val="24"/>
                <w:szCs w:val="24"/>
              </w:rPr>
              <w:t>pārzinis ir BVKB.</w:t>
            </w:r>
            <w:r w:rsidR="005E3703" w:rsidRPr="00FF1FEF">
              <w:rPr>
                <w:rFonts w:ascii="Times New Roman" w:hAnsi="Times New Roman" w:cs="Times New Roman"/>
                <w:sz w:val="24"/>
                <w:szCs w:val="24"/>
              </w:rPr>
              <w:t xml:space="preserve"> </w:t>
            </w:r>
            <w:r w:rsidR="00D628A4" w:rsidRPr="00FF1FEF">
              <w:rPr>
                <w:rFonts w:ascii="Times New Roman" w:hAnsi="Times New Roman" w:cs="Times New Roman"/>
                <w:sz w:val="24"/>
                <w:szCs w:val="24"/>
              </w:rPr>
              <w:t>Ar</w:t>
            </w:r>
            <w:r w:rsidR="00287DB0" w:rsidRPr="00FF1FEF">
              <w:rPr>
                <w:rFonts w:ascii="Times New Roman" w:hAnsi="Times New Roman" w:cs="Times New Roman"/>
                <w:sz w:val="24"/>
                <w:szCs w:val="24"/>
              </w:rPr>
              <w:t xml:space="preserve"> </w:t>
            </w:r>
            <w:r w:rsidR="005E3703" w:rsidRPr="00FF1FEF">
              <w:rPr>
                <w:rFonts w:ascii="Times New Roman" w:hAnsi="Times New Roman" w:cs="Times New Roman"/>
                <w:sz w:val="24"/>
                <w:szCs w:val="24"/>
              </w:rPr>
              <w:t>N</w:t>
            </w:r>
            <w:r w:rsidR="00287DB0" w:rsidRPr="00FF1FEF">
              <w:rPr>
                <w:rFonts w:ascii="Times New Roman" w:hAnsi="Times New Roman" w:cs="Times New Roman"/>
                <w:sz w:val="24"/>
                <w:szCs w:val="24"/>
              </w:rPr>
              <w:t>oteikum</w:t>
            </w:r>
            <w:r w:rsidR="00752C35" w:rsidRPr="00FF1FEF">
              <w:rPr>
                <w:rFonts w:ascii="Times New Roman" w:hAnsi="Times New Roman" w:cs="Times New Roman"/>
                <w:sz w:val="24"/>
                <w:szCs w:val="24"/>
              </w:rPr>
              <w:t>u projektu</w:t>
            </w:r>
            <w:r w:rsidR="00287DB0" w:rsidRPr="00FF1FEF">
              <w:rPr>
                <w:rFonts w:ascii="Times New Roman" w:hAnsi="Times New Roman" w:cs="Times New Roman"/>
                <w:sz w:val="24"/>
                <w:szCs w:val="24"/>
              </w:rPr>
              <w:t xml:space="preserve"> plāno</w:t>
            </w:r>
            <w:r w:rsidR="00D628A4" w:rsidRPr="00FF1FEF">
              <w:rPr>
                <w:rFonts w:ascii="Times New Roman" w:hAnsi="Times New Roman" w:cs="Times New Roman"/>
                <w:sz w:val="24"/>
                <w:szCs w:val="24"/>
              </w:rPr>
              <w:t>ts</w:t>
            </w:r>
            <w:r w:rsidR="00E20AA2" w:rsidRPr="00FF1FEF">
              <w:rPr>
                <w:rFonts w:ascii="Times New Roman" w:hAnsi="Times New Roman" w:cs="Times New Roman"/>
                <w:sz w:val="24"/>
                <w:szCs w:val="24"/>
              </w:rPr>
              <w:t xml:space="preserve"> </w:t>
            </w:r>
            <w:r w:rsidR="00287DB0" w:rsidRPr="00FF1FEF">
              <w:rPr>
                <w:rFonts w:ascii="Times New Roman" w:hAnsi="Times New Roman" w:cs="Times New Roman"/>
                <w:sz w:val="24"/>
                <w:szCs w:val="24"/>
              </w:rPr>
              <w:t>ieviest izmaiņas līdzšinējā Pakalpojuma</w:t>
            </w:r>
            <w:r w:rsidR="00752C35" w:rsidRPr="00FF1FEF">
              <w:rPr>
                <w:rFonts w:ascii="Times New Roman" w:hAnsi="Times New Roman" w:cs="Times New Roman"/>
                <w:sz w:val="24"/>
                <w:szCs w:val="24"/>
              </w:rPr>
              <w:t xml:space="preserve"> īstenošanas mehānismā. Jaunais mehānisms paredz, ka Pakalpojumu </w:t>
            </w:r>
            <w:r w:rsidR="00794607" w:rsidRPr="00FF1FEF">
              <w:rPr>
                <w:rFonts w:ascii="Times New Roman" w:hAnsi="Times New Roman" w:cs="Times New Roman"/>
                <w:sz w:val="24"/>
                <w:szCs w:val="24"/>
              </w:rPr>
              <w:t xml:space="preserve">aizsargātais lietotājs </w:t>
            </w:r>
            <w:r w:rsidR="00752C35" w:rsidRPr="00FF1FEF">
              <w:rPr>
                <w:rFonts w:ascii="Times New Roman" w:hAnsi="Times New Roman" w:cs="Times New Roman"/>
                <w:sz w:val="24"/>
                <w:szCs w:val="24"/>
              </w:rPr>
              <w:t>var saņemt no jebkura elektroenerģijas tirgotāja</w:t>
            </w:r>
            <w:r w:rsidR="00734D14" w:rsidRPr="00FF1FEF">
              <w:rPr>
                <w:rFonts w:ascii="Times New Roman" w:hAnsi="Times New Roman" w:cs="Times New Roman"/>
                <w:sz w:val="24"/>
                <w:szCs w:val="24"/>
              </w:rPr>
              <w:t xml:space="preserve"> kā lietotāj</w:t>
            </w:r>
            <w:r w:rsidR="00794607" w:rsidRPr="00FF1FEF">
              <w:rPr>
                <w:rFonts w:ascii="Times New Roman" w:hAnsi="Times New Roman" w:cs="Times New Roman"/>
                <w:sz w:val="24"/>
                <w:szCs w:val="24"/>
              </w:rPr>
              <w:t>s</w:t>
            </w:r>
            <w:r w:rsidR="00734D14" w:rsidRPr="00FF1FEF">
              <w:rPr>
                <w:rFonts w:ascii="Times New Roman" w:hAnsi="Times New Roman" w:cs="Times New Roman"/>
                <w:sz w:val="24"/>
                <w:szCs w:val="24"/>
              </w:rPr>
              <w:t xml:space="preserve"> vai </w:t>
            </w:r>
            <w:proofErr w:type="spellStart"/>
            <w:r w:rsidR="00734D14" w:rsidRPr="00FF1FEF">
              <w:rPr>
                <w:rFonts w:ascii="Times New Roman" w:hAnsi="Times New Roman" w:cs="Times New Roman"/>
                <w:sz w:val="24"/>
                <w:szCs w:val="24"/>
              </w:rPr>
              <w:t>apakšlietotāj</w:t>
            </w:r>
            <w:r w:rsidR="00794607" w:rsidRPr="00FF1FEF">
              <w:rPr>
                <w:rFonts w:ascii="Times New Roman" w:hAnsi="Times New Roman" w:cs="Times New Roman"/>
                <w:sz w:val="24"/>
                <w:szCs w:val="24"/>
              </w:rPr>
              <w:t>s</w:t>
            </w:r>
            <w:proofErr w:type="spellEnd"/>
            <w:r w:rsidR="00794607" w:rsidRPr="00FF1FEF">
              <w:rPr>
                <w:rFonts w:ascii="Times New Roman" w:hAnsi="Times New Roman" w:cs="Times New Roman"/>
                <w:sz w:val="24"/>
                <w:szCs w:val="24"/>
              </w:rPr>
              <w:t xml:space="preserve">. (Izņēmumi – ja elektroenerģijas tirgotājs tirgo elektroenerģiju tādiem ne mājsaimniecību lietotājiem, kuriem nav vai nav iespējami </w:t>
            </w:r>
            <w:proofErr w:type="spellStart"/>
            <w:r w:rsidR="00794607" w:rsidRPr="00FF1FEF">
              <w:rPr>
                <w:rFonts w:ascii="Times New Roman" w:hAnsi="Times New Roman" w:cs="Times New Roman"/>
                <w:sz w:val="24"/>
                <w:szCs w:val="24"/>
              </w:rPr>
              <w:t>apakšlietotāji</w:t>
            </w:r>
            <w:proofErr w:type="spellEnd"/>
            <w:r w:rsidR="00794607" w:rsidRPr="00FF1FEF">
              <w:rPr>
                <w:rFonts w:ascii="Times New Roman" w:hAnsi="Times New Roman" w:cs="Times New Roman"/>
                <w:sz w:val="24"/>
                <w:szCs w:val="24"/>
              </w:rPr>
              <w:t xml:space="preserve">, piemēram, industriālajiem klientiem). Otrs būtisks mehānisma jauninājums - Pakalpojuma saņemšana jeb piemērošana aizsargātajiem lietotājiem notiek automātiski – </w:t>
            </w:r>
            <w:r w:rsidR="005A1022">
              <w:rPr>
                <w:rFonts w:ascii="Times New Roman" w:hAnsi="Times New Roman" w:cs="Times New Roman"/>
                <w:sz w:val="24"/>
                <w:szCs w:val="24"/>
              </w:rPr>
              <w:t>viņiem</w:t>
            </w:r>
            <w:r w:rsidR="005A1022" w:rsidRPr="00FF1FEF">
              <w:rPr>
                <w:rFonts w:ascii="Times New Roman" w:hAnsi="Times New Roman" w:cs="Times New Roman"/>
                <w:sz w:val="24"/>
                <w:szCs w:val="24"/>
              </w:rPr>
              <w:t xml:space="preserve"> </w:t>
            </w:r>
            <w:r w:rsidR="00794607" w:rsidRPr="00FF1FEF">
              <w:rPr>
                <w:rFonts w:ascii="Times New Roman" w:hAnsi="Times New Roman" w:cs="Times New Roman"/>
                <w:sz w:val="24"/>
                <w:szCs w:val="24"/>
              </w:rPr>
              <w:t>nav jāpiesakās pie Pakalpojuma sniedzēja un nav jāiesniedz aizsargātā lietotāja statusu apliecinoša dokumentācija.</w:t>
            </w:r>
            <w:r w:rsidR="0023744F" w:rsidRPr="00FF1FEF">
              <w:rPr>
                <w:rFonts w:ascii="Times New Roman" w:hAnsi="Times New Roman" w:cs="Times New Roman"/>
                <w:sz w:val="24"/>
                <w:szCs w:val="24"/>
              </w:rPr>
              <w:t xml:space="preserve"> Elektroenerģijas tirgotāji nodos savu klientu līgumu datus, starp kuriem </w:t>
            </w:r>
            <w:r w:rsidR="00BC2C6A">
              <w:rPr>
                <w:rFonts w:ascii="Times New Roman" w:hAnsi="Times New Roman" w:cs="Times New Roman"/>
                <w:sz w:val="24"/>
                <w:szCs w:val="24"/>
              </w:rPr>
              <w:t>ALDIS</w:t>
            </w:r>
            <w:r w:rsidR="0023744F" w:rsidRPr="00FF1FEF">
              <w:rPr>
                <w:rFonts w:ascii="Times New Roman" w:hAnsi="Times New Roman" w:cs="Times New Roman"/>
                <w:sz w:val="24"/>
                <w:szCs w:val="24"/>
              </w:rPr>
              <w:t xml:space="preserve"> identificēs aizsargātos  lietotājus un tiem piemērojamo atlaidi rēķinā par elektroenerģiju bez PVN un šo informāciju nosūtīs katram attiecīgajam tirgotājam. Izņēmums automātiskā </w:t>
            </w:r>
            <w:r w:rsidR="00F8248A" w:rsidRPr="00FF1FEF">
              <w:rPr>
                <w:rFonts w:ascii="Times New Roman" w:hAnsi="Times New Roman" w:cs="Times New Roman"/>
                <w:sz w:val="24"/>
                <w:szCs w:val="24"/>
              </w:rPr>
              <w:t>Pakalpojuma</w:t>
            </w:r>
            <w:r w:rsidR="0023744F" w:rsidRPr="00FF1FEF">
              <w:rPr>
                <w:rFonts w:ascii="Times New Roman" w:hAnsi="Times New Roman" w:cs="Times New Roman"/>
                <w:sz w:val="24"/>
                <w:szCs w:val="24"/>
              </w:rPr>
              <w:t xml:space="preserve"> piemērošanā ir </w:t>
            </w:r>
            <w:r w:rsidR="009E5EAB">
              <w:rPr>
                <w:rFonts w:ascii="Times New Roman" w:hAnsi="Times New Roman" w:cs="Times New Roman"/>
                <w:sz w:val="24"/>
                <w:szCs w:val="24"/>
              </w:rPr>
              <w:t xml:space="preserve">lietotāju </w:t>
            </w:r>
            <w:proofErr w:type="spellStart"/>
            <w:r w:rsidR="0023744F" w:rsidRPr="00FF1FEF">
              <w:rPr>
                <w:rFonts w:ascii="Times New Roman" w:hAnsi="Times New Roman" w:cs="Times New Roman"/>
                <w:sz w:val="24"/>
                <w:szCs w:val="24"/>
              </w:rPr>
              <w:t>apakšlietotāji</w:t>
            </w:r>
            <w:proofErr w:type="spellEnd"/>
            <w:r w:rsidR="0023744F" w:rsidRPr="00FF1FEF">
              <w:rPr>
                <w:rFonts w:ascii="Times New Roman" w:hAnsi="Times New Roman" w:cs="Times New Roman"/>
                <w:sz w:val="24"/>
                <w:szCs w:val="24"/>
              </w:rPr>
              <w:t>, kurus nevar identificēt datu apmaiņa</w:t>
            </w:r>
            <w:r w:rsidR="00F8248A" w:rsidRPr="00FF1FEF">
              <w:rPr>
                <w:rFonts w:ascii="Times New Roman" w:hAnsi="Times New Roman" w:cs="Times New Roman"/>
                <w:sz w:val="24"/>
                <w:szCs w:val="24"/>
              </w:rPr>
              <w:t>s procesā</w:t>
            </w:r>
            <w:r w:rsidR="0023744F" w:rsidRPr="00FF1FEF">
              <w:rPr>
                <w:rFonts w:ascii="Times New Roman" w:hAnsi="Times New Roman" w:cs="Times New Roman"/>
                <w:sz w:val="24"/>
                <w:szCs w:val="24"/>
              </w:rPr>
              <w:t xml:space="preserve"> un kuriem pašiem jāpiesakās Pakalpojumam pie tā tirgotāja, kādu izvēlējies lietotājs</w:t>
            </w:r>
            <w:r w:rsidR="009E5EAB">
              <w:rPr>
                <w:rFonts w:ascii="Times New Roman" w:hAnsi="Times New Roman" w:cs="Times New Roman"/>
                <w:sz w:val="24"/>
                <w:szCs w:val="24"/>
              </w:rPr>
              <w:t xml:space="preserve"> (Noteikumu projekta 20.punkts)</w:t>
            </w:r>
            <w:r w:rsidR="0023744F" w:rsidRPr="00FF1FEF">
              <w:rPr>
                <w:rFonts w:ascii="Times New Roman" w:hAnsi="Times New Roman" w:cs="Times New Roman"/>
                <w:sz w:val="24"/>
                <w:szCs w:val="24"/>
              </w:rPr>
              <w:t>.</w:t>
            </w:r>
            <w:r w:rsidR="00CB399B">
              <w:rPr>
                <w:rFonts w:ascii="Times New Roman" w:hAnsi="Times New Roman" w:cs="Times New Roman"/>
                <w:sz w:val="24"/>
                <w:szCs w:val="24"/>
              </w:rPr>
              <w:t xml:space="preserve"> </w:t>
            </w:r>
            <w:r w:rsidR="007543CC">
              <w:rPr>
                <w:rFonts w:ascii="Times New Roman" w:hAnsi="Times New Roman" w:cs="Times New Roman"/>
                <w:sz w:val="24"/>
                <w:szCs w:val="24"/>
              </w:rPr>
              <w:t>(</w:t>
            </w:r>
            <w:r w:rsidR="00CB399B">
              <w:rPr>
                <w:rFonts w:ascii="Times New Roman" w:hAnsi="Times New Roman" w:cs="Times New Roman"/>
                <w:sz w:val="24"/>
                <w:szCs w:val="24"/>
              </w:rPr>
              <w:t>Ministru kabineta</w:t>
            </w:r>
            <w:r w:rsidR="007543CC">
              <w:rPr>
                <w:rFonts w:ascii="Times New Roman" w:hAnsi="Times New Roman" w:cs="Times New Roman"/>
                <w:sz w:val="24"/>
                <w:szCs w:val="24"/>
              </w:rPr>
              <w:t xml:space="preserve"> 2014.gada 21.janvāra</w:t>
            </w:r>
            <w:r w:rsidR="00CB399B">
              <w:rPr>
                <w:rFonts w:ascii="Times New Roman" w:hAnsi="Times New Roman" w:cs="Times New Roman"/>
                <w:sz w:val="24"/>
                <w:szCs w:val="24"/>
              </w:rPr>
              <w:t xml:space="preserve"> noteikumu Nr. 50 “Elektroenerģijas tirdzniecības un lietošanas</w:t>
            </w:r>
            <w:r w:rsidR="007543CC">
              <w:rPr>
                <w:rFonts w:ascii="Times New Roman" w:hAnsi="Times New Roman" w:cs="Times New Roman"/>
                <w:sz w:val="24"/>
                <w:szCs w:val="24"/>
              </w:rPr>
              <w:t xml:space="preserve"> noteikumi” 2.1. apakšpunkts nosaka, ka </w:t>
            </w:r>
            <w:proofErr w:type="spellStart"/>
            <w:r w:rsidR="007543CC" w:rsidRPr="007543CC">
              <w:rPr>
                <w:rFonts w:ascii="Times New Roman" w:hAnsi="Times New Roman" w:cs="Times New Roman"/>
                <w:sz w:val="24"/>
                <w:szCs w:val="24"/>
              </w:rPr>
              <w:t>apakšlietotājs</w:t>
            </w:r>
            <w:proofErr w:type="spellEnd"/>
            <w:r w:rsidR="007543CC">
              <w:rPr>
                <w:rFonts w:ascii="Times New Roman" w:hAnsi="Times New Roman" w:cs="Times New Roman"/>
                <w:sz w:val="24"/>
                <w:szCs w:val="24"/>
              </w:rPr>
              <w:t xml:space="preserve"> ir </w:t>
            </w:r>
            <w:r w:rsidR="007543CC" w:rsidRPr="007543CC">
              <w:rPr>
                <w:rFonts w:ascii="Times New Roman" w:hAnsi="Times New Roman" w:cs="Times New Roman"/>
                <w:sz w:val="24"/>
                <w:szCs w:val="24"/>
              </w:rPr>
              <w:t>persona, kas pēc vienošanās ar lietotāju izmanto tā īpašumā vai valdījumā esošus elektrotīklus elektroenerģijas saņemšanai un nepērk elektroenerģiju no tirgotāja vai sistēmas operatora</w:t>
            </w:r>
            <w:r w:rsidR="007543CC">
              <w:rPr>
                <w:rFonts w:ascii="Times New Roman" w:hAnsi="Times New Roman" w:cs="Times New Roman"/>
                <w:sz w:val="24"/>
                <w:szCs w:val="24"/>
              </w:rPr>
              <w:t>.)</w:t>
            </w:r>
            <w:r w:rsidR="0023744F" w:rsidRPr="00FF1FEF">
              <w:rPr>
                <w:rFonts w:ascii="Times New Roman" w:hAnsi="Times New Roman" w:cs="Times New Roman"/>
                <w:sz w:val="24"/>
                <w:szCs w:val="24"/>
              </w:rPr>
              <w:t xml:space="preserve"> Tomēr šajā gadījumā aizsargātajam lietotājam</w:t>
            </w:r>
            <w:r w:rsidR="007543CC">
              <w:rPr>
                <w:rFonts w:ascii="Times New Roman" w:hAnsi="Times New Roman" w:cs="Times New Roman"/>
                <w:sz w:val="24"/>
                <w:szCs w:val="24"/>
              </w:rPr>
              <w:t xml:space="preserve"> (kā </w:t>
            </w:r>
            <w:proofErr w:type="spellStart"/>
            <w:r w:rsidR="007543CC">
              <w:rPr>
                <w:rFonts w:ascii="Times New Roman" w:hAnsi="Times New Roman" w:cs="Times New Roman"/>
                <w:sz w:val="24"/>
                <w:szCs w:val="24"/>
              </w:rPr>
              <w:t>apakšlietotājam</w:t>
            </w:r>
            <w:proofErr w:type="spellEnd"/>
            <w:r w:rsidR="007543CC">
              <w:rPr>
                <w:rFonts w:ascii="Times New Roman" w:hAnsi="Times New Roman" w:cs="Times New Roman"/>
                <w:sz w:val="24"/>
                <w:szCs w:val="24"/>
              </w:rPr>
              <w:t>)</w:t>
            </w:r>
            <w:r w:rsidR="0023744F" w:rsidRPr="00FF1FEF">
              <w:rPr>
                <w:rFonts w:ascii="Times New Roman" w:hAnsi="Times New Roman" w:cs="Times New Roman"/>
                <w:sz w:val="24"/>
                <w:szCs w:val="24"/>
              </w:rPr>
              <w:t xml:space="preserve"> nav jāiesniedz </w:t>
            </w:r>
            <w:r w:rsidR="0023744F" w:rsidRPr="00FF1FEF">
              <w:rPr>
                <w:rFonts w:ascii="Times New Roman" w:hAnsi="Times New Roman" w:cs="Times New Roman"/>
                <w:sz w:val="24"/>
                <w:szCs w:val="24"/>
              </w:rPr>
              <w:lastRenderedPageBreak/>
              <w:t xml:space="preserve">aizsargātā lietotāja statusu apliecinoša dokumentācija Pakalpojuma sniedzējam. </w:t>
            </w:r>
            <w:r w:rsidR="00AB4A73" w:rsidRPr="00FF1FEF">
              <w:rPr>
                <w:rFonts w:ascii="Times New Roman" w:hAnsi="Times New Roman" w:cs="Times New Roman"/>
                <w:sz w:val="24"/>
                <w:szCs w:val="24"/>
              </w:rPr>
              <w:t>Ņemot vērā atbalsta saņemšanas mehānisma jauninājumus, aizsargāto lietotāju skaits, kas saņems atbalstu norēķiniem par elektroenerģiju ievērojami pieaugs, sagaidāms, ka tas sasniegs 150 000 - 160 000 aizsargātos lietotājus</w:t>
            </w:r>
            <w:r w:rsidR="005D2B73">
              <w:rPr>
                <w:rFonts w:ascii="Times New Roman" w:hAnsi="Times New Roman" w:cs="Times New Roman"/>
                <w:sz w:val="24"/>
                <w:szCs w:val="24"/>
              </w:rPr>
              <w:t xml:space="preserve"> (aprēķināts pēc Labklājības ministrijas un PMLP sniegtās informācijas)</w:t>
            </w:r>
            <w:r w:rsidR="00AB4A73" w:rsidRPr="00FF1FEF">
              <w:rPr>
                <w:rFonts w:ascii="Times New Roman" w:hAnsi="Times New Roman" w:cs="Times New Roman"/>
                <w:sz w:val="24"/>
                <w:szCs w:val="24"/>
              </w:rPr>
              <w:t xml:space="preserve"> mēnesī līdzšinējo 80 000 - 90 00</w:t>
            </w:r>
            <w:r w:rsidR="005D2B73">
              <w:rPr>
                <w:rFonts w:ascii="Times New Roman" w:hAnsi="Times New Roman" w:cs="Times New Roman"/>
                <w:sz w:val="24"/>
                <w:szCs w:val="24"/>
              </w:rPr>
              <w:t xml:space="preserve"> (vidējais skaits, k</w:t>
            </w:r>
            <w:r w:rsidR="007543CC">
              <w:rPr>
                <w:rFonts w:ascii="Times New Roman" w:hAnsi="Times New Roman" w:cs="Times New Roman"/>
                <w:sz w:val="24"/>
                <w:szCs w:val="24"/>
              </w:rPr>
              <w:t>am AS “Latvenergo” ik mēnesi sniedz Pakalpojumu)</w:t>
            </w:r>
            <w:r w:rsidR="00AB4A73" w:rsidRPr="00FF1FEF">
              <w:rPr>
                <w:rFonts w:ascii="Times New Roman" w:hAnsi="Times New Roman" w:cs="Times New Roman"/>
                <w:sz w:val="24"/>
                <w:szCs w:val="24"/>
              </w:rPr>
              <w:t xml:space="preserve"> vietā.</w:t>
            </w:r>
          </w:p>
          <w:p w14:paraId="44855303" w14:textId="726BFD85" w:rsidR="009E1F2A" w:rsidRPr="00FF1FEF" w:rsidRDefault="00BC2C6A" w:rsidP="003E4C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ALDIS</w:t>
            </w:r>
            <w:r w:rsidR="00F8248A" w:rsidRPr="00FF1FEF">
              <w:rPr>
                <w:rFonts w:ascii="Times New Roman" w:hAnsi="Times New Roman" w:cs="Times New Roman"/>
                <w:sz w:val="24"/>
                <w:szCs w:val="24"/>
              </w:rPr>
              <w:t xml:space="preserve"> saņem datus no</w:t>
            </w:r>
            <w:r w:rsidR="007C5590" w:rsidRPr="00FF1FEF">
              <w:rPr>
                <w:rFonts w:ascii="Times New Roman" w:hAnsi="Times New Roman" w:cs="Times New Roman"/>
                <w:sz w:val="24"/>
                <w:szCs w:val="24"/>
              </w:rPr>
              <w:t xml:space="preserve"> šādu pārziņu reģistriem</w:t>
            </w:r>
            <w:r w:rsidR="009E1F2A" w:rsidRPr="00FF1FEF">
              <w:rPr>
                <w:rFonts w:ascii="Times New Roman" w:hAnsi="Times New Roman" w:cs="Times New Roman"/>
                <w:sz w:val="24"/>
                <w:szCs w:val="24"/>
              </w:rPr>
              <w:t>:</w:t>
            </w:r>
          </w:p>
          <w:p w14:paraId="00B16065" w14:textId="3044667E" w:rsidR="0023744F" w:rsidRPr="00FF1FEF" w:rsidRDefault="009E1F2A" w:rsidP="009E1F2A">
            <w:pPr>
              <w:pStyle w:val="ListParagraph"/>
              <w:numPr>
                <w:ilvl w:val="0"/>
                <w:numId w:val="5"/>
              </w:numPr>
              <w:spacing w:after="0" w:line="240" w:lineRule="auto"/>
              <w:jc w:val="both"/>
              <w:rPr>
                <w:rFonts w:ascii="Times New Roman" w:hAnsi="Times New Roman" w:cs="Times New Roman"/>
                <w:sz w:val="24"/>
                <w:szCs w:val="24"/>
              </w:rPr>
            </w:pPr>
            <w:r w:rsidRPr="00FF1FEF">
              <w:rPr>
                <w:rFonts w:ascii="Times New Roman" w:hAnsi="Times New Roman" w:cs="Times New Roman"/>
                <w:sz w:val="24"/>
                <w:szCs w:val="24"/>
              </w:rPr>
              <w:t>pašvaldībām, lai identificētu trūcīgās un maznodrošinātās personas;</w:t>
            </w:r>
          </w:p>
          <w:p w14:paraId="4B1CC7CE" w14:textId="27390504" w:rsidR="009E1F2A" w:rsidRPr="00FF1FEF" w:rsidRDefault="009E1F2A" w:rsidP="009E1F2A">
            <w:pPr>
              <w:pStyle w:val="ListParagraph"/>
              <w:numPr>
                <w:ilvl w:val="0"/>
                <w:numId w:val="5"/>
              </w:numPr>
              <w:spacing w:after="0" w:line="240" w:lineRule="auto"/>
              <w:jc w:val="both"/>
              <w:rPr>
                <w:rFonts w:ascii="Times New Roman" w:hAnsi="Times New Roman" w:cs="Times New Roman"/>
                <w:sz w:val="24"/>
                <w:szCs w:val="24"/>
              </w:rPr>
            </w:pPr>
            <w:r w:rsidRPr="00FF1FEF">
              <w:rPr>
                <w:rFonts w:ascii="Times New Roman" w:hAnsi="Times New Roman" w:cs="Times New Roman"/>
                <w:sz w:val="24"/>
                <w:szCs w:val="24"/>
              </w:rPr>
              <w:t>PMLP, lai identificētu</w:t>
            </w:r>
            <w:r w:rsidR="007F51A4" w:rsidRPr="00FF1FEF">
              <w:rPr>
                <w:rFonts w:ascii="Times New Roman" w:hAnsi="Times New Roman" w:cs="Times New Roman"/>
                <w:sz w:val="24"/>
                <w:szCs w:val="24"/>
              </w:rPr>
              <w:t xml:space="preserve"> </w:t>
            </w:r>
            <w:r w:rsidR="00742E47" w:rsidRPr="00FF1FEF">
              <w:rPr>
                <w:rFonts w:ascii="Times New Roman" w:hAnsi="Times New Roman" w:cs="Times New Roman"/>
                <w:sz w:val="24"/>
                <w:szCs w:val="24"/>
              </w:rPr>
              <w:t>Pakalpojuma saņēmējus daudzbērnu ģimenēs</w:t>
            </w:r>
            <w:r w:rsidR="007C5590" w:rsidRPr="00FF1FEF">
              <w:rPr>
                <w:rFonts w:ascii="Times New Roman" w:hAnsi="Times New Roman" w:cs="Times New Roman"/>
                <w:sz w:val="24"/>
                <w:szCs w:val="24"/>
              </w:rPr>
              <w:t>;</w:t>
            </w:r>
          </w:p>
          <w:p w14:paraId="12065006" w14:textId="33E9C995" w:rsidR="007543CC" w:rsidRPr="007543CC" w:rsidRDefault="007C5590" w:rsidP="007543CC">
            <w:pPr>
              <w:pStyle w:val="ListParagraph"/>
              <w:numPr>
                <w:ilvl w:val="0"/>
                <w:numId w:val="5"/>
              </w:numPr>
              <w:spacing w:after="0" w:line="240" w:lineRule="auto"/>
              <w:jc w:val="both"/>
              <w:rPr>
                <w:rFonts w:ascii="Times New Roman" w:hAnsi="Times New Roman" w:cs="Times New Roman"/>
                <w:sz w:val="24"/>
                <w:szCs w:val="24"/>
              </w:rPr>
            </w:pPr>
            <w:r w:rsidRPr="00FF1FEF">
              <w:rPr>
                <w:rFonts w:ascii="Times New Roman" w:eastAsia="Times New Roman" w:hAnsi="Times New Roman" w:cs="Times New Roman"/>
                <w:sz w:val="24"/>
                <w:szCs w:val="24"/>
                <w:lang w:eastAsia="lv-LV"/>
              </w:rPr>
              <w:t>VDEĀVK, lai identificētu Pakalpojuma saņēmējus ģimenēs ar bērniem ar invaliditāti un personas ar I</w:t>
            </w:r>
            <w:r w:rsidR="00C02360">
              <w:rPr>
                <w:rFonts w:ascii="Times New Roman" w:eastAsia="Times New Roman" w:hAnsi="Times New Roman" w:cs="Times New Roman"/>
                <w:sz w:val="24"/>
                <w:szCs w:val="24"/>
                <w:lang w:eastAsia="lv-LV"/>
              </w:rPr>
              <w:t> </w:t>
            </w:r>
            <w:r w:rsidRPr="00FF1FEF">
              <w:rPr>
                <w:rFonts w:ascii="Times New Roman" w:eastAsia="Times New Roman" w:hAnsi="Times New Roman" w:cs="Times New Roman"/>
                <w:sz w:val="24"/>
                <w:szCs w:val="24"/>
                <w:lang w:eastAsia="lv-LV"/>
              </w:rPr>
              <w:t>invaliditātes grupu vai to aizgādņiem</w:t>
            </w:r>
            <w:r w:rsidR="00FC63DA" w:rsidRPr="00FF1FEF">
              <w:rPr>
                <w:rFonts w:ascii="Times New Roman" w:eastAsia="Times New Roman" w:hAnsi="Times New Roman" w:cs="Times New Roman"/>
                <w:sz w:val="24"/>
                <w:szCs w:val="24"/>
                <w:lang w:eastAsia="lv-LV"/>
              </w:rPr>
              <w:t>.</w:t>
            </w:r>
          </w:p>
          <w:p w14:paraId="0A00ED63" w14:textId="02A0E583" w:rsidR="007543CC" w:rsidRPr="00913EBC" w:rsidRDefault="007543CC" w:rsidP="007543CC">
            <w:pPr>
              <w:spacing w:after="0" w:line="240" w:lineRule="auto"/>
              <w:jc w:val="both"/>
              <w:rPr>
                <w:rFonts w:ascii="Times New Roman" w:hAnsi="Times New Roman" w:cs="Times New Roman"/>
                <w:sz w:val="24"/>
                <w:szCs w:val="24"/>
              </w:rPr>
            </w:pPr>
            <w:r w:rsidRPr="007543CC">
              <w:rPr>
                <w:rFonts w:ascii="Times New Roman" w:hAnsi="Times New Roman" w:cs="Times New Roman"/>
                <w:sz w:val="24"/>
                <w:szCs w:val="24"/>
              </w:rPr>
              <w:t xml:space="preserve">Noteikumu projekta un </w:t>
            </w:r>
            <w:r w:rsidR="00BC2C6A">
              <w:rPr>
                <w:rFonts w:ascii="Times New Roman" w:hAnsi="Times New Roman" w:cs="Times New Roman"/>
                <w:sz w:val="24"/>
                <w:szCs w:val="24"/>
              </w:rPr>
              <w:t>ALDIS</w:t>
            </w:r>
            <w:r w:rsidRPr="007543CC">
              <w:rPr>
                <w:rFonts w:ascii="Times New Roman" w:hAnsi="Times New Roman" w:cs="Times New Roman"/>
                <w:sz w:val="24"/>
                <w:szCs w:val="24"/>
              </w:rPr>
              <w:t xml:space="preserve"> papildus funkciju izstrādes laik</w:t>
            </w:r>
            <w:r>
              <w:rPr>
                <w:rFonts w:ascii="Times New Roman" w:hAnsi="Times New Roman" w:cs="Times New Roman"/>
                <w:sz w:val="24"/>
                <w:szCs w:val="24"/>
              </w:rPr>
              <w:t>ā</w:t>
            </w:r>
            <w:r w:rsidRPr="007543CC">
              <w:rPr>
                <w:rFonts w:ascii="Times New Roman" w:hAnsi="Times New Roman" w:cs="Times New Roman"/>
                <w:sz w:val="24"/>
                <w:szCs w:val="24"/>
              </w:rPr>
              <w:t xml:space="preserve"> </w:t>
            </w:r>
            <w:r w:rsidR="00913EBC">
              <w:rPr>
                <w:rFonts w:ascii="Times New Roman" w:hAnsi="Times New Roman" w:cs="Times New Roman"/>
                <w:sz w:val="24"/>
                <w:szCs w:val="24"/>
              </w:rPr>
              <w:t>atsevišķās</w:t>
            </w:r>
            <w:r>
              <w:rPr>
                <w:rFonts w:ascii="Times New Roman" w:hAnsi="Times New Roman" w:cs="Times New Roman"/>
                <w:sz w:val="24"/>
                <w:szCs w:val="24"/>
              </w:rPr>
              <w:t xml:space="preserve"> darba grupas sanāksmē</w:t>
            </w:r>
            <w:r w:rsidR="00913EBC">
              <w:rPr>
                <w:rFonts w:ascii="Times New Roman" w:hAnsi="Times New Roman" w:cs="Times New Roman"/>
                <w:sz w:val="24"/>
                <w:szCs w:val="24"/>
              </w:rPr>
              <w:t>s</w:t>
            </w:r>
            <w:r>
              <w:rPr>
                <w:rFonts w:ascii="Times New Roman" w:hAnsi="Times New Roman" w:cs="Times New Roman"/>
                <w:sz w:val="24"/>
                <w:szCs w:val="24"/>
              </w:rPr>
              <w:t xml:space="preserve"> </w:t>
            </w:r>
            <w:r w:rsidR="00913EBC">
              <w:rPr>
                <w:rFonts w:ascii="Times New Roman" w:hAnsi="Times New Roman" w:cs="Times New Roman"/>
                <w:sz w:val="24"/>
                <w:szCs w:val="24"/>
              </w:rPr>
              <w:t>piedalījās</w:t>
            </w:r>
            <w:r>
              <w:rPr>
                <w:rFonts w:ascii="Times New Roman" w:hAnsi="Times New Roman" w:cs="Times New Roman"/>
                <w:sz w:val="24"/>
                <w:szCs w:val="24"/>
              </w:rPr>
              <w:t xml:space="preserve"> VDEĀVK, Izglītības un zinātnes ministrijas, Valsts ieņēmumu dienesta un PMLP pārstāvji. </w:t>
            </w:r>
            <w:r w:rsidR="00913EBC">
              <w:rPr>
                <w:rFonts w:ascii="Times New Roman" w:hAnsi="Times New Roman" w:cs="Times New Roman"/>
                <w:sz w:val="24"/>
                <w:szCs w:val="24"/>
              </w:rPr>
              <w:t xml:space="preserve">Tā kā </w:t>
            </w:r>
            <w:r w:rsidR="00913EBC">
              <w:rPr>
                <w:rFonts w:ascii="Times New Roman" w:eastAsia="Times New Roman" w:hAnsi="Times New Roman" w:cs="Times New Roman"/>
                <w:iCs/>
                <w:sz w:val="24"/>
                <w:szCs w:val="24"/>
                <w:lang w:eastAsia="lv-LV"/>
              </w:rPr>
              <w:t xml:space="preserve">dati, par kuriem atbildīgas pašvaldības, tiks iegūti, izveidojot </w:t>
            </w:r>
            <w:proofErr w:type="spellStart"/>
            <w:r w:rsidR="00913EBC">
              <w:rPr>
                <w:rFonts w:ascii="Times New Roman" w:eastAsia="Times New Roman" w:hAnsi="Times New Roman" w:cs="Times New Roman"/>
                <w:iCs/>
                <w:sz w:val="24"/>
                <w:szCs w:val="24"/>
                <w:lang w:eastAsia="lv-LV"/>
              </w:rPr>
              <w:t>saskarni</w:t>
            </w:r>
            <w:proofErr w:type="spellEnd"/>
            <w:r w:rsidR="00913EBC">
              <w:rPr>
                <w:rFonts w:ascii="Times New Roman" w:eastAsia="Times New Roman" w:hAnsi="Times New Roman" w:cs="Times New Roman"/>
                <w:iCs/>
                <w:sz w:val="24"/>
                <w:szCs w:val="24"/>
                <w:lang w:eastAsia="lv-LV"/>
              </w:rPr>
              <w:t xml:space="preserve"> ar </w:t>
            </w:r>
            <w:r w:rsidR="00913EBC" w:rsidRPr="00576656">
              <w:rPr>
                <w:rFonts w:ascii="Times New Roman" w:eastAsia="Times New Roman" w:hAnsi="Times New Roman" w:cs="Times New Roman"/>
                <w:iCs/>
                <w:sz w:val="24"/>
                <w:szCs w:val="24"/>
                <w:lang w:eastAsia="lv-LV"/>
              </w:rPr>
              <w:t>Sociālās sfēras procesu pārvaldības lietojumprogramm</w:t>
            </w:r>
            <w:r w:rsidR="00913EBC">
              <w:rPr>
                <w:rFonts w:ascii="Times New Roman" w:eastAsia="Times New Roman" w:hAnsi="Times New Roman" w:cs="Times New Roman"/>
                <w:iCs/>
                <w:sz w:val="24"/>
                <w:szCs w:val="24"/>
                <w:lang w:eastAsia="lv-LV"/>
              </w:rPr>
              <w:t>u “SOPA”</w:t>
            </w:r>
            <w:r w:rsidR="00C71D71">
              <w:rPr>
                <w:rFonts w:ascii="Times New Roman" w:eastAsia="Times New Roman" w:hAnsi="Times New Roman" w:cs="Times New Roman"/>
                <w:iCs/>
                <w:sz w:val="24"/>
                <w:szCs w:val="24"/>
                <w:lang w:eastAsia="lv-LV"/>
              </w:rPr>
              <w:t xml:space="preserve">, pašvaldībām dati speciāli nebūs jāgatavo, jāatlasa vai jāpielāgo </w:t>
            </w:r>
            <w:proofErr w:type="spellStart"/>
            <w:r w:rsidR="00C71D71">
              <w:rPr>
                <w:rFonts w:ascii="Times New Roman" w:eastAsia="Times New Roman" w:hAnsi="Times New Roman" w:cs="Times New Roman"/>
                <w:iCs/>
                <w:sz w:val="24"/>
                <w:szCs w:val="24"/>
                <w:lang w:eastAsia="lv-LV"/>
              </w:rPr>
              <w:t>saskarne</w:t>
            </w:r>
            <w:proofErr w:type="spellEnd"/>
            <w:r w:rsidR="00C71D71">
              <w:rPr>
                <w:rFonts w:ascii="Times New Roman" w:eastAsia="Times New Roman" w:hAnsi="Times New Roman" w:cs="Times New Roman"/>
                <w:iCs/>
                <w:sz w:val="24"/>
                <w:szCs w:val="24"/>
                <w:lang w:eastAsia="lv-LV"/>
              </w:rPr>
              <w:t xml:space="preserve"> - tie tiks iegūti, no esošā datu reģistra.</w:t>
            </w:r>
          </w:p>
          <w:p w14:paraId="08D4374C" w14:textId="0B293A1B" w:rsidR="00FC63DA" w:rsidRPr="00FF1FEF" w:rsidRDefault="00FC63DA" w:rsidP="00FC63DA">
            <w:pPr>
              <w:spacing w:after="0" w:line="240" w:lineRule="auto"/>
              <w:jc w:val="both"/>
              <w:rPr>
                <w:rFonts w:ascii="Times New Roman" w:hAnsi="Times New Roman" w:cs="Times New Roman"/>
                <w:sz w:val="24"/>
                <w:szCs w:val="24"/>
              </w:rPr>
            </w:pPr>
            <w:r w:rsidRPr="00FF1FEF">
              <w:rPr>
                <w:rFonts w:ascii="Times New Roman" w:hAnsi="Times New Roman" w:cs="Times New Roman"/>
                <w:sz w:val="24"/>
                <w:szCs w:val="24"/>
              </w:rPr>
              <w:t>Datu apmaiņa notiks reizi mēnesī, kas nozīmē, ka aizsargātā lietotāja statuss tiek identificēts ik mēnesi. Svarīgi uzsvērt, ka aizsargātā lietotāja statusu apliecina, ņemot vērā datu pārziņu iesūtītos datus un uzskatot tos par aktuālajiem uz datu nodošanas brīdi.</w:t>
            </w:r>
          </w:p>
          <w:p w14:paraId="026EC391" w14:textId="71917D5F" w:rsidR="00C47B86" w:rsidRDefault="009A10F5" w:rsidP="00D53032">
            <w:pPr>
              <w:pStyle w:val="NormalWeb"/>
              <w:spacing w:before="0" w:beforeAutospacing="0" w:after="0" w:afterAutospacing="0"/>
              <w:jc w:val="both"/>
              <w:rPr>
                <w:shd w:val="clear" w:color="auto" w:fill="FFFFFF"/>
              </w:rPr>
            </w:pPr>
            <w:r w:rsidRPr="00FF1FEF">
              <w:t>G</w:t>
            </w:r>
            <w:r w:rsidR="00D53032" w:rsidRPr="00FF1FEF">
              <w:t>an pakalpojuma sniedzēji</w:t>
            </w:r>
            <w:r w:rsidRPr="00FF1FEF">
              <w:t>,</w:t>
            </w:r>
            <w:r w:rsidR="00D53032" w:rsidRPr="00FF1FEF">
              <w:t xml:space="preserve"> gan reģistru pārziņi </w:t>
            </w:r>
            <w:r w:rsidR="009E5EAB">
              <w:t xml:space="preserve">pēc Noteikumu projekta apstiprināšanas Ministru kabinetā, bet līdz Noteikumu projekta spēkā stāšanās brīdim </w:t>
            </w:r>
            <w:r w:rsidR="00D53032" w:rsidRPr="00FF1FEF">
              <w:t>slēgs vienošanos</w:t>
            </w:r>
            <w:r w:rsidRPr="00FF1FEF">
              <w:t xml:space="preserve"> ar BVKB</w:t>
            </w:r>
            <w:r w:rsidR="00D53032" w:rsidRPr="00FF1FEF">
              <w:t xml:space="preserve"> par datu apmaiņu, to apjomu un apmaiņas kārtību</w:t>
            </w:r>
            <w:r w:rsidR="009E5EAB">
              <w:t xml:space="preserve"> </w:t>
            </w:r>
            <w:r w:rsidR="00BC2C6A">
              <w:t>ALDIS</w:t>
            </w:r>
            <w:r w:rsidR="00D53032" w:rsidRPr="00FF1FEF">
              <w:t xml:space="preserve">. </w:t>
            </w:r>
            <w:r w:rsidR="00D53032" w:rsidRPr="00FF1FEF">
              <w:rPr>
                <w:shd w:val="clear" w:color="auto" w:fill="FFFFFF"/>
              </w:rPr>
              <w:t>Tāpat BVKB būs institūcija, kurā aizsargātajiem lietotājiem vai tirgotājiem ir iespēja vērsties jautājumu gadījumā saistībā ar pakalpojuma sniegšanu, saņemšanu un aizsargātā lietotāja statusu.</w:t>
            </w:r>
          </w:p>
          <w:p w14:paraId="50F96BAE" w14:textId="54D878FB" w:rsidR="00E35D1D" w:rsidRPr="00FF1FEF" w:rsidRDefault="00E35D1D" w:rsidP="00D53032">
            <w:pPr>
              <w:pStyle w:val="NormalWeb"/>
              <w:spacing w:before="0" w:beforeAutospacing="0" w:after="0" w:afterAutospacing="0"/>
              <w:jc w:val="both"/>
              <w:rPr>
                <w:shd w:val="clear" w:color="auto" w:fill="FFFFFF"/>
              </w:rPr>
            </w:pPr>
            <w:r>
              <w:t xml:space="preserve">Tā kā </w:t>
            </w:r>
            <w:r w:rsidR="00BC2C6A">
              <w:t>ALDIS</w:t>
            </w:r>
            <w:r>
              <w:t xml:space="preserve"> paredz fizisko personu datu apstrādi, Noteikumu projekta izstrādes laikā tika piesaistīta arī Datu valsts inspekcija (turpmāk – DVI) un plānotais Pakalpojuma mehānisms prezentēts arī DVI pārstāvim.</w:t>
            </w:r>
          </w:p>
          <w:p w14:paraId="7D58E8EB" w14:textId="62A09DDD" w:rsidR="00F4741B" w:rsidRPr="00FF1FEF" w:rsidRDefault="00367507" w:rsidP="00F4741B">
            <w:pPr>
              <w:spacing w:line="252" w:lineRule="auto"/>
              <w:ind w:left="-14"/>
              <w:contextualSpacing/>
              <w:jc w:val="both"/>
              <w:rPr>
                <w:rFonts w:ascii="Times New Roman" w:eastAsia="Calibri" w:hAnsi="Times New Roman" w:cs="Times New Roman"/>
                <w:sz w:val="24"/>
                <w:szCs w:val="24"/>
                <w:highlight w:val="yellow"/>
              </w:rPr>
            </w:pPr>
            <w:r w:rsidRPr="00FF1FEF">
              <w:rPr>
                <w:rFonts w:ascii="Times New Roman" w:eastAsia="Calibri" w:hAnsi="Times New Roman" w:cs="Times New Roman"/>
                <w:sz w:val="24"/>
                <w:szCs w:val="24"/>
              </w:rPr>
              <w:t xml:space="preserve">Jaunajam risinājumam jānodrošina </w:t>
            </w:r>
            <w:r w:rsidR="00D53032" w:rsidRPr="00FF1FEF">
              <w:rPr>
                <w:rFonts w:ascii="Times New Roman" w:eastAsia="Calibri" w:hAnsi="Times New Roman" w:cs="Times New Roman"/>
                <w:sz w:val="24"/>
                <w:szCs w:val="24"/>
              </w:rPr>
              <w:t xml:space="preserve">aizsargāto </w:t>
            </w:r>
            <w:r w:rsidRPr="00FF1FEF">
              <w:rPr>
                <w:rFonts w:ascii="Times New Roman" w:eastAsia="Calibri" w:hAnsi="Times New Roman" w:cs="Times New Roman"/>
                <w:sz w:val="24"/>
                <w:szCs w:val="24"/>
              </w:rPr>
              <w:t>lietotāju atbilstības un e</w:t>
            </w:r>
            <w:r w:rsidR="004C3980" w:rsidRPr="00FF1FEF">
              <w:rPr>
                <w:rFonts w:ascii="Times New Roman" w:eastAsia="Calibri" w:hAnsi="Times New Roman" w:cs="Times New Roman"/>
                <w:sz w:val="24"/>
                <w:szCs w:val="24"/>
              </w:rPr>
              <w:t>lektro</w:t>
            </w:r>
            <w:r w:rsidRPr="00FF1FEF">
              <w:rPr>
                <w:rFonts w:ascii="Times New Roman" w:eastAsia="Calibri" w:hAnsi="Times New Roman" w:cs="Times New Roman"/>
                <w:sz w:val="24"/>
                <w:szCs w:val="24"/>
              </w:rPr>
              <w:t xml:space="preserve">enerģijas </w:t>
            </w:r>
            <w:r w:rsidR="00D53032" w:rsidRPr="00FF1FEF">
              <w:rPr>
                <w:rFonts w:ascii="Times New Roman" w:eastAsia="Calibri" w:hAnsi="Times New Roman" w:cs="Times New Roman"/>
                <w:sz w:val="24"/>
                <w:szCs w:val="24"/>
              </w:rPr>
              <w:t>tirgotāju</w:t>
            </w:r>
            <w:r w:rsidRPr="00FF1FEF">
              <w:rPr>
                <w:rFonts w:ascii="Times New Roman" w:eastAsia="Calibri" w:hAnsi="Times New Roman" w:cs="Times New Roman"/>
                <w:sz w:val="24"/>
                <w:szCs w:val="24"/>
              </w:rPr>
              <w:t xml:space="preserve"> uzskaites datu kontrole, tādējādi novēršot jebkādas iespējamas manipulācijas ar datiem, vienla</w:t>
            </w:r>
            <w:r w:rsidR="00C11136">
              <w:rPr>
                <w:rFonts w:ascii="Times New Roman" w:eastAsia="Calibri" w:hAnsi="Times New Roman" w:cs="Times New Roman"/>
                <w:sz w:val="24"/>
                <w:szCs w:val="24"/>
              </w:rPr>
              <w:t>ikus</w:t>
            </w:r>
            <w:r w:rsidRPr="00FF1FEF">
              <w:rPr>
                <w:rFonts w:ascii="Times New Roman" w:eastAsia="Calibri" w:hAnsi="Times New Roman" w:cs="Times New Roman"/>
                <w:sz w:val="24"/>
                <w:szCs w:val="24"/>
              </w:rPr>
              <w:t xml:space="preserve"> mazinot administratīvās izmaksas un radot elastīgu sistēmu aizsargāto lietotāju loka palielināšanai,</w:t>
            </w:r>
            <w:r w:rsidR="00C11136">
              <w:rPr>
                <w:rFonts w:ascii="Times New Roman" w:eastAsia="Calibri" w:hAnsi="Times New Roman" w:cs="Times New Roman"/>
                <w:sz w:val="24"/>
                <w:szCs w:val="24"/>
              </w:rPr>
              <w:t xml:space="preserve"> un</w:t>
            </w:r>
            <w:r w:rsidR="003E3568">
              <w:rPr>
                <w:rFonts w:ascii="Times New Roman" w:eastAsia="Calibri" w:hAnsi="Times New Roman" w:cs="Times New Roman"/>
                <w:sz w:val="24"/>
                <w:szCs w:val="24"/>
              </w:rPr>
              <w:t xml:space="preserve"> </w:t>
            </w:r>
            <w:r w:rsidRPr="00FF1FEF">
              <w:rPr>
                <w:rFonts w:ascii="Times New Roman" w:eastAsia="Calibri" w:hAnsi="Times New Roman" w:cs="Times New Roman"/>
                <w:sz w:val="24"/>
                <w:szCs w:val="24"/>
              </w:rPr>
              <w:t>precīzai izmaksu kontrolei.</w:t>
            </w:r>
            <w:r w:rsidR="005E6D9E" w:rsidRPr="00FF1FEF">
              <w:rPr>
                <w:rFonts w:ascii="Times New Roman" w:eastAsia="Calibri" w:hAnsi="Times New Roman" w:cs="Times New Roman"/>
                <w:sz w:val="24"/>
                <w:szCs w:val="24"/>
              </w:rPr>
              <w:t xml:space="preserve"> </w:t>
            </w:r>
          </w:p>
          <w:p w14:paraId="56EC7BC0" w14:textId="6763D50B" w:rsidR="00F4741B" w:rsidRPr="00FF1FEF" w:rsidRDefault="00F4741B" w:rsidP="00F4741B">
            <w:pPr>
              <w:spacing w:after="0" w:line="240" w:lineRule="auto"/>
              <w:jc w:val="both"/>
              <w:rPr>
                <w:rFonts w:ascii="Times New Roman" w:hAnsi="Times New Roman" w:cs="Times New Roman"/>
                <w:sz w:val="24"/>
                <w:szCs w:val="24"/>
              </w:rPr>
            </w:pPr>
          </w:p>
          <w:p w14:paraId="7BF10193" w14:textId="7D0F1F0F" w:rsidR="00D54A41" w:rsidRPr="00FF1FEF" w:rsidRDefault="00D54A41" w:rsidP="00F4741B">
            <w:pPr>
              <w:spacing w:after="0" w:line="240" w:lineRule="auto"/>
              <w:jc w:val="both"/>
              <w:rPr>
                <w:rFonts w:ascii="Times New Roman" w:hAnsi="Times New Roman" w:cs="Times New Roman"/>
                <w:i/>
                <w:iCs/>
                <w:sz w:val="24"/>
                <w:szCs w:val="24"/>
              </w:rPr>
            </w:pPr>
            <w:r w:rsidRPr="00FF1FEF">
              <w:rPr>
                <w:rFonts w:ascii="Times New Roman" w:hAnsi="Times New Roman" w:cs="Times New Roman"/>
                <w:i/>
                <w:iCs/>
                <w:sz w:val="24"/>
                <w:szCs w:val="24"/>
              </w:rPr>
              <w:t>Atbalsta apjoms</w:t>
            </w:r>
          </w:p>
          <w:p w14:paraId="047E4D7A" w14:textId="2BF7B302" w:rsidR="003E3568" w:rsidRDefault="00D54A41" w:rsidP="00F4741B">
            <w:pPr>
              <w:spacing w:after="0" w:line="240" w:lineRule="auto"/>
              <w:jc w:val="both"/>
              <w:rPr>
                <w:rFonts w:ascii="Times New Roman" w:hAnsi="Times New Roman" w:cs="Times New Roman"/>
                <w:sz w:val="24"/>
                <w:szCs w:val="24"/>
              </w:rPr>
            </w:pPr>
            <w:r w:rsidRPr="00FF1FEF">
              <w:rPr>
                <w:rFonts w:ascii="Times New Roman" w:hAnsi="Times New Roman" w:cs="Times New Roman"/>
                <w:sz w:val="24"/>
                <w:szCs w:val="24"/>
              </w:rPr>
              <w:lastRenderedPageBreak/>
              <w:t xml:space="preserve">Ar Noteikumu projektu paredzēts atteikties arī no smagnējā </w:t>
            </w:r>
            <w:r w:rsidR="00315D84" w:rsidRPr="00FF1FEF">
              <w:rPr>
                <w:rFonts w:ascii="Times New Roman" w:hAnsi="Times New Roman" w:cs="Times New Roman"/>
                <w:sz w:val="24"/>
                <w:szCs w:val="24"/>
              </w:rPr>
              <w:t>kompensācijas</w:t>
            </w:r>
            <w:r w:rsidRPr="00FF1FEF">
              <w:rPr>
                <w:rFonts w:ascii="Times New Roman" w:hAnsi="Times New Roman" w:cs="Times New Roman"/>
                <w:sz w:val="24"/>
                <w:szCs w:val="24"/>
              </w:rPr>
              <w:t xml:space="preserve"> </w:t>
            </w:r>
            <w:r w:rsidR="00315D84" w:rsidRPr="00FF1FEF">
              <w:rPr>
                <w:rFonts w:ascii="Times New Roman" w:hAnsi="Times New Roman" w:cs="Times New Roman"/>
                <w:sz w:val="24"/>
                <w:szCs w:val="24"/>
              </w:rPr>
              <w:t>aprēķina modeļa. Pašreizējais aizsargātā lietotāja kompensācijas aprēķins ir šāds - aizsargātajam lietotājam tiek piešķirta kompensācija par obligātā iepirkuma un jaudas komponenti, un sadales sistēmas pakalpojuma fiksēto daļu, kas ir dažāda, atkarībā no patērētāja pieslēguma jaudas veida (</w:t>
            </w:r>
            <w:proofErr w:type="spellStart"/>
            <w:r w:rsidR="00315D84" w:rsidRPr="00FF1FEF">
              <w:rPr>
                <w:rFonts w:ascii="Times New Roman" w:hAnsi="Times New Roman" w:cs="Times New Roman"/>
                <w:sz w:val="24"/>
                <w:szCs w:val="24"/>
              </w:rPr>
              <w:t>ievadaizsardzības</w:t>
            </w:r>
            <w:proofErr w:type="spellEnd"/>
            <w:r w:rsidR="00315D84" w:rsidRPr="00FF1FEF">
              <w:rPr>
                <w:rFonts w:ascii="Times New Roman" w:hAnsi="Times New Roman" w:cs="Times New Roman"/>
                <w:sz w:val="24"/>
                <w:szCs w:val="24"/>
              </w:rPr>
              <w:t xml:space="preserve"> aparāta apmēru lielums, fāžu skaits), kā arī attiecināta samazināta cena par elektroenerģiju patēriņā līdz 100 </w:t>
            </w:r>
            <w:proofErr w:type="spellStart"/>
            <w:r w:rsidR="00315D84" w:rsidRPr="00FF1FEF">
              <w:rPr>
                <w:rFonts w:ascii="Times New Roman" w:hAnsi="Times New Roman" w:cs="Times New Roman"/>
                <w:sz w:val="24"/>
                <w:szCs w:val="24"/>
              </w:rPr>
              <w:t>kWh</w:t>
            </w:r>
            <w:proofErr w:type="spellEnd"/>
            <w:r w:rsidR="00315D84" w:rsidRPr="00FF1FEF">
              <w:rPr>
                <w:rFonts w:ascii="Times New Roman" w:hAnsi="Times New Roman" w:cs="Times New Roman"/>
                <w:sz w:val="24"/>
                <w:szCs w:val="24"/>
              </w:rPr>
              <w:t xml:space="preserve"> vai 300 </w:t>
            </w:r>
            <w:proofErr w:type="spellStart"/>
            <w:r w:rsidR="00315D84" w:rsidRPr="00FF1FEF">
              <w:rPr>
                <w:rFonts w:ascii="Times New Roman" w:hAnsi="Times New Roman" w:cs="Times New Roman"/>
                <w:sz w:val="24"/>
                <w:szCs w:val="24"/>
              </w:rPr>
              <w:t>kWh</w:t>
            </w:r>
            <w:proofErr w:type="spellEnd"/>
            <w:r w:rsidR="00315D84" w:rsidRPr="00FF1FEF">
              <w:rPr>
                <w:rFonts w:ascii="Times New Roman" w:hAnsi="Times New Roman" w:cs="Times New Roman"/>
                <w:sz w:val="24"/>
                <w:szCs w:val="24"/>
              </w:rPr>
              <w:t xml:space="preserve"> daudzbērnu ģimenēm. Šis aprēķins </w:t>
            </w:r>
            <w:r w:rsidR="00D30F67" w:rsidRPr="00FF1FEF">
              <w:rPr>
                <w:rFonts w:ascii="Times New Roman" w:hAnsi="Times New Roman" w:cs="Times New Roman"/>
                <w:sz w:val="24"/>
                <w:szCs w:val="24"/>
              </w:rPr>
              <w:t>ir gan grūti saprotams atbalsta pretendentiem, gan arī sarežģīti administrējams un uzraugāms</w:t>
            </w:r>
            <w:r w:rsidR="003E3568">
              <w:rPr>
                <w:rFonts w:ascii="Times New Roman" w:hAnsi="Times New Roman" w:cs="Times New Roman"/>
                <w:sz w:val="24"/>
                <w:szCs w:val="24"/>
              </w:rPr>
              <w:t>:</w:t>
            </w:r>
          </w:p>
          <w:p w14:paraId="4A5B4921" w14:textId="049540DE" w:rsidR="003E3568" w:rsidRPr="003E3568" w:rsidRDefault="003E3568" w:rsidP="003E3568">
            <w:pPr>
              <w:numPr>
                <w:ilvl w:val="0"/>
                <w:numId w:val="8"/>
              </w:numPr>
              <w:spacing w:after="0" w:line="240" w:lineRule="auto"/>
              <w:jc w:val="both"/>
              <w:rPr>
                <w:rFonts w:ascii="Times New Roman" w:eastAsia="Times New Roman" w:hAnsi="Times New Roman" w:cs="Times New Roman"/>
                <w:sz w:val="24"/>
                <w:szCs w:val="24"/>
              </w:rPr>
            </w:pPr>
            <w:r w:rsidRPr="002557CF">
              <w:rPr>
                <w:rFonts w:ascii="Times New Roman" w:eastAsia="Times New Roman" w:hAnsi="Times New Roman" w:cs="Times New Roman"/>
                <w:sz w:val="24"/>
                <w:szCs w:val="24"/>
              </w:rPr>
              <w:t>Pakalpojum</w:t>
            </w:r>
            <w:r>
              <w:rPr>
                <w:rFonts w:ascii="Times New Roman" w:eastAsia="Times New Roman" w:hAnsi="Times New Roman" w:cs="Times New Roman"/>
                <w:sz w:val="24"/>
                <w:szCs w:val="24"/>
              </w:rPr>
              <w:t>a</w:t>
            </w:r>
            <w:r w:rsidRPr="002557CF">
              <w:rPr>
                <w:rFonts w:ascii="Times New Roman" w:eastAsia="Times New Roman" w:hAnsi="Times New Roman" w:cs="Times New Roman"/>
                <w:sz w:val="24"/>
                <w:szCs w:val="24"/>
              </w:rPr>
              <w:t xml:space="preserve"> sniedzējam nepieciešams </w:t>
            </w:r>
            <w:r>
              <w:rPr>
                <w:rFonts w:ascii="Times New Roman" w:eastAsia="Times New Roman" w:hAnsi="Times New Roman" w:cs="Times New Roman"/>
                <w:sz w:val="24"/>
                <w:szCs w:val="24"/>
              </w:rPr>
              <w:t>ņemt vērā</w:t>
            </w:r>
            <w:r w:rsidRPr="002557CF">
              <w:rPr>
                <w:rFonts w:ascii="Times New Roman" w:eastAsia="Times New Roman" w:hAnsi="Times New Roman" w:cs="Times New Roman"/>
                <w:sz w:val="24"/>
                <w:szCs w:val="24"/>
              </w:rPr>
              <w:t xml:space="preserve"> deta</w:t>
            </w:r>
            <w:r>
              <w:rPr>
                <w:rFonts w:ascii="Times New Roman" w:eastAsia="Times New Roman" w:hAnsi="Times New Roman" w:cs="Times New Roman"/>
                <w:sz w:val="24"/>
                <w:szCs w:val="24"/>
              </w:rPr>
              <w:t>lizētu informāciju par aizsargātā lietotāja līgumu,</w:t>
            </w:r>
            <w:r w:rsidRPr="002557CF">
              <w:rPr>
                <w:rFonts w:ascii="Times New Roman" w:eastAsia="Times New Roman" w:hAnsi="Times New Roman" w:cs="Times New Roman"/>
                <w:sz w:val="24"/>
                <w:szCs w:val="24"/>
              </w:rPr>
              <w:t xml:space="preserve"> lai var</w:t>
            </w:r>
            <w:r>
              <w:rPr>
                <w:rFonts w:ascii="Times New Roman" w:eastAsia="Times New Roman" w:hAnsi="Times New Roman" w:cs="Times New Roman"/>
                <w:sz w:val="24"/>
                <w:szCs w:val="24"/>
              </w:rPr>
              <w:t>ētu veikt piemērojamās atlaides aprēķinu -</w:t>
            </w:r>
            <w:r w:rsidRPr="002557C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dati par objektu skaitu, gan elektroenerģijas pieslēguma fāžu skaitu</w:t>
            </w:r>
            <w:r w:rsidRPr="002557CF">
              <w:rPr>
                <w:rFonts w:ascii="Times New Roman" w:eastAsia="Times New Roman" w:hAnsi="Times New Roman" w:cs="Times New Roman"/>
                <w:sz w:val="24"/>
                <w:szCs w:val="24"/>
              </w:rPr>
              <w:t xml:space="preserve">, gan </w:t>
            </w:r>
            <w:r>
              <w:rPr>
                <w:rFonts w:ascii="Times New Roman" w:eastAsia="Times New Roman" w:hAnsi="Times New Roman" w:cs="Times New Roman"/>
                <w:sz w:val="24"/>
                <w:szCs w:val="24"/>
              </w:rPr>
              <w:t>patēriņa dati, gan katra lietotāja elektroenerģijas cena, kas noteikta līgumā ;</w:t>
            </w:r>
          </w:p>
          <w:p w14:paraId="2B116536" w14:textId="5547EFAB" w:rsidR="003E3568" w:rsidRPr="002557CF" w:rsidRDefault="003E3568" w:rsidP="003E3568">
            <w:pPr>
              <w:numPr>
                <w:ilvl w:val="0"/>
                <w:numId w:val="8"/>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 pašreiz spēkā esošā Pakalpojuma apraksta ir apgrūtinoši uztvert, kāda tad tieši aizsargātajam lietotājam pienākas kompensācija, jo jāņem vērā gan aizsargātā lietotāja kategorija, gan patēriņa dinamika, gan elektroenerģijas cena, gan obligātā iepirkuma jaudas komponentes tarifs, gan sadales sistēmas pakalpojuma fiksētais tarifs;</w:t>
            </w:r>
          </w:p>
          <w:p w14:paraId="55648383" w14:textId="54304699" w:rsidR="003E3568" w:rsidRPr="002557CF" w:rsidRDefault="003E3568" w:rsidP="003E3568">
            <w:pPr>
              <w:numPr>
                <w:ilvl w:val="0"/>
                <w:numId w:val="8"/>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daudzi</w:t>
            </w:r>
            <w:r w:rsidRPr="002557C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Pakalpojuma aprēķina algoritma</w:t>
            </w:r>
            <w:r w:rsidRPr="002557CF">
              <w:rPr>
                <w:rFonts w:ascii="Times New Roman" w:eastAsia="Times New Roman" w:hAnsi="Times New Roman" w:cs="Times New Roman"/>
                <w:sz w:val="24"/>
                <w:szCs w:val="24"/>
              </w:rPr>
              <w:t xml:space="preserve"> lielumi, kas </w:t>
            </w:r>
            <w:r>
              <w:rPr>
                <w:rFonts w:ascii="Times New Roman" w:eastAsia="Times New Roman" w:hAnsi="Times New Roman" w:cs="Times New Roman"/>
                <w:sz w:val="24"/>
                <w:szCs w:val="24"/>
              </w:rPr>
              <w:t xml:space="preserve">ir </w:t>
            </w:r>
            <w:r w:rsidRPr="002557CF">
              <w:rPr>
                <w:rFonts w:ascii="Times New Roman" w:eastAsia="Times New Roman" w:hAnsi="Times New Roman" w:cs="Times New Roman"/>
                <w:sz w:val="24"/>
                <w:szCs w:val="24"/>
              </w:rPr>
              <w:t>mainī</w:t>
            </w:r>
            <w:r>
              <w:rPr>
                <w:rFonts w:ascii="Times New Roman" w:eastAsia="Times New Roman" w:hAnsi="Times New Roman" w:cs="Times New Roman"/>
                <w:sz w:val="24"/>
                <w:szCs w:val="24"/>
              </w:rPr>
              <w:t>gi</w:t>
            </w:r>
            <w:r w:rsidRPr="002557CF">
              <w:rPr>
                <w:rFonts w:ascii="Times New Roman" w:eastAsia="Times New Roman" w:hAnsi="Times New Roman" w:cs="Times New Roman"/>
                <w:sz w:val="24"/>
                <w:szCs w:val="24"/>
              </w:rPr>
              <w:t>, rad</w:t>
            </w:r>
            <w:r>
              <w:rPr>
                <w:rFonts w:ascii="Times New Roman" w:eastAsia="Times New Roman" w:hAnsi="Times New Roman" w:cs="Times New Roman"/>
                <w:sz w:val="24"/>
                <w:szCs w:val="24"/>
              </w:rPr>
              <w:t>ītu</w:t>
            </w:r>
            <w:r w:rsidRPr="002557CF">
              <w:rPr>
                <w:rFonts w:ascii="Times New Roman" w:eastAsia="Times New Roman" w:hAnsi="Times New Roman" w:cs="Times New Roman"/>
                <w:sz w:val="24"/>
                <w:szCs w:val="24"/>
              </w:rPr>
              <w:t xml:space="preserve"> lielākas uzturēšanas izmaksas, nekā </w:t>
            </w:r>
            <w:r>
              <w:rPr>
                <w:rFonts w:ascii="Times New Roman" w:eastAsia="Times New Roman" w:hAnsi="Times New Roman" w:cs="Times New Roman"/>
                <w:sz w:val="24"/>
                <w:szCs w:val="24"/>
              </w:rPr>
              <w:t xml:space="preserve">divas fiksētas summas četru aizsargāto lietotāju grupām; </w:t>
            </w:r>
          </w:p>
          <w:p w14:paraId="54BBC420" w14:textId="0FA622A8" w:rsidR="00D54A41" w:rsidRDefault="003E3568" w:rsidP="00F4741B">
            <w:pPr>
              <w:numPr>
                <w:ilvl w:val="0"/>
                <w:numId w:val="8"/>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w:t>
            </w:r>
            <w:r w:rsidRPr="002557CF">
              <w:rPr>
                <w:rFonts w:ascii="Times New Roman" w:eastAsia="Times New Roman" w:hAnsi="Times New Roman" w:cs="Times New Roman"/>
                <w:sz w:val="24"/>
                <w:szCs w:val="24"/>
              </w:rPr>
              <w:t>ebkādu jaunu mainīgo</w:t>
            </w:r>
            <w:r>
              <w:rPr>
                <w:rFonts w:ascii="Times New Roman" w:eastAsia="Times New Roman" w:hAnsi="Times New Roman" w:cs="Times New Roman"/>
                <w:sz w:val="24"/>
                <w:szCs w:val="24"/>
              </w:rPr>
              <w:t xml:space="preserve"> kompensācijas aprēķina parametru</w:t>
            </w:r>
            <w:r w:rsidRPr="002557CF">
              <w:rPr>
                <w:rFonts w:ascii="Times New Roman" w:eastAsia="Times New Roman" w:hAnsi="Times New Roman" w:cs="Times New Roman"/>
                <w:sz w:val="24"/>
                <w:szCs w:val="24"/>
              </w:rPr>
              <w:t xml:space="preserve"> ieviešana vai jebkādas citas izmaiņas noteik</w:t>
            </w:r>
            <w:r>
              <w:rPr>
                <w:rFonts w:ascii="Times New Roman" w:eastAsia="Times New Roman" w:hAnsi="Times New Roman" w:cs="Times New Roman"/>
                <w:sz w:val="24"/>
                <w:szCs w:val="24"/>
              </w:rPr>
              <w:t>tu</w:t>
            </w:r>
            <w:r w:rsidRPr="002557CF">
              <w:rPr>
                <w:rFonts w:ascii="Times New Roman" w:eastAsia="Times New Roman" w:hAnsi="Times New Roman" w:cs="Times New Roman"/>
                <w:sz w:val="24"/>
                <w:szCs w:val="24"/>
              </w:rPr>
              <w:t xml:space="preserve"> papildus izstrādes darbus ne tikai </w:t>
            </w:r>
            <w:r w:rsidR="00BC2C6A">
              <w:rPr>
                <w:rFonts w:ascii="Times New Roman" w:eastAsia="Times New Roman" w:hAnsi="Times New Roman" w:cs="Times New Roman"/>
                <w:sz w:val="24"/>
                <w:szCs w:val="24"/>
              </w:rPr>
              <w:t>ALDIS</w:t>
            </w:r>
            <w:r w:rsidRPr="002557CF">
              <w:rPr>
                <w:rFonts w:ascii="Times New Roman" w:eastAsia="Times New Roman" w:hAnsi="Times New Roman" w:cs="Times New Roman"/>
                <w:sz w:val="24"/>
                <w:szCs w:val="24"/>
              </w:rPr>
              <w:t>, bet arī katram tirgotājam</w:t>
            </w:r>
            <w:r>
              <w:rPr>
                <w:rFonts w:ascii="Times New Roman" w:eastAsia="Times New Roman" w:hAnsi="Times New Roman" w:cs="Times New Roman"/>
                <w:sz w:val="24"/>
                <w:szCs w:val="24"/>
              </w:rPr>
              <w:t>;</w:t>
            </w:r>
          </w:p>
          <w:p w14:paraId="1F0BBBB3" w14:textId="09B7CE08" w:rsidR="003E3568" w:rsidRPr="003E3568" w:rsidRDefault="003E3568" w:rsidP="003E3568">
            <w:pPr>
              <w:numPr>
                <w:ilvl w:val="0"/>
                <w:numId w:val="8"/>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tā kā ir vairākas kompensācijas aprēķina komponentes, arī Pakalpojuma sniegšanas uzraudzība jāveic par katru no komponentēm, tāpat ikreiz jāveic grozījumi normatīvajā</w:t>
            </w:r>
            <w:r w:rsidR="00B075A7">
              <w:rPr>
                <w:rFonts w:ascii="Times New Roman" w:eastAsia="Times New Roman" w:hAnsi="Times New Roman" w:cs="Times New Roman"/>
                <w:sz w:val="24"/>
                <w:szCs w:val="24"/>
              </w:rPr>
              <w:t xml:space="preserve"> regulējumā</w:t>
            </w:r>
            <w:r>
              <w:rPr>
                <w:rFonts w:ascii="Times New Roman" w:eastAsia="Times New Roman" w:hAnsi="Times New Roman" w:cs="Times New Roman"/>
                <w:sz w:val="24"/>
                <w:szCs w:val="24"/>
              </w:rPr>
              <w:t>.</w:t>
            </w:r>
          </w:p>
          <w:p w14:paraId="73EF04F6" w14:textId="524AB893" w:rsidR="00D30F67" w:rsidRPr="00FF1FEF" w:rsidRDefault="00D30F67" w:rsidP="00F4741B">
            <w:pPr>
              <w:spacing w:after="0" w:line="240" w:lineRule="auto"/>
              <w:jc w:val="both"/>
              <w:rPr>
                <w:rFonts w:ascii="Times New Roman" w:hAnsi="Times New Roman" w:cs="Times New Roman"/>
                <w:sz w:val="24"/>
                <w:szCs w:val="24"/>
              </w:rPr>
            </w:pPr>
            <w:r w:rsidRPr="00FF1FEF">
              <w:rPr>
                <w:rFonts w:ascii="Times New Roman" w:hAnsi="Times New Roman" w:cs="Times New Roman"/>
                <w:sz w:val="24"/>
                <w:szCs w:val="24"/>
              </w:rPr>
              <w:t xml:space="preserve">Kompensācijas aprēķins ir vienkāršots, ieviešot fiksētu summu kā atlaidi ikmēneša rēķinā par elektroenerģiju. Paredzamais atbalsta apjoms daudzbērnu ģimenēm – 10 EUR/mēnesī, savukārt trūcīgām/maznodrošinātām personām, ģimenēm ar bērnu ar invaliditāti un personām ar I invaliditātes grupu – 5 EUR/mēnesī, </w:t>
            </w:r>
            <w:r w:rsidR="00927CA7" w:rsidRPr="00FF1FEF">
              <w:rPr>
                <w:rFonts w:ascii="Times New Roman" w:hAnsi="Times New Roman" w:cs="Times New Roman"/>
                <w:sz w:val="24"/>
                <w:szCs w:val="24"/>
              </w:rPr>
              <w:t>par pamatu ņemot</w:t>
            </w:r>
            <w:r w:rsidRPr="00FF1FEF">
              <w:rPr>
                <w:rFonts w:ascii="Times New Roman" w:hAnsi="Times New Roman" w:cs="Times New Roman"/>
                <w:sz w:val="24"/>
                <w:szCs w:val="24"/>
              </w:rPr>
              <w:t xml:space="preserve"> pašreiz </w:t>
            </w:r>
            <w:r w:rsidR="00927CA7" w:rsidRPr="00FF1FEF">
              <w:rPr>
                <w:rFonts w:ascii="Times New Roman" w:hAnsi="Times New Roman" w:cs="Times New Roman"/>
                <w:sz w:val="24"/>
                <w:szCs w:val="24"/>
              </w:rPr>
              <w:t>aprēķināto</w:t>
            </w:r>
            <w:r w:rsidRPr="00FF1FEF">
              <w:rPr>
                <w:rFonts w:ascii="Times New Roman" w:hAnsi="Times New Roman" w:cs="Times New Roman"/>
                <w:sz w:val="24"/>
                <w:szCs w:val="24"/>
              </w:rPr>
              <w:t xml:space="preserve"> vidējo kompensācijas apjomu katrai no aizsargāto lietotāju grupām</w:t>
            </w:r>
            <w:r w:rsidR="005E3703" w:rsidRPr="00FF1FEF">
              <w:rPr>
                <w:rFonts w:ascii="Times New Roman" w:hAnsi="Times New Roman" w:cs="Times New Roman"/>
                <w:sz w:val="24"/>
                <w:szCs w:val="24"/>
              </w:rPr>
              <w:t>. (skatīt 1.tabulu)</w:t>
            </w:r>
          </w:p>
          <w:p w14:paraId="40C90F1F" w14:textId="732DF4B1" w:rsidR="005E3703" w:rsidRPr="00FF1FEF" w:rsidRDefault="005E3703" w:rsidP="005E3703">
            <w:pPr>
              <w:spacing w:after="0" w:line="240" w:lineRule="auto"/>
              <w:jc w:val="right"/>
              <w:rPr>
                <w:rFonts w:ascii="Times New Roman" w:hAnsi="Times New Roman" w:cs="Times New Roman"/>
                <w:sz w:val="24"/>
                <w:szCs w:val="24"/>
              </w:rPr>
            </w:pPr>
            <w:r w:rsidRPr="00FF1FEF">
              <w:rPr>
                <w:rFonts w:ascii="Times New Roman" w:hAnsi="Times New Roman" w:cs="Times New Roman"/>
                <w:sz w:val="24"/>
                <w:szCs w:val="24"/>
              </w:rPr>
              <w:t>1.tabula</w:t>
            </w:r>
          </w:p>
          <w:tbl>
            <w:tblPr>
              <w:tblW w:w="5916" w:type="dxa"/>
              <w:tblLayout w:type="fixed"/>
              <w:tblLook w:val="04A0" w:firstRow="1" w:lastRow="0" w:firstColumn="1" w:lastColumn="0" w:noHBand="0" w:noVBand="1"/>
            </w:tblPr>
            <w:tblGrid>
              <w:gridCol w:w="1947"/>
              <w:gridCol w:w="708"/>
              <w:gridCol w:w="851"/>
              <w:gridCol w:w="1276"/>
              <w:gridCol w:w="1134"/>
            </w:tblGrid>
            <w:tr w:rsidR="00FF1FEF" w:rsidRPr="00FF1FEF" w14:paraId="69517DB4" w14:textId="77777777" w:rsidTr="005E3703">
              <w:trPr>
                <w:trHeight w:val="120"/>
              </w:trPr>
              <w:tc>
                <w:tcPr>
                  <w:tcW w:w="1947" w:type="dxa"/>
                  <w:tcBorders>
                    <w:top w:val="nil"/>
                    <w:left w:val="nil"/>
                    <w:bottom w:val="single" w:sz="6" w:space="0" w:color="000000"/>
                    <w:right w:val="nil"/>
                  </w:tcBorders>
                  <w:tcMar>
                    <w:top w:w="0" w:type="dxa"/>
                    <w:left w:w="0" w:type="dxa"/>
                    <w:bottom w:w="0" w:type="dxa"/>
                    <w:right w:w="0" w:type="dxa"/>
                  </w:tcMar>
                  <w:vAlign w:val="center"/>
                  <w:hideMark/>
                </w:tcPr>
                <w:p w14:paraId="04CE5767" w14:textId="77777777" w:rsidR="005E3703" w:rsidRPr="00FF1FEF" w:rsidRDefault="005E3703" w:rsidP="005E3703">
                  <w:pPr>
                    <w:rPr>
                      <w:rFonts w:ascii="Times New Roman" w:hAnsi="Times New Roman" w:cs="Times New Roman"/>
                      <w:sz w:val="18"/>
                      <w:szCs w:val="18"/>
                    </w:rPr>
                  </w:pPr>
                </w:p>
              </w:tc>
              <w:tc>
                <w:tcPr>
                  <w:tcW w:w="708" w:type="dxa"/>
                  <w:tcBorders>
                    <w:top w:val="nil"/>
                    <w:left w:val="nil"/>
                    <w:bottom w:val="single" w:sz="6" w:space="0" w:color="000000"/>
                    <w:right w:val="nil"/>
                  </w:tcBorders>
                  <w:tcMar>
                    <w:top w:w="0" w:type="dxa"/>
                    <w:left w:w="0" w:type="dxa"/>
                    <w:bottom w:w="0" w:type="dxa"/>
                    <w:right w:w="0" w:type="dxa"/>
                  </w:tcMar>
                  <w:vAlign w:val="center"/>
                  <w:hideMark/>
                </w:tcPr>
                <w:p w14:paraId="7AFBC575" w14:textId="77777777" w:rsidR="005E3703" w:rsidRPr="00FF1FEF" w:rsidRDefault="005E3703" w:rsidP="005E3703">
                  <w:pPr>
                    <w:rPr>
                      <w:rFonts w:ascii="Times New Roman" w:hAnsi="Times New Roman" w:cs="Times New Roman"/>
                      <w:sz w:val="18"/>
                      <w:szCs w:val="18"/>
                    </w:rPr>
                  </w:pPr>
                </w:p>
              </w:tc>
              <w:tc>
                <w:tcPr>
                  <w:tcW w:w="3261" w:type="dxa"/>
                  <w:gridSpan w:val="3"/>
                  <w:tcBorders>
                    <w:top w:val="nil"/>
                    <w:left w:val="nil"/>
                    <w:bottom w:val="single" w:sz="6" w:space="0" w:color="000000"/>
                    <w:right w:val="nil"/>
                  </w:tcBorders>
                  <w:shd w:val="clear" w:color="auto" w:fill="F2DCDB"/>
                  <w:tcMar>
                    <w:top w:w="0" w:type="dxa"/>
                    <w:left w:w="0" w:type="dxa"/>
                    <w:bottom w:w="0" w:type="dxa"/>
                    <w:right w:w="0" w:type="dxa"/>
                  </w:tcMar>
                  <w:vAlign w:val="center"/>
                  <w:hideMark/>
                </w:tcPr>
                <w:p w14:paraId="27D31ECE" w14:textId="77777777" w:rsidR="005E3703" w:rsidRPr="00FF1FEF" w:rsidRDefault="005E3703" w:rsidP="005E3703">
                  <w:pPr>
                    <w:jc w:val="center"/>
                    <w:rPr>
                      <w:rFonts w:ascii="Times New Roman" w:hAnsi="Times New Roman" w:cs="Times New Roman"/>
                      <w:sz w:val="18"/>
                      <w:szCs w:val="18"/>
                    </w:rPr>
                  </w:pPr>
                  <w:r w:rsidRPr="00FF1FEF">
                    <w:rPr>
                      <w:rFonts w:ascii="Times New Roman" w:hAnsi="Times New Roman" w:cs="Times New Roman"/>
                      <w:sz w:val="18"/>
                      <w:szCs w:val="18"/>
                    </w:rPr>
                    <w:t>2019.gads</w:t>
                  </w:r>
                </w:p>
              </w:tc>
            </w:tr>
            <w:tr w:rsidR="00FF1FEF" w:rsidRPr="00FF1FEF" w14:paraId="093B2376" w14:textId="77777777" w:rsidTr="005E3703">
              <w:trPr>
                <w:trHeight w:val="120"/>
              </w:trPr>
              <w:tc>
                <w:tcPr>
                  <w:tcW w:w="194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76505D6B" w14:textId="52E4B837" w:rsidR="005E3703" w:rsidRPr="00FF1FEF" w:rsidRDefault="005E3703" w:rsidP="005E3703">
                  <w:pPr>
                    <w:jc w:val="center"/>
                    <w:rPr>
                      <w:rFonts w:ascii="Times New Roman" w:hAnsi="Times New Roman" w:cs="Times New Roman"/>
                      <w:sz w:val="18"/>
                      <w:szCs w:val="18"/>
                    </w:rPr>
                  </w:pPr>
                  <w:r w:rsidRPr="00FF1FEF">
                    <w:rPr>
                      <w:rFonts w:ascii="Times New Roman" w:hAnsi="Times New Roman" w:cs="Times New Roman"/>
                      <w:sz w:val="18"/>
                      <w:szCs w:val="18"/>
                    </w:rPr>
                    <w:t xml:space="preserve">Aizsargāto lietotāju kategorija </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041CDBD1" w14:textId="1FE2B97C" w:rsidR="005E3703" w:rsidRPr="00FF1FEF" w:rsidRDefault="005E3703" w:rsidP="005E3703">
                  <w:pPr>
                    <w:jc w:val="center"/>
                    <w:rPr>
                      <w:rFonts w:ascii="Times New Roman" w:hAnsi="Times New Roman" w:cs="Times New Roman"/>
                      <w:sz w:val="18"/>
                      <w:szCs w:val="18"/>
                    </w:rPr>
                  </w:pPr>
                  <w:r w:rsidRPr="00FF1FEF">
                    <w:rPr>
                      <w:rFonts w:ascii="Times New Roman" w:hAnsi="Times New Roman" w:cs="Times New Roman"/>
                      <w:sz w:val="18"/>
                      <w:szCs w:val="18"/>
                    </w:rPr>
                    <w:t>Patēriņš (</w:t>
                  </w:r>
                  <w:proofErr w:type="spellStart"/>
                  <w:r w:rsidRPr="00FF1FEF">
                    <w:rPr>
                      <w:rFonts w:ascii="Times New Roman" w:hAnsi="Times New Roman" w:cs="Times New Roman"/>
                      <w:sz w:val="18"/>
                      <w:szCs w:val="18"/>
                    </w:rPr>
                    <w:t>kWh</w:t>
                  </w:r>
                  <w:proofErr w:type="spellEnd"/>
                  <w:r w:rsidRPr="00FF1FEF">
                    <w:rPr>
                      <w:rFonts w:ascii="Times New Roman" w:hAnsi="Times New Roman" w:cs="Times New Roman"/>
                      <w:sz w:val="18"/>
                      <w:szCs w:val="18"/>
                    </w:rPr>
                    <w:t>)</w:t>
                  </w:r>
                  <w:r w:rsidR="00AB4A73" w:rsidRPr="00FF1FEF">
                    <w:rPr>
                      <w:rFonts w:ascii="Times New Roman" w:hAnsi="Times New Roman" w:cs="Times New Roman"/>
                      <w:sz w:val="18"/>
                      <w:szCs w:val="18"/>
                    </w:rPr>
                    <w:t xml:space="preserve"> 2019.oktobrī</w:t>
                  </w:r>
                </w:p>
              </w:tc>
              <w:tc>
                <w:tcPr>
                  <w:tcW w:w="851" w:type="dxa"/>
                  <w:tcBorders>
                    <w:top w:val="single" w:sz="6" w:space="0" w:color="000000"/>
                    <w:left w:val="single" w:sz="6" w:space="0" w:color="000000"/>
                    <w:bottom w:val="single" w:sz="6" w:space="0" w:color="000000"/>
                    <w:right w:val="single" w:sz="6" w:space="0" w:color="000000"/>
                  </w:tcBorders>
                  <w:shd w:val="clear" w:color="auto" w:fill="DAEEF3"/>
                  <w:tcMar>
                    <w:top w:w="0" w:type="dxa"/>
                    <w:left w:w="0" w:type="dxa"/>
                    <w:bottom w:w="0" w:type="dxa"/>
                    <w:right w:w="0" w:type="dxa"/>
                  </w:tcMar>
                  <w:vAlign w:val="center"/>
                  <w:hideMark/>
                </w:tcPr>
                <w:p w14:paraId="6229A3D6" w14:textId="77777777" w:rsidR="005E3703" w:rsidRPr="00FF1FEF" w:rsidRDefault="005E3703" w:rsidP="005E3703">
                  <w:pPr>
                    <w:jc w:val="center"/>
                    <w:rPr>
                      <w:rFonts w:ascii="Times New Roman" w:hAnsi="Times New Roman" w:cs="Times New Roman"/>
                      <w:sz w:val="18"/>
                      <w:szCs w:val="18"/>
                    </w:rPr>
                  </w:pPr>
                  <w:r w:rsidRPr="00FF1FEF">
                    <w:rPr>
                      <w:rFonts w:ascii="Times New Roman" w:hAnsi="Times New Roman" w:cs="Times New Roman"/>
                      <w:sz w:val="18"/>
                      <w:szCs w:val="18"/>
                    </w:rPr>
                    <w:t xml:space="preserve">Atbalsta apjoms ST un OIK daļai </w:t>
                  </w:r>
                  <w:r w:rsidRPr="00FF1FEF">
                    <w:rPr>
                      <w:rFonts w:ascii="Times New Roman" w:hAnsi="Times New Roman" w:cs="Times New Roman"/>
                      <w:sz w:val="18"/>
                      <w:szCs w:val="18"/>
                    </w:rPr>
                    <w:lastRenderedPageBreak/>
                    <w:t>(EUR, bez PVN)</w:t>
                  </w:r>
                </w:p>
              </w:tc>
              <w:tc>
                <w:tcPr>
                  <w:tcW w:w="1276" w:type="dxa"/>
                  <w:tcBorders>
                    <w:top w:val="single" w:sz="6" w:space="0" w:color="000000"/>
                    <w:left w:val="single" w:sz="6" w:space="0" w:color="000000"/>
                    <w:bottom w:val="single" w:sz="6" w:space="0" w:color="000000"/>
                    <w:right w:val="single" w:sz="6" w:space="0" w:color="000000"/>
                  </w:tcBorders>
                  <w:shd w:val="clear" w:color="auto" w:fill="F2DCDB"/>
                  <w:tcMar>
                    <w:top w:w="0" w:type="dxa"/>
                    <w:left w:w="0" w:type="dxa"/>
                    <w:bottom w:w="0" w:type="dxa"/>
                    <w:right w:w="0" w:type="dxa"/>
                  </w:tcMar>
                  <w:vAlign w:val="center"/>
                  <w:hideMark/>
                </w:tcPr>
                <w:p w14:paraId="727F2A72" w14:textId="295727C4" w:rsidR="005E3703" w:rsidRPr="00FF1FEF" w:rsidRDefault="005E3703" w:rsidP="005E3703">
                  <w:pPr>
                    <w:jc w:val="center"/>
                    <w:rPr>
                      <w:rFonts w:ascii="Times New Roman" w:hAnsi="Times New Roman" w:cs="Times New Roman"/>
                      <w:sz w:val="18"/>
                      <w:szCs w:val="18"/>
                    </w:rPr>
                  </w:pPr>
                  <w:r w:rsidRPr="00FF1FEF">
                    <w:rPr>
                      <w:rFonts w:ascii="Times New Roman" w:hAnsi="Times New Roman" w:cs="Times New Roman"/>
                      <w:sz w:val="18"/>
                      <w:szCs w:val="18"/>
                    </w:rPr>
                    <w:lastRenderedPageBreak/>
                    <w:t>Elektroenerģijas kompensācijas apmērs (EUR, bez PVN)</w:t>
                  </w:r>
                </w:p>
              </w:tc>
              <w:tc>
                <w:tcPr>
                  <w:tcW w:w="1134" w:type="dxa"/>
                  <w:tcBorders>
                    <w:top w:val="single" w:sz="6" w:space="0" w:color="000000"/>
                    <w:left w:val="single" w:sz="6" w:space="0" w:color="000000"/>
                    <w:bottom w:val="single" w:sz="6" w:space="0" w:color="000000"/>
                    <w:right w:val="single" w:sz="6" w:space="0" w:color="000000"/>
                  </w:tcBorders>
                  <w:shd w:val="clear" w:color="auto" w:fill="F2DCDB"/>
                  <w:tcMar>
                    <w:top w:w="0" w:type="dxa"/>
                    <w:left w:w="0" w:type="dxa"/>
                    <w:bottom w:w="0" w:type="dxa"/>
                    <w:right w:w="0" w:type="dxa"/>
                  </w:tcMar>
                  <w:vAlign w:val="center"/>
                  <w:hideMark/>
                </w:tcPr>
                <w:p w14:paraId="138C5239" w14:textId="56D85C09" w:rsidR="005E3703" w:rsidRPr="00FF1FEF" w:rsidRDefault="005E3703" w:rsidP="005E3703">
                  <w:pPr>
                    <w:jc w:val="center"/>
                    <w:rPr>
                      <w:rFonts w:ascii="Times New Roman" w:hAnsi="Times New Roman" w:cs="Times New Roman"/>
                      <w:sz w:val="18"/>
                      <w:szCs w:val="18"/>
                    </w:rPr>
                  </w:pPr>
                  <w:r w:rsidRPr="00FF1FEF">
                    <w:rPr>
                      <w:rFonts w:ascii="Times New Roman" w:hAnsi="Times New Roman" w:cs="Times New Roman"/>
                      <w:b/>
                      <w:bCs/>
                      <w:sz w:val="18"/>
                      <w:szCs w:val="18"/>
                    </w:rPr>
                    <w:t xml:space="preserve">Kopējais kompensācijas apmērs </w:t>
                  </w:r>
                  <w:r w:rsidRPr="00FF1FEF">
                    <w:rPr>
                      <w:rFonts w:ascii="Times New Roman" w:hAnsi="Times New Roman" w:cs="Times New Roman"/>
                      <w:b/>
                      <w:bCs/>
                      <w:sz w:val="18"/>
                      <w:szCs w:val="18"/>
                    </w:rPr>
                    <w:lastRenderedPageBreak/>
                    <w:t>(EUR, bez PVN)</w:t>
                  </w:r>
                  <w:r w:rsidR="00792EEF">
                    <w:rPr>
                      <w:rFonts w:ascii="Times New Roman" w:hAnsi="Times New Roman" w:cs="Times New Roman"/>
                      <w:b/>
                      <w:bCs/>
                      <w:sz w:val="18"/>
                      <w:szCs w:val="18"/>
                    </w:rPr>
                    <w:t>*</w:t>
                  </w:r>
                </w:p>
              </w:tc>
            </w:tr>
            <w:tr w:rsidR="00FF1FEF" w:rsidRPr="00FF1FEF" w14:paraId="3F293D0F" w14:textId="77777777" w:rsidTr="005E3703">
              <w:trPr>
                <w:trHeight w:val="120"/>
              </w:trPr>
              <w:tc>
                <w:tcPr>
                  <w:tcW w:w="194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3CCC15AC" w14:textId="6AF5FE58" w:rsidR="005E3703" w:rsidRPr="00FF1FEF" w:rsidRDefault="005E3703" w:rsidP="005E3703">
                  <w:pPr>
                    <w:rPr>
                      <w:rFonts w:ascii="Times New Roman" w:hAnsi="Times New Roman" w:cs="Times New Roman"/>
                      <w:sz w:val="18"/>
                      <w:szCs w:val="18"/>
                    </w:rPr>
                  </w:pPr>
                  <w:r w:rsidRPr="00FF1FEF">
                    <w:rPr>
                      <w:rFonts w:ascii="Times New Roman" w:hAnsi="Times New Roman" w:cs="Times New Roman"/>
                      <w:sz w:val="18"/>
                      <w:szCs w:val="18"/>
                    </w:rPr>
                    <w:lastRenderedPageBreak/>
                    <w:t xml:space="preserve">Personas ar I invaliditātes grupu </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7C683CF9" w14:textId="77777777" w:rsidR="005E3703" w:rsidRPr="00FF1FEF" w:rsidRDefault="005E3703" w:rsidP="005E3703">
                  <w:pPr>
                    <w:jc w:val="center"/>
                    <w:rPr>
                      <w:rFonts w:ascii="Times New Roman" w:hAnsi="Times New Roman" w:cs="Times New Roman"/>
                      <w:sz w:val="18"/>
                      <w:szCs w:val="18"/>
                    </w:rPr>
                  </w:pPr>
                  <w:r w:rsidRPr="00FF1FEF">
                    <w:rPr>
                      <w:rFonts w:ascii="Times New Roman" w:hAnsi="Times New Roman" w:cs="Times New Roman"/>
                      <w:sz w:val="18"/>
                      <w:szCs w:val="18"/>
                    </w:rPr>
                    <w:t>84</w:t>
                  </w:r>
                </w:p>
              </w:tc>
              <w:tc>
                <w:tcPr>
                  <w:tcW w:w="8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45F82653" w14:textId="77777777" w:rsidR="005E3703" w:rsidRPr="00FF1FEF" w:rsidRDefault="005E3703" w:rsidP="005E3703">
                  <w:pPr>
                    <w:jc w:val="center"/>
                    <w:rPr>
                      <w:rFonts w:ascii="Times New Roman" w:hAnsi="Times New Roman" w:cs="Times New Roman"/>
                      <w:sz w:val="18"/>
                      <w:szCs w:val="18"/>
                    </w:rPr>
                  </w:pPr>
                  <w:r w:rsidRPr="00FF1FEF">
                    <w:rPr>
                      <w:rFonts w:ascii="Times New Roman" w:hAnsi="Times New Roman" w:cs="Times New Roman"/>
                      <w:sz w:val="18"/>
                      <w:szCs w:val="18"/>
                    </w:rPr>
                    <w:t>3.13</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5BE32062" w14:textId="77777777" w:rsidR="005E3703" w:rsidRPr="00FF1FEF" w:rsidRDefault="005E3703" w:rsidP="005E3703">
                  <w:pPr>
                    <w:jc w:val="center"/>
                    <w:rPr>
                      <w:rFonts w:ascii="Times New Roman" w:hAnsi="Times New Roman" w:cs="Times New Roman"/>
                      <w:sz w:val="18"/>
                      <w:szCs w:val="18"/>
                    </w:rPr>
                  </w:pPr>
                  <w:r w:rsidRPr="00FF1FEF">
                    <w:rPr>
                      <w:rFonts w:ascii="Times New Roman" w:hAnsi="Times New Roman" w:cs="Times New Roman"/>
                      <w:sz w:val="18"/>
                      <w:szCs w:val="18"/>
                    </w:rPr>
                    <w:t>2.24</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335E2E76" w14:textId="77777777" w:rsidR="005E3703" w:rsidRPr="00FF1FEF" w:rsidRDefault="005E3703" w:rsidP="005E3703">
                  <w:pPr>
                    <w:jc w:val="center"/>
                    <w:rPr>
                      <w:rFonts w:ascii="Times New Roman" w:hAnsi="Times New Roman" w:cs="Times New Roman"/>
                      <w:sz w:val="18"/>
                      <w:szCs w:val="18"/>
                    </w:rPr>
                  </w:pPr>
                  <w:r w:rsidRPr="00FF1FEF">
                    <w:rPr>
                      <w:rFonts w:ascii="Times New Roman" w:hAnsi="Times New Roman" w:cs="Times New Roman"/>
                      <w:b/>
                      <w:bCs/>
                      <w:sz w:val="18"/>
                      <w:szCs w:val="18"/>
                    </w:rPr>
                    <w:t>5.37</w:t>
                  </w:r>
                </w:p>
              </w:tc>
            </w:tr>
            <w:tr w:rsidR="00FF1FEF" w:rsidRPr="00FF1FEF" w14:paraId="160DB487" w14:textId="77777777" w:rsidTr="005E3703">
              <w:trPr>
                <w:trHeight w:val="120"/>
              </w:trPr>
              <w:tc>
                <w:tcPr>
                  <w:tcW w:w="194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2C183A46" w14:textId="77777777" w:rsidR="005E3703" w:rsidRPr="00FF1FEF" w:rsidRDefault="005E3703" w:rsidP="005E3703">
                  <w:pPr>
                    <w:rPr>
                      <w:rFonts w:ascii="Times New Roman" w:hAnsi="Times New Roman" w:cs="Times New Roman"/>
                      <w:sz w:val="18"/>
                      <w:szCs w:val="18"/>
                    </w:rPr>
                  </w:pPr>
                  <w:r w:rsidRPr="00FF1FEF">
                    <w:rPr>
                      <w:rFonts w:ascii="Times New Roman" w:hAnsi="Times New Roman" w:cs="Times New Roman"/>
                      <w:sz w:val="18"/>
                      <w:szCs w:val="18"/>
                    </w:rPr>
                    <w:t xml:space="preserve">Daudzbērnu ģimenes </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38805065" w14:textId="77777777" w:rsidR="005E3703" w:rsidRPr="00FF1FEF" w:rsidRDefault="005E3703" w:rsidP="005E3703">
                  <w:pPr>
                    <w:jc w:val="center"/>
                    <w:rPr>
                      <w:rFonts w:ascii="Times New Roman" w:hAnsi="Times New Roman" w:cs="Times New Roman"/>
                      <w:sz w:val="18"/>
                      <w:szCs w:val="18"/>
                    </w:rPr>
                  </w:pPr>
                  <w:r w:rsidRPr="00FF1FEF">
                    <w:rPr>
                      <w:rFonts w:ascii="Times New Roman" w:hAnsi="Times New Roman" w:cs="Times New Roman"/>
                      <w:sz w:val="18"/>
                      <w:szCs w:val="18"/>
                    </w:rPr>
                    <w:t>225</w:t>
                  </w:r>
                </w:p>
              </w:tc>
              <w:tc>
                <w:tcPr>
                  <w:tcW w:w="8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2D98F8AD" w14:textId="77777777" w:rsidR="005E3703" w:rsidRPr="00FF1FEF" w:rsidRDefault="005E3703" w:rsidP="005E3703">
                  <w:pPr>
                    <w:jc w:val="center"/>
                    <w:rPr>
                      <w:rFonts w:ascii="Times New Roman" w:hAnsi="Times New Roman" w:cs="Times New Roman"/>
                      <w:sz w:val="18"/>
                      <w:szCs w:val="18"/>
                    </w:rPr>
                  </w:pPr>
                  <w:r w:rsidRPr="00FF1FEF">
                    <w:rPr>
                      <w:rFonts w:ascii="Times New Roman" w:hAnsi="Times New Roman" w:cs="Times New Roman"/>
                      <w:sz w:val="18"/>
                      <w:szCs w:val="18"/>
                    </w:rPr>
                    <w:t>4.48</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6088D159" w14:textId="77777777" w:rsidR="005E3703" w:rsidRPr="00FF1FEF" w:rsidRDefault="005E3703" w:rsidP="005E3703">
                  <w:pPr>
                    <w:jc w:val="center"/>
                    <w:rPr>
                      <w:rFonts w:ascii="Times New Roman" w:hAnsi="Times New Roman" w:cs="Times New Roman"/>
                      <w:sz w:val="18"/>
                      <w:szCs w:val="18"/>
                    </w:rPr>
                  </w:pPr>
                  <w:r w:rsidRPr="00FF1FEF">
                    <w:rPr>
                      <w:rFonts w:ascii="Times New Roman" w:hAnsi="Times New Roman" w:cs="Times New Roman"/>
                      <w:sz w:val="18"/>
                      <w:szCs w:val="18"/>
                    </w:rPr>
                    <w:t>5.56</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7BD42EA0" w14:textId="77777777" w:rsidR="005E3703" w:rsidRPr="00FF1FEF" w:rsidRDefault="005E3703" w:rsidP="005E3703">
                  <w:pPr>
                    <w:jc w:val="center"/>
                    <w:rPr>
                      <w:rFonts w:ascii="Times New Roman" w:hAnsi="Times New Roman" w:cs="Times New Roman"/>
                      <w:sz w:val="18"/>
                      <w:szCs w:val="18"/>
                    </w:rPr>
                  </w:pPr>
                  <w:r w:rsidRPr="00FF1FEF">
                    <w:rPr>
                      <w:rFonts w:ascii="Times New Roman" w:hAnsi="Times New Roman" w:cs="Times New Roman"/>
                      <w:b/>
                      <w:bCs/>
                      <w:sz w:val="18"/>
                      <w:szCs w:val="18"/>
                    </w:rPr>
                    <w:t>10.05</w:t>
                  </w:r>
                </w:p>
              </w:tc>
            </w:tr>
            <w:tr w:rsidR="00FF1FEF" w:rsidRPr="00FF1FEF" w14:paraId="3301CC01" w14:textId="77777777" w:rsidTr="005E3703">
              <w:trPr>
                <w:trHeight w:val="120"/>
              </w:trPr>
              <w:tc>
                <w:tcPr>
                  <w:tcW w:w="194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26D35106" w14:textId="1F026F22" w:rsidR="005E3703" w:rsidRPr="00FF1FEF" w:rsidRDefault="005E3703" w:rsidP="005E3703">
                  <w:pPr>
                    <w:rPr>
                      <w:rFonts w:ascii="Times New Roman" w:hAnsi="Times New Roman" w:cs="Times New Roman"/>
                      <w:sz w:val="18"/>
                      <w:szCs w:val="18"/>
                    </w:rPr>
                  </w:pPr>
                  <w:r w:rsidRPr="00FF1FEF">
                    <w:rPr>
                      <w:rFonts w:ascii="Times New Roman" w:hAnsi="Times New Roman" w:cs="Times New Roman"/>
                      <w:sz w:val="18"/>
                      <w:szCs w:val="18"/>
                    </w:rPr>
                    <w:t>Ģimenes ar bērniem ar invaliditāti</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13D80C94" w14:textId="77777777" w:rsidR="005E3703" w:rsidRPr="00FF1FEF" w:rsidRDefault="005E3703" w:rsidP="005E3703">
                  <w:pPr>
                    <w:jc w:val="center"/>
                    <w:rPr>
                      <w:rFonts w:ascii="Times New Roman" w:hAnsi="Times New Roman" w:cs="Times New Roman"/>
                      <w:sz w:val="18"/>
                      <w:szCs w:val="18"/>
                    </w:rPr>
                  </w:pPr>
                  <w:r w:rsidRPr="00FF1FEF">
                    <w:rPr>
                      <w:rFonts w:ascii="Times New Roman" w:hAnsi="Times New Roman" w:cs="Times New Roman"/>
                      <w:sz w:val="18"/>
                      <w:szCs w:val="18"/>
                    </w:rPr>
                    <w:t>94</w:t>
                  </w:r>
                </w:p>
              </w:tc>
              <w:tc>
                <w:tcPr>
                  <w:tcW w:w="8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6267427C" w14:textId="77777777" w:rsidR="005E3703" w:rsidRPr="00FF1FEF" w:rsidRDefault="005E3703" w:rsidP="005E3703">
                  <w:pPr>
                    <w:jc w:val="center"/>
                    <w:rPr>
                      <w:rFonts w:ascii="Times New Roman" w:hAnsi="Times New Roman" w:cs="Times New Roman"/>
                      <w:sz w:val="18"/>
                      <w:szCs w:val="18"/>
                    </w:rPr>
                  </w:pPr>
                  <w:r w:rsidRPr="00FF1FEF">
                    <w:rPr>
                      <w:rFonts w:ascii="Times New Roman" w:hAnsi="Times New Roman" w:cs="Times New Roman"/>
                      <w:sz w:val="18"/>
                      <w:szCs w:val="18"/>
                    </w:rPr>
                    <w:t>3.46</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2E6E7C25" w14:textId="77777777" w:rsidR="005E3703" w:rsidRPr="00FF1FEF" w:rsidRDefault="005E3703" w:rsidP="005E3703">
                  <w:pPr>
                    <w:jc w:val="center"/>
                    <w:rPr>
                      <w:rFonts w:ascii="Times New Roman" w:hAnsi="Times New Roman" w:cs="Times New Roman"/>
                      <w:sz w:val="18"/>
                      <w:szCs w:val="18"/>
                    </w:rPr>
                  </w:pPr>
                  <w:r w:rsidRPr="00FF1FEF">
                    <w:rPr>
                      <w:rFonts w:ascii="Times New Roman" w:hAnsi="Times New Roman" w:cs="Times New Roman"/>
                      <w:sz w:val="18"/>
                      <w:szCs w:val="18"/>
                    </w:rPr>
                    <w:t>2.43</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5F9D5CE6" w14:textId="77777777" w:rsidR="005E3703" w:rsidRPr="00FF1FEF" w:rsidRDefault="005E3703" w:rsidP="005E3703">
                  <w:pPr>
                    <w:jc w:val="center"/>
                    <w:rPr>
                      <w:rFonts w:ascii="Times New Roman" w:hAnsi="Times New Roman" w:cs="Times New Roman"/>
                      <w:sz w:val="18"/>
                      <w:szCs w:val="18"/>
                    </w:rPr>
                  </w:pPr>
                  <w:r w:rsidRPr="00FF1FEF">
                    <w:rPr>
                      <w:rFonts w:ascii="Times New Roman" w:hAnsi="Times New Roman" w:cs="Times New Roman"/>
                      <w:b/>
                      <w:bCs/>
                      <w:sz w:val="18"/>
                      <w:szCs w:val="18"/>
                    </w:rPr>
                    <w:t>5.89</w:t>
                  </w:r>
                </w:p>
              </w:tc>
            </w:tr>
            <w:tr w:rsidR="00FF1FEF" w:rsidRPr="00FF1FEF" w14:paraId="216E5F1F" w14:textId="77777777" w:rsidTr="005E3703">
              <w:trPr>
                <w:trHeight w:val="120"/>
              </w:trPr>
              <w:tc>
                <w:tcPr>
                  <w:tcW w:w="194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66FC2425" w14:textId="3F9B80D6" w:rsidR="005E3703" w:rsidRPr="00FF1FEF" w:rsidRDefault="005E3703" w:rsidP="005E3703">
                  <w:pPr>
                    <w:rPr>
                      <w:rFonts w:ascii="Times New Roman" w:hAnsi="Times New Roman" w:cs="Times New Roman"/>
                      <w:sz w:val="18"/>
                      <w:szCs w:val="18"/>
                    </w:rPr>
                  </w:pPr>
                  <w:r w:rsidRPr="00FF1FEF">
                    <w:rPr>
                      <w:rFonts w:ascii="Times New Roman" w:hAnsi="Times New Roman" w:cs="Times New Roman"/>
                      <w:sz w:val="18"/>
                      <w:szCs w:val="18"/>
                    </w:rPr>
                    <w:t>Trūcīgās/Maznodrošinātās personas (ģimenes)</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72037ADA" w14:textId="77777777" w:rsidR="005E3703" w:rsidRPr="00FF1FEF" w:rsidRDefault="005E3703" w:rsidP="005E3703">
                  <w:pPr>
                    <w:jc w:val="center"/>
                    <w:rPr>
                      <w:rFonts w:ascii="Times New Roman" w:hAnsi="Times New Roman" w:cs="Times New Roman"/>
                      <w:sz w:val="18"/>
                      <w:szCs w:val="18"/>
                    </w:rPr>
                  </w:pPr>
                  <w:r w:rsidRPr="00FF1FEF">
                    <w:rPr>
                      <w:rFonts w:ascii="Times New Roman" w:hAnsi="Times New Roman" w:cs="Times New Roman"/>
                      <w:sz w:val="18"/>
                      <w:szCs w:val="18"/>
                    </w:rPr>
                    <w:t>66</w:t>
                  </w:r>
                </w:p>
              </w:tc>
              <w:tc>
                <w:tcPr>
                  <w:tcW w:w="8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0A8CEE1E" w14:textId="77777777" w:rsidR="005E3703" w:rsidRPr="00FF1FEF" w:rsidRDefault="005E3703" w:rsidP="005E3703">
                  <w:pPr>
                    <w:jc w:val="center"/>
                    <w:rPr>
                      <w:rFonts w:ascii="Times New Roman" w:hAnsi="Times New Roman" w:cs="Times New Roman"/>
                      <w:sz w:val="18"/>
                      <w:szCs w:val="18"/>
                    </w:rPr>
                  </w:pPr>
                  <w:r w:rsidRPr="00FF1FEF">
                    <w:rPr>
                      <w:rFonts w:ascii="Times New Roman" w:hAnsi="Times New Roman" w:cs="Times New Roman"/>
                      <w:sz w:val="18"/>
                      <w:szCs w:val="18"/>
                    </w:rPr>
                    <w:t>2.37</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5B979E2F" w14:textId="77777777" w:rsidR="005E3703" w:rsidRPr="00FF1FEF" w:rsidRDefault="005E3703" w:rsidP="005E3703">
                  <w:pPr>
                    <w:jc w:val="center"/>
                    <w:rPr>
                      <w:rFonts w:ascii="Times New Roman" w:hAnsi="Times New Roman" w:cs="Times New Roman"/>
                      <w:sz w:val="18"/>
                      <w:szCs w:val="18"/>
                    </w:rPr>
                  </w:pPr>
                  <w:r w:rsidRPr="00FF1FEF">
                    <w:rPr>
                      <w:rFonts w:ascii="Times New Roman" w:hAnsi="Times New Roman" w:cs="Times New Roman"/>
                      <w:sz w:val="18"/>
                      <w:szCs w:val="18"/>
                    </w:rPr>
                    <w:t>1.78</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629C4E22" w14:textId="77777777" w:rsidR="005E3703" w:rsidRPr="00FF1FEF" w:rsidRDefault="005E3703" w:rsidP="005E3703">
                  <w:pPr>
                    <w:jc w:val="center"/>
                    <w:rPr>
                      <w:rFonts w:ascii="Times New Roman" w:hAnsi="Times New Roman" w:cs="Times New Roman"/>
                      <w:sz w:val="18"/>
                      <w:szCs w:val="18"/>
                    </w:rPr>
                  </w:pPr>
                  <w:r w:rsidRPr="00FF1FEF">
                    <w:rPr>
                      <w:rFonts w:ascii="Times New Roman" w:hAnsi="Times New Roman" w:cs="Times New Roman"/>
                      <w:b/>
                      <w:bCs/>
                      <w:sz w:val="18"/>
                      <w:szCs w:val="18"/>
                    </w:rPr>
                    <w:t>4.15</w:t>
                  </w:r>
                </w:p>
              </w:tc>
            </w:tr>
          </w:tbl>
          <w:p w14:paraId="7813FC03" w14:textId="1A41DEF5" w:rsidR="005E3703" w:rsidRPr="00FF1FEF" w:rsidRDefault="006B1F34" w:rsidP="005E3703">
            <w:pPr>
              <w:spacing w:after="0" w:line="240" w:lineRule="auto"/>
              <w:jc w:val="right"/>
              <w:rPr>
                <w:rFonts w:ascii="Times New Roman" w:hAnsi="Times New Roman" w:cs="Times New Roman"/>
                <w:sz w:val="24"/>
                <w:szCs w:val="24"/>
              </w:rPr>
            </w:pPr>
            <w:r w:rsidRPr="00FF1FEF">
              <w:rPr>
                <w:rFonts w:ascii="Times New Roman" w:hAnsi="Times New Roman" w:cs="Times New Roman"/>
                <w:sz w:val="24"/>
                <w:szCs w:val="24"/>
              </w:rPr>
              <w:t>(Avots: AS “Latvenergo”)</w:t>
            </w:r>
          </w:p>
          <w:p w14:paraId="1DD3A19A" w14:textId="7E0EE9D3" w:rsidR="00792EEF" w:rsidRDefault="00792EEF" w:rsidP="001106CA">
            <w:pPr>
              <w:pStyle w:val="NormalWeb"/>
              <w:spacing w:before="0" w:beforeAutospacing="0" w:after="0" w:afterAutospacing="0"/>
              <w:jc w:val="both"/>
            </w:pPr>
            <w:r>
              <w:t>*- kompensāciju vidējie apmēri variē ik mēnesi.</w:t>
            </w:r>
          </w:p>
          <w:p w14:paraId="3917A343" w14:textId="738C48F7" w:rsidR="00AB4A73" w:rsidRPr="00FF1FEF" w:rsidRDefault="003E3568" w:rsidP="001106CA">
            <w:pPr>
              <w:pStyle w:val="NormalWeb"/>
              <w:spacing w:before="0" w:beforeAutospacing="0" w:after="0" w:afterAutospacing="0"/>
              <w:jc w:val="both"/>
            </w:pPr>
            <w:r>
              <w:t>Būtisks jauninājums, salīdzinot ar spēkā esošo atlaides aprēķina mehānismu ir tāds</w:t>
            </w:r>
            <w:r w:rsidR="003F76E1" w:rsidRPr="00FF1FEF">
              <w:t>,</w:t>
            </w:r>
            <w:r>
              <w:t xml:space="preserve"> ka</w:t>
            </w:r>
            <w:r w:rsidR="003F76E1" w:rsidRPr="00FF1FEF">
              <w:t xml:space="preserve"> aizsargātais lietotājs, kas atbilst vairākām aizsargāto lietotāju kategorijām, atlaidi </w:t>
            </w:r>
            <w:r w:rsidR="00AA4585">
              <w:t xml:space="preserve">rēķinā </w:t>
            </w:r>
            <w:r w:rsidR="003F76E1" w:rsidRPr="00FF1FEF">
              <w:t xml:space="preserve">par elektroenerģiju </w:t>
            </w:r>
            <w:r w:rsidR="00AA4585">
              <w:t>saņems par katru kategoriju, t.i. katras kategorijas atlaides summēsies</w:t>
            </w:r>
            <w:r w:rsidR="00B075A7">
              <w:t>.</w:t>
            </w:r>
            <w:r w:rsidR="003F76E1" w:rsidRPr="00FF1FEF">
              <w:t xml:space="preserve"> </w:t>
            </w:r>
            <w:r w:rsidR="00AA4585">
              <w:t>Ja šādam aizsargātajam</w:t>
            </w:r>
            <w:r w:rsidR="00AA4585" w:rsidRPr="00FF1FEF">
              <w:t xml:space="preserve"> </w:t>
            </w:r>
            <w:r w:rsidR="003F76E1" w:rsidRPr="00FF1FEF">
              <w:t>lietotājam ir noslēgti vairāki elektroenerģijas tirdzniecības līgumi</w:t>
            </w:r>
            <w:r w:rsidR="00AA4585">
              <w:t>, viņš var izvēlēties atlaidi par katru kategoriju dalīt pa atsevišķiem līgumiem.</w:t>
            </w:r>
          </w:p>
          <w:p w14:paraId="4B85C906" w14:textId="6A344BEA" w:rsidR="007C0438" w:rsidRPr="00FF1FEF" w:rsidRDefault="007C0438" w:rsidP="007C0438">
            <w:pPr>
              <w:pStyle w:val="NormalWeb"/>
              <w:spacing w:before="0" w:beforeAutospacing="0" w:after="0" w:afterAutospacing="0"/>
              <w:jc w:val="both"/>
              <w:rPr>
                <w:shd w:val="clear" w:color="auto" w:fill="FFFFFF"/>
              </w:rPr>
            </w:pPr>
            <w:r w:rsidRPr="00FF1FEF">
              <w:rPr>
                <w:shd w:val="clear" w:color="auto" w:fill="FFFFFF"/>
              </w:rPr>
              <w:t xml:space="preserve">BVKB ir tiesības aprēķināt dubultu kompensāciju, ja konstatētas tehniskas kļūdas </w:t>
            </w:r>
            <w:r w:rsidR="00BC2C6A">
              <w:rPr>
                <w:shd w:val="clear" w:color="auto" w:fill="FFFFFF"/>
              </w:rPr>
              <w:t>ALDIS</w:t>
            </w:r>
            <w:r w:rsidR="006B1F34" w:rsidRPr="00FF1FEF">
              <w:rPr>
                <w:shd w:val="clear" w:color="auto" w:fill="FFFFFF"/>
              </w:rPr>
              <w:t xml:space="preserve"> vai saistīto reģistru darbībā </w:t>
            </w:r>
            <w:r w:rsidRPr="00FF1FEF">
              <w:rPr>
                <w:shd w:val="clear" w:color="auto" w:fill="FFFFFF"/>
              </w:rPr>
              <w:t>iepriekšējo mēnešu aizsargāto lietotāju statusa atbilstības noteikšanā</w:t>
            </w:r>
            <w:r w:rsidR="006B1F34" w:rsidRPr="00FF1FEF">
              <w:rPr>
                <w:shd w:val="clear" w:color="auto" w:fill="FFFFFF"/>
              </w:rPr>
              <w:t xml:space="preserve"> </w:t>
            </w:r>
            <w:r w:rsidRPr="00FF1FEF">
              <w:rPr>
                <w:shd w:val="clear" w:color="auto" w:fill="FFFFFF"/>
              </w:rPr>
              <w:t>un attiecīgā atbalsta novēlotā piemērošanā</w:t>
            </w:r>
            <w:r w:rsidR="003E3568">
              <w:rPr>
                <w:shd w:val="clear" w:color="auto" w:fill="FFFFFF"/>
              </w:rPr>
              <w:t>, atrunājot šo nosacījumu vienošanās tekstā ar datu reģistru pārziņiem</w:t>
            </w:r>
          </w:p>
          <w:p w14:paraId="7E70E172" w14:textId="1797BD5D" w:rsidR="007C0438" w:rsidRPr="00FF1FEF" w:rsidRDefault="007C0438" w:rsidP="001106CA">
            <w:pPr>
              <w:pStyle w:val="NormalWeb"/>
              <w:spacing w:before="0" w:beforeAutospacing="0" w:after="0" w:afterAutospacing="0"/>
              <w:jc w:val="both"/>
            </w:pPr>
          </w:p>
          <w:p w14:paraId="33486A15" w14:textId="0AA25AD0" w:rsidR="00927CA7" w:rsidRPr="00FF1FEF" w:rsidRDefault="00927CA7" w:rsidP="001106CA">
            <w:pPr>
              <w:pStyle w:val="NormalWeb"/>
              <w:spacing w:before="0" w:beforeAutospacing="0" w:after="0" w:afterAutospacing="0"/>
              <w:jc w:val="both"/>
              <w:rPr>
                <w:i/>
                <w:iCs/>
              </w:rPr>
            </w:pPr>
            <w:r w:rsidRPr="00FF1FEF">
              <w:rPr>
                <w:i/>
                <w:iCs/>
              </w:rPr>
              <w:t>Finansēšana un uzraudzība</w:t>
            </w:r>
          </w:p>
          <w:p w14:paraId="68631138" w14:textId="7AFD2306" w:rsidR="005E6D9E" w:rsidRPr="00FF1FEF" w:rsidRDefault="009A10F5" w:rsidP="001106CA">
            <w:pPr>
              <w:pStyle w:val="NormalWeb"/>
              <w:spacing w:before="0" w:beforeAutospacing="0" w:after="0" w:afterAutospacing="0"/>
              <w:jc w:val="both"/>
              <w:rPr>
                <w:shd w:val="clear" w:color="auto" w:fill="FFFFFF"/>
              </w:rPr>
            </w:pPr>
            <w:r w:rsidRPr="00FF1FEF">
              <w:t xml:space="preserve">Saskaņā ar Noteikumu projektu nav paredzēts slēgt līgumus  par savstarpējiem norēķiniem </w:t>
            </w:r>
            <w:r w:rsidR="00927CA7" w:rsidRPr="00FF1FEF">
              <w:t>starp</w:t>
            </w:r>
            <w:r w:rsidRPr="00FF1FEF">
              <w:t xml:space="preserve"> Pakalpojuma sniedzējiem</w:t>
            </w:r>
            <w:r w:rsidR="00927CA7" w:rsidRPr="00FF1FEF">
              <w:t xml:space="preserve"> un BVKB. T</w:t>
            </w:r>
            <w:r w:rsidRPr="00FF1FEF">
              <w:t xml:space="preserve">ā kā </w:t>
            </w:r>
            <w:r w:rsidR="00BC2C6A">
              <w:t>ALDIS</w:t>
            </w:r>
            <w:r w:rsidRPr="00FF1FEF">
              <w:t xml:space="preserve"> aprēķinās Pakalpojuma sniedzējam pienākošos kompensāciju no valsts budžeta šim paredzētajam mērķim</w:t>
            </w:r>
            <w:r w:rsidR="00927CA7" w:rsidRPr="00FF1FEF">
              <w:t xml:space="preserve">, </w:t>
            </w:r>
            <w:r w:rsidR="00BC2C6A">
              <w:t>ALDIS</w:t>
            </w:r>
            <w:r w:rsidRPr="00FF1FEF">
              <w:t xml:space="preserve"> veiks gan kompensācijas aprēķina, gan pārbaudes funkciju. </w:t>
            </w:r>
            <w:r w:rsidR="005E6D9E" w:rsidRPr="00FF1FEF">
              <w:rPr>
                <w:shd w:val="clear" w:color="auto" w:fill="FFFFFF"/>
              </w:rPr>
              <w:t xml:space="preserve">BVKB veiks finanšu līdzekļu uzraudzību un kontroli, veicot iepriekš saskaņotas klātienes pārbaudes pie pakalpojuma sniedzējiem, salīdzinot </w:t>
            </w:r>
            <w:r w:rsidR="00BC2C6A">
              <w:rPr>
                <w:shd w:val="clear" w:color="auto" w:fill="FFFFFF"/>
              </w:rPr>
              <w:t>ALDIS</w:t>
            </w:r>
            <w:r w:rsidR="005E6D9E" w:rsidRPr="00FF1FEF">
              <w:rPr>
                <w:shd w:val="clear" w:color="auto" w:fill="FFFFFF"/>
              </w:rPr>
              <w:t xml:space="preserve"> datus ar nejauši izvēlētu aizsargāto lietotāju rēķinu informāciju.</w:t>
            </w:r>
          </w:p>
          <w:p w14:paraId="10C98E07" w14:textId="1F5A599E" w:rsidR="00927CA7" w:rsidRPr="00FF1FEF" w:rsidRDefault="00927CA7" w:rsidP="001106CA">
            <w:pPr>
              <w:pStyle w:val="NormalWeb"/>
              <w:spacing w:before="0" w:beforeAutospacing="0" w:after="0" w:afterAutospacing="0"/>
              <w:jc w:val="both"/>
              <w:rPr>
                <w:shd w:val="clear" w:color="auto" w:fill="FFFFFF"/>
              </w:rPr>
            </w:pPr>
          </w:p>
          <w:p w14:paraId="682CC947" w14:textId="38FD5026" w:rsidR="00927CA7" w:rsidRPr="00FF1FEF" w:rsidRDefault="00927CA7" w:rsidP="001106CA">
            <w:pPr>
              <w:pStyle w:val="NormalWeb"/>
              <w:spacing w:before="0" w:beforeAutospacing="0" w:after="0" w:afterAutospacing="0"/>
              <w:jc w:val="both"/>
              <w:rPr>
                <w:shd w:val="clear" w:color="auto" w:fill="FFFFFF"/>
              </w:rPr>
            </w:pPr>
            <w:r w:rsidRPr="00FF1FEF">
              <w:rPr>
                <w:shd w:val="clear" w:color="auto" w:fill="FFFFFF"/>
              </w:rPr>
              <w:t>Papildus, aizsargātajam lietotājam pašam ir iespēja pārliecināties par savu statusu un pienākošos kompensācijas apmēru</w:t>
            </w:r>
            <w:r w:rsidR="008F523E" w:rsidRPr="00FF1FEF">
              <w:rPr>
                <w:shd w:val="clear" w:color="auto" w:fill="FFFFFF"/>
              </w:rPr>
              <w:t>,</w:t>
            </w:r>
            <w:r w:rsidRPr="00FF1FEF">
              <w:rPr>
                <w:shd w:val="clear" w:color="auto" w:fill="FFFFFF"/>
              </w:rPr>
              <w:t xml:space="preserve"> autorizējoties portālā </w:t>
            </w:r>
            <w:hyperlink r:id="rId8" w:history="1">
              <w:r w:rsidR="008F523E" w:rsidRPr="00FF1FEF">
                <w:rPr>
                  <w:rStyle w:val="Hyperlink"/>
                  <w:color w:val="auto"/>
                  <w:shd w:val="clear" w:color="auto" w:fill="FFFFFF"/>
                </w:rPr>
                <w:t>www.latvija.lv</w:t>
              </w:r>
            </w:hyperlink>
            <w:r w:rsidR="008F523E" w:rsidRPr="00FF1FEF">
              <w:rPr>
                <w:shd w:val="clear" w:color="auto" w:fill="FFFFFF"/>
              </w:rPr>
              <w:t>.</w:t>
            </w:r>
          </w:p>
          <w:p w14:paraId="1F0E46C9" w14:textId="68F895CC" w:rsidR="008F523E" w:rsidRPr="00FF1FEF" w:rsidRDefault="008F523E" w:rsidP="001106CA">
            <w:pPr>
              <w:pStyle w:val="NormalWeb"/>
              <w:spacing w:before="0" w:beforeAutospacing="0" w:after="0" w:afterAutospacing="0"/>
              <w:jc w:val="both"/>
              <w:rPr>
                <w:shd w:val="clear" w:color="auto" w:fill="FFFFFF"/>
              </w:rPr>
            </w:pPr>
          </w:p>
          <w:p w14:paraId="31A15C5A" w14:textId="5C358F85" w:rsidR="009A10F5" w:rsidRPr="00FF1FEF" w:rsidRDefault="000744B8" w:rsidP="001106CA">
            <w:pPr>
              <w:pStyle w:val="NormalWeb"/>
              <w:spacing w:before="0" w:beforeAutospacing="0" w:after="0" w:afterAutospacing="0"/>
              <w:jc w:val="both"/>
              <w:rPr>
                <w:shd w:val="clear" w:color="auto" w:fill="FFFFFF"/>
              </w:rPr>
            </w:pPr>
            <w:r w:rsidRPr="00FF1FEF">
              <w:rPr>
                <w:shd w:val="clear" w:color="auto" w:fill="FFFFFF"/>
              </w:rPr>
              <w:t xml:space="preserve">No valsts budžeta tam paredzētajam mērķim Pakalpojuma sniedzējam ik mēnesi tiek kompensēts maksimāli piemērojamais atbalsts aizsargātajiem lietotājiem. Ja ikmēneša rēķins ir mazāks par atbalsta apjomu “pārpalikums” tiek fiksēts Pakalpojuma sniedzēja </w:t>
            </w:r>
            <w:r w:rsidR="00FC63DA" w:rsidRPr="00FF1FEF">
              <w:rPr>
                <w:shd w:val="clear" w:color="auto" w:fill="FFFFFF"/>
              </w:rPr>
              <w:t xml:space="preserve">informācijas </w:t>
            </w:r>
            <w:r w:rsidRPr="00FF1FEF">
              <w:rPr>
                <w:shd w:val="clear" w:color="auto" w:fill="FFFFFF"/>
              </w:rPr>
              <w:t>sistēmā un reizi m</w:t>
            </w:r>
            <w:r w:rsidR="00FC63DA" w:rsidRPr="00FF1FEF">
              <w:rPr>
                <w:shd w:val="clear" w:color="auto" w:fill="FFFFFF"/>
              </w:rPr>
              <w:t>ē</w:t>
            </w:r>
            <w:r w:rsidRPr="00FF1FEF">
              <w:rPr>
                <w:shd w:val="clear" w:color="auto" w:fill="FFFFFF"/>
              </w:rPr>
              <w:t>nes</w:t>
            </w:r>
            <w:r w:rsidR="00FC63DA" w:rsidRPr="00FF1FEF">
              <w:rPr>
                <w:shd w:val="clear" w:color="auto" w:fill="FFFFFF"/>
              </w:rPr>
              <w:t>ī</w:t>
            </w:r>
            <w:r w:rsidRPr="00FF1FEF">
              <w:rPr>
                <w:shd w:val="clear" w:color="auto" w:fill="FFFFFF"/>
              </w:rPr>
              <w:t xml:space="preserve"> notiek datu apmaiņa ar </w:t>
            </w:r>
            <w:r w:rsidR="00BC2C6A">
              <w:rPr>
                <w:shd w:val="clear" w:color="auto" w:fill="FFFFFF"/>
              </w:rPr>
              <w:t>ALDIS</w:t>
            </w:r>
            <w:r w:rsidRPr="00FF1FEF">
              <w:rPr>
                <w:shd w:val="clear" w:color="auto" w:fill="FFFFFF"/>
              </w:rPr>
              <w:t xml:space="preserve"> par faktiski piemērotajām atlaidēm rēķinos</w:t>
            </w:r>
            <w:r w:rsidR="00FC63DA" w:rsidRPr="00FF1FEF">
              <w:rPr>
                <w:shd w:val="clear" w:color="auto" w:fill="FFFFFF"/>
              </w:rPr>
              <w:t xml:space="preserve">. Kompensācijas “pārpalikums” var tikt attiecināts aizsargātā lietotāja nākamā mēneša rēķinam, ja vēl ir aktīvs aizsargātā lietotāja statuss. Ja aizsargātais lietotājs maina </w:t>
            </w:r>
            <w:r w:rsidR="00FC63DA" w:rsidRPr="00FF1FEF">
              <w:rPr>
                <w:shd w:val="clear" w:color="auto" w:fill="FFFFFF"/>
              </w:rPr>
              <w:lastRenderedPageBreak/>
              <w:t>elektroenerģijas tirgotāju, pie iepriekšējā tirgotāja “uzkrātais pārpalikums” netiek nodots jaunajam tirgotājam, bet paliek Pakalpojuma sniedzēja uzskaitē. Līdz katra gada 31.janvārim Pakalpojuma sniedzējs kompensācijas</w:t>
            </w:r>
            <w:r w:rsidR="007123D6" w:rsidRPr="00FF1FEF">
              <w:rPr>
                <w:shd w:val="clear" w:color="auto" w:fill="FFFFFF"/>
              </w:rPr>
              <w:t xml:space="preserve"> kopējo</w:t>
            </w:r>
            <w:r w:rsidR="00FC63DA" w:rsidRPr="00FF1FEF">
              <w:rPr>
                <w:shd w:val="clear" w:color="auto" w:fill="FFFFFF"/>
              </w:rPr>
              <w:t xml:space="preserve"> “pārpalikumu” </w:t>
            </w:r>
            <w:r w:rsidR="007123D6" w:rsidRPr="00FF1FEF">
              <w:rPr>
                <w:shd w:val="clear" w:color="auto" w:fill="FFFFFF"/>
              </w:rPr>
              <w:t>par visiem aizsargātajiem lietotājiem, kam tas ir attiecinājis atlaides rēķinos, ieskaita atpakaļ valsts budžetā. Arī šajā gadījumā aizsargātā lietotāja “uzkrātais pārpalikums” tiek dzēsts, jo netiek pārlikts uz nākamo gadu, pat ja lietotājs nav mainījis tirgotāju.</w:t>
            </w:r>
          </w:p>
          <w:p w14:paraId="455A25DE" w14:textId="765FB2C9" w:rsidR="007F0F5B" w:rsidRPr="00FF1FEF" w:rsidRDefault="007123D6" w:rsidP="001106CA">
            <w:pPr>
              <w:pStyle w:val="NormalWeb"/>
              <w:spacing w:before="0" w:beforeAutospacing="0" w:after="0" w:afterAutospacing="0"/>
              <w:jc w:val="both"/>
              <w:rPr>
                <w:shd w:val="clear" w:color="auto" w:fill="FFFFFF"/>
              </w:rPr>
            </w:pPr>
            <w:r w:rsidRPr="00FF1FEF">
              <w:rPr>
                <w:shd w:val="clear" w:color="auto" w:fill="FFFFFF"/>
              </w:rPr>
              <w:t xml:space="preserve">Papildus </w:t>
            </w:r>
            <w:r w:rsidR="00BC2C6A">
              <w:rPr>
                <w:shd w:val="clear" w:color="auto" w:fill="FFFFFF"/>
              </w:rPr>
              <w:t>ALDIS</w:t>
            </w:r>
            <w:r w:rsidRPr="00FF1FEF">
              <w:rPr>
                <w:shd w:val="clear" w:color="auto" w:fill="FFFFFF"/>
              </w:rPr>
              <w:t xml:space="preserve"> darbībā ietvertajai finanšu kontrolei BVKB veiks klātienes pārbaudes pie Pakalpojuma sniedzējiem, salīdzinot </w:t>
            </w:r>
            <w:r w:rsidR="00BC2C6A">
              <w:rPr>
                <w:shd w:val="clear" w:color="auto" w:fill="FFFFFF"/>
              </w:rPr>
              <w:t>ALDIS</w:t>
            </w:r>
            <w:r w:rsidRPr="00FF1FEF">
              <w:rPr>
                <w:shd w:val="clear" w:color="auto" w:fill="FFFFFF"/>
              </w:rPr>
              <w:t xml:space="preserve"> datus ar nejauši izvēlētu aizsargāto lietotāju rēķiniem.</w:t>
            </w:r>
          </w:p>
          <w:p w14:paraId="565A1BB0" w14:textId="59E50182" w:rsidR="003E4CEF" w:rsidRPr="00FF1FEF" w:rsidRDefault="003E4CEF" w:rsidP="00D00A01">
            <w:pPr>
              <w:spacing w:after="0" w:line="240" w:lineRule="auto"/>
              <w:jc w:val="both"/>
              <w:rPr>
                <w:rFonts w:ascii="Times New Roman" w:eastAsia="Calibri" w:hAnsi="Times New Roman" w:cs="Times New Roman"/>
                <w:bCs/>
                <w:iCs/>
                <w:sz w:val="24"/>
                <w:szCs w:val="24"/>
                <w:u w:val="single"/>
              </w:rPr>
            </w:pPr>
          </w:p>
          <w:p w14:paraId="659E7FAF" w14:textId="716032E8" w:rsidR="00C47B86" w:rsidRPr="00FF1FEF" w:rsidRDefault="00C47B86" w:rsidP="00C47B86">
            <w:pPr>
              <w:spacing w:after="0" w:line="240" w:lineRule="auto"/>
              <w:jc w:val="both"/>
              <w:rPr>
                <w:rFonts w:ascii="Times New Roman" w:eastAsia="Calibri" w:hAnsi="Times New Roman" w:cs="Times New Roman"/>
                <w:bCs/>
                <w:iCs/>
                <w:sz w:val="24"/>
                <w:szCs w:val="24"/>
                <w:u w:val="single"/>
              </w:rPr>
            </w:pPr>
            <w:r w:rsidRPr="00FF1FEF">
              <w:rPr>
                <w:rFonts w:ascii="Times New Roman" w:eastAsia="Calibri" w:hAnsi="Times New Roman" w:cs="Times New Roman"/>
                <w:bCs/>
                <w:iCs/>
                <w:sz w:val="24"/>
                <w:szCs w:val="24"/>
                <w:u w:val="single"/>
              </w:rPr>
              <w:t xml:space="preserve">Līdz ar </w:t>
            </w:r>
            <w:r w:rsidR="00483833" w:rsidRPr="00FF1FEF">
              <w:rPr>
                <w:rFonts w:ascii="Times New Roman" w:eastAsia="Calibri" w:hAnsi="Times New Roman" w:cs="Times New Roman"/>
                <w:bCs/>
                <w:iCs/>
                <w:sz w:val="24"/>
                <w:szCs w:val="24"/>
                <w:u w:val="single"/>
              </w:rPr>
              <w:t>Noteikumu p</w:t>
            </w:r>
            <w:r w:rsidRPr="00FF1FEF">
              <w:rPr>
                <w:rFonts w:ascii="Times New Roman" w:eastAsia="Calibri" w:hAnsi="Times New Roman" w:cs="Times New Roman"/>
                <w:bCs/>
                <w:iCs/>
                <w:sz w:val="24"/>
                <w:szCs w:val="24"/>
                <w:u w:val="single"/>
              </w:rPr>
              <w:t>rojekta stāšanos spēkā atzīt par spēku zaudējuš</w:t>
            </w:r>
            <w:r w:rsidR="007123D6" w:rsidRPr="00FF1FEF">
              <w:rPr>
                <w:rFonts w:ascii="Times New Roman" w:eastAsia="Calibri" w:hAnsi="Times New Roman" w:cs="Times New Roman"/>
                <w:bCs/>
                <w:iCs/>
                <w:sz w:val="24"/>
                <w:szCs w:val="24"/>
                <w:u w:val="single"/>
              </w:rPr>
              <w:t>iem</w:t>
            </w:r>
            <w:r w:rsidRPr="00FF1FEF">
              <w:rPr>
                <w:rFonts w:ascii="Times New Roman" w:eastAsia="Calibri" w:hAnsi="Times New Roman" w:cs="Times New Roman"/>
                <w:bCs/>
                <w:iCs/>
                <w:sz w:val="24"/>
                <w:szCs w:val="24"/>
              </w:rPr>
              <w:t xml:space="preserve"> M</w:t>
            </w:r>
            <w:r w:rsidRPr="00FF1FEF">
              <w:rPr>
                <w:rFonts w:ascii="Times New Roman" w:eastAsia="Times New Roman" w:hAnsi="Times New Roman" w:cs="Times New Roman"/>
                <w:sz w:val="24"/>
                <w:szCs w:val="24"/>
                <w:lang w:eastAsia="lv-LV"/>
              </w:rPr>
              <w:t>inistru kabineta 2016.gada 12.jūlija noteikumus Nr. 459 “Aizsargātā lietotāja tirdzniecības pakalpojuma sniegšanas, obligātā iepirkuma komponentes un sadales sistēmas pakalpojuma kompensēšanas kārtība”</w:t>
            </w:r>
            <w:r w:rsidR="005D2B73">
              <w:rPr>
                <w:rFonts w:ascii="Times New Roman" w:eastAsia="Times New Roman" w:hAnsi="Times New Roman" w:cs="Times New Roman"/>
                <w:sz w:val="24"/>
                <w:szCs w:val="24"/>
                <w:lang w:eastAsia="lv-LV"/>
              </w:rPr>
              <w:t>.</w:t>
            </w:r>
          </w:p>
          <w:p w14:paraId="5F4AAA13" w14:textId="77777777" w:rsidR="00D9500E" w:rsidRPr="00FF1FEF" w:rsidRDefault="00D9500E" w:rsidP="004C3980">
            <w:pPr>
              <w:pStyle w:val="NormalWeb"/>
              <w:spacing w:before="0" w:beforeAutospacing="0" w:after="0" w:afterAutospacing="0"/>
              <w:rPr>
                <w:bCs/>
                <w:highlight w:val="yellow"/>
              </w:rPr>
            </w:pPr>
          </w:p>
        </w:tc>
      </w:tr>
      <w:tr w:rsidR="00FF1FEF" w:rsidRPr="00FF1FEF" w14:paraId="76B1EFA7" w14:textId="77777777" w:rsidTr="006656F9">
        <w:trPr>
          <w:tblCellSpacing w:w="15" w:type="dxa"/>
        </w:trPr>
        <w:tc>
          <w:tcPr>
            <w:tcW w:w="201" w:type="pct"/>
            <w:tcBorders>
              <w:top w:val="outset" w:sz="6" w:space="0" w:color="auto"/>
              <w:left w:val="outset" w:sz="6" w:space="0" w:color="auto"/>
              <w:bottom w:val="outset" w:sz="6" w:space="0" w:color="auto"/>
              <w:right w:val="outset" w:sz="6" w:space="0" w:color="auto"/>
            </w:tcBorders>
            <w:hideMark/>
          </w:tcPr>
          <w:p w14:paraId="0C6A4330" w14:textId="77777777" w:rsidR="00655F2C" w:rsidRPr="00FF1FEF" w:rsidRDefault="00367507" w:rsidP="00E5323B">
            <w:pPr>
              <w:spacing w:after="0" w:line="240" w:lineRule="auto"/>
              <w:rPr>
                <w:rFonts w:ascii="Times New Roman" w:eastAsia="Times New Roman" w:hAnsi="Times New Roman" w:cs="Times New Roman"/>
                <w:iCs/>
                <w:sz w:val="24"/>
                <w:szCs w:val="24"/>
                <w:lang w:eastAsia="lv-LV"/>
              </w:rPr>
            </w:pPr>
            <w:r w:rsidRPr="00FF1FEF">
              <w:rPr>
                <w:rFonts w:ascii="Times New Roman" w:eastAsia="Times New Roman" w:hAnsi="Times New Roman" w:cs="Times New Roman"/>
                <w:iCs/>
                <w:sz w:val="24"/>
                <w:szCs w:val="24"/>
                <w:lang w:eastAsia="lv-LV"/>
              </w:rPr>
              <w:lastRenderedPageBreak/>
              <w:t>3.</w:t>
            </w:r>
          </w:p>
        </w:tc>
        <w:tc>
          <w:tcPr>
            <w:tcW w:w="1408" w:type="pct"/>
            <w:tcBorders>
              <w:top w:val="outset" w:sz="6" w:space="0" w:color="auto"/>
              <w:left w:val="outset" w:sz="6" w:space="0" w:color="auto"/>
              <w:bottom w:val="outset" w:sz="6" w:space="0" w:color="auto"/>
              <w:right w:val="outset" w:sz="6" w:space="0" w:color="auto"/>
            </w:tcBorders>
            <w:hideMark/>
          </w:tcPr>
          <w:p w14:paraId="63A04C52" w14:textId="77777777" w:rsidR="00E5323B" w:rsidRPr="00FF1FEF" w:rsidRDefault="00367507" w:rsidP="00E5323B">
            <w:pPr>
              <w:spacing w:after="0" w:line="240" w:lineRule="auto"/>
              <w:rPr>
                <w:rFonts w:ascii="Times New Roman" w:eastAsia="Times New Roman" w:hAnsi="Times New Roman" w:cs="Times New Roman"/>
                <w:iCs/>
                <w:sz w:val="24"/>
                <w:szCs w:val="24"/>
                <w:lang w:eastAsia="lv-LV"/>
              </w:rPr>
            </w:pPr>
            <w:r w:rsidRPr="00FF1FEF">
              <w:rPr>
                <w:rFonts w:ascii="Times New Roman" w:eastAsia="Times New Roman" w:hAnsi="Times New Roman" w:cs="Times New Roman"/>
                <w:iCs/>
                <w:sz w:val="24"/>
                <w:szCs w:val="24"/>
                <w:lang w:eastAsia="lv-LV"/>
              </w:rPr>
              <w:t>Projekta izstrādē iesaistītās institūcijas un publiskas personas kapitālsabiedrības</w:t>
            </w:r>
          </w:p>
        </w:tc>
        <w:tc>
          <w:tcPr>
            <w:tcW w:w="3326" w:type="pct"/>
            <w:tcBorders>
              <w:top w:val="outset" w:sz="6" w:space="0" w:color="auto"/>
              <w:left w:val="outset" w:sz="6" w:space="0" w:color="auto"/>
              <w:bottom w:val="outset" w:sz="6" w:space="0" w:color="auto"/>
              <w:right w:val="outset" w:sz="6" w:space="0" w:color="auto"/>
            </w:tcBorders>
            <w:hideMark/>
          </w:tcPr>
          <w:p w14:paraId="179CD55C" w14:textId="30798E15" w:rsidR="00E5323B" w:rsidRPr="00FF1FEF" w:rsidRDefault="00367507" w:rsidP="00DD226E">
            <w:pPr>
              <w:spacing w:after="0" w:line="240" w:lineRule="auto"/>
              <w:jc w:val="both"/>
              <w:rPr>
                <w:rFonts w:ascii="Times New Roman" w:eastAsia="Times New Roman" w:hAnsi="Times New Roman" w:cs="Times New Roman"/>
                <w:iCs/>
                <w:sz w:val="24"/>
                <w:szCs w:val="24"/>
                <w:lang w:eastAsia="lv-LV"/>
              </w:rPr>
            </w:pPr>
            <w:r w:rsidRPr="00FF1FEF">
              <w:rPr>
                <w:rFonts w:ascii="Times New Roman" w:hAnsi="Times New Roman" w:cs="Times New Roman"/>
                <w:sz w:val="24"/>
                <w:szCs w:val="24"/>
                <w:shd w:val="clear" w:color="auto" w:fill="FFFFFF"/>
              </w:rPr>
              <w:t>BVKB</w:t>
            </w:r>
            <w:r w:rsidR="002517CF" w:rsidRPr="00FF1FEF">
              <w:rPr>
                <w:rFonts w:ascii="Times New Roman" w:hAnsi="Times New Roman" w:cs="Times New Roman"/>
                <w:sz w:val="24"/>
                <w:szCs w:val="24"/>
                <w:shd w:val="clear" w:color="auto" w:fill="FFFFFF"/>
              </w:rPr>
              <w:t xml:space="preserve">, </w:t>
            </w:r>
            <w:r w:rsidR="000F4F16" w:rsidRPr="00FF1FEF">
              <w:rPr>
                <w:rFonts w:ascii="Times New Roman" w:hAnsi="Times New Roman" w:cs="Times New Roman"/>
                <w:sz w:val="24"/>
                <w:szCs w:val="24"/>
                <w:shd w:val="clear" w:color="auto" w:fill="FFFFFF"/>
              </w:rPr>
              <w:t>E</w:t>
            </w:r>
            <w:r w:rsidR="002517CF" w:rsidRPr="00FF1FEF">
              <w:rPr>
                <w:rFonts w:ascii="Times New Roman" w:hAnsi="Times New Roman" w:cs="Times New Roman"/>
                <w:sz w:val="24"/>
                <w:szCs w:val="24"/>
                <w:shd w:val="clear" w:color="auto" w:fill="FFFFFF"/>
              </w:rPr>
              <w:t>konomikas ministrija</w:t>
            </w:r>
            <w:r w:rsidR="007123D6" w:rsidRPr="00FF1FEF">
              <w:rPr>
                <w:rFonts w:ascii="Times New Roman" w:hAnsi="Times New Roman" w:cs="Times New Roman"/>
                <w:sz w:val="24"/>
                <w:szCs w:val="24"/>
                <w:shd w:val="clear" w:color="auto" w:fill="FFFFFF"/>
              </w:rPr>
              <w:t>, AS “Latvenergo”</w:t>
            </w:r>
            <w:r w:rsidR="00AC20B2">
              <w:rPr>
                <w:rFonts w:ascii="Times New Roman" w:hAnsi="Times New Roman" w:cs="Times New Roman"/>
                <w:sz w:val="24"/>
                <w:szCs w:val="24"/>
                <w:shd w:val="clear" w:color="auto" w:fill="FFFFFF"/>
              </w:rPr>
              <w:t xml:space="preserve">. Gan Noteikumu projekta </w:t>
            </w:r>
            <w:r w:rsidR="00BC2C6A">
              <w:rPr>
                <w:rFonts w:ascii="Times New Roman" w:hAnsi="Times New Roman" w:cs="Times New Roman"/>
                <w:sz w:val="24"/>
                <w:szCs w:val="24"/>
                <w:shd w:val="clear" w:color="auto" w:fill="FFFFFF"/>
              </w:rPr>
              <w:t>ALDIS</w:t>
            </w:r>
            <w:r w:rsidR="00AC20B2">
              <w:rPr>
                <w:rFonts w:ascii="Times New Roman" w:hAnsi="Times New Roman" w:cs="Times New Roman"/>
                <w:sz w:val="24"/>
                <w:szCs w:val="24"/>
                <w:shd w:val="clear" w:color="auto" w:fill="FFFFFF"/>
              </w:rPr>
              <w:t xml:space="preserve"> izstrādei tika izveidota neoficiāla darba grupa, kuras sastāvā bija Ekonomikas ministrija, BVKB un </w:t>
            </w:r>
            <w:r w:rsidR="00BC2C6A">
              <w:rPr>
                <w:rFonts w:ascii="Times New Roman" w:hAnsi="Times New Roman" w:cs="Times New Roman"/>
                <w:sz w:val="24"/>
                <w:szCs w:val="24"/>
                <w:shd w:val="clear" w:color="auto" w:fill="FFFFFF"/>
              </w:rPr>
              <w:t>ALDIS</w:t>
            </w:r>
            <w:r w:rsidR="00AC20B2">
              <w:rPr>
                <w:rFonts w:ascii="Times New Roman" w:hAnsi="Times New Roman" w:cs="Times New Roman"/>
                <w:sz w:val="24"/>
                <w:szCs w:val="24"/>
                <w:shd w:val="clear" w:color="auto" w:fill="FFFFFF"/>
              </w:rPr>
              <w:t xml:space="preserve"> izstrādātāji</w:t>
            </w:r>
            <w:r w:rsidR="00C40829">
              <w:rPr>
                <w:rFonts w:ascii="Times New Roman" w:hAnsi="Times New Roman" w:cs="Times New Roman"/>
                <w:sz w:val="24"/>
                <w:szCs w:val="24"/>
                <w:shd w:val="clear" w:color="auto" w:fill="FFFFFF"/>
              </w:rPr>
              <w:t>, DVI</w:t>
            </w:r>
            <w:r w:rsidR="00DD226E">
              <w:rPr>
                <w:rFonts w:ascii="Times New Roman" w:hAnsi="Times New Roman" w:cs="Times New Roman"/>
                <w:sz w:val="24"/>
                <w:szCs w:val="24"/>
                <w:shd w:val="clear" w:color="auto" w:fill="FFFFFF"/>
              </w:rPr>
              <w:t>.</w:t>
            </w:r>
          </w:p>
        </w:tc>
      </w:tr>
      <w:tr w:rsidR="00FF1FEF" w:rsidRPr="00FF1FEF" w14:paraId="68BFCDF6" w14:textId="77777777" w:rsidTr="006656F9">
        <w:trPr>
          <w:tblCellSpacing w:w="15" w:type="dxa"/>
        </w:trPr>
        <w:tc>
          <w:tcPr>
            <w:tcW w:w="201" w:type="pct"/>
            <w:tcBorders>
              <w:top w:val="outset" w:sz="6" w:space="0" w:color="auto"/>
              <w:left w:val="outset" w:sz="6" w:space="0" w:color="auto"/>
              <w:bottom w:val="outset" w:sz="6" w:space="0" w:color="auto"/>
              <w:right w:val="outset" w:sz="6" w:space="0" w:color="auto"/>
            </w:tcBorders>
            <w:hideMark/>
          </w:tcPr>
          <w:p w14:paraId="2343D394" w14:textId="77777777" w:rsidR="00655F2C" w:rsidRPr="00FF1FEF" w:rsidRDefault="00367507" w:rsidP="00E5323B">
            <w:pPr>
              <w:spacing w:after="0" w:line="240" w:lineRule="auto"/>
              <w:rPr>
                <w:rFonts w:ascii="Times New Roman" w:eastAsia="Times New Roman" w:hAnsi="Times New Roman" w:cs="Times New Roman"/>
                <w:iCs/>
                <w:sz w:val="24"/>
                <w:szCs w:val="24"/>
                <w:lang w:eastAsia="lv-LV"/>
              </w:rPr>
            </w:pPr>
            <w:r w:rsidRPr="00FF1FEF">
              <w:rPr>
                <w:rFonts w:ascii="Times New Roman" w:eastAsia="Times New Roman" w:hAnsi="Times New Roman" w:cs="Times New Roman"/>
                <w:iCs/>
                <w:sz w:val="24"/>
                <w:szCs w:val="24"/>
                <w:lang w:eastAsia="lv-LV"/>
              </w:rPr>
              <w:t>4.</w:t>
            </w:r>
          </w:p>
        </w:tc>
        <w:tc>
          <w:tcPr>
            <w:tcW w:w="1408" w:type="pct"/>
            <w:tcBorders>
              <w:top w:val="outset" w:sz="6" w:space="0" w:color="auto"/>
              <w:left w:val="outset" w:sz="6" w:space="0" w:color="auto"/>
              <w:bottom w:val="outset" w:sz="6" w:space="0" w:color="auto"/>
              <w:right w:val="outset" w:sz="6" w:space="0" w:color="auto"/>
            </w:tcBorders>
            <w:hideMark/>
          </w:tcPr>
          <w:p w14:paraId="7C189C9E" w14:textId="77777777" w:rsidR="00E5323B" w:rsidRPr="00FF1FEF" w:rsidRDefault="00367507" w:rsidP="00E5323B">
            <w:pPr>
              <w:spacing w:after="0" w:line="240" w:lineRule="auto"/>
              <w:rPr>
                <w:rFonts w:ascii="Times New Roman" w:eastAsia="Times New Roman" w:hAnsi="Times New Roman" w:cs="Times New Roman"/>
                <w:iCs/>
                <w:sz w:val="24"/>
                <w:szCs w:val="24"/>
                <w:lang w:eastAsia="lv-LV"/>
              </w:rPr>
            </w:pPr>
            <w:r w:rsidRPr="00FF1FEF">
              <w:rPr>
                <w:rFonts w:ascii="Times New Roman" w:eastAsia="Times New Roman" w:hAnsi="Times New Roman" w:cs="Times New Roman"/>
                <w:iCs/>
                <w:sz w:val="24"/>
                <w:szCs w:val="24"/>
                <w:lang w:eastAsia="lv-LV"/>
              </w:rPr>
              <w:t>Cita informācija</w:t>
            </w:r>
          </w:p>
        </w:tc>
        <w:tc>
          <w:tcPr>
            <w:tcW w:w="3326" w:type="pct"/>
            <w:tcBorders>
              <w:top w:val="outset" w:sz="6" w:space="0" w:color="auto"/>
              <w:left w:val="outset" w:sz="6" w:space="0" w:color="auto"/>
              <w:bottom w:val="outset" w:sz="6" w:space="0" w:color="auto"/>
              <w:right w:val="outset" w:sz="6" w:space="0" w:color="auto"/>
            </w:tcBorders>
            <w:hideMark/>
          </w:tcPr>
          <w:p w14:paraId="573D6104" w14:textId="77777777" w:rsidR="00E5323B" w:rsidRPr="00FF1FEF" w:rsidRDefault="00367507" w:rsidP="00E5323B">
            <w:pPr>
              <w:spacing w:after="0" w:line="240" w:lineRule="auto"/>
              <w:rPr>
                <w:rFonts w:ascii="Times New Roman" w:eastAsia="Times New Roman" w:hAnsi="Times New Roman" w:cs="Times New Roman"/>
                <w:iCs/>
                <w:sz w:val="24"/>
                <w:szCs w:val="24"/>
                <w:lang w:eastAsia="lv-LV"/>
              </w:rPr>
            </w:pPr>
            <w:r w:rsidRPr="00FF1FEF">
              <w:rPr>
                <w:rFonts w:ascii="Times New Roman" w:eastAsia="Times New Roman" w:hAnsi="Times New Roman" w:cs="Times New Roman"/>
                <w:iCs/>
                <w:sz w:val="24"/>
                <w:szCs w:val="24"/>
                <w:lang w:eastAsia="lv-LV"/>
              </w:rPr>
              <w:t>Nav.</w:t>
            </w:r>
          </w:p>
        </w:tc>
      </w:tr>
    </w:tbl>
    <w:p w14:paraId="214D4BB5" w14:textId="77777777" w:rsidR="0052632E" w:rsidRPr="00FF1FEF" w:rsidRDefault="00367507" w:rsidP="00E5323B">
      <w:pPr>
        <w:spacing w:after="0" w:line="240" w:lineRule="auto"/>
        <w:rPr>
          <w:rFonts w:ascii="Times New Roman" w:eastAsia="Times New Roman" w:hAnsi="Times New Roman" w:cs="Times New Roman"/>
          <w:iCs/>
          <w:sz w:val="24"/>
          <w:szCs w:val="24"/>
          <w:lang w:eastAsia="lv-LV"/>
        </w:rPr>
      </w:pPr>
      <w:r w:rsidRPr="00FF1FEF">
        <w:rPr>
          <w:rFonts w:ascii="Times New Roman" w:eastAsia="Times New Roman" w:hAnsi="Times New Roman" w:cs="Times New Roman"/>
          <w:iCs/>
          <w:sz w:val="24"/>
          <w:szCs w:val="24"/>
          <w:lang w:eastAsia="lv-LV"/>
        </w:rPr>
        <w:t xml:space="preserve">  </w:t>
      </w:r>
    </w:p>
    <w:tbl>
      <w:tblPr>
        <w:tblW w:w="5083"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08"/>
        <w:gridCol w:w="2643"/>
        <w:gridCol w:w="6154"/>
      </w:tblGrid>
      <w:tr w:rsidR="00FF1FEF" w:rsidRPr="00FF1FEF" w14:paraId="0F83555D" w14:textId="77777777" w:rsidTr="00805C8C">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2D5E2377" w14:textId="77777777" w:rsidR="00655F2C" w:rsidRPr="00FF1FEF" w:rsidRDefault="00367507" w:rsidP="00E5323B">
            <w:pPr>
              <w:spacing w:after="0" w:line="240" w:lineRule="auto"/>
              <w:rPr>
                <w:rFonts w:ascii="Times New Roman" w:eastAsia="Times New Roman" w:hAnsi="Times New Roman" w:cs="Times New Roman"/>
                <w:b/>
                <w:bCs/>
                <w:iCs/>
                <w:sz w:val="24"/>
                <w:szCs w:val="24"/>
                <w:lang w:eastAsia="lv-LV"/>
              </w:rPr>
            </w:pPr>
            <w:r w:rsidRPr="00FF1FEF">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FF1FEF" w:rsidRPr="00FF1FEF" w14:paraId="5DD0462E" w14:textId="77777777" w:rsidTr="00805C8C">
        <w:trPr>
          <w:tblCellSpacing w:w="15" w:type="dxa"/>
        </w:trPr>
        <w:tc>
          <w:tcPr>
            <w:tcW w:w="198" w:type="pct"/>
            <w:tcBorders>
              <w:top w:val="outset" w:sz="6" w:space="0" w:color="auto"/>
              <w:left w:val="outset" w:sz="6" w:space="0" w:color="auto"/>
              <w:bottom w:val="outset" w:sz="6" w:space="0" w:color="auto"/>
              <w:right w:val="outset" w:sz="6" w:space="0" w:color="auto"/>
            </w:tcBorders>
            <w:hideMark/>
          </w:tcPr>
          <w:p w14:paraId="3C6E8F0D" w14:textId="77777777" w:rsidR="00655F2C" w:rsidRPr="00FF1FEF" w:rsidRDefault="00367507" w:rsidP="00E5323B">
            <w:pPr>
              <w:spacing w:after="0" w:line="240" w:lineRule="auto"/>
              <w:rPr>
                <w:rFonts w:ascii="Times New Roman" w:eastAsia="Times New Roman" w:hAnsi="Times New Roman" w:cs="Times New Roman"/>
                <w:iCs/>
                <w:sz w:val="24"/>
                <w:szCs w:val="24"/>
                <w:lang w:eastAsia="lv-LV"/>
              </w:rPr>
            </w:pPr>
            <w:r w:rsidRPr="00FF1FEF">
              <w:rPr>
                <w:rFonts w:ascii="Times New Roman" w:eastAsia="Times New Roman" w:hAnsi="Times New Roman" w:cs="Times New Roman"/>
                <w:iCs/>
                <w:sz w:val="24"/>
                <w:szCs w:val="24"/>
                <w:lang w:eastAsia="lv-LV"/>
              </w:rPr>
              <w:t>1.</w:t>
            </w:r>
          </w:p>
        </w:tc>
        <w:tc>
          <w:tcPr>
            <w:tcW w:w="1429" w:type="pct"/>
            <w:tcBorders>
              <w:top w:val="outset" w:sz="6" w:space="0" w:color="auto"/>
              <w:left w:val="outset" w:sz="6" w:space="0" w:color="auto"/>
              <w:bottom w:val="outset" w:sz="6" w:space="0" w:color="auto"/>
              <w:right w:val="outset" w:sz="6" w:space="0" w:color="auto"/>
            </w:tcBorders>
            <w:hideMark/>
          </w:tcPr>
          <w:p w14:paraId="7872BD63" w14:textId="77777777" w:rsidR="00E5323B" w:rsidRPr="00FF1FEF" w:rsidRDefault="00367507" w:rsidP="00E5323B">
            <w:pPr>
              <w:spacing w:after="0" w:line="240" w:lineRule="auto"/>
              <w:rPr>
                <w:rFonts w:ascii="Times New Roman" w:eastAsia="Times New Roman" w:hAnsi="Times New Roman" w:cs="Times New Roman"/>
                <w:iCs/>
                <w:sz w:val="24"/>
                <w:szCs w:val="24"/>
                <w:lang w:eastAsia="lv-LV"/>
              </w:rPr>
            </w:pPr>
            <w:r w:rsidRPr="00FF1FEF">
              <w:rPr>
                <w:rFonts w:ascii="Times New Roman" w:eastAsia="Times New Roman" w:hAnsi="Times New Roman" w:cs="Times New Roman"/>
                <w:iCs/>
                <w:sz w:val="24"/>
                <w:szCs w:val="24"/>
                <w:lang w:eastAsia="lv-LV"/>
              </w:rPr>
              <w:t xml:space="preserve">Sabiedrības </w:t>
            </w:r>
            <w:proofErr w:type="spellStart"/>
            <w:r w:rsidRPr="00FF1FEF">
              <w:rPr>
                <w:rFonts w:ascii="Times New Roman" w:eastAsia="Times New Roman" w:hAnsi="Times New Roman" w:cs="Times New Roman"/>
                <w:iCs/>
                <w:sz w:val="24"/>
                <w:szCs w:val="24"/>
                <w:lang w:eastAsia="lv-LV"/>
              </w:rPr>
              <w:t>mērķgrupas</w:t>
            </w:r>
            <w:proofErr w:type="spellEnd"/>
            <w:r w:rsidRPr="00FF1FEF">
              <w:rPr>
                <w:rFonts w:ascii="Times New Roman" w:eastAsia="Times New Roman" w:hAnsi="Times New Roman" w:cs="Times New Roman"/>
                <w:iCs/>
                <w:sz w:val="24"/>
                <w:szCs w:val="24"/>
                <w:lang w:eastAsia="lv-LV"/>
              </w:rPr>
              <w:t>, kuras tiesiskais regulējums ietekmē vai varētu ietekmēt</w:t>
            </w:r>
          </w:p>
        </w:tc>
        <w:tc>
          <w:tcPr>
            <w:tcW w:w="3307" w:type="pct"/>
            <w:tcBorders>
              <w:top w:val="outset" w:sz="6" w:space="0" w:color="auto"/>
              <w:left w:val="outset" w:sz="6" w:space="0" w:color="auto"/>
              <w:bottom w:val="outset" w:sz="6" w:space="0" w:color="auto"/>
              <w:right w:val="outset" w:sz="6" w:space="0" w:color="auto"/>
            </w:tcBorders>
            <w:hideMark/>
          </w:tcPr>
          <w:p w14:paraId="64D86CBC" w14:textId="27F9AD49" w:rsidR="00E5323B" w:rsidRPr="00FF1FEF" w:rsidRDefault="0078272C" w:rsidP="002555B5">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Noteikumu</w:t>
            </w:r>
            <w:r w:rsidR="00FB778E">
              <w:rPr>
                <w:rFonts w:ascii="Times New Roman" w:eastAsia="Times New Roman" w:hAnsi="Times New Roman" w:cs="Times New Roman"/>
                <w:iCs/>
                <w:sz w:val="24"/>
                <w:szCs w:val="24"/>
                <w:lang w:eastAsia="lv-LV"/>
              </w:rPr>
              <w:t xml:space="preserve"> projekts ietekmēs </w:t>
            </w:r>
            <w:r w:rsidR="00DD226E">
              <w:rPr>
                <w:rFonts w:ascii="Times New Roman" w:eastAsia="Times New Roman" w:hAnsi="Times New Roman" w:cs="Times New Roman"/>
                <w:iCs/>
                <w:sz w:val="24"/>
                <w:szCs w:val="24"/>
                <w:lang w:eastAsia="lv-LV"/>
              </w:rPr>
              <w:t xml:space="preserve">visus elektroenerģijas lietotājus, īpaši – aptuveni </w:t>
            </w:r>
            <w:r w:rsidR="00DD226E" w:rsidRPr="00FF1FEF">
              <w:rPr>
                <w:rFonts w:ascii="Times New Roman" w:eastAsia="Times New Roman" w:hAnsi="Times New Roman" w:cs="Times New Roman"/>
                <w:iCs/>
                <w:sz w:val="24"/>
                <w:szCs w:val="24"/>
                <w:lang w:eastAsia="lv-LV"/>
              </w:rPr>
              <w:t>160</w:t>
            </w:r>
            <w:r w:rsidR="00DD226E">
              <w:rPr>
                <w:rFonts w:ascii="Times New Roman" w:eastAsia="Times New Roman" w:hAnsi="Times New Roman" w:cs="Times New Roman"/>
                <w:iCs/>
                <w:sz w:val="24"/>
                <w:szCs w:val="24"/>
                <w:lang w:eastAsia="lv-LV"/>
              </w:rPr>
              <w:t> </w:t>
            </w:r>
            <w:r w:rsidR="00DD226E" w:rsidRPr="00FF1FEF">
              <w:rPr>
                <w:rFonts w:ascii="Times New Roman" w:eastAsia="Times New Roman" w:hAnsi="Times New Roman" w:cs="Times New Roman"/>
                <w:iCs/>
                <w:sz w:val="24"/>
                <w:szCs w:val="24"/>
                <w:lang w:eastAsia="lv-LV"/>
              </w:rPr>
              <w:t xml:space="preserve">000 </w:t>
            </w:r>
            <w:r w:rsidR="00FB778E">
              <w:rPr>
                <w:rFonts w:ascii="Times New Roman" w:eastAsia="Times New Roman" w:hAnsi="Times New Roman" w:cs="Times New Roman"/>
                <w:iCs/>
                <w:sz w:val="24"/>
                <w:szCs w:val="24"/>
                <w:lang w:eastAsia="lv-LV"/>
              </w:rPr>
              <w:t>a</w:t>
            </w:r>
            <w:r w:rsidR="00367507" w:rsidRPr="00FF1FEF">
              <w:rPr>
                <w:rFonts w:ascii="Times New Roman" w:eastAsia="Times New Roman" w:hAnsi="Times New Roman" w:cs="Times New Roman"/>
                <w:iCs/>
                <w:sz w:val="24"/>
                <w:szCs w:val="24"/>
                <w:lang w:eastAsia="lv-LV"/>
              </w:rPr>
              <w:t>izsargāt</w:t>
            </w:r>
            <w:r w:rsidR="00FB778E">
              <w:rPr>
                <w:rFonts w:ascii="Times New Roman" w:eastAsia="Times New Roman" w:hAnsi="Times New Roman" w:cs="Times New Roman"/>
                <w:iCs/>
                <w:sz w:val="24"/>
                <w:szCs w:val="24"/>
                <w:lang w:eastAsia="lv-LV"/>
              </w:rPr>
              <w:t>os</w:t>
            </w:r>
            <w:r w:rsidR="00367507" w:rsidRPr="00FF1FEF">
              <w:rPr>
                <w:rFonts w:ascii="Times New Roman" w:eastAsia="Times New Roman" w:hAnsi="Times New Roman" w:cs="Times New Roman"/>
                <w:iCs/>
                <w:sz w:val="24"/>
                <w:szCs w:val="24"/>
                <w:lang w:eastAsia="lv-LV"/>
              </w:rPr>
              <w:t xml:space="preserve"> lietotāj</w:t>
            </w:r>
            <w:r w:rsidR="00FB778E">
              <w:rPr>
                <w:rFonts w:ascii="Times New Roman" w:eastAsia="Times New Roman" w:hAnsi="Times New Roman" w:cs="Times New Roman"/>
                <w:iCs/>
                <w:sz w:val="24"/>
                <w:szCs w:val="24"/>
                <w:lang w:eastAsia="lv-LV"/>
              </w:rPr>
              <w:t>us</w:t>
            </w:r>
            <w:r w:rsidR="00ED318A" w:rsidRPr="00FF1FEF">
              <w:rPr>
                <w:rFonts w:ascii="Times New Roman" w:eastAsia="Times New Roman" w:hAnsi="Times New Roman" w:cs="Times New Roman"/>
                <w:iCs/>
                <w:sz w:val="24"/>
                <w:szCs w:val="24"/>
                <w:lang w:eastAsia="lv-LV"/>
              </w:rPr>
              <w:t>, elektroenerģijas tirgotāj</w:t>
            </w:r>
            <w:r w:rsidR="00DD226E">
              <w:rPr>
                <w:rFonts w:ascii="Times New Roman" w:eastAsia="Times New Roman" w:hAnsi="Times New Roman" w:cs="Times New Roman"/>
                <w:iCs/>
                <w:sz w:val="24"/>
                <w:szCs w:val="24"/>
                <w:lang w:eastAsia="lv-LV"/>
              </w:rPr>
              <w:t>us</w:t>
            </w:r>
            <w:r w:rsidR="00525A13">
              <w:rPr>
                <w:rFonts w:ascii="Times New Roman" w:eastAsia="Times New Roman" w:hAnsi="Times New Roman" w:cs="Times New Roman"/>
                <w:iCs/>
                <w:sz w:val="24"/>
                <w:szCs w:val="24"/>
                <w:lang w:eastAsia="lv-LV"/>
              </w:rPr>
              <w:t>, datu reģistru pārziņ</w:t>
            </w:r>
            <w:r w:rsidR="00DD226E">
              <w:rPr>
                <w:rFonts w:ascii="Times New Roman" w:eastAsia="Times New Roman" w:hAnsi="Times New Roman" w:cs="Times New Roman"/>
                <w:iCs/>
                <w:sz w:val="24"/>
                <w:szCs w:val="24"/>
                <w:lang w:eastAsia="lv-LV"/>
              </w:rPr>
              <w:t>us</w:t>
            </w:r>
            <w:r w:rsidR="00525A13">
              <w:rPr>
                <w:rFonts w:ascii="Times New Roman" w:eastAsia="Times New Roman" w:hAnsi="Times New Roman" w:cs="Times New Roman"/>
                <w:iCs/>
                <w:sz w:val="24"/>
                <w:szCs w:val="24"/>
                <w:lang w:eastAsia="lv-LV"/>
              </w:rPr>
              <w:t xml:space="preserve"> – PMLP, Izglītības un zinātnes ministrij</w:t>
            </w:r>
            <w:r w:rsidR="00DD226E">
              <w:rPr>
                <w:rFonts w:ascii="Times New Roman" w:eastAsia="Times New Roman" w:hAnsi="Times New Roman" w:cs="Times New Roman"/>
                <w:iCs/>
                <w:sz w:val="24"/>
                <w:szCs w:val="24"/>
                <w:lang w:eastAsia="lv-LV"/>
              </w:rPr>
              <w:t>u</w:t>
            </w:r>
            <w:r w:rsidR="00525A13">
              <w:rPr>
                <w:rFonts w:ascii="Times New Roman" w:eastAsia="Times New Roman" w:hAnsi="Times New Roman" w:cs="Times New Roman"/>
                <w:iCs/>
                <w:sz w:val="24"/>
                <w:szCs w:val="24"/>
                <w:lang w:eastAsia="lv-LV"/>
              </w:rPr>
              <w:t>, VDEĀVK</w:t>
            </w:r>
            <w:r w:rsidR="00DD226E">
              <w:rPr>
                <w:rFonts w:ascii="Times New Roman" w:eastAsia="Times New Roman" w:hAnsi="Times New Roman" w:cs="Times New Roman"/>
                <w:iCs/>
                <w:sz w:val="24"/>
                <w:szCs w:val="24"/>
                <w:lang w:eastAsia="lv-LV"/>
              </w:rPr>
              <w:t xml:space="preserve"> un </w:t>
            </w:r>
            <w:r w:rsidR="00576656">
              <w:rPr>
                <w:rFonts w:ascii="Times New Roman" w:eastAsia="Times New Roman" w:hAnsi="Times New Roman" w:cs="Times New Roman"/>
                <w:iCs/>
                <w:sz w:val="24"/>
                <w:szCs w:val="24"/>
                <w:lang w:eastAsia="lv-LV"/>
              </w:rPr>
              <w:t>pašvaldības.</w:t>
            </w:r>
          </w:p>
        </w:tc>
      </w:tr>
      <w:tr w:rsidR="00FF1FEF" w:rsidRPr="00FF1FEF" w14:paraId="05C3D034" w14:textId="77777777" w:rsidTr="00805C8C">
        <w:trPr>
          <w:tblCellSpacing w:w="15" w:type="dxa"/>
        </w:trPr>
        <w:tc>
          <w:tcPr>
            <w:tcW w:w="198" w:type="pct"/>
            <w:tcBorders>
              <w:top w:val="outset" w:sz="6" w:space="0" w:color="auto"/>
              <w:left w:val="outset" w:sz="6" w:space="0" w:color="auto"/>
              <w:bottom w:val="outset" w:sz="6" w:space="0" w:color="auto"/>
              <w:right w:val="outset" w:sz="6" w:space="0" w:color="auto"/>
            </w:tcBorders>
            <w:hideMark/>
          </w:tcPr>
          <w:p w14:paraId="1A214368" w14:textId="77777777" w:rsidR="00655F2C" w:rsidRPr="00FF1FEF" w:rsidRDefault="00367507" w:rsidP="00E5323B">
            <w:pPr>
              <w:spacing w:after="0" w:line="240" w:lineRule="auto"/>
              <w:rPr>
                <w:rFonts w:ascii="Times New Roman" w:eastAsia="Times New Roman" w:hAnsi="Times New Roman" w:cs="Times New Roman"/>
                <w:iCs/>
                <w:sz w:val="24"/>
                <w:szCs w:val="24"/>
                <w:lang w:eastAsia="lv-LV"/>
              </w:rPr>
            </w:pPr>
            <w:r w:rsidRPr="00FF1FEF">
              <w:rPr>
                <w:rFonts w:ascii="Times New Roman" w:eastAsia="Times New Roman" w:hAnsi="Times New Roman" w:cs="Times New Roman"/>
                <w:iCs/>
                <w:sz w:val="24"/>
                <w:szCs w:val="24"/>
                <w:lang w:eastAsia="lv-LV"/>
              </w:rPr>
              <w:t>2.</w:t>
            </w:r>
          </w:p>
        </w:tc>
        <w:tc>
          <w:tcPr>
            <w:tcW w:w="1429" w:type="pct"/>
            <w:tcBorders>
              <w:top w:val="outset" w:sz="6" w:space="0" w:color="auto"/>
              <w:left w:val="outset" w:sz="6" w:space="0" w:color="auto"/>
              <w:bottom w:val="outset" w:sz="6" w:space="0" w:color="auto"/>
              <w:right w:val="outset" w:sz="6" w:space="0" w:color="auto"/>
            </w:tcBorders>
            <w:hideMark/>
          </w:tcPr>
          <w:p w14:paraId="0923A774" w14:textId="77777777" w:rsidR="00E5323B" w:rsidRPr="00FF1FEF" w:rsidRDefault="00367507" w:rsidP="00E5323B">
            <w:pPr>
              <w:spacing w:after="0" w:line="240" w:lineRule="auto"/>
              <w:rPr>
                <w:rFonts w:ascii="Times New Roman" w:eastAsia="Times New Roman" w:hAnsi="Times New Roman" w:cs="Times New Roman"/>
                <w:iCs/>
                <w:sz w:val="24"/>
                <w:szCs w:val="24"/>
                <w:lang w:eastAsia="lv-LV"/>
              </w:rPr>
            </w:pPr>
            <w:r w:rsidRPr="00FF1FEF">
              <w:rPr>
                <w:rFonts w:ascii="Times New Roman" w:eastAsia="Times New Roman" w:hAnsi="Times New Roman" w:cs="Times New Roman"/>
                <w:iCs/>
                <w:sz w:val="24"/>
                <w:szCs w:val="24"/>
                <w:lang w:eastAsia="lv-LV"/>
              </w:rPr>
              <w:t>Tiesiskā regulējuma ietekme uz tautsaimniecību un administratīvo slogu</w:t>
            </w:r>
          </w:p>
        </w:tc>
        <w:tc>
          <w:tcPr>
            <w:tcW w:w="3307" w:type="pct"/>
            <w:tcBorders>
              <w:top w:val="outset" w:sz="6" w:space="0" w:color="auto"/>
              <w:left w:val="outset" w:sz="6" w:space="0" w:color="auto"/>
              <w:bottom w:val="outset" w:sz="6" w:space="0" w:color="auto"/>
              <w:right w:val="outset" w:sz="6" w:space="0" w:color="auto"/>
            </w:tcBorders>
            <w:hideMark/>
          </w:tcPr>
          <w:p w14:paraId="2D6B2A3E" w14:textId="28E43143" w:rsidR="006656F9" w:rsidRDefault="00367507" w:rsidP="008C2D01">
            <w:pPr>
              <w:spacing w:after="0" w:line="240" w:lineRule="auto"/>
              <w:jc w:val="both"/>
              <w:rPr>
                <w:rFonts w:ascii="Times New Roman" w:eastAsia="Times New Roman" w:hAnsi="Times New Roman" w:cs="Times New Roman"/>
                <w:iCs/>
                <w:sz w:val="24"/>
                <w:szCs w:val="24"/>
                <w:lang w:eastAsia="lv-LV"/>
              </w:rPr>
            </w:pPr>
            <w:r w:rsidRPr="00FF1FEF">
              <w:rPr>
                <w:rFonts w:ascii="Times New Roman" w:eastAsia="Times New Roman" w:hAnsi="Times New Roman" w:cs="Times New Roman"/>
                <w:iCs/>
                <w:sz w:val="24"/>
                <w:szCs w:val="24"/>
                <w:lang w:eastAsia="lv-LV"/>
              </w:rPr>
              <w:t xml:space="preserve">Samazināts administratīvais slogs </w:t>
            </w:r>
            <w:r w:rsidR="006656F9">
              <w:rPr>
                <w:rFonts w:ascii="Times New Roman" w:eastAsia="Times New Roman" w:hAnsi="Times New Roman" w:cs="Times New Roman"/>
                <w:iCs/>
                <w:sz w:val="24"/>
                <w:szCs w:val="24"/>
                <w:lang w:eastAsia="lv-LV"/>
              </w:rPr>
              <w:t>aizsargātajiem lietotājiem</w:t>
            </w:r>
            <w:r w:rsidR="0078272C">
              <w:rPr>
                <w:rFonts w:ascii="Times New Roman" w:eastAsia="Times New Roman" w:hAnsi="Times New Roman" w:cs="Times New Roman"/>
                <w:iCs/>
                <w:sz w:val="24"/>
                <w:szCs w:val="24"/>
                <w:lang w:eastAsia="lv-LV"/>
              </w:rPr>
              <w:t>, jo uzlaboti un vienkāršoti apstākļi Pakalpojuma pieejamībai un saņemšanai, kas vairumam aizsargāto lietotāju tiks piemērots automātiski.</w:t>
            </w:r>
          </w:p>
          <w:p w14:paraId="4FADAC7C" w14:textId="01E5E501" w:rsidR="00954DF1" w:rsidRDefault="00A722E8" w:rsidP="008C2D01">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Tāpat, vienkāršojot Pakalpojuma sniegšanas un finanšu procesus, </w:t>
            </w:r>
            <w:r w:rsidR="006656F9">
              <w:rPr>
                <w:rFonts w:ascii="Times New Roman" w:eastAsia="Times New Roman" w:hAnsi="Times New Roman" w:cs="Times New Roman"/>
                <w:iCs/>
                <w:sz w:val="24"/>
                <w:szCs w:val="24"/>
                <w:lang w:eastAsia="lv-LV"/>
              </w:rPr>
              <w:t xml:space="preserve">samazināts administratīvais slogs </w:t>
            </w:r>
            <w:r>
              <w:rPr>
                <w:rFonts w:ascii="Times New Roman" w:eastAsia="Times New Roman" w:hAnsi="Times New Roman" w:cs="Times New Roman"/>
                <w:iCs/>
                <w:sz w:val="24"/>
                <w:szCs w:val="24"/>
                <w:lang w:eastAsia="lv-LV"/>
              </w:rPr>
              <w:t xml:space="preserve">arī </w:t>
            </w:r>
            <w:r w:rsidR="006656F9">
              <w:rPr>
                <w:rFonts w:ascii="Times New Roman" w:eastAsia="Times New Roman" w:hAnsi="Times New Roman" w:cs="Times New Roman"/>
                <w:iCs/>
                <w:sz w:val="24"/>
                <w:szCs w:val="24"/>
                <w:lang w:eastAsia="lv-LV"/>
              </w:rPr>
              <w:t>Pakalpojuma sniedzēj</w:t>
            </w:r>
            <w:r w:rsidR="0078272C">
              <w:rPr>
                <w:rFonts w:ascii="Times New Roman" w:eastAsia="Times New Roman" w:hAnsi="Times New Roman" w:cs="Times New Roman"/>
                <w:iCs/>
                <w:sz w:val="24"/>
                <w:szCs w:val="24"/>
                <w:lang w:eastAsia="lv-LV"/>
              </w:rPr>
              <w:t>a</w:t>
            </w:r>
            <w:r w:rsidR="006656F9">
              <w:rPr>
                <w:rFonts w:ascii="Times New Roman" w:eastAsia="Times New Roman" w:hAnsi="Times New Roman" w:cs="Times New Roman"/>
                <w:iCs/>
                <w:sz w:val="24"/>
                <w:szCs w:val="24"/>
                <w:lang w:eastAsia="lv-LV"/>
              </w:rPr>
              <w:t>m</w:t>
            </w:r>
            <w:r>
              <w:rPr>
                <w:rFonts w:ascii="Times New Roman" w:eastAsia="Times New Roman" w:hAnsi="Times New Roman" w:cs="Times New Roman"/>
                <w:iCs/>
                <w:sz w:val="24"/>
                <w:szCs w:val="24"/>
                <w:lang w:eastAsia="lv-LV"/>
              </w:rPr>
              <w:t>.</w:t>
            </w:r>
            <w:r w:rsidR="006656F9">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w:t>
            </w:r>
            <w:r w:rsidR="006656F9">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 xml:space="preserve">Proti, </w:t>
            </w:r>
            <w:r w:rsidR="006656F9">
              <w:rPr>
                <w:rFonts w:ascii="Times New Roman" w:eastAsia="Times New Roman" w:hAnsi="Times New Roman" w:cs="Times New Roman"/>
                <w:iCs/>
                <w:sz w:val="24"/>
                <w:szCs w:val="24"/>
                <w:lang w:eastAsia="lv-LV"/>
              </w:rPr>
              <w:t xml:space="preserve">Pakalpojuma sniedzējam nav </w:t>
            </w:r>
            <w:r w:rsidR="00913EBC">
              <w:rPr>
                <w:rFonts w:ascii="Times New Roman" w:eastAsia="Times New Roman" w:hAnsi="Times New Roman" w:cs="Times New Roman"/>
                <w:iCs/>
                <w:sz w:val="24"/>
                <w:szCs w:val="24"/>
                <w:lang w:eastAsia="lv-LV"/>
              </w:rPr>
              <w:t xml:space="preserve">jāsagatavo </w:t>
            </w:r>
            <w:r w:rsidR="006656F9">
              <w:rPr>
                <w:rFonts w:ascii="Times New Roman" w:eastAsia="Times New Roman" w:hAnsi="Times New Roman" w:cs="Times New Roman"/>
                <w:iCs/>
                <w:sz w:val="24"/>
                <w:szCs w:val="24"/>
                <w:lang w:eastAsia="lv-LV"/>
              </w:rPr>
              <w:t>rēķins</w:t>
            </w:r>
            <w:r w:rsidR="00913EBC">
              <w:rPr>
                <w:rFonts w:ascii="Times New Roman" w:eastAsia="Times New Roman" w:hAnsi="Times New Roman" w:cs="Times New Roman"/>
                <w:iCs/>
                <w:sz w:val="24"/>
                <w:szCs w:val="24"/>
                <w:lang w:eastAsia="lv-LV"/>
              </w:rPr>
              <w:t xml:space="preserve"> BVKB par tam izmaksājamo kompensāciju</w:t>
            </w:r>
            <w:r w:rsidR="006656F9">
              <w:rPr>
                <w:rFonts w:ascii="Times New Roman" w:eastAsia="Times New Roman" w:hAnsi="Times New Roman" w:cs="Times New Roman"/>
                <w:iCs/>
                <w:sz w:val="24"/>
                <w:szCs w:val="24"/>
                <w:lang w:eastAsia="lv-LV"/>
              </w:rPr>
              <w:t xml:space="preserve"> un</w:t>
            </w:r>
            <w:r w:rsidR="00525A13">
              <w:rPr>
                <w:rFonts w:ascii="Times New Roman" w:eastAsia="Times New Roman" w:hAnsi="Times New Roman" w:cs="Times New Roman"/>
                <w:iCs/>
                <w:sz w:val="24"/>
                <w:szCs w:val="24"/>
                <w:lang w:eastAsia="lv-LV"/>
              </w:rPr>
              <w:t xml:space="preserve"> jāsagatavo patēriņa </w:t>
            </w:r>
            <w:r w:rsidR="006656F9">
              <w:rPr>
                <w:rFonts w:ascii="Times New Roman" w:eastAsia="Times New Roman" w:hAnsi="Times New Roman" w:cs="Times New Roman"/>
                <w:iCs/>
                <w:sz w:val="24"/>
                <w:szCs w:val="24"/>
                <w:lang w:eastAsia="lv-LV"/>
              </w:rPr>
              <w:t xml:space="preserve">datu atskaite par </w:t>
            </w:r>
            <w:r w:rsidR="00913EBC">
              <w:rPr>
                <w:rFonts w:ascii="Times New Roman" w:eastAsia="Times New Roman" w:hAnsi="Times New Roman" w:cs="Times New Roman"/>
                <w:iCs/>
                <w:sz w:val="24"/>
                <w:szCs w:val="24"/>
                <w:lang w:eastAsia="lv-LV"/>
              </w:rPr>
              <w:t>P</w:t>
            </w:r>
            <w:r w:rsidR="006656F9">
              <w:rPr>
                <w:rFonts w:ascii="Times New Roman" w:eastAsia="Times New Roman" w:hAnsi="Times New Roman" w:cs="Times New Roman"/>
                <w:iCs/>
                <w:sz w:val="24"/>
                <w:szCs w:val="24"/>
                <w:lang w:eastAsia="lv-LV"/>
              </w:rPr>
              <w:t>akalpojuma apjomu, nav jāpieņem aizsargātā lietotāja statusu apliecinošā dokumentācija, nav jāp</w:t>
            </w:r>
            <w:r w:rsidR="00525A13">
              <w:rPr>
                <w:rFonts w:ascii="Times New Roman" w:eastAsia="Times New Roman" w:hAnsi="Times New Roman" w:cs="Times New Roman"/>
                <w:iCs/>
                <w:sz w:val="24"/>
                <w:szCs w:val="24"/>
                <w:lang w:eastAsia="lv-LV"/>
              </w:rPr>
              <w:t>ār</w:t>
            </w:r>
            <w:r w:rsidR="006656F9">
              <w:rPr>
                <w:rFonts w:ascii="Times New Roman" w:eastAsia="Times New Roman" w:hAnsi="Times New Roman" w:cs="Times New Roman"/>
                <w:iCs/>
                <w:sz w:val="24"/>
                <w:szCs w:val="24"/>
                <w:lang w:eastAsia="lv-LV"/>
              </w:rPr>
              <w:t>bauda/</w:t>
            </w:r>
            <w:r w:rsidR="00525A13">
              <w:rPr>
                <w:rFonts w:ascii="Times New Roman" w:eastAsia="Times New Roman" w:hAnsi="Times New Roman" w:cs="Times New Roman"/>
                <w:iCs/>
                <w:sz w:val="24"/>
                <w:szCs w:val="24"/>
                <w:lang w:eastAsia="lv-LV"/>
              </w:rPr>
              <w:t xml:space="preserve">jāpiešķir </w:t>
            </w:r>
            <w:r w:rsidR="006656F9">
              <w:rPr>
                <w:rFonts w:ascii="Times New Roman" w:eastAsia="Times New Roman" w:hAnsi="Times New Roman" w:cs="Times New Roman"/>
                <w:iCs/>
                <w:sz w:val="24"/>
                <w:szCs w:val="24"/>
                <w:lang w:eastAsia="lv-LV"/>
              </w:rPr>
              <w:t>aizsargātā lietotāja statuss</w:t>
            </w:r>
            <w:r w:rsidR="00525A13">
              <w:rPr>
                <w:rFonts w:ascii="Times New Roman" w:eastAsia="Times New Roman" w:hAnsi="Times New Roman" w:cs="Times New Roman"/>
                <w:iCs/>
                <w:sz w:val="24"/>
                <w:szCs w:val="24"/>
                <w:lang w:eastAsia="lv-LV"/>
              </w:rPr>
              <w:t xml:space="preserve"> un jāsniedz iedzīvotājiem konsultācijas</w:t>
            </w:r>
            <w:r w:rsidR="00913EBC">
              <w:rPr>
                <w:rFonts w:ascii="Times New Roman" w:eastAsia="Times New Roman" w:hAnsi="Times New Roman" w:cs="Times New Roman"/>
                <w:iCs/>
                <w:sz w:val="24"/>
                <w:szCs w:val="24"/>
                <w:lang w:eastAsia="lv-LV"/>
              </w:rPr>
              <w:t xml:space="preserve">, jo iepriekšminētās funkcijas veiks BVKB un </w:t>
            </w:r>
            <w:r w:rsidR="00BC2C6A">
              <w:rPr>
                <w:rFonts w:ascii="Times New Roman" w:eastAsia="Times New Roman" w:hAnsi="Times New Roman" w:cs="Times New Roman"/>
                <w:iCs/>
                <w:sz w:val="24"/>
                <w:szCs w:val="24"/>
                <w:lang w:eastAsia="lv-LV"/>
              </w:rPr>
              <w:t>ALDIS</w:t>
            </w:r>
            <w:r>
              <w:rPr>
                <w:rFonts w:ascii="Times New Roman" w:eastAsia="Times New Roman" w:hAnsi="Times New Roman" w:cs="Times New Roman"/>
                <w:iCs/>
                <w:sz w:val="24"/>
                <w:szCs w:val="24"/>
                <w:lang w:eastAsia="lv-LV"/>
              </w:rPr>
              <w:t>.</w:t>
            </w:r>
            <w:r w:rsidR="00525A13">
              <w:rPr>
                <w:rFonts w:ascii="Times New Roman" w:eastAsia="Times New Roman" w:hAnsi="Times New Roman" w:cs="Times New Roman"/>
                <w:iCs/>
                <w:sz w:val="24"/>
                <w:szCs w:val="24"/>
                <w:lang w:eastAsia="lv-LV"/>
              </w:rPr>
              <w:t xml:space="preserve"> </w:t>
            </w:r>
          </w:p>
          <w:p w14:paraId="75867D94" w14:textId="6C5D2FD0" w:rsidR="00FB778E" w:rsidRDefault="00E03FF7" w:rsidP="008C2D01">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Vienlaikus administratīvais slogs Pakalpojuma sniedzējam palielinās attiecībā uz savas informācijas sistēmas pilnveidi, kas ir nepieciešams, lai izveidotu </w:t>
            </w:r>
            <w:proofErr w:type="spellStart"/>
            <w:r>
              <w:rPr>
                <w:rFonts w:ascii="Times New Roman" w:eastAsia="Times New Roman" w:hAnsi="Times New Roman" w:cs="Times New Roman"/>
                <w:iCs/>
                <w:sz w:val="24"/>
                <w:szCs w:val="24"/>
                <w:lang w:eastAsia="lv-LV"/>
              </w:rPr>
              <w:t>saskarnes</w:t>
            </w:r>
            <w:proofErr w:type="spellEnd"/>
            <w:r>
              <w:rPr>
                <w:rFonts w:ascii="Times New Roman" w:eastAsia="Times New Roman" w:hAnsi="Times New Roman" w:cs="Times New Roman"/>
                <w:iCs/>
                <w:sz w:val="24"/>
                <w:szCs w:val="24"/>
                <w:lang w:eastAsia="lv-LV"/>
              </w:rPr>
              <w:t xml:space="preserve"> datu apmaiņas procesam un nodrošinātu Pakalpojuma sniegšanu.</w:t>
            </w:r>
            <w:r w:rsidR="00576656">
              <w:rPr>
                <w:rFonts w:ascii="Times New Roman" w:eastAsia="Times New Roman" w:hAnsi="Times New Roman" w:cs="Times New Roman"/>
                <w:iCs/>
                <w:sz w:val="24"/>
                <w:szCs w:val="24"/>
                <w:lang w:eastAsia="lv-LV"/>
              </w:rPr>
              <w:t xml:space="preserve"> ai </w:t>
            </w:r>
          </w:p>
          <w:p w14:paraId="1EA37B97" w14:textId="79A00084" w:rsidR="00954DF1" w:rsidRDefault="00954DF1" w:rsidP="008C2D01">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lastRenderedPageBreak/>
              <w:t xml:space="preserve">Palielināts administratīvais slogs BVKB, administrējot </w:t>
            </w:r>
            <w:r w:rsidR="00BC2C6A">
              <w:rPr>
                <w:rFonts w:ascii="Times New Roman" w:eastAsia="Times New Roman" w:hAnsi="Times New Roman" w:cs="Times New Roman"/>
                <w:iCs/>
                <w:sz w:val="24"/>
                <w:szCs w:val="24"/>
                <w:lang w:eastAsia="lv-LV"/>
              </w:rPr>
              <w:t>ALDIS</w:t>
            </w:r>
            <w:r>
              <w:rPr>
                <w:rFonts w:ascii="Times New Roman" w:eastAsia="Times New Roman" w:hAnsi="Times New Roman" w:cs="Times New Roman"/>
                <w:iCs/>
                <w:sz w:val="24"/>
                <w:szCs w:val="24"/>
                <w:lang w:eastAsia="lv-LV"/>
              </w:rPr>
              <w:t xml:space="preserve">, kā arī papildu funkcijas PMLP un VDEĀVK, lai veiktu datu nodošanu </w:t>
            </w:r>
            <w:r w:rsidR="00BC2C6A">
              <w:rPr>
                <w:rFonts w:ascii="Times New Roman" w:eastAsia="Times New Roman" w:hAnsi="Times New Roman" w:cs="Times New Roman"/>
                <w:iCs/>
                <w:sz w:val="24"/>
                <w:szCs w:val="24"/>
                <w:lang w:eastAsia="lv-LV"/>
              </w:rPr>
              <w:t>ALDIS</w:t>
            </w:r>
            <w:r>
              <w:rPr>
                <w:rFonts w:ascii="Times New Roman" w:eastAsia="Times New Roman" w:hAnsi="Times New Roman" w:cs="Times New Roman"/>
                <w:iCs/>
                <w:sz w:val="24"/>
                <w:szCs w:val="24"/>
                <w:lang w:eastAsia="lv-LV"/>
              </w:rPr>
              <w:t>.</w:t>
            </w:r>
          </w:p>
          <w:p w14:paraId="37DBC93C" w14:textId="301F0D3F" w:rsidR="00576656" w:rsidRPr="00FF1FEF" w:rsidRDefault="00576656" w:rsidP="008C2D01">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Pašvaldībām administratīvais slogs nepalielināsies, jo dati, par kur</w:t>
            </w:r>
            <w:r w:rsidR="00913EBC">
              <w:rPr>
                <w:rFonts w:ascii="Times New Roman" w:eastAsia="Times New Roman" w:hAnsi="Times New Roman" w:cs="Times New Roman"/>
                <w:iCs/>
                <w:sz w:val="24"/>
                <w:szCs w:val="24"/>
                <w:lang w:eastAsia="lv-LV"/>
              </w:rPr>
              <w:t>iem</w:t>
            </w:r>
            <w:r>
              <w:rPr>
                <w:rFonts w:ascii="Times New Roman" w:eastAsia="Times New Roman" w:hAnsi="Times New Roman" w:cs="Times New Roman"/>
                <w:iCs/>
                <w:sz w:val="24"/>
                <w:szCs w:val="24"/>
                <w:lang w:eastAsia="lv-LV"/>
              </w:rPr>
              <w:t xml:space="preserve"> atbildīgas pašvaldības tiks iegūti, izveidojot </w:t>
            </w:r>
            <w:proofErr w:type="spellStart"/>
            <w:r>
              <w:rPr>
                <w:rFonts w:ascii="Times New Roman" w:eastAsia="Times New Roman" w:hAnsi="Times New Roman" w:cs="Times New Roman"/>
                <w:iCs/>
                <w:sz w:val="24"/>
                <w:szCs w:val="24"/>
                <w:lang w:eastAsia="lv-LV"/>
              </w:rPr>
              <w:t>saskarni</w:t>
            </w:r>
            <w:proofErr w:type="spellEnd"/>
            <w:r>
              <w:rPr>
                <w:rFonts w:ascii="Times New Roman" w:eastAsia="Times New Roman" w:hAnsi="Times New Roman" w:cs="Times New Roman"/>
                <w:iCs/>
                <w:sz w:val="24"/>
                <w:szCs w:val="24"/>
                <w:lang w:eastAsia="lv-LV"/>
              </w:rPr>
              <w:t xml:space="preserve"> ar </w:t>
            </w:r>
            <w:r w:rsidRPr="00576656">
              <w:rPr>
                <w:rFonts w:ascii="Times New Roman" w:eastAsia="Times New Roman" w:hAnsi="Times New Roman" w:cs="Times New Roman"/>
                <w:iCs/>
                <w:sz w:val="24"/>
                <w:szCs w:val="24"/>
                <w:lang w:eastAsia="lv-LV"/>
              </w:rPr>
              <w:t>Sociālās sfēras procesu pārvaldības lietojumprogramm</w:t>
            </w:r>
            <w:r>
              <w:rPr>
                <w:rFonts w:ascii="Times New Roman" w:eastAsia="Times New Roman" w:hAnsi="Times New Roman" w:cs="Times New Roman"/>
                <w:iCs/>
                <w:sz w:val="24"/>
                <w:szCs w:val="24"/>
                <w:lang w:eastAsia="lv-LV"/>
              </w:rPr>
              <w:t>u “SOPA”.</w:t>
            </w:r>
          </w:p>
        </w:tc>
      </w:tr>
      <w:tr w:rsidR="00FF1FEF" w:rsidRPr="00FF1FEF" w14:paraId="04955D86" w14:textId="77777777" w:rsidTr="00805C8C">
        <w:trPr>
          <w:tblCellSpacing w:w="15" w:type="dxa"/>
        </w:trPr>
        <w:tc>
          <w:tcPr>
            <w:tcW w:w="198" w:type="pct"/>
            <w:tcBorders>
              <w:top w:val="outset" w:sz="6" w:space="0" w:color="auto"/>
              <w:left w:val="outset" w:sz="6" w:space="0" w:color="auto"/>
              <w:bottom w:val="outset" w:sz="6" w:space="0" w:color="auto"/>
              <w:right w:val="outset" w:sz="6" w:space="0" w:color="auto"/>
            </w:tcBorders>
            <w:hideMark/>
          </w:tcPr>
          <w:p w14:paraId="4417005B" w14:textId="77777777" w:rsidR="00655F2C" w:rsidRPr="00FF1FEF" w:rsidRDefault="00367507" w:rsidP="00E5323B">
            <w:pPr>
              <w:spacing w:after="0" w:line="240" w:lineRule="auto"/>
              <w:rPr>
                <w:rFonts w:ascii="Times New Roman" w:eastAsia="Times New Roman" w:hAnsi="Times New Roman" w:cs="Times New Roman"/>
                <w:iCs/>
                <w:sz w:val="24"/>
                <w:szCs w:val="24"/>
                <w:lang w:eastAsia="lv-LV"/>
              </w:rPr>
            </w:pPr>
            <w:r w:rsidRPr="00FF1FEF">
              <w:rPr>
                <w:rFonts w:ascii="Times New Roman" w:eastAsia="Times New Roman" w:hAnsi="Times New Roman" w:cs="Times New Roman"/>
                <w:iCs/>
                <w:sz w:val="24"/>
                <w:szCs w:val="24"/>
                <w:lang w:eastAsia="lv-LV"/>
              </w:rPr>
              <w:lastRenderedPageBreak/>
              <w:t>3.</w:t>
            </w:r>
          </w:p>
        </w:tc>
        <w:tc>
          <w:tcPr>
            <w:tcW w:w="1429" w:type="pct"/>
            <w:tcBorders>
              <w:top w:val="outset" w:sz="6" w:space="0" w:color="auto"/>
              <w:left w:val="outset" w:sz="6" w:space="0" w:color="auto"/>
              <w:bottom w:val="outset" w:sz="6" w:space="0" w:color="auto"/>
              <w:right w:val="outset" w:sz="6" w:space="0" w:color="auto"/>
            </w:tcBorders>
            <w:hideMark/>
          </w:tcPr>
          <w:p w14:paraId="41757601" w14:textId="77777777" w:rsidR="00E5323B" w:rsidRPr="00FF1FEF" w:rsidRDefault="00367507" w:rsidP="00E5323B">
            <w:pPr>
              <w:spacing w:after="0" w:line="240" w:lineRule="auto"/>
              <w:rPr>
                <w:rFonts w:ascii="Times New Roman" w:eastAsia="Times New Roman" w:hAnsi="Times New Roman" w:cs="Times New Roman"/>
                <w:iCs/>
                <w:sz w:val="24"/>
                <w:szCs w:val="24"/>
                <w:lang w:eastAsia="lv-LV"/>
              </w:rPr>
            </w:pPr>
            <w:r w:rsidRPr="00FF1FEF">
              <w:rPr>
                <w:rFonts w:ascii="Times New Roman" w:eastAsia="Times New Roman" w:hAnsi="Times New Roman" w:cs="Times New Roman"/>
                <w:iCs/>
                <w:sz w:val="24"/>
                <w:szCs w:val="24"/>
                <w:lang w:eastAsia="lv-LV"/>
              </w:rPr>
              <w:t>Administratīvo izmaksu monetārs novērtējums</w:t>
            </w:r>
          </w:p>
        </w:tc>
        <w:tc>
          <w:tcPr>
            <w:tcW w:w="3307" w:type="pct"/>
            <w:tcBorders>
              <w:top w:val="outset" w:sz="6" w:space="0" w:color="auto"/>
              <w:left w:val="outset" w:sz="6" w:space="0" w:color="auto"/>
              <w:bottom w:val="outset" w:sz="6" w:space="0" w:color="auto"/>
              <w:right w:val="outset" w:sz="6" w:space="0" w:color="auto"/>
            </w:tcBorders>
            <w:hideMark/>
          </w:tcPr>
          <w:p w14:paraId="523CE120" w14:textId="0A40CCBB" w:rsidR="00E5323B" w:rsidRPr="00FF1FEF" w:rsidRDefault="00576656" w:rsidP="00AC185F">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Tiklīdz PMLP un VDEĀVK, ņemot vērā Noteikumu projekta saturu, aprēķinās administratīvās izmaksas, kas nepieciešamas datu nodošanai </w:t>
            </w:r>
            <w:r w:rsidR="00BC2C6A">
              <w:rPr>
                <w:rFonts w:ascii="Times New Roman" w:eastAsia="Times New Roman" w:hAnsi="Times New Roman" w:cs="Times New Roman"/>
                <w:iCs/>
                <w:sz w:val="24"/>
                <w:szCs w:val="24"/>
                <w:lang w:eastAsia="lv-LV"/>
              </w:rPr>
              <w:t>ALDIS</w:t>
            </w:r>
            <w:r>
              <w:rPr>
                <w:rFonts w:ascii="Times New Roman" w:eastAsia="Times New Roman" w:hAnsi="Times New Roman" w:cs="Times New Roman"/>
                <w:iCs/>
                <w:sz w:val="24"/>
                <w:szCs w:val="24"/>
                <w:lang w:eastAsia="lv-LV"/>
              </w:rPr>
              <w:t>, administratīvās izmaksas tiks precizētas.</w:t>
            </w:r>
          </w:p>
        </w:tc>
      </w:tr>
      <w:tr w:rsidR="00FF1FEF" w:rsidRPr="00FF1FEF" w14:paraId="75D2EC5D" w14:textId="77777777" w:rsidTr="00805C8C">
        <w:trPr>
          <w:tblCellSpacing w:w="15" w:type="dxa"/>
        </w:trPr>
        <w:tc>
          <w:tcPr>
            <w:tcW w:w="198" w:type="pct"/>
            <w:tcBorders>
              <w:top w:val="outset" w:sz="6" w:space="0" w:color="auto"/>
              <w:left w:val="outset" w:sz="6" w:space="0" w:color="auto"/>
              <w:bottom w:val="outset" w:sz="6" w:space="0" w:color="auto"/>
              <w:right w:val="outset" w:sz="6" w:space="0" w:color="auto"/>
            </w:tcBorders>
            <w:hideMark/>
          </w:tcPr>
          <w:p w14:paraId="7131896F" w14:textId="77777777" w:rsidR="00655F2C" w:rsidRPr="00FF1FEF" w:rsidRDefault="00367507" w:rsidP="00E5323B">
            <w:pPr>
              <w:spacing w:after="0" w:line="240" w:lineRule="auto"/>
              <w:rPr>
                <w:rFonts w:ascii="Times New Roman" w:eastAsia="Times New Roman" w:hAnsi="Times New Roman" w:cs="Times New Roman"/>
                <w:iCs/>
                <w:sz w:val="24"/>
                <w:szCs w:val="24"/>
                <w:lang w:eastAsia="lv-LV"/>
              </w:rPr>
            </w:pPr>
            <w:r w:rsidRPr="00FF1FEF">
              <w:rPr>
                <w:rFonts w:ascii="Times New Roman" w:eastAsia="Times New Roman" w:hAnsi="Times New Roman" w:cs="Times New Roman"/>
                <w:iCs/>
                <w:sz w:val="24"/>
                <w:szCs w:val="24"/>
                <w:lang w:eastAsia="lv-LV"/>
              </w:rPr>
              <w:t>4.</w:t>
            </w:r>
          </w:p>
        </w:tc>
        <w:tc>
          <w:tcPr>
            <w:tcW w:w="1429" w:type="pct"/>
            <w:tcBorders>
              <w:top w:val="outset" w:sz="6" w:space="0" w:color="auto"/>
              <w:left w:val="outset" w:sz="6" w:space="0" w:color="auto"/>
              <w:bottom w:val="outset" w:sz="6" w:space="0" w:color="auto"/>
              <w:right w:val="outset" w:sz="6" w:space="0" w:color="auto"/>
            </w:tcBorders>
            <w:hideMark/>
          </w:tcPr>
          <w:p w14:paraId="14726A87" w14:textId="77777777" w:rsidR="00E5323B" w:rsidRPr="00FF1FEF" w:rsidRDefault="00367507" w:rsidP="00E5323B">
            <w:pPr>
              <w:spacing w:after="0" w:line="240" w:lineRule="auto"/>
              <w:rPr>
                <w:rFonts w:ascii="Times New Roman" w:eastAsia="Times New Roman" w:hAnsi="Times New Roman" w:cs="Times New Roman"/>
                <w:iCs/>
                <w:sz w:val="24"/>
                <w:szCs w:val="24"/>
                <w:lang w:eastAsia="lv-LV"/>
              </w:rPr>
            </w:pPr>
            <w:r w:rsidRPr="00FF1FEF">
              <w:rPr>
                <w:rFonts w:ascii="Times New Roman" w:eastAsia="Times New Roman" w:hAnsi="Times New Roman" w:cs="Times New Roman"/>
                <w:iCs/>
                <w:sz w:val="24"/>
                <w:szCs w:val="24"/>
                <w:lang w:eastAsia="lv-LV"/>
              </w:rPr>
              <w:t>Atbilstības izmaksu monetārs novērtējums</w:t>
            </w:r>
          </w:p>
        </w:tc>
        <w:tc>
          <w:tcPr>
            <w:tcW w:w="3307" w:type="pct"/>
            <w:tcBorders>
              <w:top w:val="outset" w:sz="6" w:space="0" w:color="auto"/>
              <w:left w:val="outset" w:sz="6" w:space="0" w:color="auto"/>
              <w:bottom w:val="outset" w:sz="6" w:space="0" w:color="auto"/>
              <w:right w:val="outset" w:sz="6" w:space="0" w:color="auto"/>
            </w:tcBorders>
            <w:hideMark/>
          </w:tcPr>
          <w:p w14:paraId="046D729F" w14:textId="742753B7" w:rsidR="00E5323B" w:rsidRPr="00FF1FEF" w:rsidRDefault="00C743BA" w:rsidP="00F90614">
            <w:pPr>
              <w:spacing w:after="0" w:line="240" w:lineRule="auto"/>
              <w:jc w:val="both"/>
              <w:rPr>
                <w:rFonts w:ascii="Times New Roman" w:eastAsia="Times New Roman" w:hAnsi="Times New Roman" w:cs="Times New Roman"/>
                <w:iCs/>
                <w:sz w:val="24"/>
                <w:szCs w:val="24"/>
                <w:lang w:eastAsia="lv-LV"/>
              </w:rPr>
            </w:pPr>
            <w:r w:rsidRPr="00FF1FEF">
              <w:rPr>
                <w:rFonts w:ascii="Times New Roman" w:eastAsia="Times New Roman" w:hAnsi="Times New Roman" w:cs="Times New Roman"/>
                <w:iCs/>
                <w:sz w:val="24"/>
                <w:szCs w:val="24"/>
                <w:lang w:eastAsia="lv-LV"/>
              </w:rPr>
              <w:t>Atbilstības izmaksu monetār</w:t>
            </w:r>
            <w:r w:rsidR="00AC185F">
              <w:rPr>
                <w:rFonts w:ascii="Times New Roman" w:eastAsia="Times New Roman" w:hAnsi="Times New Roman" w:cs="Times New Roman"/>
                <w:iCs/>
                <w:sz w:val="24"/>
                <w:szCs w:val="24"/>
                <w:lang w:eastAsia="lv-LV"/>
              </w:rPr>
              <w:t>ai</w:t>
            </w:r>
            <w:r w:rsidRPr="00FF1FEF">
              <w:rPr>
                <w:rFonts w:ascii="Times New Roman" w:eastAsia="Times New Roman" w:hAnsi="Times New Roman" w:cs="Times New Roman"/>
                <w:iCs/>
                <w:sz w:val="24"/>
                <w:szCs w:val="24"/>
                <w:lang w:eastAsia="lv-LV"/>
              </w:rPr>
              <w:t>s novērtējums</w:t>
            </w:r>
            <w:r w:rsidR="00AC185F">
              <w:rPr>
                <w:rFonts w:ascii="Times New Roman" w:eastAsia="Times New Roman" w:hAnsi="Times New Roman" w:cs="Times New Roman"/>
                <w:iCs/>
                <w:sz w:val="24"/>
                <w:szCs w:val="24"/>
                <w:lang w:eastAsia="lv-LV"/>
              </w:rPr>
              <w:t xml:space="preserve"> tiks </w:t>
            </w:r>
            <w:r w:rsidR="00F90614">
              <w:rPr>
                <w:rFonts w:ascii="Times New Roman" w:eastAsia="Times New Roman" w:hAnsi="Times New Roman" w:cs="Times New Roman"/>
                <w:iCs/>
                <w:sz w:val="24"/>
                <w:szCs w:val="24"/>
                <w:lang w:eastAsia="lv-LV"/>
              </w:rPr>
              <w:t>veikts pēc sabiedriskās apspriešanas un pirmreizējās saskaņošanas, kad juridiskās personas – elektroenerģijas tirgotāji sniegs savu vērtējumu par Pakalpojuma nodrošināšanai nepieciešamajām paredzamajām izmaksām.</w:t>
            </w:r>
          </w:p>
        </w:tc>
      </w:tr>
      <w:tr w:rsidR="00FF1FEF" w:rsidRPr="00FF1FEF" w14:paraId="6E2A8767" w14:textId="77777777" w:rsidTr="00805C8C">
        <w:trPr>
          <w:tblCellSpacing w:w="15" w:type="dxa"/>
        </w:trPr>
        <w:tc>
          <w:tcPr>
            <w:tcW w:w="198" w:type="pct"/>
            <w:tcBorders>
              <w:top w:val="outset" w:sz="6" w:space="0" w:color="auto"/>
              <w:left w:val="outset" w:sz="6" w:space="0" w:color="auto"/>
              <w:bottom w:val="outset" w:sz="6" w:space="0" w:color="auto"/>
              <w:right w:val="outset" w:sz="6" w:space="0" w:color="auto"/>
            </w:tcBorders>
            <w:hideMark/>
          </w:tcPr>
          <w:p w14:paraId="37C2AB3D" w14:textId="77777777" w:rsidR="00655F2C" w:rsidRPr="00FF1FEF" w:rsidRDefault="00367507" w:rsidP="00E5323B">
            <w:pPr>
              <w:spacing w:after="0" w:line="240" w:lineRule="auto"/>
              <w:rPr>
                <w:rFonts w:ascii="Times New Roman" w:eastAsia="Times New Roman" w:hAnsi="Times New Roman" w:cs="Times New Roman"/>
                <w:iCs/>
                <w:sz w:val="24"/>
                <w:szCs w:val="24"/>
                <w:lang w:eastAsia="lv-LV"/>
              </w:rPr>
            </w:pPr>
            <w:r w:rsidRPr="00FF1FEF">
              <w:rPr>
                <w:rFonts w:ascii="Times New Roman" w:eastAsia="Times New Roman" w:hAnsi="Times New Roman" w:cs="Times New Roman"/>
                <w:iCs/>
                <w:sz w:val="24"/>
                <w:szCs w:val="24"/>
                <w:lang w:eastAsia="lv-LV"/>
              </w:rPr>
              <w:t>5.</w:t>
            </w:r>
          </w:p>
        </w:tc>
        <w:tc>
          <w:tcPr>
            <w:tcW w:w="1429" w:type="pct"/>
            <w:tcBorders>
              <w:top w:val="outset" w:sz="6" w:space="0" w:color="auto"/>
              <w:left w:val="outset" w:sz="6" w:space="0" w:color="auto"/>
              <w:bottom w:val="outset" w:sz="6" w:space="0" w:color="auto"/>
              <w:right w:val="outset" w:sz="6" w:space="0" w:color="auto"/>
            </w:tcBorders>
            <w:hideMark/>
          </w:tcPr>
          <w:p w14:paraId="42301BF3" w14:textId="77777777" w:rsidR="00E5323B" w:rsidRPr="00FF1FEF" w:rsidRDefault="00367507" w:rsidP="00E5323B">
            <w:pPr>
              <w:spacing w:after="0" w:line="240" w:lineRule="auto"/>
              <w:rPr>
                <w:rFonts w:ascii="Times New Roman" w:eastAsia="Times New Roman" w:hAnsi="Times New Roman" w:cs="Times New Roman"/>
                <w:iCs/>
                <w:sz w:val="24"/>
                <w:szCs w:val="24"/>
                <w:lang w:eastAsia="lv-LV"/>
              </w:rPr>
            </w:pPr>
            <w:r w:rsidRPr="00FF1FEF">
              <w:rPr>
                <w:rFonts w:ascii="Times New Roman" w:eastAsia="Times New Roman" w:hAnsi="Times New Roman" w:cs="Times New Roman"/>
                <w:iCs/>
                <w:sz w:val="24"/>
                <w:szCs w:val="24"/>
                <w:lang w:eastAsia="lv-LV"/>
              </w:rPr>
              <w:t>Cita informācija</w:t>
            </w:r>
          </w:p>
        </w:tc>
        <w:tc>
          <w:tcPr>
            <w:tcW w:w="3307" w:type="pct"/>
            <w:tcBorders>
              <w:top w:val="outset" w:sz="6" w:space="0" w:color="auto"/>
              <w:left w:val="outset" w:sz="6" w:space="0" w:color="auto"/>
              <w:bottom w:val="outset" w:sz="6" w:space="0" w:color="auto"/>
              <w:right w:val="outset" w:sz="6" w:space="0" w:color="auto"/>
            </w:tcBorders>
            <w:hideMark/>
          </w:tcPr>
          <w:p w14:paraId="4AAD1C7B" w14:textId="77777777" w:rsidR="00E5323B" w:rsidRPr="00FF1FEF" w:rsidRDefault="00367507" w:rsidP="00E5323B">
            <w:pPr>
              <w:spacing w:after="0" w:line="240" w:lineRule="auto"/>
              <w:rPr>
                <w:rFonts w:ascii="Times New Roman" w:eastAsia="Times New Roman" w:hAnsi="Times New Roman" w:cs="Times New Roman"/>
                <w:iCs/>
                <w:sz w:val="24"/>
                <w:szCs w:val="24"/>
                <w:lang w:eastAsia="lv-LV"/>
              </w:rPr>
            </w:pPr>
            <w:r w:rsidRPr="00FF1FEF">
              <w:rPr>
                <w:rFonts w:ascii="Times New Roman" w:eastAsia="Times New Roman" w:hAnsi="Times New Roman" w:cs="Times New Roman"/>
                <w:iCs/>
                <w:sz w:val="24"/>
                <w:szCs w:val="24"/>
                <w:lang w:eastAsia="lv-LV"/>
              </w:rPr>
              <w:t>Nav.</w:t>
            </w:r>
          </w:p>
        </w:tc>
      </w:tr>
    </w:tbl>
    <w:p w14:paraId="709969C2" w14:textId="77777777" w:rsidR="0052632E" w:rsidRPr="00FF1FEF" w:rsidRDefault="00367507" w:rsidP="00E5323B">
      <w:pPr>
        <w:spacing w:after="0" w:line="240" w:lineRule="auto"/>
        <w:rPr>
          <w:rFonts w:ascii="Times New Roman" w:eastAsia="Times New Roman" w:hAnsi="Times New Roman" w:cs="Times New Roman"/>
          <w:iCs/>
          <w:sz w:val="24"/>
          <w:szCs w:val="24"/>
          <w:lang w:eastAsia="lv-LV"/>
        </w:rPr>
      </w:pPr>
      <w:r w:rsidRPr="00FF1FEF">
        <w:rPr>
          <w:rFonts w:ascii="Times New Roman" w:eastAsia="Times New Roman" w:hAnsi="Times New Roman" w:cs="Times New Roman"/>
          <w:iCs/>
          <w:sz w:val="24"/>
          <w:szCs w:val="24"/>
          <w:lang w:eastAsia="lv-LV"/>
        </w:rPr>
        <w:t xml:space="preserve">  </w:t>
      </w:r>
    </w:p>
    <w:tbl>
      <w:tblPr>
        <w:tblpPr w:leftFromText="180" w:rightFromText="180" w:vertAnchor="text" w:tblpY="1"/>
        <w:tblOverlap w:val="never"/>
        <w:tblW w:w="51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330"/>
        <w:gridCol w:w="1106"/>
        <w:gridCol w:w="634"/>
        <w:gridCol w:w="733"/>
        <w:gridCol w:w="1493"/>
        <w:gridCol w:w="724"/>
        <w:gridCol w:w="1586"/>
        <w:gridCol w:w="1630"/>
      </w:tblGrid>
      <w:tr w:rsidR="00FF1FEF" w:rsidRPr="00FF1FEF" w14:paraId="39A0E522" w14:textId="77777777" w:rsidTr="00CA3781">
        <w:trPr>
          <w:tblCellSpacing w:w="15" w:type="dxa"/>
        </w:trPr>
        <w:tc>
          <w:tcPr>
            <w:tcW w:w="4968" w:type="pct"/>
            <w:gridSpan w:val="8"/>
            <w:tcBorders>
              <w:top w:val="outset" w:sz="6" w:space="0" w:color="auto"/>
              <w:left w:val="outset" w:sz="6" w:space="0" w:color="auto"/>
              <w:bottom w:val="outset" w:sz="6" w:space="0" w:color="auto"/>
              <w:right w:val="outset" w:sz="6" w:space="0" w:color="auto"/>
            </w:tcBorders>
            <w:vAlign w:val="center"/>
            <w:hideMark/>
          </w:tcPr>
          <w:p w14:paraId="487B34AE" w14:textId="77777777" w:rsidR="00655F2C" w:rsidRPr="00FF1FEF" w:rsidRDefault="00367507" w:rsidP="002A1222">
            <w:pPr>
              <w:spacing w:after="0" w:line="240" w:lineRule="auto"/>
              <w:rPr>
                <w:rFonts w:ascii="Times New Roman" w:eastAsia="Times New Roman" w:hAnsi="Times New Roman" w:cs="Times New Roman"/>
                <w:b/>
                <w:bCs/>
                <w:iCs/>
                <w:sz w:val="24"/>
                <w:szCs w:val="24"/>
                <w:lang w:eastAsia="lv-LV"/>
              </w:rPr>
            </w:pPr>
            <w:r w:rsidRPr="00FF1FEF">
              <w:rPr>
                <w:rFonts w:ascii="Times New Roman" w:eastAsia="Times New Roman" w:hAnsi="Times New Roman" w:cs="Times New Roman"/>
                <w:b/>
                <w:bCs/>
                <w:iCs/>
                <w:sz w:val="24"/>
                <w:szCs w:val="24"/>
                <w:lang w:eastAsia="lv-LV"/>
              </w:rPr>
              <w:t>III. Tiesību akta projekta ietekme uz valsts budžetu un pašvaldību budžetiem</w:t>
            </w:r>
          </w:p>
        </w:tc>
      </w:tr>
      <w:tr w:rsidR="00FF1FEF" w:rsidRPr="00FF1FEF" w14:paraId="313F8C26" w14:textId="77777777" w:rsidTr="00CA3781">
        <w:trPr>
          <w:tblCellSpacing w:w="15" w:type="dxa"/>
        </w:trPr>
        <w:tc>
          <w:tcPr>
            <w:tcW w:w="712" w:type="pct"/>
            <w:vMerge w:val="restart"/>
            <w:tcBorders>
              <w:top w:val="outset" w:sz="6" w:space="0" w:color="auto"/>
              <w:left w:val="outset" w:sz="6" w:space="0" w:color="auto"/>
              <w:bottom w:val="outset" w:sz="6" w:space="0" w:color="auto"/>
              <w:right w:val="outset" w:sz="6" w:space="0" w:color="auto"/>
            </w:tcBorders>
            <w:vAlign w:val="center"/>
            <w:hideMark/>
          </w:tcPr>
          <w:p w14:paraId="6C830EBC" w14:textId="77777777" w:rsidR="00655F2C" w:rsidRPr="00FF1FEF" w:rsidRDefault="00367507" w:rsidP="002A1222">
            <w:pPr>
              <w:spacing w:after="0" w:line="240" w:lineRule="auto"/>
              <w:rPr>
                <w:rFonts w:ascii="Times New Roman" w:eastAsia="Times New Roman" w:hAnsi="Times New Roman" w:cs="Times New Roman"/>
                <w:iCs/>
                <w:sz w:val="24"/>
                <w:szCs w:val="24"/>
                <w:lang w:eastAsia="lv-LV"/>
              </w:rPr>
            </w:pPr>
            <w:r w:rsidRPr="00FF1FEF">
              <w:rPr>
                <w:rFonts w:ascii="Times New Roman" w:eastAsia="Times New Roman" w:hAnsi="Times New Roman" w:cs="Times New Roman"/>
                <w:iCs/>
                <w:sz w:val="24"/>
                <w:szCs w:val="24"/>
                <w:lang w:eastAsia="lv-LV"/>
              </w:rPr>
              <w:t>Rādītāji</w:t>
            </w:r>
          </w:p>
        </w:tc>
        <w:tc>
          <w:tcPr>
            <w:tcW w:w="931"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7AD923C6" w14:textId="3DCED60E" w:rsidR="00655F2C" w:rsidRPr="00FF1FEF" w:rsidRDefault="00367507" w:rsidP="002A1222">
            <w:pPr>
              <w:spacing w:after="0" w:line="240" w:lineRule="auto"/>
              <w:rPr>
                <w:rFonts w:ascii="Times New Roman" w:eastAsia="Times New Roman" w:hAnsi="Times New Roman" w:cs="Times New Roman"/>
                <w:iCs/>
                <w:sz w:val="24"/>
                <w:szCs w:val="24"/>
                <w:lang w:eastAsia="lv-LV"/>
              </w:rPr>
            </w:pPr>
            <w:r w:rsidRPr="00FF1FEF">
              <w:rPr>
                <w:rFonts w:ascii="Times New Roman" w:eastAsia="Times New Roman" w:hAnsi="Times New Roman" w:cs="Times New Roman"/>
                <w:iCs/>
                <w:sz w:val="24"/>
                <w:szCs w:val="24"/>
                <w:lang w:eastAsia="lv-LV"/>
              </w:rPr>
              <w:t>20</w:t>
            </w:r>
            <w:r w:rsidR="008F523E" w:rsidRPr="00FF1FEF">
              <w:rPr>
                <w:rFonts w:ascii="Times New Roman" w:eastAsia="Times New Roman" w:hAnsi="Times New Roman" w:cs="Times New Roman"/>
                <w:iCs/>
                <w:sz w:val="24"/>
                <w:szCs w:val="24"/>
                <w:lang w:eastAsia="lv-LV"/>
              </w:rPr>
              <w:t>20</w:t>
            </w:r>
            <w:r w:rsidRPr="00FF1FEF">
              <w:rPr>
                <w:rFonts w:ascii="Times New Roman" w:eastAsia="Times New Roman" w:hAnsi="Times New Roman" w:cs="Times New Roman"/>
                <w:iCs/>
                <w:sz w:val="24"/>
                <w:szCs w:val="24"/>
                <w:lang w:eastAsia="lv-LV"/>
              </w:rPr>
              <w:t>.</w:t>
            </w:r>
            <w:r w:rsidR="00E5323B" w:rsidRPr="00FF1FEF">
              <w:rPr>
                <w:rFonts w:ascii="Times New Roman" w:eastAsia="Times New Roman" w:hAnsi="Times New Roman" w:cs="Times New Roman"/>
                <w:iCs/>
                <w:sz w:val="24"/>
                <w:szCs w:val="24"/>
                <w:lang w:eastAsia="lv-LV"/>
              </w:rPr>
              <w:t>gads</w:t>
            </w:r>
          </w:p>
        </w:tc>
        <w:tc>
          <w:tcPr>
            <w:tcW w:w="3291" w:type="pct"/>
            <w:gridSpan w:val="5"/>
            <w:tcBorders>
              <w:top w:val="outset" w:sz="6" w:space="0" w:color="auto"/>
              <w:left w:val="outset" w:sz="6" w:space="0" w:color="auto"/>
              <w:bottom w:val="outset" w:sz="6" w:space="0" w:color="auto"/>
              <w:right w:val="outset" w:sz="6" w:space="0" w:color="auto"/>
            </w:tcBorders>
            <w:vAlign w:val="center"/>
            <w:hideMark/>
          </w:tcPr>
          <w:p w14:paraId="773E6F44" w14:textId="77777777" w:rsidR="00655F2C" w:rsidRPr="00FF1FEF" w:rsidRDefault="00367507" w:rsidP="002A1222">
            <w:pPr>
              <w:spacing w:after="0" w:line="240" w:lineRule="auto"/>
              <w:rPr>
                <w:rFonts w:ascii="Times New Roman" w:eastAsia="Times New Roman" w:hAnsi="Times New Roman" w:cs="Times New Roman"/>
                <w:iCs/>
                <w:sz w:val="24"/>
                <w:szCs w:val="24"/>
                <w:lang w:eastAsia="lv-LV"/>
              </w:rPr>
            </w:pPr>
            <w:r w:rsidRPr="00FF1FEF">
              <w:rPr>
                <w:rFonts w:ascii="Times New Roman" w:eastAsia="Times New Roman" w:hAnsi="Times New Roman" w:cs="Times New Roman"/>
                <w:iCs/>
                <w:sz w:val="24"/>
                <w:szCs w:val="24"/>
                <w:lang w:eastAsia="lv-LV"/>
              </w:rPr>
              <w:t>Turpmākie trīs gadi (</w:t>
            </w:r>
            <w:proofErr w:type="spellStart"/>
            <w:r w:rsidRPr="00FF1FEF">
              <w:rPr>
                <w:rFonts w:ascii="Times New Roman" w:eastAsia="Times New Roman" w:hAnsi="Times New Roman" w:cs="Times New Roman"/>
                <w:i/>
                <w:iCs/>
                <w:sz w:val="24"/>
                <w:szCs w:val="24"/>
                <w:lang w:eastAsia="lv-LV"/>
              </w:rPr>
              <w:t>euro</w:t>
            </w:r>
            <w:proofErr w:type="spellEnd"/>
            <w:r w:rsidRPr="00FF1FEF">
              <w:rPr>
                <w:rFonts w:ascii="Times New Roman" w:eastAsia="Times New Roman" w:hAnsi="Times New Roman" w:cs="Times New Roman"/>
                <w:iCs/>
                <w:sz w:val="24"/>
                <w:szCs w:val="24"/>
                <w:lang w:eastAsia="lv-LV"/>
              </w:rPr>
              <w:t>)</w:t>
            </w:r>
          </w:p>
        </w:tc>
      </w:tr>
      <w:tr w:rsidR="00FF1FEF" w:rsidRPr="00FF1FEF" w14:paraId="290C3DE0" w14:textId="77777777" w:rsidTr="00CA3781">
        <w:trPr>
          <w:tblCellSpacing w:w="15" w:type="dxa"/>
        </w:trPr>
        <w:tc>
          <w:tcPr>
            <w:tcW w:w="712" w:type="pct"/>
            <w:vMerge/>
            <w:tcBorders>
              <w:top w:val="outset" w:sz="6" w:space="0" w:color="auto"/>
              <w:left w:val="outset" w:sz="6" w:space="0" w:color="auto"/>
              <w:bottom w:val="outset" w:sz="6" w:space="0" w:color="auto"/>
              <w:right w:val="outset" w:sz="6" w:space="0" w:color="auto"/>
            </w:tcBorders>
            <w:vAlign w:val="center"/>
            <w:hideMark/>
          </w:tcPr>
          <w:p w14:paraId="6DF05ECD" w14:textId="77777777" w:rsidR="00E5323B" w:rsidRPr="00FF1FEF" w:rsidRDefault="00E5323B" w:rsidP="002A1222">
            <w:pPr>
              <w:spacing w:after="0" w:line="240" w:lineRule="auto"/>
              <w:rPr>
                <w:rFonts w:ascii="Times New Roman" w:eastAsia="Times New Roman" w:hAnsi="Times New Roman" w:cs="Times New Roman"/>
                <w:iCs/>
                <w:sz w:val="24"/>
                <w:szCs w:val="24"/>
                <w:lang w:eastAsia="lv-LV"/>
              </w:rPr>
            </w:pPr>
          </w:p>
        </w:tc>
        <w:tc>
          <w:tcPr>
            <w:tcW w:w="931" w:type="pct"/>
            <w:gridSpan w:val="2"/>
            <w:vMerge/>
            <w:tcBorders>
              <w:top w:val="outset" w:sz="6" w:space="0" w:color="auto"/>
              <w:left w:val="outset" w:sz="6" w:space="0" w:color="auto"/>
              <w:bottom w:val="outset" w:sz="6" w:space="0" w:color="auto"/>
              <w:right w:val="outset" w:sz="6" w:space="0" w:color="auto"/>
            </w:tcBorders>
            <w:vAlign w:val="center"/>
            <w:hideMark/>
          </w:tcPr>
          <w:p w14:paraId="3971C5E0" w14:textId="77777777" w:rsidR="00E5323B" w:rsidRPr="00FF1FEF" w:rsidRDefault="00E5323B" w:rsidP="002A1222">
            <w:pPr>
              <w:spacing w:after="0" w:line="240" w:lineRule="auto"/>
              <w:rPr>
                <w:rFonts w:ascii="Times New Roman" w:eastAsia="Times New Roman" w:hAnsi="Times New Roman" w:cs="Times New Roman"/>
                <w:iCs/>
                <w:sz w:val="24"/>
                <w:szCs w:val="24"/>
                <w:lang w:eastAsia="lv-LV"/>
              </w:rPr>
            </w:pPr>
          </w:p>
        </w:tc>
        <w:tc>
          <w:tcPr>
            <w:tcW w:w="1200" w:type="pct"/>
            <w:gridSpan w:val="2"/>
            <w:tcBorders>
              <w:top w:val="outset" w:sz="6" w:space="0" w:color="auto"/>
              <w:left w:val="outset" w:sz="6" w:space="0" w:color="auto"/>
              <w:bottom w:val="outset" w:sz="6" w:space="0" w:color="auto"/>
              <w:right w:val="outset" w:sz="6" w:space="0" w:color="auto"/>
            </w:tcBorders>
            <w:vAlign w:val="center"/>
            <w:hideMark/>
          </w:tcPr>
          <w:p w14:paraId="5CC0EF53" w14:textId="47CAFF29" w:rsidR="00655F2C" w:rsidRPr="00FF1FEF" w:rsidRDefault="00367507" w:rsidP="002A1222">
            <w:pPr>
              <w:spacing w:after="0" w:line="240" w:lineRule="auto"/>
              <w:rPr>
                <w:rFonts w:ascii="Times New Roman" w:eastAsia="Times New Roman" w:hAnsi="Times New Roman" w:cs="Times New Roman"/>
                <w:iCs/>
                <w:sz w:val="24"/>
                <w:szCs w:val="24"/>
                <w:lang w:eastAsia="lv-LV"/>
              </w:rPr>
            </w:pPr>
            <w:r w:rsidRPr="00FF1FEF">
              <w:rPr>
                <w:rFonts w:ascii="Times New Roman" w:eastAsia="Times New Roman" w:hAnsi="Times New Roman" w:cs="Times New Roman"/>
                <w:iCs/>
                <w:sz w:val="24"/>
                <w:szCs w:val="24"/>
                <w:lang w:eastAsia="lv-LV"/>
              </w:rPr>
              <w:t>20</w:t>
            </w:r>
            <w:r w:rsidR="008F523E" w:rsidRPr="00FF1FEF">
              <w:rPr>
                <w:rFonts w:ascii="Times New Roman" w:eastAsia="Times New Roman" w:hAnsi="Times New Roman" w:cs="Times New Roman"/>
                <w:iCs/>
                <w:sz w:val="24"/>
                <w:szCs w:val="24"/>
                <w:lang w:eastAsia="lv-LV"/>
              </w:rPr>
              <w:t>21</w:t>
            </w:r>
          </w:p>
        </w:tc>
        <w:tc>
          <w:tcPr>
            <w:tcW w:w="1247" w:type="pct"/>
            <w:gridSpan w:val="2"/>
            <w:tcBorders>
              <w:top w:val="outset" w:sz="6" w:space="0" w:color="auto"/>
              <w:left w:val="outset" w:sz="6" w:space="0" w:color="auto"/>
              <w:bottom w:val="outset" w:sz="6" w:space="0" w:color="auto"/>
              <w:right w:val="outset" w:sz="6" w:space="0" w:color="auto"/>
            </w:tcBorders>
            <w:vAlign w:val="center"/>
            <w:hideMark/>
          </w:tcPr>
          <w:p w14:paraId="70AA31E5" w14:textId="4073FA74" w:rsidR="00655F2C" w:rsidRPr="00FF1FEF" w:rsidRDefault="00367507" w:rsidP="002A1222">
            <w:pPr>
              <w:spacing w:after="0" w:line="240" w:lineRule="auto"/>
              <w:rPr>
                <w:rFonts w:ascii="Times New Roman" w:eastAsia="Times New Roman" w:hAnsi="Times New Roman" w:cs="Times New Roman"/>
                <w:iCs/>
                <w:sz w:val="24"/>
                <w:szCs w:val="24"/>
                <w:lang w:eastAsia="lv-LV"/>
              </w:rPr>
            </w:pPr>
            <w:r w:rsidRPr="00FF1FEF">
              <w:rPr>
                <w:rFonts w:ascii="Times New Roman" w:eastAsia="Times New Roman" w:hAnsi="Times New Roman" w:cs="Times New Roman"/>
                <w:iCs/>
                <w:sz w:val="24"/>
                <w:szCs w:val="24"/>
                <w:lang w:eastAsia="lv-LV"/>
              </w:rPr>
              <w:t>202</w:t>
            </w:r>
            <w:r w:rsidR="008F523E" w:rsidRPr="00FF1FEF">
              <w:rPr>
                <w:rFonts w:ascii="Times New Roman" w:eastAsia="Times New Roman" w:hAnsi="Times New Roman" w:cs="Times New Roman"/>
                <w:iCs/>
                <w:sz w:val="24"/>
                <w:szCs w:val="24"/>
                <w:lang w:eastAsia="lv-LV"/>
              </w:rPr>
              <w:t>2</w:t>
            </w:r>
          </w:p>
        </w:tc>
        <w:tc>
          <w:tcPr>
            <w:tcW w:w="813" w:type="pct"/>
            <w:tcBorders>
              <w:top w:val="outset" w:sz="6" w:space="0" w:color="auto"/>
              <w:left w:val="outset" w:sz="6" w:space="0" w:color="auto"/>
              <w:bottom w:val="outset" w:sz="6" w:space="0" w:color="auto"/>
              <w:right w:val="outset" w:sz="6" w:space="0" w:color="auto"/>
            </w:tcBorders>
            <w:vAlign w:val="center"/>
            <w:hideMark/>
          </w:tcPr>
          <w:p w14:paraId="4C4909DD" w14:textId="30078516" w:rsidR="00655F2C" w:rsidRPr="00FF1FEF" w:rsidRDefault="00367507" w:rsidP="002A1222">
            <w:pPr>
              <w:spacing w:after="0" w:line="240" w:lineRule="auto"/>
              <w:rPr>
                <w:rFonts w:ascii="Times New Roman" w:eastAsia="Times New Roman" w:hAnsi="Times New Roman" w:cs="Times New Roman"/>
                <w:iCs/>
                <w:sz w:val="24"/>
                <w:szCs w:val="24"/>
                <w:lang w:eastAsia="lv-LV"/>
              </w:rPr>
            </w:pPr>
            <w:r w:rsidRPr="00FF1FEF">
              <w:rPr>
                <w:rFonts w:ascii="Times New Roman" w:eastAsia="Times New Roman" w:hAnsi="Times New Roman" w:cs="Times New Roman"/>
                <w:iCs/>
                <w:sz w:val="24"/>
                <w:szCs w:val="24"/>
                <w:lang w:eastAsia="lv-LV"/>
              </w:rPr>
              <w:t>202</w:t>
            </w:r>
            <w:r w:rsidR="008F523E" w:rsidRPr="00FF1FEF">
              <w:rPr>
                <w:rFonts w:ascii="Times New Roman" w:eastAsia="Times New Roman" w:hAnsi="Times New Roman" w:cs="Times New Roman"/>
                <w:iCs/>
                <w:sz w:val="24"/>
                <w:szCs w:val="24"/>
                <w:lang w:eastAsia="lv-LV"/>
              </w:rPr>
              <w:t>3</w:t>
            </w:r>
          </w:p>
        </w:tc>
      </w:tr>
      <w:tr w:rsidR="00FF1FEF" w:rsidRPr="00FF1FEF" w14:paraId="7C592A0D" w14:textId="77777777" w:rsidTr="00CA3781">
        <w:trPr>
          <w:tblCellSpacing w:w="15" w:type="dxa"/>
        </w:trPr>
        <w:tc>
          <w:tcPr>
            <w:tcW w:w="712" w:type="pct"/>
            <w:vMerge/>
            <w:tcBorders>
              <w:top w:val="outset" w:sz="6" w:space="0" w:color="auto"/>
              <w:left w:val="outset" w:sz="6" w:space="0" w:color="auto"/>
              <w:bottom w:val="outset" w:sz="6" w:space="0" w:color="auto"/>
              <w:right w:val="outset" w:sz="6" w:space="0" w:color="auto"/>
            </w:tcBorders>
            <w:vAlign w:val="center"/>
            <w:hideMark/>
          </w:tcPr>
          <w:p w14:paraId="55AE8501" w14:textId="77777777" w:rsidR="00E5323B" w:rsidRPr="00FF1FEF" w:rsidRDefault="00E5323B" w:rsidP="002A1222">
            <w:pPr>
              <w:spacing w:after="0" w:line="240" w:lineRule="auto"/>
              <w:rPr>
                <w:rFonts w:ascii="Times New Roman" w:eastAsia="Times New Roman" w:hAnsi="Times New Roman" w:cs="Times New Roman"/>
                <w:iCs/>
                <w:sz w:val="24"/>
                <w:szCs w:val="24"/>
                <w:lang w:eastAsia="lv-LV"/>
              </w:rPr>
            </w:pPr>
          </w:p>
        </w:tc>
        <w:tc>
          <w:tcPr>
            <w:tcW w:w="596" w:type="pct"/>
            <w:tcBorders>
              <w:top w:val="outset" w:sz="6" w:space="0" w:color="auto"/>
              <w:left w:val="outset" w:sz="6" w:space="0" w:color="auto"/>
              <w:bottom w:val="outset" w:sz="6" w:space="0" w:color="auto"/>
              <w:right w:val="outset" w:sz="6" w:space="0" w:color="auto"/>
            </w:tcBorders>
            <w:vAlign w:val="center"/>
            <w:hideMark/>
          </w:tcPr>
          <w:p w14:paraId="23314DE8" w14:textId="77777777" w:rsidR="00655F2C" w:rsidRPr="00FF1FEF" w:rsidRDefault="00367507" w:rsidP="002A1222">
            <w:pPr>
              <w:spacing w:after="0" w:line="240" w:lineRule="auto"/>
              <w:rPr>
                <w:rFonts w:ascii="Times New Roman" w:eastAsia="Times New Roman" w:hAnsi="Times New Roman" w:cs="Times New Roman"/>
                <w:iCs/>
                <w:sz w:val="24"/>
                <w:szCs w:val="24"/>
                <w:lang w:eastAsia="lv-LV"/>
              </w:rPr>
            </w:pPr>
            <w:r w:rsidRPr="00FF1FEF">
              <w:rPr>
                <w:rFonts w:ascii="Times New Roman" w:eastAsia="Times New Roman" w:hAnsi="Times New Roman" w:cs="Times New Roman"/>
                <w:iCs/>
                <w:sz w:val="24"/>
                <w:szCs w:val="24"/>
                <w:lang w:eastAsia="lv-LV"/>
              </w:rPr>
              <w:t>saskaņā ar valsts budžetu kārtējam gadam</w:t>
            </w:r>
          </w:p>
        </w:tc>
        <w:tc>
          <w:tcPr>
            <w:tcW w:w="319" w:type="pct"/>
            <w:tcBorders>
              <w:top w:val="outset" w:sz="6" w:space="0" w:color="auto"/>
              <w:left w:val="outset" w:sz="6" w:space="0" w:color="auto"/>
              <w:bottom w:val="outset" w:sz="6" w:space="0" w:color="auto"/>
              <w:right w:val="outset" w:sz="6" w:space="0" w:color="auto"/>
            </w:tcBorders>
            <w:vAlign w:val="center"/>
            <w:hideMark/>
          </w:tcPr>
          <w:p w14:paraId="35868F41" w14:textId="77777777" w:rsidR="00655F2C" w:rsidRPr="00FF1FEF" w:rsidRDefault="00367507" w:rsidP="002A1222">
            <w:pPr>
              <w:spacing w:after="0" w:line="240" w:lineRule="auto"/>
              <w:rPr>
                <w:rFonts w:ascii="Times New Roman" w:eastAsia="Times New Roman" w:hAnsi="Times New Roman" w:cs="Times New Roman"/>
                <w:iCs/>
                <w:sz w:val="24"/>
                <w:szCs w:val="24"/>
                <w:lang w:eastAsia="lv-LV"/>
              </w:rPr>
            </w:pPr>
            <w:r w:rsidRPr="00FF1FEF">
              <w:rPr>
                <w:rFonts w:ascii="Times New Roman" w:eastAsia="Times New Roman" w:hAnsi="Times New Roman" w:cs="Times New Roman"/>
                <w:iCs/>
                <w:sz w:val="24"/>
                <w:szCs w:val="24"/>
                <w:lang w:eastAsia="lv-LV"/>
              </w:rPr>
              <w:t>izmaiņas kārtējā gadā, salīdzinot ar valsts budžetu kārtējam gadam</w:t>
            </w:r>
          </w:p>
        </w:tc>
        <w:tc>
          <w:tcPr>
            <w:tcW w:w="389" w:type="pct"/>
            <w:tcBorders>
              <w:top w:val="outset" w:sz="6" w:space="0" w:color="auto"/>
              <w:left w:val="outset" w:sz="6" w:space="0" w:color="auto"/>
              <w:bottom w:val="outset" w:sz="6" w:space="0" w:color="auto"/>
              <w:right w:val="outset" w:sz="6" w:space="0" w:color="auto"/>
            </w:tcBorders>
            <w:vAlign w:val="center"/>
            <w:hideMark/>
          </w:tcPr>
          <w:p w14:paraId="06327F84" w14:textId="77777777" w:rsidR="00655F2C" w:rsidRPr="00FF1FEF" w:rsidRDefault="00367507" w:rsidP="002A1222">
            <w:pPr>
              <w:spacing w:after="0" w:line="240" w:lineRule="auto"/>
              <w:rPr>
                <w:rFonts w:ascii="Times New Roman" w:eastAsia="Times New Roman" w:hAnsi="Times New Roman" w:cs="Times New Roman"/>
                <w:iCs/>
                <w:sz w:val="24"/>
                <w:szCs w:val="24"/>
                <w:lang w:eastAsia="lv-LV"/>
              </w:rPr>
            </w:pPr>
            <w:r w:rsidRPr="00FF1FEF">
              <w:rPr>
                <w:rFonts w:ascii="Times New Roman" w:eastAsia="Times New Roman" w:hAnsi="Times New Roman" w:cs="Times New Roman"/>
                <w:iCs/>
                <w:sz w:val="24"/>
                <w:szCs w:val="24"/>
                <w:lang w:eastAsia="lv-LV"/>
              </w:rPr>
              <w:t>saskaņā ar vidēja termiņa budžeta ietvaru</w:t>
            </w:r>
          </w:p>
        </w:tc>
        <w:tc>
          <w:tcPr>
            <w:tcW w:w="794" w:type="pct"/>
            <w:tcBorders>
              <w:top w:val="outset" w:sz="6" w:space="0" w:color="auto"/>
              <w:left w:val="outset" w:sz="6" w:space="0" w:color="auto"/>
              <w:bottom w:val="outset" w:sz="6" w:space="0" w:color="auto"/>
              <w:right w:val="outset" w:sz="6" w:space="0" w:color="auto"/>
            </w:tcBorders>
            <w:vAlign w:val="center"/>
            <w:hideMark/>
          </w:tcPr>
          <w:p w14:paraId="5A52A8B1" w14:textId="77777777" w:rsidR="00655F2C" w:rsidRPr="00FF1FEF" w:rsidRDefault="00367507" w:rsidP="002A1222">
            <w:pPr>
              <w:spacing w:after="0" w:line="240" w:lineRule="auto"/>
              <w:rPr>
                <w:rFonts w:ascii="Times New Roman" w:eastAsia="Times New Roman" w:hAnsi="Times New Roman" w:cs="Times New Roman"/>
                <w:iCs/>
                <w:sz w:val="24"/>
                <w:szCs w:val="24"/>
                <w:lang w:eastAsia="lv-LV"/>
              </w:rPr>
            </w:pPr>
            <w:r w:rsidRPr="00FF1FEF">
              <w:rPr>
                <w:rFonts w:ascii="Times New Roman" w:eastAsia="Times New Roman" w:hAnsi="Times New Roman" w:cs="Times New Roman"/>
                <w:iCs/>
                <w:sz w:val="24"/>
                <w:szCs w:val="24"/>
                <w:lang w:eastAsia="lv-LV"/>
              </w:rPr>
              <w:t>izmaiņas, salīdzinot ar vidēja termiņa budžeta ietvaru n+1 gadam</w:t>
            </w:r>
          </w:p>
        </w:tc>
        <w:tc>
          <w:tcPr>
            <w:tcW w:w="385" w:type="pct"/>
            <w:tcBorders>
              <w:top w:val="outset" w:sz="6" w:space="0" w:color="auto"/>
              <w:left w:val="outset" w:sz="6" w:space="0" w:color="auto"/>
              <w:bottom w:val="outset" w:sz="6" w:space="0" w:color="auto"/>
              <w:right w:val="outset" w:sz="6" w:space="0" w:color="auto"/>
            </w:tcBorders>
            <w:vAlign w:val="center"/>
            <w:hideMark/>
          </w:tcPr>
          <w:p w14:paraId="301E81EB" w14:textId="77777777" w:rsidR="00655F2C" w:rsidRPr="00FF1FEF" w:rsidRDefault="00367507" w:rsidP="002A1222">
            <w:pPr>
              <w:spacing w:after="0" w:line="240" w:lineRule="auto"/>
              <w:rPr>
                <w:rFonts w:ascii="Times New Roman" w:eastAsia="Times New Roman" w:hAnsi="Times New Roman" w:cs="Times New Roman"/>
                <w:iCs/>
                <w:sz w:val="24"/>
                <w:szCs w:val="24"/>
                <w:lang w:eastAsia="lv-LV"/>
              </w:rPr>
            </w:pPr>
            <w:r w:rsidRPr="00FF1FEF">
              <w:rPr>
                <w:rFonts w:ascii="Times New Roman" w:eastAsia="Times New Roman" w:hAnsi="Times New Roman" w:cs="Times New Roman"/>
                <w:iCs/>
                <w:sz w:val="24"/>
                <w:szCs w:val="24"/>
                <w:lang w:eastAsia="lv-LV"/>
              </w:rPr>
              <w:t>saskaņā ar vidēja termiņa budžeta ietvaru</w:t>
            </w:r>
          </w:p>
        </w:tc>
        <w:tc>
          <w:tcPr>
            <w:tcW w:w="846" w:type="pct"/>
            <w:tcBorders>
              <w:top w:val="outset" w:sz="6" w:space="0" w:color="auto"/>
              <w:left w:val="outset" w:sz="6" w:space="0" w:color="auto"/>
              <w:bottom w:val="outset" w:sz="6" w:space="0" w:color="auto"/>
              <w:right w:val="outset" w:sz="6" w:space="0" w:color="auto"/>
            </w:tcBorders>
            <w:vAlign w:val="center"/>
            <w:hideMark/>
          </w:tcPr>
          <w:p w14:paraId="1D6AD244" w14:textId="77777777" w:rsidR="00655F2C" w:rsidRPr="00FF1FEF" w:rsidRDefault="00367507" w:rsidP="002A1222">
            <w:pPr>
              <w:spacing w:after="0" w:line="240" w:lineRule="auto"/>
              <w:rPr>
                <w:rFonts w:ascii="Times New Roman" w:eastAsia="Times New Roman" w:hAnsi="Times New Roman" w:cs="Times New Roman"/>
                <w:iCs/>
                <w:sz w:val="24"/>
                <w:szCs w:val="24"/>
                <w:lang w:eastAsia="lv-LV"/>
              </w:rPr>
            </w:pPr>
            <w:r w:rsidRPr="00FF1FEF">
              <w:rPr>
                <w:rFonts w:ascii="Times New Roman" w:eastAsia="Times New Roman" w:hAnsi="Times New Roman" w:cs="Times New Roman"/>
                <w:iCs/>
                <w:sz w:val="24"/>
                <w:szCs w:val="24"/>
                <w:lang w:eastAsia="lv-LV"/>
              </w:rPr>
              <w:t>izmaiņas, salīdzinot ar vidēja termiņa budžeta ietvaru n+2 gadam</w:t>
            </w:r>
          </w:p>
        </w:tc>
        <w:tc>
          <w:tcPr>
            <w:tcW w:w="813" w:type="pct"/>
            <w:tcBorders>
              <w:top w:val="outset" w:sz="6" w:space="0" w:color="auto"/>
              <w:left w:val="outset" w:sz="6" w:space="0" w:color="auto"/>
              <w:bottom w:val="outset" w:sz="6" w:space="0" w:color="auto"/>
              <w:right w:val="outset" w:sz="6" w:space="0" w:color="auto"/>
            </w:tcBorders>
            <w:vAlign w:val="center"/>
            <w:hideMark/>
          </w:tcPr>
          <w:p w14:paraId="26112F88" w14:textId="77777777" w:rsidR="00655F2C" w:rsidRPr="00FF1FEF" w:rsidRDefault="00367507" w:rsidP="002A1222">
            <w:pPr>
              <w:spacing w:after="0" w:line="240" w:lineRule="auto"/>
              <w:rPr>
                <w:rFonts w:ascii="Times New Roman" w:eastAsia="Times New Roman" w:hAnsi="Times New Roman" w:cs="Times New Roman"/>
                <w:iCs/>
                <w:sz w:val="24"/>
                <w:szCs w:val="24"/>
                <w:lang w:eastAsia="lv-LV"/>
              </w:rPr>
            </w:pPr>
            <w:r w:rsidRPr="00FF1FEF">
              <w:rPr>
                <w:rFonts w:ascii="Times New Roman" w:eastAsia="Times New Roman" w:hAnsi="Times New Roman" w:cs="Times New Roman"/>
                <w:iCs/>
                <w:sz w:val="24"/>
                <w:szCs w:val="24"/>
                <w:lang w:eastAsia="lv-LV"/>
              </w:rPr>
              <w:t>izmaiņas, salīdzinot ar vidēja termiņa budžeta ietvaru n+2 gadam</w:t>
            </w:r>
          </w:p>
        </w:tc>
      </w:tr>
      <w:tr w:rsidR="00FF1FEF" w:rsidRPr="00FF1FEF" w14:paraId="334D5A8E" w14:textId="77777777" w:rsidTr="00CA3781">
        <w:trPr>
          <w:tblCellSpacing w:w="15" w:type="dxa"/>
        </w:trPr>
        <w:tc>
          <w:tcPr>
            <w:tcW w:w="712" w:type="pct"/>
            <w:tcBorders>
              <w:top w:val="outset" w:sz="6" w:space="0" w:color="auto"/>
              <w:left w:val="outset" w:sz="6" w:space="0" w:color="auto"/>
              <w:bottom w:val="outset" w:sz="6" w:space="0" w:color="auto"/>
              <w:right w:val="outset" w:sz="6" w:space="0" w:color="auto"/>
            </w:tcBorders>
            <w:vAlign w:val="center"/>
            <w:hideMark/>
          </w:tcPr>
          <w:p w14:paraId="03AF3707" w14:textId="77777777" w:rsidR="00655F2C" w:rsidRPr="00FF1FEF" w:rsidRDefault="00367507" w:rsidP="002A1222">
            <w:pPr>
              <w:spacing w:after="0" w:line="240" w:lineRule="auto"/>
              <w:rPr>
                <w:rFonts w:ascii="Times New Roman" w:eastAsia="Times New Roman" w:hAnsi="Times New Roman" w:cs="Times New Roman"/>
                <w:iCs/>
                <w:sz w:val="24"/>
                <w:szCs w:val="24"/>
                <w:lang w:eastAsia="lv-LV"/>
              </w:rPr>
            </w:pPr>
            <w:r w:rsidRPr="00FF1FEF">
              <w:rPr>
                <w:rFonts w:ascii="Times New Roman" w:eastAsia="Times New Roman" w:hAnsi="Times New Roman" w:cs="Times New Roman"/>
                <w:iCs/>
                <w:sz w:val="24"/>
                <w:szCs w:val="24"/>
                <w:lang w:eastAsia="lv-LV"/>
              </w:rPr>
              <w:t>1</w:t>
            </w:r>
          </w:p>
        </w:tc>
        <w:tc>
          <w:tcPr>
            <w:tcW w:w="596" w:type="pct"/>
            <w:tcBorders>
              <w:top w:val="outset" w:sz="6" w:space="0" w:color="auto"/>
              <w:left w:val="outset" w:sz="6" w:space="0" w:color="auto"/>
              <w:bottom w:val="outset" w:sz="6" w:space="0" w:color="auto"/>
              <w:right w:val="outset" w:sz="6" w:space="0" w:color="auto"/>
            </w:tcBorders>
            <w:vAlign w:val="center"/>
            <w:hideMark/>
          </w:tcPr>
          <w:p w14:paraId="73DEB638" w14:textId="77777777" w:rsidR="00655F2C" w:rsidRPr="00FF1FEF" w:rsidRDefault="00367507" w:rsidP="002A1222">
            <w:pPr>
              <w:spacing w:after="0" w:line="240" w:lineRule="auto"/>
              <w:rPr>
                <w:rFonts w:ascii="Times New Roman" w:eastAsia="Times New Roman" w:hAnsi="Times New Roman" w:cs="Times New Roman"/>
                <w:iCs/>
                <w:sz w:val="24"/>
                <w:szCs w:val="24"/>
                <w:lang w:eastAsia="lv-LV"/>
              </w:rPr>
            </w:pPr>
            <w:r w:rsidRPr="00FF1FEF">
              <w:rPr>
                <w:rFonts w:ascii="Times New Roman" w:eastAsia="Times New Roman" w:hAnsi="Times New Roman" w:cs="Times New Roman"/>
                <w:iCs/>
                <w:sz w:val="24"/>
                <w:szCs w:val="24"/>
                <w:lang w:eastAsia="lv-LV"/>
              </w:rPr>
              <w:t>2</w:t>
            </w:r>
          </w:p>
        </w:tc>
        <w:tc>
          <w:tcPr>
            <w:tcW w:w="319" w:type="pct"/>
            <w:tcBorders>
              <w:top w:val="outset" w:sz="6" w:space="0" w:color="auto"/>
              <w:left w:val="outset" w:sz="6" w:space="0" w:color="auto"/>
              <w:bottom w:val="outset" w:sz="6" w:space="0" w:color="auto"/>
              <w:right w:val="outset" w:sz="6" w:space="0" w:color="auto"/>
            </w:tcBorders>
            <w:vAlign w:val="center"/>
            <w:hideMark/>
          </w:tcPr>
          <w:p w14:paraId="420188C4" w14:textId="77777777" w:rsidR="00655F2C" w:rsidRPr="00FF1FEF" w:rsidRDefault="00367507" w:rsidP="002A1222">
            <w:pPr>
              <w:spacing w:after="0" w:line="240" w:lineRule="auto"/>
              <w:rPr>
                <w:rFonts w:ascii="Times New Roman" w:eastAsia="Times New Roman" w:hAnsi="Times New Roman" w:cs="Times New Roman"/>
                <w:iCs/>
                <w:sz w:val="24"/>
                <w:szCs w:val="24"/>
                <w:lang w:eastAsia="lv-LV"/>
              </w:rPr>
            </w:pPr>
            <w:r w:rsidRPr="00FF1FEF">
              <w:rPr>
                <w:rFonts w:ascii="Times New Roman" w:eastAsia="Times New Roman" w:hAnsi="Times New Roman" w:cs="Times New Roman"/>
                <w:iCs/>
                <w:sz w:val="24"/>
                <w:szCs w:val="24"/>
                <w:lang w:eastAsia="lv-LV"/>
              </w:rPr>
              <w:t>3</w:t>
            </w:r>
          </w:p>
        </w:tc>
        <w:tc>
          <w:tcPr>
            <w:tcW w:w="389" w:type="pct"/>
            <w:tcBorders>
              <w:top w:val="outset" w:sz="6" w:space="0" w:color="auto"/>
              <w:left w:val="outset" w:sz="6" w:space="0" w:color="auto"/>
              <w:bottom w:val="outset" w:sz="6" w:space="0" w:color="auto"/>
              <w:right w:val="outset" w:sz="6" w:space="0" w:color="auto"/>
            </w:tcBorders>
            <w:vAlign w:val="center"/>
            <w:hideMark/>
          </w:tcPr>
          <w:p w14:paraId="4FE89BF2" w14:textId="77777777" w:rsidR="00655F2C" w:rsidRPr="00FF1FEF" w:rsidRDefault="00367507" w:rsidP="002A1222">
            <w:pPr>
              <w:spacing w:after="0" w:line="240" w:lineRule="auto"/>
              <w:rPr>
                <w:rFonts w:ascii="Times New Roman" w:eastAsia="Times New Roman" w:hAnsi="Times New Roman" w:cs="Times New Roman"/>
                <w:iCs/>
                <w:sz w:val="24"/>
                <w:szCs w:val="24"/>
                <w:lang w:eastAsia="lv-LV"/>
              </w:rPr>
            </w:pPr>
            <w:r w:rsidRPr="00FF1FEF">
              <w:rPr>
                <w:rFonts w:ascii="Times New Roman" w:eastAsia="Times New Roman" w:hAnsi="Times New Roman" w:cs="Times New Roman"/>
                <w:iCs/>
                <w:sz w:val="24"/>
                <w:szCs w:val="24"/>
                <w:lang w:eastAsia="lv-LV"/>
              </w:rPr>
              <w:t>4</w:t>
            </w:r>
          </w:p>
        </w:tc>
        <w:tc>
          <w:tcPr>
            <w:tcW w:w="794" w:type="pct"/>
            <w:tcBorders>
              <w:top w:val="outset" w:sz="6" w:space="0" w:color="auto"/>
              <w:left w:val="outset" w:sz="6" w:space="0" w:color="auto"/>
              <w:bottom w:val="outset" w:sz="6" w:space="0" w:color="auto"/>
              <w:right w:val="outset" w:sz="6" w:space="0" w:color="auto"/>
            </w:tcBorders>
            <w:vAlign w:val="center"/>
            <w:hideMark/>
          </w:tcPr>
          <w:p w14:paraId="29B37D77" w14:textId="77777777" w:rsidR="00655F2C" w:rsidRPr="00FF1FEF" w:rsidRDefault="00367507" w:rsidP="002A1222">
            <w:pPr>
              <w:spacing w:after="0" w:line="240" w:lineRule="auto"/>
              <w:rPr>
                <w:rFonts w:ascii="Times New Roman" w:eastAsia="Times New Roman" w:hAnsi="Times New Roman" w:cs="Times New Roman"/>
                <w:iCs/>
                <w:sz w:val="24"/>
                <w:szCs w:val="24"/>
                <w:lang w:eastAsia="lv-LV"/>
              </w:rPr>
            </w:pPr>
            <w:r w:rsidRPr="00FF1FEF">
              <w:rPr>
                <w:rFonts w:ascii="Times New Roman" w:eastAsia="Times New Roman" w:hAnsi="Times New Roman" w:cs="Times New Roman"/>
                <w:iCs/>
                <w:sz w:val="24"/>
                <w:szCs w:val="24"/>
                <w:lang w:eastAsia="lv-LV"/>
              </w:rPr>
              <w:t>5</w:t>
            </w:r>
          </w:p>
        </w:tc>
        <w:tc>
          <w:tcPr>
            <w:tcW w:w="385" w:type="pct"/>
            <w:tcBorders>
              <w:top w:val="outset" w:sz="6" w:space="0" w:color="auto"/>
              <w:left w:val="outset" w:sz="6" w:space="0" w:color="auto"/>
              <w:bottom w:val="outset" w:sz="6" w:space="0" w:color="auto"/>
              <w:right w:val="outset" w:sz="6" w:space="0" w:color="auto"/>
            </w:tcBorders>
            <w:vAlign w:val="center"/>
            <w:hideMark/>
          </w:tcPr>
          <w:p w14:paraId="65E0FCF2" w14:textId="77777777" w:rsidR="00655F2C" w:rsidRPr="00FF1FEF" w:rsidRDefault="00367507" w:rsidP="002A1222">
            <w:pPr>
              <w:spacing w:after="0" w:line="240" w:lineRule="auto"/>
              <w:rPr>
                <w:rFonts w:ascii="Times New Roman" w:eastAsia="Times New Roman" w:hAnsi="Times New Roman" w:cs="Times New Roman"/>
                <w:iCs/>
                <w:sz w:val="24"/>
                <w:szCs w:val="24"/>
                <w:lang w:eastAsia="lv-LV"/>
              </w:rPr>
            </w:pPr>
            <w:r w:rsidRPr="00FF1FEF">
              <w:rPr>
                <w:rFonts w:ascii="Times New Roman" w:eastAsia="Times New Roman" w:hAnsi="Times New Roman" w:cs="Times New Roman"/>
                <w:iCs/>
                <w:sz w:val="24"/>
                <w:szCs w:val="24"/>
                <w:lang w:eastAsia="lv-LV"/>
              </w:rPr>
              <w:t>6</w:t>
            </w:r>
          </w:p>
        </w:tc>
        <w:tc>
          <w:tcPr>
            <w:tcW w:w="846" w:type="pct"/>
            <w:tcBorders>
              <w:top w:val="outset" w:sz="6" w:space="0" w:color="auto"/>
              <w:left w:val="outset" w:sz="6" w:space="0" w:color="auto"/>
              <w:bottom w:val="outset" w:sz="6" w:space="0" w:color="auto"/>
              <w:right w:val="outset" w:sz="6" w:space="0" w:color="auto"/>
            </w:tcBorders>
            <w:vAlign w:val="center"/>
            <w:hideMark/>
          </w:tcPr>
          <w:p w14:paraId="0354AB08" w14:textId="77777777" w:rsidR="00655F2C" w:rsidRPr="00FF1FEF" w:rsidRDefault="00367507" w:rsidP="002A1222">
            <w:pPr>
              <w:spacing w:after="0" w:line="240" w:lineRule="auto"/>
              <w:rPr>
                <w:rFonts w:ascii="Times New Roman" w:eastAsia="Times New Roman" w:hAnsi="Times New Roman" w:cs="Times New Roman"/>
                <w:iCs/>
                <w:sz w:val="24"/>
                <w:szCs w:val="24"/>
                <w:lang w:eastAsia="lv-LV"/>
              </w:rPr>
            </w:pPr>
            <w:r w:rsidRPr="00FF1FEF">
              <w:rPr>
                <w:rFonts w:ascii="Times New Roman" w:eastAsia="Times New Roman" w:hAnsi="Times New Roman" w:cs="Times New Roman"/>
                <w:iCs/>
                <w:sz w:val="24"/>
                <w:szCs w:val="24"/>
                <w:lang w:eastAsia="lv-LV"/>
              </w:rPr>
              <w:t>7</w:t>
            </w:r>
          </w:p>
        </w:tc>
        <w:tc>
          <w:tcPr>
            <w:tcW w:w="813" w:type="pct"/>
            <w:tcBorders>
              <w:top w:val="outset" w:sz="6" w:space="0" w:color="auto"/>
              <w:left w:val="outset" w:sz="6" w:space="0" w:color="auto"/>
              <w:bottom w:val="outset" w:sz="6" w:space="0" w:color="auto"/>
              <w:right w:val="outset" w:sz="6" w:space="0" w:color="auto"/>
            </w:tcBorders>
            <w:vAlign w:val="center"/>
            <w:hideMark/>
          </w:tcPr>
          <w:p w14:paraId="62320096" w14:textId="77777777" w:rsidR="00655F2C" w:rsidRPr="00FF1FEF" w:rsidRDefault="00367507" w:rsidP="002A1222">
            <w:pPr>
              <w:spacing w:after="0" w:line="240" w:lineRule="auto"/>
              <w:rPr>
                <w:rFonts w:ascii="Times New Roman" w:eastAsia="Times New Roman" w:hAnsi="Times New Roman" w:cs="Times New Roman"/>
                <w:iCs/>
                <w:sz w:val="24"/>
                <w:szCs w:val="24"/>
                <w:lang w:eastAsia="lv-LV"/>
              </w:rPr>
            </w:pPr>
            <w:r w:rsidRPr="00FF1FEF">
              <w:rPr>
                <w:rFonts w:ascii="Times New Roman" w:eastAsia="Times New Roman" w:hAnsi="Times New Roman" w:cs="Times New Roman"/>
                <w:iCs/>
                <w:sz w:val="24"/>
                <w:szCs w:val="24"/>
                <w:lang w:eastAsia="lv-LV"/>
              </w:rPr>
              <w:t>8</w:t>
            </w:r>
          </w:p>
        </w:tc>
      </w:tr>
      <w:tr w:rsidR="00FF1FEF" w:rsidRPr="00FF1FEF" w14:paraId="374B4377" w14:textId="77777777" w:rsidTr="00CA3781">
        <w:trPr>
          <w:tblCellSpacing w:w="15" w:type="dxa"/>
        </w:trPr>
        <w:tc>
          <w:tcPr>
            <w:tcW w:w="712" w:type="pct"/>
            <w:tcBorders>
              <w:top w:val="outset" w:sz="6" w:space="0" w:color="auto"/>
              <w:left w:val="outset" w:sz="6" w:space="0" w:color="auto"/>
              <w:bottom w:val="outset" w:sz="6" w:space="0" w:color="auto"/>
              <w:right w:val="outset" w:sz="6" w:space="0" w:color="auto"/>
            </w:tcBorders>
            <w:hideMark/>
          </w:tcPr>
          <w:p w14:paraId="3997BED2" w14:textId="77777777" w:rsidR="00E5323B" w:rsidRPr="00FF1FEF" w:rsidRDefault="00367507" w:rsidP="002A1222">
            <w:pPr>
              <w:spacing w:after="0" w:line="240" w:lineRule="auto"/>
              <w:rPr>
                <w:rFonts w:ascii="Times New Roman" w:eastAsia="Times New Roman" w:hAnsi="Times New Roman" w:cs="Times New Roman"/>
                <w:iCs/>
                <w:sz w:val="24"/>
                <w:szCs w:val="24"/>
                <w:lang w:eastAsia="lv-LV"/>
              </w:rPr>
            </w:pPr>
            <w:r w:rsidRPr="00FF1FEF">
              <w:rPr>
                <w:rFonts w:ascii="Times New Roman" w:eastAsia="Times New Roman" w:hAnsi="Times New Roman" w:cs="Times New Roman"/>
                <w:iCs/>
                <w:sz w:val="24"/>
                <w:szCs w:val="24"/>
                <w:lang w:eastAsia="lv-LV"/>
              </w:rPr>
              <w:t>1. Budžeta ieņēmumi</w:t>
            </w:r>
          </w:p>
        </w:tc>
        <w:tc>
          <w:tcPr>
            <w:tcW w:w="596" w:type="pct"/>
            <w:tcBorders>
              <w:top w:val="outset" w:sz="6" w:space="0" w:color="auto"/>
              <w:left w:val="outset" w:sz="6" w:space="0" w:color="auto"/>
              <w:bottom w:val="outset" w:sz="6" w:space="0" w:color="auto"/>
              <w:right w:val="outset" w:sz="6" w:space="0" w:color="auto"/>
            </w:tcBorders>
            <w:vAlign w:val="center"/>
            <w:hideMark/>
          </w:tcPr>
          <w:p w14:paraId="0D8051D6" w14:textId="77777777" w:rsidR="00E5323B" w:rsidRPr="00FF1FEF" w:rsidRDefault="00367507" w:rsidP="002A1222">
            <w:pPr>
              <w:spacing w:after="0" w:line="240" w:lineRule="auto"/>
              <w:rPr>
                <w:rFonts w:ascii="Times New Roman" w:eastAsia="Times New Roman" w:hAnsi="Times New Roman" w:cs="Times New Roman"/>
                <w:iCs/>
                <w:sz w:val="24"/>
                <w:szCs w:val="24"/>
                <w:lang w:eastAsia="lv-LV"/>
              </w:rPr>
            </w:pPr>
            <w:r w:rsidRPr="00FF1FEF">
              <w:rPr>
                <w:rFonts w:ascii="Times New Roman" w:eastAsia="Times New Roman" w:hAnsi="Times New Roman" w:cs="Times New Roman"/>
                <w:iCs/>
                <w:sz w:val="24"/>
                <w:szCs w:val="24"/>
                <w:lang w:eastAsia="lv-LV"/>
              </w:rPr>
              <w:t> </w:t>
            </w:r>
          </w:p>
        </w:tc>
        <w:tc>
          <w:tcPr>
            <w:tcW w:w="319" w:type="pct"/>
            <w:tcBorders>
              <w:top w:val="outset" w:sz="6" w:space="0" w:color="auto"/>
              <w:left w:val="outset" w:sz="6" w:space="0" w:color="auto"/>
              <w:bottom w:val="outset" w:sz="6" w:space="0" w:color="auto"/>
              <w:right w:val="outset" w:sz="6" w:space="0" w:color="auto"/>
            </w:tcBorders>
            <w:vAlign w:val="center"/>
            <w:hideMark/>
          </w:tcPr>
          <w:p w14:paraId="0ED04687" w14:textId="77777777" w:rsidR="00E5323B" w:rsidRPr="00FF1FEF" w:rsidRDefault="00367507" w:rsidP="002A1222">
            <w:pPr>
              <w:spacing w:after="0" w:line="240" w:lineRule="auto"/>
              <w:rPr>
                <w:rFonts w:ascii="Times New Roman" w:eastAsia="Times New Roman" w:hAnsi="Times New Roman" w:cs="Times New Roman"/>
                <w:iCs/>
                <w:sz w:val="24"/>
                <w:szCs w:val="24"/>
                <w:lang w:eastAsia="lv-LV"/>
              </w:rPr>
            </w:pPr>
            <w:r w:rsidRPr="00FF1FEF">
              <w:rPr>
                <w:rFonts w:ascii="Times New Roman" w:eastAsia="Times New Roman" w:hAnsi="Times New Roman" w:cs="Times New Roman"/>
                <w:iCs/>
                <w:sz w:val="24"/>
                <w:szCs w:val="24"/>
                <w:lang w:eastAsia="lv-LV"/>
              </w:rPr>
              <w:t> </w:t>
            </w:r>
          </w:p>
        </w:tc>
        <w:tc>
          <w:tcPr>
            <w:tcW w:w="389" w:type="pct"/>
            <w:tcBorders>
              <w:top w:val="outset" w:sz="6" w:space="0" w:color="auto"/>
              <w:left w:val="outset" w:sz="6" w:space="0" w:color="auto"/>
              <w:bottom w:val="outset" w:sz="6" w:space="0" w:color="auto"/>
              <w:right w:val="outset" w:sz="6" w:space="0" w:color="auto"/>
            </w:tcBorders>
            <w:vAlign w:val="center"/>
            <w:hideMark/>
          </w:tcPr>
          <w:p w14:paraId="672E5CF7" w14:textId="77777777" w:rsidR="00E5323B" w:rsidRPr="00FF1FEF" w:rsidRDefault="00367507" w:rsidP="002A1222">
            <w:pPr>
              <w:spacing w:after="0" w:line="240" w:lineRule="auto"/>
              <w:rPr>
                <w:rFonts w:ascii="Times New Roman" w:eastAsia="Times New Roman" w:hAnsi="Times New Roman" w:cs="Times New Roman"/>
                <w:iCs/>
                <w:sz w:val="24"/>
                <w:szCs w:val="24"/>
                <w:lang w:eastAsia="lv-LV"/>
              </w:rPr>
            </w:pPr>
            <w:r w:rsidRPr="00FF1FEF">
              <w:rPr>
                <w:rFonts w:ascii="Times New Roman" w:eastAsia="Times New Roman" w:hAnsi="Times New Roman" w:cs="Times New Roman"/>
                <w:iCs/>
                <w:sz w:val="24"/>
                <w:szCs w:val="24"/>
                <w:lang w:eastAsia="lv-LV"/>
              </w:rPr>
              <w:t> </w:t>
            </w:r>
          </w:p>
        </w:tc>
        <w:tc>
          <w:tcPr>
            <w:tcW w:w="794" w:type="pct"/>
            <w:tcBorders>
              <w:top w:val="outset" w:sz="6" w:space="0" w:color="auto"/>
              <w:left w:val="outset" w:sz="6" w:space="0" w:color="auto"/>
              <w:bottom w:val="outset" w:sz="6" w:space="0" w:color="auto"/>
              <w:right w:val="outset" w:sz="6" w:space="0" w:color="auto"/>
            </w:tcBorders>
            <w:vAlign w:val="center"/>
            <w:hideMark/>
          </w:tcPr>
          <w:p w14:paraId="78B16B36" w14:textId="77777777" w:rsidR="00E5323B" w:rsidRPr="00FF1FEF" w:rsidRDefault="00367507" w:rsidP="002A1222">
            <w:pPr>
              <w:spacing w:after="0" w:line="240" w:lineRule="auto"/>
              <w:rPr>
                <w:rFonts w:ascii="Times New Roman" w:eastAsia="Times New Roman" w:hAnsi="Times New Roman" w:cs="Times New Roman"/>
                <w:iCs/>
                <w:sz w:val="24"/>
                <w:szCs w:val="24"/>
                <w:lang w:eastAsia="lv-LV"/>
              </w:rPr>
            </w:pPr>
            <w:r w:rsidRPr="00FF1FEF">
              <w:rPr>
                <w:rFonts w:ascii="Times New Roman" w:eastAsia="Times New Roman" w:hAnsi="Times New Roman" w:cs="Times New Roman"/>
                <w:iCs/>
                <w:sz w:val="24"/>
                <w:szCs w:val="24"/>
                <w:lang w:eastAsia="lv-LV"/>
              </w:rPr>
              <w:t> </w:t>
            </w:r>
          </w:p>
        </w:tc>
        <w:tc>
          <w:tcPr>
            <w:tcW w:w="385" w:type="pct"/>
            <w:tcBorders>
              <w:top w:val="outset" w:sz="6" w:space="0" w:color="auto"/>
              <w:left w:val="outset" w:sz="6" w:space="0" w:color="auto"/>
              <w:bottom w:val="outset" w:sz="6" w:space="0" w:color="auto"/>
              <w:right w:val="outset" w:sz="6" w:space="0" w:color="auto"/>
            </w:tcBorders>
            <w:vAlign w:val="center"/>
            <w:hideMark/>
          </w:tcPr>
          <w:p w14:paraId="496ADDA5" w14:textId="77777777" w:rsidR="00E5323B" w:rsidRPr="00FF1FEF" w:rsidRDefault="00367507" w:rsidP="002A1222">
            <w:pPr>
              <w:spacing w:after="0" w:line="240" w:lineRule="auto"/>
              <w:rPr>
                <w:rFonts w:ascii="Times New Roman" w:eastAsia="Times New Roman" w:hAnsi="Times New Roman" w:cs="Times New Roman"/>
                <w:iCs/>
                <w:sz w:val="24"/>
                <w:szCs w:val="24"/>
                <w:lang w:eastAsia="lv-LV"/>
              </w:rPr>
            </w:pPr>
            <w:r w:rsidRPr="00FF1FEF">
              <w:rPr>
                <w:rFonts w:ascii="Times New Roman" w:eastAsia="Times New Roman" w:hAnsi="Times New Roman" w:cs="Times New Roman"/>
                <w:iCs/>
                <w:sz w:val="24"/>
                <w:szCs w:val="24"/>
                <w:lang w:eastAsia="lv-LV"/>
              </w:rPr>
              <w:t> </w:t>
            </w:r>
          </w:p>
        </w:tc>
        <w:tc>
          <w:tcPr>
            <w:tcW w:w="846" w:type="pct"/>
            <w:tcBorders>
              <w:top w:val="outset" w:sz="6" w:space="0" w:color="auto"/>
              <w:left w:val="outset" w:sz="6" w:space="0" w:color="auto"/>
              <w:bottom w:val="outset" w:sz="6" w:space="0" w:color="auto"/>
              <w:right w:val="outset" w:sz="6" w:space="0" w:color="auto"/>
            </w:tcBorders>
            <w:vAlign w:val="center"/>
            <w:hideMark/>
          </w:tcPr>
          <w:p w14:paraId="23C5D37E" w14:textId="77777777" w:rsidR="00E5323B" w:rsidRPr="00FF1FEF" w:rsidRDefault="00367507" w:rsidP="002A1222">
            <w:pPr>
              <w:spacing w:after="0" w:line="240" w:lineRule="auto"/>
              <w:rPr>
                <w:rFonts w:ascii="Times New Roman" w:eastAsia="Times New Roman" w:hAnsi="Times New Roman" w:cs="Times New Roman"/>
                <w:iCs/>
                <w:sz w:val="24"/>
                <w:szCs w:val="24"/>
                <w:lang w:eastAsia="lv-LV"/>
              </w:rPr>
            </w:pPr>
            <w:r w:rsidRPr="00FF1FEF">
              <w:rPr>
                <w:rFonts w:ascii="Times New Roman" w:eastAsia="Times New Roman" w:hAnsi="Times New Roman" w:cs="Times New Roman"/>
                <w:iCs/>
                <w:sz w:val="24"/>
                <w:szCs w:val="24"/>
                <w:lang w:eastAsia="lv-LV"/>
              </w:rPr>
              <w:t> </w:t>
            </w:r>
          </w:p>
        </w:tc>
        <w:tc>
          <w:tcPr>
            <w:tcW w:w="813" w:type="pct"/>
            <w:tcBorders>
              <w:top w:val="outset" w:sz="6" w:space="0" w:color="auto"/>
              <w:left w:val="outset" w:sz="6" w:space="0" w:color="auto"/>
              <w:bottom w:val="outset" w:sz="6" w:space="0" w:color="auto"/>
              <w:right w:val="outset" w:sz="6" w:space="0" w:color="auto"/>
            </w:tcBorders>
            <w:vAlign w:val="center"/>
            <w:hideMark/>
          </w:tcPr>
          <w:p w14:paraId="774F465D" w14:textId="77777777" w:rsidR="00E5323B" w:rsidRPr="00FF1FEF" w:rsidRDefault="00367507" w:rsidP="002A1222">
            <w:pPr>
              <w:spacing w:after="0" w:line="240" w:lineRule="auto"/>
              <w:rPr>
                <w:rFonts w:ascii="Times New Roman" w:eastAsia="Times New Roman" w:hAnsi="Times New Roman" w:cs="Times New Roman"/>
                <w:iCs/>
                <w:sz w:val="24"/>
                <w:szCs w:val="24"/>
                <w:lang w:eastAsia="lv-LV"/>
              </w:rPr>
            </w:pPr>
            <w:r w:rsidRPr="00FF1FEF">
              <w:rPr>
                <w:rFonts w:ascii="Times New Roman" w:eastAsia="Times New Roman" w:hAnsi="Times New Roman" w:cs="Times New Roman"/>
                <w:iCs/>
                <w:sz w:val="24"/>
                <w:szCs w:val="24"/>
                <w:lang w:eastAsia="lv-LV"/>
              </w:rPr>
              <w:t> </w:t>
            </w:r>
          </w:p>
        </w:tc>
      </w:tr>
      <w:tr w:rsidR="00FF1FEF" w:rsidRPr="00FF1FEF" w14:paraId="785884C4" w14:textId="77777777" w:rsidTr="00CA3781">
        <w:trPr>
          <w:tblCellSpacing w:w="15" w:type="dxa"/>
        </w:trPr>
        <w:tc>
          <w:tcPr>
            <w:tcW w:w="712" w:type="pct"/>
            <w:tcBorders>
              <w:top w:val="outset" w:sz="6" w:space="0" w:color="auto"/>
              <w:left w:val="outset" w:sz="6" w:space="0" w:color="auto"/>
              <w:bottom w:val="outset" w:sz="6" w:space="0" w:color="auto"/>
              <w:right w:val="outset" w:sz="6" w:space="0" w:color="auto"/>
            </w:tcBorders>
            <w:hideMark/>
          </w:tcPr>
          <w:p w14:paraId="5D67F270" w14:textId="77777777" w:rsidR="00E5323B" w:rsidRPr="00FF1FEF" w:rsidRDefault="00367507" w:rsidP="002A1222">
            <w:pPr>
              <w:spacing w:after="0" w:line="240" w:lineRule="auto"/>
              <w:rPr>
                <w:rFonts w:ascii="Times New Roman" w:eastAsia="Times New Roman" w:hAnsi="Times New Roman" w:cs="Times New Roman"/>
                <w:iCs/>
                <w:sz w:val="24"/>
                <w:szCs w:val="24"/>
                <w:lang w:eastAsia="lv-LV"/>
              </w:rPr>
            </w:pPr>
            <w:r w:rsidRPr="00FF1FEF">
              <w:rPr>
                <w:rFonts w:ascii="Times New Roman" w:eastAsia="Times New Roman" w:hAnsi="Times New Roman" w:cs="Times New Roman"/>
                <w:iCs/>
                <w:sz w:val="24"/>
                <w:szCs w:val="24"/>
                <w:lang w:eastAsia="lv-LV"/>
              </w:rPr>
              <w:t>1.1. valsts pamatbudžets, tai skaitā ieņēmumi no maksas pakalpojum</w:t>
            </w:r>
            <w:r w:rsidRPr="00FF1FEF">
              <w:rPr>
                <w:rFonts w:ascii="Times New Roman" w:eastAsia="Times New Roman" w:hAnsi="Times New Roman" w:cs="Times New Roman"/>
                <w:iCs/>
                <w:sz w:val="24"/>
                <w:szCs w:val="24"/>
                <w:lang w:eastAsia="lv-LV"/>
              </w:rPr>
              <w:lastRenderedPageBreak/>
              <w:t>iem un citi pašu ieņēmumi</w:t>
            </w:r>
          </w:p>
        </w:tc>
        <w:tc>
          <w:tcPr>
            <w:tcW w:w="596" w:type="pct"/>
            <w:tcBorders>
              <w:top w:val="outset" w:sz="6" w:space="0" w:color="auto"/>
              <w:left w:val="outset" w:sz="6" w:space="0" w:color="auto"/>
              <w:bottom w:val="outset" w:sz="6" w:space="0" w:color="auto"/>
              <w:right w:val="outset" w:sz="6" w:space="0" w:color="auto"/>
            </w:tcBorders>
            <w:vAlign w:val="center"/>
            <w:hideMark/>
          </w:tcPr>
          <w:p w14:paraId="77CC9417" w14:textId="77777777" w:rsidR="00E5323B" w:rsidRPr="00FF1FEF" w:rsidRDefault="00367507" w:rsidP="002A1222">
            <w:pPr>
              <w:spacing w:after="0" w:line="240" w:lineRule="auto"/>
              <w:rPr>
                <w:rFonts w:ascii="Times New Roman" w:eastAsia="Times New Roman" w:hAnsi="Times New Roman" w:cs="Times New Roman"/>
                <w:iCs/>
                <w:sz w:val="24"/>
                <w:szCs w:val="24"/>
                <w:lang w:eastAsia="lv-LV"/>
              </w:rPr>
            </w:pPr>
            <w:r w:rsidRPr="00FF1FEF">
              <w:rPr>
                <w:rFonts w:ascii="Times New Roman" w:eastAsia="Times New Roman" w:hAnsi="Times New Roman" w:cs="Times New Roman"/>
                <w:iCs/>
                <w:sz w:val="24"/>
                <w:szCs w:val="24"/>
                <w:lang w:eastAsia="lv-LV"/>
              </w:rPr>
              <w:lastRenderedPageBreak/>
              <w:t> </w:t>
            </w:r>
          </w:p>
        </w:tc>
        <w:tc>
          <w:tcPr>
            <w:tcW w:w="319" w:type="pct"/>
            <w:tcBorders>
              <w:top w:val="outset" w:sz="6" w:space="0" w:color="auto"/>
              <w:left w:val="outset" w:sz="6" w:space="0" w:color="auto"/>
              <w:bottom w:val="outset" w:sz="6" w:space="0" w:color="auto"/>
              <w:right w:val="outset" w:sz="6" w:space="0" w:color="auto"/>
            </w:tcBorders>
            <w:vAlign w:val="center"/>
            <w:hideMark/>
          </w:tcPr>
          <w:p w14:paraId="7E5A3BA6" w14:textId="77777777" w:rsidR="00E5323B" w:rsidRPr="00FF1FEF" w:rsidRDefault="00367507" w:rsidP="002A1222">
            <w:pPr>
              <w:spacing w:after="0" w:line="240" w:lineRule="auto"/>
              <w:rPr>
                <w:rFonts w:ascii="Times New Roman" w:eastAsia="Times New Roman" w:hAnsi="Times New Roman" w:cs="Times New Roman"/>
                <w:iCs/>
                <w:sz w:val="24"/>
                <w:szCs w:val="24"/>
                <w:lang w:eastAsia="lv-LV"/>
              </w:rPr>
            </w:pPr>
            <w:r w:rsidRPr="00FF1FEF">
              <w:rPr>
                <w:rFonts w:ascii="Times New Roman" w:eastAsia="Times New Roman" w:hAnsi="Times New Roman" w:cs="Times New Roman"/>
                <w:iCs/>
                <w:sz w:val="24"/>
                <w:szCs w:val="24"/>
                <w:lang w:eastAsia="lv-LV"/>
              </w:rPr>
              <w:t> </w:t>
            </w:r>
          </w:p>
        </w:tc>
        <w:tc>
          <w:tcPr>
            <w:tcW w:w="389" w:type="pct"/>
            <w:tcBorders>
              <w:top w:val="outset" w:sz="6" w:space="0" w:color="auto"/>
              <w:left w:val="outset" w:sz="6" w:space="0" w:color="auto"/>
              <w:bottom w:val="outset" w:sz="6" w:space="0" w:color="auto"/>
              <w:right w:val="outset" w:sz="6" w:space="0" w:color="auto"/>
            </w:tcBorders>
            <w:vAlign w:val="center"/>
            <w:hideMark/>
          </w:tcPr>
          <w:p w14:paraId="66AF54E6" w14:textId="77777777" w:rsidR="00E5323B" w:rsidRPr="00FF1FEF" w:rsidRDefault="00367507" w:rsidP="002A1222">
            <w:pPr>
              <w:spacing w:after="0" w:line="240" w:lineRule="auto"/>
              <w:rPr>
                <w:rFonts w:ascii="Times New Roman" w:eastAsia="Times New Roman" w:hAnsi="Times New Roman" w:cs="Times New Roman"/>
                <w:iCs/>
                <w:sz w:val="24"/>
                <w:szCs w:val="24"/>
                <w:lang w:eastAsia="lv-LV"/>
              </w:rPr>
            </w:pPr>
            <w:r w:rsidRPr="00FF1FEF">
              <w:rPr>
                <w:rFonts w:ascii="Times New Roman" w:eastAsia="Times New Roman" w:hAnsi="Times New Roman" w:cs="Times New Roman"/>
                <w:iCs/>
                <w:sz w:val="24"/>
                <w:szCs w:val="24"/>
                <w:lang w:eastAsia="lv-LV"/>
              </w:rPr>
              <w:t> </w:t>
            </w:r>
          </w:p>
        </w:tc>
        <w:tc>
          <w:tcPr>
            <w:tcW w:w="794" w:type="pct"/>
            <w:tcBorders>
              <w:top w:val="outset" w:sz="6" w:space="0" w:color="auto"/>
              <w:left w:val="outset" w:sz="6" w:space="0" w:color="auto"/>
              <w:bottom w:val="outset" w:sz="6" w:space="0" w:color="auto"/>
              <w:right w:val="outset" w:sz="6" w:space="0" w:color="auto"/>
            </w:tcBorders>
            <w:vAlign w:val="center"/>
            <w:hideMark/>
          </w:tcPr>
          <w:p w14:paraId="6F58F6A9" w14:textId="77777777" w:rsidR="00E5323B" w:rsidRPr="00FF1FEF" w:rsidRDefault="00367507" w:rsidP="002A1222">
            <w:pPr>
              <w:spacing w:after="0" w:line="240" w:lineRule="auto"/>
              <w:rPr>
                <w:rFonts w:ascii="Times New Roman" w:eastAsia="Times New Roman" w:hAnsi="Times New Roman" w:cs="Times New Roman"/>
                <w:iCs/>
                <w:sz w:val="24"/>
                <w:szCs w:val="24"/>
                <w:lang w:eastAsia="lv-LV"/>
              </w:rPr>
            </w:pPr>
            <w:r w:rsidRPr="00FF1FEF">
              <w:rPr>
                <w:rFonts w:ascii="Times New Roman" w:eastAsia="Times New Roman" w:hAnsi="Times New Roman" w:cs="Times New Roman"/>
                <w:iCs/>
                <w:sz w:val="24"/>
                <w:szCs w:val="24"/>
                <w:lang w:eastAsia="lv-LV"/>
              </w:rPr>
              <w:t> </w:t>
            </w:r>
          </w:p>
        </w:tc>
        <w:tc>
          <w:tcPr>
            <w:tcW w:w="385" w:type="pct"/>
            <w:tcBorders>
              <w:top w:val="outset" w:sz="6" w:space="0" w:color="auto"/>
              <w:left w:val="outset" w:sz="6" w:space="0" w:color="auto"/>
              <w:bottom w:val="outset" w:sz="6" w:space="0" w:color="auto"/>
              <w:right w:val="outset" w:sz="6" w:space="0" w:color="auto"/>
            </w:tcBorders>
            <w:vAlign w:val="center"/>
            <w:hideMark/>
          </w:tcPr>
          <w:p w14:paraId="42FB9BF1" w14:textId="77777777" w:rsidR="00E5323B" w:rsidRPr="00FF1FEF" w:rsidRDefault="00367507" w:rsidP="002A1222">
            <w:pPr>
              <w:spacing w:after="0" w:line="240" w:lineRule="auto"/>
              <w:rPr>
                <w:rFonts w:ascii="Times New Roman" w:eastAsia="Times New Roman" w:hAnsi="Times New Roman" w:cs="Times New Roman"/>
                <w:iCs/>
                <w:sz w:val="24"/>
                <w:szCs w:val="24"/>
                <w:lang w:eastAsia="lv-LV"/>
              </w:rPr>
            </w:pPr>
            <w:r w:rsidRPr="00FF1FEF">
              <w:rPr>
                <w:rFonts w:ascii="Times New Roman" w:eastAsia="Times New Roman" w:hAnsi="Times New Roman" w:cs="Times New Roman"/>
                <w:iCs/>
                <w:sz w:val="24"/>
                <w:szCs w:val="24"/>
                <w:lang w:eastAsia="lv-LV"/>
              </w:rPr>
              <w:t> </w:t>
            </w:r>
          </w:p>
        </w:tc>
        <w:tc>
          <w:tcPr>
            <w:tcW w:w="846" w:type="pct"/>
            <w:tcBorders>
              <w:top w:val="outset" w:sz="6" w:space="0" w:color="auto"/>
              <w:left w:val="outset" w:sz="6" w:space="0" w:color="auto"/>
              <w:bottom w:val="outset" w:sz="6" w:space="0" w:color="auto"/>
              <w:right w:val="outset" w:sz="6" w:space="0" w:color="auto"/>
            </w:tcBorders>
            <w:vAlign w:val="center"/>
            <w:hideMark/>
          </w:tcPr>
          <w:p w14:paraId="499A51C7" w14:textId="77777777" w:rsidR="00E5323B" w:rsidRPr="00FF1FEF" w:rsidRDefault="00367507" w:rsidP="002A1222">
            <w:pPr>
              <w:spacing w:after="0" w:line="240" w:lineRule="auto"/>
              <w:rPr>
                <w:rFonts w:ascii="Times New Roman" w:eastAsia="Times New Roman" w:hAnsi="Times New Roman" w:cs="Times New Roman"/>
                <w:iCs/>
                <w:sz w:val="24"/>
                <w:szCs w:val="24"/>
                <w:lang w:eastAsia="lv-LV"/>
              </w:rPr>
            </w:pPr>
            <w:r w:rsidRPr="00FF1FEF">
              <w:rPr>
                <w:rFonts w:ascii="Times New Roman" w:eastAsia="Times New Roman" w:hAnsi="Times New Roman" w:cs="Times New Roman"/>
                <w:iCs/>
                <w:sz w:val="24"/>
                <w:szCs w:val="24"/>
                <w:lang w:eastAsia="lv-LV"/>
              </w:rPr>
              <w:t> </w:t>
            </w:r>
          </w:p>
        </w:tc>
        <w:tc>
          <w:tcPr>
            <w:tcW w:w="813" w:type="pct"/>
            <w:tcBorders>
              <w:top w:val="outset" w:sz="6" w:space="0" w:color="auto"/>
              <w:left w:val="outset" w:sz="6" w:space="0" w:color="auto"/>
              <w:bottom w:val="outset" w:sz="6" w:space="0" w:color="auto"/>
              <w:right w:val="outset" w:sz="6" w:space="0" w:color="auto"/>
            </w:tcBorders>
            <w:vAlign w:val="center"/>
            <w:hideMark/>
          </w:tcPr>
          <w:p w14:paraId="40402858" w14:textId="77777777" w:rsidR="00E5323B" w:rsidRPr="00FF1FEF" w:rsidRDefault="00367507" w:rsidP="002A1222">
            <w:pPr>
              <w:spacing w:after="0" w:line="240" w:lineRule="auto"/>
              <w:rPr>
                <w:rFonts w:ascii="Times New Roman" w:eastAsia="Times New Roman" w:hAnsi="Times New Roman" w:cs="Times New Roman"/>
                <w:iCs/>
                <w:sz w:val="24"/>
                <w:szCs w:val="24"/>
                <w:lang w:eastAsia="lv-LV"/>
              </w:rPr>
            </w:pPr>
            <w:r w:rsidRPr="00FF1FEF">
              <w:rPr>
                <w:rFonts w:ascii="Times New Roman" w:eastAsia="Times New Roman" w:hAnsi="Times New Roman" w:cs="Times New Roman"/>
                <w:iCs/>
                <w:sz w:val="24"/>
                <w:szCs w:val="24"/>
                <w:lang w:eastAsia="lv-LV"/>
              </w:rPr>
              <w:t> </w:t>
            </w:r>
          </w:p>
        </w:tc>
      </w:tr>
      <w:tr w:rsidR="00FF1FEF" w:rsidRPr="00FF1FEF" w14:paraId="59C8140D" w14:textId="77777777" w:rsidTr="00CA3781">
        <w:trPr>
          <w:tblCellSpacing w:w="15" w:type="dxa"/>
        </w:trPr>
        <w:tc>
          <w:tcPr>
            <w:tcW w:w="712" w:type="pct"/>
            <w:tcBorders>
              <w:top w:val="outset" w:sz="6" w:space="0" w:color="auto"/>
              <w:left w:val="outset" w:sz="6" w:space="0" w:color="auto"/>
              <w:bottom w:val="outset" w:sz="6" w:space="0" w:color="auto"/>
              <w:right w:val="outset" w:sz="6" w:space="0" w:color="auto"/>
            </w:tcBorders>
            <w:hideMark/>
          </w:tcPr>
          <w:p w14:paraId="76EA5A5F" w14:textId="77777777" w:rsidR="00E5323B" w:rsidRPr="00FF1FEF" w:rsidRDefault="00367507" w:rsidP="002A1222">
            <w:pPr>
              <w:spacing w:after="0" w:line="240" w:lineRule="auto"/>
              <w:rPr>
                <w:rFonts w:ascii="Times New Roman" w:eastAsia="Times New Roman" w:hAnsi="Times New Roman" w:cs="Times New Roman"/>
                <w:iCs/>
                <w:sz w:val="24"/>
                <w:szCs w:val="24"/>
                <w:lang w:eastAsia="lv-LV"/>
              </w:rPr>
            </w:pPr>
            <w:r w:rsidRPr="00FF1FEF">
              <w:rPr>
                <w:rFonts w:ascii="Times New Roman" w:eastAsia="Times New Roman" w:hAnsi="Times New Roman" w:cs="Times New Roman"/>
                <w:iCs/>
                <w:sz w:val="24"/>
                <w:szCs w:val="24"/>
                <w:lang w:eastAsia="lv-LV"/>
              </w:rPr>
              <w:t>1.2. valsts speciālais budžets</w:t>
            </w:r>
          </w:p>
        </w:tc>
        <w:tc>
          <w:tcPr>
            <w:tcW w:w="596" w:type="pct"/>
            <w:tcBorders>
              <w:top w:val="outset" w:sz="6" w:space="0" w:color="auto"/>
              <w:left w:val="outset" w:sz="6" w:space="0" w:color="auto"/>
              <w:bottom w:val="outset" w:sz="6" w:space="0" w:color="auto"/>
              <w:right w:val="outset" w:sz="6" w:space="0" w:color="auto"/>
            </w:tcBorders>
            <w:vAlign w:val="center"/>
            <w:hideMark/>
          </w:tcPr>
          <w:p w14:paraId="1799E26E" w14:textId="77777777" w:rsidR="00E5323B" w:rsidRPr="00FF1FEF" w:rsidRDefault="00367507" w:rsidP="002A1222">
            <w:pPr>
              <w:spacing w:after="0" w:line="240" w:lineRule="auto"/>
              <w:rPr>
                <w:rFonts w:ascii="Times New Roman" w:eastAsia="Times New Roman" w:hAnsi="Times New Roman" w:cs="Times New Roman"/>
                <w:iCs/>
                <w:sz w:val="24"/>
                <w:szCs w:val="24"/>
                <w:lang w:eastAsia="lv-LV"/>
              </w:rPr>
            </w:pPr>
            <w:r w:rsidRPr="00FF1FEF">
              <w:rPr>
                <w:rFonts w:ascii="Times New Roman" w:eastAsia="Times New Roman" w:hAnsi="Times New Roman" w:cs="Times New Roman"/>
                <w:iCs/>
                <w:sz w:val="24"/>
                <w:szCs w:val="24"/>
                <w:lang w:eastAsia="lv-LV"/>
              </w:rPr>
              <w:t> </w:t>
            </w:r>
          </w:p>
        </w:tc>
        <w:tc>
          <w:tcPr>
            <w:tcW w:w="319" w:type="pct"/>
            <w:tcBorders>
              <w:top w:val="outset" w:sz="6" w:space="0" w:color="auto"/>
              <w:left w:val="outset" w:sz="6" w:space="0" w:color="auto"/>
              <w:bottom w:val="outset" w:sz="6" w:space="0" w:color="auto"/>
              <w:right w:val="outset" w:sz="6" w:space="0" w:color="auto"/>
            </w:tcBorders>
            <w:vAlign w:val="center"/>
            <w:hideMark/>
          </w:tcPr>
          <w:p w14:paraId="05904971" w14:textId="77777777" w:rsidR="00E5323B" w:rsidRPr="00FF1FEF" w:rsidRDefault="00367507" w:rsidP="002A1222">
            <w:pPr>
              <w:spacing w:after="0" w:line="240" w:lineRule="auto"/>
              <w:rPr>
                <w:rFonts w:ascii="Times New Roman" w:eastAsia="Times New Roman" w:hAnsi="Times New Roman" w:cs="Times New Roman"/>
                <w:iCs/>
                <w:sz w:val="24"/>
                <w:szCs w:val="24"/>
                <w:lang w:eastAsia="lv-LV"/>
              </w:rPr>
            </w:pPr>
            <w:r w:rsidRPr="00FF1FEF">
              <w:rPr>
                <w:rFonts w:ascii="Times New Roman" w:eastAsia="Times New Roman" w:hAnsi="Times New Roman" w:cs="Times New Roman"/>
                <w:iCs/>
                <w:sz w:val="24"/>
                <w:szCs w:val="24"/>
                <w:lang w:eastAsia="lv-LV"/>
              </w:rPr>
              <w:t> </w:t>
            </w:r>
          </w:p>
        </w:tc>
        <w:tc>
          <w:tcPr>
            <w:tcW w:w="389" w:type="pct"/>
            <w:tcBorders>
              <w:top w:val="outset" w:sz="6" w:space="0" w:color="auto"/>
              <w:left w:val="outset" w:sz="6" w:space="0" w:color="auto"/>
              <w:bottom w:val="outset" w:sz="6" w:space="0" w:color="auto"/>
              <w:right w:val="outset" w:sz="6" w:space="0" w:color="auto"/>
            </w:tcBorders>
            <w:vAlign w:val="center"/>
            <w:hideMark/>
          </w:tcPr>
          <w:p w14:paraId="0B5E1F5D" w14:textId="77777777" w:rsidR="00E5323B" w:rsidRPr="00FF1FEF" w:rsidRDefault="00367507" w:rsidP="002A1222">
            <w:pPr>
              <w:spacing w:after="0" w:line="240" w:lineRule="auto"/>
              <w:rPr>
                <w:rFonts w:ascii="Times New Roman" w:eastAsia="Times New Roman" w:hAnsi="Times New Roman" w:cs="Times New Roman"/>
                <w:iCs/>
                <w:sz w:val="24"/>
                <w:szCs w:val="24"/>
                <w:lang w:eastAsia="lv-LV"/>
              </w:rPr>
            </w:pPr>
            <w:r w:rsidRPr="00FF1FEF">
              <w:rPr>
                <w:rFonts w:ascii="Times New Roman" w:eastAsia="Times New Roman" w:hAnsi="Times New Roman" w:cs="Times New Roman"/>
                <w:iCs/>
                <w:sz w:val="24"/>
                <w:szCs w:val="24"/>
                <w:lang w:eastAsia="lv-LV"/>
              </w:rPr>
              <w:t> </w:t>
            </w:r>
          </w:p>
        </w:tc>
        <w:tc>
          <w:tcPr>
            <w:tcW w:w="794" w:type="pct"/>
            <w:tcBorders>
              <w:top w:val="outset" w:sz="6" w:space="0" w:color="auto"/>
              <w:left w:val="outset" w:sz="6" w:space="0" w:color="auto"/>
              <w:bottom w:val="outset" w:sz="6" w:space="0" w:color="auto"/>
              <w:right w:val="outset" w:sz="6" w:space="0" w:color="auto"/>
            </w:tcBorders>
            <w:vAlign w:val="center"/>
            <w:hideMark/>
          </w:tcPr>
          <w:p w14:paraId="34E5E5D0" w14:textId="77777777" w:rsidR="00E5323B" w:rsidRPr="00FF1FEF" w:rsidRDefault="00367507" w:rsidP="002A1222">
            <w:pPr>
              <w:spacing w:after="0" w:line="240" w:lineRule="auto"/>
              <w:rPr>
                <w:rFonts w:ascii="Times New Roman" w:eastAsia="Times New Roman" w:hAnsi="Times New Roman" w:cs="Times New Roman"/>
                <w:iCs/>
                <w:sz w:val="24"/>
                <w:szCs w:val="24"/>
                <w:lang w:eastAsia="lv-LV"/>
              </w:rPr>
            </w:pPr>
            <w:r w:rsidRPr="00FF1FEF">
              <w:rPr>
                <w:rFonts w:ascii="Times New Roman" w:eastAsia="Times New Roman" w:hAnsi="Times New Roman" w:cs="Times New Roman"/>
                <w:iCs/>
                <w:sz w:val="24"/>
                <w:szCs w:val="24"/>
                <w:lang w:eastAsia="lv-LV"/>
              </w:rPr>
              <w:t> </w:t>
            </w:r>
          </w:p>
        </w:tc>
        <w:tc>
          <w:tcPr>
            <w:tcW w:w="385" w:type="pct"/>
            <w:tcBorders>
              <w:top w:val="outset" w:sz="6" w:space="0" w:color="auto"/>
              <w:left w:val="outset" w:sz="6" w:space="0" w:color="auto"/>
              <w:bottom w:val="outset" w:sz="6" w:space="0" w:color="auto"/>
              <w:right w:val="outset" w:sz="6" w:space="0" w:color="auto"/>
            </w:tcBorders>
            <w:vAlign w:val="center"/>
            <w:hideMark/>
          </w:tcPr>
          <w:p w14:paraId="72AE2AC9" w14:textId="77777777" w:rsidR="00E5323B" w:rsidRPr="00FF1FEF" w:rsidRDefault="00367507" w:rsidP="002A1222">
            <w:pPr>
              <w:spacing w:after="0" w:line="240" w:lineRule="auto"/>
              <w:rPr>
                <w:rFonts w:ascii="Times New Roman" w:eastAsia="Times New Roman" w:hAnsi="Times New Roman" w:cs="Times New Roman"/>
                <w:iCs/>
                <w:sz w:val="24"/>
                <w:szCs w:val="24"/>
                <w:lang w:eastAsia="lv-LV"/>
              </w:rPr>
            </w:pPr>
            <w:r w:rsidRPr="00FF1FEF">
              <w:rPr>
                <w:rFonts w:ascii="Times New Roman" w:eastAsia="Times New Roman" w:hAnsi="Times New Roman" w:cs="Times New Roman"/>
                <w:iCs/>
                <w:sz w:val="24"/>
                <w:szCs w:val="24"/>
                <w:lang w:eastAsia="lv-LV"/>
              </w:rPr>
              <w:t> </w:t>
            </w:r>
          </w:p>
        </w:tc>
        <w:tc>
          <w:tcPr>
            <w:tcW w:w="846" w:type="pct"/>
            <w:tcBorders>
              <w:top w:val="outset" w:sz="6" w:space="0" w:color="auto"/>
              <w:left w:val="outset" w:sz="6" w:space="0" w:color="auto"/>
              <w:bottom w:val="outset" w:sz="6" w:space="0" w:color="auto"/>
              <w:right w:val="outset" w:sz="6" w:space="0" w:color="auto"/>
            </w:tcBorders>
            <w:vAlign w:val="center"/>
            <w:hideMark/>
          </w:tcPr>
          <w:p w14:paraId="1EAC5323" w14:textId="77777777" w:rsidR="00E5323B" w:rsidRPr="00FF1FEF" w:rsidRDefault="00367507" w:rsidP="002A1222">
            <w:pPr>
              <w:spacing w:after="0" w:line="240" w:lineRule="auto"/>
              <w:rPr>
                <w:rFonts w:ascii="Times New Roman" w:eastAsia="Times New Roman" w:hAnsi="Times New Roman" w:cs="Times New Roman"/>
                <w:iCs/>
                <w:sz w:val="24"/>
                <w:szCs w:val="24"/>
                <w:lang w:eastAsia="lv-LV"/>
              </w:rPr>
            </w:pPr>
            <w:r w:rsidRPr="00FF1FEF">
              <w:rPr>
                <w:rFonts w:ascii="Times New Roman" w:eastAsia="Times New Roman" w:hAnsi="Times New Roman" w:cs="Times New Roman"/>
                <w:iCs/>
                <w:sz w:val="24"/>
                <w:szCs w:val="24"/>
                <w:lang w:eastAsia="lv-LV"/>
              </w:rPr>
              <w:t> </w:t>
            </w:r>
          </w:p>
        </w:tc>
        <w:tc>
          <w:tcPr>
            <w:tcW w:w="813" w:type="pct"/>
            <w:tcBorders>
              <w:top w:val="outset" w:sz="6" w:space="0" w:color="auto"/>
              <w:left w:val="outset" w:sz="6" w:space="0" w:color="auto"/>
              <w:bottom w:val="outset" w:sz="6" w:space="0" w:color="auto"/>
              <w:right w:val="outset" w:sz="6" w:space="0" w:color="auto"/>
            </w:tcBorders>
            <w:vAlign w:val="center"/>
            <w:hideMark/>
          </w:tcPr>
          <w:p w14:paraId="53FE31C4" w14:textId="77777777" w:rsidR="00E5323B" w:rsidRPr="00FF1FEF" w:rsidRDefault="00367507" w:rsidP="002A1222">
            <w:pPr>
              <w:spacing w:after="0" w:line="240" w:lineRule="auto"/>
              <w:rPr>
                <w:rFonts w:ascii="Times New Roman" w:eastAsia="Times New Roman" w:hAnsi="Times New Roman" w:cs="Times New Roman"/>
                <w:iCs/>
                <w:sz w:val="24"/>
                <w:szCs w:val="24"/>
                <w:lang w:eastAsia="lv-LV"/>
              </w:rPr>
            </w:pPr>
            <w:r w:rsidRPr="00FF1FEF">
              <w:rPr>
                <w:rFonts w:ascii="Times New Roman" w:eastAsia="Times New Roman" w:hAnsi="Times New Roman" w:cs="Times New Roman"/>
                <w:iCs/>
                <w:sz w:val="24"/>
                <w:szCs w:val="24"/>
                <w:lang w:eastAsia="lv-LV"/>
              </w:rPr>
              <w:t> </w:t>
            </w:r>
          </w:p>
        </w:tc>
      </w:tr>
      <w:tr w:rsidR="00FF1FEF" w:rsidRPr="00FF1FEF" w14:paraId="37A72CF3" w14:textId="77777777" w:rsidTr="00CA3781">
        <w:trPr>
          <w:tblCellSpacing w:w="15" w:type="dxa"/>
        </w:trPr>
        <w:tc>
          <w:tcPr>
            <w:tcW w:w="712" w:type="pct"/>
            <w:tcBorders>
              <w:top w:val="outset" w:sz="6" w:space="0" w:color="auto"/>
              <w:left w:val="outset" w:sz="6" w:space="0" w:color="auto"/>
              <w:bottom w:val="outset" w:sz="6" w:space="0" w:color="auto"/>
              <w:right w:val="outset" w:sz="6" w:space="0" w:color="auto"/>
            </w:tcBorders>
            <w:hideMark/>
          </w:tcPr>
          <w:p w14:paraId="6BB62D7B" w14:textId="77777777" w:rsidR="00E5323B" w:rsidRPr="00FF1FEF" w:rsidRDefault="00367507" w:rsidP="002A1222">
            <w:pPr>
              <w:spacing w:after="0" w:line="240" w:lineRule="auto"/>
              <w:rPr>
                <w:rFonts w:ascii="Times New Roman" w:eastAsia="Times New Roman" w:hAnsi="Times New Roman" w:cs="Times New Roman"/>
                <w:iCs/>
                <w:sz w:val="24"/>
                <w:szCs w:val="24"/>
                <w:lang w:eastAsia="lv-LV"/>
              </w:rPr>
            </w:pPr>
            <w:r w:rsidRPr="00FF1FEF">
              <w:rPr>
                <w:rFonts w:ascii="Times New Roman" w:eastAsia="Times New Roman" w:hAnsi="Times New Roman" w:cs="Times New Roman"/>
                <w:iCs/>
                <w:sz w:val="24"/>
                <w:szCs w:val="24"/>
                <w:lang w:eastAsia="lv-LV"/>
              </w:rPr>
              <w:t>1.3. pašvaldību budžets</w:t>
            </w:r>
          </w:p>
        </w:tc>
        <w:tc>
          <w:tcPr>
            <w:tcW w:w="596" w:type="pct"/>
            <w:tcBorders>
              <w:top w:val="outset" w:sz="6" w:space="0" w:color="auto"/>
              <w:left w:val="outset" w:sz="6" w:space="0" w:color="auto"/>
              <w:bottom w:val="outset" w:sz="6" w:space="0" w:color="auto"/>
              <w:right w:val="outset" w:sz="6" w:space="0" w:color="auto"/>
            </w:tcBorders>
            <w:vAlign w:val="center"/>
            <w:hideMark/>
          </w:tcPr>
          <w:p w14:paraId="46FBC411" w14:textId="77777777" w:rsidR="00E5323B" w:rsidRPr="00FF1FEF" w:rsidRDefault="00367507" w:rsidP="002A1222">
            <w:pPr>
              <w:spacing w:after="0" w:line="240" w:lineRule="auto"/>
              <w:rPr>
                <w:rFonts w:ascii="Times New Roman" w:eastAsia="Times New Roman" w:hAnsi="Times New Roman" w:cs="Times New Roman"/>
                <w:iCs/>
                <w:sz w:val="24"/>
                <w:szCs w:val="24"/>
                <w:lang w:eastAsia="lv-LV"/>
              </w:rPr>
            </w:pPr>
            <w:r w:rsidRPr="00FF1FEF">
              <w:rPr>
                <w:rFonts w:ascii="Times New Roman" w:eastAsia="Times New Roman" w:hAnsi="Times New Roman" w:cs="Times New Roman"/>
                <w:iCs/>
                <w:sz w:val="24"/>
                <w:szCs w:val="24"/>
                <w:lang w:eastAsia="lv-LV"/>
              </w:rPr>
              <w:t> </w:t>
            </w:r>
          </w:p>
        </w:tc>
        <w:tc>
          <w:tcPr>
            <w:tcW w:w="319" w:type="pct"/>
            <w:tcBorders>
              <w:top w:val="outset" w:sz="6" w:space="0" w:color="auto"/>
              <w:left w:val="outset" w:sz="6" w:space="0" w:color="auto"/>
              <w:bottom w:val="outset" w:sz="6" w:space="0" w:color="auto"/>
              <w:right w:val="outset" w:sz="6" w:space="0" w:color="auto"/>
            </w:tcBorders>
            <w:vAlign w:val="center"/>
            <w:hideMark/>
          </w:tcPr>
          <w:p w14:paraId="439D87BB" w14:textId="77777777" w:rsidR="00E5323B" w:rsidRPr="00FF1FEF" w:rsidRDefault="00367507" w:rsidP="002A1222">
            <w:pPr>
              <w:spacing w:after="0" w:line="240" w:lineRule="auto"/>
              <w:rPr>
                <w:rFonts w:ascii="Times New Roman" w:eastAsia="Times New Roman" w:hAnsi="Times New Roman" w:cs="Times New Roman"/>
                <w:iCs/>
                <w:sz w:val="24"/>
                <w:szCs w:val="24"/>
                <w:lang w:eastAsia="lv-LV"/>
              </w:rPr>
            </w:pPr>
            <w:r w:rsidRPr="00FF1FEF">
              <w:rPr>
                <w:rFonts w:ascii="Times New Roman" w:eastAsia="Times New Roman" w:hAnsi="Times New Roman" w:cs="Times New Roman"/>
                <w:iCs/>
                <w:sz w:val="24"/>
                <w:szCs w:val="24"/>
                <w:lang w:eastAsia="lv-LV"/>
              </w:rPr>
              <w:t> </w:t>
            </w:r>
          </w:p>
        </w:tc>
        <w:tc>
          <w:tcPr>
            <w:tcW w:w="389" w:type="pct"/>
            <w:tcBorders>
              <w:top w:val="outset" w:sz="6" w:space="0" w:color="auto"/>
              <w:left w:val="outset" w:sz="6" w:space="0" w:color="auto"/>
              <w:bottom w:val="outset" w:sz="6" w:space="0" w:color="auto"/>
              <w:right w:val="outset" w:sz="6" w:space="0" w:color="auto"/>
            </w:tcBorders>
            <w:vAlign w:val="center"/>
            <w:hideMark/>
          </w:tcPr>
          <w:p w14:paraId="0D6CFCAF" w14:textId="77777777" w:rsidR="00E5323B" w:rsidRPr="00FF1FEF" w:rsidRDefault="00367507" w:rsidP="002A1222">
            <w:pPr>
              <w:spacing w:after="0" w:line="240" w:lineRule="auto"/>
              <w:rPr>
                <w:rFonts w:ascii="Times New Roman" w:eastAsia="Times New Roman" w:hAnsi="Times New Roman" w:cs="Times New Roman"/>
                <w:iCs/>
                <w:sz w:val="24"/>
                <w:szCs w:val="24"/>
                <w:lang w:eastAsia="lv-LV"/>
              </w:rPr>
            </w:pPr>
            <w:r w:rsidRPr="00FF1FEF">
              <w:rPr>
                <w:rFonts w:ascii="Times New Roman" w:eastAsia="Times New Roman" w:hAnsi="Times New Roman" w:cs="Times New Roman"/>
                <w:iCs/>
                <w:sz w:val="24"/>
                <w:szCs w:val="24"/>
                <w:lang w:eastAsia="lv-LV"/>
              </w:rPr>
              <w:t> </w:t>
            </w:r>
          </w:p>
        </w:tc>
        <w:tc>
          <w:tcPr>
            <w:tcW w:w="794" w:type="pct"/>
            <w:tcBorders>
              <w:top w:val="outset" w:sz="6" w:space="0" w:color="auto"/>
              <w:left w:val="outset" w:sz="6" w:space="0" w:color="auto"/>
              <w:bottom w:val="outset" w:sz="6" w:space="0" w:color="auto"/>
              <w:right w:val="outset" w:sz="6" w:space="0" w:color="auto"/>
            </w:tcBorders>
            <w:vAlign w:val="center"/>
            <w:hideMark/>
          </w:tcPr>
          <w:p w14:paraId="292680B2" w14:textId="77777777" w:rsidR="00E5323B" w:rsidRPr="00FF1FEF" w:rsidRDefault="00367507" w:rsidP="002A1222">
            <w:pPr>
              <w:spacing w:after="0" w:line="240" w:lineRule="auto"/>
              <w:rPr>
                <w:rFonts w:ascii="Times New Roman" w:eastAsia="Times New Roman" w:hAnsi="Times New Roman" w:cs="Times New Roman"/>
                <w:iCs/>
                <w:sz w:val="24"/>
                <w:szCs w:val="24"/>
                <w:lang w:eastAsia="lv-LV"/>
              </w:rPr>
            </w:pPr>
            <w:r w:rsidRPr="00FF1FEF">
              <w:rPr>
                <w:rFonts w:ascii="Times New Roman" w:eastAsia="Times New Roman" w:hAnsi="Times New Roman" w:cs="Times New Roman"/>
                <w:iCs/>
                <w:sz w:val="24"/>
                <w:szCs w:val="24"/>
                <w:lang w:eastAsia="lv-LV"/>
              </w:rPr>
              <w:t> </w:t>
            </w:r>
          </w:p>
        </w:tc>
        <w:tc>
          <w:tcPr>
            <w:tcW w:w="385" w:type="pct"/>
            <w:tcBorders>
              <w:top w:val="outset" w:sz="6" w:space="0" w:color="auto"/>
              <w:left w:val="outset" w:sz="6" w:space="0" w:color="auto"/>
              <w:bottom w:val="outset" w:sz="6" w:space="0" w:color="auto"/>
              <w:right w:val="outset" w:sz="6" w:space="0" w:color="auto"/>
            </w:tcBorders>
            <w:vAlign w:val="center"/>
            <w:hideMark/>
          </w:tcPr>
          <w:p w14:paraId="4523EC34" w14:textId="77777777" w:rsidR="00E5323B" w:rsidRPr="00FF1FEF" w:rsidRDefault="00367507" w:rsidP="002A1222">
            <w:pPr>
              <w:spacing w:after="0" w:line="240" w:lineRule="auto"/>
              <w:rPr>
                <w:rFonts w:ascii="Times New Roman" w:eastAsia="Times New Roman" w:hAnsi="Times New Roman" w:cs="Times New Roman"/>
                <w:iCs/>
                <w:sz w:val="24"/>
                <w:szCs w:val="24"/>
                <w:lang w:eastAsia="lv-LV"/>
              </w:rPr>
            </w:pPr>
            <w:r w:rsidRPr="00FF1FEF">
              <w:rPr>
                <w:rFonts w:ascii="Times New Roman" w:eastAsia="Times New Roman" w:hAnsi="Times New Roman" w:cs="Times New Roman"/>
                <w:iCs/>
                <w:sz w:val="24"/>
                <w:szCs w:val="24"/>
                <w:lang w:eastAsia="lv-LV"/>
              </w:rPr>
              <w:t> </w:t>
            </w:r>
          </w:p>
        </w:tc>
        <w:tc>
          <w:tcPr>
            <w:tcW w:w="846" w:type="pct"/>
            <w:tcBorders>
              <w:top w:val="outset" w:sz="6" w:space="0" w:color="auto"/>
              <w:left w:val="outset" w:sz="6" w:space="0" w:color="auto"/>
              <w:bottom w:val="outset" w:sz="6" w:space="0" w:color="auto"/>
              <w:right w:val="outset" w:sz="6" w:space="0" w:color="auto"/>
            </w:tcBorders>
            <w:vAlign w:val="center"/>
            <w:hideMark/>
          </w:tcPr>
          <w:p w14:paraId="0E2961EF" w14:textId="77777777" w:rsidR="00E5323B" w:rsidRPr="00FF1FEF" w:rsidRDefault="00367507" w:rsidP="002A1222">
            <w:pPr>
              <w:spacing w:after="0" w:line="240" w:lineRule="auto"/>
              <w:rPr>
                <w:rFonts w:ascii="Times New Roman" w:eastAsia="Times New Roman" w:hAnsi="Times New Roman" w:cs="Times New Roman"/>
                <w:iCs/>
                <w:sz w:val="24"/>
                <w:szCs w:val="24"/>
                <w:lang w:eastAsia="lv-LV"/>
              </w:rPr>
            </w:pPr>
            <w:r w:rsidRPr="00FF1FEF">
              <w:rPr>
                <w:rFonts w:ascii="Times New Roman" w:eastAsia="Times New Roman" w:hAnsi="Times New Roman" w:cs="Times New Roman"/>
                <w:iCs/>
                <w:sz w:val="24"/>
                <w:szCs w:val="24"/>
                <w:lang w:eastAsia="lv-LV"/>
              </w:rPr>
              <w:t> </w:t>
            </w:r>
          </w:p>
        </w:tc>
        <w:tc>
          <w:tcPr>
            <w:tcW w:w="813" w:type="pct"/>
            <w:tcBorders>
              <w:top w:val="outset" w:sz="6" w:space="0" w:color="auto"/>
              <w:left w:val="outset" w:sz="6" w:space="0" w:color="auto"/>
              <w:bottom w:val="outset" w:sz="6" w:space="0" w:color="auto"/>
              <w:right w:val="outset" w:sz="6" w:space="0" w:color="auto"/>
            </w:tcBorders>
            <w:vAlign w:val="center"/>
            <w:hideMark/>
          </w:tcPr>
          <w:p w14:paraId="649EB589" w14:textId="77777777" w:rsidR="00E5323B" w:rsidRPr="00FF1FEF" w:rsidRDefault="00367507" w:rsidP="002A1222">
            <w:pPr>
              <w:spacing w:after="0" w:line="240" w:lineRule="auto"/>
              <w:rPr>
                <w:rFonts w:ascii="Times New Roman" w:eastAsia="Times New Roman" w:hAnsi="Times New Roman" w:cs="Times New Roman"/>
                <w:iCs/>
                <w:sz w:val="24"/>
                <w:szCs w:val="24"/>
                <w:lang w:eastAsia="lv-LV"/>
              </w:rPr>
            </w:pPr>
            <w:r w:rsidRPr="00FF1FEF">
              <w:rPr>
                <w:rFonts w:ascii="Times New Roman" w:eastAsia="Times New Roman" w:hAnsi="Times New Roman" w:cs="Times New Roman"/>
                <w:iCs/>
                <w:sz w:val="24"/>
                <w:szCs w:val="24"/>
                <w:lang w:eastAsia="lv-LV"/>
              </w:rPr>
              <w:t> </w:t>
            </w:r>
          </w:p>
        </w:tc>
      </w:tr>
      <w:tr w:rsidR="00FF1FEF" w:rsidRPr="00FF1FEF" w14:paraId="19771475" w14:textId="77777777" w:rsidTr="00CA3781">
        <w:trPr>
          <w:tblCellSpacing w:w="15" w:type="dxa"/>
        </w:trPr>
        <w:tc>
          <w:tcPr>
            <w:tcW w:w="712" w:type="pct"/>
            <w:tcBorders>
              <w:top w:val="outset" w:sz="6" w:space="0" w:color="auto"/>
              <w:left w:val="outset" w:sz="6" w:space="0" w:color="auto"/>
              <w:bottom w:val="outset" w:sz="6" w:space="0" w:color="auto"/>
              <w:right w:val="outset" w:sz="6" w:space="0" w:color="auto"/>
            </w:tcBorders>
            <w:hideMark/>
          </w:tcPr>
          <w:p w14:paraId="23743A80" w14:textId="77777777" w:rsidR="00EE3B9B" w:rsidRPr="00FF1FEF" w:rsidRDefault="00EE3B9B" w:rsidP="00EE3B9B">
            <w:pPr>
              <w:spacing w:after="0" w:line="240" w:lineRule="auto"/>
              <w:rPr>
                <w:rFonts w:ascii="Times New Roman" w:eastAsia="Times New Roman" w:hAnsi="Times New Roman" w:cs="Times New Roman"/>
                <w:iCs/>
                <w:sz w:val="24"/>
                <w:szCs w:val="24"/>
                <w:lang w:eastAsia="lv-LV"/>
              </w:rPr>
            </w:pPr>
            <w:r w:rsidRPr="00FF1FEF">
              <w:rPr>
                <w:rFonts w:ascii="Times New Roman" w:eastAsia="Times New Roman" w:hAnsi="Times New Roman" w:cs="Times New Roman"/>
                <w:iCs/>
                <w:sz w:val="24"/>
                <w:szCs w:val="24"/>
                <w:lang w:eastAsia="lv-LV"/>
              </w:rPr>
              <w:t>2. Budžeta izdevumi</w:t>
            </w:r>
          </w:p>
        </w:tc>
        <w:tc>
          <w:tcPr>
            <w:tcW w:w="596" w:type="pct"/>
            <w:tcBorders>
              <w:top w:val="outset" w:sz="6" w:space="0" w:color="auto"/>
              <w:left w:val="outset" w:sz="6" w:space="0" w:color="auto"/>
              <w:bottom w:val="outset" w:sz="6" w:space="0" w:color="auto"/>
              <w:right w:val="outset" w:sz="6" w:space="0" w:color="auto"/>
            </w:tcBorders>
            <w:vAlign w:val="center"/>
            <w:hideMark/>
          </w:tcPr>
          <w:p w14:paraId="3CF4FA45" w14:textId="1DF88FA1" w:rsidR="00EE3B9B" w:rsidRPr="00FF1FEF" w:rsidRDefault="00C61440" w:rsidP="00EE3B9B">
            <w:pPr>
              <w:spacing w:after="0" w:line="240" w:lineRule="auto"/>
              <w:rPr>
                <w:rFonts w:ascii="Times New Roman" w:eastAsia="Times New Roman" w:hAnsi="Times New Roman" w:cs="Times New Roman"/>
                <w:iCs/>
                <w:sz w:val="18"/>
                <w:szCs w:val="18"/>
                <w:lang w:eastAsia="lv-LV"/>
              </w:rPr>
            </w:pPr>
            <w:r w:rsidRPr="00FF1FEF">
              <w:rPr>
                <w:rFonts w:ascii="Times New Roman" w:eastAsia="Times New Roman" w:hAnsi="Times New Roman" w:cs="Times New Roman"/>
                <w:iCs/>
                <w:sz w:val="18"/>
                <w:szCs w:val="18"/>
                <w:lang w:eastAsia="lv-LV"/>
              </w:rPr>
              <w:t>7 000 000,00</w:t>
            </w:r>
          </w:p>
        </w:tc>
        <w:tc>
          <w:tcPr>
            <w:tcW w:w="319" w:type="pct"/>
            <w:tcBorders>
              <w:top w:val="outset" w:sz="6" w:space="0" w:color="auto"/>
              <w:left w:val="outset" w:sz="6" w:space="0" w:color="auto"/>
              <w:bottom w:val="outset" w:sz="6" w:space="0" w:color="auto"/>
              <w:right w:val="outset" w:sz="6" w:space="0" w:color="auto"/>
            </w:tcBorders>
            <w:vAlign w:val="center"/>
          </w:tcPr>
          <w:p w14:paraId="1D3204A2" w14:textId="3787ED19" w:rsidR="00EE3B9B" w:rsidRPr="00FF1FEF" w:rsidRDefault="00EE3B9B" w:rsidP="00EE3B9B">
            <w:pPr>
              <w:spacing w:after="0" w:line="240" w:lineRule="auto"/>
              <w:rPr>
                <w:rFonts w:ascii="Times New Roman" w:eastAsia="Times New Roman" w:hAnsi="Times New Roman" w:cs="Times New Roman"/>
                <w:iCs/>
                <w:sz w:val="18"/>
                <w:szCs w:val="18"/>
                <w:lang w:eastAsia="lv-LV"/>
              </w:rPr>
            </w:pPr>
          </w:p>
        </w:tc>
        <w:tc>
          <w:tcPr>
            <w:tcW w:w="389" w:type="pct"/>
            <w:tcBorders>
              <w:top w:val="outset" w:sz="6" w:space="0" w:color="auto"/>
              <w:left w:val="outset" w:sz="6" w:space="0" w:color="auto"/>
              <w:bottom w:val="outset" w:sz="6" w:space="0" w:color="auto"/>
              <w:right w:val="outset" w:sz="6" w:space="0" w:color="auto"/>
            </w:tcBorders>
            <w:vAlign w:val="center"/>
            <w:hideMark/>
          </w:tcPr>
          <w:p w14:paraId="22E86CFB" w14:textId="0B082EBB" w:rsidR="00EE3B9B" w:rsidRPr="00FF1FEF" w:rsidRDefault="00EE3B9B" w:rsidP="00EE3B9B">
            <w:pPr>
              <w:spacing w:after="0" w:line="240" w:lineRule="auto"/>
              <w:rPr>
                <w:rFonts w:ascii="Times New Roman" w:eastAsia="Times New Roman" w:hAnsi="Times New Roman" w:cs="Times New Roman"/>
                <w:iCs/>
                <w:sz w:val="18"/>
                <w:szCs w:val="18"/>
                <w:lang w:eastAsia="lv-LV"/>
              </w:rPr>
            </w:pPr>
            <w:r w:rsidRPr="00FF1FEF">
              <w:rPr>
                <w:rFonts w:ascii="Times New Roman" w:eastAsia="Times New Roman" w:hAnsi="Times New Roman" w:cs="Times New Roman"/>
                <w:iCs/>
                <w:sz w:val="18"/>
                <w:szCs w:val="18"/>
                <w:lang w:eastAsia="lv-LV"/>
              </w:rPr>
              <w:t> </w:t>
            </w:r>
          </w:p>
        </w:tc>
        <w:tc>
          <w:tcPr>
            <w:tcW w:w="794" w:type="pct"/>
            <w:tcBorders>
              <w:top w:val="outset" w:sz="6" w:space="0" w:color="auto"/>
              <w:left w:val="outset" w:sz="6" w:space="0" w:color="auto"/>
              <w:bottom w:val="outset" w:sz="6" w:space="0" w:color="auto"/>
              <w:right w:val="outset" w:sz="6" w:space="0" w:color="auto"/>
            </w:tcBorders>
            <w:vAlign w:val="center"/>
            <w:hideMark/>
          </w:tcPr>
          <w:p w14:paraId="49A9A084" w14:textId="53F57481" w:rsidR="00EE3B9B" w:rsidRPr="00FF1FEF" w:rsidRDefault="00EE3B9B" w:rsidP="00EE3B9B">
            <w:pPr>
              <w:spacing w:after="0" w:line="240" w:lineRule="auto"/>
              <w:rPr>
                <w:rFonts w:ascii="Times New Roman" w:eastAsia="Times New Roman" w:hAnsi="Times New Roman" w:cs="Times New Roman"/>
                <w:iCs/>
                <w:sz w:val="18"/>
                <w:szCs w:val="18"/>
                <w:lang w:eastAsia="lv-LV"/>
              </w:rPr>
            </w:pPr>
            <w:r w:rsidRPr="00FF1FEF">
              <w:rPr>
                <w:rFonts w:ascii="Times New Roman" w:eastAsia="Times New Roman" w:hAnsi="Times New Roman" w:cs="Times New Roman"/>
                <w:iCs/>
                <w:sz w:val="18"/>
                <w:szCs w:val="18"/>
                <w:lang w:eastAsia="lv-LV"/>
              </w:rPr>
              <w:t> </w:t>
            </w:r>
            <w:r w:rsidR="00C61440" w:rsidRPr="00FF1FEF">
              <w:rPr>
                <w:rFonts w:ascii="Times New Roman" w:eastAsia="Calibri" w:hAnsi="Times New Roman" w:cs="Times New Roman"/>
                <w:bCs/>
                <w:iCs/>
                <w:sz w:val="18"/>
                <w:szCs w:val="18"/>
              </w:rPr>
              <w:t>12 000 000,00</w:t>
            </w:r>
          </w:p>
        </w:tc>
        <w:tc>
          <w:tcPr>
            <w:tcW w:w="385" w:type="pct"/>
            <w:tcBorders>
              <w:top w:val="outset" w:sz="6" w:space="0" w:color="auto"/>
              <w:left w:val="outset" w:sz="6" w:space="0" w:color="auto"/>
              <w:bottom w:val="outset" w:sz="6" w:space="0" w:color="auto"/>
              <w:right w:val="outset" w:sz="6" w:space="0" w:color="auto"/>
            </w:tcBorders>
            <w:vAlign w:val="center"/>
            <w:hideMark/>
          </w:tcPr>
          <w:p w14:paraId="0B7FBECC" w14:textId="58D2BE70" w:rsidR="00EE3B9B" w:rsidRPr="00FF1FEF" w:rsidRDefault="00EE3B9B" w:rsidP="00EE3B9B">
            <w:pPr>
              <w:spacing w:after="0" w:line="240" w:lineRule="auto"/>
              <w:rPr>
                <w:rFonts w:ascii="Times New Roman" w:eastAsia="Times New Roman" w:hAnsi="Times New Roman" w:cs="Times New Roman"/>
                <w:iCs/>
                <w:sz w:val="18"/>
                <w:szCs w:val="18"/>
                <w:lang w:eastAsia="lv-LV"/>
              </w:rPr>
            </w:pPr>
          </w:p>
        </w:tc>
        <w:tc>
          <w:tcPr>
            <w:tcW w:w="846" w:type="pct"/>
            <w:tcBorders>
              <w:top w:val="outset" w:sz="6" w:space="0" w:color="auto"/>
              <w:left w:val="outset" w:sz="6" w:space="0" w:color="auto"/>
              <w:bottom w:val="outset" w:sz="6" w:space="0" w:color="auto"/>
              <w:right w:val="outset" w:sz="6" w:space="0" w:color="auto"/>
            </w:tcBorders>
            <w:vAlign w:val="center"/>
            <w:hideMark/>
          </w:tcPr>
          <w:p w14:paraId="3EC75F97" w14:textId="27E0B784" w:rsidR="00EE3B9B" w:rsidRPr="00FF1FEF" w:rsidRDefault="00EE3B9B" w:rsidP="00EE3B9B">
            <w:pPr>
              <w:spacing w:after="0" w:line="240" w:lineRule="auto"/>
              <w:rPr>
                <w:rFonts w:ascii="Times New Roman" w:eastAsia="Times New Roman" w:hAnsi="Times New Roman" w:cs="Times New Roman"/>
                <w:iCs/>
                <w:sz w:val="18"/>
                <w:szCs w:val="18"/>
                <w:lang w:eastAsia="lv-LV"/>
              </w:rPr>
            </w:pPr>
            <w:r w:rsidRPr="00FF1FEF">
              <w:rPr>
                <w:rFonts w:ascii="Times New Roman" w:eastAsia="Times New Roman" w:hAnsi="Times New Roman" w:cs="Times New Roman"/>
                <w:iCs/>
                <w:sz w:val="18"/>
                <w:szCs w:val="18"/>
                <w:lang w:eastAsia="lv-LV"/>
              </w:rPr>
              <w:t> </w:t>
            </w:r>
            <w:r w:rsidR="00C61440" w:rsidRPr="00FF1FEF">
              <w:rPr>
                <w:rFonts w:ascii="Times New Roman" w:eastAsia="Times New Roman" w:hAnsi="Times New Roman" w:cs="Times New Roman"/>
                <w:iCs/>
                <w:sz w:val="18"/>
                <w:szCs w:val="18"/>
                <w:lang w:eastAsia="lv-LV"/>
              </w:rPr>
              <w:t> </w:t>
            </w:r>
            <w:r w:rsidR="00C61440" w:rsidRPr="00FF1FEF">
              <w:rPr>
                <w:rFonts w:ascii="Times New Roman" w:eastAsia="Calibri" w:hAnsi="Times New Roman" w:cs="Times New Roman"/>
                <w:bCs/>
                <w:iCs/>
                <w:sz w:val="18"/>
                <w:szCs w:val="18"/>
              </w:rPr>
              <w:t>12 000 000,00</w:t>
            </w:r>
          </w:p>
        </w:tc>
        <w:tc>
          <w:tcPr>
            <w:tcW w:w="813" w:type="pct"/>
            <w:tcBorders>
              <w:top w:val="outset" w:sz="6" w:space="0" w:color="auto"/>
              <w:left w:val="outset" w:sz="6" w:space="0" w:color="auto"/>
              <w:bottom w:val="outset" w:sz="6" w:space="0" w:color="auto"/>
              <w:right w:val="outset" w:sz="6" w:space="0" w:color="auto"/>
            </w:tcBorders>
            <w:vAlign w:val="center"/>
            <w:hideMark/>
          </w:tcPr>
          <w:p w14:paraId="01AB08A3" w14:textId="7394A51B" w:rsidR="00EE3B9B" w:rsidRPr="00FF1FEF" w:rsidRDefault="00EE3B9B" w:rsidP="00EE3B9B">
            <w:pPr>
              <w:spacing w:after="0" w:line="240" w:lineRule="auto"/>
              <w:rPr>
                <w:rFonts w:ascii="Times New Roman" w:eastAsia="Times New Roman" w:hAnsi="Times New Roman" w:cs="Times New Roman"/>
                <w:b/>
                <w:bCs/>
                <w:iCs/>
                <w:sz w:val="18"/>
                <w:szCs w:val="18"/>
                <w:lang w:eastAsia="lv-LV"/>
              </w:rPr>
            </w:pPr>
            <w:r w:rsidRPr="00FF1FEF">
              <w:rPr>
                <w:rFonts w:ascii="Times New Roman" w:eastAsia="Times New Roman" w:hAnsi="Times New Roman" w:cs="Times New Roman"/>
                <w:iCs/>
                <w:sz w:val="18"/>
                <w:szCs w:val="18"/>
                <w:lang w:eastAsia="lv-LV"/>
              </w:rPr>
              <w:t> </w:t>
            </w:r>
            <w:r w:rsidRPr="00FF1FEF">
              <w:rPr>
                <w:rFonts w:ascii="Times New Roman" w:eastAsia="Calibri" w:hAnsi="Times New Roman" w:cs="Times New Roman"/>
                <w:bCs/>
                <w:iCs/>
                <w:sz w:val="18"/>
                <w:szCs w:val="18"/>
              </w:rPr>
              <w:t>12 000 000,00</w:t>
            </w:r>
          </w:p>
        </w:tc>
      </w:tr>
      <w:tr w:rsidR="00FF1FEF" w:rsidRPr="00FF1FEF" w14:paraId="195A7123" w14:textId="77777777" w:rsidTr="00CA3781">
        <w:trPr>
          <w:tblCellSpacing w:w="15" w:type="dxa"/>
        </w:trPr>
        <w:tc>
          <w:tcPr>
            <w:tcW w:w="712" w:type="pct"/>
            <w:tcBorders>
              <w:top w:val="outset" w:sz="6" w:space="0" w:color="auto"/>
              <w:left w:val="outset" w:sz="6" w:space="0" w:color="auto"/>
              <w:bottom w:val="outset" w:sz="6" w:space="0" w:color="auto"/>
              <w:right w:val="outset" w:sz="6" w:space="0" w:color="auto"/>
            </w:tcBorders>
            <w:hideMark/>
          </w:tcPr>
          <w:p w14:paraId="08588BAD" w14:textId="77777777" w:rsidR="00C61440" w:rsidRPr="00FF1FEF" w:rsidRDefault="00C61440" w:rsidP="00C61440">
            <w:pPr>
              <w:spacing w:after="0" w:line="240" w:lineRule="auto"/>
              <w:rPr>
                <w:rFonts w:ascii="Times New Roman" w:eastAsia="Times New Roman" w:hAnsi="Times New Roman" w:cs="Times New Roman"/>
                <w:iCs/>
                <w:sz w:val="24"/>
                <w:szCs w:val="24"/>
                <w:lang w:eastAsia="lv-LV"/>
              </w:rPr>
            </w:pPr>
            <w:r w:rsidRPr="00FF1FEF">
              <w:rPr>
                <w:rFonts w:ascii="Times New Roman" w:eastAsia="Times New Roman" w:hAnsi="Times New Roman" w:cs="Times New Roman"/>
                <w:iCs/>
                <w:sz w:val="24"/>
                <w:szCs w:val="24"/>
                <w:lang w:eastAsia="lv-LV"/>
              </w:rPr>
              <w:t>2.1. valsts pamatbudžets</w:t>
            </w:r>
          </w:p>
        </w:tc>
        <w:tc>
          <w:tcPr>
            <w:tcW w:w="596" w:type="pct"/>
            <w:tcBorders>
              <w:top w:val="outset" w:sz="6" w:space="0" w:color="auto"/>
              <w:left w:val="outset" w:sz="6" w:space="0" w:color="auto"/>
              <w:bottom w:val="outset" w:sz="6" w:space="0" w:color="auto"/>
              <w:right w:val="outset" w:sz="6" w:space="0" w:color="auto"/>
            </w:tcBorders>
            <w:vAlign w:val="center"/>
            <w:hideMark/>
          </w:tcPr>
          <w:p w14:paraId="47F314AF" w14:textId="22EE98CE" w:rsidR="00C61440" w:rsidRPr="00FF1FEF" w:rsidRDefault="00C61440" w:rsidP="00C61440">
            <w:pPr>
              <w:spacing w:after="0" w:line="240" w:lineRule="auto"/>
              <w:rPr>
                <w:rFonts w:ascii="Times New Roman" w:eastAsia="Times New Roman" w:hAnsi="Times New Roman" w:cs="Times New Roman"/>
                <w:iCs/>
                <w:sz w:val="24"/>
                <w:szCs w:val="24"/>
                <w:lang w:eastAsia="lv-LV"/>
              </w:rPr>
            </w:pPr>
            <w:r w:rsidRPr="00FF1FEF">
              <w:rPr>
                <w:rFonts w:ascii="Times New Roman" w:eastAsia="Times New Roman" w:hAnsi="Times New Roman" w:cs="Times New Roman"/>
                <w:iCs/>
                <w:sz w:val="18"/>
                <w:szCs w:val="18"/>
                <w:lang w:eastAsia="lv-LV"/>
              </w:rPr>
              <w:t>7 000 000,00</w:t>
            </w:r>
          </w:p>
        </w:tc>
        <w:tc>
          <w:tcPr>
            <w:tcW w:w="319" w:type="pct"/>
            <w:tcBorders>
              <w:top w:val="outset" w:sz="6" w:space="0" w:color="auto"/>
              <w:left w:val="outset" w:sz="6" w:space="0" w:color="auto"/>
              <w:bottom w:val="outset" w:sz="6" w:space="0" w:color="auto"/>
              <w:right w:val="outset" w:sz="6" w:space="0" w:color="auto"/>
            </w:tcBorders>
            <w:vAlign w:val="center"/>
            <w:hideMark/>
          </w:tcPr>
          <w:p w14:paraId="536D5730" w14:textId="77777777" w:rsidR="00C61440" w:rsidRPr="00FF1FEF" w:rsidRDefault="00C61440" w:rsidP="00C61440">
            <w:pPr>
              <w:spacing w:after="0" w:line="240" w:lineRule="auto"/>
              <w:rPr>
                <w:rFonts w:ascii="Times New Roman" w:eastAsia="Times New Roman" w:hAnsi="Times New Roman" w:cs="Times New Roman"/>
                <w:iCs/>
                <w:sz w:val="24"/>
                <w:szCs w:val="24"/>
                <w:lang w:eastAsia="lv-LV"/>
              </w:rPr>
            </w:pPr>
            <w:r w:rsidRPr="00FF1FEF">
              <w:rPr>
                <w:rFonts w:ascii="Times New Roman" w:eastAsia="Times New Roman" w:hAnsi="Times New Roman" w:cs="Times New Roman"/>
                <w:iCs/>
                <w:sz w:val="24"/>
                <w:szCs w:val="24"/>
                <w:lang w:eastAsia="lv-LV"/>
              </w:rPr>
              <w:t> </w:t>
            </w:r>
          </w:p>
        </w:tc>
        <w:tc>
          <w:tcPr>
            <w:tcW w:w="389" w:type="pct"/>
            <w:tcBorders>
              <w:top w:val="outset" w:sz="6" w:space="0" w:color="auto"/>
              <w:left w:val="outset" w:sz="6" w:space="0" w:color="auto"/>
              <w:bottom w:val="outset" w:sz="6" w:space="0" w:color="auto"/>
              <w:right w:val="outset" w:sz="6" w:space="0" w:color="auto"/>
            </w:tcBorders>
            <w:vAlign w:val="center"/>
            <w:hideMark/>
          </w:tcPr>
          <w:p w14:paraId="24B6AF92" w14:textId="77777777" w:rsidR="00C61440" w:rsidRPr="00FF1FEF" w:rsidRDefault="00C61440" w:rsidP="00C61440">
            <w:pPr>
              <w:spacing w:after="0" w:line="240" w:lineRule="auto"/>
              <w:rPr>
                <w:rFonts w:ascii="Times New Roman" w:eastAsia="Times New Roman" w:hAnsi="Times New Roman" w:cs="Times New Roman"/>
                <w:iCs/>
                <w:lang w:eastAsia="lv-LV"/>
              </w:rPr>
            </w:pPr>
            <w:r w:rsidRPr="00FF1FEF">
              <w:rPr>
                <w:rFonts w:ascii="Times New Roman" w:eastAsia="Times New Roman" w:hAnsi="Times New Roman" w:cs="Times New Roman"/>
                <w:iCs/>
                <w:lang w:eastAsia="lv-LV"/>
              </w:rPr>
              <w:t> </w:t>
            </w:r>
          </w:p>
        </w:tc>
        <w:tc>
          <w:tcPr>
            <w:tcW w:w="794" w:type="pct"/>
            <w:tcBorders>
              <w:top w:val="outset" w:sz="6" w:space="0" w:color="auto"/>
              <w:left w:val="outset" w:sz="6" w:space="0" w:color="auto"/>
              <w:bottom w:val="outset" w:sz="6" w:space="0" w:color="auto"/>
              <w:right w:val="outset" w:sz="6" w:space="0" w:color="auto"/>
            </w:tcBorders>
            <w:vAlign w:val="center"/>
            <w:hideMark/>
          </w:tcPr>
          <w:p w14:paraId="0F7A336F" w14:textId="70967B57" w:rsidR="00C61440" w:rsidRPr="00FF1FEF" w:rsidRDefault="00C61440" w:rsidP="00C61440">
            <w:pPr>
              <w:spacing w:after="0" w:line="240" w:lineRule="auto"/>
              <w:rPr>
                <w:rFonts w:ascii="Times New Roman" w:eastAsia="Times New Roman" w:hAnsi="Times New Roman" w:cs="Times New Roman"/>
                <w:iCs/>
                <w:lang w:eastAsia="lv-LV"/>
              </w:rPr>
            </w:pPr>
            <w:r w:rsidRPr="00FF1FEF">
              <w:rPr>
                <w:rFonts w:ascii="Times New Roman" w:eastAsia="Times New Roman" w:hAnsi="Times New Roman" w:cs="Times New Roman"/>
                <w:iCs/>
                <w:sz w:val="18"/>
                <w:szCs w:val="18"/>
                <w:lang w:eastAsia="lv-LV"/>
              </w:rPr>
              <w:t> </w:t>
            </w:r>
            <w:r w:rsidRPr="00FF1FEF">
              <w:rPr>
                <w:rFonts w:ascii="Times New Roman" w:eastAsia="Calibri" w:hAnsi="Times New Roman" w:cs="Times New Roman"/>
                <w:bCs/>
                <w:iCs/>
                <w:sz w:val="18"/>
                <w:szCs w:val="18"/>
              </w:rPr>
              <w:t>12 000 000,00</w:t>
            </w:r>
          </w:p>
        </w:tc>
        <w:tc>
          <w:tcPr>
            <w:tcW w:w="385" w:type="pct"/>
            <w:tcBorders>
              <w:top w:val="outset" w:sz="6" w:space="0" w:color="auto"/>
              <w:left w:val="outset" w:sz="6" w:space="0" w:color="auto"/>
              <w:bottom w:val="outset" w:sz="6" w:space="0" w:color="auto"/>
              <w:right w:val="outset" w:sz="6" w:space="0" w:color="auto"/>
            </w:tcBorders>
            <w:vAlign w:val="center"/>
            <w:hideMark/>
          </w:tcPr>
          <w:p w14:paraId="5E13D010" w14:textId="5806A0FB" w:rsidR="00C61440" w:rsidRPr="00FF1FEF" w:rsidRDefault="00C61440" w:rsidP="00C61440">
            <w:pPr>
              <w:spacing w:after="0" w:line="240" w:lineRule="auto"/>
              <w:rPr>
                <w:rFonts w:ascii="Times New Roman" w:eastAsia="Times New Roman" w:hAnsi="Times New Roman" w:cs="Times New Roman"/>
                <w:iCs/>
                <w:lang w:eastAsia="lv-LV"/>
              </w:rPr>
            </w:pPr>
          </w:p>
        </w:tc>
        <w:tc>
          <w:tcPr>
            <w:tcW w:w="846" w:type="pct"/>
            <w:tcBorders>
              <w:top w:val="outset" w:sz="6" w:space="0" w:color="auto"/>
              <w:left w:val="outset" w:sz="6" w:space="0" w:color="auto"/>
              <w:bottom w:val="outset" w:sz="6" w:space="0" w:color="auto"/>
              <w:right w:val="outset" w:sz="6" w:space="0" w:color="auto"/>
            </w:tcBorders>
            <w:vAlign w:val="center"/>
            <w:hideMark/>
          </w:tcPr>
          <w:p w14:paraId="3921CC21" w14:textId="5B88D10A" w:rsidR="00C61440" w:rsidRPr="00FF1FEF" w:rsidRDefault="00C61440" w:rsidP="00C61440">
            <w:pPr>
              <w:spacing w:after="0" w:line="240" w:lineRule="auto"/>
              <w:rPr>
                <w:rFonts w:ascii="Times New Roman" w:eastAsia="Times New Roman" w:hAnsi="Times New Roman" w:cs="Times New Roman"/>
                <w:iCs/>
                <w:lang w:eastAsia="lv-LV"/>
              </w:rPr>
            </w:pPr>
            <w:r w:rsidRPr="00FF1FEF">
              <w:rPr>
                <w:rFonts w:ascii="Times New Roman" w:eastAsia="Times New Roman" w:hAnsi="Times New Roman" w:cs="Times New Roman"/>
                <w:iCs/>
                <w:sz w:val="18"/>
                <w:szCs w:val="18"/>
                <w:lang w:eastAsia="lv-LV"/>
              </w:rPr>
              <w:t>  </w:t>
            </w:r>
            <w:r w:rsidRPr="00FF1FEF">
              <w:rPr>
                <w:rFonts w:ascii="Times New Roman" w:eastAsia="Calibri" w:hAnsi="Times New Roman" w:cs="Times New Roman"/>
                <w:bCs/>
                <w:iCs/>
                <w:sz w:val="18"/>
                <w:szCs w:val="18"/>
              </w:rPr>
              <w:t>12 000 000,00</w:t>
            </w:r>
          </w:p>
        </w:tc>
        <w:tc>
          <w:tcPr>
            <w:tcW w:w="813" w:type="pct"/>
            <w:tcBorders>
              <w:top w:val="outset" w:sz="6" w:space="0" w:color="auto"/>
              <w:left w:val="outset" w:sz="6" w:space="0" w:color="auto"/>
              <w:bottom w:val="outset" w:sz="6" w:space="0" w:color="auto"/>
              <w:right w:val="outset" w:sz="6" w:space="0" w:color="auto"/>
            </w:tcBorders>
            <w:vAlign w:val="center"/>
            <w:hideMark/>
          </w:tcPr>
          <w:p w14:paraId="60A0F16B" w14:textId="630D418E" w:rsidR="00C61440" w:rsidRPr="00FF1FEF" w:rsidRDefault="00C61440" w:rsidP="00C61440">
            <w:pPr>
              <w:spacing w:after="0" w:line="240" w:lineRule="auto"/>
              <w:rPr>
                <w:rFonts w:ascii="Times New Roman" w:eastAsia="Times New Roman" w:hAnsi="Times New Roman" w:cs="Times New Roman"/>
                <w:iCs/>
                <w:lang w:eastAsia="lv-LV"/>
              </w:rPr>
            </w:pPr>
            <w:r w:rsidRPr="00FF1FEF">
              <w:rPr>
                <w:rFonts w:ascii="Times New Roman" w:eastAsia="Times New Roman" w:hAnsi="Times New Roman" w:cs="Times New Roman"/>
                <w:iCs/>
                <w:sz w:val="18"/>
                <w:szCs w:val="18"/>
                <w:lang w:eastAsia="lv-LV"/>
              </w:rPr>
              <w:t> </w:t>
            </w:r>
            <w:r w:rsidRPr="00FF1FEF">
              <w:rPr>
                <w:rFonts w:ascii="Times New Roman" w:eastAsia="Calibri" w:hAnsi="Times New Roman" w:cs="Times New Roman"/>
                <w:bCs/>
                <w:iCs/>
                <w:sz w:val="18"/>
                <w:szCs w:val="18"/>
              </w:rPr>
              <w:t>12 000 000,00</w:t>
            </w:r>
          </w:p>
        </w:tc>
      </w:tr>
      <w:tr w:rsidR="00FF1FEF" w:rsidRPr="00FF1FEF" w14:paraId="063D1D94" w14:textId="77777777" w:rsidTr="00CA3781">
        <w:trPr>
          <w:tblCellSpacing w:w="15" w:type="dxa"/>
        </w:trPr>
        <w:tc>
          <w:tcPr>
            <w:tcW w:w="712" w:type="pct"/>
            <w:tcBorders>
              <w:top w:val="outset" w:sz="6" w:space="0" w:color="auto"/>
              <w:left w:val="outset" w:sz="6" w:space="0" w:color="auto"/>
              <w:bottom w:val="outset" w:sz="6" w:space="0" w:color="auto"/>
              <w:right w:val="outset" w:sz="6" w:space="0" w:color="auto"/>
            </w:tcBorders>
            <w:hideMark/>
          </w:tcPr>
          <w:p w14:paraId="3DB30855" w14:textId="77777777" w:rsidR="00EE3B9B" w:rsidRPr="00FF1FEF" w:rsidRDefault="00EE3B9B" w:rsidP="00EE3B9B">
            <w:pPr>
              <w:spacing w:after="0" w:line="240" w:lineRule="auto"/>
              <w:rPr>
                <w:rFonts w:ascii="Times New Roman" w:eastAsia="Times New Roman" w:hAnsi="Times New Roman" w:cs="Times New Roman"/>
                <w:iCs/>
                <w:sz w:val="24"/>
                <w:szCs w:val="24"/>
                <w:lang w:eastAsia="lv-LV"/>
              </w:rPr>
            </w:pPr>
            <w:r w:rsidRPr="00FF1FEF">
              <w:rPr>
                <w:rFonts w:ascii="Times New Roman" w:eastAsia="Times New Roman" w:hAnsi="Times New Roman" w:cs="Times New Roman"/>
                <w:iCs/>
                <w:sz w:val="24"/>
                <w:szCs w:val="24"/>
                <w:lang w:eastAsia="lv-LV"/>
              </w:rPr>
              <w:t>2.2. valsts speciālais budžets</w:t>
            </w:r>
          </w:p>
        </w:tc>
        <w:tc>
          <w:tcPr>
            <w:tcW w:w="596" w:type="pct"/>
            <w:tcBorders>
              <w:top w:val="outset" w:sz="6" w:space="0" w:color="auto"/>
              <w:left w:val="outset" w:sz="6" w:space="0" w:color="auto"/>
              <w:bottom w:val="outset" w:sz="6" w:space="0" w:color="auto"/>
              <w:right w:val="outset" w:sz="6" w:space="0" w:color="auto"/>
            </w:tcBorders>
            <w:vAlign w:val="center"/>
            <w:hideMark/>
          </w:tcPr>
          <w:p w14:paraId="18537CB3" w14:textId="77777777" w:rsidR="00EE3B9B" w:rsidRPr="00FF1FEF" w:rsidRDefault="00EE3B9B" w:rsidP="00EE3B9B">
            <w:pPr>
              <w:spacing w:after="0" w:line="240" w:lineRule="auto"/>
              <w:rPr>
                <w:rFonts w:ascii="Times New Roman" w:eastAsia="Times New Roman" w:hAnsi="Times New Roman" w:cs="Times New Roman"/>
                <w:iCs/>
                <w:sz w:val="24"/>
                <w:szCs w:val="24"/>
                <w:lang w:eastAsia="lv-LV"/>
              </w:rPr>
            </w:pPr>
            <w:r w:rsidRPr="00FF1FEF">
              <w:rPr>
                <w:rFonts w:ascii="Times New Roman" w:eastAsia="Times New Roman" w:hAnsi="Times New Roman" w:cs="Times New Roman"/>
                <w:iCs/>
                <w:sz w:val="24"/>
                <w:szCs w:val="24"/>
                <w:lang w:eastAsia="lv-LV"/>
              </w:rPr>
              <w:t> </w:t>
            </w:r>
          </w:p>
        </w:tc>
        <w:tc>
          <w:tcPr>
            <w:tcW w:w="319" w:type="pct"/>
            <w:tcBorders>
              <w:top w:val="outset" w:sz="6" w:space="0" w:color="auto"/>
              <w:left w:val="outset" w:sz="6" w:space="0" w:color="auto"/>
              <w:bottom w:val="outset" w:sz="6" w:space="0" w:color="auto"/>
              <w:right w:val="outset" w:sz="6" w:space="0" w:color="auto"/>
            </w:tcBorders>
            <w:vAlign w:val="center"/>
            <w:hideMark/>
          </w:tcPr>
          <w:p w14:paraId="55E38E02" w14:textId="77777777" w:rsidR="00EE3B9B" w:rsidRPr="00FF1FEF" w:rsidRDefault="00EE3B9B" w:rsidP="00EE3B9B">
            <w:pPr>
              <w:spacing w:after="0" w:line="240" w:lineRule="auto"/>
              <w:rPr>
                <w:rFonts w:ascii="Times New Roman" w:eastAsia="Times New Roman" w:hAnsi="Times New Roman" w:cs="Times New Roman"/>
                <w:iCs/>
                <w:sz w:val="24"/>
                <w:szCs w:val="24"/>
                <w:lang w:eastAsia="lv-LV"/>
              </w:rPr>
            </w:pPr>
            <w:r w:rsidRPr="00FF1FEF">
              <w:rPr>
                <w:rFonts w:ascii="Times New Roman" w:eastAsia="Times New Roman" w:hAnsi="Times New Roman" w:cs="Times New Roman"/>
                <w:iCs/>
                <w:sz w:val="24"/>
                <w:szCs w:val="24"/>
                <w:lang w:eastAsia="lv-LV"/>
              </w:rPr>
              <w:t> </w:t>
            </w:r>
          </w:p>
        </w:tc>
        <w:tc>
          <w:tcPr>
            <w:tcW w:w="389" w:type="pct"/>
            <w:tcBorders>
              <w:top w:val="outset" w:sz="6" w:space="0" w:color="auto"/>
              <w:left w:val="outset" w:sz="6" w:space="0" w:color="auto"/>
              <w:bottom w:val="outset" w:sz="6" w:space="0" w:color="auto"/>
              <w:right w:val="outset" w:sz="6" w:space="0" w:color="auto"/>
            </w:tcBorders>
            <w:vAlign w:val="center"/>
            <w:hideMark/>
          </w:tcPr>
          <w:p w14:paraId="15CBB84C" w14:textId="77777777" w:rsidR="00EE3B9B" w:rsidRPr="00FF1FEF" w:rsidRDefault="00EE3B9B" w:rsidP="00EE3B9B">
            <w:pPr>
              <w:spacing w:after="0" w:line="240" w:lineRule="auto"/>
              <w:rPr>
                <w:rFonts w:ascii="Times New Roman" w:eastAsia="Times New Roman" w:hAnsi="Times New Roman" w:cs="Times New Roman"/>
                <w:iCs/>
                <w:lang w:eastAsia="lv-LV"/>
              </w:rPr>
            </w:pPr>
            <w:r w:rsidRPr="00FF1FEF">
              <w:rPr>
                <w:rFonts w:ascii="Times New Roman" w:eastAsia="Times New Roman" w:hAnsi="Times New Roman" w:cs="Times New Roman"/>
                <w:iCs/>
                <w:lang w:eastAsia="lv-LV"/>
              </w:rPr>
              <w:t> </w:t>
            </w:r>
          </w:p>
        </w:tc>
        <w:tc>
          <w:tcPr>
            <w:tcW w:w="794" w:type="pct"/>
            <w:tcBorders>
              <w:top w:val="outset" w:sz="6" w:space="0" w:color="auto"/>
              <w:left w:val="outset" w:sz="6" w:space="0" w:color="auto"/>
              <w:bottom w:val="outset" w:sz="6" w:space="0" w:color="auto"/>
              <w:right w:val="outset" w:sz="6" w:space="0" w:color="auto"/>
            </w:tcBorders>
            <w:vAlign w:val="center"/>
            <w:hideMark/>
          </w:tcPr>
          <w:p w14:paraId="4369FFB8" w14:textId="77777777" w:rsidR="00EE3B9B" w:rsidRPr="00FF1FEF" w:rsidRDefault="00EE3B9B" w:rsidP="00EE3B9B">
            <w:pPr>
              <w:spacing w:after="0" w:line="240" w:lineRule="auto"/>
              <w:rPr>
                <w:rFonts w:ascii="Times New Roman" w:eastAsia="Times New Roman" w:hAnsi="Times New Roman" w:cs="Times New Roman"/>
                <w:iCs/>
                <w:lang w:eastAsia="lv-LV"/>
              </w:rPr>
            </w:pPr>
            <w:r w:rsidRPr="00FF1FEF">
              <w:rPr>
                <w:rFonts w:ascii="Times New Roman" w:eastAsia="Times New Roman" w:hAnsi="Times New Roman" w:cs="Times New Roman"/>
                <w:iCs/>
                <w:lang w:eastAsia="lv-LV"/>
              </w:rPr>
              <w:t> </w:t>
            </w:r>
          </w:p>
        </w:tc>
        <w:tc>
          <w:tcPr>
            <w:tcW w:w="385" w:type="pct"/>
            <w:tcBorders>
              <w:top w:val="outset" w:sz="6" w:space="0" w:color="auto"/>
              <w:left w:val="outset" w:sz="6" w:space="0" w:color="auto"/>
              <w:bottom w:val="outset" w:sz="6" w:space="0" w:color="auto"/>
              <w:right w:val="outset" w:sz="6" w:space="0" w:color="auto"/>
            </w:tcBorders>
            <w:vAlign w:val="center"/>
            <w:hideMark/>
          </w:tcPr>
          <w:p w14:paraId="548413F4" w14:textId="77777777" w:rsidR="00EE3B9B" w:rsidRPr="00FF1FEF" w:rsidRDefault="00EE3B9B" w:rsidP="00EE3B9B">
            <w:pPr>
              <w:spacing w:after="0" w:line="240" w:lineRule="auto"/>
              <w:rPr>
                <w:rFonts w:ascii="Times New Roman" w:eastAsia="Times New Roman" w:hAnsi="Times New Roman" w:cs="Times New Roman"/>
                <w:iCs/>
                <w:lang w:eastAsia="lv-LV"/>
              </w:rPr>
            </w:pPr>
            <w:r w:rsidRPr="00FF1FEF">
              <w:rPr>
                <w:rFonts w:ascii="Times New Roman" w:eastAsia="Times New Roman" w:hAnsi="Times New Roman" w:cs="Times New Roman"/>
                <w:iCs/>
                <w:lang w:eastAsia="lv-LV"/>
              </w:rPr>
              <w:t> </w:t>
            </w:r>
          </w:p>
        </w:tc>
        <w:tc>
          <w:tcPr>
            <w:tcW w:w="846" w:type="pct"/>
            <w:tcBorders>
              <w:top w:val="outset" w:sz="6" w:space="0" w:color="auto"/>
              <w:left w:val="outset" w:sz="6" w:space="0" w:color="auto"/>
              <w:bottom w:val="outset" w:sz="6" w:space="0" w:color="auto"/>
              <w:right w:val="outset" w:sz="6" w:space="0" w:color="auto"/>
            </w:tcBorders>
            <w:vAlign w:val="center"/>
            <w:hideMark/>
          </w:tcPr>
          <w:p w14:paraId="69FE56DF" w14:textId="77777777" w:rsidR="00EE3B9B" w:rsidRPr="00FF1FEF" w:rsidRDefault="00EE3B9B" w:rsidP="00EE3B9B">
            <w:pPr>
              <w:spacing w:after="0" w:line="240" w:lineRule="auto"/>
              <w:rPr>
                <w:rFonts w:ascii="Times New Roman" w:eastAsia="Times New Roman" w:hAnsi="Times New Roman" w:cs="Times New Roman"/>
                <w:iCs/>
                <w:lang w:eastAsia="lv-LV"/>
              </w:rPr>
            </w:pPr>
            <w:r w:rsidRPr="00FF1FEF">
              <w:rPr>
                <w:rFonts w:ascii="Times New Roman" w:eastAsia="Times New Roman" w:hAnsi="Times New Roman" w:cs="Times New Roman"/>
                <w:iCs/>
                <w:lang w:eastAsia="lv-LV"/>
              </w:rPr>
              <w:t> </w:t>
            </w:r>
          </w:p>
        </w:tc>
        <w:tc>
          <w:tcPr>
            <w:tcW w:w="813" w:type="pct"/>
            <w:tcBorders>
              <w:top w:val="outset" w:sz="6" w:space="0" w:color="auto"/>
              <w:left w:val="outset" w:sz="6" w:space="0" w:color="auto"/>
              <w:bottom w:val="outset" w:sz="6" w:space="0" w:color="auto"/>
              <w:right w:val="outset" w:sz="6" w:space="0" w:color="auto"/>
            </w:tcBorders>
            <w:vAlign w:val="center"/>
            <w:hideMark/>
          </w:tcPr>
          <w:p w14:paraId="5D57A40B" w14:textId="77777777" w:rsidR="00EE3B9B" w:rsidRPr="00FF1FEF" w:rsidRDefault="00EE3B9B" w:rsidP="00EE3B9B">
            <w:pPr>
              <w:spacing w:after="0" w:line="240" w:lineRule="auto"/>
              <w:rPr>
                <w:rFonts w:ascii="Times New Roman" w:eastAsia="Times New Roman" w:hAnsi="Times New Roman" w:cs="Times New Roman"/>
                <w:iCs/>
                <w:lang w:eastAsia="lv-LV"/>
              </w:rPr>
            </w:pPr>
            <w:r w:rsidRPr="00FF1FEF">
              <w:rPr>
                <w:rFonts w:ascii="Times New Roman" w:eastAsia="Times New Roman" w:hAnsi="Times New Roman" w:cs="Times New Roman"/>
                <w:iCs/>
                <w:lang w:eastAsia="lv-LV"/>
              </w:rPr>
              <w:t> </w:t>
            </w:r>
          </w:p>
        </w:tc>
      </w:tr>
      <w:tr w:rsidR="00FF1FEF" w:rsidRPr="00FF1FEF" w14:paraId="128F226D" w14:textId="77777777" w:rsidTr="00CA3781">
        <w:trPr>
          <w:tblCellSpacing w:w="15" w:type="dxa"/>
        </w:trPr>
        <w:tc>
          <w:tcPr>
            <w:tcW w:w="712" w:type="pct"/>
            <w:tcBorders>
              <w:top w:val="outset" w:sz="6" w:space="0" w:color="auto"/>
              <w:left w:val="outset" w:sz="6" w:space="0" w:color="auto"/>
              <w:bottom w:val="outset" w:sz="6" w:space="0" w:color="auto"/>
              <w:right w:val="outset" w:sz="6" w:space="0" w:color="auto"/>
            </w:tcBorders>
            <w:hideMark/>
          </w:tcPr>
          <w:p w14:paraId="71A47999" w14:textId="77777777" w:rsidR="00EE3B9B" w:rsidRPr="00FF1FEF" w:rsidRDefault="00EE3B9B" w:rsidP="00EE3B9B">
            <w:pPr>
              <w:spacing w:after="0" w:line="240" w:lineRule="auto"/>
              <w:rPr>
                <w:rFonts w:ascii="Times New Roman" w:eastAsia="Times New Roman" w:hAnsi="Times New Roman" w:cs="Times New Roman"/>
                <w:iCs/>
                <w:sz w:val="24"/>
                <w:szCs w:val="24"/>
                <w:lang w:eastAsia="lv-LV"/>
              </w:rPr>
            </w:pPr>
            <w:r w:rsidRPr="00FF1FEF">
              <w:rPr>
                <w:rFonts w:ascii="Times New Roman" w:eastAsia="Times New Roman" w:hAnsi="Times New Roman" w:cs="Times New Roman"/>
                <w:iCs/>
                <w:sz w:val="24"/>
                <w:szCs w:val="24"/>
                <w:lang w:eastAsia="lv-LV"/>
              </w:rPr>
              <w:t>2.3. pašvaldību budžets</w:t>
            </w:r>
          </w:p>
        </w:tc>
        <w:tc>
          <w:tcPr>
            <w:tcW w:w="596" w:type="pct"/>
            <w:tcBorders>
              <w:top w:val="outset" w:sz="6" w:space="0" w:color="auto"/>
              <w:left w:val="outset" w:sz="6" w:space="0" w:color="auto"/>
              <w:bottom w:val="outset" w:sz="6" w:space="0" w:color="auto"/>
              <w:right w:val="outset" w:sz="6" w:space="0" w:color="auto"/>
            </w:tcBorders>
            <w:vAlign w:val="center"/>
            <w:hideMark/>
          </w:tcPr>
          <w:p w14:paraId="4DD9E3AF" w14:textId="77777777" w:rsidR="00EE3B9B" w:rsidRPr="00FF1FEF" w:rsidRDefault="00EE3B9B" w:rsidP="00EE3B9B">
            <w:pPr>
              <w:spacing w:after="0" w:line="240" w:lineRule="auto"/>
              <w:rPr>
                <w:rFonts w:ascii="Times New Roman" w:eastAsia="Times New Roman" w:hAnsi="Times New Roman" w:cs="Times New Roman"/>
                <w:iCs/>
                <w:sz w:val="24"/>
                <w:szCs w:val="24"/>
                <w:lang w:eastAsia="lv-LV"/>
              </w:rPr>
            </w:pPr>
            <w:r w:rsidRPr="00FF1FEF">
              <w:rPr>
                <w:rFonts w:ascii="Times New Roman" w:eastAsia="Times New Roman" w:hAnsi="Times New Roman" w:cs="Times New Roman"/>
                <w:iCs/>
                <w:sz w:val="24"/>
                <w:szCs w:val="24"/>
                <w:lang w:eastAsia="lv-LV"/>
              </w:rPr>
              <w:t> </w:t>
            </w:r>
          </w:p>
        </w:tc>
        <w:tc>
          <w:tcPr>
            <w:tcW w:w="319" w:type="pct"/>
            <w:tcBorders>
              <w:top w:val="outset" w:sz="6" w:space="0" w:color="auto"/>
              <w:left w:val="outset" w:sz="6" w:space="0" w:color="auto"/>
              <w:bottom w:val="outset" w:sz="6" w:space="0" w:color="auto"/>
              <w:right w:val="outset" w:sz="6" w:space="0" w:color="auto"/>
            </w:tcBorders>
            <w:vAlign w:val="center"/>
            <w:hideMark/>
          </w:tcPr>
          <w:p w14:paraId="3B008937" w14:textId="77777777" w:rsidR="00EE3B9B" w:rsidRPr="00FF1FEF" w:rsidRDefault="00EE3B9B" w:rsidP="00EE3B9B">
            <w:pPr>
              <w:spacing w:after="0" w:line="240" w:lineRule="auto"/>
              <w:rPr>
                <w:rFonts w:ascii="Times New Roman" w:eastAsia="Times New Roman" w:hAnsi="Times New Roman" w:cs="Times New Roman"/>
                <w:iCs/>
                <w:sz w:val="24"/>
                <w:szCs w:val="24"/>
                <w:lang w:eastAsia="lv-LV"/>
              </w:rPr>
            </w:pPr>
            <w:r w:rsidRPr="00FF1FEF">
              <w:rPr>
                <w:rFonts w:ascii="Times New Roman" w:eastAsia="Times New Roman" w:hAnsi="Times New Roman" w:cs="Times New Roman"/>
                <w:iCs/>
                <w:sz w:val="24"/>
                <w:szCs w:val="24"/>
                <w:lang w:eastAsia="lv-LV"/>
              </w:rPr>
              <w:t> </w:t>
            </w:r>
          </w:p>
        </w:tc>
        <w:tc>
          <w:tcPr>
            <w:tcW w:w="389" w:type="pct"/>
            <w:tcBorders>
              <w:top w:val="outset" w:sz="6" w:space="0" w:color="auto"/>
              <w:left w:val="outset" w:sz="6" w:space="0" w:color="auto"/>
              <w:bottom w:val="outset" w:sz="6" w:space="0" w:color="auto"/>
              <w:right w:val="outset" w:sz="6" w:space="0" w:color="auto"/>
            </w:tcBorders>
            <w:vAlign w:val="center"/>
            <w:hideMark/>
          </w:tcPr>
          <w:p w14:paraId="1E9CD840" w14:textId="77777777" w:rsidR="00EE3B9B" w:rsidRPr="00FF1FEF" w:rsidRDefault="00EE3B9B" w:rsidP="00EE3B9B">
            <w:pPr>
              <w:spacing w:after="0" w:line="240" w:lineRule="auto"/>
              <w:rPr>
                <w:rFonts w:ascii="Times New Roman" w:eastAsia="Times New Roman" w:hAnsi="Times New Roman" w:cs="Times New Roman"/>
                <w:iCs/>
                <w:lang w:eastAsia="lv-LV"/>
              </w:rPr>
            </w:pPr>
            <w:r w:rsidRPr="00FF1FEF">
              <w:rPr>
                <w:rFonts w:ascii="Times New Roman" w:eastAsia="Times New Roman" w:hAnsi="Times New Roman" w:cs="Times New Roman"/>
                <w:iCs/>
                <w:lang w:eastAsia="lv-LV"/>
              </w:rPr>
              <w:t> </w:t>
            </w:r>
          </w:p>
        </w:tc>
        <w:tc>
          <w:tcPr>
            <w:tcW w:w="794" w:type="pct"/>
            <w:tcBorders>
              <w:top w:val="outset" w:sz="6" w:space="0" w:color="auto"/>
              <w:left w:val="outset" w:sz="6" w:space="0" w:color="auto"/>
              <w:bottom w:val="outset" w:sz="6" w:space="0" w:color="auto"/>
              <w:right w:val="outset" w:sz="6" w:space="0" w:color="auto"/>
            </w:tcBorders>
            <w:vAlign w:val="center"/>
            <w:hideMark/>
          </w:tcPr>
          <w:p w14:paraId="0220DDDB" w14:textId="77777777" w:rsidR="00EE3B9B" w:rsidRPr="00FF1FEF" w:rsidRDefault="00EE3B9B" w:rsidP="00EE3B9B">
            <w:pPr>
              <w:spacing w:after="0" w:line="240" w:lineRule="auto"/>
              <w:rPr>
                <w:rFonts w:ascii="Times New Roman" w:eastAsia="Times New Roman" w:hAnsi="Times New Roman" w:cs="Times New Roman"/>
                <w:iCs/>
                <w:lang w:eastAsia="lv-LV"/>
              </w:rPr>
            </w:pPr>
            <w:r w:rsidRPr="00FF1FEF">
              <w:rPr>
                <w:rFonts w:ascii="Times New Roman" w:eastAsia="Times New Roman" w:hAnsi="Times New Roman" w:cs="Times New Roman"/>
                <w:iCs/>
                <w:lang w:eastAsia="lv-LV"/>
              </w:rPr>
              <w:t> </w:t>
            </w:r>
          </w:p>
        </w:tc>
        <w:tc>
          <w:tcPr>
            <w:tcW w:w="385" w:type="pct"/>
            <w:tcBorders>
              <w:top w:val="outset" w:sz="6" w:space="0" w:color="auto"/>
              <w:left w:val="outset" w:sz="6" w:space="0" w:color="auto"/>
              <w:bottom w:val="outset" w:sz="6" w:space="0" w:color="auto"/>
              <w:right w:val="outset" w:sz="6" w:space="0" w:color="auto"/>
            </w:tcBorders>
            <w:vAlign w:val="center"/>
            <w:hideMark/>
          </w:tcPr>
          <w:p w14:paraId="41EBBC6D" w14:textId="77777777" w:rsidR="00EE3B9B" w:rsidRPr="00FF1FEF" w:rsidRDefault="00EE3B9B" w:rsidP="00EE3B9B">
            <w:pPr>
              <w:spacing w:after="0" w:line="240" w:lineRule="auto"/>
              <w:rPr>
                <w:rFonts w:ascii="Times New Roman" w:eastAsia="Times New Roman" w:hAnsi="Times New Roman" w:cs="Times New Roman"/>
                <w:iCs/>
                <w:lang w:eastAsia="lv-LV"/>
              </w:rPr>
            </w:pPr>
            <w:r w:rsidRPr="00FF1FEF">
              <w:rPr>
                <w:rFonts w:ascii="Times New Roman" w:eastAsia="Times New Roman" w:hAnsi="Times New Roman" w:cs="Times New Roman"/>
                <w:iCs/>
                <w:lang w:eastAsia="lv-LV"/>
              </w:rPr>
              <w:t> </w:t>
            </w:r>
          </w:p>
        </w:tc>
        <w:tc>
          <w:tcPr>
            <w:tcW w:w="846" w:type="pct"/>
            <w:tcBorders>
              <w:top w:val="outset" w:sz="6" w:space="0" w:color="auto"/>
              <w:left w:val="outset" w:sz="6" w:space="0" w:color="auto"/>
              <w:bottom w:val="outset" w:sz="6" w:space="0" w:color="auto"/>
              <w:right w:val="outset" w:sz="6" w:space="0" w:color="auto"/>
            </w:tcBorders>
            <w:vAlign w:val="center"/>
            <w:hideMark/>
          </w:tcPr>
          <w:p w14:paraId="0BA87F57" w14:textId="77777777" w:rsidR="00EE3B9B" w:rsidRPr="00FF1FEF" w:rsidRDefault="00EE3B9B" w:rsidP="00EE3B9B">
            <w:pPr>
              <w:spacing w:after="0" w:line="240" w:lineRule="auto"/>
              <w:rPr>
                <w:rFonts w:ascii="Times New Roman" w:eastAsia="Times New Roman" w:hAnsi="Times New Roman" w:cs="Times New Roman"/>
                <w:iCs/>
                <w:lang w:eastAsia="lv-LV"/>
              </w:rPr>
            </w:pPr>
            <w:r w:rsidRPr="00FF1FEF">
              <w:rPr>
                <w:rFonts w:ascii="Times New Roman" w:eastAsia="Times New Roman" w:hAnsi="Times New Roman" w:cs="Times New Roman"/>
                <w:iCs/>
                <w:lang w:eastAsia="lv-LV"/>
              </w:rPr>
              <w:t> </w:t>
            </w:r>
          </w:p>
        </w:tc>
        <w:tc>
          <w:tcPr>
            <w:tcW w:w="813" w:type="pct"/>
            <w:tcBorders>
              <w:top w:val="outset" w:sz="6" w:space="0" w:color="auto"/>
              <w:left w:val="outset" w:sz="6" w:space="0" w:color="auto"/>
              <w:bottom w:val="outset" w:sz="6" w:space="0" w:color="auto"/>
              <w:right w:val="outset" w:sz="6" w:space="0" w:color="auto"/>
            </w:tcBorders>
            <w:vAlign w:val="center"/>
            <w:hideMark/>
          </w:tcPr>
          <w:p w14:paraId="5A29D9A3" w14:textId="77777777" w:rsidR="00EE3B9B" w:rsidRPr="00FF1FEF" w:rsidRDefault="00EE3B9B" w:rsidP="00EE3B9B">
            <w:pPr>
              <w:spacing w:after="0" w:line="240" w:lineRule="auto"/>
              <w:rPr>
                <w:rFonts w:ascii="Times New Roman" w:eastAsia="Times New Roman" w:hAnsi="Times New Roman" w:cs="Times New Roman"/>
                <w:iCs/>
                <w:lang w:eastAsia="lv-LV"/>
              </w:rPr>
            </w:pPr>
            <w:r w:rsidRPr="00FF1FEF">
              <w:rPr>
                <w:rFonts w:ascii="Times New Roman" w:eastAsia="Times New Roman" w:hAnsi="Times New Roman" w:cs="Times New Roman"/>
                <w:iCs/>
                <w:lang w:eastAsia="lv-LV"/>
              </w:rPr>
              <w:t> </w:t>
            </w:r>
          </w:p>
        </w:tc>
      </w:tr>
      <w:tr w:rsidR="00FF1FEF" w:rsidRPr="00FF1FEF" w14:paraId="7BBC3BEB" w14:textId="77777777" w:rsidTr="00CA3781">
        <w:trPr>
          <w:tblCellSpacing w:w="15" w:type="dxa"/>
        </w:trPr>
        <w:tc>
          <w:tcPr>
            <w:tcW w:w="712" w:type="pct"/>
            <w:tcBorders>
              <w:top w:val="outset" w:sz="6" w:space="0" w:color="auto"/>
              <w:left w:val="outset" w:sz="6" w:space="0" w:color="auto"/>
              <w:bottom w:val="outset" w:sz="6" w:space="0" w:color="auto"/>
              <w:right w:val="outset" w:sz="6" w:space="0" w:color="auto"/>
            </w:tcBorders>
            <w:hideMark/>
          </w:tcPr>
          <w:p w14:paraId="18286BC5" w14:textId="77777777" w:rsidR="00C61440" w:rsidRPr="00FF1FEF" w:rsidRDefault="00C61440" w:rsidP="00C61440">
            <w:pPr>
              <w:spacing w:after="0" w:line="240" w:lineRule="auto"/>
              <w:rPr>
                <w:rFonts w:ascii="Times New Roman" w:eastAsia="Times New Roman" w:hAnsi="Times New Roman" w:cs="Times New Roman"/>
                <w:iCs/>
                <w:sz w:val="24"/>
                <w:szCs w:val="24"/>
                <w:lang w:eastAsia="lv-LV"/>
              </w:rPr>
            </w:pPr>
            <w:r w:rsidRPr="00FF1FEF">
              <w:rPr>
                <w:rFonts w:ascii="Times New Roman" w:eastAsia="Times New Roman" w:hAnsi="Times New Roman" w:cs="Times New Roman"/>
                <w:iCs/>
                <w:sz w:val="24"/>
                <w:szCs w:val="24"/>
                <w:lang w:eastAsia="lv-LV"/>
              </w:rPr>
              <w:t>3. Finansiālā ietekme</w:t>
            </w:r>
          </w:p>
        </w:tc>
        <w:tc>
          <w:tcPr>
            <w:tcW w:w="596" w:type="pct"/>
            <w:tcBorders>
              <w:top w:val="outset" w:sz="6" w:space="0" w:color="auto"/>
              <w:left w:val="outset" w:sz="6" w:space="0" w:color="auto"/>
              <w:bottom w:val="outset" w:sz="6" w:space="0" w:color="auto"/>
              <w:right w:val="outset" w:sz="6" w:space="0" w:color="auto"/>
            </w:tcBorders>
            <w:vAlign w:val="center"/>
            <w:hideMark/>
          </w:tcPr>
          <w:p w14:paraId="61BB1292" w14:textId="77777777" w:rsidR="00C61440" w:rsidRPr="00FF1FEF" w:rsidRDefault="00C61440" w:rsidP="00C61440">
            <w:pPr>
              <w:spacing w:after="0" w:line="240" w:lineRule="auto"/>
              <w:rPr>
                <w:rFonts w:ascii="Times New Roman" w:eastAsia="Times New Roman" w:hAnsi="Times New Roman" w:cs="Times New Roman"/>
                <w:iCs/>
                <w:sz w:val="24"/>
                <w:szCs w:val="24"/>
                <w:lang w:eastAsia="lv-LV"/>
              </w:rPr>
            </w:pPr>
            <w:r w:rsidRPr="00FF1FEF">
              <w:rPr>
                <w:rFonts w:ascii="Times New Roman" w:eastAsia="Times New Roman" w:hAnsi="Times New Roman" w:cs="Times New Roman"/>
                <w:iCs/>
                <w:sz w:val="24"/>
                <w:szCs w:val="24"/>
                <w:lang w:eastAsia="lv-LV"/>
              </w:rPr>
              <w:t> </w:t>
            </w:r>
          </w:p>
        </w:tc>
        <w:tc>
          <w:tcPr>
            <w:tcW w:w="319" w:type="pct"/>
            <w:tcBorders>
              <w:top w:val="outset" w:sz="6" w:space="0" w:color="auto"/>
              <w:left w:val="outset" w:sz="6" w:space="0" w:color="auto"/>
              <w:bottom w:val="outset" w:sz="6" w:space="0" w:color="auto"/>
              <w:right w:val="outset" w:sz="6" w:space="0" w:color="auto"/>
            </w:tcBorders>
            <w:vAlign w:val="center"/>
          </w:tcPr>
          <w:p w14:paraId="60C4591B" w14:textId="59FD80D3" w:rsidR="00C61440" w:rsidRPr="00FF1FEF" w:rsidRDefault="00C61440" w:rsidP="00C61440">
            <w:pPr>
              <w:spacing w:after="0" w:line="240" w:lineRule="auto"/>
              <w:ind w:right="-79"/>
              <w:rPr>
                <w:rFonts w:ascii="Times New Roman" w:eastAsia="Times New Roman" w:hAnsi="Times New Roman" w:cs="Times New Roman"/>
                <w:iCs/>
                <w:lang w:eastAsia="lv-LV"/>
              </w:rPr>
            </w:pPr>
          </w:p>
        </w:tc>
        <w:tc>
          <w:tcPr>
            <w:tcW w:w="389" w:type="pct"/>
            <w:tcBorders>
              <w:top w:val="outset" w:sz="6" w:space="0" w:color="auto"/>
              <w:left w:val="outset" w:sz="6" w:space="0" w:color="auto"/>
              <w:bottom w:val="outset" w:sz="6" w:space="0" w:color="auto"/>
              <w:right w:val="outset" w:sz="6" w:space="0" w:color="auto"/>
            </w:tcBorders>
            <w:vAlign w:val="center"/>
          </w:tcPr>
          <w:p w14:paraId="679B5A7D" w14:textId="2619F75E" w:rsidR="00C61440" w:rsidRPr="00FF1FEF" w:rsidRDefault="00C61440" w:rsidP="00C61440">
            <w:pPr>
              <w:spacing w:after="0" w:line="240" w:lineRule="auto"/>
              <w:rPr>
                <w:rFonts w:ascii="Times New Roman" w:eastAsia="Times New Roman" w:hAnsi="Times New Roman" w:cs="Times New Roman"/>
                <w:iCs/>
                <w:sz w:val="20"/>
                <w:szCs w:val="20"/>
                <w:lang w:eastAsia="lv-LV"/>
              </w:rPr>
            </w:pPr>
          </w:p>
        </w:tc>
        <w:tc>
          <w:tcPr>
            <w:tcW w:w="794" w:type="pct"/>
            <w:tcBorders>
              <w:top w:val="outset" w:sz="6" w:space="0" w:color="auto"/>
              <w:left w:val="outset" w:sz="6" w:space="0" w:color="auto"/>
              <w:bottom w:val="outset" w:sz="6" w:space="0" w:color="auto"/>
              <w:right w:val="outset" w:sz="6" w:space="0" w:color="auto"/>
            </w:tcBorders>
            <w:vAlign w:val="center"/>
            <w:hideMark/>
          </w:tcPr>
          <w:p w14:paraId="4DEB6D03" w14:textId="14D07BEC" w:rsidR="00C61440" w:rsidRPr="00FF1FEF" w:rsidRDefault="00C61440" w:rsidP="00C61440">
            <w:pPr>
              <w:spacing w:after="0" w:line="240" w:lineRule="auto"/>
              <w:rPr>
                <w:rFonts w:ascii="Times New Roman" w:eastAsia="Times New Roman" w:hAnsi="Times New Roman" w:cs="Times New Roman"/>
                <w:iCs/>
                <w:sz w:val="20"/>
                <w:szCs w:val="20"/>
                <w:lang w:eastAsia="lv-LV"/>
              </w:rPr>
            </w:pPr>
            <w:r w:rsidRPr="00FF1FEF">
              <w:rPr>
                <w:rFonts w:ascii="Times New Roman" w:eastAsia="Times New Roman" w:hAnsi="Times New Roman" w:cs="Times New Roman"/>
                <w:iCs/>
                <w:sz w:val="20"/>
                <w:szCs w:val="20"/>
                <w:lang w:eastAsia="lv-LV"/>
              </w:rPr>
              <w:t> -</w:t>
            </w:r>
            <w:r w:rsidRPr="00FF1FEF">
              <w:rPr>
                <w:rFonts w:ascii="Times New Roman" w:eastAsia="Calibri" w:hAnsi="Times New Roman" w:cs="Times New Roman"/>
                <w:bCs/>
                <w:iCs/>
                <w:sz w:val="20"/>
                <w:szCs w:val="20"/>
              </w:rPr>
              <w:t>12 000 000,00</w:t>
            </w:r>
          </w:p>
        </w:tc>
        <w:tc>
          <w:tcPr>
            <w:tcW w:w="385" w:type="pct"/>
            <w:tcBorders>
              <w:top w:val="outset" w:sz="6" w:space="0" w:color="auto"/>
              <w:left w:val="outset" w:sz="6" w:space="0" w:color="auto"/>
              <w:bottom w:val="outset" w:sz="6" w:space="0" w:color="auto"/>
              <w:right w:val="outset" w:sz="6" w:space="0" w:color="auto"/>
            </w:tcBorders>
            <w:vAlign w:val="center"/>
          </w:tcPr>
          <w:p w14:paraId="5BC1F2BD" w14:textId="7437B1DF" w:rsidR="00C61440" w:rsidRPr="00FF1FEF" w:rsidRDefault="00C61440" w:rsidP="00C61440">
            <w:pPr>
              <w:spacing w:after="0" w:line="240" w:lineRule="auto"/>
              <w:rPr>
                <w:rFonts w:ascii="Times New Roman" w:eastAsia="Times New Roman" w:hAnsi="Times New Roman" w:cs="Times New Roman"/>
                <w:iCs/>
                <w:sz w:val="20"/>
                <w:szCs w:val="20"/>
                <w:lang w:eastAsia="lv-LV"/>
              </w:rPr>
            </w:pPr>
          </w:p>
        </w:tc>
        <w:tc>
          <w:tcPr>
            <w:tcW w:w="846" w:type="pct"/>
            <w:tcBorders>
              <w:top w:val="outset" w:sz="6" w:space="0" w:color="auto"/>
              <w:left w:val="outset" w:sz="6" w:space="0" w:color="auto"/>
              <w:bottom w:val="outset" w:sz="6" w:space="0" w:color="auto"/>
              <w:right w:val="outset" w:sz="6" w:space="0" w:color="auto"/>
            </w:tcBorders>
            <w:vAlign w:val="center"/>
            <w:hideMark/>
          </w:tcPr>
          <w:p w14:paraId="3A8A3705" w14:textId="704C3062" w:rsidR="00C61440" w:rsidRPr="00FF1FEF" w:rsidRDefault="00C61440" w:rsidP="00C61440">
            <w:pPr>
              <w:spacing w:after="0" w:line="240" w:lineRule="auto"/>
              <w:rPr>
                <w:rFonts w:ascii="Times New Roman" w:eastAsia="Times New Roman" w:hAnsi="Times New Roman" w:cs="Times New Roman"/>
                <w:iCs/>
                <w:sz w:val="20"/>
                <w:szCs w:val="20"/>
                <w:lang w:eastAsia="lv-LV"/>
              </w:rPr>
            </w:pPr>
            <w:r w:rsidRPr="00FF1FEF">
              <w:rPr>
                <w:rFonts w:ascii="Times New Roman" w:eastAsia="Times New Roman" w:hAnsi="Times New Roman" w:cs="Times New Roman"/>
                <w:iCs/>
                <w:sz w:val="20"/>
                <w:szCs w:val="20"/>
                <w:lang w:eastAsia="lv-LV"/>
              </w:rPr>
              <w:t> -</w:t>
            </w:r>
            <w:r w:rsidRPr="00FF1FEF">
              <w:rPr>
                <w:rFonts w:ascii="Times New Roman" w:eastAsia="Calibri" w:hAnsi="Times New Roman" w:cs="Times New Roman"/>
                <w:bCs/>
                <w:iCs/>
                <w:sz w:val="20"/>
                <w:szCs w:val="20"/>
              </w:rPr>
              <w:t>12 000 000,00</w:t>
            </w:r>
          </w:p>
        </w:tc>
        <w:tc>
          <w:tcPr>
            <w:tcW w:w="813" w:type="pct"/>
            <w:tcBorders>
              <w:top w:val="outset" w:sz="6" w:space="0" w:color="auto"/>
              <w:left w:val="outset" w:sz="6" w:space="0" w:color="auto"/>
              <w:bottom w:val="outset" w:sz="6" w:space="0" w:color="auto"/>
              <w:right w:val="outset" w:sz="6" w:space="0" w:color="auto"/>
            </w:tcBorders>
            <w:vAlign w:val="center"/>
            <w:hideMark/>
          </w:tcPr>
          <w:p w14:paraId="636D860B" w14:textId="26D08AB0" w:rsidR="00C61440" w:rsidRPr="00FF1FEF" w:rsidRDefault="00C61440" w:rsidP="00C61440">
            <w:pPr>
              <w:spacing w:after="0" w:line="240" w:lineRule="auto"/>
              <w:rPr>
                <w:rFonts w:ascii="Times New Roman" w:eastAsia="Times New Roman" w:hAnsi="Times New Roman" w:cs="Times New Roman"/>
                <w:iCs/>
                <w:sz w:val="20"/>
                <w:szCs w:val="20"/>
                <w:lang w:eastAsia="lv-LV"/>
              </w:rPr>
            </w:pPr>
            <w:r w:rsidRPr="00FF1FEF">
              <w:rPr>
                <w:rFonts w:ascii="Times New Roman" w:eastAsia="Times New Roman" w:hAnsi="Times New Roman" w:cs="Times New Roman"/>
                <w:iCs/>
                <w:sz w:val="20"/>
                <w:szCs w:val="20"/>
                <w:lang w:eastAsia="lv-LV"/>
              </w:rPr>
              <w:t> -</w:t>
            </w:r>
            <w:r w:rsidRPr="00FF1FEF">
              <w:rPr>
                <w:rFonts w:ascii="Times New Roman" w:eastAsia="Calibri" w:hAnsi="Times New Roman" w:cs="Times New Roman"/>
                <w:bCs/>
                <w:iCs/>
                <w:sz w:val="20"/>
                <w:szCs w:val="20"/>
              </w:rPr>
              <w:t>12 000 000,00</w:t>
            </w:r>
          </w:p>
        </w:tc>
      </w:tr>
      <w:tr w:rsidR="00FF1FEF" w:rsidRPr="00FF1FEF" w14:paraId="32C7106C" w14:textId="77777777" w:rsidTr="00CA3781">
        <w:trPr>
          <w:tblCellSpacing w:w="15" w:type="dxa"/>
        </w:trPr>
        <w:tc>
          <w:tcPr>
            <w:tcW w:w="712" w:type="pct"/>
            <w:tcBorders>
              <w:top w:val="outset" w:sz="6" w:space="0" w:color="auto"/>
              <w:left w:val="outset" w:sz="6" w:space="0" w:color="auto"/>
              <w:bottom w:val="outset" w:sz="6" w:space="0" w:color="auto"/>
              <w:right w:val="outset" w:sz="6" w:space="0" w:color="auto"/>
            </w:tcBorders>
            <w:hideMark/>
          </w:tcPr>
          <w:p w14:paraId="7F53A419" w14:textId="77777777" w:rsidR="00C61440" w:rsidRPr="00FF1FEF" w:rsidRDefault="00C61440" w:rsidP="00C61440">
            <w:pPr>
              <w:spacing w:after="0" w:line="240" w:lineRule="auto"/>
              <w:rPr>
                <w:rFonts w:ascii="Times New Roman" w:eastAsia="Times New Roman" w:hAnsi="Times New Roman" w:cs="Times New Roman"/>
                <w:iCs/>
                <w:sz w:val="24"/>
                <w:szCs w:val="24"/>
                <w:lang w:eastAsia="lv-LV"/>
              </w:rPr>
            </w:pPr>
            <w:r w:rsidRPr="00FF1FEF">
              <w:rPr>
                <w:rFonts w:ascii="Times New Roman" w:eastAsia="Times New Roman" w:hAnsi="Times New Roman" w:cs="Times New Roman"/>
                <w:iCs/>
                <w:sz w:val="24"/>
                <w:szCs w:val="24"/>
                <w:lang w:eastAsia="lv-LV"/>
              </w:rPr>
              <w:t>3.1. valsts pamatbudžets</w:t>
            </w:r>
          </w:p>
        </w:tc>
        <w:tc>
          <w:tcPr>
            <w:tcW w:w="596" w:type="pct"/>
            <w:tcBorders>
              <w:top w:val="outset" w:sz="6" w:space="0" w:color="auto"/>
              <w:left w:val="outset" w:sz="6" w:space="0" w:color="auto"/>
              <w:bottom w:val="outset" w:sz="6" w:space="0" w:color="auto"/>
              <w:right w:val="outset" w:sz="6" w:space="0" w:color="auto"/>
            </w:tcBorders>
            <w:vAlign w:val="center"/>
            <w:hideMark/>
          </w:tcPr>
          <w:p w14:paraId="46CB4B7E" w14:textId="77777777" w:rsidR="00C61440" w:rsidRPr="00FF1FEF" w:rsidRDefault="00C61440" w:rsidP="00C61440">
            <w:pPr>
              <w:spacing w:after="0" w:line="240" w:lineRule="auto"/>
              <w:rPr>
                <w:rFonts w:ascii="Times New Roman" w:eastAsia="Times New Roman" w:hAnsi="Times New Roman" w:cs="Times New Roman"/>
                <w:iCs/>
                <w:sz w:val="24"/>
                <w:szCs w:val="24"/>
                <w:lang w:eastAsia="lv-LV"/>
              </w:rPr>
            </w:pPr>
            <w:r w:rsidRPr="00FF1FEF">
              <w:rPr>
                <w:rFonts w:ascii="Times New Roman" w:eastAsia="Times New Roman" w:hAnsi="Times New Roman" w:cs="Times New Roman"/>
                <w:iCs/>
                <w:sz w:val="24"/>
                <w:szCs w:val="24"/>
                <w:lang w:eastAsia="lv-LV"/>
              </w:rPr>
              <w:t> </w:t>
            </w:r>
          </w:p>
        </w:tc>
        <w:tc>
          <w:tcPr>
            <w:tcW w:w="319" w:type="pct"/>
            <w:tcBorders>
              <w:top w:val="outset" w:sz="6" w:space="0" w:color="auto"/>
              <w:left w:val="outset" w:sz="6" w:space="0" w:color="auto"/>
              <w:bottom w:val="outset" w:sz="6" w:space="0" w:color="auto"/>
              <w:right w:val="outset" w:sz="6" w:space="0" w:color="auto"/>
            </w:tcBorders>
            <w:vAlign w:val="center"/>
          </w:tcPr>
          <w:p w14:paraId="001BF6B8" w14:textId="6D441722" w:rsidR="00C61440" w:rsidRPr="00FF1FEF" w:rsidRDefault="00C61440" w:rsidP="00C61440">
            <w:pPr>
              <w:spacing w:after="0" w:line="240" w:lineRule="auto"/>
              <w:rPr>
                <w:rFonts w:ascii="Times New Roman" w:eastAsia="Times New Roman" w:hAnsi="Times New Roman" w:cs="Times New Roman"/>
                <w:iCs/>
                <w:sz w:val="24"/>
                <w:szCs w:val="24"/>
                <w:lang w:eastAsia="lv-LV"/>
              </w:rPr>
            </w:pPr>
          </w:p>
        </w:tc>
        <w:tc>
          <w:tcPr>
            <w:tcW w:w="389" w:type="pct"/>
            <w:tcBorders>
              <w:top w:val="outset" w:sz="6" w:space="0" w:color="auto"/>
              <w:left w:val="outset" w:sz="6" w:space="0" w:color="auto"/>
              <w:bottom w:val="outset" w:sz="6" w:space="0" w:color="auto"/>
              <w:right w:val="outset" w:sz="6" w:space="0" w:color="auto"/>
            </w:tcBorders>
            <w:vAlign w:val="center"/>
          </w:tcPr>
          <w:p w14:paraId="4BD4B16E" w14:textId="4D339E19" w:rsidR="00C61440" w:rsidRPr="00FF1FEF" w:rsidRDefault="00C61440" w:rsidP="00C61440">
            <w:pPr>
              <w:spacing w:after="0" w:line="240" w:lineRule="auto"/>
              <w:rPr>
                <w:rFonts w:ascii="Times New Roman" w:eastAsia="Times New Roman" w:hAnsi="Times New Roman" w:cs="Times New Roman"/>
                <w:iCs/>
                <w:sz w:val="20"/>
                <w:szCs w:val="20"/>
                <w:lang w:eastAsia="lv-LV"/>
              </w:rPr>
            </w:pPr>
          </w:p>
        </w:tc>
        <w:tc>
          <w:tcPr>
            <w:tcW w:w="794" w:type="pct"/>
            <w:tcBorders>
              <w:top w:val="outset" w:sz="6" w:space="0" w:color="auto"/>
              <w:left w:val="outset" w:sz="6" w:space="0" w:color="auto"/>
              <w:bottom w:val="outset" w:sz="6" w:space="0" w:color="auto"/>
              <w:right w:val="outset" w:sz="6" w:space="0" w:color="auto"/>
            </w:tcBorders>
            <w:vAlign w:val="center"/>
            <w:hideMark/>
          </w:tcPr>
          <w:p w14:paraId="39A7B8D5" w14:textId="2431F912" w:rsidR="00C61440" w:rsidRPr="00FF1FEF" w:rsidRDefault="00C61440" w:rsidP="00C61440">
            <w:pPr>
              <w:spacing w:after="0" w:line="240" w:lineRule="auto"/>
              <w:rPr>
                <w:rFonts w:ascii="Times New Roman" w:eastAsia="Times New Roman" w:hAnsi="Times New Roman" w:cs="Times New Roman"/>
                <w:iCs/>
                <w:sz w:val="20"/>
                <w:szCs w:val="20"/>
                <w:lang w:eastAsia="lv-LV"/>
              </w:rPr>
            </w:pPr>
            <w:r w:rsidRPr="00FF1FEF">
              <w:rPr>
                <w:rFonts w:ascii="Times New Roman" w:eastAsia="Times New Roman" w:hAnsi="Times New Roman" w:cs="Times New Roman"/>
                <w:iCs/>
                <w:sz w:val="20"/>
                <w:szCs w:val="20"/>
                <w:lang w:eastAsia="lv-LV"/>
              </w:rPr>
              <w:t> -</w:t>
            </w:r>
            <w:r w:rsidRPr="00FF1FEF">
              <w:rPr>
                <w:rFonts w:ascii="Times New Roman" w:eastAsia="Calibri" w:hAnsi="Times New Roman" w:cs="Times New Roman"/>
                <w:bCs/>
                <w:iCs/>
                <w:sz w:val="20"/>
                <w:szCs w:val="20"/>
              </w:rPr>
              <w:t>12 000 000,00</w:t>
            </w:r>
          </w:p>
        </w:tc>
        <w:tc>
          <w:tcPr>
            <w:tcW w:w="385" w:type="pct"/>
            <w:tcBorders>
              <w:top w:val="outset" w:sz="6" w:space="0" w:color="auto"/>
              <w:left w:val="outset" w:sz="6" w:space="0" w:color="auto"/>
              <w:bottom w:val="outset" w:sz="6" w:space="0" w:color="auto"/>
              <w:right w:val="outset" w:sz="6" w:space="0" w:color="auto"/>
            </w:tcBorders>
            <w:vAlign w:val="center"/>
          </w:tcPr>
          <w:p w14:paraId="726A8C82" w14:textId="17AFA8EE" w:rsidR="00C61440" w:rsidRPr="00FF1FEF" w:rsidRDefault="00C61440" w:rsidP="00C61440">
            <w:pPr>
              <w:spacing w:after="0" w:line="240" w:lineRule="auto"/>
              <w:rPr>
                <w:rFonts w:ascii="Times New Roman" w:eastAsia="Times New Roman" w:hAnsi="Times New Roman" w:cs="Times New Roman"/>
                <w:iCs/>
                <w:sz w:val="20"/>
                <w:szCs w:val="20"/>
                <w:lang w:eastAsia="lv-LV"/>
              </w:rPr>
            </w:pPr>
          </w:p>
        </w:tc>
        <w:tc>
          <w:tcPr>
            <w:tcW w:w="846" w:type="pct"/>
            <w:tcBorders>
              <w:top w:val="outset" w:sz="6" w:space="0" w:color="auto"/>
              <w:left w:val="outset" w:sz="6" w:space="0" w:color="auto"/>
              <w:bottom w:val="outset" w:sz="6" w:space="0" w:color="auto"/>
              <w:right w:val="outset" w:sz="6" w:space="0" w:color="auto"/>
            </w:tcBorders>
            <w:vAlign w:val="center"/>
            <w:hideMark/>
          </w:tcPr>
          <w:p w14:paraId="7C9D3BDA" w14:textId="4A596050" w:rsidR="00C61440" w:rsidRPr="00FF1FEF" w:rsidRDefault="00C61440" w:rsidP="00C61440">
            <w:pPr>
              <w:spacing w:after="0" w:line="240" w:lineRule="auto"/>
              <w:rPr>
                <w:rFonts w:ascii="Times New Roman" w:eastAsia="Times New Roman" w:hAnsi="Times New Roman" w:cs="Times New Roman"/>
                <w:iCs/>
                <w:sz w:val="20"/>
                <w:szCs w:val="20"/>
                <w:lang w:eastAsia="lv-LV"/>
              </w:rPr>
            </w:pPr>
            <w:r w:rsidRPr="00FF1FEF">
              <w:rPr>
                <w:rFonts w:ascii="Times New Roman" w:eastAsia="Times New Roman" w:hAnsi="Times New Roman" w:cs="Times New Roman"/>
                <w:iCs/>
                <w:sz w:val="20"/>
                <w:szCs w:val="20"/>
                <w:lang w:eastAsia="lv-LV"/>
              </w:rPr>
              <w:t> -</w:t>
            </w:r>
            <w:r w:rsidRPr="00FF1FEF">
              <w:rPr>
                <w:rFonts w:ascii="Times New Roman" w:eastAsia="Calibri" w:hAnsi="Times New Roman" w:cs="Times New Roman"/>
                <w:bCs/>
                <w:iCs/>
                <w:sz w:val="20"/>
                <w:szCs w:val="20"/>
              </w:rPr>
              <w:t>12 000 000,00</w:t>
            </w:r>
          </w:p>
        </w:tc>
        <w:tc>
          <w:tcPr>
            <w:tcW w:w="813" w:type="pct"/>
            <w:tcBorders>
              <w:top w:val="outset" w:sz="6" w:space="0" w:color="auto"/>
              <w:left w:val="outset" w:sz="6" w:space="0" w:color="auto"/>
              <w:bottom w:val="outset" w:sz="6" w:space="0" w:color="auto"/>
              <w:right w:val="outset" w:sz="6" w:space="0" w:color="auto"/>
            </w:tcBorders>
            <w:vAlign w:val="center"/>
            <w:hideMark/>
          </w:tcPr>
          <w:p w14:paraId="370E184D" w14:textId="2B31F002" w:rsidR="00C61440" w:rsidRPr="00FF1FEF" w:rsidRDefault="00C61440" w:rsidP="00C61440">
            <w:pPr>
              <w:spacing w:after="0" w:line="240" w:lineRule="auto"/>
              <w:rPr>
                <w:rFonts w:ascii="Times New Roman" w:eastAsia="Times New Roman" w:hAnsi="Times New Roman" w:cs="Times New Roman"/>
                <w:iCs/>
                <w:sz w:val="20"/>
                <w:szCs w:val="20"/>
                <w:lang w:eastAsia="lv-LV"/>
              </w:rPr>
            </w:pPr>
            <w:r w:rsidRPr="00FF1FEF">
              <w:rPr>
                <w:rFonts w:ascii="Times New Roman" w:eastAsia="Times New Roman" w:hAnsi="Times New Roman" w:cs="Times New Roman"/>
                <w:iCs/>
                <w:sz w:val="20"/>
                <w:szCs w:val="20"/>
                <w:lang w:eastAsia="lv-LV"/>
              </w:rPr>
              <w:t> -</w:t>
            </w:r>
            <w:r w:rsidRPr="00FF1FEF">
              <w:rPr>
                <w:rFonts w:ascii="Times New Roman" w:eastAsia="Calibri" w:hAnsi="Times New Roman" w:cs="Times New Roman"/>
                <w:bCs/>
                <w:iCs/>
                <w:sz w:val="20"/>
                <w:szCs w:val="20"/>
              </w:rPr>
              <w:t>12 000 000,00</w:t>
            </w:r>
          </w:p>
        </w:tc>
      </w:tr>
      <w:tr w:rsidR="00FF1FEF" w:rsidRPr="00FF1FEF" w14:paraId="454900FA" w14:textId="77777777" w:rsidTr="00CA3781">
        <w:trPr>
          <w:tblCellSpacing w:w="15" w:type="dxa"/>
        </w:trPr>
        <w:tc>
          <w:tcPr>
            <w:tcW w:w="712" w:type="pct"/>
            <w:tcBorders>
              <w:top w:val="outset" w:sz="6" w:space="0" w:color="auto"/>
              <w:left w:val="outset" w:sz="6" w:space="0" w:color="auto"/>
              <w:bottom w:val="outset" w:sz="6" w:space="0" w:color="auto"/>
              <w:right w:val="outset" w:sz="6" w:space="0" w:color="auto"/>
            </w:tcBorders>
            <w:hideMark/>
          </w:tcPr>
          <w:p w14:paraId="19CDDFE5" w14:textId="77777777" w:rsidR="00EE3B9B" w:rsidRPr="00FF1FEF" w:rsidRDefault="00EE3B9B" w:rsidP="00EE3B9B">
            <w:pPr>
              <w:spacing w:after="0" w:line="240" w:lineRule="auto"/>
              <w:rPr>
                <w:rFonts w:ascii="Times New Roman" w:eastAsia="Times New Roman" w:hAnsi="Times New Roman" w:cs="Times New Roman"/>
                <w:iCs/>
                <w:sz w:val="24"/>
                <w:szCs w:val="24"/>
                <w:lang w:eastAsia="lv-LV"/>
              </w:rPr>
            </w:pPr>
            <w:r w:rsidRPr="00FF1FEF">
              <w:rPr>
                <w:rFonts w:ascii="Times New Roman" w:eastAsia="Times New Roman" w:hAnsi="Times New Roman" w:cs="Times New Roman"/>
                <w:iCs/>
                <w:sz w:val="24"/>
                <w:szCs w:val="24"/>
                <w:lang w:eastAsia="lv-LV"/>
              </w:rPr>
              <w:t>3.2. speciālais budžets</w:t>
            </w:r>
          </w:p>
        </w:tc>
        <w:tc>
          <w:tcPr>
            <w:tcW w:w="596" w:type="pct"/>
            <w:tcBorders>
              <w:top w:val="outset" w:sz="6" w:space="0" w:color="auto"/>
              <w:left w:val="outset" w:sz="6" w:space="0" w:color="auto"/>
              <w:bottom w:val="outset" w:sz="6" w:space="0" w:color="auto"/>
              <w:right w:val="outset" w:sz="6" w:space="0" w:color="auto"/>
            </w:tcBorders>
            <w:vAlign w:val="center"/>
            <w:hideMark/>
          </w:tcPr>
          <w:p w14:paraId="0A1313CF" w14:textId="77777777" w:rsidR="00EE3B9B" w:rsidRPr="00FF1FEF" w:rsidRDefault="00EE3B9B" w:rsidP="00EE3B9B">
            <w:pPr>
              <w:spacing w:after="0" w:line="240" w:lineRule="auto"/>
              <w:rPr>
                <w:rFonts w:ascii="Times New Roman" w:eastAsia="Times New Roman" w:hAnsi="Times New Roman" w:cs="Times New Roman"/>
                <w:iCs/>
                <w:sz w:val="24"/>
                <w:szCs w:val="24"/>
                <w:lang w:eastAsia="lv-LV"/>
              </w:rPr>
            </w:pPr>
            <w:r w:rsidRPr="00FF1FEF">
              <w:rPr>
                <w:rFonts w:ascii="Times New Roman" w:eastAsia="Times New Roman" w:hAnsi="Times New Roman" w:cs="Times New Roman"/>
                <w:iCs/>
                <w:sz w:val="24"/>
                <w:szCs w:val="24"/>
                <w:lang w:eastAsia="lv-LV"/>
              </w:rPr>
              <w:t> </w:t>
            </w:r>
          </w:p>
        </w:tc>
        <w:tc>
          <w:tcPr>
            <w:tcW w:w="319" w:type="pct"/>
            <w:tcBorders>
              <w:top w:val="outset" w:sz="6" w:space="0" w:color="auto"/>
              <w:left w:val="outset" w:sz="6" w:space="0" w:color="auto"/>
              <w:bottom w:val="outset" w:sz="6" w:space="0" w:color="auto"/>
              <w:right w:val="outset" w:sz="6" w:space="0" w:color="auto"/>
            </w:tcBorders>
            <w:vAlign w:val="center"/>
            <w:hideMark/>
          </w:tcPr>
          <w:p w14:paraId="18EBA7D8" w14:textId="77777777" w:rsidR="00EE3B9B" w:rsidRPr="00FF1FEF" w:rsidRDefault="00EE3B9B" w:rsidP="00EE3B9B">
            <w:pPr>
              <w:spacing w:after="0" w:line="240" w:lineRule="auto"/>
              <w:rPr>
                <w:rFonts w:ascii="Times New Roman" w:eastAsia="Times New Roman" w:hAnsi="Times New Roman" w:cs="Times New Roman"/>
                <w:iCs/>
                <w:sz w:val="24"/>
                <w:szCs w:val="24"/>
                <w:lang w:eastAsia="lv-LV"/>
              </w:rPr>
            </w:pPr>
            <w:r w:rsidRPr="00FF1FEF">
              <w:rPr>
                <w:rFonts w:ascii="Times New Roman" w:eastAsia="Times New Roman" w:hAnsi="Times New Roman" w:cs="Times New Roman"/>
                <w:iCs/>
                <w:sz w:val="24"/>
                <w:szCs w:val="24"/>
                <w:lang w:eastAsia="lv-LV"/>
              </w:rPr>
              <w:t> </w:t>
            </w:r>
          </w:p>
        </w:tc>
        <w:tc>
          <w:tcPr>
            <w:tcW w:w="389" w:type="pct"/>
            <w:tcBorders>
              <w:top w:val="outset" w:sz="6" w:space="0" w:color="auto"/>
              <w:left w:val="outset" w:sz="6" w:space="0" w:color="auto"/>
              <w:bottom w:val="outset" w:sz="6" w:space="0" w:color="auto"/>
              <w:right w:val="outset" w:sz="6" w:space="0" w:color="auto"/>
            </w:tcBorders>
            <w:vAlign w:val="center"/>
            <w:hideMark/>
          </w:tcPr>
          <w:p w14:paraId="2392D36D" w14:textId="77777777" w:rsidR="00EE3B9B" w:rsidRPr="00FF1FEF" w:rsidRDefault="00EE3B9B" w:rsidP="00EE3B9B">
            <w:pPr>
              <w:spacing w:after="0" w:line="240" w:lineRule="auto"/>
              <w:rPr>
                <w:rFonts w:ascii="Times New Roman" w:eastAsia="Times New Roman" w:hAnsi="Times New Roman" w:cs="Times New Roman"/>
                <w:iCs/>
                <w:lang w:eastAsia="lv-LV"/>
              </w:rPr>
            </w:pPr>
            <w:r w:rsidRPr="00FF1FEF">
              <w:rPr>
                <w:rFonts w:ascii="Times New Roman" w:eastAsia="Times New Roman" w:hAnsi="Times New Roman" w:cs="Times New Roman"/>
                <w:iCs/>
                <w:lang w:eastAsia="lv-LV"/>
              </w:rPr>
              <w:t> </w:t>
            </w:r>
          </w:p>
        </w:tc>
        <w:tc>
          <w:tcPr>
            <w:tcW w:w="794" w:type="pct"/>
            <w:tcBorders>
              <w:top w:val="outset" w:sz="6" w:space="0" w:color="auto"/>
              <w:left w:val="outset" w:sz="6" w:space="0" w:color="auto"/>
              <w:bottom w:val="outset" w:sz="6" w:space="0" w:color="auto"/>
              <w:right w:val="outset" w:sz="6" w:space="0" w:color="auto"/>
            </w:tcBorders>
            <w:vAlign w:val="center"/>
            <w:hideMark/>
          </w:tcPr>
          <w:p w14:paraId="52C5BACA" w14:textId="77777777" w:rsidR="00EE3B9B" w:rsidRPr="00FF1FEF" w:rsidRDefault="00EE3B9B" w:rsidP="00EE3B9B">
            <w:pPr>
              <w:spacing w:after="0" w:line="240" w:lineRule="auto"/>
              <w:rPr>
                <w:rFonts w:ascii="Times New Roman" w:eastAsia="Times New Roman" w:hAnsi="Times New Roman" w:cs="Times New Roman"/>
                <w:iCs/>
                <w:lang w:eastAsia="lv-LV"/>
              </w:rPr>
            </w:pPr>
            <w:r w:rsidRPr="00FF1FEF">
              <w:rPr>
                <w:rFonts w:ascii="Times New Roman" w:eastAsia="Times New Roman" w:hAnsi="Times New Roman" w:cs="Times New Roman"/>
                <w:iCs/>
                <w:lang w:eastAsia="lv-LV"/>
              </w:rPr>
              <w:t> </w:t>
            </w:r>
          </w:p>
        </w:tc>
        <w:tc>
          <w:tcPr>
            <w:tcW w:w="385" w:type="pct"/>
            <w:tcBorders>
              <w:top w:val="outset" w:sz="6" w:space="0" w:color="auto"/>
              <w:left w:val="outset" w:sz="6" w:space="0" w:color="auto"/>
              <w:bottom w:val="outset" w:sz="6" w:space="0" w:color="auto"/>
              <w:right w:val="outset" w:sz="6" w:space="0" w:color="auto"/>
            </w:tcBorders>
            <w:vAlign w:val="center"/>
            <w:hideMark/>
          </w:tcPr>
          <w:p w14:paraId="069BA816" w14:textId="77777777" w:rsidR="00EE3B9B" w:rsidRPr="00FF1FEF" w:rsidRDefault="00EE3B9B" w:rsidP="00EE3B9B">
            <w:pPr>
              <w:spacing w:after="0" w:line="240" w:lineRule="auto"/>
              <w:rPr>
                <w:rFonts w:ascii="Times New Roman" w:eastAsia="Times New Roman" w:hAnsi="Times New Roman" w:cs="Times New Roman"/>
                <w:iCs/>
                <w:lang w:eastAsia="lv-LV"/>
              </w:rPr>
            </w:pPr>
            <w:r w:rsidRPr="00FF1FEF">
              <w:rPr>
                <w:rFonts w:ascii="Times New Roman" w:eastAsia="Times New Roman" w:hAnsi="Times New Roman" w:cs="Times New Roman"/>
                <w:iCs/>
                <w:lang w:eastAsia="lv-LV"/>
              </w:rPr>
              <w:t> </w:t>
            </w:r>
          </w:p>
        </w:tc>
        <w:tc>
          <w:tcPr>
            <w:tcW w:w="846" w:type="pct"/>
            <w:tcBorders>
              <w:top w:val="outset" w:sz="6" w:space="0" w:color="auto"/>
              <w:left w:val="outset" w:sz="6" w:space="0" w:color="auto"/>
              <w:bottom w:val="outset" w:sz="6" w:space="0" w:color="auto"/>
              <w:right w:val="outset" w:sz="6" w:space="0" w:color="auto"/>
            </w:tcBorders>
            <w:vAlign w:val="center"/>
            <w:hideMark/>
          </w:tcPr>
          <w:p w14:paraId="1C8BF929" w14:textId="77777777" w:rsidR="00EE3B9B" w:rsidRPr="00FF1FEF" w:rsidRDefault="00EE3B9B" w:rsidP="00EE3B9B">
            <w:pPr>
              <w:spacing w:after="0" w:line="240" w:lineRule="auto"/>
              <w:rPr>
                <w:rFonts w:ascii="Times New Roman" w:eastAsia="Times New Roman" w:hAnsi="Times New Roman" w:cs="Times New Roman"/>
                <w:iCs/>
                <w:lang w:eastAsia="lv-LV"/>
              </w:rPr>
            </w:pPr>
            <w:r w:rsidRPr="00FF1FEF">
              <w:rPr>
                <w:rFonts w:ascii="Times New Roman" w:eastAsia="Times New Roman" w:hAnsi="Times New Roman" w:cs="Times New Roman"/>
                <w:iCs/>
                <w:lang w:eastAsia="lv-LV"/>
              </w:rPr>
              <w:t> </w:t>
            </w:r>
          </w:p>
        </w:tc>
        <w:tc>
          <w:tcPr>
            <w:tcW w:w="813" w:type="pct"/>
            <w:tcBorders>
              <w:top w:val="outset" w:sz="6" w:space="0" w:color="auto"/>
              <w:left w:val="outset" w:sz="6" w:space="0" w:color="auto"/>
              <w:bottom w:val="outset" w:sz="6" w:space="0" w:color="auto"/>
              <w:right w:val="outset" w:sz="6" w:space="0" w:color="auto"/>
            </w:tcBorders>
            <w:vAlign w:val="center"/>
            <w:hideMark/>
          </w:tcPr>
          <w:p w14:paraId="40E250F8" w14:textId="77777777" w:rsidR="00EE3B9B" w:rsidRPr="00FF1FEF" w:rsidRDefault="00EE3B9B" w:rsidP="00EE3B9B">
            <w:pPr>
              <w:spacing w:after="0" w:line="240" w:lineRule="auto"/>
              <w:rPr>
                <w:rFonts w:ascii="Times New Roman" w:eastAsia="Times New Roman" w:hAnsi="Times New Roman" w:cs="Times New Roman"/>
                <w:iCs/>
                <w:lang w:eastAsia="lv-LV"/>
              </w:rPr>
            </w:pPr>
            <w:r w:rsidRPr="00FF1FEF">
              <w:rPr>
                <w:rFonts w:ascii="Times New Roman" w:eastAsia="Times New Roman" w:hAnsi="Times New Roman" w:cs="Times New Roman"/>
                <w:iCs/>
                <w:lang w:eastAsia="lv-LV"/>
              </w:rPr>
              <w:t> </w:t>
            </w:r>
          </w:p>
        </w:tc>
      </w:tr>
      <w:tr w:rsidR="00FF1FEF" w:rsidRPr="00FF1FEF" w14:paraId="7BF1C3F7" w14:textId="77777777" w:rsidTr="00CA3781">
        <w:trPr>
          <w:tblCellSpacing w:w="15" w:type="dxa"/>
        </w:trPr>
        <w:tc>
          <w:tcPr>
            <w:tcW w:w="712" w:type="pct"/>
            <w:tcBorders>
              <w:top w:val="outset" w:sz="6" w:space="0" w:color="auto"/>
              <w:left w:val="outset" w:sz="6" w:space="0" w:color="auto"/>
              <w:bottom w:val="outset" w:sz="6" w:space="0" w:color="auto"/>
              <w:right w:val="outset" w:sz="6" w:space="0" w:color="auto"/>
            </w:tcBorders>
            <w:hideMark/>
          </w:tcPr>
          <w:p w14:paraId="1CB74A38" w14:textId="77777777" w:rsidR="00EE3B9B" w:rsidRPr="00FF1FEF" w:rsidRDefault="00EE3B9B" w:rsidP="00EE3B9B">
            <w:pPr>
              <w:spacing w:after="0" w:line="240" w:lineRule="auto"/>
              <w:rPr>
                <w:rFonts w:ascii="Times New Roman" w:eastAsia="Times New Roman" w:hAnsi="Times New Roman" w:cs="Times New Roman"/>
                <w:iCs/>
                <w:sz w:val="24"/>
                <w:szCs w:val="24"/>
                <w:lang w:eastAsia="lv-LV"/>
              </w:rPr>
            </w:pPr>
            <w:r w:rsidRPr="00FF1FEF">
              <w:rPr>
                <w:rFonts w:ascii="Times New Roman" w:eastAsia="Times New Roman" w:hAnsi="Times New Roman" w:cs="Times New Roman"/>
                <w:iCs/>
                <w:sz w:val="24"/>
                <w:szCs w:val="24"/>
                <w:lang w:eastAsia="lv-LV"/>
              </w:rPr>
              <w:t>3.3. pašvaldību budžets</w:t>
            </w:r>
          </w:p>
        </w:tc>
        <w:tc>
          <w:tcPr>
            <w:tcW w:w="596" w:type="pct"/>
            <w:tcBorders>
              <w:top w:val="outset" w:sz="6" w:space="0" w:color="auto"/>
              <w:left w:val="outset" w:sz="6" w:space="0" w:color="auto"/>
              <w:bottom w:val="outset" w:sz="6" w:space="0" w:color="auto"/>
              <w:right w:val="outset" w:sz="6" w:space="0" w:color="auto"/>
            </w:tcBorders>
            <w:vAlign w:val="center"/>
            <w:hideMark/>
          </w:tcPr>
          <w:p w14:paraId="3EA70030" w14:textId="77777777" w:rsidR="00EE3B9B" w:rsidRPr="00FF1FEF" w:rsidRDefault="00EE3B9B" w:rsidP="00EE3B9B">
            <w:pPr>
              <w:spacing w:after="0" w:line="240" w:lineRule="auto"/>
              <w:rPr>
                <w:rFonts w:ascii="Times New Roman" w:eastAsia="Times New Roman" w:hAnsi="Times New Roman" w:cs="Times New Roman"/>
                <w:iCs/>
                <w:sz w:val="24"/>
                <w:szCs w:val="24"/>
                <w:lang w:eastAsia="lv-LV"/>
              </w:rPr>
            </w:pPr>
            <w:r w:rsidRPr="00FF1FEF">
              <w:rPr>
                <w:rFonts w:ascii="Times New Roman" w:eastAsia="Times New Roman" w:hAnsi="Times New Roman" w:cs="Times New Roman"/>
                <w:iCs/>
                <w:sz w:val="24"/>
                <w:szCs w:val="24"/>
                <w:lang w:eastAsia="lv-LV"/>
              </w:rPr>
              <w:t> </w:t>
            </w:r>
          </w:p>
        </w:tc>
        <w:tc>
          <w:tcPr>
            <w:tcW w:w="319" w:type="pct"/>
            <w:tcBorders>
              <w:top w:val="outset" w:sz="6" w:space="0" w:color="auto"/>
              <w:left w:val="outset" w:sz="6" w:space="0" w:color="auto"/>
              <w:bottom w:val="outset" w:sz="6" w:space="0" w:color="auto"/>
              <w:right w:val="outset" w:sz="6" w:space="0" w:color="auto"/>
            </w:tcBorders>
            <w:vAlign w:val="center"/>
            <w:hideMark/>
          </w:tcPr>
          <w:p w14:paraId="27BF13F8" w14:textId="77777777" w:rsidR="00EE3B9B" w:rsidRPr="00FF1FEF" w:rsidRDefault="00EE3B9B" w:rsidP="00EE3B9B">
            <w:pPr>
              <w:spacing w:after="0" w:line="240" w:lineRule="auto"/>
              <w:rPr>
                <w:rFonts w:ascii="Times New Roman" w:eastAsia="Times New Roman" w:hAnsi="Times New Roman" w:cs="Times New Roman"/>
                <w:iCs/>
                <w:sz w:val="24"/>
                <w:szCs w:val="24"/>
                <w:lang w:eastAsia="lv-LV"/>
              </w:rPr>
            </w:pPr>
            <w:r w:rsidRPr="00FF1FEF">
              <w:rPr>
                <w:rFonts w:ascii="Times New Roman" w:eastAsia="Times New Roman" w:hAnsi="Times New Roman" w:cs="Times New Roman"/>
                <w:iCs/>
                <w:sz w:val="24"/>
                <w:szCs w:val="24"/>
                <w:lang w:eastAsia="lv-LV"/>
              </w:rPr>
              <w:t> </w:t>
            </w:r>
          </w:p>
        </w:tc>
        <w:tc>
          <w:tcPr>
            <w:tcW w:w="389" w:type="pct"/>
            <w:tcBorders>
              <w:top w:val="outset" w:sz="6" w:space="0" w:color="auto"/>
              <w:left w:val="outset" w:sz="6" w:space="0" w:color="auto"/>
              <w:bottom w:val="outset" w:sz="6" w:space="0" w:color="auto"/>
              <w:right w:val="outset" w:sz="6" w:space="0" w:color="auto"/>
            </w:tcBorders>
            <w:vAlign w:val="center"/>
            <w:hideMark/>
          </w:tcPr>
          <w:p w14:paraId="686DE576" w14:textId="77777777" w:rsidR="00EE3B9B" w:rsidRPr="00FF1FEF" w:rsidRDefault="00EE3B9B" w:rsidP="00EE3B9B">
            <w:pPr>
              <w:spacing w:after="0" w:line="240" w:lineRule="auto"/>
              <w:rPr>
                <w:rFonts w:ascii="Times New Roman" w:eastAsia="Times New Roman" w:hAnsi="Times New Roman" w:cs="Times New Roman"/>
                <w:iCs/>
                <w:sz w:val="24"/>
                <w:szCs w:val="24"/>
                <w:lang w:eastAsia="lv-LV"/>
              </w:rPr>
            </w:pPr>
            <w:r w:rsidRPr="00FF1FEF">
              <w:rPr>
                <w:rFonts w:ascii="Times New Roman" w:eastAsia="Times New Roman" w:hAnsi="Times New Roman" w:cs="Times New Roman"/>
                <w:iCs/>
                <w:sz w:val="24"/>
                <w:szCs w:val="24"/>
                <w:lang w:eastAsia="lv-LV"/>
              </w:rPr>
              <w:t> </w:t>
            </w:r>
          </w:p>
        </w:tc>
        <w:tc>
          <w:tcPr>
            <w:tcW w:w="794" w:type="pct"/>
            <w:tcBorders>
              <w:top w:val="outset" w:sz="6" w:space="0" w:color="auto"/>
              <w:left w:val="outset" w:sz="6" w:space="0" w:color="auto"/>
              <w:bottom w:val="outset" w:sz="6" w:space="0" w:color="auto"/>
              <w:right w:val="outset" w:sz="6" w:space="0" w:color="auto"/>
            </w:tcBorders>
            <w:vAlign w:val="center"/>
            <w:hideMark/>
          </w:tcPr>
          <w:p w14:paraId="5B08CDEF" w14:textId="77777777" w:rsidR="00EE3B9B" w:rsidRPr="00FF1FEF" w:rsidRDefault="00EE3B9B" w:rsidP="00EE3B9B">
            <w:pPr>
              <w:spacing w:after="0" w:line="240" w:lineRule="auto"/>
              <w:rPr>
                <w:rFonts w:ascii="Times New Roman" w:eastAsia="Times New Roman" w:hAnsi="Times New Roman" w:cs="Times New Roman"/>
                <w:iCs/>
                <w:sz w:val="24"/>
                <w:szCs w:val="24"/>
                <w:lang w:eastAsia="lv-LV"/>
              </w:rPr>
            </w:pPr>
            <w:r w:rsidRPr="00FF1FEF">
              <w:rPr>
                <w:rFonts w:ascii="Times New Roman" w:eastAsia="Times New Roman" w:hAnsi="Times New Roman" w:cs="Times New Roman"/>
                <w:iCs/>
                <w:sz w:val="24"/>
                <w:szCs w:val="24"/>
                <w:lang w:eastAsia="lv-LV"/>
              </w:rPr>
              <w:t> </w:t>
            </w:r>
          </w:p>
        </w:tc>
        <w:tc>
          <w:tcPr>
            <w:tcW w:w="385" w:type="pct"/>
            <w:tcBorders>
              <w:top w:val="outset" w:sz="6" w:space="0" w:color="auto"/>
              <w:left w:val="outset" w:sz="6" w:space="0" w:color="auto"/>
              <w:bottom w:val="outset" w:sz="6" w:space="0" w:color="auto"/>
              <w:right w:val="outset" w:sz="6" w:space="0" w:color="auto"/>
            </w:tcBorders>
            <w:vAlign w:val="center"/>
            <w:hideMark/>
          </w:tcPr>
          <w:p w14:paraId="7BD14381" w14:textId="77777777" w:rsidR="00EE3B9B" w:rsidRPr="00FF1FEF" w:rsidRDefault="00EE3B9B" w:rsidP="00EE3B9B">
            <w:pPr>
              <w:spacing w:after="0" w:line="240" w:lineRule="auto"/>
              <w:rPr>
                <w:rFonts w:ascii="Times New Roman" w:eastAsia="Times New Roman" w:hAnsi="Times New Roman" w:cs="Times New Roman"/>
                <w:iCs/>
                <w:sz w:val="24"/>
                <w:szCs w:val="24"/>
                <w:lang w:eastAsia="lv-LV"/>
              </w:rPr>
            </w:pPr>
            <w:r w:rsidRPr="00FF1FEF">
              <w:rPr>
                <w:rFonts w:ascii="Times New Roman" w:eastAsia="Times New Roman" w:hAnsi="Times New Roman" w:cs="Times New Roman"/>
                <w:iCs/>
                <w:sz w:val="24"/>
                <w:szCs w:val="24"/>
                <w:lang w:eastAsia="lv-LV"/>
              </w:rPr>
              <w:t> </w:t>
            </w:r>
          </w:p>
        </w:tc>
        <w:tc>
          <w:tcPr>
            <w:tcW w:w="846" w:type="pct"/>
            <w:tcBorders>
              <w:top w:val="outset" w:sz="6" w:space="0" w:color="auto"/>
              <w:left w:val="outset" w:sz="6" w:space="0" w:color="auto"/>
              <w:bottom w:val="outset" w:sz="6" w:space="0" w:color="auto"/>
              <w:right w:val="outset" w:sz="6" w:space="0" w:color="auto"/>
            </w:tcBorders>
            <w:vAlign w:val="center"/>
            <w:hideMark/>
          </w:tcPr>
          <w:p w14:paraId="2617AB78" w14:textId="77777777" w:rsidR="00EE3B9B" w:rsidRPr="00FF1FEF" w:rsidRDefault="00EE3B9B" w:rsidP="00EE3B9B">
            <w:pPr>
              <w:spacing w:after="0" w:line="240" w:lineRule="auto"/>
              <w:rPr>
                <w:rFonts w:ascii="Times New Roman" w:eastAsia="Times New Roman" w:hAnsi="Times New Roman" w:cs="Times New Roman"/>
                <w:iCs/>
                <w:sz w:val="24"/>
                <w:szCs w:val="24"/>
                <w:lang w:eastAsia="lv-LV"/>
              </w:rPr>
            </w:pPr>
            <w:r w:rsidRPr="00FF1FEF">
              <w:rPr>
                <w:rFonts w:ascii="Times New Roman" w:eastAsia="Times New Roman" w:hAnsi="Times New Roman" w:cs="Times New Roman"/>
                <w:iCs/>
                <w:sz w:val="24"/>
                <w:szCs w:val="24"/>
                <w:lang w:eastAsia="lv-LV"/>
              </w:rPr>
              <w:t> </w:t>
            </w:r>
          </w:p>
        </w:tc>
        <w:tc>
          <w:tcPr>
            <w:tcW w:w="813" w:type="pct"/>
            <w:tcBorders>
              <w:top w:val="outset" w:sz="6" w:space="0" w:color="auto"/>
              <w:left w:val="outset" w:sz="6" w:space="0" w:color="auto"/>
              <w:bottom w:val="outset" w:sz="6" w:space="0" w:color="auto"/>
              <w:right w:val="outset" w:sz="6" w:space="0" w:color="auto"/>
            </w:tcBorders>
            <w:vAlign w:val="center"/>
            <w:hideMark/>
          </w:tcPr>
          <w:p w14:paraId="7519DAF4" w14:textId="77777777" w:rsidR="00EE3B9B" w:rsidRPr="00FF1FEF" w:rsidRDefault="00EE3B9B" w:rsidP="00EE3B9B">
            <w:pPr>
              <w:spacing w:after="0" w:line="240" w:lineRule="auto"/>
              <w:rPr>
                <w:rFonts w:ascii="Times New Roman" w:eastAsia="Times New Roman" w:hAnsi="Times New Roman" w:cs="Times New Roman"/>
                <w:iCs/>
                <w:sz w:val="24"/>
                <w:szCs w:val="24"/>
                <w:lang w:eastAsia="lv-LV"/>
              </w:rPr>
            </w:pPr>
            <w:r w:rsidRPr="00FF1FEF">
              <w:rPr>
                <w:rFonts w:ascii="Times New Roman" w:eastAsia="Times New Roman" w:hAnsi="Times New Roman" w:cs="Times New Roman"/>
                <w:iCs/>
                <w:sz w:val="24"/>
                <w:szCs w:val="24"/>
                <w:lang w:eastAsia="lv-LV"/>
              </w:rPr>
              <w:t> </w:t>
            </w:r>
          </w:p>
        </w:tc>
      </w:tr>
      <w:tr w:rsidR="00FF1FEF" w:rsidRPr="00FF1FEF" w14:paraId="6DCD2BCB" w14:textId="77777777" w:rsidTr="00CA3781">
        <w:trPr>
          <w:tblCellSpacing w:w="15" w:type="dxa"/>
        </w:trPr>
        <w:tc>
          <w:tcPr>
            <w:tcW w:w="712" w:type="pct"/>
            <w:tcBorders>
              <w:top w:val="outset" w:sz="6" w:space="0" w:color="auto"/>
              <w:left w:val="outset" w:sz="6" w:space="0" w:color="auto"/>
              <w:bottom w:val="outset" w:sz="6" w:space="0" w:color="auto"/>
              <w:right w:val="outset" w:sz="6" w:space="0" w:color="auto"/>
            </w:tcBorders>
            <w:hideMark/>
          </w:tcPr>
          <w:p w14:paraId="04F7C85B" w14:textId="77777777" w:rsidR="00EE3B9B" w:rsidRPr="00FF1FEF" w:rsidRDefault="00EE3B9B" w:rsidP="00EE3B9B">
            <w:pPr>
              <w:spacing w:after="0" w:line="240" w:lineRule="auto"/>
              <w:rPr>
                <w:rFonts w:ascii="Times New Roman" w:eastAsia="Times New Roman" w:hAnsi="Times New Roman" w:cs="Times New Roman"/>
                <w:iCs/>
                <w:sz w:val="24"/>
                <w:szCs w:val="24"/>
                <w:lang w:eastAsia="lv-LV"/>
              </w:rPr>
            </w:pPr>
            <w:r w:rsidRPr="00FF1FEF">
              <w:rPr>
                <w:rFonts w:ascii="Times New Roman" w:eastAsia="Times New Roman" w:hAnsi="Times New Roman" w:cs="Times New Roman"/>
                <w:iCs/>
                <w:sz w:val="24"/>
                <w:szCs w:val="24"/>
                <w:lang w:eastAsia="lv-LV"/>
              </w:rPr>
              <w:t>4. Finanšu līdzekļi papildu izdevumu finansēšanai (kompensējošu izdevumu samazinājumu norāda ar "+" zīmi)</w:t>
            </w:r>
          </w:p>
        </w:tc>
        <w:tc>
          <w:tcPr>
            <w:tcW w:w="596" w:type="pct"/>
            <w:tcBorders>
              <w:top w:val="outset" w:sz="6" w:space="0" w:color="auto"/>
              <w:left w:val="outset" w:sz="6" w:space="0" w:color="auto"/>
              <w:bottom w:val="outset" w:sz="6" w:space="0" w:color="auto"/>
              <w:right w:val="outset" w:sz="6" w:space="0" w:color="auto"/>
            </w:tcBorders>
            <w:vAlign w:val="center"/>
            <w:hideMark/>
          </w:tcPr>
          <w:p w14:paraId="30CDF4A5" w14:textId="77777777" w:rsidR="00EE3B9B" w:rsidRPr="00FF1FEF" w:rsidRDefault="00EE3B9B" w:rsidP="00EE3B9B">
            <w:pPr>
              <w:spacing w:after="0" w:line="240" w:lineRule="auto"/>
              <w:jc w:val="center"/>
              <w:rPr>
                <w:rFonts w:ascii="Times New Roman" w:eastAsia="Times New Roman" w:hAnsi="Times New Roman" w:cs="Times New Roman"/>
                <w:iCs/>
                <w:sz w:val="24"/>
                <w:szCs w:val="24"/>
                <w:lang w:eastAsia="lv-LV"/>
              </w:rPr>
            </w:pPr>
            <w:r w:rsidRPr="00FF1FEF">
              <w:rPr>
                <w:rFonts w:ascii="Times New Roman" w:eastAsia="Times New Roman" w:hAnsi="Times New Roman" w:cs="Times New Roman"/>
                <w:iCs/>
                <w:sz w:val="24"/>
                <w:szCs w:val="24"/>
                <w:lang w:eastAsia="lv-LV"/>
              </w:rPr>
              <w:t>X</w:t>
            </w:r>
          </w:p>
        </w:tc>
        <w:tc>
          <w:tcPr>
            <w:tcW w:w="319" w:type="pct"/>
            <w:tcBorders>
              <w:top w:val="outset" w:sz="6" w:space="0" w:color="auto"/>
              <w:left w:val="outset" w:sz="6" w:space="0" w:color="auto"/>
              <w:bottom w:val="outset" w:sz="6" w:space="0" w:color="auto"/>
              <w:right w:val="outset" w:sz="6" w:space="0" w:color="auto"/>
            </w:tcBorders>
            <w:vAlign w:val="center"/>
            <w:hideMark/>
          </w:tcPr>
          <w:p w14:paraId="682F3083" w14:textId="77777777" w:rsidR="00EE3B9B" w:rsidRPr="00FF1FEF" w:rsidRDefault="00EE3B9B" w:rsidP="00EE3B9B">
            <w:pPr>
              <w:spacing w:after="0" w:line="240" w:lineRule="auto"/>
              <w:jc w:val="center"/>
              <w:rPr>
                <w:rFonts w:ascii="Times New Roman" w:eastAsia="Times New Roman" w:hAnsi="Times New Roman" w:cs="Times New Roman"/>
                <w:iCs/>
                <w:sz w:val="24"/>
                <w:szCs w:val="24"/>
                <w:lang w:eastAsia="lv-LV"/>
              </w:rPr>
            </w:pPr>
          </w:p>
        </w:tc>
        <w:tc>
          <w:tcPr>
            <w:tcW w:w="389" w:type="pct"/>
            <w:tcBorders>
              <w:top w:val="outset" w:sz="6" w:space="0" w:color="auto"/>
              <w:left w:val="outset" w:sz="6" w:space="0" w:color="auto"/>
              <w:bottom w:val="outset" w:sz="6" w:space="0" w:color="auto"/>
              <w:right w:val="outset" w:sz="6" w:space="0" w:color="auto"/>
            </w:tcBorders>
            <w:vAlign w:val="center"/>
            <w:hideMark/>
          </w:tcPr>
          <w:p w14:paraId="7564F1DF" w14:textId="77777777" w:rsidR="00EE3B9B" w:rsidRPr="00FF1FEF" w:rsidRDefault="00EE3B9B" w:rsidP="00EE3B9B">
            <w:pPr>
              <w:spacing w:after="0" w:line="240" w:lineRule="auto"/>
              <w:jc w:val="center"/>
              <w:rPr>
                <w:rFonts w:ascii="Times New Roman" w:eastAsia="Times New Roman" w:hAnsi="Times New Roman" w:cs="Times New Roman"/>
                <w:iCs/>
                <w:sz w:val="24"/>
                <w:szCs w:val="24"/>
                <w:lang w:eastAsia="lv-LV"/>
              </w:rPr>
            </w:pPr>
            <w:r w:rsidRPr="00FF1FEF">
              <w:rPr>
                <w:rFonts w:ascii="Times New Roman" w:eastAsia="Times New Roman" w:hAnsi="Times New Roman" w:cs="Times New Roman"/>
                <w:iCs/>
                <w:sz w:val="24"/>
                <w:szCs w:val="24"/>
                <w:lang w:eastAsia="lv-LV"/>
              </w:rPr>
              <w:t>X</w:t>
            </w:r>
          </w:p>
        </w:tc>
        <w:tc>
          <w:tcPr>
            <w:tcW w:w="794" w:type="pct"/>
            <w:tcBorders>
              <w:top w:val="outset" w:sz="6" w:space="0" w:color="auto"/>
              <w:left w:val="outset" w:sz="6" w:space="0" w:color="auto"/>
              <w:bottom w:val="outset" w:sz="6" w:space="0" w:color="auto"/>
              <w:right w:val="outset" w:sz="6" w:space="0" w:color="auto"/>
            </w:tcBorders>
            <w:vAlign w:val="center"/>
            <w:hideMark/>
          </w:tcPr>
          <w:p w14:paraId="3C9FE183" w14:textId="77777777" w:rsidR="00EE3B9B" w:rsidRPr="00FF1FEF" w:rsidRDefault="00EE3B9B" w:rsidP="00EE3B9B">
            <w:pPr>
              <w:spacing w:after="0" w:line="240" w:lineRule="auto"/>
              <w:jc w:val="center"/>
              <w:rPr>
                <w:rFonts w:ascii="Times New Roman" w:eastAsia="Times New Roman" w:hAnsi="Times New Roman" w:cs="Times New Roman"/>
                <w:iCs/>
                <w:sz w:val="24"/>
                <w:szCs w:val="24"/>
                <w:lang w:eastAsia="lv-LV"/>
              </w:rPr>
            </w:pPr>
          </w:p>
        </w:tc>
        <w:tc>
          <w:tcPr>
            <w:tcW w:w="385" w:type="pct"/>
            <w:tcBorders>
              <w:top w:val="outset" w:sz="6" w:space="0" w:color="auto"/>
              <w:left w:val="outset" w:sz="6" w:space="0" w:color="auto"/>
              <w:bottom w:val="outset" w:sz="6" w:space="0" w:color="auto"/>
              <w:right w:val="outset" w:sz="6" w:space="0" w:color="auto"/>
            </w:tcBorders>
            <w:vAlign w:val="center"/>
            <w:hideMark/>
          </w:tcPr>
          <w:p w14:paraId="5C9B2ED6" w14:textId="77777777" w:rsidR="00EE3B9B" w:rsidRPr="00FF1FEF" w:rsidRDefault="00EE3B9B" w:rsidP="00EE3B9B">
            <w:pPr>
              <w:spacing w:after="0" w:line="240" w:lineRule="auto"/>
              <w:jc w:val="center"/>
              <w:rPr>
                <w:rFonts w:ascii="Times New Roman" w:eastAsia="Times New Roman" w:hAnsi="Times New Roman" w:cs="Times New Roman"/>
                <w:iCs/>
                <w:sz w:val="24"/>
                <w:szCs w:val="24"/>
                <w:lang w:eastAsia="lv-LV"/>
              </w:rPr>
            </w:pPr>
            <w:r w:rsidRPr="00FF1FEF">
              <w:rPr>
                <w:rFonts w:ascii="Times New Roman" w:eastAsia="Times New Roman" w:hAnsi="Times New Roman" w:cs="Times New Roman"/>
                <w:iCs/>
                <w:sz w:val="24"/>
                <w:szCs w:val="24"/>
                <w:lang w:eastAsia="lv-LV"/>
              </w:rPr>
              <w:t>X</w:t>
            </w:r>
          </w:p>
        </w:tc>
        <w:tc>
          <w:tcPr>
            <w:tcW w:w="846" w:type="pct"/>
            <w:tcBorders>
              <w:top w:val="outset" w:sz="6" w:space="0" w:color="auto"/>
              <w:left w:val="outset" w:sz="6" w:space="0" w:color="auto"/>
              <w:bottom w:val="outset" w:sz="6" w:space="0" w:color="auto"/>
              <w:right w:val="outset" w:sz="6" w:space="0" w:color="auto"/>
            </w:tcBorders>
            <w:vAlign w:val="center"/>
            <w:hideMark/>
          </w:tcPr>
          <w:p w14:paraId="4860B630" w14:textId="77777777" w:rsidR="00EE3B9B" w:rsidRPr="00FF1FEF" w:rsidRDefault="00EE3B9B" w:rsidP="00EE3B9B">
            <w:pPr>
              <w:spacing w:after="0" w:line="240" w:lineRule="auto"/>
              <w:rPr>
                <w:rFonts w:ascii="Times New Roman" w:eastAsia="Times New Roman" w:hAnsi="Times New Roman" w:cs="Times New Roman"/>
                <w:iCs/>
                <w:sz w:val="24"/>
                <w:szCs w:val="24"/>
                <w:lang w:eastAsia="lv-LV"/>
              </w:rPr>
            </w:pPr>
            <w:r w:rsidRPr="00FF1FEF">
              <w:rPr>
                <w:rFonts w:ascii="Times New Roman" w:eastAsia="Times New Roman" w:hAnsi="Times New Roman" w:cs="Times New Roman"/>
                <w:iCs/>
                <w:sz w:val="24"/>
                <w:szCs w:val="24"/>
                <w:lang w:eastAsia="lv-LV"/>
              </w:rPr>
              <w:t> </w:t>
            </w:r>
          </w:p>
        </w:tc>
        <w:tc>
          <w:tcPr>
            <w:tcW w:w="813" w:type="pct"/>
            <w:tcBorders>
              <w:top w:val="outset" w:sz="6" w:space="0" w:color="auto"/>
              <w:left w:val="outset" w:sz="6" w:space="0" w:color="auto"/>
              <w:bottom w:val="outset" w:sz="6" w:space="0" w:color="auto"/>
              <w:right w:val="outset" w:sz="6" w:space="0" w:color="auto"/>
            </w:tcBorders>
            <w:vAlign w:val="center"/>
            <w:hideMark/>
          </w:tcPr>
          <w:p w14:paraId="413A1F3D" w14:textId="77777777" w:rsidR="00EE3B9B" w:rsidRPr="00FF1FEF" w:rsidRDefault="00EE3B9B" w:rsidP="00EE3B9B">
            <w:pPr>
              <w:spacing w:after="0" w:line="240" w:lineRule="auto"/>
              <w:rPr>
                <w:rFonts w:ascii="Times New Roman" w:eastAsia="Times New Roman" w:hAnsi="Times New Roman" w:cs="Times New Roman"/>
                <w:iCs/>
                <w:sz w:val="24"/>
                <w:szCs w:val="24"/>
                <w:lang w:eastAsia="lv-LV"/>
              </w:rPr>
            </w:pPr>
            <w:r w:rsidRPr="00FF1FEF">
              <w:rPr>
                <w:rFonts w:ascii="Times New Roman" w:eastAsia="Times New Roman" w:hAnsi="Times New Roman" w:cs="Times New Roman"/>
                <w:iCs/>
                <w:sz w:val="24"/>
                <w:szCs w:val="24"/>
                <w:lang w:eastAsia="lv-LV"/>
              </w:rPr>
              <w:t> </w:t>
            </w:r>
          </w:p>
        </w:tc>
      </w:tr>
      <w:tr w:rsidR="00FF1FEF" w:rsidRPr="00FF1FEF" w14:paraId="7D5272A2" w14:textId="77777777" w:rsidTr="00CA3781">
        <w:trPr>
          <w:tblCellSpacing w:w="15" w:type="dxa"/>
        </w:trPr>
        <w:tc>
          <w:tcPr>
            <w:tcW w:w="712" w:type="pct"/>
            <w:tcBorders>
              <w:top w:val="outset" w:sz="6" w:space="0" w:color="auto"/>
              <w:left w:val="outset" w:sz="6" w:space="0" w:color="auto"/>
              <w:bottom w:val="outset" w:sz="6" w:space="0" w:color="auto"/>
              <w:right w:val="outset" w:sz="6" w:space="0" w:color="auto"/>
            </w:tcBorders>
            <w:hideMark/>
          </w:tcPr>
          <w:p w14:paraId="7315F345" w14:textId="77777777" w:rsidR="00EE3B9B" w:rsidRPr="00FF1FEF" w:rsidRDefault="00EE3B9B" w:rsidP="00EE3B9B">
            <w:pPr>
              <w:spacing w:after="0" w:line="240" w:lineRule="auto"/>
              <w:rPr>
                <w:rFonts w:ascii="Times New Roman" w:eastAsia="Times New Roman" w:hAnsi="Times New Roman" w:cs="Times New Roman"/>
                <w:iCs/>
                <w:sz w:val="24"/>
                <w:szCs w:val="24"/>
                <w:lang w:eastAsia="lv-LV"/>
              </w:rPr>
            </w:pPr>
            <w:r w:rsidRPr="00FF1FEF">
              <w:rPr>
                <w:rFonts w:ascii="Times New Roman" w:eastAsia="Times New Roman" w:hAnsi="Times New Roman" w:cs="Times New Roman"/>
                <w:iCs/>
                <w:sz w:val="24"/>
                <w:szCs w:val="24"/>
                <w:lang w:eastAsia="lv-LV"/>
              </w:rPr>
              <w:t>5. Precizēta finansiālā ietekme</w:t>
            </w:r>
          </w:p>
        </w:tc>
        <w:tc>
          <w:tcPr>
            <w:tcW w:w="596" w:type="pct"/>
            <w:vMerge w:val="restart"/>
            <w:tcBorders>
              <w:top w:val="outset" w:sz="6" w:space="0" w:color="auto"/>
              <w:left w:val="outset" w:sz="6" w:space="0" w:color="auto"/>
              <w:bottom w:val="outset" w:sz="6" w:space="0" w:color="auto"/>
              <w:right w:val="outset" w:sz="6" w:space="0" w:color="auto"/>
            </w:tcBorders>
            <w:vAlign w:val="center"/>
            <w:hideMark/>
          </w:tcPr>
          <w:p w14:paraId="2C2286E5" w14:textId="77777777" w:rsidR="00EE3B9B" w:rsidRPr="00FF1FEF" w:rsidRDefault="00EE3B9B" w:rsidP="00EE3B9B">
            <w:pPr>
              <w:spacing w:after="0" w:line="240" w:lineRule="auto"/>
              <w:jc w:val="center"/>
              <w:rPr>
                <w:rFonts w:ascii="Times New Roman" w:eastAsia="Times New Roman" w:hAnsi="Times New Roman" w:cs="Times New Roman"/>
                <w:iCs/>
                <w:sz w:val="24"/>
                <w:szCs w:val="24"/>
                <w:lang w:eastAsia="lv-LV"/>
              </w:rPr>
            </w:pPr>
          </w:p>
          <w:p w14:paraId="439DB72A" w14:textId="77777777" w:rsidR="00EE3B9B" w:rsidRPr="00FF1FEF" w:rsidRDefault="00EE3B9B" w:rsidP="00EE3B9B">
            <w:pPr>
              <w:spacing w:after="0" w:line="240" w:lineRule="auto"/>
              <w:jc w:val="center"/>
              <w:rPr>
                <w:rFonts w:ascii="Times New Roman" w:eastAsia="Times New Roman" w:hAnsi="Times New Roman" w:cs="Times New Roman"/>
                <w:iCs/>
                <w:sz w:val="24"/>
                <w:szCs w:val="24"/>
                <w:lang w:eastAsia="lv-LV"/>
              </w:rPr>
            </w:pPr>
          </w:p>
          <w:p w14:paraId="14889409" w14:textId="77777777" w:rsidR="00EE3B9B" w:rsidRPr="00FF1FEF" w:rsidRDefault="00EE3B9B" w:rsidP="00EE3B9B">
            <w:pPr>
              <w:spacing w:after="0" w:line="240" w:lineRule="auto"/>
              <w:jc w:val="center"/>
              <w:rPr>
                <w:rFonts w:ascii="Times New Roman" w:eastAsia="Times New Roman" w:hAnsi="Times New Roman" w:cs="Times New Roman"/>
                <w:iCs/>
                <w:sz w:val="24"/>
                <w:szCs w:val="24"/>
                <w:lang w:eastAsia="lv-LV"/>
              </w:rPr>
            </w:pPr>
          </w:p>
          <w:p w14:paraId="56A3E593" w14:textId="77777777" w:rsidR="00EE3B9B" w:rsidRPr="00FF1FEF" w:rsidRDefault="00EE3B9B" w:rsidP="00EE3B9B">
            <w:pPr>
              <w:spacing w:after="0" w:line="240" w:lineRule="auto"/>
              <w:jc w:val="center"/>
              <w:rPr>
                <w:rFonts w:ascii="Times New Roman" w:eastAsia="Times New Roman" w:hAnsi="Times New Roman" w:cs="Times New Roman"/>
                <w:iCs/>
                <w:sz w:val="24"/>
                <w:szCs w:val="24"/>
                <w:lang w:eastAsia="lv-LV"/>
              </w:rPr>
            </w:pPr>
          </w:p>
          <w:p w14:paraId="68AB1D1B" w14:textId="77777777" w:rsidR="00EE3B9B" w:rsidRPr="00FF1FEF" w:rsidRDefault="00EE3B9B" w:rsidP="00EE3B9B">
            <w:pPr>
              <w:spacing w:after="0" w:line="240" w:lineRule="auto"/>
              <w:jc w:val="center"/>
              <w:rPr>
                <w:rFonts w:ascii="Times New Roman" w:eastAsia="Times New Roman" w:hAnsi="Times New Roman" w:cs="Times New Roman"/>
                <w:iCs/>
                <w:sz w:val="24"/>
                <w:szCs w:val="24"/>
                <w:lang w:eastAsia="lv-LV"/>
              </w:rPr>
            </w:pPr>
          </w:p>
          <w:p w14:paraId="07887372" w14:textId="77777777" w:rsidR="00EE3B9B" w:rsidRPr="00FF1FEF" w:rsidRDefault="00EE3B9B" w:rsidP="00EE3B9B">
            <w:pPr>
              <w:spacing w:after="0" w:line="240" w:lineRule="auto"/>
              <w:jc w:val="center"/>
              <w:rPr>
                <w:rFonts w:ascii="Times New Roman" w:eastAsia="Times New Roman" w:hAnsi="Times New Roman" w:cs="Times New Roman"/>
                <w:iCs/>
                <w:sz w:val="24"/>
                <w:szCs w:val="24"/>
                <w:lang w:eastAsia="lv-LV"/>
              </w:rPr>
            </w:pPr>
            <w:r w:rsidRPr="00FF1FEF">
              <w:rPr>
                <w:rFonts w:ascii="Times New Roman" w:eastAsia="Times New Roman" w:hAnsi="Times New Roman" w:cs="Times New Roman"/>
                <w:iCs/>
                <w:sz w:val="24"/>
                <w:szCs w:val="24"/>
                <w:lang w:eastAsia="lv-LV"/>
              </w:rPr>
              <w:t>X</w:t>
            </w:r>
          </w:p>
        </w:tc>
        <w:tc>
          <w:tcPr>
            <w:tcW w:w="319" w:type="pct"/>
            <w:tcBorders>
              <w:top w:val="outset" w:sz="6" w:space="0" w:color="auto"/>
              <w:left w:val="outset" w:sz="6" w:space="0" w:color="auto"/>
              <w:bottom w:val="outset" w:sz="6" w:space="0" w:color="auto"/>
              <w:right w:val="outset" w:sz="6" w:space="0" w:color="auto"/>
            </w:tcBorders>
            <w:vAlign w:val="center"/>
          </w:tcPr>
          <w:p w14:paraId="18C19FB4" w14:textId="6AD5124C" w:rsidR="00EE3B9B" w:rsidRPr="00FF1FEF" w:rsidRDefault="00EE3B9B" w:rsidP="00EE3B9B">
            <w:pPr>
              <w:spacing w:after="0" w:line="240" w:lineRule="auto"/>
              <w:jc w:val="center"/>
              <w:rPr>
                <w:rFonts w:ascii="Times New Roman" w:eastAsia="Times New Roman" w:hAnsi="Times New Roman" w:cs="Times New Roman"/>
                <w:iCs/>
                <w:sz w:val="24"/>
                <w:szCs w:val="24"/>
                <w:lang w:eastAsia="lv-LV"/>
              </w:rPr>
            </w:pPr>
          </w:p>
        </w:tc>
        <w:tc>
          <w:tcPr>
            <w:tcW w:w="389" w:type="pct"/>
            <w:vMerge w:val="restart"/>
            <w:tcBorders>
              <w:top w:val="outset" w:sz="6" w:space="0" w:color="auto"/>
              <w:left w:val="outset" w:sz="6" w:space="0" w:color="auto"/>
              <w:bottom w:val="outset" w:sz="6" w:space="0" w:color="auto"/>
              <w:right w:val="outset" w:sz="6" w:space="0" w:color="auto"/>
            </w:tcBorders>
            <w:vAlign w:val="center"/>
            <w:hideMark/>
          </w:tcPr>
          <w:p w14:paraId="57187436" w14:textId="77777777" w:rsidR="00EE3B9B" w:rsidRPr="00FF1FEF" w:rsidRDefault="00EE3B9B" w:rsidP="00EE3B9B">
            <w:pPr>
              <w:spacing w:after="0" w:line="240" w:lineRule="auto"/>
              <w:jc w:val="center"/>
              <w:rPr>
                <w:rFonts w:ascii="Times New Roman" w:eastAsia="Times New Roman" w:hAnsi="Times New Roman" w:cs="Times New Roman"/>
                <w:iCs/>
                <w:sz w:val="24"/>
                <w:szCs w:val="24"/>
                <w:lang w:eastAsia="lv-LV"/>
              </w:rPr>
            </w:pPr>
          </w:p>
          <w:p w14:paraId="602F21D1" w14:textId="77777777" w:rsidR="00EE3B9B" w:rsidRPr="00FF1FEF" w:rsidRDefault="00EE3B9B" w:rsidP="00EE3B9B">
            <w:pPr>
              <w:spacing w:after="0" w:line="240" w:lineRule="auto"/>
              <w:jc w:val="center"/>
              <w:rPr>
                <w:rFonts w:ascii="Times New Roman" w:eastAsia="Times New Roman" w:hAnsi="Times New Roman" w:cs="Times New Roman"/>
                <w:iCs/>
                <w:sz w:val="24"/>
                <w:szCs w:val="24"/>
                <w:lang w:eastAsia="lv-LV"/>
              </w:rPr>
            </w:pPr>
          </w:p>
          <w:p w14:paraId="0B3145D7" w14:textId="77777777" w:rsidR="00EE3B9B" w:rsidRPr="00FF1FEF" w:rsidRDefault="00EE3B9B" w:rsidP="00EE3B9B">
            <w:pPr>
              <w:spacing w:after="0" w:line="240" w:lineRule="auto"/>
              <w:jc w:val="center"/>
              <w:rPr>
                <w:rFonts w:ascii="Times New Roman" w:eastAsia="Times New Roman" w:hAnsi="Times New Roman" w:cs="Times New Roman"/>
                <w:iCs/>
                <w:sz w:val="24"/>
                <w:szCs w:val="24"/>
                <w:lang w:eastAsia="lv-LV"/>
              </w:rPr>
            </w:pPr>
          </w:p>
          <w:p w14:paraId="7C5106B1" w14:textId="77777777" w:rsidR="00EE3B9B" w:rsidRPr="00FF1FEF" w:rsidRDefault="00EE3B9B" w:rsidP="00EE3B9B">
            <w:pPr>
              <w:spacing w:after="0" w:line="240" w:lineRule="auto"/>
              <w:jc w:val="center"/>
              <w:rPr>
                <w:rFonts w:ascii="Times New Roman" w:eastAsia="Times New Roman" w:hAnsi="Times New Roman" w:cs="Times New Roman"/>
                <w:iCs/>
                <w:sz w:val="24"/>
                <w:szCs w:val="24"/>
                <w:lang w:eastAsia="lv-LV"/>
              </w:rPr>
            </w:pPr>
          </w:p>
          <w:p w14:paraId="4B7AC057" w14:textId="77777777" w:rsidR="00EE3B9B" w:rsidRPr="00FF1FEF" w:rsidRDefault="00EE3B9B" w:rsidP="00EE3B9B">
            <w:pPr>
              <w:spacing w:after="0" w:line="240" w:lineRule="auto"/>
              <w:jc w:val="center"/>
              <w:rPr>
                <w:rFonts w:ascii="Times New Roman" w:eastAsia="Times New Roman" w:hAnsi="Times New Roman" w:cs="Times New Roman"/>
                <w:iCs/>
                <w:sz w:val="24"/>
                <w:szCs w:val="24"/>
                <w:lang w:eastAsia="lv-LV"/>
              </w:rPr>
            </w:pPr>
          </w:p>
          <w:p w14:paraId="3F31B62D" w14:textId="77777777" w:rsidR="00EE3B9B" w:rsidRPr="00FF1FEF" w:rsidRDefault="00EE3B9B" w:rsidP="00EE3B9B">
            <w:pPr>
              <w:spacing w:after="0" w:line="240" w:lineRule="auto"/>
              <w:jc w:val="center"/>
              <w:rPr>
                <w:rFonts w:ascii="Times New Roman" w:eastAsia="Times New Roman" w:hAnsi="Times New Roman" w:cs="Times New Roman"/>
                <w:iCs/>
                <w:sz w:val="24"/>
                <w:szCs w:val="24"/>
                <w:lang w:eastAsia="lv-LV"/>
              </w:rPr>
            </w:pPr>
            <w:r w:rsidRPr="00FF1FEF">
              <w:rPr>
                <w:rFonts w:ascii="Times New Roman" w:eastAsia="Times New Roman" w:hAnsi="Times New Roman" w:cs="Times New Roman"/>
                <w:iCs/>
                <w:sz w:val="24"/>
                <w:szCs w:val="24"/>
                <w:lang w:eastAsia="lv-LV"/>
              </w:rPr>
              <w:t>X</w:t>
            </w:r>
          </w:p>
        </w:tc>
        <w:tc>
          <w:tcPr>
            <w:tcW w:w="794" w:type="pct"/>
            <w:tcBorders>
              <w:top w:val="outset" w:sz="6" w:space="0" w:color="auto"/>
              <w:left w:val="outset" w:sz="6" w:space="0" w:color="auto"/>
              <w:bottom w:val="outset" w:sz="6" w:space="0" w:color="auto"/>
              <w:right w:val="outset" w:sz="6" w:space="0" w:color="auto"/>
            </w:tcBorders>
            <w:vAlign w:val="center"/>
            <w:hideMark/>
          </w:tcPr>
          <w:p w14:paraId="7126BDC0" w14:textId="656B65EC" w:rsidR="00EE3B9B" w:rsidRPr="00FF1FEF" w:rsidRDefault="00EE3B9B" w:rsidP="00EE3B9B">
            <w:pPr>
              <w:spacing w:after="0" w:line="240" w:lineRule="auto"/>
              <w:jc w:val="center"/>
              <w:rPr>
                <w:rFonts w:ascii="Times New Roman" w:eastAsia="Times New Roman" w:hAnsi="Times New Roman" w:cs="Times New Roman"/>
                <w:iCs/>
                <w:sz w:val="20"/>
                <w:szCs w:val="20"/>
                <w:lang w:eastAsia="lv-LV"/>
              </w:rPr>
            </w:pPr>
            <w:r w:rsidRPr="00FF1FEF">
              <w:rPr>
                <w:rFonts w:ascii="Times New Roman" w:eastAsia="Times New Roman" w:hAnsi="Times New Roman" w:cs="Times New Roman"/>
                <w:iCs/>
                <w:sz w:val="20"/>
                <w:szCs w:val="20"/>
                <w:lang w:eastAsia="lv-LV"/>
              </w:rPr>
              <w:lastRenderedPageBreak/>
              <w:t> -</w:t>
            </w:r>
            <w:r w:rsidRPr="00FF1FEF">
              <w:rPr>
                <w:rFonts w:ascii="Times New Roman" w:eastAsia="Calibri" w:hAnsi="Times New Roman" w:cs="Times New Roman"/>
                <w:bCs/>
                <w:iCs/>
                <w:sz w:val="20"/>
                <w:szCs w:val="20"/>
              </w:rPr>
              <w:t>12 000 000,00</w:t>
            </w:r>
          </w:p>
        </w:tc>
        <w:tc>
          <w:tcPr>
            <w:tcW w:w="385" w:type="pct"/>
            <w:vMerge w:val="restart"/>
            <w:tcBorders>
              <w:top w:val="outset" w:sz="6" w:space="0" w:color="auto"/>
              <w:left w:val="outset" w:sz="6" w:space="0" w:color="auto"/>
              <w:bottom w:val="outset" w:sz="6" w:space="0" w:color="auto"/>
              <w:right w:val="outset" w:sz="6" w:space="0" w:color="auto"/>
            </w:tcBorders>
            <w:vAlign w:val="center"/>
            <w:hideMark/>
          </w:tcPr>
          <w:p w14:paraId="764A740B" w14:textId="77777777" w:rsidR="00EE3B9B" w:rsidRPr="00FF1FEF" w:rsidRDefault="00EE3B9B" w:rsidP="00EE3B9B">
            <w:pPr>
              <w:spacing w:after="0" w:line="240" w:lineRule="auto"/>
              <w:jc w:val="center"/>
              <w:rPr>
                <w:rFonts w:ascii="Times New Roman" w:eastAsia="Times New Roman" w:hAnsi="Times New Roman" w:cs="Times New Roman"/>
                <w:iCs/>
                <w:lang w:eastAsia="lv-LV"/>
              </w:rPr>
            </w:pPr>
          </w:p>
          <w:p w14:paraId="2152CF98" w14:textId="77777777" w:rsidR="00EE3B9B" w:rsidRPr="00FF1FEF" w:rsidRDefault="00EE3B9B" w:rsidP="00EE3B9B">
            <w:pPr>
              <w:spacing w:after="0" w:line="240" w:lineRule="auto"/>
              <w:jc w:val="center"/>
              <w:rPr>
                <w:rFonts w:ascii="Times New Roman" w:eastAsia="Times New Roman" w:hAnsi="Times New Roman" w:cs="Times New Roman"/>
                <w:iCs/>
                <w:lang w:eastAsia="lv-LV"/>
              </w:rPr>
            </w:pPr>
          </w:p>
          <w:p w14:paraId="00F2CEF8" w14:textId="77777777" w:rsidR="00EE3B9B" w:rsidRPr="00FF1FEF" w:rsidRDefault="00EE3B9B" w:rsidP="00EE3B9B">
            <w:pPr>
              <w:spacing w:after="0" w:line="240" w:lineRule="auto"/>
              <w:jc w:val="center"/>
              <w:rPr>
                <w:rFonts w:ascii="Times New Roman" w:eastAsia="Times New Roman" w:hAnsi="Times New Roman" w:cs="Times New Roman"/>
                <w:iCs/>
                <w:lang w:eastAsia="lv-LV"/>
              </w:rPr>
            </w:pPr>
          </w:p>
          <w:p w14:paraId="7DFA9DE9" w14:textId="77777777" w:rsidR="00EE3B9B" w:rsidRPr="00FF1FEF" w:rsidRDefault="00EE3B9B" w:rsidP="00EE3B9B">
            <w:pPr>
              <w:spacing w:after="0" w:line="240" w:lineRule="auto"/>
              <w:jc w:val="center"/>
              <w:rPr>
                <w:rFonts w:ascii="Times New Roman" w:eastAsia="Times New Roman" w:hAnsi="Times New Roman" w:cs="Times New Roman"/>
                <w:iCs/>
                <w:lang w:eastAsia="lv-LV"/>
              </w:rPr>
            </w:pPr>
          </w:p>
          <w:p w14:paraId="1288FF17" w14:textId="77777777" w:rsidR="00EE3B9B" w:rsidRPr="00FF1FEF" w:rsidRDefault="00EE3B9B" w:rsidP="00EE3B9B">
            <w:pPr>
              <w:spacing w:after="0" w:line="240" w:lineRule="auto"/>
              <w:jc w:val="center"/>
              <w:rPr>
                <w:rFonts w:ascii="Times New Roman" w:eastAsia="Times New Roman" w:hAnsi="Times New Roman" w:cs="Times New Roman"/>
                <w:iCs/>
                <w:lang w:eastAsia="lv-LV"/>
              </w:rPr>
            </w:pPr>
          </w:p>
          <w:p w14:paraId="2CAED5B8" w14:textId="77777777" w:rsidR="00EE3B9B" w:rsidRPr="00FF1FEF" w:rsidRDefault="00EE3B9B" w:rsidP="00EE3B9B">
            <w:pPr>
              <w:spacing w:after="0" w:line="240" w:lineRule="auto"/>
              <w:jc w:val="center"/>
              <w:rPr>
                <w:rFonts w:ascii="Times New Roman" w:eastAsia="Times New Roman" w:hAnsi="Times New Roman" w:cs="Times New Roman"/>
                <w:iCs/>
                <w:lang w:eastAsia="lv-LV"/>
              </w:rPr>
            </w:pPr>
            <w:r w:rsidRPr="00FF1FEF">
              <w:rPr>
                <w:rFonts w:ascii="Times New Roman" w:eastAsia="Times New Roman" w:hAnsi="Times New Roman" w:cs="Times New Roman"/>
                <w:iCs/>
                <w:lang w:eastAsia="lv-LV"/>
              </w:rPr>
              <w:t>X</w:t>
            </w:r>
          </w:p>
        </w:tc>
        <w:tc>
          <w:tcPr>
            <w:tcW w:w="846" w:type="pct"/>
            <w:tcBorders>
              <w:top w:val="outset" w:sz="6" w:space="0" w:color="auto"/>
              <w:left w:val="outset" w:sz="6" w:space="0" w:color="auto"/>
              <w:bottom w:val="outset" w:sz="6" w:space="0" w:color="auto"/>
              <w:right w:val="outset" w:sz="6" w:space="0" w:color="auto"/>
            </w:tcBorders>
            <w:vAlign w:val="center"/>
            <w:hideMark/>
          </w:tcPr>
          <w:p w14:paraId="4A49CECE" w14:textId="316DDB67" w:rsidR="00EE3B9B" w:rsidRPr="00FF1FEF" w:rsidRDefault="00EE3B9B" w:rsidP="00EE3B9B">
            <w:pPr>
              <w:spacing w:after="0" w:line="240" w:lineRule="auto"/>
              <w:rPr>
                <w:rFonts w:ascii="Times New Roman" w:eastAsia="Times New Roman" w:hAnsi="Times New Roman" w:cs="Times New Roman"/>
                <w:iCs/>
                <w:sz w:val="20"/>
                <w:szCs w:val="20"/>
                <w:lang w:eastAsia="lv-LV"/>
              </w:rPr>
            </w:pPr>
            <w:r w:rsidRPr="00FF1FEF">
              <w:rPr>
                <w:rFonts w:ascii="Times New Roman" w:eastAsia="Times New Roman" w:hAnsi="Times New Roman" w:cs="Times New Roman"/>
                <w:iCs/>
                <w:sz w:val="20"/>
                <w:szCs w:val="20"/>
                <w:lang w:eastAsia="lv-LV"/>
              </w:rPr>
              <w:lastRenderedPageBreak/>
              <w:t> -</w:t>
            </w:r>
            <w:r w:rsidRPr="00FF1FEF">
              <w:rPr>
                <w:rFonts w:ascii="Times New Roman" w:eastAsia="Calibri" w:hAnsi="Times New Roman" w:cs="Times New Roman"/>
                <w:bCs/>
                <w:iCs/>
                <w:sz w:val="20"/>
                <w:szCs w:val="20"/>
              </w:rPr>
              <w:t>12 000 000,00</w:t>
            </w:r>
          </w:p>
        </w:tc>
        <w:tc>
          <w:tcPr>
            <w:tcW w:w="813" w:type="pct"/>
            <w:tcBorders>
              <w:top w:val="outset" w:sz="6" w:space="0" w:color="auto"/>
              <w:left w:val="outset" w:sz="6" w:space="0" w:color="auto"/>
              <w:bottom w:val="outset" w:sz="6" w:space="0" w:color="auto"/>
              <w:right w:val="outset" w:sz="6" w:space="0" w:color="auto"/>
            </w:tcBorders>
            <w:vAlign w:val="center"/>
            <w:hideMark/>
          </w:tcPr>
          <w:p w14:paraId="0C8FA24F" w14:textId="2422D3DF" w:rsidR="00EE3B9B" w:rsidRPr="00FF1FEF" w:rsidRDefault="00EE3B9B" w:rsidP="00EE3B9B">
            <w:pPr>
              <w:spacing w:after="0" w:line="240" w:lineRule="auto"/>
              <w:rPr>
                <w:rFonts w:ascii="Times New Roman" w:eastAsia="Times New Roman" w:hAnsi="Times New Roman" w:cs="Times New Roman"/>
                <w:iCs/>
                <w:sz w:val="20"/>
                <w:szCs w:val="20"/>
                <w:lang w:eastAsia="lv-LV"/>
              </w:rPr>
            </w:pPr>
            <w:r w:rsidRPr="00FF1FEF">
              <w:rPr>
                <w:rFonts w:ascii="Times New Roman" w:eastAsia="Times New Roman" w:hAnsi="Times New Roman" w:cs="Times New Roman"/>
                <w:iCs/>
                <w:sz w:val="20"/>
                <w:szCs w:val="20"/>
                <w:lang w:eastAsia="lv-LV"/>
              </w:rPr>
              <w:t> -</w:t>
            </w:r>
            <w:r w:rsidRPr="00FF1FEF">
              <w:rPr>
                <w:rFonts w:ascii="Times New Roman" w:eastAsia="Calibri" w:hAnsi="Times New Roman" w:cs="Times New Roman"/>
                <w:bCs/>
                <w:iCs/>
                <w:sz w:val="20"/>
                <w:szCs w:val="20"/>
              </w:rPr>
              <w:t>12 000 000,00</w:t>
            </w:r>
          </w:p>
        </w:tc>
      </w:tr>
      <w:tr w:rsidR="00FF1FEF" w:rsidRPr="00FF1FEF" w14:paraId="156EFA8D" w14:textId="77777777" w:rsidTr="00CA3781">
        <w:trPr>
          <w:tblCellSpacing w:w="15" w:type="dxa"/>
        </w:trPr>
        <w:tc>
          <w:tcPr>
            <w:tcW w:w="712" w:type="pct"/>
            <w:tcBorders>
              <w:top w:val="outset" w:sz="6" w:space="0" w:color="auto"/>
              <w:left w:val="outset" w:sz="6" w:space="0" w:color="auto"/>
              <w:bottom w:val="outset" w:sz="6" w:space="0" w:color="auto"/>
              <w:right w:val="outset" w:sz="6" w:space="0" w:color="auto"/>
            </w:tcBorders>
            <w:hideMark/>
          </w:tcPr>
          <w:p w14:paraId="5F04AB0F" w14:textId="77777777" w:rsidR="00EE3B9B" w:rsidRPr="00FF1FEF" w:rsidRDefault="00EE3B9B" w:rsidP="00EE3B9B">
            <w:pPr>
              <w:spacing w:after="0" w:line="240" w:lineRule="auto"/>
              <w:rPr>
                <w:rFonts w:ascii="Times New Roman" w:eastAsia="Times New Roman" w:hAnsi="Times New Roman" w:cs="Times New Roman"/>
                <w:iCs/>
                <w:sz w:val="24"/>
                <w:szCs w:val="24"/>
                <w:lang w:eastAsia="lv-LV"/>
              </w:rPr>
            </w:pPr>
            <w:r w:rsidRPr="00FF1FEF">
              <w:rPr>
                <w:rFonts w:ascii="Times New Roman" w:eastAsia="Times New Roman" w:hAnsi="Times New Roman" w:cs="Times New Roman"/>
                <w:iCs/>
                <w:sz w:val="24"/>
                <w:szCs w:val="24"/>
                <w:lang w:eastAsia="lv-LV"/>
              </w:rPr>
              <w:lastRenderedPageBreak/>
              <w:t>5.1. valsts pamatbudžets</w:t>
            </w:r>
          </w:p>
        </w:tc>
        <w:tc>
          <w:tcPr>
            <w:tcW w:w="596" w:type="pct"/>
            <w:vMerge/>
            <w:tcBorders>
              <w:top w:val="outset" w:sz="6" w:space="0" w:color="auto"/>
              <w:left w:val="outset" w:sz="6" w:space="0" w:color="auto"/>
              <w:bottom w:val="outset" w:sz="6" w:space="0" w:color="auto"/>
              <w:right w:val="outset" w:sz="6" w:space="0" w:color="auto"/>
            </w:tcBorders>
            <w:vAlign w:val="center"/>
            <w:hideMark/>
          </w:tcPr>
          <w:p w14:paraId="5123422E" w14:textId="77777777" w:rsidR="00EE3B9B" w:rsidRPr="00FF1FEF" w:rsidRDefault="00EE3B9B" w:rsidP="00EE3B9B">
            <w:pPr>
              <w:spacing w:after="0" w:line="240" w:lineRule="auto"/>
              <w:rPr>
                <w:rFonts w:ascii="Times New Roman" w:eastAsia="Times New Roman" w:hAnsi="Times New Roman" w:cs="Times New Roman"/>
                <w:iCs/>
                <w:sz w:val="24"/>
                <w:szCs w:val="24"/>
                <w:lang w:eastAsia="lv-LV"/>
              </w:rPr>
            </w:pPr>
          </w:p>
        </w:tc>
        <w:tc>
          <w:tcPr>
            <w:tcW w:w="319" w:type="pct"/>
            <w:tcBorders>
              <w:top w:val="outset" w:sz="6" w:space="0" w:color="auto"/>
              <w:left w:val="outset" w:sz="6" w:space="0" w:color="auto"/>
              <w:bottom w:val="outset" w:sz="6" w:space="0" w:color="auto"/>
              <w:right w:val="outset" w:sz="6" w:space="0" w:color="auto"/>
            </w:tcBorders>
            <w:vAlign w:val="center"/>
          </w:tcPr>
          <w:p w14:paraId="50AEAF7C" w14:textId="0B2BE1FA" w:rsidR="00EE3B9B" w:rsidRPr="00FF1FEF" w:rsidRDefault="00EE3B9B" w:rsidP="00EE3B9B">
            <w:pPr>
              <w:spacing w:after="0" w:line="240" w:lineRule="auto"/>
              <w:rPr>
                <w:rFonts w:ascii="Times New Roman" w:eastAsia="Times New Roman" w:hAnsi="Times New Roman" w:cs="Times New Roman"/>
                <w:iCs/>
                <w:sz w:val="24"/>
                <w:szCs w:val="24"/>
                <w:lang w:eastAsia="lv-LV"/>
              </w:rPr>
            </w:pPr>
          </w:p>
        </w:tc>
        <w:tc>
          <w:tcPr>
            <w:tcW w:w="389" w:type="pct"/>
            <w:vMerge/>
            <w:tcBorders>
              <w:top w:val="outset" w:sz="6" w:space="0" w:color="auto"/>
              <w:left w:val="outset" w:sz="6" w:space="0" w:color="auto"/>
              <w:bottom w:val="outset" w:sz="6" w:space="0" w:color="auto"/>
              <w:right w:val="outset" w:sz="6" w:space="0" w:color="auto"/>
            </w:tcBorders>
            <w:vAlign w:val="center"/>
            <w:hideMark/>
          </w:tcPr>
          <w:p w14:paraId="588EFA8B" w14:textId="77777777" w:rsidR="00EE3B9B" w:rsidRPr="00FF1FEF" w:rsidRDefault="00EE3B9B" w:rsidP="00EE3B9B">
            <w:pPr>
              <w:spacing w:after="0" w:line="240" w:lineRule="auto"/>
              <w:rPr>
                <w:rFonts w:ascii="Times New Roman" w:eastAsia="Times New Roman" w:hAnsi="Times New Roman" w:cs="Times New Roman"/>
                <w:iCs/>
                <w:sz w:val="24"/>
                <w:szCs w:val="24"/>
                <w:lang w:eastAsia="lv-LV"/>
              </w:rPr>
            </w:pPr>
          </w:p>
        </w:tc>
        <w:tc>
          <w:tcPr>
            <w:tcW w:w="794" w:type="pct"/>
            <w:tcBorders>
              <w:top w:val="outset" w:sz="6" w:space="0" w:color="auto"/>
              <w:left w:val="outset" w:sz="6" w:space="0" w:color="auto"/>
              <w:bottom w:val="outset" w:sz="6" w:space="0" w:color="auto"/>
              <w:right w:val="outset" w:sz="6" w:space="0" w:color="auto"/>
            </w:tcBorders>
            <w:vAlign w:val="center"/>
            <w:hideMark/>
          </w:tcPr>
          <w:p w14:paraId="002E7FD1" w14:textId="6EAD87C8" w:rsidR="00EE3B9B" w:rsidRPr="00FF1FEF" w:rsidRDefault="00EE3B9B" w:rsidP="00EE3B9B">
            <w:pPr>
              <w:spacing w:after="0" w:line="240" w:lineRule="auto"/>
              <w:rPr>
                <w:rFonts w:ascii="Times New Roman" w:eastAsia="Times New Roman" w:hAnsi="Times New Roman" w:cs="Times New Roman"/>
                <w:iCs/>
                <w:sz w:val="20"/>
                <w:szCs w:val="20"/>
                <w:lang w:eastAsia="lv-LV"/>
              </w:rPr>
            </w:pPr>
            <w:r w:rsidRPr="00FF1FEF">
              <w:rPr>
                <w:rFonts w:ascii="Times New Roman" w:eastAsia="Times New Roman" w:hAnsi="Times New Roman" w:cs="Times New Roman"/>
                <w:iCs/>
                <w:sz w:val="20"/>
                <w:szCs w:val="20"/>
                <w:lang w:eastAsia="lv-LV"/>
              </w:rPr>
              <w:t> -</w:t>
            </w:r>
            <w:r w:rsidRPr="00FF1FEF">
              <w:rPr>
                <w:rFonts w:ascii="Times New Roman" w:eastAsia="Calibri" w:hAnsi="Times New Roman" w:cs="Times New Roman"/>
                <w:bCs/>
                <w:iCs/>
                <w:sz w:val="20"/>
                <w:szCs w:val="20"/>
              </w:rPr>
              <w:t>12 000 000,00</w:t>
            </w:r>
          </w:p>
        </w:tc>
        <w:tc>
          <w:tcPr>
            <w:tcW w:w="385" w:type="pct"/>
            <w:vMerge/>
            <w:tcBorders>
              <w:top w:val="outset" w:sz="6" w:space="0" w:color="auto"/>
              <w:left w:val="outset" w:sz="6" w:space="0" w:color="auto"/>
              <w:bottom w:val="outset" w:sz="6" w:space="0" w:color="auto"/>
              <w:right w:val="outset" w:sz="6" w:space="0" w:color="auto"/>
            </w:tcBorders>
            <w:vAlign w:val="center"/>
            <w:hideMark/>
          </w:tcPr>
          <w:p w14:paraId="12EA15D3" w14:textId="77777777" w:rsidR="00EE3B9B" w:rsidRPr="00FF1FEF" w:rsidRDefault="00EE3B9B" w:rsidP="00EE3B9B">
            <w:pPr>
              <w:spacing w:after="0" w:line="240" w:lineRule="auto"/>
              <w:rPr>
                <w:rFonts w:ascii="Times New Roman" w:eastAsia="Times New Roman" w:hAnsi="Times New Roman" w:cs="Times New Roman"/>
                <w:iCs/>
                <w:lang w:eastAsia="lv-LV"/>
              </w:rPr>
            </w:pPr>
          </w:p>
        </w:tc>
        <w:tc>
          <w:tcPr>
            <w:tcW w:w="846" w:type="pct"/>
            <w:tcBorders>
              <w:top w:val="outset" w:sz="6" w:space="0" w:color="auto"/>
              <w:left w:val="outset" w:sz="6" w:space="0" w:color="auto"/>
              <w:bottom w:val="outset" w:sz="6" w:space="0" w:color="auto"/>
              <w:right w:val="outset" w:sz="6" w:space="0" w:color="auto"/>
            </w:tcBorders>
            <w:vAlign w:val="center"/>
            <w:hideMark/>
          </w:tcPr>
          <w:p w14:paraId="3953E92A" w14:textId="7182E2EE" w:rsidR="00EE3B9B" w:rsidRPr="00FF1FEF" w:rsidRDefault="00EE3B9B" w:rsidP="00EE3B9B">
            <w:pPr>
              <w:spacing w:after="0" w:line="240" w:lineRule="auto"/>
              <w:rPr>
                <w:rFonts w:ascii="Times New Roman" w:eastAsia="Times New Roman" w:hAnsi="Times New Roman" w:cs="Times New Roman"/>
                <w:iCs/>
                <w:sz w:val="20"/>
                <w:szCs w:val="20"/>
                <w:lang w:eastAsia="lv-LV"/>
              </w:rPr>
            </w:pPr>
            <w:r w:rsidRPr="00FF1FEF">
              <w:rPr>
                <w:rFonts w:ascii="Times New Roman" w:eastAsia="Times New Roman" w:hAnsi="Times New Roman" w:cs="Times New Roman"/>
                <w:iCs/>
                <w:sz w:val="20"/>
                <w:szCs w:val="20"/>
                <w:lang w:eastAsia="lv-LV"/>
              </w:rPr>
              <w:t> -</w:t>
            </w:r>
            <w:r w:rsidRPr="00FF1FEF">
              <w:rPr>
                <w:rFonts w:ascii="Times New Roman" w:eastAsia="Calibri" w:hAnsi="Times New Roman" w:cs="Times New Roman"/>
                <w:bCs/>
                <w:iCs/>
                <w:sz w:val="20"/>
                <w:szCs w:val="20"/>
              </w:rPr>
              <w:t>12 000 000,00</w:t>
            </w:r>
          </w:p>
        </w:tc>
        <w:tc>
          <w:tcPr>
            <w:tcW w:w="813" w:type="pct"/>
            <w:tcBorders>
              <w:top w:val="outset" w:sz="6" w:space="0" w:color="auto"/>
              <w:left w:val="outset" w:sz="6" w:space="0" w:color="auto"/>
              <w:bottom w:val="outset" w:sz="6" w:space="0" w:color="auto"/>
              <w:right w:val="outset" w:sz="6" w:space="0" w:color="auto"/>
            </w:tcBorders>
            <w:vAlign w:val="center"/>
            <w:hideMark/>
          </w:tcPr>
          <w:p w14:paraId="6324CA3A" w14:textId="5A0AC930" w:rsidR="00EE3B9B" w:rsidRPr="00FF1FEF" w:rsidRDefault="00EE3B9B" w:rsidP="00EE3B9B">
            <w:pPr>
              <w:spacing w:after="0" w:line="240" w:lineRule="auto"/>
              <w:rPr>
                <w:rFonts w:ascii="Times New Roman" w:eastAsia="Times New Roman" w:hAnsi="Times New Roman" w:cs="Times New Roman"/>
                <w:iCs/>
                <w:sz w:val="20"/>
                <w:szCs w:val="20"/>
                <w:lang w:eastAsia="lv-LV"/>
              </w:rPr>
            </w:pPr>
            <w:r w:rsidRPr="00FF1FEF">
              <w:rPr>
                <w:rFonts w:ascii="Times New Roman" w:eastAsia="Times New Roman" w:hAnsi="Times New Roman" w:cs="Times New Roman"/>
                <w:iCs/>
                <w:sz w:val="20"/>
                <w:szCs w:val="20"/>
                <w:lang w:eastAsia="lv-LV"/>
              </w:rPr>
              <w:t> -</w:t>
            </w:r>
            <w:r w:rsidRPr="00FF1FEF">
              <w:rPr>
                <w:rFonts w:ascii="Times New Roman" w:eastAsia="Calibri" w:hAnsi="Times New Roman" w:cs="Times New Roman"/>
                <w:bCs/>
                <w:iCs/>
                <w:sz w:val="20"/>
                <w:szCs w:val="20"/>
              </w:rPr>
              <w:t>12 000 000,00</w:t>
            </w:r>
          </w:p>
        </w:tc>
      </w:tr>
      <w:tr w:rsidR="00FF1FEF" w:rsidRPr="00FF1FEF" w14:paraId="44999057" w14:textId="77777777" w:rsidTr="00CA3781">
        <w:trPr>
          <w:tblCellSpacing w:w="15" w:type="dxa"/>
        </w:trPr>
        <w:tc>
          <w:tcPr>
            <w:tcW w:w="712" w:type="pct"/>
            <w:tcBorders>
              <w:top w:val="outset" w:sz="6" w:space="0" w:color="auto"/>
              <w:left w:val="outset" w:sz="6" w:space="0" w:color="auto"/>
              <w:bottom w:val="outset" w:sz="6" w:space="0" w:color="auto"/>
              <w:right w:val="outset" w:sz="6" w:space="0" w:color="auto"/>
            </w:tcBorders>
            <w:hideMark/>
          </w:tcPr>
          <w:p w14:paraId="5D8EA0C7" w14:textId="77777777" w:rsidR="00EE3B9B" w:rsidRPr="00FF1FEF" w:rsidRDefault="00EE3B9B" w:rsidP="00EE3B9B">
            <w:pPr>
              <w:spacing w:after="0" w:line="240" w:lineRule="auto"/>
              <w:rPr>
                <w:rFonts w:ascii="Times New Roman" w:eastAsia="Times New Roman" w:hAnsi="Times New Roman" w:cs="Times New Roman"/>
                <w:iCs/>
                <w:sz w:val="24"/>
                <w:szCs w:val="24"/>
                <w:lang w:eastAsia="lv-LV"/>
              </w:rPr>
            </w:pPr>
            <w:r w:rsidRPr="00FF1FEF">
              <w:rPr>
                <w:rFonts w:ascii="Times New Roman" w:eastAsia="Times New Roman" w:hAnsi="Times New Roman" w:cs="Times New Roman"/>
                <w:iCs/>
                <w:sz w:val="24"/>
                <w:szCs w:val="24"/>
                <w:lang w:eastAsia="lv-LV"/>
              </w:rPr>
              <w:t>5.2. speciālais budžets</w:t>
            </w:r>
          </w:p>
        </w:tc>
        <w:tc>
          <w:tcPr>
            <w:tcW w:w="596" w:type="pct"/>
            <w:vMerge/>
            <w:tcBorders>
              <w:top w:val="outset" w:sz="6" w:space="0" w:color="auto"/>
              <w:left w:val="outset" w:sz="6" w:space="0" w:color="auto"/>
              <w:bottom w:val="outset" w:sz="6" w:space="0" w:color="auto"/>
              <w:right w:val="outset" w:sz="6" w:space="0" w:color="auto"/>
            </w:tcBorders>
            <w:vAlign w:val="center"/>
            <w:hideMark/>
          </w:tcPr>
          <w:p w14:paraId="43BADCEB" w14:textId="77777777" w:rsidR="00EE3B9B" w:rsidRPr="00FF1FEF" w:rsidRDefault="00EE3B9B" w:rsidP="00EE3B9B">
            <w:pPr>
              <w:spacing w:after="0" w:line="240" w:lineRule="auto"/>
              <w:rPr>
                <w:rFonts w:ascii="Times New Roman" w:eastAsia="Times New Roman" w:hAnsi="Times New Roman" w:cs="Times New Roman"/>
                <w:iCs/>
                <w:sz w:val="24"/>
                <w:szCs w:val="24"/>
                <w:lang w:eastAsia="lv-LV"/>
              </w:rPr>
            </w:pPr>
          </w:p>
        </w:tc>
        <w:tc>
          <w:tcPr>
            <w:tcW w:w="319" w:type="pct"/>
            <w:tcBorders>
              <w:top w:val="outset" w:sz="6" w:space="0" w:color="auto"/>
              <w:left w:val="outset" w:sz="6" w:space="0" w:color="auto"/>
              <w:bottom w:val="outset" w:sz="6" w:space="0" w:color="auto"/>
              <w:right w:val="outset" w:sz="6" w:space="0" w:color="auto"/>
            </w:tcBorders>
            <w:vAlign w:val="center"/>
            <w:hideMark/>
          </w:tcPr>
          <w:p w14:paraId="72B9E90D" w14:textId="77777777" w:rsidR="00EE3B9B" w:rsidRPr="00FF1FEF" w:rsidRDefault="00EE3B9B" w:rsidP="00EE3B9B">
            <w:pPr>
              <w:spacing w:after="0" w:line="240" w:lineRule="auto"/>
              <w:rPr>
                <w:rFonts w:ascii="Times New Roman" w:eastAsia="Times New Roman" w:hAnsi="Times New Roman" w:cs="Times New Roman"/>
                <w:iCs/>
                <w:sz w:val="24"/>
                <w:szCs w:val="24"/>
                <w:lang w:eastAsia="lv-LV"/>
              </w:rPr>
            </w:pPr>
            <w:r w:rsidRPr="00FF1FEF">
              <w:rPr>
                <w:rFonts w:ascii="Times New Roman" w:eastAsia="Times New Roman" w:hAnsi="Times New Roman" w:cs="Times New Roman"/>
                <w:iCs/>
                <w:sz w:val="24"/>
                <w:szCs w:val="24"/>
                <w:lang w:eastAsia="lv-LV"/>
              </w:rPr>
              <w:t> </w:t>
            </w:r>
          </w:p>
        </w:tc>
        <w:tc>
          <w:tcPr>
            <w:tcW w:w="389" w:type="pct"/>
            <w:vMerge/>
            <w:tcBorders>
              <w:top w:val="outset" w:sz="6" w:space="0" w:color="auto"/>
              <w:left w:val="outset" w:sz="6" w:space="0" w:color="auto"/>
              <w:bottom w:val="outset" w:sz="6" w:space="0" w:color="auto"/>
              <w:right w:val="outset" w:sz="6" w:space="0" w:color="auto"/>
            </w:tcBorders>
            <w:vAlign w:val="center"/>
            <w:hideMark/>
          </w:tcPr>
          <w:p w14:paraId="612E9513" w14:textId="77777777" w:rsidR="00EE3B9B" w:rsidRPr="00FF1FEF" w:rsidRDefault="00EE3B9B" w:rsidP="00EE3B9B">
            <w:pPr>
              <w:spacing w:after="0" w:line="240" w:lineRule="auto"/>
              <w:rPr>
                <w:rFonts w:ascii="Times New Roman" w:eastAsia="Times New Roman" w:hAnsi="Times New Roman" w:cs="Times New Roman"/>
                <w:iCs/>
                <w:sz w:val="24"/>
                <w:szCs w:val="24"/>
                <w:lang w:eastAsia="lv-LV"/>
              </w:rPr>
            </w:pPr>
          </w:p>
        </w:tc>
        <w:tc>
          <w:tcPr>
            <w:tcW w:w="794" w:type="pct"/>
            <w:tcBorders>
              <w:top w:val="outset" w:sz="6" w:space="0" w:color="auto"/>
              <w:left w:val="outset" w:sz="6" w:space="0" w:color="auto"/>
              <w:bottom w:val="outset" w:sz="6" w:space="0" w:color="auto"/>
              <w:right w:val="outset" w:sz="6" w:space="0" w:color="auto"/>
            </w:tcBorders>
            <w:vAlign w:val="center"/>
            <w:hideMark/>
          </w:tcPr>
          <w:p w14:paraId="5319F5C2" w14:textId="77777777" w:rsidR="00EE3B9B" w:rsidRPr="00FF1FEF" w:rsidRDefault="00EE3B9B" w:rsidP="00EE3B9B">
            <w:pPr>
              <w:spacing w:after="0" w:line="240" w:lineRule="auto"/>
              <w:rPr>
                <w:rFonts w:ascii="Times New Roman" w:eastAsia="Times New Roman" w:hAnsi="Times New Roman" w:cs="Times New Roman"/>
                <w:iCs/>
                <w:sz w:val="24"/>
                <w:szCs w:val="24"/>
                <w:lang w:eastAsia="lv-LV"/>
              </w:rPr>
            </w:pPr>
            <w:r w:rsidRPr="00FF1FEF">
              <w:rPr>
                <w:rFonts w:ascii="Times New Roman" w:eastAsia="Times New Roman" w:hAnsi="Times New Roman" w:cs="Times New Roman"/>
                <w:iCs/>
                <w:sz w:val="24"/>
                <w:szCs w:val="24"/>
                <w:lang w:eastAsia="lv-LV"/>
              </w:rPr>
              <w:t> </w:t>
            </w:r>
          </w:p>
        </w:tc>
        <w:tc>
          <w:tcPr>
            <w:tcW w:w="385" w:type="pct"/>
            <w:vMerge/>
            <w:tcBorders>
              <w:top w:val="outset" w:sz="6" w:space="0" w:color="auto"/>
              <w:left w:val="outset" w:sz="6" w:space="0" w:color="auto"/>
              <w:bottom w:val="outset" w:sz="6" w:space="0" w:color="auto"/>
              <w:right w:val="outset" w:sz="6" w:space="0" w:color="auto"/>
            </w:tcBorders>
            <w:vAlign w:val="center"/>
            <w:hideMark/>
          </w:tcPr>
          <w:p w14:paraId="25F5F6FC" w14:textId="77777777" w:rsidR="00EE3B9B" w:rsidRPr="00FF1FEF" w:rsidRDefault="00EE3B9B" w:rsidP="00EE3B9B">
            <w:pPr>
              <w:spacing w:after="0" w:line="240" w:lineRule="auto"/>
              <w:rPr>
                <w:rFonts w:ascii="Times New Roman" w:eastAsia="Times New Roman" w:hAnsi="Times New Roman" w:cs="Times New Roman"/>
                <w:iCs/>
                <w:sz w:val="24"/>
                <w:szCs w:val="24"/>
                <w:lang w:eastAsia="lv-LV"/>
              </w:rPr>
            </w:pPr>
          </w:p>
        </w:tc>
        <w:tc>
          <w:tcPr>
            <w:tcW w:w="846" w:type="pct"/>
            <w:tcBorders>
              <w:top w:val="outset" w:sz="6" w:space="0" w:color="auto"/>
              <w:left w:val="outset" w:sz="6" w:space="0" w:color="auto"/>
              <w:bottom w:val="outset" w:sz="6" w:space="0" w:color="auto"/>
              <w:right w:val="outset" w:sz="6" w:space="0" w:color="auto"/>
            </w:tcBorders>
            <w:vAlign w:val="center"/>
            <w:hideMark/>
          </w:tcPr>
          <w:p w14:paraId="6810DD6A" w14:textId="77777777" w:rsidR="00EE3B9B" w:rsidRPr="00FF1FEF" w:rsidRDefault="00EE3B9B" w:rsidP="00EE3B9B">
            <w:pPr>
              <w:spacing w:after="0" w:line="240" w:lineRule="auto"/>
              <w:rPr>
                <w:rFonts w:ascii="Times New Roman" w:eastAsia="Times New Roman" w:hAnsi="Times New Roman" w:cs="Times New Roman"/>
                <w:iCs/>
                <w:sz w:val="24"/>
                <w:szCs w:val="24"/>
                <w:lang w:eastAsia="lv-LV"/>
              </w:rPr>
            </w:pPr>
            <w:r w:rsidRPr="00FF1FEF">
              <w:rPr>
                <w:rFonts w:ascii="Times New Roman" w:eastAsia="Times New Roman" w:hAnsi="Times New Roman" w:cs="Times New Roman"/>
                <w:iCs/>
                <w:sz w:val="24"/>
                <w:szCs w:val="24"/>
                <w:lang w:eastAsia="lv-LV"/>
              </w:rPr>
              <w:t> </w:t>
            </w:r>
          </w:p>
        </w:tc>
        <w:tc>
          <w:tcPr>
            <w:tcW w:w="813" w:type="pct"/>
            <w:tcBorders>
              <w:top w:val="outset" w:sz="6" w:space="0" w:color="auto"/>
              <w:left w:val="outset" w:sz="6" w:space="0" w:color="auto"/>
              <w:bottom w:val="outset" w:sz="6" w:space="0" w:color="auto"/>
              <w:right w:val="outset" w:sz="6" w:space="0" w:color="auto"/>
            </w:tcBorders>
            <w:vAlign w:val="center"/>
            <w:hideMark/>
          </w:tcPr>
          <w:p w14:paraId="6A0B0A5D" w14:textId="77777777" w:rsidR="00EE3B9B" w:rsidRPr="00FF1FEF" w:rsidRDefault="00EE3B9B" w:rsidP="00EE3B9B">
            <w:pPr>
              <w:spacing w:after="0" w:line="240" w:lineRule="auto"/>
              <w:rPr>
                <w:rFonts w:ascii="Times New Roman" w:eastAsia="Times New Roman" w:hAnsi="Times New Roman" w:cs="Times New Roman"/>
                <w:iCs/>
                <w:sz w:val="24"/>
                <w:szCs w:val="24"/>
                <w:lang w:eastAsia="lv-LV"/>
              </w:rPr>
            </w:pPr>
            <w:r w:rsidRPr="00FF1FEF">
              <w:rPr>
                <w:rFonts w:ascii="Times New Roman" w:eastAsia="Times New Roman" w:hAnsi="Times New Roman" w:cs="Times New Roman"/>
                <w:iCs/>
                <w:sz w:val="24"/>
                <w:szCs w:val="24"/>
                <w:lang w:eastAsia="lv-LV"/>
              </w:rPr>
              <w:t> </w:t>
            </w:r>
          </w:p>
        </w:tc>
      </w:tr>
      <w:tr w:rsidR="00FF1FEF" w:rsidRPr="00FF1FEF" w14:paraId="7050C8A3" w14:textId="77777777" w:rsidTr="00CA3781">
        <w:trPr>
          <w:trHeight w:val="20"/>
          <w:tblCellSpacing w:w="15" w:type="dxa"/>
        </w:trPr>
        <w:tc>
          <w:tcPr>
            <w:tcW w:w="712" w:type="pct"/>
            <w:tcBorders>
              <w:top w:val="outset" w:sz="6" w:space="0" w:color="auto"/>
              <w:left w:val="outset" w:sz="6" w:space="0" w:color="auto"/>
              <w:bottom w:val="outset" w:sz="6" w:space="0" w:color="auto"/>
              <w:right w:val="outset" w:sz="6" w:space="0" w:color="auto"/>
            </w:tcBorders>
            <w:hideMark/>
          </w:tcPr>
          <w:p w14:paraId="52432B6D" w14:textId="77777777" w:rsidR="00EE3B9B" w:rsidRPr="00FF1FEF" w:rsidRDefault="00EE3B9B" w:rsidP="00EE3B9B">
            <w:pPr>
              <w:spacing w:after="0" w:line="240" w:lineRule="auto"/>
              <w:rPr>
                <w:rFonts w:ascii="Times New Roman" w:eastAsia="Times New Roman" w:hAnsi="Times New Roman" w:cs="Times New Roman"/>
                <w:iCs/>
                <w:sz w:val="24"/>
                <w:szCs w:val="24"/>
                <w:lang w:eastAsia="lv-LV"/>
              </w:rPr>
            </w:pPr>
            <w:r w:rsidRPr="00FF1FEF">
              <w:rPr>
                <w:rFonts w:ascii="Times New Roman" w:eastAsia="Times New Roman" w:hAnsi="Times New Roman" w:cs="Times New Roman"/>
                <w:iCs/>
                <w:sz w:val="24"/>
                <w:szCs w:val="24"/>
                <w:lang w:eastAsia="lv-LV"/>
              </w:rPr>
              <w:t>5.3. pašvaldību budžets</w:t>
            </w:r>
          </w:p>
        </w:tc>
        <w:tc>
          <w:tcPr>
            <w:tcW w:w="596" w:type="pct"/>
            <w:vMerge/>
            <w:tcBorders>
              <w:top w:val="outset" w:sz="6" w:space="0" w:color="auto"/>
              <w:left w:val="outset" w:sz="6" w:space="0" w:color="auto"/>
              <w:bottom w:val="outset" w:sz="6" w:space="0" w:color="auto"/>
              <w:right w:val="outset" w:sz="6" w:space="0" w:color="auto"/>
            </w:tcBorders>
            <w:vAlign w:val="center"/>
            <w:hideMark/>
          </w:tcPr>
          <w:p w14:paraId="75E5DBEC" w14:textId="77777777" w:rsidR="00EE3B9B" w:rsidRPr="00FF1FEF" w:rsidRDefault="00EE3B9B" w:rsidP="00EE3B9B">
            <w:pPr>
              <w:spacing w:after="0" w:line="240" w:lineRule="auto"/>
              <w:rPr>
                <w:rFonts w:ascii="Times New Roman" w:eastAsia="Times New Roman" w:hAnsi="Times New Roman" w:cs="Times New Roman"/>
                <w:iCs/>
                <w:sz w:val="24"/>
                <w:szCs w:val="24"/>
                <w:lang w:eastAsia="lv-LV"/>
              </w:rPr>
            </w:pPr>
          </w:p>
        </w:tc>
        <w:tc>
          <w:tcPr>
            <w:tcW w:w="319" w:type="pct"/>
            <w:tcBorders>
              <w:top w:val="outset" w:sz="6" w:space="0" w:color="auto"/>
              <w:left w:val="outset" w:sz="6" w:space="0" w:color="auto"/>
              <w:bottom w:val="outset" w:sz="6" w:space="0" w:color="auto"/>
              <w:right w:val="outset" w:sz="6" w:space="0" w:color="auto"/>
            </w:tcBorders>
            <w:vAlign w:val="center"/>
            <w:hideMark/>
          </w:tcPr>
          <w:p w14:paraId="0E32D916" w14:textId="77777777" w:rsidR="00EE3B9B" w:rsidRPr="00FF1FEF" w:rsidRDefault="00EE3B9B" w:rsidP="00EE3B9B">
            <w:pPr>
              <w:spacing w:after="0" w:line="240" w:lineRule="auto"/>
              <w:rPr>
                <w:rFonts w:ascii="Times New Roman" w:eastAsia="Times New Roman" w:hAnsi="Times New Roman" w:cs="Times New Roman"/>
                <w:iCs/>
                <w:sz w:val="24"/>
                <w:szCs w:val="24"/>
                <w:lang w:eastAsia="lv-LV"/>
              </w:rPr>
            </w:pPr>
            <w:r w:rsidRPr="00FF1FEF">
              <w:rPr>
                <w:rFonts w:ascii="Times New Roman" w:eastAsia="Times New Roman" w:hAnsi="Times New Roman" w:cs="Times New Roman"/>
                <w:iCs/>
                <w:sz w:val="24"/>
                <w:szCs w:val="24"/>
                <w:lang w:eastAsia="lv-LV"/>
              </w:rPr>
              <w:t> </w:t>
            </w:r>
          </w:p>
        </w:tc>
        <w:tc>
          <w:tcPr>
            <w:tcW w:w="389" w:type="pct"/>
            <w:vMerge/>
            <w:tcBorders>
              <w:top w:val="outset" w:sz="6" w:space="0" w:color="auto"/>
              <w:left w:val="outset" w:sz="6" w:space="0" w:color="auto"/>
              <w:bottom w:val="outset" w:sz="6" w:space="0" w:color="auto"/>
              <w:right w:val="outset" w:sz="6" w:space="0" w:color="auto"/>
            </w:tcBorders>
            <w:vAlign w:val="center"/>
            <w:hideMark/>
          </w:tcPr>
          <w:p w14:paraId="4FBEC748" w14:textId="77777777" w:rsidR="00EE3B9B" w:rsidRPr="00FF1FEF" w:rsidRDefault="00EE3B9B" w:rsidP="00EE3B9B">
            <w:pPr>
              <w:spacing w:after="0" w:line="240" w:lineRule="auto"/>
              <w:rPr>
                <w:rFonts w:ascii="Times New Roman" w:eastAsia="Times New Roman" w:hAnsi="Times New Roman" w:cs="Times New Roman"/>
                <w:iCs/>
                <w:sz w:val="24"/>
                <w:szCs w:val="24"/>
                <w:lang w:eastAsia="lv-LV"/>
              </w:rPr>
            </w:pPr>
          </w:p>
        </w:tc>
        <w:tc>
          <w:tcPr>
            <w:tcW w:w="794" w:type="pct"/>
            <w:tcBorders>
              <w:top w:val="outset" w:sz="6" w:space="0" w:color="auto"/>
              <w:left w:val="outset" w:sz="6" w:space="0" w:color="auto"/>
              <w:bottom w:val="outset" w:sz="6" w:space="0" w:color="auto"/>
              <w:right w:val="outset" w:sz="6" w:space="0" w:color="auto"/>
            </w:tcBorders>
            <w:vAlign w:val="center"/>
            <w:hideMark/>
          </w:tcPr>
          <w:p w14:paraId="64EFE806" w14:textId="77777777" w:rsidR="00EE3B9B" w:rsidRPr="00FF1FEF" w:rsidRDefault="00EE3B9B" w:rsidP="00EE3B9B">
            <w:pPr>
              <w:spacing w:after="0" w:line="240" w:lineRule="auto"/>
              <w:rPr>
                <w:rFonts w:ascii="Times New Roman" w:eastAsia="Times New Roman" w:hAnsi="Times New Roman" w:cs="Times New Roman"/>
                <w:iCs/>
                <w:sz w:val="24"/>
                <w:szCs w:val="24"/>
                <w:lang w:eastAsia="lv-LV"/>
              </w:rPr>
            </w:pPr>
            <w:r w:rsidRPr="00FF1FEF">
              <w:rPr>
                <w:rFonts w:ascii="Times New Roman" w:eastAsia="Times New Roman" w:hAnsi="Times New Roman" w:cs="Times New Roman"/>
                <w:iCs/>
                <w:sz w:val="24"/>
                <w:szCs w:val="24"/>
                <w:lang w:eastAsia="lv-LV"/>
              </w:rPr>
              <w:t> </w:t>
            </w:r>
          </w:p>
        </w:tc>
        <w:tc>
          <w:tcPr>
            <w:tcW w:w="385" w:type="pct"/>
            <w:vMerge/>
            <w:tcBorders>
              <w:top w:val="outset" w:sz="6" w:space="0" w:color="auto"/>
              <w:left w:val="outset" w:sz="6" w:space="0" w:color="auto"/>
              <w:bottom w:val="outset" w:sz="6" w:space="0" w:color="auto"/>
              <w:right w:val="outset" w:sz="6" w:space="0" w:color="auto"/>
            </w:tcBorders>
            <w:vAlign w:val="center"/>
            <w:hideMark/>
          </w:tcPr>
          <w:p w14:paraId="62A52A56" w14:textId="77777777" w:rsidR="00EE3B9B" w:rsidRPr="00FF1FEF" w:rsidRDefault="00EE3B9B" w:rsidP="00EE3B9B">
            <w:pPr>
              <w:spacing w:after="0" w:line="240" w:lineRule="auto"/>
              <w:rPr>
                <w:rFonts w:ascii="Times New Roman" w:eastAsia="Times New Roman" w:hAnsi="Times New Roman" w:cs="Times New Roman"/>
                <w:iCs/>
                <w:sz w:val="24"/>
                <w:szCs w:val="24"/>
                <w:lang w:eastAsia="lv-LV"/>
              </w:rPr>
            </w:pPr>
          </w:p>
        </w:tc>
        <w:tc>
          <w:tcPr>
            <w:tcW w:w="846" w:type="pct"/>
            <w:tcBorders>
              <w:top w:val="outset" w:sz="6" w:space="0" w:color="auto"/>
              <w:left w:val="outset" w:sz="6" w:space="0" w:color="auto"/>
              <w:bottom w:val="outset" w:sz="6" w:space="0" w:color="auto"/>
              <w:right w:val="outset" w:sz="6" w:space="0" w:color="auto"/>
            </w:tcBorders>
            <w:vAlign w:val="center"/>
            <w:hideMark/>
          </w:tcPr>
          <w:p w14:paraId="7555FE41" w14:textId="77777777" w:rsidR="00EE3B9B" w:rsidRPr="00FF1FEF" w:rsidRDefault="00EE3B9B" w:rsidP="00EE3B9B">
            <w:pPr>
              <w:spacing w:after="0" w:line="240" w:lineRule="auto"/>
              <w:rPr>
                <w:rFonts w:ascii="Times New Roman" w:eastAsia="Times New Roman" w:hAnsi="Times New Roman" w:cs="Times New Roman"/>
                <w:iCs/>
                <w:sz w:val="24"/>
                <w:szCs w:val="24"/>
                <w:lang w:eastAsia="lv-LV"/>
              </w:rPr>
            </w:pPr>
            <w:r w:rsidRPr="00FF1FEF">
              <w:rPr>
                <w:rFonts w:ascii="Times New Roman" w:eastAsia="Times New Roman" w:hAnsi="Times New Roman" w:cs="Times New Roman"/>
                <w:iCs/>
                <w:sz w:val="24"/>
                <w:szCs w:val="24"/>
                <w:lang w:eastAsia="lv-LV"/>
              </w:rPr>
              <w:t> </w:t>
            </w:r>
          </w:p>
        </w:tc>
        <w:tc>
          <w:tcPr>
            <w:tcW w:w="813" w:type="pct"/>
            <w:tcBorders>
              <w:top w:val="outset" w:sz="6" w:space="0" w:color="auto"/>
              <w:left w:val="outset" w:sz="6" w:space="0" w:color="auto"/>
              <w:bottom w:val="outset" w:sz="6" w:space="0" w:color="auto"/>
              <w:right w:val="outset" w:sz="6" w:space="0" w:color="auto"/>
            </w:tcBorders>
            <w:vAlign w:val="center"/>
            <w:hideMark/>
          </w:tcPr>
          <w:p w14:paraId="7F07FBB8" w14:textId="77777777" w:rsidR="00EE3B9B" w:rsidRPr="00FF1FEF" w:rsidRDefault="00EE3B9B" w:rsidP="00EE3B9B">
            <w:pPr>
              <w:spacing w:after="0" w:line="240" w:lineRule="auto"/>
              <w:rPr>
                <w:rFonts w:ascii="Times New Roman" w:eastAsia="Times New Roman" w:hAnsi="Times New Roman" w:cs="Times New Roman"/>
                <w:iCs/>
                <w:sz w:val="24"/>
                <w:szCs w:val="24"/>
                <w:lang w:eastAsia="lv-LV"/>
              </w:rPr>
            </w:pPr>
            <w:r w:rsidRPr="00FF1FEF">
              <w:rPr>
                <w:rFonts w:ascii="Times New Roman" w:eastAsia="Times New Roman" w:hAnsi="Times New Roman" w:cs="Times New Roman"/>
                <w:iCs/>
                <w:sz w:val="24"/>
                <w:szCs w:val="24"/>
                <w:lang w:eastAsia="lv-LV"/>
              </w:rPr>
              <w:t> </w:t>
            </w:r>
          </w:p>
        </w:tc>
      </w:tr>
      <w:tr w:rsidR="00FF1FEF" w:rsidRPr="00FF1FEF" w14:paraId="3FC4E349" w14:textId="77777777" w:rsidTr="00CA3781">
        <w:trPr>
          <w:tblCellSpacing w:w="15" w:type="dxa"/>
        </w:trPr>
        <w:tc>
          <w:tcPr>
            <w:tcW w:w="712" w:type="pct"/>
            <w:tcBorders>
              <w:top w:val="outset" w:sz="6" w:space="0" w:color="auto"/>
              <w:left w:val="outset" w:sz="6" w:space="0" w:color="auto"/>
              <w:bottom w:val="outset" w:sz="6" w:space="0" w:color="auto"/>
              <w:right w:val="outset" w:sz="6" w:space="0" w:color="auto"/>
            </w:tcBorders>
            <w:hideMark/>
          </w:tcPr>
          <w:p w14:paraId="662E0CB9" w14:textId="77777777" w:rsidR="00EE3B9B" w:rsidRPr="00FF1FEF" w:rsidRDefault="00EE3B9B" w:rsidP="00EE3B9B">
            <w:pPr>
              <w:spacing w:after="0" w:line="240" w:lineRule="auto"/>
              <w:rPr>
                <w:rFonts w:ascii="Times New Roman" w:eastAsia="Times New Roman" w:hAnsi="Times New Roman" w:cs="Times New Roman"/>
                <w:iCs/>
                <w:sz w:val="24"/>
                <w:szCs w:val="24"/>
                <w:lang w:eastAsia="lv-LV"/>
              </w:rPr>
            </w:pPr>
            <w:r w:rsidRPr="00FF1FEF">
              <w:rPr>
                <w:rFonts w:ascii="Times New Roman" w:eastAsia="Times New Roman" w:hAnsi="Times New Roman" w:cs="Times New Roman"/>
                <w:iCs/>
                <w:sz w:val="24"/>
                <w:szCs w:val="24"/>
                <w:lang w:eastAsia="lv-LV"/>
              </w:rPr>
              <w:t>6. Detalizēts ieņēmumu un izdevumu aprēķins (ja nepieciešams, detalizētu ieņēmumu un izdevumu aprēķinu var pievienot anotācijas pielikumā)</w:t>
            </w:r>
          </w:p>
        </w:tc>
        <w:tc>
          <w:tcPr>
            <w:tcW w:w="4239" w:type="pct"/>
            <w:gridSpan w:val="7"/>
            <w:vMerge w:val="restart"/>
            <w:tcBorders>
              <w:top w:val="outset" w:sz="6" w:space="0" w:color="auto"/>
              <w:left w:val="outset" w:sz="6" w:space="0" w:color="auto"/>
              <w:bottom w:val="outset" w:sz="6" w:space="0" w:color="auto"/>
              <w:right w:val="outset" w:sz="6" w:space="0" w:color="auto"/>
            </w:tcBorders>
            <w:vAlign w:val="center"/>
            <w:hideMark/>
          </w:tcPr>
          <w:p w14:paraId="5295E85B" w14:textId="2476BE6A" w:rsidR="00EE3B9B" w:rsidRPr="00FF1FEF" w:rsidRDefault="00EE3B9B" w:rsidP="00EE3B9B">
            <w:pPr>
              <w:spacing w:after="0" w:line="240" w:lineRule="auto"/>
              <w:jc w:val="both"/>
              <w:rPr>
                <w:rFonts w:ascii="Times New Roman" w:hAnsi="Times New Roman"/>
                <w:sz w:val="24"/>
                <w:szCs w:val="24"/>
              </w:rPr>
            </w:pPr>
            <w:r w:rsidRPr="00FF1FEF">
              <w:rPr>
                <w:rFonts w:ascii="Times New Roman" w:hAnsi="Times New Roman"/>
                <w:sz w:val="24"/>
                <w:szCs w:val="24"/>
              </w:rPr>
              <w:t>Pēc Labklājības ministrijas sniegtajiem datiem 2019.gadā aizsargāto lietotāju skaits pa kategorijām ir:</w:t>
            </w:r>
          </w:p>
          <w:p w14:paraId="5BFFDFA5" w14:textId="72FAD050" w:rsidR="00EE3B9B" w:rsidRPr="00FF1FEF" w:rsidRDefault="00EE3B9B" w:rsidP="00EE3B9B">
            <w:pPr>
              <w:spacing w:after="0" w:line="240" w:lineRule="auto"/>
              <w:ind w:firstLine="720"/>
              <w:jc w:val="both"/>
              <w:rPr>
                <w:rFonts w:ascii="Times New Roman" w:hAnsi="Times New Roman"/>
                <w:sz w:val="24"/>
                <w:szCs w:val="24"/>
              </w:rPr>
            </w:pPr>
            <w:r w:rsidRPr="00FF1FEF">
              <w:rPr>
                <w:rFonts w:ascii="Times New Roman" w:hAnsi="Times New Roman"/>
                <w:sz w:val="24"/>
                <w:szCs w:val="24"/>
              </w:rPr>
              <w:t>-personas ar I invaliditātes grupu - 26 808;</w:t>
            </w:r>
          </w:p>
          <w:p w14:paraId="0233AF10" w14:textId="77777777" w:rsidR="00EE3B9B" w:rsidRPr="00FF1FEF" w:rsidRDefault="00EE3B9B" w:rsidP="00EE3B9B">
            <w:pPr>
              <w:spacing w:after="0" w:line="240" w:lineRule="auto"/>
              <w:ind w:firstLine="720"/>
              <w:jc w:val="both"/>
              <w:rPr>
                <w:rFonts w:ascii="Times New Roman" w:hAnsi="Times New Roman"/>
                <w:sz w:val="24"/>
                <w:szCs w:val="24"/>
              </w:rPr>
            </w:pPr>
            <w:r w:rsidRPr="00FF1FEF">
              <w:rPr>
                <w:rFonts w:ascii="Times New Roman" w:hAnsi="Times New Roman"/>
                <w:sz w:val="24"/>
                <w:szCs w:val="24"/>
              </w:rPr>
              <w:t>-ģimenes ar bērniem ar invaliditāti - 8 262;</w:t>
            </w:r>
          </w:p>
          <w:p w14:paraId="13CF9E6E" w14:textId="77777777" w:rsidR="00EE3B9B" w:rsidRPr="00FF1FEF" w:rsidRDefault="00EE3B9B" w:rsidP="00EE3B9B">
            <w:pPr>
              <w:spacing w:after="0" w:line="240" w:lineRule="auto"/>
              <w:ind w:firstLine="720"/>
              <w:jc w:val="both"/>
              <w:rPr>
                <w:rFonts w:ascii="Times New Roman" w:hAnsi="Times New Roman"/>
                <w:sz w:val="24"/>
                <w:szCs w:val="24"/>
              </w:rPr>
            </w:pPr>
            <w:r w:rsidRPr="00FF1FEF">
              <w:rPr>
                <w:rFonts w:ascii="Times New Roman" w:hAnsi="Times New Roman"/>
                <w:sz w:val="24"/>
                <w:szCs w:val="24"/>
              </w:rPr>
              <w:t>-trūcīgas/maznodrošinātas ģimenes (personas) – 66 579;</w:t>
            </w:r>
          </w:p>
          <w:p w14:paraId="1EFD9C7C" w14:textId="1ED0F82F" w:rsidR="00EE3B9B" w:rsidRPr="00FF1FEF" w:rsidRDefault="00EE3B9B" w:rsidP="00EE3B9B">
            <w:pPr>
              <w:spacing w:after="0" w:line="240" w:lineRule="auto"/>
              <w:jc w:val="both"/>
              <w:rPr>
                <w:rFonts w:ascii="Times New Roman" w:hAnsi="Times New Roman"/>
                <w:sz w:val="24"/>
                <w:szCs w:val="24"/>
              </w:rPr>
            </w:pPr>
            <w:r w:rsidRPr="00FF1FEF">
              <w:rPr>
                <w:rFonts w:ascii="Times New Roman" w:hAnsi="Times New Roman"/>
                <w:sz w:val="24"/>
                <w:szCs w:val="24"/>
              </w:rPr>
              <w:t>Pēc PMLP datiem Latvijā ir aptuveni 45 000 daudzbērnu ģimeņu.</w:t>
            </w:r>
          </w:p>
          <w:p w14:paraId="2B71FC73" w14:textId="7D18E09A" w:rsidR="00EE3B9B" w:rsidRPr="00FF1FEF" w:rsidRDefault="00EE3B9B" w:rsidP="00EE3B9B">
            <w:pPr>
              <w:spacing w:after="0" w:line="240" w:lineRule="auto"/>
              <w:jc w:val="both"/>
              <w:rPr>
                <w:rFonts w:ascii="Times New Roman" w:hAnsi="Times New Roman"/>
                <w:sz w:val="24"/>
                <w:szCs w:val="24"/>
              </w:rPr>
            </w:pPr>
            <w:r w:rsidRPr="00FF1FEF">
              <w:rPr>
                <w:rFonts w:ascii="Times New Roman" w:hAnsi="Times New Roman"/>
                <w:sz w:val="24"/>
                <w:szCs w:val="24"/>
              </w:rPr>
              <w:t xml:space="preserve">Ieviešot Noteikumu projektu, ģimenēm, kuras aprūpē bērnu ar invaliditāti, personām ar I. invaliditātes grupu, trūcīgām un maznodrošinātām ģimenēm/personām plānota vidēji 5 </w:t>
            </w:r>
            <w:proofErr w:type="spellStart"/>
            <w:r w:rsidRPr="00FF1FEF">
              <w:rPr>
                <w:rFonts w:ascii="Times New Roman" w:hAnsi="Times New Roman"/>
                <w:i/>
                <w:sz w:val="24"/>
                <w:szCs w:val="24"/>
              </w:rPr>
              <w:t>euro</w:t>
            </w:r>
            <w:proofErr w:type="spellEnd"/>
            <w:r w:rsidRPr="00FF1FEF">
              <w:rPr>
                <w:rFonts w:ascii="Times New Roman" w:hAnsi="Times New Roman"/>
                <w:sz w:val="24"/>
                <w:szCs w:val="24"/>
              </w:rPr>
              <w:t xml:space="preserve"> kompensācija ikmēneša rēķinam par elektroenerģiju, bet daudzbērnu ģimenēm - vidēji 10 </w:t>
            </w:r>
            <w:proofErr w:type="spellStart"/>
            <w:r w:rsidRPr="00FF1FEF">
              <w:rPr>
                <w:rFonts w:ascii="Times New Roman" w:hAnsi="Times New Roman"/>
                <w:i/>
                <w:sz w:val="24"/>
                <w:szCs w:val="24"/>
              </w:rPr>
              <w:t>euro</w:t>
            </w:r>
            <w:proofErr w:type="spellEnd"/>
            <w:r w:rsidRPr="00FF1FEF">
              <w:rPr>
                <w:rFonts w:ascii="Times New Roman" w:hAnsi="Times New Roman"/>
                <w:sz w:val="24"/>
                <w:szCs w:val="24"/>
              </w:rPr>
              <w:t xml:space="preserve"> kompensācija ikmēneša rēķinam. Ņemot vērā iepriekš minēto aizsargāto lietotāju skaitu kategorijās, kas šobrīd kopskaitā ir ~150 000 (precīzs daudzbērnu ģimeņu skaits būs zināms tikai pēc </w:t>
            </w:r>
            <w:r w:rsidR="00BC2C6A">
              <w:rPr>
                <w:rFonts w:ascii="Times New Roman" w:hAnsi="Times New Roman"/>
                <w:sz w:val="24"/>
                <w:szCs w:val="24"/>
              </w:rPr>
              <w:t>ALDIS</w:t>
            </w:r>
            <w:r w:rsidRPr="00FF1FEF">
              <w:rPr>
                <w:rFonts w:ascii="Times New Roman" w:hAnsi="Times New Roman"/>
                <w:sz w:val="24"/>
                <w:szCs w:val="24"/>
              </w:rPr>
              <w:t xml:space="preserve"> darbības uzsākšanas) un katram aizsargātajam lietotājam plānoto kompensāciju, kā arī </w:t>
            </w:r>
            <w:r w:rsidR="00BC2C6A">
              <w:rPr>
                <w:rFonts w:ascii="Times New Roman" w:hAnsi="Times New Roman"/>
                <w:sz w:val="24"/>
                <w:szCs w:val="24"/>
              </w:rPr>
              <w:t>ALDIS</w:t>
            </w:r>
            <w:r w:rsidRPr="00FF1FEF">
              <w:rPr>
                <w:rFonts w:ascii="Times New Roman" w:hAnsi="Times New Roman"/>
                <w:sz w:val="24"/>
                <w:szCs w:val="24"/>
              </w:rPr>
              <w:t xml:space="preserve"> uzturēšanai nepieciešamās ikgadējās izmaksas, paredzēts, ka budžeta izdevumi šim mērķim sasniegtu līdz 12,000 milj. </w:t>
            </w:r>
            <w:proofErr w:type="spellStart"/>
            <w:r w:rsidRPr="00FF1FEF">
              <w:rPr>
                <w:rFonts w:ascii="Times New Roman" w:hAnsi="Times New Roman"/>
                <w:i/>
                <w:iCs/>
                <w:sz w:val="24"/>
                <w:szCs w:val="24"/>
              </w:rPr>
              <w:t>euro</w:t>
            </w:r>
            <w:proofErr w:type="spellEnd"/>
            <w:r w:rsidRPr="00FF1FEF">
              <w:rPr>
                <w:rFonts w:ascii="Times New Roman" w:hAnsi="Times New Roman"/>
                <w:sz w:val="24"/>
                <w:szCs w:val="24"/>
              </w:rPr>
              <w:t>/gadā, sākot ar 2021.gadu. tuvinātais aprēķins -  (26 808*5+8 262*5+66 579*5+45 000*10)*12 (</w:t>
            </w:r>
            <w:proofErr w:type="spellStart"/>
            <w:r w:rsidRPr="00FF1FEF">
              <w:rPr>
                <w:rFonts w:ascii="Times New Roman" w:hAnsi="Times New Roman"/>
                <w:sz w:val="24"/>
                <w:szCs w:val="24"/>
              </w:rPr>
              <w:t>mēn</w:t>
            </w:r>
            <w:proofErr w:type="spellEnd"/>
            <w:r w:rsidRPr="00FF1FEF">
              <w:rPr>
                <w:rFonts w:ascii="Times New Roman" w:hAnsi="Times New Roman"/>
                <w:sz w:val="24"/>
                <w:szCs w:val="24"/>
              </w:rPr>
              <w:t>.) = 11 498 940+75 000 (</w:t>
            </w:r>
            <w:r w:rsidR="00BC2C6A">
              <w:rPr>
                <w:rFonts w:ascii="Times New Roman" w:hAnsi="Times New Roman"/>
                <w:sz w:val="24"/>
                <w:szCs w:val="24"/>
              </w:rPr>
              <w:t>ALDIS</w:t>
            </w:r>
            <w:r w:rsidRPr="00FF1FEF">
              <w:rPr>
                <w:rFonts w:ascii="Times New Roman" w:hAnsi="Times New Roman"/>
                <w:sz w:val="24"/>
                <w:szCs w:val="24"/>
              </w:rPr>
              <w:t xml:space="preserve"> uzturēšanas izmaksas) =11  573 490 </w:t>
            </w:r>
            <w:proofErr w:type="spellStart"/>
            <w:r w:rsidRPr="00FF1FEF">
              <w:rPr>
                <w:rFonts w:ascii="Times New Roman" w:hAnsi="Times New Roman"/>
                <w:i/>
                <w:sz w:val="24"/>
                <w:szCs w:val="24"/>
              </w:rPr>
              <w:t>euro</w:t>
            </w:r>
            <w:proofErr w:type="spellEnd"/>
            <w:r w:rsidRPr="00FF1FEF">
              <w:rPr>
                <w:rFonts w:ascii="Times New Roman" w:hAnsi="Times New Roman"/>
                <w:i/>
                <w:sz w:val="24"/>
                <w:szCs w:val="24"/>
              </w:rPr>
              <w:t>).</w:t>
            </w:r>
            <w:r w:rsidRPr="00FF1FEF">
              <w:rPr>
                <w:rFonts w:ascii="Times New Roman" w:hAnsi="Times New Roman"/>
                <w:sz w:val="24"/>
                <w:szCs w:val="24"/>
              </w:rPr>
              <w:t xml:space="preserve"> Ņemot vērā, ka Noteikumu projekts varētu stāties spēkā tikai 2020.gada 1.oktobrī un to, ka līdz Noteikumu projekta spēkā stāšanās brīdim Pakalpojumu sniegs AS “Latvenergo “ esošās kārtības ietvaros, 2020.gadā aizsargāto lietotāju atbalstam valsts budžeta apakšprogrammā atvēlēti 7 milj. </w:t>
            </w:r>
            <w:proofErr w:type="spellStart"/>
            <w:r w:rsidRPr="00FF1FEF">
              <w:rPr>
                <w:rFonts w:ascii="Times New Roman" w:hAnsi="Times New Roman"/>
                <w:i/>
                <w:iCs/>
                <w:sz w:val="24"/>
                <w:szCs w:val="24"/>
              </w:rPr>
              <w:t>euro</w:t>
            </w:r>
            <w:proofErr w:type="spellEnd"/>
            <w:r w:rsidRPr="00FF1FEF">
              <w:rPr>
                <w:rFonts w:ascii="Times New Roman" w:hAnsi="Times New Roman"/>
                <w:i/>
                <w:iCs/>
                <w:sz w:val="24"/>
                <w:szCs w:val="24"/>
              </w:rPr>
              <w:t>.</w:t>
            </w:r>
            <w:r w:rsidRPr="00FF1FEF">
              <w:rPr>
                <w:rFonts w:ascii="Times New Roman" w:hAnsi="Times New Roman"/>
                <w:sz w:val="24"/>
                <w:szCs w:val="24"/>
              </w:rPr>
              <w:t xml:space="preserve"> </w:t>
            </w:r>
          </w:p>
          <w:p w14:paraId="6DC5C4A9" w14:textId="77777777" w:rsidR="00CA3781" w:rsidRPr="00FF1FEF" w:rsidRDefault="00CA3781" w:rsidP="00EE3B9B">
            <w:pPr>
              <w:spacing w:after="0" w:line="240" w:lineRule="auto"/>
              <w:jc w:val="both"/>
              <w:rPr>
                <w:rFonts w:ascii="Times New Roman" w:hAnsi="Times New Roman"/>
                <w:sz w:val="24"/>
                <w:szCs w:val="24"/>
              </w:rPr>
            </w:pPr>
          </w:p>
          <w:p w14:paraId="03DC9175" w14:textId="3E6D671C" w:rsidR="00C61440" w:rsidRPr="00FF1FEF" w:rsidRDefault="00C61440" w:rsidP="00EE3B9B">
            <w:pPr>
              <w:spacing w:after="0" w:line="240" w:lineRule="auto"/>
              <w:jc w:val="both"/>
              <w:rPr>
                <w:rFonts w:ascii="Times New Roman" w:eastAsia="Times New Roman" w:hAnsi="Times New Roman" w:cs="Times New Roman"/>
                <w:iCs/>
                <w:sz w:val="24"/>
                <w:szCs w:val="24"/>
                <w:lang w:eastAsia="lv-LV"/>
              </w:rPr>
            </w:pPr>
            <w:r w:rsidRPr="00FF1FEF">
              <w:rPr>
                <w:rFonts w:ascii="Times New Roman" w:eastAsia="Times New Roman" w:hAnsi="Times New Roman"/>
                <w:iCs/>
                <w:sz w:val="24"/>
                <w:szCs w:val="24"/>
                <w:lang w:eastAsia="lv-LV"/>
              </w:rPr>
              <w:t>Nākamo 3 gad</w:t>
            </w:r>
            <w:r w:rsidR="00862A27">
              <w:rPr>
                <w:rFonts w:ascii="Times New Roman" w:eastAsia="Times New Roman" w:hAnsi="Times New Roman"/>
                <w:iCs/>
                <w:sz w:val="24"/>
                <w:szCs w:val="24"/>
                <w:lang w:eastAsia="lv-LV"/>
              </w:rPr>
              <w:t>u</w:t>
            </w:r>
            <w:r w:rsidRPr="00FF1FEF">
              <w:rPr>
                <w:rFonts w:ascii="Times New Roman" w:eastAsia="Times New Roman" w:hAnsi="Times New Roman"/>
                <w:iCs/>
                <w:sz w:val="24"/>
                <w:szCs w:val="24"/>
                <w:lang w:eastAsia="lv-LV"/>
              </w:rPr>
              <w:t xml:space="preserve"> budžeta aprēķinā iekļautas arī aptuvenas 2 papildu amata vietu izmaksas.</w:t>
            </w:r>
          </w:p>
        </w:tc>
      </w:tr>
      <w:tr w:rsidR="00FF1FEF" w:rsidRPr="00FF1FEF" w14:paraId="3B43112B" w14:textId="77777777" w:rsidTr="00CA3781">
        <w:trPr>
          <w:tblCellSpacing w:w="15" w:type="dxa"/>
        </w:trPr>
        <w:tc>
          <w:tcPr>
            <w:tcW w:w="712" w:type="pct"/>
            <w:tcBorders>
              <w:top w:val="outset" w:sz="6" w:space="0" w:color="auto"/>
              <w:left w:val="outset" w:sz="6" w:space="0" w:color="auto"/>
              <w:bottom w:val="outset" w:sz="6" w:space="0" w:color="auto"/>
              <w:right w:val="outset" w:sz="6" w:space="0" w:color="auto"/>
            </w:tcBorders>
            <w:hideMark/>
          </w:tcPr>
          <w:p w14:paraId="7F5040AE" w14:textId="77777777" w:rsidR="00EE3B9B" w:rsidRPr="00FF1FEF" w:rsidRDefault="00EE3B9B" w:rsidP="00EE3B9B">
            <w:pPr>
              <w:spacing w:after="0" w:line="240" w:lineRule="auto"/>
              <w:rPr>
                <w:rFonts w:ascii="Times New Roman" w:eastAsia="Times New Roman" w:hAnsi="Times New Roman" w:cs="Times New Roman"/>
                <w:iCs/>
                <w:sz w:val="24"/>
                <w:szCs w:val="24"/>
                <w:lang w:eastAsia="lv-LV"/>
              </w:rPr>
            </w:pPr>
            <w:r w:rsidRPr="00FF1FEF">
              <w:rPr>
                <w:rFonts w:ascii="Times New Roman" w:eastAsia="Times New Roman" w:hAnsi="Times New Roman" w:cs="Times New Roman"/>
                <w:iCs/>
                <w:sz w:val="24"/>
                <w:szCs w:val="24"/>
                <w:lang w:eastAsia="lv-LV"/>
              </w:rPr>
              <w:t>6.1. detalizēts ieņēmumu aprēķins</w:t>
            </w:r>
          </w:p>
        </w:tc>
        <w:tc>
          <w:tcPr>
            <w:tcW w:w="4239" w:type="pct"/>
            <w:gridSpan w:val="7"/>
            <w:vMerge/>
            <w:tcBorders>
              <w:top w:val="outset" w:sz="6" w:space="0" w:color="auto"/>
              <w:left w:val="outset" w:sz="6" w:space="0" w:color="auto"/>
              <w:bottom w:val="outset" w:sz="6" w:space="0" w:color="auto"/>
              <w:right w:val="outset" w:sz="6" w:space="0" w:color="auto"/>
            </w:tcBorders>
            <w:vAlign w:val="center"/>
            <w:hideMark/>
          </w:tcPr>
          <w:p w14:paraId="44CE5942" w14:textId="77777777" w:rsidR="00EE3B9B" w:rsidRPr="00FF1FEF" w:rsidRDefault="00EE3B9B" w:rsidP="00EE3B9B">
            <w:pPr>
              <w:spacing w:after="0" w:line="240" w:lineRule="auto"/>
              <w:rPr>
                <w:rFonts w:ascii="Times New Roman" w:eastAsia="Times New Roman" w:hAnsi="Times New Roman" w:cs="Times New Roman"/>
                <w:iCs/>
                <w:sz w:val="24"/>
                <w:szCs w:val="24"/>
                <w:lang w:eastAsia="lv-LV"/>
              </w:rPr>
            </w:pPr>
          </w:p>
        </w:tc>
      </w:tr>
      <w:tr w:rsidR="00FF1FEF" w:rsidRPr="00FF1FEF" w14:paraId="6AE3FD38" w14:textId="77777777" w:rsidTr="00CA3781">
        <w:trPr>
          <w:trHeight w:val="367"/>
          <w:tblCellSpacing w:w="15" w:type="dxa"/>
        </w:trPr>
        <w:tc>
          <w:tcPr>
            <w:tcW w:w="712" w:type="pct"/>
            <w:tcBorders>
              <w:top w:val="outset" w:sz="6" w:space="0" w:color="auto"/>
              <w:left w:val="outset" w:sz="6" w:space="0" w:color="auto"/>
              <w:bottom w:val="outset" w:sz="6" w:space="0" w:color="auto"/>
              <w:right w:val="outset" w:sz="6" w:space="0" w:color="auto"/>
            </w:tcBorders>
            <w:hideMark/>
          </w:tcPr>
          <w:p w14:paraId="16F67072" w14:textId="77777777" w:rsidR="00EE3B9B" w:rsidRPr="00FF1FEF" w:rsidRDefault="00EE3B9B" w:rsidP="00EE3B9B">
            <w:pPr>
              <w:spacing w:after="0" w:line="240" w:lineRule="auto"/>
              <w:rPr>
                <w:rFonts w:ascii="Times New Roman" w:eastAsia="Times New Roman" w:hAnsi="Times New Roman" w:cs="Times New Roman"/>
                <w:iCs/>
                <w:sz w:val="24"/>
                <w:szCs w:val="24"/>
                <w:lang w:eastAsia="lv-LV"/>
              </w:rPr>
            </w:pPr>
            <w:r w:rsidRPr="00FF1FEF">
              <w:rPr>
                <w:rFonts w:ascii="Times New Roman" w:eastAsia="Times New Roman" w:hAnsi="Times New Roman" w:cs="Times New Roman"/>
                <w:iCs/>
                <w:sz w:val="24"/>
                <w:szCs w:val="24"/>
                <w:lang w:eastAsia="lv-LV"/>
              </w:rPr>
              <w:t>6.2. detalizēts izdevumu aprēķins</w:t>
            </w:r>
          </w:p>
        </w:tc>
        <w:tc>
          <w:tcPr>
            <w:tcW w:w="4239" w:type="pct"/>
            <w:gridSpan w:val="7"/>
            <w:vMerge/>
            <w:tcBorders>
              <w:top w:val="outset" w:sz="6" w:space="0" w:color="auto"/>
              <w:left w:val="outset" w:sz="6" w:space="0" w:color="auto"/>
              <w:bottom w:val="outset" w:sz="6" w:space="0" w:color="auto"/>
              <w:right w:val="outset" w:sz="6" w:space="0" w:color="auto"/>
            </w:tcBorders>
            <w:vAlign w:val="center"/>
            <w:hideMark/>
          </w:tcPr>
          <w:p w14:paraId="07448661" w14:textId="77777777" w:rsidR="00EE3B9B" w:rsidRPr="00FF1FEF" w:rsidRDefault="00EE3B9B" w:rsidP="00EE3B9B">
            <w:pPr>
              <w:spacing w:after="0" w:line="240" w:lineRule="auto"/>
              <w:rPr>
                <w:rFonts w:ascii="Times New Roman" w:eastAsia="Times New Roman" w:hAnsi="Times New Roman" w:cs="Times New Roman"/>
                <w:iCs/>
                <w:sz w:val="24"/>
                <w:szCs w:val="24"/>
                <w:lang w:eastAsia="lv-LV"/>
              </w:rPr>
            </w:pPr>
          </w:p>
        </w:tc>
      </w:tr>
      <w:tr w:rsidR="00FF1FEF" w:rsidRPr="00FF1FEF" w14:paraId="33790B21" w14:textId="77777777" w:rsidTr="00CA3781">
        <w:trPr>
          <w:tblCellSpacing w:w="15" w:type="dxa"/>
        </w:trPr>
        <w:tc>
          <w:tcPr>
            <w:tcW w:w="712" w:type="pct"/>
            <w:tcBorders>
              <w:top w:val="outset" w:sz="6" w:space="0" w:color="auto"/>
              <w:left w:val="outset" w:sz="6" w:space="0" w:color="auto"/>
              <w:bottom w:val="outset" w:sz="6" w:space="0" w:color="auto"/>
              <w:right w:val="outset" w:sz="6" w:space="0" w:color="auto"/>
            </w:tcBorders>
            <w:hideMark/>
          </w:tcPr>
          <w:p w14:paraId="47764035" w14:textId="77777777" w:rsidR="00EE3B9B" w:rsidRPr="00FF1FEF" w:rsidRDefault="00EE3B9B" w:rsidP="00EE3B9B">
            <w:pPr>
              <w:spacing w:after="0" w:line="240" w:lineRule="auto"/>
              <w:rPr>
                <w:rFonts w:ascii="Times New Roman" w:eastAsia="Times New Roman" w:hAnsi="Times New Roman" w:cs="Times New Roman"/>
                <w:iCs/>
                <w:sz w:val="24"/>
                <w:szCs w:val="24"/>
                <w:lang w:eastAsia="lv-LV"/>
              </w:rPr>
            </w:pPr>
            <w:r w:rsidRPr="00FF1FEF">
              <w:rPr>
                <w:rFonts w:ascii="Times New Roman" w:eastAsia="Times New Roman" w:hAnsi="Times New Roman" w:cs="Times New Roman"/>
                <w:iCs/>
                <w:sz w:val="24"/>
                <w:szCs w:val="24"/>
                <w:lang w:eastAsia="lv-LV"/>
              </w:rPr>
              <w:t>7. Amata vietu skaita izmaiņas</w:t>
            </w:r>
          </w:p>
        </w:tc>
        <w:tc>
          <w:tcPr>
            <w:tcW w:w="4239" w:type="pct"/>
            <w:gridSpan w:val="7"/>
            <w:tcBorders>
              <w:top w:val="outset" w:sz="6" w:space="0" w:color="auto"/>
              <w:left w:val="outset" w:sz="6" w:space="0" w:color="auto"/>
              <w:bottom w:val="outset" w:sz="6" w:space="0" w:color="auto"/>
              <w:right w:val="outset" w:sz="6" w:space="0" w:color="auto"/>
            </w:tcBorders>
            <w:hideMark/>
          </w:tcPr>
          <w:p w14:paraId="1E8A1CA1" w14:textId="06197E0F" w:rsidR="00EE3B9B" w:rsidRPr="00FF1FEF" w:rsidRDefault="00EE3B9B" w:rsidP="00EE3B9B">
            <w:pPr>
              <w:spacing w:after="0" w:line="240" w:lineRule="auto"/>
              <w:rPr>
                <w:rFonts w:ascii="Times New Roman" w:eastAsia="Times New Roman" w:hAnsi="Times New Roman" w:cs="Times New Roman"/>
                <w:iCs/>
                <w:sz w:val="24"/>
                <w:szCs w:val="24"/>
                <w:lang w:eastAsia="lv-LV"/>
              </w:rPr>
            </w:pPr>
            <w:r w:rsidRPr="00FF1FEF">
              <w:rPr>
                <w:rFonts w:ascii="Times New Roman" w:eastAsia="Times New Roman" w:hAnsi="Times New Roman" w:cs="Times New Roman"/>
                <w:iCs/>
                <w:sz w:val="24"/>
                <w:szCs w:val="24"/>
                <w:lang w:eastAsia="lv-LV"/>
              </w:rPr>
              <w:t xml:space="preserve">BVKB </w:t>
            </w:r>
            <w:r w:rsidR="00BC2C6A">
              <w:rPr>
                <w:rFonts w:ascii="Times New Roman" w:eastAsia="Times New Roman" w:hAnsi="Times New Roman" w:cs="Times New Roman"/>
                <w:iCs/>
                <w:sz w:val="24"/>
                <w:szCs w:val="24"/>
                <w:lang w:eastAsia="lv-LV"/>
              </w:rPr>
              <w:t>ALDIS</w:t>
            </w:r>
            <w:r w:rsidRPr="00FF1FEF">
              <w:rPr>
                <w:rFonts w:ascii="Times New Roman" w:eastAsia="Times New Roman" w:hAnsi="Times New Roman" w:cs="Times New Roman"/>
                <w:iCs/>
                <w:sz w:val="24"/>
                <w:szCs w:val="24"/>
                <w:lang w:eastAsia="lv-LV"/>
              </w:rPr>
              <w:t xml:space="preserve"> darbības nodrošināšanai nepieciešamas papildu 2 amata vietas.</w:t>
            </w:r>
          </w:p>
        </w:tc>
      </w:tr>
      <w:tr w:rsidR="00FF1FEF" w:rsidRPr="00FF1FEF" w14:paraId="5782E1A3" w14:textId="77777777" w:rsidTr="00CA3781">
        <w:trPr>
          <w:tblCellSpacing w:w="15" w:type="dxa"/>
        </w:trPr>
        <w:tc>
          <w:tcPr>
            <w:tcW w:w="712" w:type="pct"/>
            <w:tcBorders>
              <w:top w:val="outset" w:sz="6" w:space="0" w:color="auto"/>
              <w:left w:val="outset" w:sz="6" w:space="0" w:color="auto"/>
              <w:bottom w:val="outset" w:sz="6" w:space="0" w:color="auto"/>
              <w:right w:val="outset" w:sz="6" w:space="0" w:color="auto"/>
            </w:tcBorders>
            <w:hideMark/>
          </w:tcPr>
          <w:p w14:paraId="45ACC522" w14:textId="77777777" w:rsidR="00EE3B9B" w:rsidRPr="00FF1FEF" w:rsidRDefault="00EE3B9B" w:rsidP="00EE3B9B">
            <w:pPr>
              <w:spacing w:after="0" w:line="240" w:lineRule="auto"/>
              <w:rPr>
                <w:rFonts w:ascii="Times New Roman" w:eastAsia="Times New Roman" w:hAnsi="Times New Roman" w:cs="Times New Roman"/>
                <w:iCs/>
                <w:sz w:val="24"/>
                <w:szCs w:val="24"/>
                <w:lang w:eastAsia="lv-LV"/>
              </w:rPr>
            </w:pPr>
            <w:r w:rsidRPr="00FF1FEF">
              <w:rPr>
                <w:rFonts w:ascii="Times New Roman" w:eastAsia="Times New Roman" w:hAnsi="Times New Roman" w:cs="Times New Roman"/>
                <w:iCs/>
                <w:sz w:val="24"/>
                <w:szCs w:val="24"/>
                <w:lang w:eastAsia="lv-LV"/>
              </w:rPr>
              <w:t>8. Cita informācija</w:t>
            </w:r>
          </w:p>
        </w:tc>
        <w:tc>
          <w:tcPr>
            <w:tcW w:w="4239" w:type="pct"/>
            <w:gridSpan w:val="7"/>
            <w:tcBorders>
              <w:top w:val="outset" w:sz="6" w:space="0" w:color="auto"/>
              <w:left w:val="outset" w:sz="6" w:space="0" w:color="auto"/>
              <w:bottom w:val="outset" w:sz="6" w:space="0" w:color="auto"/>
              <w:right w:val="outset" w:sz="6" w:space="0" w:color="auto"/>
            </w:tcBorders>
            <w:hideMark/>
          </w:tcPr>
          <w:p w14:paraId="10138285" w14:textId="77777777" w:rsidR="00EE3B9B" w:rsidRPr="00FF1FEF" w:rsidRDefault="00EE3B9B" w:rsidP="00EE3B9B">
            <w:pPr>
              <w:spacing w:after="0" w:line="240" w:lineRule="auto"/>
              <w:rPr>
                <w:rFonts w:ascii="Times New Roman" w:eastAsia="Times New Roman" w:hAnsi="Times New Roman" w:cs="Times New Roman"/>
                <w:iCs/>
                <w:sz w:val="24"/>
                <w:szCs w:val="24"/>
                <w:lang w:eastAsia="lv-LV"/>
              </w:rPr>
            </w:pPr>
            <w:r w:rsidRPr="00FF1FEF">
              <w:rPr>
                <w:rFonts w:ascii="Times New Roman" w:eastAsia="Times New Roman" w:hAnsi="Times New Roman" w:cs="Times New Roman"/>
                <w:iCs/>
                <w:sz w:val="24"/>
                <w:szCs w:val="24"/>
                <w:lang w:eastAsia="lv-LV"/>
              </w:rPr>
              <w:t>Nav.</w:t>
            </w:r>
          </w:p>
        </w:tc>
      </w:tr>
    </w:tbl>
    <w:p w14:paraId="53170254" w14:textId="77777777" w:rsidR="00E5323B" w:rsidRPr="00FF1FEF" w:rsidRDefault="00E5323B" w:rsidP="00E5323B">
      <w:pPr>
        <w:spacing w:after="0" w:line="240" w:lineRule="auto"/>
        <w:rPr>
          <w:rFonts w:ascii="Times New Roman" w:eastAsia="Times New Roman" w:hAnsi="Times New Roman" w:cs="Times New Roman"/>
          <w:iCs/>
          <w:sz w:val="24"/>
          <w:szCs w:val="24"/>
          <w:lang w:eastAsia="lv-LV"/>
        </w:rPr>
      </w:pPr>
    </w:p>
    <w:tbl>
      <w:tblPr>
        <w:tblW w:w="5083"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0"/>
        <w:gridCol w:w="3008"/>
        <w:gridCol w:w="5627"/>
      </w:tblGrid>
      <w:tr w:rsidR="00FF1FEF" w:rsidRPr="00FF1FEF" w14:paraId="75038E61" w14:textId="77777777" w:rsidTr="00805C8C">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34C141BC" w14:textId="77777777" w:rsidR="00655F2C" w:rsidRPr="00FF1FEF" w:rsidRDefault="00367507" w:rsidP="00E5323B">
            <w:pPr>
              <w:spacing w:after="0" w:line="240" w:lineRule="auto"/>
              <w:rPr>
                <w:rFonts w:ascii="Times New Roman" w:eastAsia="Times New Roman" w:hAnsi="Times New Roman" w:cs="Times New Roman"/>
                <w:b/>
                <w:bCs/>
                <w:iCs/>
                <w:sz w:val="24"/>
                <w:szCs w:val="24"/>
                <w:lang w:eastAsia="lv-LV"/>
              </w:rPr>
            </w:pPr>
            <w:r w:rsidRPr="00FF1FEF">
              <w:rPr>
                <w:rFonts w:ascii="Times New Roman" w:eastAsia="Times New Roman" w:hAnsi="Times New Roman" w:cs="Times New Roman"/>
                <w:b/>
                <w:bCs/>
                <w:iCs/>
                <w:sz w:val="24"/>
                <w:szCs w:val="24"/>
                <w:lang w:eastAsia="lv-LV"/>
              </w:rPr>
              <w:t>IV. Tiesību akta projekta ietekme uz spēkā esošo tiesību normu sistēmu</w:t>
            </w:r>
          </w:p>
        </w:tc>
      </w:tr>
      <w:tr w:rsidR="00FF1FEF" w:rsidRPr="00FF1FEF" w14:paraId="1BAB6AE6" w14:textId="77777777" w:rsidTr="00805C8C">
        <w:trPr>
          <w:tblCellSpacing w:w="15" w:type="dxa"/>
        </w:trPr>
        <w:tc>
          <w:tcPr>
            <w:tcW w:w="287" w:type="pct"/>
            <w:tcBorders>
              <w:top w:val="outset" w:sz="6" w:space="0" w:color="auto"/>
              <w:left w:val="outset" w:sz="6" w:space="0" w:color="auto"/>
              <w:bottom w:val="outset" w:sz="6" w:space="0" w:color="auto"/>
              <w:right w:val="outset" w:sz="6" w:space="0" w:color="auto"/>
            </w:tcBorders>
            <w:hideMark/>
          </w:tcPr>
          <w:p w14:paraId="37BDE0D3" w14:textId="77777777" w:rsidR="00486690" w:rsidRPr="00FF1FEF" w:rsidRDefault="00486690" w:rsidP="00AC185F">
            <w:pPr>
              <w:spacing w:after="0" w:line="240" w:lineRule="auto"/>
              <w:rPr>
                <w:rFonts w:ascii="Times New Roman" w:eastAsia="Times New Roman" w:hAnsi="Times New Roman" w:cs="Times New Roman"/>
                <w:iCs/>
                <w:sz w:val="24"/>
                <w:szCs w:val="24"/>
                <w:lang w:eastAsia="lv-LV"/>
              </w:rPr>
            </w:pPr>
            <w:r w:rsidRPr="00FF1FEF">
              <w:rPr>
                <w:rFonts w:ascii="Times New Roman" w:eastAsia="Times New Roman" w:hAnsi="Times New Roman" w:cs="Times New Roman"/>
                <w:iCs/>
                <w:sz w:val="24"/>
                <w:szCs w:val="24"/>
                <w:lang w:eastAsia="lv-LV"/>
              </w:rPr>
              <w:t>1.</w:t>
            </w:r>
          </w:p>
        </w:tc>
        <w:tc>
          <w:tcPr>
            <w:tcW w:w="1628" w:type="pct"/>
            <w:tcBorders>
              <w:top w:val="outset" w:sz="6" w:space="0" w:color="auto"/>
              <w:left w:val="outset" w:sz="6" w:space="0" w:color="auto"/>
              <w:bottom w:val="outset" w:sz="6" w:space="0" w:color="auto"/>
              <w:right w:val="outset" w:sz="6" w:space="0" w:color="auto"/>
            </w:tcBorders>
            <w:hideMark/>
          </w:tcPr>
          <w:p w14:paraId="0A66D7BF" w14:textId="77777777" w:rsidR="00486690" w:rsidRPr="00FF1FEF" w:rsidRDefault="00486690" w:rsidP="00AC185F">
            <w:pPr>
              <w:spacing w:after="0" w:line="240" w:lineRule="auto"/>
              <w:rPr>
                <w:rFonts w:ascii="Times New Roman" w:eastAsia="Times New Roman" w:hAnsi="Times New Roman" w:cs="Times New Roman"/>
                <w:iCs/>
                <w:sz w:val="24"/>
                <w:szCs w:val="24"/>
                <w:lang w:eastAsia="lv-LV"/>
              </w:rPr>
            </w:pPr>
            <w:r w:rsidRPr="00FF1FEF">
              <w:rPr>
                <w:rFonts w:ascii="Times New Roman" w:eastAsia="Times New Roman" w:hAnsi="Times New Roman" w:cs="Times New Roman"/>
                <w:iCs/>
                <w:sz w:val="24"/>
                <w:szCs w:val="24"/>
                <w:lang w:eastAsia="lv-LV"/>
              </w:rPr>
              <w:t>Saistītie tiesību aktu projekti</w:t>
            </w:r>
          </w:p>
        </w:tc>
        <w:tc>
          <w:tcPr>
            <w:tcW w:w="3019" w:type="pct"/>
            <w:tcBorders>
              <w:top w:val="outset" w:sz="6" w:space="0" w:color="auto"/>
              <w:left w:val="outset" w:sz="6" w:space="0" w:color="auto"/>
              <w:bottom w:val="outset" w:sz="6" w:space="0" w:color="auto"/>
              <w:right w:val="outset" w:sz="6" w:space="0" w:color="auto"/>
            </w:tcBorders>
            <w:hideMark/>
          </w:tcPr>
          <w:p w14:paraId="4D0E917F" w14:textId="77777777" w:rsidR="003C3605" w:rsidRDefault="00805C8C" w:rsidP="003C3605">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Ir nepieciešami </w:t>
            </w:r>
            <w:r w:rsidR="00CA4CC7">
              <w:rPr>
                <w:rFonts w:ascii="Times New Roman" w:eastAsia="Times New Roman" w:hAnsi="Times New Roman" w:cs="Times New Roman"/>
                <w:iCs/>
                <w:sz w:val="24"/>
                <w:szCs w:val="24"/>
                <w:lang w:eastAsia="lv-LV"/>
              </w:rPr>
              <w:t>grozījumi</w:t>
            </w:r>
            <w:r w:rsidR="003C3605">
              <w:rPr>
                <w:rFonts w:ascii="Times New Roman" w:eastAsia="Times New Roman" w:hAnsi="Times New Roman" w:cs="Times New Roman"/>
                <w:iCs/>
                <w:sz w:val="24"/>
                <w:szCs w:val="24"/>
                <w:lang w:eastAsia="lv-LV"/>
              </w:rPr>
              <w:t>:</w:t>
            </w:r>
          </w:p>
          <w:p w14:paraId="1DFB1228" w14:textId="6F92D67F" w:rsidR="00695CAD" w:rsidRDefault="00695CAD" w:rsidP="00695CAD">
            <w:pPr>
              <w:pStyle w:val="ListParagraph"/>
              <w:numPr>
                <w:ilvl w:val="0"/>
                <w:numId w:val="6"/>
              </w:numPr>
              <w:spacing w:after="0" w:line="240" w:lineRule="auto"/>
              <w:ind w:left="324" w:hanging="324"/>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Invaliditātes likumā – izslēdzot 3.</w:t>
            </w:r>
            <w:r>
              <w:rPr>
                <w:rFonts w:ascii="Times New Roman" w:eastAsia="Times New Roman" w:hAnsi="Times New Roman" w:cs="Times New Roman"/>
                <w:iCs/>
                <w:sz w:val="24"/>
                <w:szCs w:val="24"/>
                <w:vertAlign w:val="superscript"/>
                <w:lang w:eastAsia="lv-LV"/>
              </w:rPr>
              <w:t xml:space="preserve">1 </w:t>
            </w:r>
            <w:r>
              <w:rPr>
                <w:rFonts w:ascii="Times New Roman" w:eastAsia="Times New Roman" w:hAnsi="Times New Roman" w:cs="Times New Roman"/>
                <w:iCs/>
                <w:sz w:val="24"/>
                <w:szCs w:val="24"/>
                <w:lang w:eastAsia="lv-LV"/>
              </w:rPr>
              <w:t>panta trešās daļas 14. punktu, ka paredz Pakalpojuma sniedzējam tiesības apstrādāt Invaliditātes informācijas sistēmā personu ar invaliditāti datus nolūkā gūt apstiprinājumu aizsargātā lietotāja statusa atbilstībai;</w:t>
            </w:r>
          </w:p>
          <w:p w14:paraId="5D86404F" w14:textId="6C4159D9" w:rsidR="00486690" w:rsidRDefault="00695CAD" w:rsidP="00695CAD">
            <w:pPr>
              <w:pStyle w:val="ListParagraph"/>
              <w:numPr>
                <w:ilvl w:val="0"/>
                <w:numId w:val="6"/>
              </w:numPr>
              <w:spacing w:after="0" w:line="240" w:lineRule="auto"/>
              <w:ind w:left="324" w:hanging="324"/>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lastRenderedPageBreak/>
              <w:t xml:space="preserve"> </w:t>
            </w:r>
            <w:r w:rsidR="003C3605" w:rsidRPr="00695CAD">
              <w:rPr>
                <w:rFonts w:ascii="Times New Roman" w:eastAsia="Times New Roman" w:hAnsi="Times New Roman" w:cs="Times New Roman"/>
                <w:iCs/>
                <w:sz w:val="24"/>
                <w:szCs w:val="24"/>
                <w:lang w:eastAsia="lv-LV"/>
              </w:rPr>
              <w:t>M</w:t>
            </w:r>
            <w:r w:rsidR="00CA4CC7" w:rsidRPr="00695CAD">
              <w:rPr>
                <w:rFonts w:ascii="Times New Roman" w:eastAsia="Times New Roman" w:hAnsi="Times New Roman" w:cs="Times New Roman"/>
                <w:iCs/>
                <w:sz w:val="24"/>
                <w:szCs w:val="24"/>
                <w:lang w:eastAsia="lv-LV"/>
              </w:rPr>
              <w:t>inistru kabineta 2019.gada 20</w:t>
            </w:r>
            <w:r w:rsidR="003C3605" w:rsidRPr="00695CAD">
              <w:rPr>
                <w:rFonts w:ascii="Times New Roman" w:eastAsia="Times New Roman" w:hAnsi="Times New Roman" w:cs="Times New Roman"/>
                <w:iCs/>
                <w:sz w:val="24"/>
                <w:szCs w:val="24"/>
                <w:lang w:eastAsia="lv-LV"/>
              </w:rPr>
              <w:t>.augusta notikumos Nr. 381 “Invaliditātes informatīvās sistēmas noteikumi”, dzēšot 13.13. apakšpunktu, kurā paredzēts, ka Pakalpojuma sniedzējs saņem noteiktus datus</w:t>
            </w:r>
            <w:r>
              <w:rPr>
                <w:rFonts w:ascii="Times New Roman" w:eastAsia="Times New Roman" w:hAnsi="Times New Roman" w:cs="Times New Roman"/>
                <w:iCs/>
                <w:sz w:val="24"/>
                <w:szCs w:val="24"/>
                <w:lang w:eastAsia="lv-LV"/>
              </w:rPr>
              <w:t xml:space="preserve"> par personām ar invaliditāti.</w:t>
            </w:r>
          </w:p>
          <w:p w14:paraId="2220D0D2" w14:textId="77777777" w:rsidR="00695CAD" w:rsidRPr="00695CAD" w:rsidRDefault="00695CAD" w:rsidP="00695CAD">
            <w:pPr>
              <w:pStyle w:val="ListParagraph"/>
              <w:spacing w:after="0" w:line="240" w:lineRule="auto"/>
              <w:ind w:left="324"/>
              <w:jc w:val="both"/>
              <w:rPr>
                <w:rFonts w:ascii="Times New Roman" w:eastAsia="Times New Roman" w:hAnsi="Times New Roman" w:cs="Times New Roman"/>
                <w:iCs/>
                <w:sz w:val="24"/>
                <w:szCs w:val="24"/>
                <w:lang w:eastAsia="lv-LV"/>
              </w:rPr>
            </w:pPr>
          </w:p>
          <w:p w14:paraId="266F6CBE" w14:textId="5B132E9B" w:rsidR="003C3605" w:rsidRPr="00FF1FEF" w:rsidRDefault="003C3605" w:rsidP="003C3605">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Minētie grozījumi iesniedzami Ministru kabinetā pēc Noteikumu projekta pieņemšanas Ministru kabinetā.</w:t>
            </w:r>
          </w:p>
        </w:tc>
      </w:tr>
      <w:tr w:rsidR="00FF1FEF" w:rsidRPr="00FF1FEF" w14:paraId="526B0B01" w14:textId="77777777" w:rsidTr="00805C8C">
        <w:trPr>
          <w:tblCellSpacing w:w="15" w:type="dxa"/>
        </w:trPr>
        <w:tc>
          <w:tcPr>
            <w:tcW w:w="287" w:type="pct"/>
            <w:tcBorders>
              <w:top w:val="outset" w:sz="6" w:space="0" w:color="auto"/>
              <w:left w:val="outset" w:sz="6" w:space="0" w:color="auto"/>
              <w:bottom w:val="outset" w:sz="6" w:space="0" w:color="auto"/>
              <w:right w:val="outset" w:sz="6" w:space="0" w:color="auto"/>
            </w:tcBorders>
            <w:hideMark/>
          </w:tcPr>
          <w:p w14:paraId="1A30C409" w14:textId="77777777" w:rsidR="00486690" w:rsidRPr="00FF1FEF" w:rsidRDefault="00486690" w:rsidP="00AC185F">
            <w:pPr>
              <w:spacing w:after="0" w:line="240" w:lineRule="auto"/>
              <w:rPr>
                <w:rFonts w:ascii="Times New Roman" w:eastAsia="Times New Roman" w:hAnsi="Times New Roman" w:cs="Times New Roman"/>
                <w:iCs/>
                <w:sz w:val="24"/>
                <w:szCs w:val="24"/>
                <w:lang w:eastAsia="lv-LV"/>
              </w:rPr>
            </w:pPr>
            <w:r w:rsidRPr="00FF1FEF">
              <w:rPr>
                <w:rFonts w:ascii="Times New Roman" w:eastAsia="Times New Roman" w:hAnsi="Times New Roman" w:cs="Times New Roman"/>
                <w:iCs/>
                <w:sz w:val="24"/>
                <w:szCs w:val="24"/>
                <w:lang w:eastAsia="lv-LV"/>
              </w:rPr>
              <w:lastRenderedPageBreak/>
              <w:t>2.</w:t>
            </w:r>
          </w:p>
        </w:tc>
        <w:tc>
          <w:tcPr>
            <w:tcW w:w="1628" w:type="pct"/>
            <w:tcBorders>
              <w:top w:val="outset" w:sz="6" w:space="0" w:color="auto"/>
              <w:left w:val="outset" w:sz="6" w:space="0" w:color="auto"/>
              <w:bottom w:val="outset" w:sz="6" w:space="0" w:color="auto"/>
              <w:right w:val="outset" w:sz="6" w:space="0" w:color="auto"/>
            </w:tcBorders>
            <w:hideMark/>
          </w:tcPr>
          <w:p w14:paraId="5BDD55E0" w14:textId="77777777" w:rsidR="00486690" w:rsidRPr="00FF1FEF" w:rsidRDefault="00486690" w:rsidP="00AC185F">
            <w:pPr>
              <w:spacing w:after="0" w:line="240" w:lineRule="auto"/>
              <w:rPr>
                <w:rFonts w:ascii="Times New Roman" w:eastAsia="Times New Roman" w:hAnsi="Times New Roman" w:cs="Times New Roman"/>
                <w:iCs/>
                <w:sz w:val="24"/>
                <w:szCs w:val="24"/>
                <w:lang w:eastAsia="lv-LV"/>
              </w:rPr>
            </w:pPr>
            <w:r w:rsidRPr="00FF1FEF">
              <w:rPr>
                <w:rFonts w:ascii="Times New Roman" w:eastAsia="Times New Roman" w:hAnsi="Times New Roman" w:cs="Times New Roman"/>
                <w:iCs/>
                <w:sz w:val="24"/>
                <w:szCs w:val="24"/>
                <w:lang w:eastAsia="lv-LV"/>
              </w:rPr>
              <w:t>Atbildīgā institūcija</w:t>
            </w:r>
          </w:p>
        </w:tc>
        <w:tc>
          <w:tcPr>
            <w:tcW w:w="3019" w:type="pct"/>
            <w:tcBorders>
              <w:top w:val="outset" w:sz="6" w:space="0" w:color="auto"/>
              <w:left w:val="outset" w:sz="6" w:space="0" w:color="auto"/>
              <w:bottom w:val="outset" w:sz="6" w:space="0" w:color="auto"/>
              <w:right w:val="outset" w:sz="6" w:space="0" w:color="auto"/>
            </w:tcBorders>
            <w:hideMark/>
          </w:tcPr>
          <w:p w14:paraId="55344C96" w14:textId="43024722" w:rsidR="00486690" w:rsidRPr="00FF1FEF" w:rsidRDefault="003C3605" w:rsidP="00AC185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Labklājības ministrija</w:t>
            </w:r>
          </w:p>
        </w:tc>
      </w:tr>
      <w:tr w:rsidR="00FF1FEF" w:rsidRPr="00FF1FEF" w14:paraId="55231653" w14:textId="77777777" w:rsidTr="00805C8C">
        <w:trPr>
          <w:tblCellSpacing w:w="15" w:type="dxa"/>
        </w:trPr>
        <w:tc>
          <w:tcPr>
            <w:tcW w:w="287" w:type="pct"/>
            <w:tcBorders>
              <w:top w:val="outset" w:sz="6" w:space="0" w:color="auto"/>
              <w:left w:val="outset" w:sz="6" w:space="0" w:color="auto"/>
              <w:bottom w:val="outset" w:sz="6" w:space="0" w:color="auto"/>
              <w:right w:val="outset" w:sz="6" w:space="0" w:color="auto"/>
            </w:tcBorders>
            <w:hideMark/>
          </w:tcPr>
          <w:p w14:paraId="6F921082" w14:textId="77777777" w:rsidR="00486690" w:rsidRPr="00FF1FEF" w:rsidRDefault="00486690" w:rsidP="00AC185F">
            <w:pPr>
              <w:spacing w:after="0" w:line="240" w:lineRule="auto"/>
              <w:rPr>
                <w:rFonts w:ascii="Times New Roman" w:eastAsia="Times New Roman" w:hAnsi="Times New Roman" w:cs="Times New Roman"/>
                <w:iCs/>
                <w:sz w:val="24"/>
                <w:szCs w:val="24"/>
                <w:lang w:eastAsia="lv-LV"/>
              </w:rPr>
            </w:pPr>
            <w:r w:rsidRPr="00FF1FEF">
              <w:rPr>
                <w:rFonts w:ascii="Times New Roman" w:eastAsia="Times New Roman" w:hAnsi="Times New Roman" w:cs="Times New Roman"/>
                <w:iCs/>
                <w:sz w:val="24"/>
                <w:szCs w:val="24"/>
                <w:lang w:eastAsia="lv-LV"/>
              </w:rPr>
              <w:t>3.</w:t>
            </w:r>
          </w:p>
        </w:tc>
        <w:tc>
          <w:tcPr>
            <w:tcW w:w="1628" w:type="pct"/>
            <w:tcBorders>
              <w:top w:val="outset" w:sz="6" w:space="0" w:color="auto"/>
              <w:left w:val="outset" w:sz="6" w:space="0" w:color="auto"/>
              <w:bottom w:val="outset" w:sz="6" w:space="0" w:color="auto"/>
              <w:right w:val="outset" w:sz="6" w:space="0" w:color="auto"/>
            </w:tcBorders>
            <w:hideMark/>
          </w:tcPr>
          <w:p w14:paraId="519041B0" w14:textId="77777777" w:rsidR="00486690" w:rsidRPr="00FF1FEF" w:rsidRDefault="00486690" w:rsidP="00AC185F">
            <w:pPr>
              <w:spacing w:after="0" w:line="240" w:lineRule="auto"/>
              <w:rPr>
                <w:rFonts w:ascii="Times New Roman" w:eastAsia="Times New Roman" w:hAnsi="Times New Roman" w:cs="Times New Roman"/>
                <w:iCs/>
                <w:sz w:val="24"/>
                <w:szCs w:val="24"/>
                <w:lang w:eastAsia="lv-LV"/>
              </w:rPr>
            </w:pPr>
            <w:r w:rsidRPr="00FF1FEF">
              <w:rPr>
                <w:rFonts w:ascii="Times New Roman" w:eastAsia="Times New Roman" w:hAnsi="Times New Roman" w:cs="Times New Roman"/>
                <w:iCs/>
                <w:sz w:val="24"/>
                <w:szCs w:val="24"/>
                <w:lang w:eastAsia="lv-LV"/>
              </w:rPr>
              <w:t>Cita informācija</w:t>
            </w:r>
          </w:p>
        </w:tc>
        <w:tc>
          <w:tcPr>
            <w:tcW w:w="3019" w:type="pct"/>
            <w:tcBorders>
              <w:top w:val="outset" w:sz="6" w:space="0" w:color="auto"/>
              <w:left w:val="outset" w:sz="6" w:space="0" w:color="auto"/>
              <w:bottom w:val="outset" w:sz="6" w:space="0" w:color="auto"/>
              <w:right w:val="outset" w:sz="6" w:space="0" w:color="auto"/>
            </w:tcBorders>
            <w:hideMark/>
          </w:tcPr>
          <w:p w14:paraId="2634DD86" w14:textId="0F3A7FBB" w:rsidR="00486690" w:rsidRPr="00FF1FEF" w:rsidRDefault="00A90279" w:rsidP="00AC185F">
            <w:pPr>
              <w:spacing w:after="0" w:line="240" w:lineRule="auto"/>
              <w:rPr>
                <w:rFonts w:ascii="Times New Roman" w:eastAsia="Times New Roman" w:hAnsi="Times New Roman" w:cs="Times New Roman"/>
                <w:iCs/>
                <w:sz w:val="24"/>
                <w:szCs w:val="24"/>
                <w:lang w:eastAsia="lv-LV"/>
              </w:rPr>
            </w:pPr>
            <w:r w:rsidRPr="00FF1FEF">
              <w:rPr>
                <w:rFonts w:ascii="Times New Roman" w:eastAsia="Times New Roman" w:hAnsi="Times New Roman" w:cs="Times New Roman"/>
                <w:iCs/>
                <w:sz w:val="24"/>
                <w:szCs w:val="24"/>
                <w:lang w:eastAsia="lv-LV"/>
              </w:rPr>
              <w:t>Nav.</w:t>
            </w:r>
          </w:p>
        </w:tc>
      </w:tr>
    </w:tbl>
    <w:p w14:paraId="7EFBDAFC" w14:textId="77777777" w:rsidR="0052632E" w:rsidRPr="00FF1FEF" w:rsidRDefault="00367507" w:rsidP="00E5323B">
      <w:pPr>
        <w:spacing w:after="0" w:line="240" w:lineRule="auto"/>
        <w:rPr>
          <w:rFonts w:ascii="Times New Roman" w:eastAsia="Times New Roman" w:hAnsi="Times New Roman" w:cs="Times New Roman"/>
          <w:iCs/>
          <w:sz w:val="24"/>
          <w:szCs w:val="24"/>
          <w:lang w:eastAsia="lv-LV"/>
        </w:rPr>
      </w:pPr>
      <w:r w:rsidRPr="00FF1FEF">
        <w:rPr>
          <w:rFonts w:ascii="Times New Roman" w:eastAsia="Times New Roman" w:hAnsi="Times New Roman" w:cs="Times New Roman"/>
          <w:iCs/>
          <w:sz w:val="24"/>
          <w:szCs w:val="24"/>
          <w:lang w:eastAsia="lv-LV"/>
        </w:rPr>
        <w:t xml:space="preserve">  </w:t>
      </w:r>
    </w:p>
    <w:tbl>
      <w:tblPr>
        <w:tblW w:w="5083"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66"/>
        <w:gridCol w:w="2990"/>
        <w:gridCol w:w="5649"/>
      </w:tblGrid>
      <w:tr w:rsidR="00FF1FEF" w:rsidRPr="00FF1FEF" w14:paraId="4EF79B9A" w14:textId="77777777" w:rsidTr="00805C8C">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1F0CF3F4" w14:textId="77777777" w:rsidR="00655F2C" w:rsidRPr="00FF1FEF" w:rsidRDefault="00367507" w:rsidP="00E5323B">
            <w:pPr>
              <w:spacing w:after="0" w:line="240" w:lineRule="auto"/>
              <w:rPr>
                <w:rFonts w:ascii="Times New Roman" w:eastAsia="Times New Roman" w:hAnsi="Times New Roman" w:cs="Times New Roman"/>
                <w:b/>
                <w:bCs/>
                <w:iCs/>
                <w:sz w:val="24"/>
                <w:szCs w:val="24"/>
                <w:lang w:eastAsia="lv-LV"/>
              </w:rPr>
            </w:pPr>
            <w:r w:rsidRPr="00FF1FEF">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FF1FEF" w:rsidRPr="00FF1FEF" w14:paraId="44FE7E53" w14:textId="77777777" w:rsidTr="00805C8C">
        <w:trPr>
          <w:tblCellSpacing w:w="15" w:type="dxa"/>
        </w:trPr>
        <w:tc>
          <w:tcPr>
            <w:tcW w:w="285" w:type="pct"/>
            <w:tcBorders>
              <w:top w:val="outset" w:sz="6" w:space="0" w:color="auto"/>
              <w:left w:val="outset" w:sz="6" w:space="0" w:color="auto"/>
              <w:bottom w:val="outset" w:sz="6" w:space="0" w:color="auto"/>
              <w:right w:val="outset" w:sz="6" w:space="0" w:color="auto"/>
            </w:tcBorders>
            <w:hideMark/>
          </w:tcPr>
          <w:p w14:paraId="5EE720B0" w14:textId="77777777" w:rsidR="00A90279" w:rsidRPr="00FF1FEF" w:rsidRDefault="00A90279" w:rsidP="00AC185F">
            <w:pPr>
              <w:spacing w:after="0" w:line="240" w:lineRule="auto"/>
              <w:rPr>
                <w:rFonts w:ascii="Times New Roman" w:eastAsia="Times New Roman" w:hAnsi="Times New Roman" w:cs="Times New Roman"/>
                <w:iCs/>
                <w:sz w:val="24"/>
                <w:szCs w:val="24"/>
                <w:lang w:eastAsia="lv-LV"/>
              </w:rPr>
            </w:pPr>
            <w:r w:rsidRPr="00FF1FEF">
              <w:rPr>
                <w:rFonts w:ascii="Times New Roman" w:eastAsia="Times New Roman" w:hAnsi="Times New Roman" w:cs="Times New Roman"/>
                <w:iCs/>
                <w:sz w:val="24"/>
                <w:szCs w:val="24"/>
                <w:lang w:eastAsia="lv-LV"/>
              </w:rPr>
              <w:t>1.</w:t>
            </w:r>
          </w:p>
        </w:tc>
        <w:tc>
          <w:tcPr>
            <w:tcW w:w="1618" w:type="pct"/>
            <w:tcBorders>
              <w:top w:val="outset" w:sz="6" w:space="0" w:color="auto"/>
              <w:left w:val="outset" w:sz="6" w:space="0" w:color="auto"/>
              <w:bottom w:val="outset" w:sz="6" w:space="0" w:color="auto"/>
              <w:right w:val="outset" w:sz="6" w:space="0" w:color="auto"/>
            </w:tcBorders>
            <w:hideMark/>
          </w:tcPr>
          <w:p w14:paraId="63DDF9D8" w14:textId="77777777" w:rsidR="00A90279" w:rsidRPr="00FF1FEF" w:rsidRDefault="00A90279" w:rsidP="00AC185F">
            <w:pPr>
              <w:spacing w:after="0" w:line="240" w:lineRule="auto"/>
              <w:rPr>
                <w:rFonts w:ascii="Times New Roman" w:eastAsia="Times New Roman" w:hAnsi="Times New Roman" w:cs="Times New Roman"/>
                <w:iCs/>
                <w:sz w:val="24"/>
                <w:szCs w:val="24"/>
                <w:lang w:eastAsia="lv-LV"/>
              </w:rPr>
            </w:pPr>
            <w:r w:rsidRPr="00FF1FEF">
              <w:rPr>
                <w:rFonts w:ascii="Times New Roman" w:eastAsia="Times New Roman" w:hAnsi="Times New Roman" w:cs="Times New Roman"/>
                <w:iCs/>
                <w:sz w:val="24"/>
                <w:szCs w:val="24"/>
                <w:lang w:eastAsia="lv-LV"/>
              </w:rPr>
              <w:t>Saistības pret Eiropas Savienību</w:t>
            </w:r>
          </w:p>
        </w:tc>
        <w:tc>
          <w:tcPr>
            <w:tcW w:w="3032" w:type="pct"/>
            <w:tcBorders>
              <w:top w:val="outset" w:sz="6" w:space="0" w:color="auto"/>
              <w:left w:val="outset" w:sz="6" w:space="0" w:color="auto"/>
              <w:bottom w:val="outset" w:sz="6" w:space="0" w:color="auto"/>
              <w:right w:val="outset" w:sz="6" w:space="0" w:color="auto"/>
            </w:tcBorders>
            <w:hideMark/>
          </w:tcPr>
          <w:p w14:paraId="55C6C19D" w14:textId="7F329753" w:rsidR="00A90279" w:rsidRPr="00FF1FEF" w:rsidRDefault="00C6164D" w:rsidP="00CA3781">
            <w:pPr>
              <w:spacing w:after="0" w:line="240" w:lineRule="auto"/>
              <w:jc w:val="both"/>
              <w:rPr>
                <w:rFonts w:ascii="Times New Roman" w:hAnsi="Times New Roman" w:cs="Times New Roman"/>
                <w:sz w:val="24"/>
                <w:szCs w:val="24"/>
              </w:rPr>
            </w:pPr>
            <w:r w:rsidRPr="00FF1FEF">
              <w:rPr>
                <w:rFonts w:ascii="Times New Roman" w:hAnsi="Times New Roman" w:cs="Times New Roman"/>
                <w:sz w:val="24"/>
                <w:szCs w:val="24"/>
              </w:rPr>
              <w:t xml:space="preserve">Noteikumu projektā tiek </w:t>
            </w:r>
            <w:r w:rsidR="003D1F3B" w:rsidRPr="00FF1FEF">
              <w:rPr>
                <w:rFonts w:ascii="Times New Roman" w:hAnsi="Times New Roman" w:cs="Times New Roman"/>
                <w:sz w:val="24"/>
                <w:szCs w:val="24"/>
              </w:rPr>
              <w:t>pārņemt</w:t>
            </w:r>
            <w:r w:rsidR="00326CCF" w:rsidRPr="00FF1FEF">
              <w:rPr>
                <w:rFonts w:ascii="Times New Roman" w:hAnsi="Times New Roman" w:cs="Times New Roman"/>
                <w:sz w:val="24"/>
                <w:szCs w:val="24"/>
              </w:rPr>
              <w:t>i</w:t>
            </w:r>
            <w:r w:rsidR="003D1F3B" w:rsidRPr="00FF1FEF">
              <w:rPr>
                <w:rFonts w:ascii="Times New Roman" w:hAnsi="Times New Roman" w:cs="Times New Roman"/>
                <w:sz w:val="24"/>
                <w:szCs w:val="24"/>
              </w:rPr>
              <w:t xml:space="preserve"> Eiropas Parlamenta un Eiropas Padomes 2019.gada 5.jūnija Direktīv</w:t>
            </w:r>
            <w:r w:rsidR="00326CCF" w:rsidRPr="00FF1FEF">
              <w:rPr>
                <w:rFonts w:ascii="Times New Roman" w:hAnsi="Times New Roman" w:cs="Times New Roman"/>
                <w:sz w:val="24"/>
                <w:szCs w:val="24"/>
              </w:rPr>
              <w:t>as</w:t>
            </w:r>
            <w:r w:rsidR="003D1F3B" w:rsidRPr="00FF1FEF">
              <w:rPr>
                <w:rFonts w:ascii="Times New Roman" w:hAnsi="Times New Roman" w:cs="Times New Roman"/>
                <w:sz w:val="24"/>
                <w:szCs w:val="24"/>
              </w:rPr>
              <w:t xml:space="preserve"> (ES) 2019/944 par kopīgiem noteikumiem attiecībā uz elektroenerģijas iekšējo tirgu un ar ko groza Direktīvu 2012/27/ES</w:t>
            </w:r>
            <w:r w:rsidR="004E48BA" w:rsidRPr="00FF1FEF">
              <w:rPr>
                <w:rFonts w:ascii="Times New Roman" w:hAnsi="Times New Roman" w:cs="Times New Roman"/>
                <w:sz w:val="24"/>
                <w:szCs w:val="24"/>
              </w:rPr>
              <w:t xml:space="preserve"> (turpmāk – Direktīva 2019/944)</w:t>
            </w:r>
            <w:r w:rsidR="00326CCF" w:rsidRPr="00FF1FEF">
              <w:rPr>
                <w:rFonts w:ascii="Times New Roman" w:hAnsi="Times New Roman" w:cs="Times New Roman"/>
                <w:sz w:val="24"/>
                <w:szCs w:val="24"/>
              </w:rPr>
              <w:t xml:space="preserve"> 5. panta otrajā daļā un 28. panta otrajā daļā noteiktie Eiropas savienības dalībvalstu pienākumi.</w:t>
            </w:r>
            <w:r w:rsidR="00FF1FEF">
              <w:rPr>
                <w:rFonts w:ascii="Times New Roman" w:hAnsi="Times New Roman" w:cs="Times New Roman"/>
                <w:sz w:val="24"/>
                <w:szCs w:val="24"/>
              </w:rPr>
              <w:t xml:space="preserve"> Direktīva 2019/944 jāpārņem līdz 2020.gada 31.decembrim.</w:t>
            </w:r>
          </w:p>
        </w:tc>
      </w:tr>
      <w:tr w:rsidR="00FF1FEF" w:rsidRPr="00FF1FEF" w14:paraId="2C861EA9" w14:textId="77777777" w:rsidTr="00805C8C">
        <w:trPr>
          <w:tblCellSpacing w:w="15" w:type="dxa"/>
        </w:trPr>
        <w:tc>
          <w:tcPr>
            <w:tcW w:w="285" w:type="pct"/>
            <w:tcBorders>
              <w:top w:val="outset" w:sz="6" w:space="0" w:color="auto"/>
              <w:left w:val="outset" w:sz="6" w:space="0" w:color="auto"/>
              <w:bottom w:val="outset" w:sz="6" w:space="0" w:color="auto"/>
              <w:right w:val="outset" w:sz="6" w:space="0" w:color="auto"/>
            </w:tcBorders>
            <w:hideMark/>
          </w:tcPr>
          <w:p w14:paraId="72410B45" w14:textId="77777777" w:rsidR="00A90279" w:rsidRPr="00FF1FEF" w:rsidRDefault="00A90279" w:rsidP="00AC185F">
            <w:pPr>
              <w:spacing w:after="0" w:line="240" w:lineRule="auto"/>
              <w:rPr>
                <w:rFonts w:ascii="Times New Roman" w:eastAsia="Times New Roman" w:hAnsi="Times New Roman" w:cs="Times New Roman"/>
                <w:iCs/>
                <w:sz w:val="24"/>
                <w:szCs w:val="24"/>
                <w:lang w:eastAsia="lv-LV"/>
              </w:rPr>
            </w:pPr>
            <w:r w:rsidRPr="00FF1FEF">
              <w:rPr>
                <w:rFonts w:ascii="Times New Roman" w:eastAsia="Times New Roman" w:hAnsi="Times New Roman" w:cs="Times New Roman"/>
                <w:iCs/>
                <w:sz w:val="24"/>
                <w:szCs w:val="24"/>
                <w:lang w:eastAsia="lv-LV"/>
              </w:rPr>
              <w:t>2.</w:t>
            </w:r>
          </w:p>
        </w:tc>
        <w:tc>
          <w:tcPr>
            <w:tcW w:w="1618" w:type="pct"/>
            <w:tcBorders>
              <w:top w:val="outset" w:sz="6" w:space="0" w:color="auto"/>
              <w:left w:val="outset" w:sz="6" w:space="0" w:color="auto"/>
              <w:bottom w:val="outset" w:sz="6" w:space="0" w:color="auto"/>
              <w:right w:val="outset" w:sz="6" w:space="0" w:color="auto"/>
            </w:tcBorders>
            <w:hideMark/>
          </w:tcPr>
          <w:p w14:paraId="445A3D18" w14:textId="77777777" w:rsidR="00A90279" w:rsidRPr="00FF1FEF" w:rsidRDefault="00A90279" w:rsidP="00AC185F">
            <w:pPr>
              <w:spacing w:after="0" w:line="240" w:lineRule="auto"/>
              <w:rPr>
                <w:rFonts w:ascii="Times New Roman" w:eastAsia="Times New Roman" w:hAnsi="Times New Roman" w:cs="Times New Roman"/>
                <w:iCs/>
                <w:sz w:val="24"/>
                <w:szCs w:val="24"/>
                <w:lang w:eastAsia="lv-LV"/>
              </w:rPr>
            </w:pPr>
            <w:r w:rsidRPr="00FF1FEF">
              <w:rPr>
                <w:rFonts w:ascii="Times New Roman" w:eastAsia="Times New Roman" w:hAnsi="Times New Roman" w:cs="Times New Roman"/>
                <w:iCs/>
                <w:sz w:val="24"/>
                <w:szCs w:val="24"/>
                <w:lang w:eastAsia="lv-LV"/>
              </w:rPr>
              <w:t>Citas starptautiskās saistības</w:t>
            </w:r>
          </w:p>
        </w:tc>
        <w:tc>
          <w:tcPr>
            <w:tcW w:w="3032" w:type="pct"/>
            <w:tcBorders>
              <w:top w:val="outset" w:sz="6" w:space="0" w:color="auto"/>
              <w:left w:val="outset" w:sz="6" w:space="0" w:color="auto"/>
              <w:bottom w:val="outset" w:sz="6" w:space="0" w:color="auto"/>
              <w:right w:val="outset" w:sz="6" w:space="0" w:color="auto"/>
            </w:tcBorders>
            <w:hideMark/>
          </w:tcPr>
          <w:p w14:paraId="54E69244" w14:textId="7A8E9025" w:rsidR="00A90279" w:rsidRPr="00FF1FEF" w:rsidRDefault="00BB156D" w:rsidP="00AC185F">
            <w:pPr>
              <w:spacing w:after="0" w:line="240" w:lineRule="auto"/>
              <w:rPr>
                <w:rFonts w:ascii="Times New Roman" w:eastAsia="Times New Roman" w:hAnsi="Times New Roman" w:cs="Times New Roman"/>
                <w:iCs/>
                <w:sz w:val="24"/>
                <w:szCs w:val="24"/>
                <w:lang w:eastAsia="lv-LV"/>
              </w:rPr>
            </w:pPr>
            <w:r w:rsidRPr="00FF1FEF">
              <w:rPr>
                <w:rFonts w:ascii="Times New Roman" w:eastAsia="Times New Roman" w:hAnsi="Times New Roman" w:cs="Times New Roman"/>
                <w:iCs/>
                <w:sz w:val="24"/>
                <w:szCs w:val="24"/>
                <w:lang w:eastAsia="lv-LV"/>
              </w:rPr>
              <w:t>Projekts šo jomu neskar.</w:t>
            </w:r>
          </w:p>
        </w:tc>
      </w:tr>
      <w:tr w:rsidR="00FF1FEF" w:rsidRPr="00FF1FEF" w14:paraId="49C09411" w14:textId="77777777" w:rsidTr="00805C8C">
        <w:trPr>
          <w:tblCellSpacing w:w="15" w:type="dxa"/>
        </w:trPr>
        <w:tc>
          <w:tcPr>
            <w:tcW w:w="285" w:type="pct"/>
            <w:tcBorders>
              <w:top w:val="outset" w:sz="6" w:space="0" w:color="auto"/>
              <w:left w:val="outset" w:sz="6" w:space="0" w:color="auto"/>
              <w:bottom w:val="outset" w:sz="6" w:space="0" w:color="auto"/>
              <w:right w:val="outset" w:sz="6" w:space="0" w:color="auto"/>
            </w:tcBorders>
            <w:hideMark/>
          </w:tcPr>
          <w:p w14:paraId="3052F8B6" w14:textId="77777777" w:rsidR="00A90279" w:rsidRPr="00FF1FEF" w:rsidRDefault="00A90279" w:rsidP="00AC185F">
            <w:pPr>
              <w:spacing w:after="0" w:line="240" w:lineRule="auto"/>
              <w:rPr>
                <w:rFonts w:ascii="Times New Roman" w:eastAsia="Times New Roman" w:hAnsi="Times New Roman" w:cs="Times New Roman"/>
                <w:iCs/>
                <w:sz w:val="24"/>
                <w:szCs w:val="24"/>
                <w:lang w:eastAsia="lv-LV"/>
              </w:rPr>
            </w:pPr>
            <w:r w:rsidRPr="00FF1FEF">
              <w:rPr>
                <w:rFonts w:ascii="Times New Roman" w:eastAsia="Times New Roman" w:hAnsi="Times New Roman" w:cs="Times New Roman"/>
                <w:iCs/>
                <w:sz w:val="24"/>
                <w:szCs w:val="24"/>
                <w:lang w:eastAsia="lv-LV"/>
              </w:rPr>
              <w:t>3.</w:t>
            </w:r>
          </w:p>
        </w:tc>
        <w:tc>
          <w:tcPr>
            <w:tcW w:w="1618" w:type="pct"/>
            <w:tcBorders>
              <w:top w:val="outset" w:sz="6" w:space="0" w:color="auto"/>
              <w:left w:val="outset" w:sz="6" w:space="0" w:color="auto"/>
              <w:bottom w:val="outset" w:sz="6" w:space="0" w:color="auto"/>
              <w:right w:val="outset" w:sz="6" w:space="0" w:color="auto"/>
            </w:tcBorders>
            <w:hideMark/>
          </w:tcPr>
          <w:p w14:paraId="7A1C243F" w14:textId="77777777" w:rsidR="00A90279" w:rsidRPr="00FF1FEF" w:rsidRDefault="00A90279" w:rsidP="00AC185F">
            <w:pPr>
              <w:spacing w:after="0" w:line="240" w:lineRule="auto"/>
              <w:rPr>
                <w:rFonts w:ascii="Times New Roman" w:eastAsia="Times New Roman" w:hAnsi="Times New Roman" w:cs="Times New Roman"/>
                <w:iCs/>
                <w:sz w:val="24"/>
                <w:szCs w:val="24"/>
                <w:lang w:eastAsia="lv-LV"/>
              </w:rPr>
            </w:pPr>
            <w:r w:rsidRPr="00FF1FEF">
              <w:rPr>
                <w:rFonts w:ascii="Times New Roman" w:eastAsia="Times New Roman" w:hAnsi="Times New Roman" w:cs="Times New Roman"/>
                <w:iCs/>
                <w:sz w:val="24"/>
                <w:szCs w:val="24"/>
                <w:lang w:eastAsia="lv-LV"/>
              </w:rPr>
              <w:t>Cita informācija</w:t>
            </w:r>
          </w:p>
        </w:tc>
        <w:tc>
          <w:tcPr>
            <w:tcW w:w="3032" w:type="pct"/>
            <w:tcBorders>
              <w:top w:val="outset" w:sz="6" w:space="0" w:color="auto"/>
              <w:left w:val="outset" w:sz="6" w:space="0" w:color="auto"/>
              <w:bottom w:val="outset" w:sz="6" w:space="0" w:color="auto"/>
              <w:right w:val="outset" w:sz="6" w:space="0" w:color="auto"/>
            </w:tcBorders>
            <w:hideMark/>
          </w:tcPr>
          <w:p w14:paraId="24A785B1" w14:textId="2BB0F397" w:rsidR="00A90279" w:rsidRPr="00FF1FEF" w:rsidRDefault="00BB156D" w:rsidP="00AC185F">
            <w:pPr>
              <w:spacing w:after="0" w:line="240" w:lineRule="auto"/>
              <w:rPr>
                <w:rFonts w:ascii="Times New Roman" w:eastAsia="Times New Roman" w:hAnsi="Times New Roman" w:cs="Times New Roman"/>
                <w:iCs/>
                <w:sz w:val="24"/>
                <w:szCs w:val="24"/>
                <w:lang w:eastAsia="lv-LV"/>
              </w:rPr>
            </w:pPr>
            <w:r w:rsidRPr="00FF1FEF">
              <w:rPr>
                <w:rFonts w:ascii="Times New Roman" w:eastAsia="Times New Roman" w:hAnsi="Times New Roman" w:cs="Times New Roman"/>
                <w:iCs/>
                <w:sz w:val="24"/>
                <w:szCs w:val="24"/>
                <w:lang w:eastAsia="lv-LV"/>
              </w:rPr>
              <w:t>Nav</w:t>
            </w:r>
          </w:p>
        </w:tc>
      </w:tr>
    </w:tbl>
    <w:p w14:paraId="6D953734" w14:textId="4E807D75" w:rsidR="00BB156D" w:rsidRPr="00FF1FEF" w:rsidRDefault="00367507" w:rsidP="00E5323B">
      <w:pPr>
        <w:spacing w:after="0" w:line="240" w:lineRule="auto"/>
        <w:rPr>
          <w:rFonts w:ascii="Times New Roman" w:eastAsia="Times New Roman" w:hAnsi="Times New Roman" w:cs="Times New Roman"/>
          <w:iCs/>
          <w:sz w:val="24"/>
          <w:szCs w:val="24"/>
          <w:lang w:eastAsia="lv-LV"/>
        </w:rPr>
      </w:pPr>
      <w:r w:rsidRPr="00FF1FEF">
        <w:rPr>
          <w:rFonts w:ascii="Times New Roman" w:eastAsia="Times New Roman" w:hAnsi="Times New Roman" w:cs="Times New Roman"/>
          <w:iCs/>
          <w:sz w:val="24"/>
          <w:szCs w:val="24"/>
          <w:lang w:eastAsia="lv-LV"/>
        </w:rPr>
        <w:t xml:space="preserve">  </w:t>
      </w:r>
    </w:p>
    <w:tbl>
      <w:tblPr>
        <w:tblW w:w="5083"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147"/>
        <w:gridCol w:w="2133"/>
        <w:gridCol w:w="1102"/>
        <w:gridCol w:w="1209"/>
        <w:gridCol w:w="2614"/>
      </w:tblGrid>
      <w:tr w:rsidR="00FF1FEF" w:rsidRPr="00FF1FEF" w14:paraId="1DB2BC0E" w14:textId="77777777" w:rsidTr="00D07AB2">
        <w:trPr>
          <w:tblCellSpacing w:w="15" w:type="dxa"/>
        </w:trPr>
        <w:tc>
          <w:tcPr>
            <w:tcW w:w="4967" w:type="pct"/>
            <w:gridSpan w:val="5"/>
            <w:tcBorders>
              <w:top w:val="outset" w:sz="6" w:space="0" w:color="auto"/>
              <w:left w:val="outset" w:sz="6" w:space="0" w:color="auto"/>
              <w:bottom w:val="outset" w:sz="6" w:space="0" w:color="auto"/>
              <w:right w:val="outset" w:sz="6" w:space="0" w:color="auto"/>
            </w:tcBorders>
            <w:vAlign w:val="center"/>
            <w:hideMark/>
          </w:tcPr>
          <w:p w14:paraId="3BCC0A45" w14:textId="77777777" w:rsidR="004E48BA" w:rsidRPr="00FF1FEF" w:rsidRDefault="004E48BA" w:rsidP="00AC185F">
            <w:pPr>
              <w:spacing w:after="0" w:line="240" w:lineRule="auto"/>
              <w:rPr>
                <w:rFonts w:ascii="Times New Roman" w:eastAsia="Times New Roman" w:hAnsi="Times New Roman" w:cs="Times New Roman"/>
                <w:b/>
                <w:bCs/>
                <w:iCs/>
                <w:sz w:val="24"/>
                <w:szCs w:val="24"/>
                <w:lang w:eastAsia="lv-LV"/>
              </w:rPr>
            </w:pPr>
            <w:r w:rsidRPr="00FF1FEF">
              <w:rPr>
                <w:rFonts w:ascii="Times New Roman" w:eastAsia="Times New Roman" w:hAnsi="Times New Roman" w:cs="Times New Roman"/>
                <w:b/>
                <w:bCs/>
                <w:iCs/>
                <w:sz w:val="24"/>
                <w:szCs w:val="24"/>
                <w:lang w:eastAsia="lv-LV"/>
              </w:rPr>
              <w:t>1. tabula</w:t>
            </w:r>
            <w:r w:rsidRPr="00FF1FEF">
              <w:rPr>
                <w:rFonts w:ascii="Times New Roman" w:eastAsia="Times New Roman" w:hAnsi="Times New Roman" w:cs="Times New Roman"/>
                <w:b/>
                <w:bCs/>
                <w:iCs/>
                <w:sz w:val="24"/>
                <w:szCs w:val="24"/>
                <w:lang w:eastAsia="lv-LV"/>
              </w:rPr>
              <w:br/>
              <w:t>Tiesību akta projekta atbilstība ES tiesību aktiem</w:t>
            </w:r>
          </w:p>
        </w:tc>
      </w:tr>
      <w:tr w:rsidR="00FF1FEF" w:rsidRPr="00FF1FEF" w14:paraId="4FB5C9E2" w14:textId="77777777" w:rsidTr="00D07AB2">
        <w:trPr>
          <w:tblCellSpacing w:w="15" w:type="dxa"/>
        </w:trPr>
        <w:tc>
          <w:tcPr>
            <w:tcW w:w="1157" w:type="pct"/>
            <w:tcBorders>
              <w:top w:val="outset" w:sz="6" w:space="0" w:color="auto"/>
              <w:left w:val="outset" w:sz="6" w:space="0" w:color="auto"/>
              <w:bottom w:val="outset" w:sz="6" w:space="0" w:color="auto"/>
              <w:right w:val="outset" w:sz="6" w:space="0" w:color="auto"/>
            </w:tcBorders>
            <w:vAlign w:val="center"/>
            <w:hideMark/>
          </w:tcPr>
          <w:p w14:paraId="7D8D3E8F" w14:textId="77777777" w:rsidR="004E48BA" w:rsidRPr="00FF1FEF" w:rsidRDefault="004E48BA" w:rsidP="00AC185F">
            <w:pPr>
              <w:spacing w:after="0" w:line="240" w:lineRule="auto"/>
              <w:rPr>
                <w:rFonts w:ascii="Times New Roman" w:eastAsia="Times New Roman" w:hAnsi="Times New Roman" w:cs="Times New Roman"/>
                <w:iCs/>
                <w:sz w:val="24"/>
                <w:szCs w:val="24"/>
                <w:lang w:eastAsia="lv-LV"/>
              </w:rPr>
            </w:pPr>
            <w:r w:rsidRPr="00FF1FEF">
              <w:rPr>
                <w:rFonts w:ascii="Times New Roman" w:eastAsia="Times New Roman" w:hAnsi="Times New Roman" w:cs="Times New Roman"/>
                <w:iCs/>
                <w:sz w:val="24"/>
                <w:szCs w:val="24"/>
                <w:lang w:eastAsia="lv-LV"/>
              </w:rPr>
              <w:t>A</w:t>
            </w:r>
          </w:p>
        </w:tc>
        <w:tc>
          <w:tcPr>
            <w:tcW w:w="1157" w:type="pct"/>
            <w:tcBorders>
              <w:top w:val="outset" w:sz="6" w:space="0" w:color="auto"/>
              <w:left w:val="outset" w:sz="6" w:space="0" w:color="auto"/>
              <w:bottom w:val="outset" w:sz="6" w:space="0" w:color="auto"/>
              <w:right w:val="outset" w:sz="6" w:space="0" w:color="auto"/>
            </w:tcBorders>
            <w:vAlign w:val="center"/>
            <w:hideMark/>
          </w:tcPr>
          <w:p w14:paraId="2EA5DF53" w14:textId="77777777" w:rsidR="004E48BA" w:rsidRPr="00FF1FEF" w:rsidRDefault="004E48BA" w:rsidP="00AC185F">
            <w:pPr>
              <w:spacing w:after="0" w:line="240" w:lineRule="auto"/>
              <w:rPr>
                <w:rFonts w:ascii="Times New Roman" w:eastAsia="Times New Roman" w:hAnsi="Times New Roman" w:cs="Times New Roman"/>
                <w:iCs/>
                <w:sz w:val="24"/>
                <w:szCs w:val="24"/>
                <w:lang w:eastAsia="lv-LV"/>
              </w:rPr>
            </w:pPr>
            <w:r w:rsidRPr="00FF1FEF">
              <w:rPr>
                <w:rFonts w:ascii="Times New Roman" w:eastAsia="Times New Roman" w:hAnsi="Times New Roman" w:cs="Times New Roman"/>
                <w:iCs/>
                <w:sz w:val="24"/>
                <w:szCs w:val="24"/>
                <w:lang w:eastAsia="lv-LV"/>
              </w:rPr>
              <w:t>B</w:t>
            </w:r>
          </w:p>
        </w:tc>
        <w:tc>
          <w:tcPr>
            <w:tcW w:w="1239" w:type="pct"/>
            <w:gridSpan w:val="2"/>
            <w:tcBorders>
              <w:top w:val="outset" w:sz="6" w:space="0" w:color="auto"/>
              <w:left w:val="outset" w:sz="6" w:space="0" w:color="auto"/>
              <w:bottom w:val="outset" w:sz="6" w:space="0" w:color="auto"/>
              <w:right w:val="outset" w:sz="6" w:space="0" w:color="auto"/>
            </w:tcBorders>
            <w:vAlign w:val="center"/>
            <w:hideMark/>
          </w:tcPr>
          <w:p w14:paraId="2C7531DE" w14:textId="77777777" w:rsidR="004E48BA" w:rsidRPr="00FF1FEF" w:rsidRDefault="004E48BA" w:rsidP="00AC185F">
            <w:pPr>
              <w:spacing w:after="0" w:line="240" w:lineRule="auto"/>
              <w:rPr>
                <w:rFonts w:ascii="Times New Roman" w:eastAsia="Times New Roman" w:hAnsi="Times New Roman" w:cs="Times New Roman"/>
                <w:iCs/>
                <w:sz w:val="24"/>
                <w:szCs w:val="24"/>
                <w:lang w:eastAsia="lv-LV"/>
              </w:rPr>
            </w:pPr>
            <w:r w:rsidRPr="00FF1FEF">
              <w:rPr>
                <w:rFonts w:ascii="Times New Roman" w:eastAsia="Times New Roman" w:hAnsi="Times New Roman" w:cs="Times New Roman"/>
                <w:iCs/>
                <w:sz w:val="24"/>
                <w:szCs w:val="24"/>
                <w:lang w:eastAsia="lv-LV"/>
              </w:rPr>
              <w:t>C</w:t>
            </w:r>
          </w:p>
        </w:tc>
        <w:tc>
          <w:tcPr>
            <w:tcW w:w="1366" w:type="pct"/>
            <w:tcBorders>
              <w:top w:val="outset" w:sz="6" w:space="0" w:color="auto"/>
              <w:left w:val="outset" w:sz="6" w:space="0" w:color="auto"/>
              <w:bottom w:val="outset" w:sz="6" w:space="0" w:color="auto"/>
              <w:right w:val="outset" w:sz="6" w:space="0" w:color="auto"/>
            </w:tcBorders>
            <w:vAlign w:val="center"/>
            <w:hideMark/>
          </w:tcPr>
          <w:p w14:paraId="2706ECC3" w14:textId="77777777" w:rsidR="004E48BA" w:rsidRPr="00FF1FEF" w:rsidRDefault="004E48BA" w:rsidP="00AC185F">
            <w:pPr>
              <w:spacing w:after="0" w:line="240" w:lineRule="auto"/>
              <w:rPr>
                <w:rFonts w:ascii="Times New Roman" w:eastAsia="Times New Roman" w:hAnsi="Times New Roman" w:cs="Times New Roman"/>
                <w:iCs/>
                <w:sz w:val="24"/>
                <w:szCs w:val="24"/>
                <w:lang w:eastAsia="lv-LV"/>
              </w:rPr>
            </w:pPr>
            <w:r w:rsidRPr="00FF1FEF">
              <w:rPr>
                <w:rFonts w:ascii="Times New Roman" w:eastAsia="Times New Roman" w:hAnsi="Times New Roman" w:cs="Times New Roman"/>
                <w:iCs/>
                <w:sz w:val="24"/>
                <w:szCs w:val="24"/>
                <w:lang w:eastAsia="lv-LV"/>
              </w:rPr>
              <w:t>D</w:t>
            </w:r>
          </w:p>
        </w:tc>
      </w:tr>
      <w:tr w:rsidR="00FF1FEF" w:rsidRPr="00FF1FEF" w14:paraId="6DE0D9AE" w14:textId="77777777" w:rsidTr="00D07AB2">
        <w:trPr>
          <w:tblCellSpacing w:w="15" w:type="dxa"/>
        </w:trPr>
        <w:tc>
          <w:tcPr>
            <w:tcW w:w="1157" w:type="pct"/>
            <w:tcBorders>
              <w:top w:val="outset" w:sz="6" w:space="0" w:color="auto"/>
              <w:left w:val="outset" w:sz="6" w:space="0" w:color="auto"/>
              <w:bottom w:val="outset" w:sz="6" w:space="0" w:color="auto"/>
              <w:right w:val="outset" w:sz="6" w:space="0" w:color="auto"/>
            </w:tcBorders>
            <w:hideMark/>
          </w:tcPr>
          <w:p w14:paraId="6FB78D5A" w14:textId="29A15667" w:rsidR="004E48BA" w:rsidRPr="00FF1FEF" w:rsidRDefault="004E48BA" w:rsidP="00AC185F">
            <w:pPr>
              <w:spacing w:after="0" w:line="240" w:lineRule="auto"/>
              <w:rPr>
                <w:rFonts w:ascii="Times New Roman" w:eastAsia="Times New Roman" w:hAnsi="Times New Roman" w:cs="Times New Roman"/>
                <w:iCs/>
                <w:sz w:val="24"/>
                <w:szCs w:val="24"/>
                <w:lang w:eastAsia="lv-LV"/>
              </w:rPr>
            </w:pPr>
            <w:r w:rsidRPr="00FF1FEF">
              <w:rPr>
                <w:rFonts w:ascii="Times New Roman" w:hAnsi="Times New Roman" w:cs="Times New Roman"/>
                <w:sz w:val="24"/>
                <w:szCs w:val="24"/>
              </w:rPr>
              <w:t xml:space="preserve">Direktīvas 2019/944 5.panta panta otrā daļa </w:t>
            </w:r>
          </w:p>
        </w:tc>
        <w:tc>
          <w:tcPr>
            <w:tcW w:w="1157" w:type="pct"/>
            <w:tcBorders>
              <w:top w:val="outset" w:sz="6" w:space="0" w:color="auto"/>
              <w:left w:val="outset" w:sz="6" w:space="0" w:color="auto"/>
              <w:bottom w:val="outset" w:sz="6" w:space="0" w:color="auto"/>
              <w:right w:val="outset" w:sz="6" w:space="0" w:color="auto"/>
            </w:tcBorders>
            <w:hideMark/>
          </w:tcPr>
          <w:p w14:paraId="6FB69899" w14:textId="489512DF" w:rsidR="004E48BA" w:rsidRPr="00FF1FEF" w:rsidRDefault="008E6AFC" w:rsidP="00AC185F">
            <w:pPr>
              <w:spacing w:after="0" w:line="240" w:lineRule="auto"/>
              <w:rPr>
                <w:rFonts w:ascii="Times New Roman" w:eastAsia="Times New Roman" w:hAnsi="Times New Roman" w:cs="Times New Roman"/>
                <w:iCs/>
                <w:sz w:val="24"/>
                <w:szCs w:val="24"/>
                <w:lang w:eastAsia="lv-LV"/>
              </w:rPr>
            </w:pPr>
            <w:r w:rsidRPr="00FF1FEF">
              <w:rPr>
                <w:rFonts w:ascii="Times New Roman" w:eastAsia="Times New Roman" w:hAnsi="Times New Roman" w:cs="Times New Roman"/>
                <w:iCs/>
                <w:sz w:val="24"/>
                <w:szCs w:val="24"/>
                <w:lang w:eastAsia="lv-LV"/>
              </w:rPr>
              <w:t>Viss Noteikumu projekts</w:t>
            </w:r>
          </w:p>
        </w:tc>
        <w:tc>
          <w:tcPr>
            <w:tcW w:w="1239" w:type="pct"/>
            <w:gridSpan w:val="2"/>
            <w:tcBorders>
              <w:top w:val="outset" w:sz="6" w:space="0" w:color="auto"/>
              <w:left w:val="outset" w:sz="6" w:space="0" w:color="auto"/>
              <w:bottom w:val="outset" w:sz="6" w:space="0" w:color="auto"/>
              <w:right w:val="outset" w:sz="6" w:space="0" w:color="auto"/>
            </w:tcBorders>
            <w:hideMark/>
          </w:tcPr>
          <w:p w14:paraId="4B091CCB" w14:textId="246CBE7B" w:rsidR="004E48BA" w:rsidRPr="00FF1FEF" w:rsidRDefault="00A47E71" w:rsidP="00AC185F">
            <w:pPr>
              <w:spacing w:after="0" w:line="240" w:lineRule="auto"/>
              <w:rPr>
                <w:rFonts w:ascii="Times New Roman" w:eastAsia="Times New Roman" w:hAnsi="Times New Roman" w:cs="Times New Roman"/>
                <w:iCs/>
                <w:sz w:val="24"/>
                <w:szCs w:val="24"/>
                <w:lang w:eastAsia="lv-LV"/>
              </w:rPr>
            </w:pPr>
            <w:r w:rsidRPr="00FF1FEF">
              <w:rPr>
                <w:rFonts w:ascii="Times New Roman" w:eastAsia="Times New Roman" w:hAnsi="Times New Roman" w:cs="Times New Roman"/>
                <w:iCs/>
                <w:sz w:val="24"/>
                <w:szCs w:val="24"/>
                <w:lang w:eastAsia="lv-LV"/>
              </w:rPr>
              <w:t>Pārņemts pilnībā</w:t>
            </w:r>
          </w:p>
        </w:tc>
        <w:tc>
          <w:tcPr>
            <w:tcW w:w="1366" w:type="pct"/>
            <w:tcBorders>
              <w:top w:val="outset" w:sz="6" w:space="0" w:color="auto"/>
              <w:left w:val="outset" w:sz="6" w:space="0" w:color="auto"/>
              <w:bottom w:val="outset" w:sz="6" w:space="0" w:color="auto"/>
              <w:right w:val="outset" w:sz="6" w:space="0" w:color="auto"/>
            </w:tcBorders>
            <w:hideMark/>
          </w:tcPr>
          <w:p w14:paraId="37A27149" w14:textId="6847C177" w:rsidR="004E48BA" w:rsidRPr="00FF1FEF" w:rsidRDefault="00FF1FEF" w:rsidP="00FF1FEF">
            <w:pPr>
              <w:spacing w:after="0" w:line="240" w:lineRule="auto"/>
              <w:jc w:val="both"/>
              <w:rPr>
                <w:rFonts w:ascii="Times New Roman" w:eastAsia="Times New Roman" w:hAnsi="Times New Roman" w:cs="Times New Roman"/>
                <w:iCs/>
                <w:sz w:val="24"/>
                <w:szCs w:val="24"/>
                <w:lang w:eastAsia="lv-LV"/>
              </w:rPr>
            </w:pPr>
            <w:r w:rsidRPr="00FF1FEF">
              <w:rPr>
                <w:rFonts w:ascii="Times New Roman" w:eastAsia="Times New Roman" w:hAnsi="Times New Roman" w:cs="Times New Roman"/>
                <w:iCs/>
                <w:sz w:val="24"/>
                <w:szCs w:val="24"/>
                <w:lang w:eastAsia="lv-LV"/>
              </w:rPr>
              <w:t>Nav attiecināms. Netiek pā</w:t>
            </w:r>
            <w:r>
              <w:rPr>
                <w:rFonts w:ascii="Times New Roman" w:eastAsia="Times New Roman" w:hAnsi="Times New Roman" w:cs="Times New Roman"/>
                <w:iCs/>
                <w:sz w:val="24"/>
                <w:szCs w:val="24"/>
                <w:lang w:eastAsia="lv-LV"/>
              </w:rPr>
              <w:t>r</w:t>
            </w:r>
            <w:r w:rsidRPr="00FF1FEF">
              <w:rPr>
                <w:rFonts w:ascii="Times New Roman" w:eastAsia="Times New Roman" w:hAnsi="Times New Roman" w:cs="Times New Roman"/>
                <w:iCs/>
                <w:sz w:val="24"/>
                <w:szCs w:val="24"/>
                <w:lang w:eastAsia="lv-LV"/>
              </w:rPr>
              <w:t>ņemtas konkrētas normas, bet Eiropas Savienības dalībvalsts pienākumi tiek tran</w:t>
            </w:r>
            <w:r w:rsidR="00BD6DDF">
              <w:rPr>
                <w:rFonts w:ascii="Times New Roman" w:eastAsia="Times New Roman" w:hAnsi="Times New Roman" w:cs="Times New Roman"/>
                <w:iCs/>
                <w:sz w:val="24"/>
                <w:szCs w:val="24"/>
                <w:lang w:eastAsia="lv-LV"/>
              </w:rPr>
              <w:t>s</w:t>
            </w:r>
            <w:r w:rsidRPr="00FF1FEF">
              <w:rPr>
                <w:rFonts w:ascii="Times New Roman" w:eastAsia="Times New Roman" w:hAnsi="Times New Roman" w:cs="Times New Roman"/>
                <w:iCs/>
                <w:sz w:val="24"/>
                <w:szCs w:val="24"/>
                <w:lang w:eastAsia="lv-LV"/>
              </w:rPr>
              <w:t>ponēti rīcības un darbību kopumā, ko regulēs Noteikumu projekts.</w:t>
            </w:r>
          </w:p>
        </w:tc>
      </w:tr>
      <w:tr w:rsidR="00FF1FEF" w:rsidRPr="00FF1FEF" w14:paraId="5F53A083" w14:textId="77777777" w:rsidTr="00D07AB2">
        <w:trPr>
          <w:tblCellSpacing w:w="15" w:type="dxa"/>
        </w:trPr>
        <w:tc>
          <w:tcPr>
            <w:tcW w:w="1157" w:type="pct"/>
            <w:tcBorders>
              <w:top w:val="outset" w:sz="6" w:space="0" w:color="auto"/>
              <w:left w:val="outset" w:sz="6" w:space="0" w:color="auto"/>
              <w:bottom w:val="outset" w:sz="6" w:space="0" w:color="auto"/>
              <w:right w:val="outset" w:sz="6" w:space="0" w:color="auto"/>
            </w:tcBorders>
          </w:tcPr>
          <w:p w14:paraId="0ED9C315" w14:textId="5FD7B982" w:rsidR="004E48BA" w:rsidRPr="00FF1FEF" w:rsidRDefault="004E48BA" w:rsidP="00AC185F">
            <w:pPr>
              <w:spacing w:after="0" w:line="240" w:lineRule="auto"/>
              <w:rPr>
                <w:rFonts w:ascii="Times New Roman" w:eastAsia="Times New Roman" w:hAnsi="Times New Roman" w:cs="Times New Roman"/>
                <w:iCs/>
                <w:sz w:val="24"/>
                <w:szCs w:val="24"/>
                <w:lang w:eastAsia="lv-LV"/>
              </w:rPr>
            </w:pPr>
            <w:r w:rsidRPr="00FF1FEF">
              <w:rPr>
                <w:rFonts w:ascii="Times New Roman" w:hAnsi="Times New Roman" w:cs="Times New Roman"/>
                <w:sz w:val="24"/>
                <w:szCs w:val="24"/>
              </w:rPr>
              <w:t>Direktīvas 2019/944 28.panta panta otrā daļa</w:t>
            </w:r>
          </w:p>
        </w:tc>
        <w:tc>
          <w:tcPr>
            <w:tcW w:w="1157" w:type="pct"/>
            <w:tcBorders>
              <w:top w:val="outset" w:sz="6" w:space="0" w:color="auto"/>
              <w:left w:val="outset" w:sz="6" w:space="0" w:color="auto"/>
              <w:bottom w:val="outset" w:sz="6" w:space="0" w:color="auto"/>
              <w:right w:val="outset" w:sz="6" w:space="0" w:color="auto"/>
            </w:tcBorders>
          </w:tcPr>
          <w:p w14:paraId="531DBA98" w14:textId="5EC17261" w:rsidR="004E48BA" w:rsidRPr="00FF1FEF" w:rsidRDefault="008E6AFC" w:rsidP="00AC185F">
            <w:pPr>
              <w:spacing w:after="0" w:line="240" w:lineRule="auto"/>
              <w:rPr>
                <w:rFonts w:ascii="Times New Roman" w:eastAsia="Times New Roman" w:hAnsi="Times New Roman" w:cs="Times New Roman"/>
                <w:iCs/>
                <w:sz w:val="24"/>
                <w:szCs w:val="24"/>
                <w:lang w:eastAsia="lv-LV"/>
              </w:rPr>
            </w:pPr>
            <w:r w:rsidRPr="00FF1FEF">
              <w:rPr>
                <w:rFonts w:ascii="Times New Roman" w:eastAsia="Times New Roman" w:hAnsi="Times New Roman" w:cs="Times New Roman"/>
                <w:iCs/>
                <w:sz w:val="24"/>
                <w:szCs w:val="24"/>
                <w:lang w:eastAsia="lv-LV"/>
              </w:rPr>
              <w:t>Viss Noteikumu projekts</w:t>
            </w:r>
          </w:p>
        </w:tc>
        <w:tc>
          <w:tcPr>
            <w:tcW w:w="1239" w:type="pct"/>
            <w:gridSpan w:val="2"/>
            <w:tcBorders>
              <w:top w:val="outset" w:sz="6" w:space="0" w:color="auto"/>
              <w:left w:val="outset" w:sz="6" w:space="0" w:color="auto"/>
              <w:bottom w:val="outset" w:sz="6" w:space="0" w:color="auto"/>
              <w:right w:val="outset" w:sz="6" w:space="0" w:color="auto"/>
            </w:tcBorders>
          </w:tcPr>
          <w:p w14:paraId="4394D427" w14:textId="58F24B03" w:rsidR="004E48BA" w:rsidRPr="00FF1FEF" w:rsidRDefault="008E6AFC" w:rsidP="00FF1FEF">
            <w:pPr>
              <w:spacing w:after="0" w:line="240" w:lineRule="auto"/>
              <w:jc w:val="both"/>
              <w:rPr>
                <w:rFonts w:ascii="Times New Roman" w:eastAsia="Times New Roman" w:hAnsi="Times New Roman" w:cs="Times New Roman"/>
                <w:iCs/>
                <w:sz w:val="24"/>
                <w:szCs w:val="24"/>
                <w:lang w:eastAsia="lv-LV"/>
              </w:rPr>
            </w:pPr>
            <w:r w:rsidRPr="00FF1FEF">
              <w:rPr>
                <w:rFonts w:ascii="Times New Roman" w:eastAsia="Times New Roman" w:hAnsi="Times New Roman" w:cs="Times New Roman"/>
                <w:iCs/>
                <w:sz w:val="24"/>
                <w:szCs w:val="24"/>
                <w:lang w:eastAsia="lv-LV"/>
              </w:rPr>
              <w:t>Pārņemts daļēji</w:t>
            </w:r>
            <w:r w:rsidR="00FF1FEF" w:rsidRPr="00FF1FEF">
              <w:rPr>
                <w:rFonts w:ascii="Times New Roman" w:eastAsia="Times New Roman" w:hAnsi="Times New Roman" w:cs="Times New Roman"/>
                <w:iCs/>
                <w:sz w:val="24"/>
                <w:szCs w:val="24"/>
                <w:lang w:eastAsia="lv-LV"/>
              </w:rPr>
              <w:t>.</w:t>
            </w:r>
          </w:p>
          <w:p w14:paraId="368C3B60" w14:textId="1A520E10" w:rsidR="00FF1FEF" w:rsidRPr="00FF1FEF" w:rsidRDefault="00FF1FEF" w:rsidP="00FF1FEF">
            <w:pPr>
              <w:spacing w:after="0" w:line="240" w:lineRule="auto"/>
              <w:jc w:val="both"/>
              <w:rPr>
                <w:rFonts w:ascii="Times New Roman" w:eastAsia="Times New Roman" w:hAnsi="Times New Roman" w:cs="Times New Roman"/>
                <w:iCs/>
                <w:sz w:val="24"/>
                <w:szCs w:val="24"/>
                <w:lang w:eastAsia="lv-LV"/>
              </w:rPr>
            </w:pPr>
            <w:r w:rsidRPr="00FF1FEF">
              <w:rPr>
                <w:rFonts w:ascii="Times New Roman" w:eastAsia="Times New Roman" w:hAnsi="Times New Roman" w:cs="Times New Roman"/>
                <w:iCs/>
                <w:sz w:val="24"/>
                <w:szCs w:val="24"/>
                <w:lang w:eastAsia="lv-LV"/>
              </w:rPr>
              <w:t>Pārņemts pilnībā tiks, Ekonomikas ministrijai veicot grozījumus Energoefektivitātes likumā</w:t>
            </w:r>
          </w:p>
        </w:tc>
        <w:tc>
          <w:tcPr>
            <w:tcW w:w="1366" w:type="pct"/>
            <w:tcBorders>
              <w:top w:val="outset" w:sz="6" w:space="0" w:color="auto"/>
              <w:left w:val="outset" w:sz="6" w:space="0" w:color="auto"/>
              <w:bottom w:val="outset" w:sz="6" w:space="0" w:color="auto"/>
              <w:right w:val="outset" w:sz="6" w:space="0" w:color="auto"/>
            </w:tcBorders>
          </w:tcPr>
          <w:p w14:paraId="3CCEA9C4" w14:textId="06F4615C" w:rsidR="004E48BA" w:rsidRPr="00FF1FEF" w:rsidRDefault="00FF1FEF" w:rsidP="00FF1FEF">
            <w:pPr>
              <w:spacing w:after="0" w:line="240" w:lineRule="auto"/>
              <w:jc w:val="both"/>
              <w:rPr>
                <w:rFonts w:ascii="Times New Roman" w:eastAsia="Times New Roman" w:hAnsi="Times New Roman" w:cs="Times New Roman"/>
                <w:iCs/>
                <w:sz w:val="24"/>
                <w:szCs w:val="24"/>
                <w:lang w:eastAsia="lv-LV"/>
              </w:rPr>
            </w:pPr>
            <w:r w:rsidRPr="00FF1FEF">
              <w:rPr>
                <w:rFonts w:ascii="Times New Roman" w:eastAsia="Times New Roman" w:hAnsi="Times New Roman" w:cs="Times New Roman"/>
                <w:iCs/>
                <w:sz w:val="24"/>
                <w:szCs w:val="24"/>
                <w:lang w:eastAsia="lv-LV"/>
              </w:rPr>
              <w:t>Nav attiecināms. Netiek pā</w:t>
            </w:r>
            <w:r>
              <w:rPr>
                <w:rFonts w:ascii="Times New Roman" w:eastAsia="Times New Roman" w:hAnsi="Times New Roman" w:cs="Times New Roman"/>
                <w:iCs/>
                <w:sz w:val="24"/>
                <w:szCs w:val="24"/>
                <w:lang w:eastAsia="lv-LV"/>
              </w:rPr>
              <w:t>r</w:t>
            </w:r>
            <w:r w:rsidRPr="00FF1FEF">
              <w:rPr>
                <w:rFonts w:ascii="Times New Roman" w:eastAsia="Times New Roman" w:hAnsi="Times New Roman" w:cs="Times New Roman"/>
                <w:iCs/>
                <w:sz w:val="24"/>
                <w:szCs w:val="24"/>
                <w:lang w:eastAsia="lv-LV"/>
              </w:rPr>
              <w:t>ņemtas konkrētas normas, bet Eiropas Savienības dalībvalsts pienākumi tiek tran</w:t>
            </w:r>
            <w:r w:rsidR="00BD6DDF">
              <w:rPr>
                <w:rFonts w:ascii="Times New Roman" w:eastAsia="Times New Roman" w:hAnsi="Times New Roman" w:cs="Times New Roman"/>
                <w:iCs/>
                <w:sz w:val="24"/>
                <w:szCs w:val="24"/>
                <w:lang w:eastAsia="lv-LV"/>
              </w:rPr>
              <w:t>s</w:t>
            </w:r>
            <w:r w:rsidRPr="00FF1FEF">
              <w:rPr>
                <w:rFonts w:ascii="Times New Roman" w:eastAsia="Times New Roman" w:hAnsi="Times New Roman" w:cs="Times New Roman"/>
                <w:iCs/>
                <w:sz w:val="24"/>
                <w:szCs w:val="24"/>
                <w:lang w:eastAsia="lv-LV"/>
              </w:rPr>
              <w:t>ponēti rīcības un darbību kopumā, ko regulēs Noteikumu projekts.</w:t>
            </w:r>
          </w:p>
        </w:tc>
      </w:tr>
      <w:tr w:rsidR="00FF1FEF" w:rsidRPr="00FF1FEF" w14:paraId="5AE5E68D" w14:textId="77777777" w:rsidTr="00D07AB2">
        <w:trPr>
          <w:tblCellSpacing w:w="15" w:type="dxa"/>
        </w:trPr>
        <w:tc>
          <w:tcPr>
            <w:tcW w:w="1157" w:type="pct"/>
            <w:tcBorders>
              <w:top w:val="outset" w:sz="6" w:space="0" w:color="auto"/>
              <w:left w:val="outset" w:sz="6" w:space="0" w:color="auto"/>
              <w:bottom w:val="outset" w:sz="6" w:space="0" w:color="auto"/>
              <w:right w:val="outset" w:sz="6" w:space="0" w:color="auto"/>
            </w:tcBorders>
            <w:hideMark/>
          </w:tcPr>
          <w:p w14:paraId="660BD215" w14:textId="77777777" w:rsidR="004E48BA" w:rsidRPr="00FF1FEF" w:rsidRDefault="004E48BA" w:rsidP="00AC185F">
            <w:pPr>
              <w:spacing w:after="0" w:line="240" w:lineRule="auto"/>
              <w:rPr>
                <w:rFonts w:ascii="Times New Roman" w:eastAsia="Times New Roman" w:hAnsi="Times New Roman" w:cs="Times New Roman"/>
                <w:iCs/>
                <w:sz w:val="24"/>
                <w:szCs w:val="24"/>
                <w:lang w:eastAsia="lv-LV"/>
              </w:rPr>
            </w:pPr>
            <w:r w:rsidRPr="00FF1FEF">
              <w:rPr>
                <w:rFonts w:ascii="Times New Roman" w:eastAsia="Times New Roman" w:hAnsi="Times New Roman" w:cs="Times New Roman"/>
                <w:iCs/>
                <w:sz w:val="24"/>
                <w:szCs w:val="24"/>
                <w:lang w:eastAsia="lv-LV"/>
              </w:rPr>
              <w:t xml:space="preserve">Kā ir izmantota ES tiesību aktā </w:t>
            </w:r>
            <w:r w:rsidRPr="00FF1FEF">
              <w:rPr>
                <w:rFonts w:ascii="Times New Roman" w:eastAsia="Times New Roman" w:hAnsi="Times New Roman" w:cs="Times New Roman"/>
                <w:iCs/>
                <w:sz w:val="24"/>
                <w:szCs w:val="24"/>
                <w:lang w:eastAsia="lv-LV"/>
              </w:rPr>
              <w:lastRenderedPageBreak/>
              <w:t>paredzētā rīcības brīvība dalībvalstij pārņemt vai ieviest noteiktas ES tiesību akta normas? Kādēļ?</w:t>
            </w:r>
          </w:p>
        </w:tc>
        <w:tc>
          <w:tcPr>
            <w:tcW w:w="3794" w:type="pct"/>
            <w:gridSpan w:val="4"/>
            <w:tcBorders>
              <w:top w:val="outset" w:sz="6" w:space="0" w:color="auto"/>
              <w:left w:val="outset" w:sz="6" w:space="0" w:color="auto"/>
              <w:bottom w:val="outset" w:sz="6" w:space="0" w:color="auto"/>
              <w:right w:val="outset" w:sz="6" w:space="0" w:color="auto"/>
            </w:tcBorders>
            <w:hideMark/>
          </w:tcPr>
          <w:p w14:paraId="6E8762CB" w14:textId="1B05B39C" w:rsidR="004E48BA" w:rsidRPr="00FF1FEF" w:rsidRDefault="00C77CB5" w:rsidP="00FE6C06">
            <w:pPr>
              <w:spacing w:after="0" w:line="240" w:lineRule="auto"/>
              <w:jc w:val="both"/>
              <w:rPr>
                <w:rFonts w:ascii="Times New Roman" w:eastAsia="Times New Roman" w:hAnsi="Times New Roman" w:cs="Times New Roman"/>
                <w:iCs/>
                <w:sz w:val="24"/>
                <w:szCs w:val="24"/>
                <w:lang w:eastAsia="lv-LV"/>
              </w:rPr>
            </w:pPr>
            <w:r>
              <w:rPr>
                <w:rFonts w:ascii="Times New Roman" w:hAnsi="Times New Roman" w:cs="Times New Roman"/>
                <w:sz w:val="24"/>
                <w:szCs w:val="24"/>
              </w:rPr>
              <w:lastRenderedPageBreak/>
              <w:t>Direktīvā 2019/944 norādīts dalībvalsts</w:t>
            </w:r>
            <w:r w:rsidR="00BD6DDF">
              <w:rPr>
                <w:rFonts w:ascii="Times New Roman" w:hAnsi="Times New Roman" w:cs="Times New Roman"/>
                <w:sz w:val="24"/>
                <w:szCs w:val="24"/>
              </w:rPr>
              <w:t xml:space="preserve"> pienākums īstenot sociālo politiku, piemēram sociālā</w:t>
            </w:r>
            <w:r w:rsidR="00FE6C06">
              <w:rPr>
                <w:rFonts w:ascii="Times New Roman" w:hAnsi="Times New Roman" w:cs="Times New Roman"/>
                <w:sz w:val="24"/>
                <w:szCs w:val="24"/>
              </w:rPr>
              <w:t xml:space="preserve"> nodrošinājuma</w:t>
            </w:r>
            <w:r w:rsidR="00BD6DDF">
              <w:rPr>
                <w:rFonts w:ascii="Times New Roman" w:hAnsi="Times New Roman" w:cs="Times New Roman"/>
                <w:sz w:val="24"/>
                <w:szCs w:val="24"/>
              </w:rPr>
              <w:t xml:space="preserve"> atbalsta veidā</w:t>
            </w:r>
            <w:r w:rsidR="00FE6C06">
              <w:rPr>
                <w:rFonts w:ascii="Times New Roman" w:hAnsi="Times New Roman" w:cs="Times New Roman"/>
                <w:sz w:val="24"/>
                <w:szCs w:val="24"/>
              </w:rPr>
              <w:t>,</w:t>
            </w:r>
            <w:r w:rsidR="00BD6DDF">
              <w:rPr>
                <w:rFonts w:ascii="Times New Roman" w:hAnsi="Times New Roman" w:cs="Times New Roman"/>
                <w:sz w:val="24"/>
                <w:szCs w:val="24"/>
              </w:rPr>
              <w:t xml:space="preserve"> </w:t>
            </w:r>
            <w:r w:rsidR="00FE6C06">
              <w:rPr>
                <w:rFonts w:ascii="Times New Roman" w:hAnsi="Times New Roman" w:cs="Times New Roman"/>
                <w:sz w:val="24"/>
                <w:szCs w:val="24"/>
              </w:rPr>
              <w:t xml:space="preserve">veicinot </w:t>
            </w:r>
            <w:r w:rsidR="00BD6DDF">
              <w:rPr>
                <w:rFonts w:ascii="Times New Roman" w:hAnsi="Times New Roman" w:cs="Times New Roman"/>
                <w:sz w:val="24"/>
                <w:szCs w:val="24"/>
              </w:rPr>
              <w:t xml:space="preserve"> </w:t>
            </w:r>
            <w:r w:rsidR="00BD6DDF">
              <w:rPr>
                <w:rFonts w:ascii="Times New Roman" w:hAnsi="Times New Roman" w:cs="Times New Roman"/>
                <w:sz w:val="24"/>
                <w:szCs w:val="24"/>
              </w:rPr>
              <w:lastRenderedPageBreak/>
              <w:t>neaizsargāto lietotāju</w:t>
            </w:r>
            <w:r w:rsidR="00FE6C06">
              <w:rPr>
                <w:rFonts w:ascii="Times New Roman" w:hAnsi="Times New Roman" w:cs="Times New Roman"/>
                <w:sz w:val="24"/>
                <w:szCs w:val="24"/>
              </w:rPr>
              <w:t xml:space="preserve"> energoapgādi un mazinot enerģētiskās nabadzības iesējamos riskus</w:t>
            </w:r>
            <w:r w:rsidR="00AA4585">
              <w:rPr>
                <w:rFonts w:ascii="Times New Roman" w:hAnsi="Times New Roman" w:cs="Times New Roman"/>
                <w:sz w:val="24"/>
                <w:szCs w:val="24"/>
              </w:rPr>
              <w:t>, bet s</w:t>
            </w:r>
            <w:r w:rsidR="00FE6C06">
              <w:rPr>
                <w:rFonts w:ascii="Times New Roman" w:hAnsi="Times New Roman" w:cs="Times New Roman"/>
                <w:sz w:val="24"/>
                <w:szCs w:val="24"/>
              </w:rPr>
              <w:t>ociālā atbalsta īstenošana nevar kavēt brīvā elektroenerģijas tirgus darbību.</w:t>
            </w:r>
            <w:r w:rsidR="00AA4585">
              <w:rPr>
                <w:rFonts w:ascii="Times New Roman" w:hAnsi="Times New Roman" w:cs="Times New Roman"/>
                <w:sz w:val="24"/>
                <w:szCs w:val="24"/>
              </w:rPr>
              <w:t xml:space="preserve"> Pakalpojums pēc būtības ir sociāla atbalsta rakstura instruments, kas īstenots tādā veidā, lai veicinātu iedzīvotāju (šajā gadījumā konkrētu iedzīvotāju grupu) spēju norēķināties par patērēto elektroenerģiju. </w:t>
            </w:r>
            <w:r w:rsidR="00BC2C6A">
              <w:rPr>
                <w:rFonts w:ascii="Times New Roman" w:hAnsi="Times New Roman" w:cs="Times New Roman"/>
                <w:sz w:val="24"/>
                <w:szCs w:val="24"/>
              </w:rPr>
              <w:t>ALDIS</w:t>
            </w:r>
            <w:r w:rsidR="00AA4585">
              <w:rPr>
                <w:rFonts w:ascii="Times New Roman" w:hAnsi="Times New Roman" w:cs="Times New Roman"/>
                <w:sz w:val="24"/>
                <w:szCs w:val="24"/>
              </w:rPr>
              <w:t xml:space="preserve"> provizoriski nākotnē var </w:t>
            </w:r>
            <w:r w:rsidR="00602BF3">
              <w:rPr>
                <w:rFonts w:ascii="Times New Roman" w:hAnsi="Times New Roman" w:cs="Times New Roman"/>
                <w:sz w:val="24"/>
                <w:szCs w:val="24"/>
              </w:rPr>
              <w:t>izmantot</w:t>
            </w:r>
            <w:r w:rsidR="00AA4585">
              <w:rPr>
                <w:rFonts w:ascii="Times New Roman" w:hAnsi="Times New Roman" w:cs="Times New Roman"/>
                <w:sz w:val="24"/>
                <w:szCs w:val="24"/>
              </w:rPr>
              <w:t xml:space="preserve">, lai </w:t>
            </w:r>
            <w:r w:rsidR="00602BF3">
              <w:rPr>
                <w:rFonts w:ascii="Times New Roman" w:hAnsi="Times New Roman" w:cs="Times New Roman"/>
                <w:sz w:val="24"/>
                <w:szCs w:val="24"/>
              </w:rPr>
              <w:t>sniegtu</w:t>
            </w:r>
            <w:r w:rsidR="00AA4585">
              <w:rPr>
                <w:rFonts w:ascii="Times New Roman" w:hAnsi="Times New Roman" w:cs="Times New Roman"/>
                <w:sz w:val="24"/>
                <w:szCs w:val="24"/>
              </w:rPr>
              <w:t xml:space="preserve"> sociālo atbalstu arī </w:t>
            </w:r>
            <w:r w:rsidR="00602BF3">
              <w:rPr>
                <w:rFonts w:ascii="Times New Roman" w:hAnsi="Times New Roman" w:cs="Times New Roman"/>
                <w:sz w:val="24"/>
                <w:szCs w:val="24"/>
              </w:rPr>
              <w:t>ci</w:t>
            </w:r>
            <w:r w:rsidR="00AA4585">
              <w:rPr>
                <w:rFonts w:ascii="Times New Roman" w:hAnsi="Times New Roman" w:cs="Times New Roman"/>
                <w:sz w:val="24"/>
                <w:szCs w:val="24"/>
              </w:rPr>
              <w:t>tu energoapgādes pakal</w:t>
            </w:r>
            <w:r w:rsidR="00602BF3">
              <w:rPr>
                <w:rFonts w:ascii="Times New Roman" w:hAnsi="Times New Roman" w:cs="Times New Roman"/>
                <w:sz w:val="24"/>
                <w:szCs w:val="24"/>
              </w:rPr>
              <w:t>p</w:t>
            </w:r>
            <w:r w:rsidR="00AA4585">
              <w:rPr>
                <w:rFonts w:ascii="Times New Roman" w:hAnsi="Times New Roman" w:cs="Times New Roman"/>
                <w:sz w:val="24"/>
                <w:szCs w:val="24"/>
              </w:rPr>
              <w:t>ojumu</w:t>
            </w:r>
            <w:r w:rsidR="00602BF3">
              <w:rPr>
                <w:rFonts w:ascii="Times New Roman" w:hAnsi="Times New Roman" w:cs="Times New Roman"/>
                <w:sz w:val="24"/>
                <w:szCs w:val="24"/>
              </w:rPr>
              <w:t xml:space="preserve"> izmaksu segšanai.</w:t>
            </w:r>
          </w:p>
        </w:tc>
      </w:tr>
      <w:tr w:rsidR="00FF1FEF" w:rsidRPr="00FF1FEF" w14:paraId="36B2EC63" w14:textId="77777777" w:rsidTr="00D07AB2">
        <w:trPr>
          <w:tblCellSpacing w:w="15" w:type="dxa"/>
        </w:trPr>
        <w:tc>
          <w:tcPr>
            <w:tcW w:w="1157" w:type="pct"/>
            <w:tcBorders>
              <w:top w:val="outset" w:sz="6" w:space="0" w:color="auto"/>
              <w:left w:val="outset" w:sz="6" w:space="0" w:color="auto"/>
              <w:bottom w:val="outset" w:sz="6" w:space="0" w:color="auto"/>
              <w:right w:val="outset" w:sz="6" w:space="0" w:color="auto"/>
            </w:tcBorders>
            <w:hideMark/>
          </w:tcPr>
          <w:p w14:paraId="40CAA323" w14:textId="77777777" w:rsidR="004E48BA" w:rsidRPr="00FF1FEF" w:rsidRDefault="004E48BA" w:rsidP="00AC185F">
            <w:pPr>
              <w:spacing w:after="0" w:line="240" w:lineRule="auto"/>
              <w:rPr>
                <w:rFonts w:ascii="Times New Roman" w:eastAsia="Times New Roman" w:hAnsi="Times New Roman" w:cs="Times New Roman"/>
                <w:iCs/>
                <w:sz w:val="24"/>
                <w:szCs w:val="24"/>
                <w:lang w:eastAsia="lv-LV"/>
              </w:rPr>
            </w:pPr>
            <w:r w:rsidRPr="00FF1FEF">
              <w:rPr>
                <w:rFonts w:ascii="Times New Roman" w:eastAsia="Times New Roman" w:hAnsi="Times New Roman" w:cs="Times New Roman"/>
                <w:iCs/>
                <w:sz w:val="24"/>
                <w:szCs w:val="24"/>
                <w:lang w:eastAsia="lv-LV"/>
              </w:rPr>
              <w:lastRenderedPageBreak/>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794" w:type="pct"/>
            <w:gridSpan w:val="4"/>
            <w:tcBorders>
              <w:top w:val="outset" w:sz="6" w:space="0" w:color="auto"/>
              <w:left w:val="outset" w:sz="6" w:space="0" w:color="auto"/>
              <w:bottom w:val="outset" w:sz="6" w:space="0" w:color="auto"/>
              <w:right w:val="outset" w:sz="6" w:space="0" w:color="auto"/>
            </w:tcBorders>
            <w:hideMark/>
          </w:tcPr>
          <w:p w14:paraId="38E14F7B" w14:textId="32D02AFD" w:rsidR="004E48BA" w:rsidRPr="00FF1FEF" w:rsidRDefault="00FE6C06" w:rsidP="00FE6C06">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Dalībvalstij jāinformē Eiropas Komisiju par pasākumu veikšanu attiecībā uz patērētāju aizsardzību Direktīvas 2019/944 pārņemšanas kontekstā.</w:t>
            </w:r>
          </w:p>
        </w:tc>
      </w:tr>
      <w:tr w:rsidR="00FF1FEF" w:rsidRPr="00FF1FEF" w14:paraId="39678C42" w14:textId="77777777" w:rsidTr="00D07AB2">
        <w:trPr>
          <w:tblCellSpacing w:w="15" w:type="dxa"/>
        </w:trPr>
        <w:tc>
          <w:tcPr>
            <w:tcW w:w="1157" w:type="pct"/>
            <w:tcBorders>
              <w:top w:val="outset" w:sz="6" w:space="0" w:color="auto"/>
              <w:left w:val="outset" w:sz="6" w:space="0" w:color="auto"/>
              <w:bottom w:val="outset" w:sz="6" w:space="0" w:color="auto"/>
              <w:right w:val="outset" w:sz="6" w:space="0" w:color="auto"/>
            </w:tcBorders>
            <w:hideMark/>
          </w:tcPr>
          <w:p w14:paraId="09236F7B" w14:textId="77777777" w:rsidR="004E48BA" w:rsidRPr="00FF1FEF" w:rsidRDefault="004E48BA" w:rsidP="00AC185F">
            <w:pPr>
              <w:spacing w:after="0" w:line="240" w:lineRule="auto"/>
              <w:rPr>
                <w:rFonts w:ascii="Times New Roman" w:eastAsia="Times New Roman" w:hAnsi="Times New Roman" w:cs="Times New Roman"/>
                <w:iCs/>
                <w:sz w:val="24"/>
                <w:szCs w:val="24"/>
                <w:lang w:eastAsia="lv-LV"/>
              </w:rPr>
            </w:pPr>
            <w:r w:rsidRPr="00FF1FEF">
              <w:rPr>
                <w:rFonts w:ascii="Times New Roman" w:eastAsia="Times New Roman" w:hAnsi="Times New Roman" w:cs="Times New Roman"/>
                <w:iCs/>
                <w:sz w:val="24"/>
                <w:szCs w:val="24"/>
                <w:lang w:eastAsia="lv-LV"/>
              </w:rPr>
              <w:t>Cita informācija</w:t>
            </w:r>
          </w:p>
        </w:tc>
        <w:tc>
          <w:tcPr>
            <w:tcW w:w="3794" w:type="pct"/>
            <w:gridSpan w:val="4"/>
            <w:tcBorders>
              <w:top w:val="outset" w:sz="6" w:space="0" w:color="auto"/>
              <w:left w:val="outset" w:sz="6" w:space="0" w:color="auto"/>
              <w:bottom w:val="outset" w:sz="6" w:space="0" w:color="auto"/>
              <w:right w:val="outset" w:sz="6" w:space="0" w:color="auto"/>
            </w:tcBorders>
            <w:hideMark/>
          </w:tcPr>
          <w:p w14:paraId="2F78692C" w14:textId="474A765C" w:rsidR="004E48BA" w:rsidRPr="00FF1FEF" w:rsidRDefault="00FF1FEF" w:rsidP="00AC185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r w:rsidR="00FF1FEF" w:rsidRPr="00FF1FEF" w14:paraId="4C286CF5" w14:textId="77777777" w:rsidTr="00D07AB2">
        <w:trPr>
          <w:tblCellSpacing w:w="15" w:type="dxa"/>
        </w:trPr>
        <w:tc>
          <w:tcPr>
            <w:tcW w:w="4967" w:type="pct"/>
            <w:gridSpan w:val="5"/>
            <w:tcBorders>
              <w:top w:val="outset" w:sz="6" w:space="0" w:color="auto"/>
              <w:left w:val="outset" w:sz="6" w:space="0" w:color="auto"/>
              <w:bottom w:val="outset" w:sz="6" w:space="0" w:color="auto"/>
              <w:right w:val="outset" w:sz="6" w:space="0" w:color="auto"/>
            </w:tcBorders>
            <w:vAlign w:val="center"/>
            <w:hideMark/>
          </w:tcPr>
          <w:p w14:paraId="547CA08F" w14:textId="77777777" w:rsidR="004E48BA" w:rsidRPr="00FF1FEF" w:rsidRDefault="004E48BA" w:rsidP="00AC185F">
            <w:pPr>
              <w:spacing w:after="0" w:line="240" w:lineRule="auto"/>
              <w:rPr>
                <w:rFonts w:ascii="Times New Roman" w:eastAsia="Times New Roman" w:hAnsi="Times New Roman" w:cs="Times New Roman"/>
                <w:b/>
                <w:bCs/>
                <w:iCs/>
                <w:sz w:val="24"/>
                <w:szCs w:val="24"/>
                <w:lang w:eastAsia="lv-LV"/>
              </w:rPr>
            </w:pPr>
            <w:r w:rsidRPr="00FF1FEF">
              <w:rPr>
                <w:rFonts w:ascii="Times New Roman" w:eastAsia="Times New Roman" w:hAnsi="Times New Roman" w:cs="Times New Roman"/>
                <w:b/>
                <w:bCs/>
                <w:iCs/>
                <w:sz w:val="24"/>
                <w:szCs w:val="24"/>
                <w:lang w:eastAsia="lv-LV"/>
              </w:rPr>
              <w:t>2. tabula</w:t>
            </w:r>
            <w:r w:rsidRPr="00FF1FEF">
              <w:rPr>
                <w:rFonts w:ascii="Times New Roman" w:eastAsia="Times New Roman" w:hAnsi="Times New Roman" w:cs="Times New Roman"/>
                <w:b/>
                <w:bCs/>
                <w:iCs/>
                <w:sz w:val="24"/>
                <w:szCs w:val="24"/>
                <w:lang w:eastAsia="lv-LV"/>
              </w:rPr>
              <w:br/>
              <w:t>Ar tiesību akta projektu izpildītās vai uzņemtās saistības, kas izriet no starptautiskajiem tiesību aktiem vai starptautiskas institūcijas vai organizācijas dokumentiem.</w:t>
            </w:r>
            <w:r w:rsidRPr="00FF1FEF">
              <w:rPr>
                <w:rFonts w:ascii="Times New Roman" w:eastAsia="Times New Roman" w:hAnsi="Times New Roman" w:cs="Times New Roman"/>
                <w:b/>
                <w:bCs/>
                <w:iCs/>
                <w:sz w:val="24"/>
                <w:szCs w:val="24"/>
                <w:lang w:eastAsia="lv-LV"/>
              </w:rPr>
              <w:br/>
              <w:t>Pasākumi šo saistību izpildei</w:t>
            </w:r>
          </w:p>
        </w:tc>
      </w:tr>
      <w:tr w:rsidR="00FF1FEF" w:rsidRPr="00FF1FEF" w14:paraId="4B1CB089" w14:textId="77777777" w:rsidTr="00D07AB2">
        <w:trPr>
          <w:tblCellSpacing w:w="15" w:type="dxa"/>
        </w:trPr>
        <w:tc>
          <w:tcPr>
            <w:tcW w:w="1157" w:type="pct"/>
            <w:tcBorders>
              <w:top w:val="outset" w:sz="6" w:space="0" w:color="auto"/>
              <w:left w:val="outset" w:sz="6" w:space="0" w:color="auto"/>
              <w:bottom w:val="outset" w:sz="6" w:space="0" w:color="auto"/>
              <w:right w:val="outset" w:sz="6" w:space="0" w:color="auto"/>
            </w:tcBorders>
            <w:hideMark/>
          </w:tcPr>
          <w:p w14:paraId="45E8D922" w14:textId="77777777" w:rsidR="004E48BA" w:rsidRPr="00FF1FEF" w:rsidRDefault="004E48BA" w:rsidP="00AC185F">
            <w:pPr>
              <w:spacing w:after="0" w:line="240" w:lineRule="auto"/>
              <w:rPr>
                <w:rFonts w:ascii="Times New Roman" w:eastAsia="Times New Roman" w:hAnsi="Times New Roman" w:cs="Times New Roman"/>
                <w:iCs/>
                <w:sz w:val="24"/>
                <w:szCs w:val="24"/>
                <w:lang w:eastAsia="lv-LV"/>
              </w:rPr>
            </w:pPr>
            <w:r w:rsidRPr="00FF1FEF">
              <w:rPr>
                <w:rFonts w:ascii="Times New Roman" w:eastAsia="Times New Roman" w:hAnsi="Times New Roman" w:cs="Times New Roman"/>
                <w:iCs/>
                <w:sz w:val="24"/>
                <w:szCs w:val="24"/>
                <w:lang w:eastAsia="lv-LV"/>
              </w:rPr>
              <w:t>Attiecīgā starptautiskā tiesību akta vai starptautiskas institūcijas vai organizācijas dokumenta (turpmāk – starptautiskais dokuments) datums, numurs un nosaukums</w:t>
            </w:r>
          </w:p>
        </w:tc>
        <w:tc>
          <w:tcPr>
            <w:tcW w:w="3794" w:type="pct"/>
            <w:gridSpan w:val="4"/>
            <w:tcBorders>
              <w:top w:val="outset" w:sz="6" w:space="0" w:color="auto"/>
              <w:left w:val="outset" w:sz="6" w:space="0" w:color="auto"/>
              <w:bottom w:val="outset" w:sz="6" w:space="0" w:color="auto"/>
              <w:right w:val="outset" w:sz="6" w:space="0" w:color="auto"/>
            </w:tcBorders>
            <w:hideMark/>
          </w:tcPr>
          <w:p w14:paraId="10DEB6EF" w14:textId="77777777" w:rsidR="004E48BA" w:rsidRPr="00FF1FEF" w:rsidRDefault="004E48BA" w:rsidP="00AC185F">
            <w:pPr>
              <w:spacing w:after="0" w:line="240" w:lineRule="auto"/>
              <w:rPr>
                <w:rFonts w:ascii="Times New Roman" w:eastAsia="Times New Roman" w:hAnsi="Times New Roman" w:cs="Times New Roman"/>
                <w:iCs/>
                <w:sz w:val="24"/>
                <w:szCs w:val="24"/>
                <w:lang w:eastAsia="lv-LV"/>
              </w:rPr>
            </w:pPr>
            <w:r w:rsidRPr="00FF1FEF">
              <w:rPr>
                <w:rFonts w:ascii="Times New Roman" w:eastAsia="Times New Roman" w:hAnsi="Times New Roman" w:cs="Times New Roman"/>
                <w:iCs/>
                <w:sz w:val="24"/>
                <w:szCs w:val="24"/>
                <w:lang w:eastAsia="lv-LV"/>
              </w:rPr>
              <w:t>Projekts šo jomu neskar.</w:t>
            </w:r>
          </w:p>
        </w:tc>
      </w:tr>
      <w:tr w:rsidR="00FF1FEF" w:rsidRPr="00FF1FEF" w14:paraId="0B81A2AC" w14:textId="77777777" w:rsidTr="00D07AB2">
        <w:trPr>
          <w:tblCellSpacing w:w="15" w:type="dxa"/>
        </w:trPr>
        <w:tc>
          <w:tcPr>
            <w:tcW w:w="1157" w:type="pct"/>
            <w:tcBorders>
              <w:top w:val="outset" w:sz="6" w:space="0" w:color="auto"/>
              <w:left w:val="outset" w:sz="6" w:space="0" w:color="auto"/>
              <w:bottom w:val="outset" w:sz="6" w:space="0" w:color="auto"/>
              <w:right w:val="outset" w:sz="6" w:space="0" w:color="auto"/>
            </w:tcBorders>
            <w:vAlign w:val="center"/>
            <w:hideMark/>
          </w:tcPr>
          <w:p w14:paraId="26AD5D13" w14:textId="77777777" w:rsidR="004E48BA" w:rsidRPr="00FF1FEF" w:rsidRDefault="004E48BA" w:rsidP="00AC185F">
            <w:pPr>
              <w:spacing w:after="0" w:line="240" w:lineRule="auto"/>
              <w:rPr>
                <w:rFonts w:ascii="Times New Roman" w:eastAsia="Times New Roman" w:hAnsi="Times New Roman" w:cs="Times New Roman"/>
                <w:iCs/>
                <w:sz w:val="24"/>
                <w:szCs w:val="24"/>
                <w:lang w:eastAsia="lv-LV"/>
              </w:rPr>
            </w:pPr>
            <w:r w:rsidRPr="00FF1FEF">
              <w:rPr>
                <w:rFonts w:ascii="Times New Roman" w:eastAsia="Times New Roman" w:hAnsi="Times New Roman" w:cs="Times New Roman"/>
                <w:iCs/>
                <w:sz w:val="24"/>
                <w:szCs w:val="24"/>
                <w:lang w:eastAsia="lv-LV"/>
              </w:rPr>
              <w:t>A</w:t>
            </w:r>
          </w:p>
        </w:tc>
        <w:tc>
          <w:tcPr>
            <w:tcW w:w="1747" w:type="pct"/>
            <w:gridSpan w:val="2"/>
            <w:tcBorders>
              <w:top w:val="outset" w:sz="6" w:space="0" w:color="auto"/>
              <w:left w:val="outset" w:sz="6" w:space="0" w:color="auto"/>
              <w:bottom w:val="outset" w:sz="6" w:space="0" w:color="auto"/>
              <w:right w:val="outset" w:sz="6" w:space="0" w:color="auto"/>
            </w:tcBorders>
            <w:vAlign w:val="center"/>
            <w:hideMark/>
          </w:tcPr>
          <w:p w14:paraId="63D86B8E" w14:textId="77777777" w:rsidR="004E48BA" w:rsidRPr="00FF1FEF" w:rsidRDefault="004E48BA" w:rsidP="00AC185F">
            <w:pPr>
              <w:spacing w:after="0" w:line="240" w:lineRule="auto"/>
              <w:rPr>
                <w:rFonts w:ascii="Times New Roman" w:eastAsia="Times New Roman" w:hAnsi="Times New Roman" w:cs="Times New Roman"/>
                <w:iCs/>
                <w:sz w:val="24"/>
                <w:szCs w:val="24"/>
                <w:lang w:eastAsia="lv-LV"/>
              </w:rPr>
            </w:pPr>
            <w:r w:rsidRPr="00FF1FEF">
              <w:rPr>
                <w:rFonts w:ascii="Times New Roman" w:eastAsia="Times New Roman" w:hAnsi="Times New Roman" w:cs="Times New Roman"/>
                <w:iCs/>
                <w:sz w:val="24"/>
                <w:szCs w:val="24"/>
                <w:lang w:eastAsia="lv-LV"/>
              </w:rPr>
              <w:t>B</w:t>
            </w:r>
          </w:p>
        </w:tc>
        <w:tc>
          <w:tcPr>
            <w:tcW w:w="2031" w:type="pct"/>
            <w:gridSpan w:val="2"/>
            <w:tcBorders>
              <w:top w:val="outset" w:sz="6" w:space="0" w:color="auto"/>
              <w:left w:val="outset" w:sz="6" w:space="0" w:color="auto"/>
              <w:bottom w:val="outset" w:sz="6" w:space="0" w:color="auto"/>
              <w:right w:val="outset" w:sz="6" w:space="0" w:color="auto"/>
            </w:tcBorders>
            <w:vAlign w:val="center"/>
            <w:hideMark/>
          </w:tcPr>
          <w:p w14:paraId="00A315A2" w14:textId="77777777" w:rsidR="004E48BA" w:rsidRPr="00FF1FEF" w:rsidRDefault="004E48BA" w:rsidP="00AC185F">
            <w:pPr>
              <w:spacing w:after="0" w:line="240" w:lineRule="auto"/>
              <w:rPr>
                <w:rFonts w:ascii="Times New Roman" w:eastAsia="Times New Roman" w:hAnsi="Times New Roman" w:cs="Times New Roman"/>
                <w:iCs/>
                <w:sz w:val="24"/>
                <w:szCs w:val="24"/>
                <w:lang w:eastAsia="lv-LV"/>
              </w:rPr>
            </w:pPr>
            <w:r w:rsidRPr="00FF1FEF">
              <w:rPr>
                <w:rFonts w:ascii="Times New Roman" w:eastAsia="Times New Roman" w:hAnsi="Times New Roman" w:cs="Times New Roman"/>
                <w:iCs/>
                <w:sz w:val="24"/>
                <w:szCs w:val="24"/>
                <w:lang w:eastAsia="lv-LV"/>
              </w:rPr>
              <w:t>C</w:t>
            </w:r>
          </w:p>
        </w:tc>
      </w:tr>
      <w:tr w:rsidR="00FF1FEF" w:rsidRPr="00FF1FEF" w14:paraId="47EDDA9E" w14:textId="77777777" w:rsidTr="00D07AB2">
        <w:trPr>
          <w:tblCellSpacing w:w="15" w:type="dxa"/>
        </w:trPr>
        <w:tc>
          <w:tcPr>
            <w:tcW w:w="1157" w:type="pct"/>
            <w:tcBorders>
              <w:top w:val="outset" w:sz="6" w:space="0" w:color="auto"/>
              <w:left w:val="outset" w:sz="6" w:space="0" w:color="auto"/>
              <w:bottom w:val="outset" w:sz="6" w:space="0" w:color="auto"/>
              <w:right w:val="outset" w:sz="6" w:space="0" w:color="auto"/>
            </w:tcBorders>
            <w:hideMark/>
          </w:tcPr>
          <w:p w14:paraId="074A6A85" w14:textId="77777777" w:rsidR="004E48BA" w:rsidRPr="00FF1FEF" w:rsidRDefault="004E48BA" w:rsidP="00AC185F">
            <w:pPr>
              <w:spacing w:after="0" w:line="240" w:lineRule="auto"/>
              <w:rPr>
                <w:rFonts w:ascii="Times New Roman" w:eastAsia="Times New Roman" w:hAnsi="Times New Roman" w:cs="Times New Roman"/>
                <w:iCs/>
                <w:sz w:val="24"/>
                <w:szCs w:val="24"/>
                <w:lang w:eastAsia="lv-LV"/>
              </w:rPr>
            </w:pPr>
            <w:r w:rsidRPr="00FF1FEF">
              <w:rPr>
                <w:rFonts w:ascii="Times New Roman" w:eastAsia="Times New Roman" w:hAnsi="Times New Roman" w:cs="Times New Roman"/>
                <w:iCs/>
                <w:sz w:val="24"/>
                <w:szCs w:val="24"/>
                <w:lang w:eastAsia="lv-LV"/>
              </w:rPr>
              <w:t>Projekts šo jomu neskar.</w:t>
            </w:r>
          </w:p>
        </w:tc>
        <w:tc>
          <w:tcPr>
            <w:tcW w:w="1747" w:type="pct"/>
            <w:gridSpan w:val="2"/>
            <w:tcBorders>
              <w:top w:val="outset" w:sz="6" w:space="0" w:color="auto"/>
              <w:left w:val="outset" w:sz="6" w:space="0" w:color="auto"/>
              <w:bottom w:val="outset" w:sz="6" w:space="0" w:color="auto"/>
              <w:right w:val="outset" w:sz="6" w:space="0" w:color="auto"/>
            </w:tcBorders>
            <w:hideMark/>
          </w:tcPr>
          <w:p w14:paraId="4CE51A9D" w14:textId="77777777" w:rsidR="004E48BA" w:rsidRPr="00FF1FEF" w:rsidRDefault="004E48BA" w:rsidP="00AC185F">
            <w:pPr>
              <w:spacing w:after="0" w:line="240" w:lineRule="auto"/>
              <w:rPr>
                <w:rFonts w:ascii="Times New Roman" w:eastAsia="Times New Roman" w:hAnsi="Times New Roman" w:cs="Times New Roman"/>
                <w:b/>
                <w:bCs/>
                <w:iCs/>
                <w:sz w:val="24"/>
                <w:szCs w:val="24"/>
                <w:lang w:eastAsia="lv-LV"/>
              </w:rPr>
            </w:pPr>
            <w:r w:rsidRPr="00FF1FEF">
              <w:rPr>
                <w:rFonts w:ascii="Times New Roman" w:eastAsia="Times New Roman" w:hAnsi="Times New Roman" w:cs="Times New Roman"/>
                <w:iCs/>
                <w:sz w:val="24"/>
                <w:szCs w:val="24"/>
                <w:lang w:eastAsia="lv-LV"/>
              </w:rPr>
              <w:t>Projekts šo jomu neskar.</w:t>
            </w:r>
          </w:p>
        </w:tc>
        <w:tc>
          <w:tcPr>
            <w:tcW w:w="2031" w:type="pct"/>
            <w:gridSpan w:val="2"/>
            <w:tcBorders>
              <w:top w:val="outset" w:sz="6" w:space="0" w:color="auto"/>
              <w:left w:val="outset" w:sz="6" w:space="0" w:color="auto"/>
              <w:bottom w:val="outset" w:sz="6" w:space="0" w:color="auto"/>
              <w:right w:val="outset" w:sz="6" w:space="0" w:color="auto"/>
            </w:tcBorders>
            <w:hideMark/>
          </w:tcPr>
          <w:p w14:paraId="0C3AD444" w14:textId="77777777" w:rsidR="004E48BA" w:rsidRPr="00FF1FEF" w:rsidRDefault="004E48BA" w:rsidP="00AC185F">
            <w:pPr>
              <w:spacing w:after="0" w:line="240" w:lineRule="auto"/>
              <w:rPr>
                <w:rFonts w:ascii="Times New Roman" w:eastAsia="Times New Roman" w:hAnsi="Times New Roman" w:cs="Times New Roman"/>
                <w:iCs/>
                <w:sz w:val="24"/>
                <w:szCs w:val="24"/>
                <w:lang w:eastAsia="lv-LV"/>
              </w:rPr>
            </w:pPr>
            <w:r w:rsidRPr="00FF1FEF">
              <w:rPr>
                <w:rFonts w:ascii="Times New Roman" w:eastAsia="Times New Roman" w:hAnsi="Times New Roman" w:cs="Times New Roman"/>
                <w:iCs/>
                <w:sz w:val="24"/>
                <w:szCs w:val="24"/>
                <w:lang w:eastAsia="lv-LV"/>
              </w:rPr>
              <w:t>Projekts šo jomu neskar.</w:t>
            </w:r>
          </w:p>
        </w:tc>
      </w:tr>
      <w:tr w:rsidR="00FF1FEF" w:rsidRPr="00FF1FEF" w14:paraId="4C2BFFCC" w14:textId="77777777" w:rsidTr="00D07AB2">
        <w:trPr>
          <w:tblCellSpacing w:w="15" w:type="dxa"/>
        </w:trPr>
        <w:tc>
          <w:tcPr>
            <w:tcW w:w="1157" w:type="pct"/>
            <w:tcBorders>
              <w:top w:val="outset" w:sz="6" w:space="0" w:color="auto"/>
              <w:left w:val="outset" w:sz="6" w:space="0" w:color="auto"/>
              <w:bottom w:val="outset" w:sz="6" w:space="0" w:color="auto"/>
              <w:right w:val="outset" w:sz="6" w:space="0" w:color="auto"/>
            </w:tcBorders>
            <w:hideMark/>
          </w:tcPr>
          <w:p w14:paraId="0AE8B5CB" w14:textId="77777777" w:rsidR="004E48BA" w:rsidRPr="00FF1FEF" w:rsidRDefault="004E48BA" w:rsidP="00AC185F">
            <w:pPr>
              <w:spacing w:after="0" w:line="240" w:lineRule="auto"/>
              <w:rPr>
                <w:rFonts w:ascii="Times New Roman" w:eastAsia="Times New Roman" w:hAnsi="Times New Roman" w:cs="Times New Roman"/>
                <w:iCs/>
                <w:sz w:val="24"/>
                <w:szCs w:val="24"/>
                <w:lang w:eastAsia="lv-LV"/>
              </w:rPr>
            </w:pPr>
            <w:r w:rsidRPr="00FF1FEF">
              <w:rPr>
                <w:rFonts w:ascii="Times New Roman" w:eastAsia="Times New Roman" w:hAnsi="Times New Roman" w:cs="Times New Roman"/>
                <w:iCs/>
                <w:sz w:val="24"/>
                <w:szCs w:val="24"/>
                <w:lang w:eastAsia="lv-LV"/>
              </w:rPr>
              <w:t xml:space="preserve">Vai starptautiskajā dokumentā paredzētās saistības nav pretrunā ar jau esošajām Latvijas </w:t>
            </w:r>
            <w:r w:rsidRPr="00FF1FEF">
              <w:rPr>
                <w:rFonts w:ascii="Times New Roman" w:eastAsia="Times New Roman" w:hAnsi="Times New Roman" w:cs="Times New Roman"/>
                <w:iCs/>
                <w:sz w:val="24"/>
                <w:szCs w:val="24"/>
                <w:lang w:eastAsia="lv-LV"/>
              </w:rPr>
              <w:lastRenderedPageBreak/>
              <w:t>Republikas starptautiskajām saistībām</w:t>
            </w:r>
          </w:p>
        </w:tc>
        <w:tc>
          <w:tcPr>
            <w:tcW w:w="3794" w:type="pct"/>
            <w:gridSpan w:val="4"/>
            <w:tcBorders>
              <w:top w:val="outset" w:sz="6" w:space="0" w:color="auto"/>
              <w:left w:val="outset" w:sz="6" w:space="0" w:color="auto"/>
              <w:bottom w:val="outset" w:sz="6" w:space="0" w:color="auto"/>
              <w:right w:val="outset" w:sz="6" w:space="0" w:color="auto"/>
            </w:tcBorders>
            <w:hideMark/>
          </w:tcPr>
          <w:p w14:paraId="1C92F0C9" w14:textId="77777777" w:rsidR="004E48BA" w:rsidRPr="00FF1FEF" w:rsidRDefault="004E48BA" w:rsidP="00AC185F">
            <w:pPr>
              <w:spacing w:after="0" w:line="240" w:lineRule="auto"/>
              <w:rPr>
                <w:rFonts w:ascii="Times New Roman" w:eastAsia="Times New Roman" w:hAnsi="Times New Roman" w:cs="Times New Roman"/>
                <w:iCs/>
                <w:sz w:val="24"/>
                <w:szCs w:val="24"/>
                <w:lang w:eastAsia="lv-LV"/>
              </w:rPr>
            </w:pPr>
            <w:r w:rsidRPr="00FF1FEF">
              <w:rPr>
                <w:rFonts w:ascii="Times New Roman" w:eastAsia="Times New Roman" w:hAnsi="Times New Roman" w:cs="Times New Roman"/>
                <w:iCs/>
                <w:sz w:val="24"/>
                <w:szCs w:val="24"/>
                <w:lang w:eastAsia="lv-LV"/>
              </w:rPr>
              <w:lastRenderedPageBreak/>
              <w:t>Projekts šo jomu neskar.</w:t>
            </w:r>
          </w:p>
        </w:tc>
      </w:tr>
      <w:tr w:rsidR="00FF1FEF" w:rsidRPr="00FF1FEF" w14:paraId="40EE38C8" w14:textId="77777777" w:rsidTr="00D07AB2">
        <w:trPr>
          <w:tblCellSpacing w:w="15" w:type="dxa"/>
        </w:trPr>
        <w:tc>
          <w:tcPr>
            <w:tcW w:w="1157" w:type="pct"/>
            <w:tcBorders>
              <w:top w:val="outset" w:sz="6" w:space="0" w:color="auto"/>
              <w:left w:val="outset" w:sz="6" w:space="0" w:color="auto"/>
              <w:bottom w:val="outset" w:sz="6" w:space="0" w:color="auto"/>
              <w:right w:val="outset" w:sz="6" w:space="0" w:color="auto"/>
            </w:tcBorders>
            <w:hideMark/>
          </w:tcPr>
          <w:p w14:paraId="4F011877" w14:textId="77777777" w:rsidR="004E48BA" w:rsidRPr="00FF1FEF" w:rsidRDefault="004E48BA" w:rsidP="00AC185F">
            <w:pPr>
              <w:spacing w:after="0" w:line="240" w:lineRule="auto"/>
              <w:rPr>
                <w:rFonts w:ascii="Times New Roman" w:eastAsia="Times New Roman" w:hAnsi="Times New Roman" w:cs="Times New Roman"/>
                <w:iCs/>
                <w:sz w:val="24"/>
                <w:szCs w:val="24"/>
                <w:lang w:eastAsia="lv-LV"/>
              </w:rPr>
            </w:pPr>
            <w:r w:rsidRPr="00FF1FEF">
              <w:rPr>
                <w:rFonts w:ascii="Times New Roman" w:eastAsia="Times New Roman" w:hAnsi="Times New Roman" w:cs="Times New Roman"/>
                <w:iCs/>
                <w:sz w:val="24"/>
                <w:szCs w:val="24"/>
                <w:lang w:eastAsia="lv-LV"/>
              </w:rPr>
              <w:t>Cita informācija</w:t>
            </w:r>
          </w:p>
        </w:tc>
        <w:tc>
          <w:tcPr>
            <w:tcW w:w="3794" w:type="pct"/>
            <w:gridSpan w:val="4"/>
            <w:tcBorders>
              <w:top w:val="outset" w:sz="6" w:space="0" w:color="auto"/>
              <w:left w:val="outset" w:sz="6" w:space="0" w:color="auto"/>
              <w:bottom w:val="outset" w:sz="6" w:space="0" w:color="auto"/>
              <w:right w:val="outset" w:sz="6" w:space="0" w:color="auto"/>
            </w:tcBorders>
            <w:hideMark/>
          </w:tcPr>
          <w:p w14:paraId="78146186" w14:textId="77777777" w:rsidR="004E48BA" w:rsidRPr="00FF1FEF" w:rsidRDefault="004E48BA" w:rsidP="00AC185F">
            <w:pPr>
              <w:spacing w:after="0" w:line="240" w:lineRule="auto"/>
              <w:rPr>
                <w:rFonts w:ascii="Times New Roman" w:eastAsia="Times New Roman" w:hAnsi="Times New Roman" w:cs="Times New Roman"/>
                <w:iCs/>
                <w:sz w:val="24"/>
                <w:szCs w:val="24"/>
                <w:lang w:eastAsia="lv-LV"/>
              </w:rPr>
            </w:pPr>
            <w:r w:rsidRPr="00FF1FEF">
              <w:rPr>
                <w:rFonts w:ascii="Times New Roman" w:eastAsia="Times New Roman" w:hAnsi="Times New Roman" w:cs="Times New Roman"/>
                <w:iCs/>
                <w:sz w:val="24"/>
                <w:szCs w:val="24"/>
                <w:lang w:eastAsia="lv-LV"/>
              </w:rPr>
              <w:t>Nav</w:t>
            </w:r>
          </w:p>
        </w:tc>
      </w:tr>
    </w:tbl>
    <w:p w14:paraId="3259D84F" w14:textId="77777777" w:rsidR="004E48BA" w:rsidRPr="00FF1FEF" w:rsidRDefault="004E48BA" w:rsidP="00E5323B">
      <w:pPr>
        <w:spacing w:after="0" w:line="240" w:lineRule="auto"/>
        <w:rPr>
          <w:rFonts w:ascii="Times New Roman" w:eastAsia="Times New Roman" w:hAnsi="Times New Roman" w:cs="Times New Roman"/>
          <w:iCs/>
          <w:sz w:val="24"/>
          <w:szCs w:val="24"/>
          <w:lang w:eastAsia="lv-LV"/>
        </w:rPr>
      </w:pPr>
    </w:p>
    <w:p w14:paraId="5BE34FD0" w14:textId="77777777" w:rsidR="00BB156D" w:rsidRPr="00FF1FEF" w:rsidRDefault="00BB156D" w:rsidP="00E5323B">
      <w:pPr>
        <w:spacing w:after="0" w:line="240" w:lineRule="auto"/>
        <w:rPr>
          <w:rFonts w:ascii="Times New Roman" w:eastAsia="Times New Roman" w:hAnsi="Times New Roman" w:cs="Times New Roman"/>
          <w:iCs/>
          <w:sz w:val="24"/>
          <w:szCs w:val="24"/>
          <w:lang w:eastAsia="lv-LV"/>
        </w:rPr>
      </w:pPr>
    </w:p>
    <w:tbl>
      <w:tblPr>
        <w:tblW w:w="5083"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15"/>
        <w:gridCol w:w="1520"/>
        <w:gridCol w:w="7370"/>
      </w:tblGrid>
      <w:tr w:rsidR="00FF1FEF" w:rsidRPr="00FF1FEF" w14:paraId="26F74732" w14:textId="77777777" w:rsidTr="00B51D71">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265F095F" w14:textId="77777777" w:rsidR="00655F2C" w:rsidRPr="00FF1FEF" w:rsidRDefault="00367507" w:rsidP="00E5323B">
            <w:pPr>
              <w:spacing w:after="0" w:line="240" w:lineRule="auto"/>
              <w:rPr>
                <w:rFonts w:ascii="Times New Roman" w:eastAsia="Times New Roman" w:hAnsi="Times New Roman" w:cs="Times New Roman"/>
                <w:b/>
                <w:bCs/>
                <w:iCs/>
                <w:sz w:val="24"/>
                <w:szCs w:val="24"/>
                <w:lang w:eastAsia="lv-LV"/>
              </w:rPr>
            </w:pPr>
            <w:r w:rsidRPr="00FF1FEF">
              <w:rPr>
                <w:rFonts w:ascii="Times New Roman" w:eastAsia="Times New Roman" w:hAnsi="Times New Roman" w:cs="Times New Roman"/>
                <w:b/>
                <w:bCs/>
                <w:iCs/>
                <w:sz w:val="24"/>
                <w:szCs w:val="24"/>
                <w:lang w:eastAsia="lv-LV"/>
              </w:rPr>
              <w:t>VI. Sabiedrības līdzdalība un komunikācijas aktivitātes</w:t>
            </w:r>
          </w:p>
        </w:tc>
      </w:tr>
      <w:tr w:rsidR="00FF1FEF" w:rsidRPr="00FF1FEF" w14:paraId="0744CAEB" w14:textId="77777777" w:rsidTr="00B51D71">
        <w:trPr>
          <w:tblCellSpacing w:w="15" w:type="dxa"/>
        </w:trPr>
        <w:tc>
          <w:tcPr>
            <w:tcW w:w="147" w:type="pct"/>
            <w:tcBorders>
              <w:top w:val="outset" w:sz="6" w:space="0" w:color="auto"/>
              <w:left w:val="outset" w:sz="6" w:space="0" w:color="auto"/>
              <w:bottom w:val="outset" w:sz="6" w:space="0" w:color="auto"/>
              <w:right w:val="outset" w:sz="6" w:space="0" w:color="auto"/>
            </w:tcBorders>
            <w:hideMark/>
          </w:tcPr>
          <w:p w14:paraId="77732027" w14:textId="77777777" w:rsidR="00655F2C" w:rsidRPr="00FF1FEF" w:rsidRDefault="00367507" w:rsidP="00E5323B">
            <w:pPr>
              <w:spacing w:after="0" w:line="240" w:lineRule="auto"/>
              <w:rPr>
                <w:rFonts w:ascii="Times New Roman" w:eastAsia="Times New Roman" w:hAnsi="Times New Roman" w:cs="Times New Roman"/>
                <w:iCs/>
                <w:sz w:val="24"/>
                <w:szCs w:val="24"/>
                <w:lang w:eastAsia="lv-LV"/>
              </w:rPr>
            </w:pPr>
            <w:r w:rsidRPr="00FF1FEF">
              <w:rPr>
                <w:rFonts w:ascii="Times New Roman" w:eastAsia="Times New Roman" w:hAnsi="Times New Roman" w:cs="Times New Roman"/>
                <w:iCs/>
                <w:sz w:val="24"/>
                <w:szCs w:val="24"/>
                <w:lang w:eastAsia="lv-LV"/>
              </w:rPr>
              <w:t>1.</w:t>
            </w:r>
          </w:p>
        </w:tc>
        <w:tc>
          <w:tcPr>
            <w:tcW w:w="809" w:type="pct"/>
            <w:tcBorders>
              <w:top w:val="outset" w:sz="6" w:space="0" w:color="auto"/>
              <w:left w:val="outset" w:sz="6" w:space="0" w:color="auto"/>
              <w:bottom w:val="outset" w:sz="6" w:space="0" w:color="auto"/>
              <w:right w:val="outset" w:sz="6" w:space="0" w:color="auto"/>
            </w:tcBorders>
            <w:hideMark/>
          </w:tcPr>
          <w:p w14:paraId="16A573F4" w14:textId="77777777" w:rsidR="00E5323B" w:rsidRPr="00FF1FEF" w:rsidRDefault="00367507" w:rsidP="00E5323B">
            <w:pPr>
              <w:spacing w:after="0" w:line="240" w:lineRule="auto"/>
              <w:rPr>
                <w:rFonts w:ascii="Times New Roman" w:eastAsia="Times New Roman" w:hAnsi="Times New Roman" w:cs="Times New Roman"/>
                <w:iCs/>
                <w:sz w:val="24"/>
                <w:szCs w:val="24"/>
                <w:lang w:eastAsia="lv-LV"/>
              </w:rPr>
            </w:pPr>
            <w:r w:rsidRPr="00FF1FEF">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979" w:type="pct"/>
            <w:tcBorders>
              <w:top w:val="outset" w:sz="6" w:space="0" w:color="auto"/>
              <w:left w:val="outset" w:sz="6" w:space="0" w:color="auto"/>
              <w:bottom w:val="outset" w:sz="6" w:space="0" w:color="auto"/>
              <w:right w:val="outset" w:sz="6" w:space="0" w:color="auto"/>
            </w:tcBorders>
            <w:hideMark/>
          </w:tcPr>
          <w:p w14:paraId="07FA8157" w14:textId="44C816F4" w:rsidR="00E5323B" w:rsidRDefault="0011775F" w:rsidP="0011775F">
            <w:pPr>
              <w:spacing w:after="0" w:line="240" w:lineRule="auto"/>
              <w:jc w:val="both"/>
              <w:rPr>
                <w:rFonts w:ascii="Times New Roman" w:hAnsi="Times New Roman" w:cs="Times New Roman"/>
                <w:bCs/>
                <w:sz w:val="24"/>
                <w:szCs w:val="24"/>
              </w:rPr>
            </w:pPr>
            <w:r w:rsidRPr="00FF1FEF">
              <w:rPr>
                <w:rFonts w:ascii="Times New Roman" w:hAnsi="Times New Roman" w:cs="Times New Roman"/>
                <w:bCs/>
                <w:sz w:val="24"/>
                <w:szCs w:val="24"/>
              </w:rPr>
              <w:t>Sabiedrības līdzdalība Noteikumu projekta izstrādē tiek īstenota atbilstoši Ministru kabineta 2009. gada 25.</w:t>
            </w:r>
            <w:r w:rsidR="00C40829">
              <w:rPr>
                <w:rFonts w:ascii="Times New Roman" w:hAnsi="Times New Roman" w:cs="Times New Roman"/>
                <w:bCs/>
                <w:sz w:val="24"/>
                <w:szCs w:val="24"/>
              </w:rPr>
              <w:t> </w:t>
            </w:r>
            <w:r w:rsidRPr="00FF1FEF">
              <w:rPr>
                <w:rFonts w:ascii="Times New Roman" w:hAnsi="Times New Roman" w:cs="Times New Roman"/>
                <w:bCs/>
                <w:sz w:val="24"/>
                <w:szCs w:val="24"/>
              </w:rPr>
              <w:t>augusta noteikumiem Nr. 970 “Sabiedrības līdzdalības kārtība attīstības plānošanas procesā” 7.4.</w:t>
            </w:r>
            <w:r w:rsidRPr="00FF1FEF">
              <w:rPr>
                <w:rFonts w:ascii="Times New Roman" w:hAnsi="Times New Roman" w:cs="Times New Roman"/>
                <w:sz w:val="24"/>
                <w:szCs w:val="24"/>
                <w:vertAlign w:val="superscript"/>
              </w:rPr>
              <w:t xml:space="preserve"> 1</w:t>
            </w:r>
            <w:r w:rsidRPr="00FF1FEF">
              <w:rPr>
                <w:rFonts w:ascii="Times New Roman" w:hAnsi="Times New Roman" w:cs="Times New Roman"/>
                <w:bCs/>
                <w:sz w:val="24"/>
                <w:szCs w:val="24"/>
              </w:rPr>
              <w:t xml:space="preserve"> apakšpunktā, proti, sabiedrības pārstāvjiem tiek dota iespēja rakstiski sniegt viedokli par Noteikumu projektu tā izstrādes stadijā.</w:t>
            </w:r>
          </w:p>
          <w:p w14:paraId="1D5D9667" w14:textId="2C7B3E15" w:rsidR="00583C18" w:rsidRPr="00FF1FEF" w:rsidRDefault="00583C18" w:rsidP="0011775F">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Plānota preses </w:t>
            </w:r>
            <w:proofErr w:type="spellStart"/>
            <w:r>
              <w:rPr>
                <w:rFonts w:ascii="Times New Roman" w:hAnsi="Times New Roman" w:cs="Times New Roman"/>
                <w:bCs/>
                <w:sz w:val="24"/>
                <w:szCs w:val="24"/>
              </w:rPr>
              <w:t>relīzes</w:t>
            </w:r>
            <w:proofErr w:type="spellEnd"/>
            <w:r w:rsidR="009A4B58">
              <w:rPr>
                <w:rFonts w:ascii="Times New Roman" w:hAnsi="Times New Roman" w:cs="Times New Roman"/>
                <w:bCs/>
                <w:sz w:val="24"/>
                <w:szCs w:val="24"/>
              </w:rPr>
              <w:t xml:space="preserve"> publicēšana</w:t>
            </w:r>
            <w:r>
              <w:rPr>
                <w:rFonts w:ascii="Times New Roman" w:hAnsi="Times New Roman" w:cs="Times New Roman"/>
                <w:bCs/>
                <w:sz w:val="24"/>
                <w:szCs w:val="24"/>
              </w:rPr>
              <w:t xml:space="preserve"> sabiedrības, it sevišķi aizsargāto lietotāju rakstisk</w:t>
            </w:r>
            <w:r w:rsidR="009A4B58">
              <w:rPr>
                <w:rFonts w:ascii="Times New Roman" w:hAnsi="Times New Roman" w:cs="Times New Roman"/>
                <w:bCs/>
                <w:sz w:val="24"/>
                <w:szCs w:val="24"/>
              </w:rPr>
              <w:t>ai</w:t>
            </w:r>
            <w:r>
              <w:rPr>
                <w:rFonts w:ascii="Times New Roman" w:hAnsi="Times New Roman" w:cs="Times New Roman"/>
                <w:bCs/>
                <w:sz w:val="24"/>
                <w:szCs w:val="24"/>
              </w:rPr>
              <w:t xml:space="preserve"> informēšanai Ekonomikas ministrijas un BVKB tīmekļvietnēs</w:t>
            </w:r>
            <w:r w:rsidR="009A4B58">
              <w:rPr>
                <w:rFonts w:ascii="Times New Roman" w:hAnsi="Times New Roman" w:cs="Times New Roman"/>
                <w:bCs/>
                <w:sz w:val="24"/>
                <w:szCs w:val="24"/>
              </w:rPr>
              <w:t xml:space="preserve"> gan pēc Noteikumu projekta apstiprināšanas Ministru kabinetā, gan pirms tā stāšanās spēkā.</w:t>
            </w:r>
          </w:p>
          <w:p w14:paraId="645E0DD0" w14:textId="7FCE7697" w:rsidR="0011775F" w:rsidRPr="00FF1FEF" w:rsidRDefault="0011775F" w:rsidP="003E3568">
            <w:pPr>
              <w:spacing w:after="0" w:line="240" w:lineRule="auto"/>
              <w:jc w:val="both"/>
              <w:rPr>
                <w:rFonts w:ascii="Times New Roman" w:eastAsia="Times New Roman" w:hAnsi="Times New Roman" w:cs="Times New Roman"/>
                <w:iCs/>
                <w:sz w:val="24"/>
                <w:szCs w:val="24"/>
                <w:lang w:eastAsia="lv-LV"/>
              </w:rPr>
            </w:pPr>
          </w:p>
        </w:tc>
      </w:tr>
      <w:tr w:rsidR="00FF1FEF" w:rsidRPr="00FF1FEF" w14:paraId="335BB069" w14:textId="77777777" w:rsidTr="00B51D71">
        <w:trPr>
          <w:tblCellSpacing w:w="15" w:type="dxa"/>
        </w:trPr>
        <w:tc>
          <w:tcPr>
            <w:tcW w:w="147" w:type="pct"/>
            <w:tcBorders>
              <w:top w:val="outset" w:sz="6" w:space="0" w:color="auto"/>
              <w:left w:val="outset" w:sz="6" w:space="0" w:color="auto"/>
              <w:bottom w:val="outset" w:sz="6" w:space="0" w:color="auto"/>
              <w:right w:val="outset" w:sz="6" w:space="0" w:color="auto"/>
            </w:tcBorders>
            <w:hideMark/>
          </w:tcPr>
          <w:p w14:paraId="7529517D" w14:textId="77777777" w:rsidR="00655F2C" w:rsidRPr="00FF1FEF" w:rsidRDefault="00367507" w:rsidP="00E5323B">
            <w:pPr>
              <w:spacing w:after="0" w:line="240" w:lineRule="auto"/>
              <w:rPr>
                <w:rFonts w:ascii="Times New Roman" w:eastAsia="Times New Roman" w:hAnsi="Times New Roman" w:cs="Times New Roman"/>
                <w:iCs/>
                <w:sz w:val="24"/>
                <w:szCs w:val="24"/>
                <w:lang w:eastAsia="lv-LV"/>
              </w:rPr>
            </w:pPr>
            <w:r w:rsidRPr="00FF1FEF">
              <w:rPr>
                <w:rFonts w:ascii="Times New Roman" w:eastAsia="Times New Roman" w:hAnsi="Times New Roman" w:cs="Times New Roman"/>
                <w:iCs/>
                <w:sz w:val="24"/>
                <w:szCs w:val="24"/>
                <w:lang w:eastAsia="lv-LV"/>
              </w:rPr>
              <w:t>2.</w:t>
            </w:r>
          </w:p>
        </w:tc>
        <w:tc>
          <w:tcPr>
            <w:tcW w:w="809" w:type="pct"/>
            <w:tcBorders>
              <w:top w:val="outset" w:sz="6" w:space="0" w:color="auto"/>
              <w:left w:val="outset" w:sz="6" w:space="0" w:color="auto"/>
              <w:bottom w:val="outset" w:sz="6" w:space="0" w:color="auto"/>
              <w:right w:val="outset" w:sz="6" w:space="0" w:color="auto"/>
            </w:tcBorders>
            <w:hideMark/>
          </w:tcPr>
          <w:p w14:paraId="4D282A7C" w14:textId="77777777" w:rsidR="00E5323B" w:rsidRPr="00FF1FEF" w:rsidRDefault="00367507" w:rsidP="00E5323B">
            <w:pPr>
              <w:spacing w:after="0" w:line="240" w:lineRule="auto"/>
              <w:rPr>
                <w:rFonts w:ascii="Times New Roman" w:eastAsia="Times New Roman" w:hAnsi="Times New Roman" w:cs="Times New Roman"/>
                <w:iCs/>
                <w:sz w:val="24"/>
                <w:szCs w:val="24"/>
                <w:lang w:eastAsia="lv-LV"/>
              </w:rPr>
            </w:pPr>
            <w:r w:rsidRPr="00FF1FEF">
              <w:rPr>
                <w:rFonts w:ascii="Times New Roman" w:eastAsia="Times New Roman" w:hAnsi="Times New Roman" w:cs="Times New Roman"/>
                <w:iCs/>
                <w:sz w:val="24"/>
                <w:szCs w:val="24"/>
                <w:lang w:eastAsia="lv-LV"/>
              </w:rPr>
              <w:t>Sabiedrības līdzdalība projekta izstrādē</w:t>
            </w:r>
          </w:p>
        </w:tc>
        <w:tc>
          <w:tcPr>
            <w:tcW w:w="3979" w:type="pct"/>
            <w:tcBorders>
              <w:top w:val="outset" w:sz="6" w:space="0" w:color="auto"/>
              <w:left w:val="outset" w:sz="6" w:space="0" w:color="auto"/>
              <w:bottom w:val="outset" w:sz="6" w:space="0" w:color="auto"/>
              <w:right w:val="outset" w:sz="6" w:space="0" w:color="auto"/>
            </w:tcBorders>
            <w:hideMark/>
          </w:tcPr>
          <w:p w14:paraId="10C7EF22" w14:textId="06A85BEC" w:rsidR="00602BF3" w:rsidRPr="00DD226E" w:rsidRDefault="00602BF3" w:rsidP="00DD226E">
            <w:pPr>
              <w:spacing w:after="0"/>
              <w:rPr>
                <w:rFonts w:ascii="Segoe UI" w:hAnsi="Segoe UI" w:cs="Segoe UI"/>
                <w:sz w:val="21"/>
                <w:szCs w:val="21"/>
              </w:rPr>
            </w:pPr>
            <w:r w:rsidRPr="00FF1FEF">
              <w:rPr>
                <w:rFonts w:ascii="Times New Roman" w:eastAsia="Times New Roman" w:hAnsi="Times New Roman" w:cs="Times New Roman"/>
                <w:iCs/>
                <w:sz w:val="24"/>
                <w:szCs w:val="24"/>
                <w:lang w:eastAsia="lv-LV"/>
              </w:rPr>
              <w:t xml:space="preserve">Noteikumu projekts  2020.gada </w:t>
            </w:r>
            <w:r w:rsidR="00DD226E">
              <w:rPr>
                <w:rFonts w:ascii="Times New Roman" w:eastAsia="Times New Roman" w:hAnsi="Times New Roman" w:cs="Times New Roman"/>
                <w:iCs/>
                <w:sz w:val="24"/>
                <w:szCs w:val="24"/>
                <w:lang w:eastAsia="lv-LV"/>
              </w:rPr>
              <w:t>27.</w:t>
            </w:r>
            <w:r w:rsidRPr="00FF1FEF">
              <w:rPr>
                <w:rFonts w:ascii="Times New Roman" w:eastAsia="Times New Roman" w:hAnsi="Times New Roman" w:cs="Times New Roman"/>
                <w:iCs/>
                <w:sz w:val="24"/>
                <w:szCs w:val="24"/>
                <w:lang w:eastAsia="lv-LV"/>
              </w:rPr>
              <w:t xml:space="preserve">februārī </w:t>
            </w:r>
            <w:r w:rsidR="00DD226E">
              <w:rPr>
                <w:rFonts w:ascii="Times New Roman" w:eastAsia="Times New Roman" w:hAnsi="Times New Roman" w:cs="Times New Roman"/>
                <w:iCs/>
                <w:sz w:val="24"/>
                <w:szCs w:val="24"/>
                <w:lang w:eastAsia="lv-LV"/>
              </w:rPr>
              <w:t xml:space="preserve">– 10.martā tika </w:t>
            </w:r>
            <w:r w:rsidRPr="00FF1FEF">
              <w:rPr>
                <w:rFonts w:ascii="Times New Roman" w:eastAsia="Times New Roman" w:hAnsi="Times New Roman" w:cs="Times New Roman"/>
                <w:iCs/>
                <w:sz w:val="24"/>
                <w:szCs w:val="24"/>
                <w:lang w:eastAsia="lv-LV"/>
              </w:rPr>
              <w:t>ievietots Ekonomikas ministrijas tīmekļvietnē</w:t>
            </w:r>
            <w:r w:rsidR="00DD226E">
              <w:rPr>
                <w:rFonts w:ascii="Times New Roman" w:eastAsia="Times New Roman" w:hAnsi="Times New Roman" w:cs="Times New Roman"/>
                <w:iCs/>
                <w:sz w:val="24"/>
                <w:szCs w:val="24"/>
                <w:lang w:eastAsia="lv-LV"/>
              </w:rPr>
              <w:t xml:space="preserve"> </w:t>
            </w:r>
            <w:hyperlink r:id="rId9" w:history="1">
              <w:r w:rsidR="00DD226E" w:rsidRPr="00B51D71">
                <w:rPr>
                  <w:rStyle w:val="Hyperlink"/>
                  <w:rFonts w:ascii="Times New Roman" w:hAnsi="Times New Roman" w:cs="Times New Roman"/>
                </w:rPr>
                <w:t>https://www.em.gov.lv/lv/Ministrija/sabiedribas_lidzdaliba/diskusiju_dokumenti/</w:t>
              </w:r>
            </w:hyperlink>
            <w:r w:rsidRPr="00DD226E">
              <w:rPr>
                <w:rFonts w:ascii="Times New Roman" w:eastAsia="Times New Roman" w:hAnsi="Times New Roman" w:cs="Times New Roman"/>
                <w:iCs/>
                <w:sz w:val="24"/>
                <w:szCs w:val="24"/>
                <w:lang w:eastAsia="lv-LV"/>
              </w:rPr>
              <w:t xml:space="preserve"> un Ministru kabineta tīmekļvietnē</w:t>
            </w:r>
            <w:r w:rsidR="00DD226E" w:rsidRPr="00DD226E">
              <w:rPr>
                <w:rFonts w:ascii="Times New Roman" w:eastAsia="Times New Roman" w:hAnsi="Times New Roman" w:cs="Times New Roman"/>
                <w:iCs/>
                <w:sz w:val="24"/>
                <w:szCs w:val="24"/>
                <w:lang w:eastAsia="lv-LV"/>
              </w:rPr>
              <w:t xml:space="preserve"> </w:t>
            </w:r>
            <w:hyperlink r:id="rId10" w:tgtFrame="_blank" w:tooltip="https://www.mk.gov.lv/content/ministru-kabineta-diskusiju-dokumenti" w:history="1">
              <w:r w:rsidR="00DD226E" w:rsidRPr="00B51D71">
                <w:rPr>
                  <w:rStyle w:val="Hyperlink"/>
                  <w:rFonts w:ascii="Times New Roman" w:hAnsi="Times New Roman" w:cs="Times New Roman"/>
                </w:rPr>
                <w:t>https://www.mk.gov.lv/content/ministru-kabineta-diskusiju-dokumenti</w:t>
              </w:r>
            </w:hyperlink>
            <w:r w:rsidRPr="00B51D71">
              <w:rPr>
                <w:rFonts w:ascii="Times New Roman" w:eastAsia="Times New Roman" w:hAnsi="Times New Roman" w:cs="Times New Roman"/>
                <w:iCs/>
                <w:lang w:eastAsia="lv-LV"/>
              </w:rPr>
              <w:t>.</w:t>
            </w:r>
          </w:p>
          <w:p w14:paraId="5D8765EB" w14:textId="24711E2E" w:rsidR="00602BF3" w:rsidRPr="00FF1FEF" w:rsidRDefault="0011775F" w:rsidP="00D07AB2">
            <w:pPr>
              <w:spacing w:after="0" w:line="240" w:lineRule="auto"/>
              <w:jc w:val="both"/>
              <w:rPr>
                <w:rFonts w:ascii="Times New Roman" w:eastAsia="Times New Roman" w:hAnsi="Times New Roman" w:cs="Times New Roman"/>
                <w:iCs/>
                <w:sz w:val="24"/>
                <w:szCs w:val="24"/>
                <w:lang w:eastAsia="lv-LV"/>
              </w:rPr>
            </w:pPr>
            <w:r w:rsidRPr="00FF1FEF">
              <w:rPr>
                <w:rFonts w:ascii="Times New Roman" w:eastAsia="Times New Roman" w:hAnsi="Times New Roman" w:cs="Times New Roman"/>
                <w:iCs/>
                <w:sz w:val="24"/>
                <w:szCs w:val="24"/>
                <w:lang w:eastAsia="lv-LV"/>
              </w:rPr>
              <w:t xml:space="preserve">2019.gada 21.janvārī Ekonomikas ministrija rīkoja sanāksmi, kurā izklāstīja gaidāmās izmaiņas </w:t>
            </w:r>
            <w:r w:rsidR="00546600" w:rsidRPr="00FF1FEF">
              <w:rPr>
                <w:rFonts w:ascii="Times New Roman" w:eastAsia="Times New Roman" w:hAnsi="Times New Roman" w:cs="Times New Roman"/>
                <w:iCs/>
                <w:sz w:val="24"/>
                <w:szCs w:val="24"/>
                <w:lang w:eastAsia="lv-LV"/>
              </w:rPr>
              <w:t>normatīvajā regulējuma attiecībā uz Pakalpojumu un tā sniegšanas un saņemšanas kārtību elektroenerģijas tirgotāju pārstāvjiem no SIA “</w:t>
            </w:r>
            <w:proofErr w:type="spellStart"/>
            <w:r w:rsidR="00FE6C06">
              <w:rPr>
                <w:rFonts w:ascii="Times New Roman" w:eastAsia="Times New Roman" w:hAnsi="Times New Roman" w:cs="Times New Roman"/>
                <w:iCs/>
                <w:sz w:val="24"/>
                <w:szCs w:val="24"/>
                <w:lang w:eastAsia="lv-LV"/>
              </w:rPr>
              <w:t>Tet</w:t>
            </w:r>
            <w:proofErr w:type="spellEnd"/>
            <w:r w:rsidR="00FE6C06">
              <w:rPr>
                <w:rFonts w:ascii="Times New Roman" w:eastAsia="Times New Roman" w:hAnsi="Times New Roman" w:cs="Times New Roman"/>
                <w:iCs/>
                <w:sz w:val="24"/>
                <w:szCs w:val="24"/>
                <w:lang w:eastAsia="lv-LV"/>
              </w:rPr>
              <w:t xml:space="preserve">”, AS “Latvenergo”, SIA, </w:t>
            </w:r>
            <w:r w:rsidR="00D07AB2">
              <w:rPr>
                <w:rFonts w:ascii="Times New Roman" w:eastAsia="Times New Roman" w:hAnsi="Times New Roman" w:cs="Times New Roman"/>
                <w:iCs/>
                <w:sz w:val="24"/>
                <w:szCs w:val="24"/>
                <w:lang w:eastAsia="lv-LV"/>
              </w:rPr>
              <w:t xml:space="preserve">SIA </w:t>
            </w:r>
            <w:r w:rsidR="00FE6C06">
              <w:rPr>
                <w:rFonts w:ascii="Times New Roman" w:eastAsia="Times New Roman" w:hAnsi="Times New Roman" w:cs="Times New Roman"/>
                <w:iCs/>
                <w:sz w:val="24"/>
                <w:szCs w:val="24"/>
                <w:lang w:eastAsia="lv-LV"/>
              </w:rPr>
              <w:t>“Baltcom”,</w:t>
            </w:r>
            <w:r w:rsidR="00D07AB2">
              <w:rPr>
                <w:rFonts w:ascii="Times New Roman" w:eastAsia="Times New Roman" w:hAnsi="Times New Roman" w:cs="Times New Roman"/>
                <w:iCs/>
                <w:sz w:val="24"/>
                <w:szCs w:val="24"/>
                <w:lang w:eastAsia="lv-LV"/>
              </w:rPr>
              <w:t xml:space="preserve"> SIA</w:t>
            </w:r>
            <w:r w:rsidR="00FE6C06">
              <w:rPr>
                <w:rFonts w:ascii="Times New Roman" w:eastAsia="Times New Roman" w:hAnsi="Times New Roman" w:cs="Times New Roman"/>
                <w:iCs/>
                <w:sz w:val="24"/>
                <w:szCs w:val="24"/>
                <w:lang w:eastAsia="lv-LV"/>
              </w:rPr>
              <w:t xml:space="preserve"> “</w:t>
            </w:r>
            <w:proofErr w:type="spellStart"/>
            <w:r w:rsidR="00FE6C06">
              <w:rPr>
                <w:rFonts w:ascii="Times New Roman" w:eastAsia="Times New Roman" w:hAnsi="Times New Roman" w:cs="Times New Roman"/>
                <w:iCs/>
                <w:sz w:val="24"/>
                <w:szCs w:val="24"/>
                <w:lang w:eastAsia="lv-LV"/>
              </w:rPr>
              <w:t>Enefit</w:t>
            </w:r>
            <w:proofErr w:type="spellEnd"/>
            <w:r w:rsidR="00FE6C06">
              <w:rPr>
                <w:rFonts w:ascii="Times New Roman" w:eastAsia="Times New Roman" w:hAnsi="Times New Roman" w:cs="Times New Roman"/>
                <w:iCs/>
                <w:sz w:val="24"/>
                <w:szCs w:val="24"/>
                <w:lang w:eastAsia="lv-LV"/>
              </w:rPr>
              <w:t>”</w:t>
            </w:r>
            <w:r w:rsidR="00D07AB2">
              <w:rPr>
                <w:rFonts w:ascii="Times New Roman" w:eastAsia="Times New Roman" w:hAnsi="Times New Roman" w:cs="Times New Roman"/>
                <w:iCs/>
                <w:sz w:val="24"/>
                <w:szCs w:val="24"/>
                <w:lang w:eastAsia="lv-LV"/>
              </w:rPr>
              <w:t xml:space="preserve">, SIA “MVBK”, SIA “AJ </w:t>
            </w:r>
            <w:proofErr w:type="spellStart"/>
            <w:r w:rsidR="00D07AB2">
              <w:rPr>
                <w:rFonts w:ascii="Times New Roman" w:eastAsia="Times New Roman" w:hAnsi="Times New Roman" w:cs="Times New Roman"/>
                <w:iCs/>
                <w:sz w:val="24"/>
                <w:szCs w:val="24"/>
                <w:lang w:eastAsia="lv-LV"/>
              </w:rPr>
              <w:t>Power</w:t>
            </w:r>
            <w:proofErr w:type="spellEnd"/>
            <w:r w:rsidR="00D07AB2">
              <w:rPr>
                <w:rFonts w:ascii="Times New Roman" w:eastAsia="Times New Roman" w:hAnsi="Times New Roman" w:cs="Times New Roman"/>
                <w:iCs/>
                <w:sz w:val="24"/>
                <w:szCs w:val="24"/>
                <w:lang w:eastAsia="lv-LV"/>
              </w:rPr>
              <w:t>”.</w:t>
            </w:r>
          </w:p>
          <w:p w14:paraId="18F2BD7A" w14:textId="4B2559B8" w:rsidR="0011775F" w:rsidRPr="00FF1FEF" w:rsidRDefault="0011775F" w:rsidP="00D07AB2">
            <w:pPr>
              <w:spacing w:after="0" w:line="240" w:lineRule="auto"/>
              <w:jc w:val="both"/>
              <w:rPr>
                <w:rFonts w:ascii="Times New Roman" w:eastAsia="Times New Roman" w:hAnsi="Times New Roman" w:cs="Times New Roman"/>
                <w:iCs/>
                <w:sz w:val="24"/>
                <w:szCs w:val="24"/>
                <w:lang w:eastAsia="lv-LV"/>
              </w:rPr>
            </w:pPr>
            <w:r w:rsidRPr="00FF1FEF">
              <w:rPr>
                <w:rFonts w:ascii="Times New Roman" w:eastAsia="Times New Roman" w:hAnsi="Times New Roman" w:cs="Times New Roman"/>
                <w:iCs/>
                <w:sz w:val="24"/>
                <w:szCs w:val="24"/>
                <w:lang w:eastAsia="lv-LV"/>
              </w:rPr>
              <w:t>No 2019.gada jūlija līdz 2019.gada novembrim Noteikumu projekta izstrādes darba grupas sanāksmēs, kas noritēja reizi divās nedēļās dalību ņēma AS “Latvenergo” pārstāvji.</w:t>
            </w:r>
          </w:p>
        </w:tc>
      </w:tr>
      <w:tr w:rsidR="00FF1FEF" w:rsidRPr="00FF1FEF" w14:paraId="10565371" w14:textId="77777777" w:rsidTr="00B51D71">
        <w:trPr>
          <w:tblCellSpacing w:w="15" w:type="dxa"/>
        </w:trPr>
        <w:tc>
          <w:tcPr>
            <w:tcW w:w="147" w:type="pct"/>
            <w:tcBorders>
              <w:top w:val="outset" w:sz="6" w:space="0" w:color="auto"/>
              <w:left w:val="outset" w:sz="6" w:space="0" w:color="auto"/>
              <w:bottom w:val="outset" w:sz="6" w:space="0" w:color="auto"/>
              <w:right w:val="outset" w:sz="6" w:space="0" w:color="auto"/>
            </w:tcBorders>
            <w:hideMark/>
          </w:tcPr>
          <w:p w14:paraId="5F8B83BC" w14:textId="77777777" w:rsidR="00655F2C" w:rsidRPr="00FF1FEF" w:rsidRDefault="00367507" w:rsidP="00E5323B">
            <w:pPr>
              <w:spacing w:after="0" w:line="240" w:lineRule="auto"/>
              <w:rPr>
                <w:rFonts w:ascii="Times New Roman" w:eastAsia="Times New Roman" w:hAnsi="Times New Roman" w:cs="Times New Roman"/>
                <w:iCs/>
                <w:sz w:val="24"/>
                <w:szCs w:val="24"/>
                <w:lang w:eastAsia="lv-LV"/>
              </w:rPr>
            </w:pPr>
            <w:r w:rsidRPr="00FF1FEF">
              <w:rPr>
                <w:rFonts w:ascii="Times New Roman" w:eastAsia="Times New Roman" w:hAnsi="Times New Roman" w:cs="Times New Roman"/>
                <w:iCs/>
                <w:sz w:val="24"/>
                <w:szCs w:val="24"/>
                <w:lang w:eastAsia="lv-LV"/>
              </w:rPr>
              <w:t>3.</w:t>
            </w:r>
          </w:p>
        </w:tc>
        <w:tc>
          <w:tcPr>
            <w:tcW w:w="809" w:type="pct"/>
            <w:tcBorders>
              <w:top w:val="outset" w:sz="6" w:space="0" w:color="auto"/>
              <w:left w:val="outset" w:sz="6" w:space="0" w:color="auto"/>
              <w:bottom w:val="outset" w:sz="6" w:space="0" w:color="auto"/>
              <w:right w:val="outset" w:sz="6" w:space="0" w:color="auto"/>
            </w:tcBorders>
            <w:hideMark/>
          </w:tcPr>
          <w:p w14:paraId="73256A5F" w14:textId="77777777" w:rsidR="00E5323B" w:rsidRDefault="00367507" w:rsidP="00E5323B">
            <w:pPr>
              <w:spacing w:after="0" w:line="240" w:lineRule="auto"/>
              <w:rPr>
                <w:rFonts w:ascii="Times New Roman" w:eastAsia="Times New Roman" w:hAnsi="Times New Roman" w:cs="Times New Roman"/>
                <w:iCs/>
                <w:sz w:val="24"/>
                <w:szCs w:val="24"/>
                <w:lang w:eastAsia="lv-LV"/>
              </w:rPr>
            </w:pPr>
            <w:r w:rsidRPr="00FF1FEF">
              <w:rPr>
                <w:rFonts w:ascii="Times New Roman" w:eastAsia="Times New Roman" w:hAnsi="Times New Roman" w:cs="Times New Roman"/>
                <w:iCs/>
                <w:sz w:val="24"/>
                <w:szCs w:val="24"/>
                <w:lang w:eastAsia="lv-LV"/>
              </w:rPr>
              <w:t>Sabiedrības līdzdalības rezultāti</w:t>
            </w:r>
          </w:p>
          <w:p w14:paraId="194A2A40" w14:textId="77777777" w:rsidR="004B0FF9" w:rsidRPr="004B0FF9" w:rsidRDefault="004B0FF9" w:rsidP="004B0FF9">
            <w:pPr>
              <w:rPr>
                <w:rFonts w:ascii="Times New Roman" w:eastAsia="Times New Roman" w:hAnsi="Times New Roman" w:cs="Times New Roman"/>
                <w:sz w:val="24"/>
                <w:szCs w:val="24"/>
                <w:lang w:eastAsia="lv-LV"/>
              </w:rPr>
            </w:pPr>
          </w:p>
          <w:p w14:paraId="37D01B53" w14:textId="77777777" w:rsidR="004B0FF9" w:rsidRPr="004B0FF9" w:rsidRDefault="004B0FF9" w:rsidP="004B0FF9">
            <w:pPr>
              <w:rPr>
                <w:rFonts w:ascii="Times New Roman" w:eastAsia="Times New Roman" w:hAnsi="Times New Roman" w:cs="Times New Roman"/>
                <w:sz w:val="24"/>
                <w:szCs w:val="24"/>
                <w:lang w:eastAsia="lv-LV"/>
              </w:rPr>
            </w:pPr>
          </w:p>
          <w:p w14:paraId="4CCF3980" w14:textId="77777777" w:rsidR="004B0FF9" w:rsidRPr="004B0FF9" w:rsidRDefault="004B0FF9" w:rsidP="004B0FF9">
            <w:pPr>
              <w:rPr>
                <w:rFonts w:ascii="Times New Roman" w:eastAsia="Times New Roman" w:hAnsi="Times New Roman" w:cs="Times New Roman"/>
                <w:sz w:val="24"/>
                <w:szCs w:val="24"/>
                <w:lang w:eastAsia="lv-LV"/>
              </w:rPr>
            </w:pPr>
          </w:p>
          <w:p w14:paraId="0ADAB717" w14:textId="77777777" w:rsidR="004B0FF9" w:rsidRPr="004B0FF9" w:rsidRDefault="004B0FF9" w:rsidP="004B0FF9">
            <w:pPr>
              <w:rPr>
                <w:rFonts w:ascii="Times New Roman" w:eastAsia="Times New Roman" w:hAnsi="Times New Roman" w:cs="Times New Roman"/>
                <w:sz w:val="24"/>
                <w:szCs w:val="24"/>
                <w:lang w:eastAsia="lv-LV"/>
              </w:rPr>
            </w:pPr>
          </w:p>
          <w:p w14:paraId="5D8ADAFB" w14:textId="77777777" w:rsidR="004B0FF9" w:rsidRPr="004B0FF9" w:rsidRDefault="004B0FF9" w:rsidP="004B0FF9">
            <w:pPr>
              <w:rPr>
                <w:rFonts w:ascii="Times New Roman" w:eastAsia="Times New Roman" w:hAnsi="Times New Roman" w:cs="Times New Roman"/>
                <w:sz w:val="24"/>
                <w:szCs w:val="24"/>
                <w:lang w:eastAsia="lv-LV"/>
              </w:rPr>
            </w:pPr>
          </w:p>
          <w:p w14:paraId="1690CB02" w14:textId="77777777" w:rsidR="004B0FF9" w:rsidRPr="004B0FF9" w:rsidRDefault="004B0FF9" w:rsidP="004B0FF9">
            <w:pPr>
              <w:rPr>
                <w:rFonts w:ascii="Times New Roman" w:eastAsia="Times New Roman" w:hAnsi="Times New Roman" w:cs="Times New Roman"/>
                <w:sz w:val="24"/>
                <w:szCs w:val="24"/>
                <w:lang w:eastAsia="lv-LV"/>
              </w:rPr>
            </w:pPr>
          </w:p>
          <w:p w14:paraId="704D74B2" w14:textId="77777777" w:rsidR="004B0FF9" w:rsidRPr="004B0FF9" w:rsidRDefault="004B0FF9" w:rsidP="004B0FF9">
            <w:pPr>
              <w:rPr>
                <w:rFonts w:ascii="Times New Roman" w:eastAsia="Times New Roman" w:hAnsi="Times New Roman" w:cs="Times New Roman"/>
                <w:sz w:val="24"/>
                <w:szCs w:val="24"/>
                <w:lang w:eastAsia="lv-LV"/>
              </w:rPr>
            </w:pPr>
          </w:p>
          <w:p w14:paraId="435FE8B9" w14:textId="77777777" w:rsidR="004B0FF9" w:rsidRPr="004B0FF9" w:rsidRDefault="004B0FF9" w:rsidP="004B0FF9">
            <w:pPr>
              <w:rPr>
                <w:rFonts w:ascii="Times New Roman" w:eastAsia="Times New Roman" w:hAnsi="Times New Roman" w:cs="Times New Roman"/>
                <w:sz w:val="24"/>
                <w:szCs w:val="24"/>
                <w:lang w:eastAsia="lv-LV"/>
              </w:rPr>
            </w:pPr>
          </w:p>
          <w:p w14:paraId="4BCB862D" w14:textId="77777777" w:rsidR="004B0FF9" w:rsidRPr="004B0FF9" w:rsidRDefault="004B0FF9" w:rsidP="004B0FF9">
            <w:pPr>
              <w:rPr>
                <w:rFonts w:ascii="Times New Roman" w:eastAsia="Times New Roman" w:hAnsi="Times New Roman" w:cs="Times New Roman"/>
                <w:sz w:val="24"/>
                <w:szCs w:val="24"/>
                <w:lang w:eastAsia="lv-LV"/>
              </w:rPr>
            </w:pPr>
          </w:p>
          <w:p w14:paraId="1A2E7D95" w14:textId="77777777" w:rsidR="004B0FF9" w:rsidRDefault="004B0FF9" w:rsidP="004B0FF9">
            <w:pPr>
              <w:rPr>
                <w:rFonts w:ascii="Times New Roman" w:eastAsia="Times New Roman" w:hAnsi="Times New Roman" w:cs="Times New Roman"/>
                <w:iCs/>
                <w:sz w:val="24"/>
                <w:szCs w:val="24"/>
                <w:lang w:eastAsia="lv-LV"/>
              </w:rPr>
            </w:pPr>
          </w:p>
          <w:p w14:paraId="0649AA1A" w14:textId="59E75180" w:rsidR="004B0FF9" w:rsidRPr="004B0FF9" w:rsidRDefault="004B0FF9" w:rsidP="004B0FF9">
            <w:pPr>
              <w:jc w:val="center"/>
              <w:rPr>
                <w:rFonts w:ascii="Times New Roman" w:eastAsia="Times New Roman" w:hAnsi="Times New Roman" w:cs="Times New Roman"/>
                <w:sz w:val="24"/>
                <w:szCs w:val="24"/>
                <w:lang w:eastAsia="lv-LV"/>
              </w:rPr>
            </w:pPr>
          </w:p>
        </w:tc>
        <w:tc>
          <w:tcPr>
            <w:tcW w:w="3979" w:type="pct"/>
            <w:tcBorders>
              <w:top w:val="outset" w:sz="6" w:space="0" w:color="auto"/>
              <w:left w:val="outset" w:sz="6" w:space="0" w:color="auto"/>
              <w:bottom w:val="outset" w:sz="6" w:space="0" w:color="auto"/>
              <w:right w:val="outset" w:sz="6" w:space="0" w:color="auto"/>
            </w:tcBorders>
            <w:hideMark/>
          </w:tcPr>
          <w:p w14:paraId="0294424E" w14:textId="337A31CA" w:rsidR="00E5323B" w:rsidRDefault="00602BF3" w:rsidP="007D710C">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AS “Latvenergo” priekšlikumi ņemti vērā attiecībā uz pārrēķina proces</w:t>
            </w:r>
            <w:r w:rsidR="00512840">
              <w:rPr>
                <w:rFonts w:ascii="Times New Roman" w:eastAsia="Times New Roman" w:hAnsi="Times New Roman" w:cs="Times New Roman"/>
                <w:iCs/>
                <w:sz w:val="24"/>
                <w:szCs w:val="24"/>
                <w:lang w:eastAsia="lv-LV"/>
              </w:rPr>
              <w:t xml:space="preserve">a nesarežģīšanu </w:t>
            </w:r>
            <w:r>
              <w:rPr>
                <w:rFonts w:ascii="Times New Roman" w:eastAsia="Times New Roman" w:hAnsi="Times New Roman" w:cs="Times New Roman"/>
                <w:iCs/>
                <w:sz w:val="24"/>
                <w:szCs w:val="24"/>
                <w:lang w:eastAsia="lv-LV"/>
              </w:rPr>
              <w:t>– pārrēķinu tirgotājs veic ik mēnesi, bet kompensācijas pārmaksu ieskaita valsts budžetā reizi gadā.</w:t>
            </w:r>
            <w:r w:rsidR="00512840">
              <w:rPr>
                <w:rFonts w:ascii="Times New Roman" w:eastAsia="Times New Roman" w:hAnsi="Times New Roman" w:cs="Times New Roman"/>
                <w:iCs/>
                <w:sz w:val="24"/>
                <w:szCs w:val="24"/>
                <w:lang w:eastAsia="lv-LV"/>
              </w:rPr>
              <w:t xml:space="preserve"> </w:t>
            </w:r>
          </w:p>
          <w:p w14:paraId="032415D8" w14:textId="72EBE7FC" w:rsidR="00512840" w:rsidRDefault="00512840" w:rsidP="007D710C">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VDEĀVK darba grupas sanāksmēs norādījusi, ka neiebilst pret sadarbību ar </w:t>
            </w:r>
            <w:r w:rsidR="00BC2C6A">
              <w:rPr>
                <w:rFonts w:ascii="Times New Roman" w:eastAsia="Times New Roman" w:hAnsi="Times New Roman" w:cs="Times New Roman"/>
                <w:iCs/>
                <w:sz w:val="24"/>
                <w:szCs w:val="24"/>
                <w:lang w:eastAsia="lv-LV"/>
              </w:rPr>
              <w:t>ALDIS</w:t>
            </w:r>
            <w:r>
              <w:rPr>
                <w:rFonts w:ascii="Times New Roman" w:eastAsia="Times New Roman" w:hAnsi="Times New Roman" w:cs="Times New Roman"/>
                <w:iCs/>
                <w:sz w:val="24"/>
                <w:szCs w:val="24"/>
                <w:lang w:eastAsia="lv-LV"/>
              </w:rPr>
              <w:t xml:space="preserve"> un kopā ar </w:t>
            </w:r>
            <w:r w:rsidR="00BC2C6A">
              <w:rPr>
                <w:rFonts w:ascii="Times New Roman" w:eastAsia="Times New Roman" w:hAnsi="Times New Roman" w:cs="Times New Roman"/>
                <w:iCs/>
                <w:sz w:val="24"/>
                <w:szCs w:val="24"/>
                <w:lang w:eastAsia="lv-LV"/>
              </w:rPr>
              <w:t>ALDIS</w:t>
            </w:r>
            <w:r>
              <w:rPr>
                <w:rFonts w:ascii="Times New Roman" w:eastAsia="Times New Roman" w:hAnsi="Times New Roman" w:cs="Times New Roman"/>
                <w:iCs/>
                <w:sz w:val="24"/>
                <w:szCs w:val="24"/>
                <w:lang w:eastAsia="lv-LV"/>
              </w:rPr>
              <w:t xml:space="preserve"> izstrādātājiem vienojušies par plānoto datu apmaiņas modeli.</w:t>
            </w:r>
          </w:p>
          <w:p w14:paraId="0F501AF3" w14:textId="6FA3662D" w:rsidR="00512840" w:rsidRDefault="00512840" w:rsidP="003B0254">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PMLP </w:t>
            </w:r>
            <w:r w:rsidR="00B57111">
              <w:rPr>
                <w:rFonts w:ascii="Times New Roman" w:eastAsia="Times New Roman" w:hAnsi="Times New Roman" w:cs="Times New Roman"/>
                <w:iCs/>
                <w:sz w:val="24"/>
                <w:szCs w:val="24"/>
                <w:lang w:eastAsia="lv-LV"/>
              </w:rPr>
              <w:t xml:space="preserve">apstiprinājusi, ka var sniegt </w:t>
            </w:r>
            <w:r w:rsidR="00BC2C6A">
              <w:rPr>
                <w:rFonts w:ascii="Times New Roman" w:eastAsia="Times New Roman" w:hAnsi="Times New Roman" w:cs="Times New Roman"/>
                <w:iCs/>
                <w:sz w:val="24"/>
                <w:szCs w:val="24"/>
                <w:lang w:eastAsia="lv-LV"/>
              </w:rPr>
              <w:t>ALDIS</w:t>
            </w:r>
            <w:r w:rsidR="00B57111">
              <w:rPr>
                <w:rFonts w:ascii="Times New Roman" w:eastAsia="Times New Roman" w:hAnsi="Times New Roman" w:cs="Times New Roman"/>
                <w:iCs/>
                <w:sz w:val="24"/>
                <w:szCs w:val="24"/>
                <w:lang w:eastAsia="lv-LV"/>
              </w:rPr>
              <w:t xml:space="preserve"> darbības mērķim nepieciešamos datus, bet vienlaikus informēja, ka PMLP šobrīd strādā pie savas jaun</w:t>
            </w:r>
            <w:r w:rsidR="00C40829">
              <w:rPr>
                <w:rFonts w:ascii="Times New Roman" w:eastAsia="Times New Roman" w:hAnsi="Times New Roman" w:cs="Times New Roman"/>
                <w:iCs/>
                <w:sz w:val="24"/>
                <w:szCs w:val="24"/>
                <w:lang w:eastAsia="lv-LV"/>
              </w:rPr>
              <w:t>ā</w:t>
            </w:r>
            <w:r w:rsidR="00B57111">
              <w:rPr>
                <w:rFonts w:ascii="Times New Roman" w:eastAsia="Times New Roman" w:hAnsi="Times New Roman" w:cs="Times New Roman"/>
                <w:iCs/>
                <w:sz w:val="24"/>
                <w:szCs w:val="24"/>
                <w:lang w:eastAsia="lv-LV"/>
              </w:rPr>
              <w:t xml:space="preserve">s informāciju tehnoloģiju sistēmas un apšaubīja </w:t>
            </w:r>
            <w:r w:rsidR="00BC2C6A">
              <w:rPr>
                <w:rFonts w:ascii="Times New Roman" w:eastAsia="Times New Roman" w:hAnsi="Times New Roman" w:cs="Times New Roman"/>
                <w:iCs/>
                <w:sz w:val="24"/>
                <w:szCs w:val="24"/>
                <w:lang w:eastAsia="lv-LV"/>
              </w:rPr>
              <w:t>ALDIS</w:t>
            </w:r>
            <w:r w:rsidR="00B57111">
              <w:rPr>
                <w:rFonts w:ascii="Times New Roman" w:eastAsia="Times New Roman" w:hAnsi="Times New Roman" w:cs="Times New Roman"/>
                <w:iCs/>
                <w:sz w:val="24"/>
                <w:szCs w:val="24"/>
                <w:lang w:eastAsia="lv-LV"/>
              </w:rPr>
              <w:t xml:space="preserve"> un esošā PMLP reģistra </w:t>
            </w:r>
            <w:proofErr w:type="spellStart"/>
            <w:r w:rsidR="00B57111">
              <w:rPr>
                <w:rFonts w:ascii="Times New Roman" w:eastAsia="Times New Roman" w:hAnsi="Times New Roman" w:cs="Times New Roman"/>
                <w:iCs/>
                <w:sz w:val="24"/>
                <w:szCs w:val="24"/>
                <w:lang w:eastAsia="lv-LV"/>
              </w:rPr>
              <w:t>saskarnes</w:t>
            </w:r>
            <w:proofErr w:type="spellEnd"/>
            <w:r w:rsidR="00B57111">
              <w:rPr>
                <w:rFonts w:ascii="Times New Roman" w:eastAsia="Times New Roman" w:hAnsi="Times New Roman" w:cs="Times New Roman"/>
                <w:iCs/>
                <w:sz w:val="24"/>
                <w:szCs w:val="24"/>
                <w:lang w:eastAsia="lv-LV"/>
              </w:rPr>
              <w:t xml:space="preserve"> veidošanas izmaksu lietderīgumu uz vecās sistēmas bāzes.</w:t>
            </w:r>
            <w:r w:rsidR="003B0254">
              <w:rPr>
                <w:rFonts w:ascii="Times New Roman" w:eastAsia="Times New Roman" w:hAnsi="Times New Roman" w:cs="Times New Roman"/>
                <w:iCs/>
                <w:sz w:val="24"/>
                <w:szCs w:val="24"/>
                <w:lang w:eastAsia="lv-LV"/>
              </w:rPr>
              <w:t xml:space="preserve"> </w:t>
            </w:r>
            <w:r w:rsidR="007D710C">
              <w:rPr>
                <w:rFonts w:ascii="Times New Roman" w:eastAsia="Times New Roman" w:hAnsi="Times New Roman" w:cs="Times New Roman"/>
                <w:iCs/>
                <w:sz w:val="24"/>
                <w:szCs w:val="24"/>
                <w:lang w:eastAsia="lv-LV"/>
              </w:rPr>
              <w:t>Tika ņemta vērā PMLP norāde, ka noteikumu projektā jāparedz Izglītības un zinātnes ministrijai pienākums sn</w:t>
            </w:r>
            <w:r w:rsidR="0035118B">
              <w:rPr>
                <w:rFonts w:ascii="Times New Roman" w:eastAsia="Times New Roman" w:hAnsi="Times New Roman" w:cs="Times New Roman"/>
                <w:iCs/>
                <w:sz w:val="24"/>
                <w:szCs w:val="24"/>
                <w:lang w:eastAsia="lv-LV"/>
              </w:rPr>
              <w:t>i</w:t>
            </w:r>
            <w:r w:rsidR="007D710C">
              <w:rPr>
                <w:rFonts w:ascii="Times New Roman" w:eastAsia="Times New Roman" w:hAnsi="Times New Roman" w:cs="Times New Roman"/>
                <w:iCs/>
                <w:sz w:val="24"/>
                <w:szCs w:val="24"/>
                <w:lang w:eastAsia="lv-LV"/>
              </w:rPr>
              <w:t>egt datus par studējošajiem nolūkā PMLP</w:t>
            </w:r>
            <w:r w:rsidR="0035118B">
              <w:rPr>
                <w:rFonts w:ascii="Times New Roman" w:eastAsia="Times New Roman" w:hAnsi="Times New Roman" w:cs="Times New Roman"/>
                <w:iCs/>
                <w:sz w:val="24"/>
                <w:szCs w:val="24"/>
                <w:lang w:eastAsia="lv-LV"/>
              </w:rPr>
              <w:t xml:space="preserve"> apkopot datus par daudzbērnu ģimenēm, atbilstoši Noteikumu projekta kritērijiem.</w:t>
            </w:r>
          </w:p>
          <w:p w14:paraId="5F7E9DA7" w14:textId="77777777" w:rsidR="003B0254" w:rsidRDefault="003B0254" w:rsidP="003E025B">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Elektroenerģijas tirgotāji </w:t>
            </w:r>
            <w:proofErr w:type="spellStart"/>
            <w:r>
              <w:rPr>
                <w:rFonts w:ascii="Times New Roman" w:eastAsia="Times New Roman" w:hAnsi="Times New Roman" w:cs="Times New Roman"/>
                <w:iCs/>
                <w:sz w:val="24"/>
                <w:szCs w:val="24"/>
                <w:lang w:eastAsia="lv-LV"/>
              </w:rPr>
              <w:t>pirmšķietami</w:t>
            </w:r>
            <w:proofErr w:type="spellEnd"/>
            <w:r>
              <w:rPr>
                <w:rFonts w:ascii="Times New Roman" w:eastAsia="Times New Roman" w:hAnsi="Times New Roman" w:cs="Times New Roman"/>
                <w:iCs/>
                <w:sz w:val="24"/>
                <w:szCs w:val="24"/>
                <w:lang w:eastAsia="lv-LV"/>
              </w:rPr>
              <w:t xml:space="preserve"> atbalsta jauno mehānismu, bet interesējas par tehniskā izpildījuma specifiku, no kā izrietēs arī no tirgotājiem nepieciešamās izmaksas </w:t>
            </w:r>
            <w:proofErr w:type="spellStart"/>
            <w:r>
              <w:rPr>
                <w:rFonts w:ascii="Times New Roman" w:eastAsia="Times New Roman" w:hAnsi="Times New Roman" w:cs="Times New Roman"/>
                <w:iCs/>
                <w:sz w:val="24"/>
                <w:szCs w:val="24"/>
                <w:lang w:eastAsia="lv-LV"/>
              </w:rPr>
              <w:t>saskarnes</w:t>
            </w:r>
            <w:proofErr w:type="spellEnd"/>
            <w:r>
              <w:rPr>
                <w:rFonts w:ascii="Times New Roman" w:eastAsia="Times New Roman" w:hAnsi="Times New Roman" w:cs="Times New Roman"/>
                <w:iCs/>
                <w:sz w:val="24"/>
                <w:szCs w:val="24"/>
                <w:lang w:eastAsia="lv-LV"/>
              </w:rPr>
              <w:t xml:space="preserve"> veidošanai ar </w:t>
            </w:r>
            <w:r w:rsidR="00BC2C6A">
              <w:rPr>
                <w:rFonts w:ascii="Times New Roman" w:eastAsia="Times New Roman" w:hAnsi="Times New Roman" w:cs="Times New Roman"/>
                <w:iCs/>
                <w:sz w:val="24"/>
                <w:szCs w:val="24"/>
                <w:lang w:eastAsia="lv-LV"/>
              </w:rPr>
              <w:t>ALDIS</w:t>
            </w:r>
            <w:r>
              <w:rPr>
                <w:rFonts w:ascii="Times New Roman" w:eastAsia="Times New Roman" w:hAnsi="Times New Roman" w:cs="Times New Roman"/>
                <w:iCs/>
                <w:sz w:val="24"/>
                <w:szCs w:val="24"/>
                <w:lang w:eastAsia="lv-LV"/>
              </w:rPr>
              <w:t>.</w:t>
            </w:r>
          </w:p>
          <w:p w14:paraId="530F6303" w14:textId="17001A69" w:rsidR="00B51D71" w:rsidRPr="00FF1FEF" w:rsidRDefault="00B51D71" w:rsidP="003E025B">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Sabiedriskās apspriešanas  laikā saņemti priekšlikumi no AS “Latvenergo” Noteikumu projekta redakcionāliem labojumiem,  kā arī ņemts vērā AS </w:t>
            </w:r>
            <w:r>
              <w:rPr>
                <w:rFonts w:ascii="Times New Roman" w:eastAsia="Times New Roman" w:hAnsi="Times New Roman" w:cs="Times New Roman"/>
                <w:iCs/>
                <w:sz w:val="24"/>
                <w:szCs w:val="24"/>
                <w:lang w:eastAsia="lv-LV"/>
              </w:rPr>
              <w:lastRenderedPageBreak/>
              <w:t xml:space="preserve">“Latvenergo” būtisks ieteikumu Noteikumu projekta spēkā stāšanos veikt 2021.gada 1.janvārī, lai </w:t>
            </w:r>
            <w:r w:rsidRPr="00B51D71">
              <w:rPr>
                <w:rFonts w:ascii="Times New Roman" w:eastAsia="Times New Roman" w:hAnsi="Times New Roman" w:cs="Times New Roman"/>
                <w:iCs/>
                <w:sz w:val="24"/>
                <w:szCs w:val="24"/>
                <w:lang w:eastAsia="lv-LV"/>
              </w:rPr>
              <w:t>iesaistītās puses spētu pienācīgi sagatavot IT sistēmas un datu apmaiņas procesus</w:t>
            </w:r>
            <w:r>
              <w:rPr>
                <w:rFonts w:ascii="Times New Roman" w:eastAsia="Times New Roman" w:hAnsi="Times New Roman" w:cs="Times New Roman"/>
                <w:iCs/>
                <w:sz w:val="24"/>
                <w:szCs w:val="24"/>
                <w:lang w:eastAsia="lv-LV"/>
              </w:rPr>
              <w:t xml:space="preserve">. </w:t>
            </w:r>
          </w:p>
        </w:tc>
      </w:tr>
      <w:tr w:rsidR="00FF1FEF" w:rsidRPr="00FF1FEF" w14:paraId="4CE4AB62" w14:textId="77777777" w:rsidTr="00B51D71">
        <w:trPr>
          <w:trHeight w:val="20"/>
          <w:tblCellSpacing w:w="15" w:type="dxa"/>
        </w:trPr>
        <w:tc>
          <w:tcPr>
            <w:tcW w:w="147" w:type="pct"/>
            <w:tcBorders>
              <w:top w:val="outset" w:sz="6" w:space="0" w:color="auto"/>
              <w:left w:val="outset" w:sz="6" w:space="0" w:color="auto"/>
              <w:bottom w:val="outset" w:sz="6" w:space="0" w:color="auto"/>
              <w:right w:val="outset" w:sz="6" w:space="0" w:color="auto"/>
            </w:tcBorders>
            <w:hideMark/>
          </w:tcPr>
          <w:p w14:paraId="5ACBD85C" w14:textId="77777777" w:rsidR="00655F2C" w:rsidRPr="00FF1FEF" w:rsidRDefault="00367507" w:rsidP="00E5323B">
            <w:pPr>
              <w:spacing w:after="0" w:line="240" w:lineRule="auto"/>
              <w:rPr>
                <w:rFonts w:ascii="Times New Roman" w:eastAsia="Times New Roman" w:hAnsi="Times New Roman" w:cs="Times New Roman"/>
                <w:iCs/>
                <w:sz w:val="24"/>
                <w:szCs w:val="24"/>
                <w:lang w:eastAsia="lv-LV"/>
              </w:rPr>
            </w:pPr>
            <w:r w:rsidRPr="00FF1FEF">
              <w:rPr>
                <w:rFonts w:ascii="Times New Roman" w:eastAsia="Times New Roman" w:hAnsi="Times New Roman" w:cs="Times New Roman"/>
                <w:iCs/>
                <w:sz w:val="24"/>
                <w:szCs w:val="24"/>
                <w:lang w:eastAsia="lv-LV"/>
              </w:rPr>
              <w:lastRenderedPageBreak/>
              <w:t>4.</w:t>
            </w:r>
          </w:p>
        </w:tc>
        <w:tc>
          <w:tcPr>
            <w:tcW w:w="809" w:type="pct"/>
            <w:tcBorders>
              <w:top w:val="outset" w:sz="6" w:space="0" w:color="auto"/>
              <w:left w:val="outset" w:sz="6" w:space="0" w:color="auto"/>
              <w:bottom w:val="outset" w:sz="6" w:space="0" w:color="auto"/>
              <w:right w:val="outset" w:sz="6" w:space="0" w:color="auto"/>
            </w:tcBorders>
            <w:hideMark/>
          </w:tcPr>
          <w:p w14:paraId="5938381B" w14:textId="77777777" w:rsidR="00E5323B" w:rsidRPr="00FF1FEF" w:rsidRDefault="00367507" w:rsidP="00E5323B">
            <w:pPr>
              <w:spacing w:after="0" w:line="240" w:lineRule="auto"/>
              <w:rPr>
                <w:rFonts w:ascii="Times New Roman" w:eastAsia="Times New Roman" w:hAnsi="Times New Roman" w:cs="Times New Roman"/>
                <w:iCs/>
                <w:sz w:val="24"/>
                <w:szCs w:val="24"/>
                <w:lang w:eastAsia="lv-LV"/>
              </w:rPr>
            </w:pPr>
            <w:r w:rsidRPr="00FF1FEF">
              <w:rPr>
                <w:rFonts w:ascii="Times New Roman" w:eastAsia="Times New Roman" w:hAnsi="Times New Roman" w:cs="Times New Roman"/>
                <w:iCs/>
                <w:sz w:val="24"/>
                <w:szCs w:val="24"/>
                <w:lang w:eastAsia="lv-LV"/>
              </w:rPr>
              <w:t>Cita informācija</w:t>
            </w:r>
          </w:p>
        </w:tc>
        <w:tc>
          <w:tcPr>
            <w:tcW w:w="3979" w:type="pct"/>
            <w:tcBorders>
              <w:top w:val="outset" w:sz="6" w:space="0" w:color="auto"/>
              <w:left w:val="outset" w:sz="6" w:space="0" w:color="auto"/>
              <w:bottom w:val="outset" w:sz="6" w:space="0" w:color="auto"/>
              <w:right w:val="outset" w:sz="6" w:space="0" w:color="auto"/>
            </w:tcBorders>
            <w:hideMark/>
          </w:tcPr>
          <w:p w14:paraId="5CCD5938" w14:textId="77777777" w:rsidR="00E5323B" w:rsidRPr="00FF1FEF" w:rsidRDefault="00367507" w:rsidP="00E5323B">
            <w:pPr>
              <w:spacing w:after="0" w:line="240" w:lineRule="auto"/>
              <w:rPr>
                <w:rFonts w:ascii="Times New Roman" w:eastAsia="Times New Roman" w:hAnsi="Times New Roman" w:cs="Times New Roman"/>
                <w:iCs/>
                <w:sz w:val="24"/>
                <w:szCs w:val="24"/>
                <w:lang w:eastAsia="lv-LV"/>
              </w:rPr>
            </w:pPr>
            <w:r w:rsidRPr="00FF1FEF">
              <w:rPr>
                <w:rFonts w:ascii="Times New Roman" w:eastAsia="Times New Roman" w:hAnsi="Times New Roman" w:cs="Times New Roman"/>
                <w:iCs/>
                <w:sz w:val="24"/>
                <w:szCs w:val="24"/>
                <w:lang w:eastAsia="lv-LV"/>
              </w:rPr>
              <w:t>Nav.</w:t>
            </w:r>
          </w:p>
        </w:tc>
      </w:tr>
    </w:tbl>
    <w:p w14:paraId="0E04A957" w14:textId="55FC6376" w:rsidR="004E48BA" w:rsidRPr="00FF1FEF" w:rsidRDefault="004E48BA" w:rsidP="00E5323B">
      <w:pPr>
        <w:spacing w:after="0" w:line="240" w:lineRule="auto"/>
        <w:rPr>
          <w:rFonts w:ascii="Times New Roman" w:eastAsia="Times New Roman" w:hAnsi="Times New Roman" w:cs="Times New Roman"/>
          <w:iCs/>
          <w:sz w:val="24"/>
          <w:szCs w:val="24"/>
          <w:lang w:eastAsia="lv-LV"/>
        </w:rPr>
      </w:pPr>
    </w:p>
    <w:p w14:paraId="4EC89298" w14:textId="77777777" w:rsidR="004E48BA" w:rsidRPr="00FF1FEF" w:rsidRDefault="004E48BA" w:rsidP="00E5323B">
      <w:pPr>
        <w:spacing w:after="0" w:line="240" w:lineRule="auto"/>
        <w:rPr>
          <w:rFonts w:ascii="Times New Roman" w:eastAsia="Times New Roman" w:hAnsi="Times New Roman" w:cs="Times New Roman"/>
          <w:iCs/>
          <w:sz w:val="24"/>
          <w:szCs w:val="24"/>
          <w:lang w:eastAsia="lv-LV"/>
        </w:rPr>
      </w:pPr>
    </w:p>
    <w:tbl>
      <w:tblPr>
        <w:tblW w:w="5083"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7"/>
        <w:gridCol w:w="3048"/>
        <w:gridCol w:w="5580"/>
      </w:tblGrid>
      <w:tr w:rsidR="00D07AB2" w:rsidRPr="00FF1FEF" w14:paraId="16A70504" w14:textId="77777777" w:rsidTr="00D07AB2">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53DE6A76" w14:textId="77777777" w:rsidR="00655F2C" w:rsidRPr="00FF1FEF" w:rsidRDefault="00367507" w:rsidP="00E5323B">
            <w:pPr>
              <w:spacing w:after="0" w:line="240" w:lineRule="auto"/>
              <w:rPr>
                <w:rFonts w:ascii="Times New Roman" w:eastAsia="Times New Roman" w:hAnsi="Times New Roman" w:cs="Times New Roman"/>
                <w:b/>
                <w:bCs/>
                <w:iCs/>
                <w:sz w:val="24"/>
                <w:szCs w:val="24"/>
                <w:lang w:eastAsia="lv-LV"/>
              </w:rPr>
            </w:pPr>
            <w:r w:rsidRPr="00FF1FEF">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D07AB2" w:rsidRPr="00FF1FEF" w14:paraId="0562EF6D" w14:textId="77777777" w:rsidTr="00D07AB2">
        <w:trPr>
          <w:tblCellSpacing w:w="15" w:type="dxa"/>
        </w:trPr>
        <w:tc>
          <w:tcPr>
            <w:tcW w:w="291" w:type="pct"/>
            <w:tcBorders>
              <w:top w:val="outset" w:sz="6" w:space="0" w:color="auto"/>
              <w:left w:val="outset" w:sz="6" w:space="0" w:color="auto"/>
              <w:bottom w:val="outset" w:sz="6" w:space="0" w:color="auto"/>
              <w:right w:val="outset" w:sz="6" w:space="0" w:color="auto"/>
            </w:tcBorders>
            <w:hideMark/>
          </w:tcPr>
          <w:p w14:paraId="20781D42" w14:textId="77777777" w:rsidR="002A1222" w:rsidRPr="00FF1FEF" w:rsidRDefault="00367507" w:rsidP="002A1222">
            <w:pPr>
              <w:spacing w:after="0" w:line="240" w:lineRule="auto"/>
              <w:rPr>
                <w:rFonts w:ascii="Times New Roman" w:eastAsia="Times New Roman" w:hAnsi="Times New Roman" w:cs="Times New Roman"/>
                <w:iCs/>
                <w:sz w:val="24"/>
                <w:szCs w:val="24"/>
                <w:lang w:eastAsia="lv-LV"/>
              </w:rPr>
            </w:pPr>
            <w:r w:rsidRPr="00FF1FEF">
              <w:rPr>
                <w:rFonts w:ascii="Times New Roman" w:eastAsia="Times New Roman" w:hAnsi="Times New Roman" w:cs="Times New Roman"/>
                <w:iCs/>
                <w:sz w:val="24"/>
                <w:szCs w:val="24"/>
                <w:lang w:eastAsia="lv-LV"/>
              </w:rPr>
              <w:t>1.</w:t>
            </w:r>
          </w:p>
        </w:tc>
        <w:tc>
          <w:tcPr>
            <w:tcW w:w="1650" w:type="pct"/>
            <w:tcBorders>
              <w:top w:val="outset" w:sz="6" w:space="0" w:color="auto"/>
              <w:left w:val="outset" w:sz="6" w:space="0" w:color="auto"/>
              <w:bottom w:val="outset" w:sz="6" w:space="0" w:color="auto"/>
              <w:right w:val="outset" w:sz="6" w:space="0" w:color="auto"/>
            </w:tcBorders>
            <w:hideMark/>
          </w:tcPr>
          <w:p w14:paraId="3B07264C" w14:textId="77777777" w:rsidR="002A1222" w:rsidRPr="00FF1FEF" w:rsidRDefault="00367507" w:rsidP="002A1222">
            <w:pPr>
              <w:spacing w:after="0" w:line="240" w:lineRule="auto"/>
              <w:rPr>
                <w:rFonts w:ascii="Times New Roman" w:eastAsia="Times New Roman" w:hAnsi="Times New Roman" w:cs="Times New Roman"/>
                <w:iCs/>
                <w:sz w:val="24"/>
                <w:szCs w:val="24"/>
                <w:lang w:eastAsia="lv-LV"/>
              </w:rPr>
            </w:pPr>
            <w:r w:rsidRPr="00FF1FEF">
              <w:rPr>
                <w:rFonts w:ascii="Times New Roman" w:eastAsia="Times New Roman" w:hAnsi="Times New Roman" w:cs="Times New Roman"/>
                <w:iCs/>
                <w:sz w:val="24"/>
                <w:szCs w:val="24"/>
                <w:lang w:eastAsia="lv-LV"/>
              </w:rPr>
              <w:t>Projekta izpildē iesaistītās institūcijas</w:t>
            </w:r>
          </w:p>
        </w:tc>
        <w:tc>
          <w:tcPr>
            <w:tcW w:w="2994" w:type="pct"/>
            <w:tcBorders>
              <w:top w:val="outset" w:sz="6" w:space="0" w:color="auto"/>
              <w:left w:val="outset" w:sz="6" w:space="0" w:color="auto"/>
              <w:bottom w:val="outset" w:sz="6" w:space="0" w:color="auto"/>
              <w:right w:val="outset" w:sz="6" w:space="0" w:color="auto"/>
            </w:tcBorders>
            <w:hideMark/>
          </w:tcPr>
          <w:p w14:paraId="1C5509BA" w14:textId="3FFBF2EC" w:rsidR="002A1222" w:rsidRPr="00FF1FEF" w:rsidRDefault="00367507" w:rsidP="002A1222">
            <w:pPr>
              <w:spacing w:after="0" w:line="240" w:lineRule="auto"/>
              <w:rPr>
                <w:rFonts w:ascii="Times New Roman" w:eastAsia="Times New Roman" w:hAnsi="Times New Roman" w:cs="Times New Roman"/>
                <w:iCs/>
                <w:sz w:val="24"/>
                <w:szCs w:val="24"/>
                <w:lang w:eastAsia="lv-LV"/>
              </w:rPr>
            </w:pPr>
            <w:r w:rsidRPr="00FF1FEF">
              <w:rPr>
                <w:rFonts w:ascii="Times New Roman" w:hAnsi="Times New Roman" w:cs="Times New Roman"/>
                <w:sz w:val="24"/>
                <w:szCs w:val="24"/>
                <w:shd w:val="clear" w:color="auto" w:fill="FFFFFF"/>
              </w:rPr>
              <w:t>BVKB, Ekonomikas ministrija</w:t>
            </w:r>
            <w:r w:rsidR="003B0254">
              <w:rPr>
                <w:rFonts w:ascii="Times New Roman" w:hAnsi="Times New Roman" w:cs="Times New Roman"/>
                <w:sz w:val="24"/>
                <w:szCs w:val="24"/>
                <w:shd w:val="clear" w:color="auto" w:fill="FFFFFF"/>
              </w:rPr>
              <w:t>, Izglītības un zinātnes ministrija, PMLP, VDEĀVK, pašvaldības</w:t>
            </w:r>
            <w:r w:rsidR="00C40829">
              <w:rPr>
                <w:rFonts w:ascii="Times New Roman" w:hAnsi="Times New Roman" w:cs="Times New Roman"/>
                <w:sz w:val="24"/>
                <w:szCs w:val="24"/>
                <w:shd w:val="clear" w:color="auto" w:fill="FFFFFF"/>
              </w:rPr>
              <w:t>.</w:t>
            </w:r>
          </w:p>
        </w:tc>
      </w:tr>
      <w:tr w:rsidR="00D07AB2" w:rsidRPr="00FF1FEF" w14:paraId="0679FFA0" w14:textId="77777777" w:rsidTr="00D07AB2">
        <w:trPr>
          <w:tblCellSpacing w:w="15" w:type="dxa"/>
        </w:trPr>
        <w:tc>
          <w:tcPr>
            <w:tcW w:w="291" w:type="pct"/>
            <w:tcBorders>
              <w:top w:val="outset" w:sz="6" w:space="0" w:color="auto"/>
              <w:left w:val="outset" w:sz="6" w:space="0" w:color="auto"/>
              <w:bottom w:val="outset" w:sz="6" w:space="0" w:color="auto"/>
              <w:right w:val="outset" w:sz="6" w:space="0" w:color="auto"/>
            </w:tcBorders>
            <w:hideMark/>
          </w:tcPr>
          <w:p w14:paraId="3F87EDAF" w14:textId="77777777" w:rsidR="002A1222" w:rsidRPr="00FF1FEF" w:rsidRDefault="00367507" w:rsidP="002A1222">
            <w:pPr>
              <w:spacing w:after="0" w:line="240" w:lineRule="auto"/>
              <w:rPr>
                <w:rFonts w:ascii="Times New Roman" w:eastAsia="Times New Roman" w:hAnsi="Times New Roman" w:cs="Times New Roman"/>
                <w:iCs/>
                <w:sz w:val="24"/>
                <w:szCs w:val="24"/>
                <w:lang w:eastAsia="lv-LV"/>
              </w:rPr>
            </w:pPr>
            <w:r w:rsidRPr="00FF1FEF">
              <w:rPr>
                <w:rFonts w:ascii="Times New Roman" w:eastAsia="Times New Roman" w:hAnsi="Times New Roman" w:cs="Times New Roman"/>
                <w:iCs/>
                <w:sz w:val="24"/>
                <w:szCs w:val="24"/>
                <w:lang w:eastAsia="lv-LV"/>
              </w:rPr>
              <w:t>2.</w:t>
            </w:r>
          </w:p>
        </w:tc>
        <w:tc>
          <w:tcPr>
            <w:tcW w:w="1650" w:type="pct"/>
            <w:tcBorders>
              <w:top w:val="outset" w:sz="6" w:space="0" w:color="auto"/>
              <w:left w:val="outset" w:sz="6" w:space="0" w:color="auto"/>
              <w:bottom w:val="outset" w:sz="6" w:space="0" w:color="auto"/>
              <w:right w:val="outset" w:sz="6" w:space="0" w:color="auto"/>
            </w:tcBorders>
            <w:hideMark/>
          </w:tcPr>
          <w:p w14:paraId="5CB6182E" w14:textId="77777777" w:rsidR="002A1222" w:rsidRPr="00FF1FEF" w:rsidRDefault="00367507" w:rsidP="002A1222">
            <w:pPr>
              <w:spacing w:after="0" w:line="240" w:lineRule="auto"/>
              <w:rPr>
                <w:rFonts w:ascii="Times New Roman" w:eastAsia="Times New Roman" w:hAnsi="Times New Roman" w:cs="Times New Roman"/>
                <w:iCs/>
                <w:sz w:val="24"/>
                <w:szCs w:val="24"/>
                <w:lang w:eastAsia="lv-LV"/>
              </w:rPr>
            </w:pPr>
            <w:r w:rsidRPr="00FF1FEF">
              <w:rPr>
                <w:rFonts w:ascii="Times New Roman" w:eastAsia="Times New Roman" w:hAnsi="Times New Roman" w:cs="Times New Roman"/>
                <w:iCs/>
                <w:sz w:val="24"/>
                <w:szCs w:val="24"/>
                <w:lang w:eastAsia="lv-LV"/>
              </w:rPr>
              <w:t>Projekta izpildes ietekme uz pārvaldes funkcijām un institucionālo struktūru.</w:t>
            </w:r>
            <w:r w:rsidRPr="00FF1FEF">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2994" w:type="pct"/>
            <w:tcBorders>
              <w:top w:val="outset" w:sz="6" w:space="0" w:color="auto"/>
              <w:left w:val="outset" w:sz="6" w:space="0" w:color="auto"/>
              <w:bottom w:val="outset" w:sz="6" w:space="0" w:color="auto"/>
              <w:right w:val="outset" w:sz="6" w:space="0" w:color="auto"/>
            </w:tcBorders>
            <w:hideMark/>
          </w:tcPr>
          <w:p w14:paraId="76821C38" w14:textId="3FA322D9" w:rsidR="003E025B" w:rsidRDefault="006656F9" w:rsidP="003E025B">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Noteikumu projekta izpilde papildinās BVKB funkciju – elektroenerģijas lietotāju atbalsts.</w:t>
            </w:r>
            <w:r w:rsidR="003B0254">
              <w:rPr>
                <w:rFonts w:ascii="Times New Roman" w:eastAsia="Times New Roman" w:hAnsi="Times New Roman" w:cs="Times New Roman"/>
                <w:iCs/>
                <w:sz w:val="24"/>
                <w:szCs w:val="24"/>
                <w:lang w:eastAsia="lv-LV"/>
              </w:rPr>
              <w:t xml:space="preserve"> BVKB </w:t>
            </w:r>
            <w:r w:rsidR="003E025B">
              <w:rPr>
                <w:rFonts w:ascii="Times New Roman" w:eastAsia="Times New Roman" w:hAnsi="Times New Roman" w:cs="Times New Roman"/>
                <w:iCs/>
                <w:sz w:val="24"/>
                <w:szCs w:val="24"/>
                <w:lang w:eastAsia="lv-LV"/>
              </w:rPr>
              <w:t xml:space="preserve">nepieciešams sistēmas administrators </w:t>
            </w:r>
            <w:r w:rsidR="00BC2C6A">
              <w:rPr>
                <w:rFonts w:ascii="Times New Roman" w:eastAsia="Times New Roman" w:hAnsi="Times New Roman" w:cs="Times New Roman"/>
                <w:iCs/>
                <w:sz w:val="24"/>
                <w:szCs w:val="24"/>
                <w:lang w:eastAsia="lv-LV"/>
              </w:rPr>
              <w:t>ALDIS</w:t>
            </w:r>
            <w:r w:rsidR="003E025B">
              <w:rPr>
                <w:rFonts w:ascii="Times New Roman" w:eastAsia="Times New Roman" w:hAnsi="Times New Roman" w:cs="Times New Roman"/>
                <w:iCs/>
                <w:sz w:val="24"/>
                <w:szCs w:val="24"/>
                <w:lang w:eastAsia="lv-LV"/>
              </w:rPr>
              <w:t xml:space="preserve"> tehniskā nodrošinājuma atbalstam, kā arī projekta vadītājs, kas </w:t>
            </w:r>
            <w:r w:rsidR="007D710C">
              <w:rPr>
                <w:rFonts w:ascii="Times New Roman" w:eastAsia="Times New Roman" w:hAnsi="Times New Roman" w:cs="Times New Roman"/>
                <w:iCs/>
                <w:sz w:val="24"/>
                <w:szCs w:val="24"/>
                <w:lang w:eastAsia="lv-LV"/>
              </w:rPr>
              <w:t>koordinēs</w:t>
            </w:r>
            <w:r w:rsidR="003E025B">
              <w:rPr>
                <w:rFonts w:ascii="Times New Roman" w:eastAsia="Times New Roman" w:hAnsi="Times New Roman" w:cs="Times New Roman"/>
                <w:iCs/>
                <w:sz w:val="24"/>
                <w:szCs w:val="24"/>
                <w:lang w:eastAsia="lv-LV"/>
              </w:rPr>
              <w:t xml:space="preserve"> Pakalpojuma proces</w:t>
            </w:r>
            <w:r w:rsidR="007D710C">
              <w:rPr>
                <w:rFonts w:ascii="Times New Roman" w:eastAsia="Times New Roman" w:hAnsi="Times New Roman" w:cs="Times New Roman"/>
                <w:iCs/>
                <w:sz w:val="24"/>
                <w:szCs w:val="24"/>
                <w:lang w:eastAsia="lv-LV"/>
              </w:rPr>
              <w:t>u</w:t>
            </w:r>
            <w:r w:rsidR="003E025B">
              <w:rPr>
                <w:rFonts w:ascii="Times New Roman" w:eastAsia="Times New Roman" w:hAnsi="Times New Roman" w:cs="Times New Roman"/>
                <w:iCs/>
                <w:sz w:val="24"/>
                <w:szCs w:val="24"/>
                <w:lang w:eastAsia="lv-LV"/>
              </w:rPr>
              <w:t xml:space="preserve">, kā arī </w:t>
            </w:r>
            <w:r w:rsidR="007D710C">
              <w:rPr>
                <w:rFonts w:ascii="Times New Roman" w:eastAsia="Times New Roman" w:hAnsi="Times New Roman" w:cs="Times New Roman"/>
                <w:iCs/>
                <w:sz w:val="24"/>
                <w:szCs w:val="24"/>
                <w:lang w:eastAsia="lv-LV"/>
              </w:rPr>
              <w:t>konsultēs</w:t>
            </w:r>
            <w:r w:rsidR="003E025B">
              <w:rPr>
                <w:rFonts w:ascii="Times New Roman" w:eastAsia="Times New Roman" w:hAnsi="Times New Roman" w:cs="Times New Roman"/>
                <w:iCs/>
                <w:sz w:val="24"/>
                <w:szCs w:val="24"/>
                <w:lang w:eastAsia="lv-LV"/>
              </w:rPr>
              <w:t xml:space="preserve"> aizsargāto</w:t>
            </w:r>
            <w:r w:rsidR="007D710C">
              <w:rPr>
                <w:rFonts w:ascii="Times New Roman" w:eastAsia="Times New Roman" w:hAnsi="Times New Roman" w:cs="Times New Roman"/>
                <w:iCs/>
                <w:sz w:val="24"/>
                <w:szCs w:val="24"/>
                <w:lang w:eastAsia="lv-LV"/>
              </w:rPr>
              <w:t>s</w:t>
            </w:r>
            <w:r w:rsidR="003E025B">
              <w:rPr>
                <w:rFonts w:ascii="Times New Roman" w:eastAsia="Times New Roman" w:hAnsi="Times New Roman" w:cs="Times New Roman"/>
                <w:iCs/>
                <w:sz w:val="24"/>
                <w:szCs w:val="24"/>
                <w:lang w:eastAsia="lv-LV"/>
              </w:rPr>
              <w:t xml:space="preserve"> lietotāju</w:t>
            </w:r>
            <w:r w:rsidR="007D710C">
              <w:rPr>
                <w:rFonts w:ascii="Times New Roman" w:eastAsia="Times New Roman" w:hAnsi="Times New Roman" w:cs="Times New Roman"/>
                <w:iCs/>
                <w:sz w:val="24"/>
                <w:szCs w:val="24"/>
                <w:lang w:eastAsia="lv-LV"/>
              </w:rPr>
              <w:t>s.</w:t>
            </w:r>
          </w:p>
          <w:p w14:paraId="50CA9319" w14:textId="6A25B478" w:rsidR="007D710C" w:rsidRPr="00FF1FEF" w:rsidRDefault="007D710C" w:rsidP="003E3568">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Papildus institūciju izveide nav nepieciešama.</w:t>
            </w:r>
          </w:p>
        </w:tc>
      </w:tr>
      <w:tr w:rsidR="00D07AB2" w:rsidRPr="00FF1FEF" w14:paraId="78E2D4E4" w14:textId="77777777" w:rsidTr="00D07AB2">
        <w:trPr>
          <w:tblCellSpacing w:w="15" w:type="dxa"/>
        </w:trPr>
        <w:tc>
          <w:tcPr>
            <w:tcW w:w="291" w:type="pct"/>
            <w:tcBorders>
              <w:top w:val="outset" w:sz="6" w:space="0" w:color="auto"/>
              <w:left w:val="outset" w:sz="6" w:space="0" w:color="auto"/>
              <w:bottom w:val="outset" w:sz="6" w:space="0" w:color="auto"/>
              <w:right w:val="outset" w:sz="6" w:space="0" w:color="auto"/>
            </w:tcBorders>
            <w:hideMark/>
          </w:tcPr>
          <w:p w14:paraId="115052ED" w14:textId="77777777" w:rsidR="002A1222" w:rsidRPr="00FF1FEF" w:rsidRDefault="00367507" w:rsidP="002A1222">
            <w:pPr>
              <w:spacing w:after="0" w:line="240" w:lineRule="auto"/>
              <w:rPr>
                <w:rFonts w:ascii="Times New Roman" w:eastAsia="Times New Roman" w:hAnsi="Times New Roman" w:cs="Times New Roman"/>
                <w:iCs/>
                <w:sz w:val="24"/>
                <w:szCs w:val="24"/>
                <w:lang w:eastAsia="lv-LV"/>
              </w:rPr>
            </w:pPr>
            <w:r w:rsidRPr="00FF1FEF">
              <w:rPr>
                <w:rFonts w:ascii="Times New Roman" w:eastAsia="Times New Roman" w:hAnsi="Times New Roman" w:cs="Times New Roman"/>
                <w:iCs/>
                <w:sz w:val="24"/>
                <w:szCs w:val="24"/>
                <w:lang w:eastAsia="lv-LV"/>
              </w:rPr>
              <w:t>3.</w:t>
            </w:r>
          </w:p>
        </w:tc>
        <w:tc>
          <w:tcPr>
            <w:tcW w:w="1650" w:type="pct"/>
            <w:tcBorders>
              <w:top w:val="outset" w:sz="6" w:space="0" w:color="auto"/>
              <w:left w:val="outset" w:sz="6" w:space="0" w:color="auto"/>
              <w:bottom w:val="outset" w:sz="6" w:space="0" w:color="auto"/>
              <w:right w:val="outset" w:sz="6" w:space="0" w:color="auto"/>
            </w:tcBorders>
            <w:hideMark/>
          </w:tcPr>
          <w:p w14:paraId="518A119B" w14:textId="77777777" w:rsidR="002A1222" w:rsidRPr="00FF1FEF" w:rsidRDefault="00367507" w:rsidP="002A1222">
            <w:pPr>
              <w:spacing w:after="0" w:line="240" w:lineRule="auto"/>
              <w:rPr>
                <w:rFonts w:ascii="Times New Roman" w:eastAsia="Times New Roman" w:hAnsi="Times New Roman" w:cs="Times New Roman"/>
                <w:iCs/>
                <w:sz w:val="24"/>
                <w:szCs w:val="24"/>
                <w:lang w:eastAsia="lv-LV"/>
              </w:rPr>
            </w:pPr>
            <w:r w:rsidRPr="00FF1FEF">
              <w:rPr>
                <w:rFonts w:ascii="Times New Roman" w:eastAsia="Times New Roman" w:hAnsi="Times New Roman" w:cs="Times New Roman"/>
                <w:iCs/>
                <w:sz w:val="24"/>
                <w:szCs w:val="24"/>
                <w:lang w:eastAsia="lv-LV"/>
              </w:rPr>
              <w:t>Cita informācija</w:t>
            </w:r>
          </w:p>
        </w:tc>
        <w:tc>
          <w:tcPr>
            <w:tcW w:w="2994" w:type="pct"/>
            <w:tcBorders>
              <w:top w:val="outset" w:sz="6" w:space="0" w:color="auto"/>
              <w:left w:val="outset" w:sz="6" w:space="0" w:color="auto"/>
              <w:bottom w:val="outset" w:sz="6" w:space="0" w:color="auto"/>
              <w:right w:val="outset" w:sz="6" w:space="0" w:color="auto"/>
            </w:tcBorders>
            <w:hideMark/>
          </w:tcPr>
          <w:p w14:paraId="38D25A66" w14:textId="77777777" w:rsidR="002A1222" w:rsidRPr="00FF1FEF" w:rsidRDefault="00367507" w:rsidP="002A1222">
            <w:pPr>
              <w:spacing w:after="0" w:line="240" w:lineRule="auto"/>
              <w:rPr>
                <w:rFonts w:ascii="Times New Roman" w:eastAsia="Times New Roman" w:hAnsi="Times New Roman" w:cs="Times New Roman"/>
                <w:iCs/>
                <w:sz w:val="24"/>
                <w:szCs w:val="24"/>
                <w:lang w:eastAsia="lv-LV"/>
              </w:rPr>
            </w:pPr>
            <w:r w:rsidRPr="00FF1FEF">
              <w:rPr>
                <w:rFonts w:ascii="Times New Roman" w:eastAsia="Times New Roman" w:hAnsi="Times New Roman" w:cs="Times New Roman"/>
                <w:iCs/>
                <w:sz w:val="24"/>
                <w:szCs w:val="24"/>
                <w:lang w:eastAsia="lv-LV"/>
              </w:rPr>
              <w:t>Nav.</w:t>
            </w:r>
          </w:p>
        </w:tc>
      </w:tr>
    </w:tbl>
    <w:p w14:paraId="310E26DD" w14:textId="77777777" w:rsidR="00C25B49" w:rsidRPr="00FF1FEF" w:rsidRDefault="00C25B49" w:rsidP="00894C55">
      <w:pPr>
        <w:spacing w:after="0" w:line="240" w:lineRule="auto"/>
        <w:rPr>
          <w:rFonts w:ascii="Times New Roman" w:hAnsi="Times New Roman" w:cs="Times New Roman"/>
          <w:sz w:val="24"/>
          <w:szCs w:val="24"/>
        </w:rPr>
      </w:pPr>
    </w:p>
    <w:p w14:paraId="610C7EC4" w14:textId="77777777" w:rsidR="00D07AB2" w:rsidRDefault="00D07AB2" w:rsidP="00894C55">
      <w:pPr>
        <w:tabs>
          <w:tab w:val="left" w:pos="6237"/>
        </w:tabs>
        <w:spacing w:after="0" w:line="240" w:lineRule="auto"/>
        <w:ind w:firstLine="720"/>
        <w:rPr>
          <w:rFonts w:ascii="Times New Roman" w:hAnsi="Times New Roman" w:cs="Times New Roman"/>
          <w:sz w:val="24"/>
          <w:szCs w:val="24"/>
        </w:rPr>
      </w:pPr>
    </w:p>
    <w:p w14:paraId="2C70B201" w14:textId="77777777" w:rsidR="00D07AB2" w:rsidRDefault="00D07AB2" w:rsidP="00894C55">
      <w:pPr>
        <w:tabs>
          <w:tab w:val="left" w:pos="6237"/>
        </w:tabs>
        <w:spacing w:after="0" w:line="240" w:lineRule="auto"/>
        <w:ind w:firstLine="720"/>
        <w:rPr>
          <w:rFonts w:ascii="Times New Roman" w:hAnsi="Times New Roman" w:cs="Times New Roman"/>
          <w:sz w:val="24"/>
          <w:szCs w:val="24"/>
        </w:rPr>
      </w:pPr>
    </w:p>
    <w:p w14:paraId="4AD0CF0D" w14:textId="77777777" w:rsidR="00D30273" w:rsidRDefault="00D30273" w:rsidP="00D30273">
      <w:pPr>
        <w:shd w:val="clear" w:color="auto" w:fill="FFFFFF"/>
        <w:spacing w:after="0" w:line="240" w:lineRule="auto"/>
        <w:rPr>
          <w:rFonts w:ascii="Times New Roman" w:hAnsi="Times New Roman" w:cs="Times New Roman"/>
          <w:sz w:val="24"/>
          <w:szCs w:val="24"/>
        </w:rPr>
      </w:pPr>
      <w:r w:rsidRPr="008D3962">
        <w:rPr>
          <w:rFonts w:ascii="Times New Roman" w:hAnsi="Times New Roman" w:cs="Times New Roman"/>
          <w:sz w:val="24"/>
          <w:szCs w:val="24"/>
        </w:rPr>
        <w:t>Ekonomikas ministr</w:t>
      </w:r>
      <w:r>
        <w:rPr>
          <w:rFonts w:ascii="Times New Roman" w:hAnsi="Times New Roman" w:cs="Times New Roman"/>
          <w:sz w:val="24"/>
          <w:szCs w:val="24"/>
        </w:rPr>
        <w:t>a pienākumu izpildītājs,</w:t>
      </w:r>
    </w:p>
    <w:p w14:paraId="47A400C3" w14:textId="77777777" w:rsidR="00D30273" w:rsidRPr="008D3962" w:rsidRDefault="00D30273" w:rsidP="00D30273">
      <w:pPr>
        <w:shd w:val="clear" w:color="auto" w:fill="FFFFFF"/>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iekšlietu</w:t>
      </w:r>
      <w:proofErr w:type="spellEnd"/>
      <w:r>
        <w:rPr>
          <w:rFonts w:ascii="Times New Roman" w:hAnsi="Times New Roman" w:cs="Times New Roman"/>
          <w:sz w:val="24"/>
          <w:szCs w:val="24"/>
        </w:rPr>
        <w:t xml:space="preserve"> ministrs</w:t>
      </w:r>
      <w:r w:rsidRPr="008D3962">
        <w:rPr>
          <w:rFonts w:ascii="Times New Roman" w:hAnsi="Times New Roman" w:cs="Times New Roman"/>
          <w:sz w:val="24"/>
          <w:szCs w:val="24"/>
        </w:rPr>
        <w:t xml:space="preserve"> </w:t>
      </w:r>
      <w:r w:rsidRPr="008D3962">
        <w:rPr>
          <w:rFonts w:ascii="Times New Roman" w:hAnsi="Times New Roman" w:cs="Times New Roman"/>
          <w:sz w:val="24"/>
          <w:szCs w:val="24"/>
        </w:rPr>
        <w:tab/>
      </w:r>
      <w:r w:rsidRPr="008D3962">
        <w:rPr>
          <w:rFonts w:ascii="Times New Roman" w:hAnsi="Times New Roman" w:cs="Times New Roman"/>
          <w:sz w:val="24"/>
          <w:szCs w:val="24"/>
        </w:rPr>
        <w:tab/>
      </w:r>
      <w:r w:rsidRPr="008D3962">
        <w:rPr>
          <w:rFonts w:ascii="Times New Roman" w:hAnsi="Times New Roman" w:cs="Times New Roman"/>
          <w:sz w:val="24"/>
          <w:szCs w:val="24"/>
        </w:rPr>
        <w:tab/>
      </w:r>
      <w:r w:rsidRPr="008D3962">
        <w:rPr>
          <w:rFonts w:ascii="Times New Roman" w:hAnsi="Times New Roman" w:cs="Times New Roman"/>
          <w:sz w:val="24"/>
          <w:szCs w:val="24"/>
        </w:rPr>
        <w:tab/>
      </w:r>
      <w:r w:rsidRPr="008D3962">
        <w:rPr>
          <w:rFonts w:ascii="Times New Roman" w:hAnsi="Times New Roman" w:cs="Times New Roman"/>
          <w:sz w:val="24"/>
          <w:szCs w:val="24"/>
        </w:rPr>
        <w:tab/>
      </w:r>
      <w:r w:rsidRPr="008D3962">
        <w:rPr>
          <w:rFonts w:ascii="Times New Roman" w:hAnsi="Times New Roman" w:cs="Times New Roman"/>
          <w:sz w:val="24"/>
          <w:szCs w:val="24"/>
        </w:rPr>
        <w:tab/>
      </w:r>
      <w:r w:rsidRPr="008D3962">
        <w:rPr>
          <w:rFonts w:ascii="Times New Roman" w:hAnsi="Times New Roman" w:cs="Times New Roman"/>
          <w:sz w:val="24"/>
          <w:szCs w:val="24"/>
        </w:rPr>
        <w:tab/>
      </w:r>
      <w:r w:rsidRPr="008D3962">
        <w:rPr>
          <w:rFonts w:ascii="Times New Roman" w:hAnsi="Times New Roman" w:cs="Times New Roman"/>
          <w:sz w:val="24"/>
          <w:szCs w:val="24"/>
        </w:rPr>
        <w:tab/>
      </w:r>
      <w:proofErr w:type="spellStart"/>
      <w:r>
        <w:rPr>
          <w:rFonts w:ascii="Times New Roman" w:hAnsi="Times New Roman" w:cs="Times New Roman"/>
          <w:sz w:val="24"/>
          <w:szCs w:val="24"/>
        </w:rPr>
        <w:t>S.Ģiģens</w:t>
      </w:r>
      <w:proofErr w:type="spellEnd"/>
    </w:p>
    <w:p w14:paraId="3AF1D96A" w14:textId="77777777" w:rsidR="00894C55" w:rsidRPr="00FF1FEF" w:rsidRDefault="00894C55" w:rsidP="00894C55">
      <w:pPr>
        <w:spacing w:after="0" w:line="240" w:lineRule="auto"/>
        <w:ind w:firstLine="720"/>
        <w:rPr>
          <w:rFonts w:ascii="Times New Roman" w:hAnsi="Times New Roman" w:cs="Times New Roman"/>
          <w:sz w:val="24"/>
          <w:szCs w:val="24"/>
        </w:rPr>
      </w:pPr>
    </w:p>
    <w:p w14:paraId="6B2E9158" w14:textId="77777777" w:rsidR="00894C55" w:rsidRPr="00FF1FEF" w:rsidRDefault="00894C55" w:rsidP="0052632E">
      <w:pPr>
        <w:tabs>
          <w:tab w:val="left" w:pos="6237"/>
        </w:tabs>
        <w:spacing w:after="0" w:line="240" w:lineRule="auto"/>
        <w:rPr>
          <w:rFonts w:ascii="Times New Roman" w:hAnsi="Times New Roman" w:cs="Times New Roman"/>
          <w:sz w:val="24"/>
          <w:szCs w:val="24"/>
        </w:rPr>
      </w:pPr>
    </w:p>
    <w:p w14:paraId="748AD500" w14:textId="77777777" w:rsidR="00894C55" w:rsidRPr="00D07AB2" w:rsidRDefault="00367507" w:rsidP="00894C55">
      <w:pPr>
        <w:tabs>
          <w:tab w:val="left" w:pos="6237"/>
        </w:tabs>
        <w:spacing w:after="0" w:line="240" w:lineRule="auto"/>
        <w:rPr>
          <w:rFonts w:ascii="Times New Roman" w:hAnsi="Times New Roman" w:cs="Times New Roman"/>
          <w:sz w:val="20"/>
          <w:szCs w:val="20"/>
        </w:rPr>
      </w:pPr>
      <w:r w:rsidRPr="00D07AB2">
        <w:rPr>
          <w:rFonts w:ascii="Times New Roman" w:hAnsi="Times New Roman" w:cs="Times New Roman"/>
          <w:sz w:val="20"/>
          <w:szCs w:val="20"/>
        </w:rPr>
        <w:t>Armane</w:t>
      </w:r>
      <w:r w:rsidR="00D133F8" w:rsidRPr="00D07AB2">
        <w:rPr>
          <w:rFonts w:ascii="Times New Roman" w:hAnsi="Times New Roman" w:cs="Times New Roman"/>
          <w:sz w:val="20"/>
          <w:szCs w:val="20"/>
        </w:rPr>
        <w:t xml:space="preserve"> 6</w:t>
      </w:r>
      <w:r w:rsidRPr="00D07AB2">
        <w:rPr>
          <w:rFonts w:ascii="Times New Roman" w:hAnsi="Times New Roman" w:cs="Times New Roman"/>
          <w:sz w:val="20"/>
          <w:szCs w:val="20"/>
        </w:rPr>
        <w:t>7013069</w:t>
      </w:r>
    </w:p>
    <w:p w14:paraId="0D1A60E8" w14:textId="3272B216" w:rsidR="00894C55" w:rsidRPr="00D07AB2" w:rsidRDefault="00E442F8" w:rsidP="00894C55">
      <w:pPr>
        <w:tabs>
          <w:tab w:val="left" w:pos="6237"/>
        </w:tabs>
        <w:spacing w:after="0" w:line="240" w:lineRule="auto"/>
        <w:rPr>
          <w:rFonts w:ascii="Times New Roman" w:hAnsi="Times New Roman" w:cs="Times New Roman"/>
          <w:sz w:val="20"/>
          <w:szCs w:val="20"/>
        </w:rPr>
      </w:pPr>
      <w:hyperlink r:id="rId11" w:history="1">
        <w:r w:rsidR="00F90614" w:rsidRPr="0045413B">
          <w:rPr>
            <w:rStyle w:val="Hyperlink"/>
            <w:rFonts w:ascii="Times New Roman" w:hAnsi="Times New Roman" w:cs="Times New Roman"/>
            <w:sz w:val="20"/>
            <w:szCs w:val="20"/>
          </w:rPr>
          <w:t>Daira.Armane@em.gov.lv</w:t>
        </w:r>
      </w:hyperlink>
    </w:p>
    <w:p w14:paraId="48045A28" w14:textId="77777777" w:rsidR="001106CA" w:rsidRPr="00FF1FEF" w:rsidRDefault="001106CA" w:rsidP="00894C55">
      <w:pPr>
        <w:tabs>
          <w:tab w:val="left" w:pos="6237"/>
        </w:tabs>
        <w:spacing w:after="0" w:line="240" w:lineRule="auto"/>
        <w:rPr>
          <w:rFonts w:ascii="Times New Roman" w:hAnsi="Times New Roman" w:cs="Times New Roman"/>
          <w:sz w:val="24"/>
          <w:szCs w:val="24"/>
        </w:rPr>
      </w:pPr>
    </w:p>
    <w:p w14:paraId="794288E0" w14:textId="77777777" w:rsidR="001106CA" w:rsidRPr="00FF1FEF" w:rsidRDefault="001106CA" w:rsidP="00894C55">
      <w:pPr>
        <w:tabs>
          <w:tab w:val="left" w:pos="6237"/>
        </w:tabs>
        <w:spacing w:after="0" w:line="240" w:lineRule="auto"/>
        <w:rPr>
          <w:rFonts w:ascii="Times New Roman" w:hAnsi="Times New Roman" w:cs="Times New Roman"/>
          <w:sz w:val="24"/>
          <w:szCs w:val="24"/>
        </w:rPr>
      </w:pPr>
    </w:p>
    <w:sectPr w:rsidR="001106CA" w:rsidRPr="00FF1FEF" w:rsidSect="001106CA">
      <w:headerReference w:type="default" r:id="rId12"/>
      <w:footerReference w:type="default" r:id="rId13"/>
      <w:footerReference w:type="first" r:id="rId14"/>
      <w:pgSz w:w="11906" w:h="16838"/>
      <w:pgMar w:top="1418"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CF52D7" w14:textId="77777777" w:rsidR="00E442F8" w:rsidRDefault="00E442F8">
      <w:pPr>
        <w:spacing w:after="0" w:line="240" w:lineRule="auto"/>
      </w:pPr>
      <w:r>
        <w:separator/>
      </w:r>
    </w:p>
  </w:endnote>
  <w:endnote w:type="continuationSeparator" w:id="0">
    <w:p w14:paraId="5913C5E1" w14:textId="77777777" w:rsidR="00E442F8" w:rsidRDefault="00E442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95F363" w14:textId="17E73825" w:rsidR="00E35D1D" w:rsidRPr="00D07AB2" w:rsidRDefault="00E35D1D" w:rsidP="00D07AB2">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sidR="004B0FF9">
      <w:rPr>
        <w:rFonts w:ascii="Times New Roman" w:hAnsi="Times New Roman" w:cs="Times New Roman"/>
        <w:noProof/>
        <w:sz w:val="20"/>
        <w:szCs w:val="20"/>
      </w:rPr>
      <w:t>EManot_110320_ALDIS</w:t>
    </w:r>
    <w:r>
      <w:rPr>
        <w:rFonts w:ascii="Times New Roman" w:hAnsi="Times New Roman" w:cs="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1901EE" w14:textId="77777777" w:rsidR="00E35D1D" w:rsidRPr="009A2654" w:rsidRDefault="00E35D1D">
    <w:pPr>
      <w:pStyle w:val="Footer"/>
      <w:rPr>
        <w:rFonts w:ascii="Times New Roman" w:hAnsi="Times New Roman" w:cs="Times New Roman"/>
        <w:sz w:val="20"/>
        <w:szCs w:val="20"/>
      </w:rPr>
    </w:pPr>
    <w:r>
      <w:rPr>
        <w:rFonts w:ascii="Times New Roman" w:hAnsi="Times New Roman" w:cs="Times New Roman"/>
        <w:sz w:val="20"/>
        <w:szCs w:val="20"/>
      </w:rPr>
      <w:t>EManot_181018_AL datu sistēma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9D6C77" w14:textId="77777777" w:rsidR="00E442F8" w:rsidRDefault="00E442F8">
      <w:pPr>
        <w:spacing w:after="0" w:line="240" w:lineRule="auto"/>
      </w:pPr>
      <w:r>
        <w:separator/>
      </w:r>
    </w:p>
  </w:footnote>
  <w:footnote w:type="continuationSeparator" w:id="0">
    <w:p w14:paraId="66F17041" w14:textId="77777777" w:rsidR="00E442F8" w:rsidRDefault="00E442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1243212"/>
      <w:docPartObj>
        <w:docPartGallery w:val="Page Numbers (Top of Page)"/>
        <w:docPartUnique/>
      </w:docPartObj>
    </w:sdtPr>
    <w:sdtEndPr>
      <w:rPr>
        <w:rFonts w:ascii="Times New Roman" w:hAnsi="Times New Roman" w:cs="Times New Roman"/>
        <w:noProof/>
        <w:sz w:val="24"/>
        <w:szCs w:val="20"/>
      </w:rPr>
    </w:sdtEndPr>
    <w:sdtContent>
      <w:p w14:paraId="6C8182AB" w14:textId="77777777" w:rsidR="00E35D1D" w:rsidRPr="00C25B49" w:rsidRDefault="00E35D1D">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Pr>
            <w:rFonts w:ascii="Times New Roman" w:hAnsi="Times New Roman" w:cs="Times New Roman"/>
            <w:noProof/>
            <w:sz w:val="24"/>
            <w:szCs w:val="20"/>
          </w:rPr>
          <w:t>6</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8BF2C86"/>
    <w:multiLevelType w:val="hybridMultilevel"/>
    <w:tmpl w:val="0F349E58"/>
    <w:lvl w:ilvl="0" w:tplc="D59EC338">
      <w:numFmt w:val="bullet"/>
      <w:lvlText w:val="•"/>
      <w:lvlJc w:val="left"/>
      <w:pPr>
        <w:ind w:left="1230" w:hanging="870"/>
      </w:pPr>
      <w:rPr>
        <w:rFonts w:ascii="Times New Roman" w:eastAsia="Calibri" w:hAnsi="Times New Roman" w:cs="Times New Roman" w:hint="default"/>
      </w:rPr>
    </w:lvl>
    <w:lvl w:ilvl="1" w:tplc="DEC24916" w:tentative="1">
      <w:start w:val="1"/>
      <w:numFmt w:val="bullet"/>
      <w:lvlText w:val="o"/>
      <w:lvlJc w:val="left"/>
      <w:pPr>
        <w:ind w:left="1440" w:hanging="360"/>
      </w:pPr>
      <w:rPr>
        <w:rFonts w:ascii="Courier New" w:hAnsi="Courier New" w:cs="Courier New" w:hint="default"/>
      </w:rPr>
    </w:lvl>
    <w:lvl w:ilvl="2" w:tplc="5000680E" w:tentative="1">
      <w:start w:val="1"/>
      <w:numFmt w:val="bullet"/>
      <w:lvlText w:val=""/>
      <w:lvlJc w:val="left"/>
      <w:pPr>
        <w:ind w:left="2160" w:hanging="360"/>
      </w:pPr>
      <w:rPr>
        <w:rFonts w:ascii="Wingdings" w:hAnsi="Wingdings" w:hint="default"/>
      </w:rPr>
    </w:lvl>
    <w:lvl w:ilvl="3" w:tplc="59381BB2" w:tentative="1">
      <w:start w:val="1"/>
      <w:numFmt w:val="bullet"/>
      <w:lvlText w:val=""/>
      <w:lvlJc w:val="left"/>
      <w:pPr>
        <w:ind w:left="2880" w:hanging="360"/>
      </w:pPr>
      <w:rPr>
        <w:rFonts w:ascii="Symbol" w:hAnsi="Symbol" w:hint="default"/>
      </w:rPr>
    </w:lvl>
    <w:lvl w:ilvl="4" w:tplc="C55284C2" w:tentative="1">
      <w:start w:val="1"/>
      <w:numFmt w:val="bullet"/>
      <w:lvlText w:val="o"/>
      <w:lvlJc w:val="left"/>
      <w:pPr>
        <w:ind w:left="3600" w:hanging="360"/>
      </w:pPr>
      <w:rPr>
        <w:rFonts w:ascii="Courier New" w:hAnsi="Courier New" w:cs="Courier New" w:hint="default"/>
      </w:rPr>
    </w:lvl>
    <w:lvl w:ilvl="5" w:tplc="A3602B2C" w:tentative="1">
      <w:start w:val="1"/>
      <w:numFmt w:val="bullet"/>
      <w:lvlText w:val=""/>
      <w:lvlJc w:val="left"/>
      <w:pPr>
        <w:ind w:left="4320" w:hanging="360"/>
      </w:pPr>
      <w:rPr>
        <w:rFonts w:ascii="Wingdings" w:hAnsi="Wingdings" w:hint="default"/>
      </w:rPr>
    </w:lvl>
    <w:lvl w:ilvl="6" w:tplc="C674CDE6" w:tentative="1">
      <w:start w:val="1"/>
      <w:numFmt w:val="bullet"/>
      <w:lvlText w:val=""/>
      <w:lvlJc w:val="left"/>
      <w:pPr>
        <w:ind w:left="5040" w:hanging="360"/>
      </w:pPr>
      <w:rPr>
        <w:rFonts w:ascii="Symbol" w:hAnsi="Symbol" w:hint="default"/>
      </w:rPr>
    </w:lvl>
    <w:lvl w:ilvl="7" w:tplc="8D7C5832" w:tentative="1">
      <w:start w:val="1"/>
      <w:numFmt w:val="bullet"/>
      <w:lvlText w:val="o"/>
      <w:lvlJc w:val="left"/>
      <w:pPr>
        <w:ind w:left="5760" w:hanging="360"/>
      </w:pPr>
      <w:rPr>
        <w:rFonts w:ascii="Courier New" w:hAnsi="Courier New" w:cs="Courier New" w:hint="default"/>
      </w:rPr>
    </w:lvl>
    <w:lvl w:ilvl="8" w:tplc="F2FAEE56" w:tentative="1">
      <w:start w:val="1"/>
      <w:numFmt w:val="bullet"/>
      <w:lvlText w:val=""/>
      <w:lvlJc w:val="left"/>
      <w:pPr>
        <w:ind w:left="6480" w:hanging="360"/>
      </w:pPr>
      <w:rPr>
        <w:rFonts w:ascii="Wingdings" w:hAnsi="Wingdings" w:hint="default"/>
      </w:rPr>
    </w:lvl>
  </w:abstractNum>
  <w:abstractNum w:abstractNumId="1" w15:restartNumberingAfterBreak="1">
    <w:nsid w:val="0964025D"/>
    <w:multiLevelType w:val="hybridMultilevel"/>
    <w:tmpl w:val="AB3CA1DC"/>
    <w:lvl w:ilvl="0" w:tplc="D3F4B266">
      <w:start w:val="1"/>
      <w:numFmt w:val="bullet"/>
      <w:lvlText w:val=""/>
      <w:lvlJc w:val="left"/>
      <w:pPr>
        <w:ind w:left="720" w:hanging="360"/>
      </w:pPr>
      <w:rPr>
        <w:rFonts w:ascii="Symbol" w:hAnsi="Symbol" w:hint="default"/>
      </w:rPr>
    </w:lvl>
    <w:lvl w:ilvl="1" w:tplc="944466C2" w:tentative="1">
      <w:start w:val="1"/>
      <w:numFmt w:val="bullet"/>
      <w:lvlText w:val="o"/>
      <w:lvlJc w:val="left"/>
      <w:pPr>
        <w:ind w:left="1440" w:hanging="360"/>
      </w:pPr>
      <w:rPr>
        <w:rFonts w:ascii="Courier New" w:hAnsi="Courier New" w:cs="Courier New" w:hint="default"/>
      </w:rPr>
    </w:lvl>
    <w:lvl w:ilvl="2" w:tplc="8604AE16" w:tentative="1">
      <w:start w:val="1"/>
      <w:numFmt w:val="bullet"/>
      <w:lvlText w:val=""/>
      <w:lvlJc w:val="left"/>
      <w:pPr>
        <w:ind w:left="2160" w:hanging="360"/>
      </w:pPr>
      <w:rPr>
        <w:rFonts w:ascii="Wingdings" w:hAnsi="Wingdings" w:hint="default"/>
      </w:rPr>
    </w:lvl>
    <w:lvl w:ilvl="3" w:tplc="F3BC1D7C" w:tentative="1">
      <w:start w:val="1"/>
      <w:numFmt w:val="bullet"/>
      <w:lvlText w:val=""/>
      <w:lvlJc w:val="left"/>
      <w:pPr>
        <w:ind w:left="2880" w:hanging="360"/>
      </w:pPr>
      <w:rPr>
        <w:rFonts w:ascii="Symbol" w:hAnsi="Symbol" w:hint="default"/>
      </w:rPr>
    </w:lvl>
    <w:lvl w:ilvl="4" w:tplc="A11AF402" w:tentative="1">
      <w:start w:val="1"/>
      <w:numFmt w:val="bullet"/>
      <w:lvlText w:val="o"/>
      <w:lvlJc w:val="left"/>
      <w:pPr>
        <w:ind w:left="3600" w:hanging="360"/>
      </w:pPr>
      <w:rPr>
        <w:rFonts w:ascii="Courier New" w:hAnsi="Courier New" w:cs="Courier New" w:hint="default"/>
      </w:rPr>
    </w:lvl>
    <w:lvl w:ilvl="5" w:tplc="9A02E1BA" w:tentative="1">
      <w:start w:val="1"/>
      <w:numFmt w:val="bullet"/>
      <w:lvlText w:val=""/>
      <w:lvlJc w:val="left"/>
      <w:pPr>
        <w:ind w:left="4320" w:hanging="360"/>
      </w:pPr>
      <w:rPr>
        <w:rFonts w:ascii="Wingdings" w:hAnsi="Wingdings" w:hint="default"/>
      </w:rPr>
    </w:lvl>
    <w:lvl w:ilvl="6" w:tplc="4AB09F7E" w:tentative="1">
      <w:start w:val="1"/>
      <w:numFmt w:val="bullet"/>
      <w:lvlText w:val=""/>
      <w:lvlJc w:val="left"/>
      <w:pPr>
        <w:ind w:left="5040" w:hanging="360"/>
      </w:pPr>
      <w:rPr>
        <w:rFonts w:ascii="Symbol" w:hAnsi="Symbol" w:hint="default"/>
      </w:rPr>
    </w:lvl>
    <w:lvl w:ilvl="7" w:tplc="1CDEE81A" w:tentative="1">
      <w:start w:val="1"/>
      <w:numFmt w:val="bullet"/>
      <w:lvlText w:val="o"/>
      <w:lvlJc w:val="left"/>
      <w:pPr>
        <w:ind w:left="5760" w:hanging="360"/>
      </w:pPr>
      <w:rPr>
        <w:rFonts w:ascii="Courier New" w:hAnsi="Courier New" w:cs="Courier New" w:hint="default"/>
      </w:rPr>
    </w:lvl>
    <w:lvl w:ilvl="8" w:tplc="C624E4C6" w:tentative="1">
      <w:start w:val="1"/>
      <w:numFmt w:val="bullet"/>
      <w:lvlText w:val=""/>
      <w:lvlJc w:val="left"/>
      <w:pPr>
        <w:ind w:left="6480" w:hanging="360"/>
      </w:pPr>
      <w:rPr>
        <w:rFonts w:ascii="Wingdings" w:hAnsi="Wingdings" w:hint="default"/>
      </w:rPr>
    </w:lvl>
  </w:abstractNum>
  <w:abstractNum w:abstractNumId="2" w15:restartNumberingAfterBreak="1">
    <w:nsid w:val="0C7B0452"/>
    <w:multiLevelType w:val="hybridMultilevel"/>
    <w:tmpl w:val="ED3E27E6"/>
    <w:lvl w:ilvl="0" w:tplc="9B9AD7F2">
      <w:start w:val="1"/>
      <w:numFmt w:val="bullet"/>
      <w:lvlText w:val=""/>
      <w:lvlJc w:val="left"/>
      <w:pPr>
        <w:ind w:left="720" w:hanging="360"/>
      </w:pPr>
      <w:rPr>
        <w:rFonts w:ascii="Symbol" w:hAnsi="Symbol" w:hint="default"/>
      </w:rPr>
    </w:lvl>
    <w:lvl w:ilvl="1" w:tplc="1488E58E">
      <w:start w:val="1"/>
      <w:numFmt w:val="lowerLetter"/>
      <w:lvlText w:val="%2."/>
      <w:lvlJc w:val="left"/>
      <w:pPr>
        <w:ind w:left="1440" w:hanging="360"/>
      </w:pPr>
    </w:lvl>
    <w:lvl w:ilvl="2" w:tplc="0A18B7E6">
      <w:start w:val="1"/>
      <w:numFmt w:val="lowerRoman"/>
      <w:lvlText w:val="%3."/>
      <w:lvlJc w:val="right"/>
      <w:pPr>
        <w:ind w:left="2160" w:hanging="180"/>
      </w:pPr>
    </w:lvl>
    <w:lvl w:ilvl="3" w:tplc="9B48BCDE">
      <w:start w:val="1"/>
      <w:numFmt w:val="decimal"/>
      <w:lvlText w:val="%4."/>
      <w:lvlJc w:val="left"/>
      <w:pPr>
        <w:ind w:left="2880" w:hanging="360"/>
      </w:pPr>
    </w:lvl>
    <w:lvl w:ilvl="4" w:tplc="376EDC24">
      <w:start w:val="1"/>
      <w:numFmt w:val="lowerLetter"/>
      <w:lvlText w:val="%5."/>
      <w:lvlJc w:val="left"/>
      <w:pPr>
        <w:ind w:left="3600" w:hanging="360"/>
      </w:pPr>
    </w:lvl>
    <w:lvl w:ilvl="5" w:tplc="F2729D3C">
      <w:start w:val="1"/>
      <w:numFmt w:val="lowerRoman"/>
      <w:lvlText w:val="%6."/>
      <w:lvlJc w:val="right"/>
      <w:pPr>
        <w:ind w:left="4320" w:hanging="180"/>
      </w:pPr>
    </w:lvl>
    <w:lvl w:ilvl="6" w:tplc="88CED0B0">
      <w:start w:val="1"/>
      <w:numFmt w:val="decimal"/>
      <w:lvlText w:val="%7."/>
      <w:lvlJc w:val="left"/>
      <w:pPr>
        <w:ind w:left="5040" w:hanging="360"/>
      </w:pPr>
    </w:lvl>
    <w:lvl w:ilvl="7" w:tplc="6F8E16D4">
      <w:start w:val="1"/>
      <w:numFmt w:val="lowerLetter"/>
      <w:lvlText w:val="%8."/>
      <w:lvlJc w:val="left"/>
      <w:pPr>
        <w:ind w:left="5760" w:hanging="360"/>
      </w:pPr>
    </w:lvl>
    <w:lvl w:ilvl="8" w:tplc="0616E690">
      <w:start w:val="1"/>
      <w:numFmt w:val="lowerRoman"/>
      <w:lvlText w:val="%9."/>
      <w:lvlJc w:val="right"/>
      <w:pPr>
        <w:ind w:left="6480" w:hanging="180"/>
      </w:pPr>
    </w:lvl>
  </w:abstractNum>
  <w:abstractNum w:abstractNumId="3" w15:restartNumberingAfterBreak="0">
    <w:nsid w:val="124C31E6"/>
    <w:multiLevelType w:val="hybridMultilevel"/>
    <w:tmpl w:val="F686043A"/>
    <w:lvl w:ilvl="0" w:tplc="853CD91E">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384D1BA8"/>
    <w:multiLevelType w:val="hybridMultilevel"/>
    <w:tmpl w:val="6792E71A"/>
    <w:lvl w:ilvl="0" w:tplc="0426000B">
      <w:start w:val="1"/>
      <w:numFmt w:val="bullet"/>
      <w:lvlText w:val=""/>
      <w:lvlJc w:val="left"/>
      <w:pPr>
        <w:ind w:left="1571" w:hanging="360"/>
      </w:pPr>
      <w:rPr>
        <w:rFonts w:ascii="Wingdings" w:hAnsi="Wingdings" w:hint="default"/>
      </w:rPr>
    </w:lvl>
    <w:lvl w:ilvl="1" w:tplc="04260003" w:tentative="1">
      <w:start w:val="1"/>
      <w:numFmt w:val="bullet"/>
      <w:lvlText w:val="o"/>
      <w:lvlJc w:val="left"/>
      <w:pPr>
        <w:ind w:left="2291" w:hanging="360"/>
      </w:pPr>
      <w:rPr>
        <w:rFonts w:ascii="Courier New" w:hAnsi="Courier New" w:cs="Courier New" w:hint="default"/>
      </w:rPr>
    </w:lvl>
    <w:lvl w:ilvl="2" w:tplc="04260005" w:tentative="1">
      <w:start w:val="1"/>
      <w:numFmt w:val="bullet"/>
      <w:lvlText w:val=""/>
      <w:lvlJc w:val="left"/>
      <w:pPr>
        <w:ind w:left="3011" w:hanging="360"/>
      </w:pPr>
      <w:rPr>
        <w:rFonts w:ascii="Wingdings" w:hAnsi="Wingdings" w:hint="default"/>
      </w:rPr>
    </w:lvl>
    <w:lvl w:ilvl="3" w:tplc="04260001" w:tentative="1">
      <w:start w:val="1"/>
      <w:numFmt w:val="bullet"/>
      <w:lvlText w:val=""/>
      <w:lvlJc w:val="left"/>
      <w:pPr>
        <w:ind w:left="3731" w:hanging="360"/>
      </w:pPr>
      <w:rPr>
        <w:rFonts w:ascii="Symbol" w:hAnsi="Symbol" w:hint="default"/>
      </w:rPr>
    </w:lvl>
    <w:lvl w:ilvl="4" w:tplc="04260003" w:tentative="1">
      <w:start w:val="1"/>
      <w:numFmt w:val="bullet"/>
      <w:lvlText w:val="o"/>
      <w:lvlJc w:val="left"/>
      <w:pPr>
        <w:ind w:left="4451" w:hanging="360"/>
      </w:pPr>
      <w:rPr>
        <w:rFonts w:ascii="Courier New" w:hAnsi="Courier New" w:cs="Courier New" w:hint="default"/>
      </w:rPr>
    </w:lvl>
    <w:lvl w:ilvl="5" w:tplc="04260005" w:tentative="1">
      <w:start w:val="1"/>
      <w:numFmt w:val="bullet"/>
      <w:lvlText w:val=""/>
      <w:lvlJc w:val="left"/>
      <w:pPr>
        <w:ind w:left="5171" w:hanging="360"/>
      </w:pPr>
      <w:rPr>
        <w:rFonts w:ascii="Wingdings" w:hAnsi="Wingdings" w:hint="default"/>
      </w:rPr>
    </w:lvl>
    <w:lvl w:ilvl="6" w:tplc="04260001" w:tentative="1">
      <w:start w:val="1"/>
      <w:numFmt w:val="bullet"/>
      <w:lvlText w:val=""/>
      <w:lvlJc w:val="left"/>
      <w:pPr>
        <w:ind w:left="5891" w:hanging="360"/>
      </w:pPr>
      <w:rPr>
        <w:rFonts w:ascii="Symbol" w:hAnsi="Symbol" w:hint="default"/>
      </w:rPr>
    </w:lvl>
    <w:lvl w:ilvl="7" w:tplc="04260003" w:tentative="1">
      <w:start w:val="1"/>
      <w:numFmt w:val="bullet"/>
      <w:lvlText w:val="o"/>
      <w:lvlJc w:val="left"/>
      <w:pPr>
        <w:ind w:left="6611" w:hanging="360"/>
      </w:pPr>
      <w:rPr>
        <w:rFonts w:ascii="Courier New" w:hAnsi="Courier New" w:cs="Courier New" w:hint="default"/>
      </w:rPr>
    </w:lvl>
    <w:lvl w:ilvl="8" w:tplc="04260005" w:tentative="1">
      <w:start w:val="1"/>
      <w:numFmt w:val="bullet"/>
      <w:lvlText w:val=""/>
      <w:lvlJc w:val="left"/>
      <w:pPr>
        <w:ind w:left="7331" w:hanging="360"/>
      </w:pPr>
      <w:rPr>
        <w:rFonts w:ascii="Wingdings" w:hAnsi="Wingdings" w:hint="default"/>
      </w:rPr>
    </w:lvl>
  </w:abstractNum>
  <w:abstractNum w:abstractNumId="5" w15:restartNumberingAfterBreak="0">
    <w:nsid w:val="49CD0DD2"/>
    <w:multiLevelType w:val="hybridMultilevel"/>
    <w:tmpl w:val="BECAF680"/>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6" w15:restartNumberingAfterBreak="0">
    <w:nsid w:val="58D770C6"/>
    <w:multiLevelType w:val="hybridMultilevel"/>
    <w:tmpl w:val="5AE0D5C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7F4E318B"/>
    <w:multiLevelType w:val="hybridMultilevel"/>
    <w:tmpl w:val="698C94A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 w:numId="3">
    <w:abstractNumId w:val="6"/>
  </w:num>
  <w:num w:numId="4">
    <w:abstractNumId w:val="3"/>
  </w:num>
  <w:num w:numId="5">
    <w:abstractNumId w:val="5"/>
  </w:num>
  <w:num w:numId="6">
    <w:abstractNumId w:val="7"/>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333AB"/>
    <w:rsid w:val="00034F0B"/>
    <w:rsid w:val="00054D2E"/>
    <w:rsid w:val="000744B8"/>
    <w:rsid w:val="000B2B9A"/>
    <w:rsid w:val="000C2628"/>
    <w:rsid w:val="000C6DDE"/>
    <w:rsid w:val="000E60C1"/>
    <w:rsid w:val="000F4F16"/>
    <w:rsid w:val="00102360"/>
    <w:rsid w:val="001106CA"/>
    <w:rsid w:val="0011775F"/>
    <w:rsid w:val="001444DD"/>
    <w:rsid w:val="00156710"/>
    <w:rsid w:val="001666C6"/>
    <w:rsid w:val="00171E78"/>
    <w:rsid w:val="00190008"/>
    <w:rsid w:val="001A700B"/>
    <w:rsid w:val="001B4642"/>
    <w:rsid w:val="00234586"/>
    <w:rsid w:val="0023744F"/>
    <w:rsid w:val="00243426"/>
    <w:rsid w:val="0024645F"/>
    <w:rsid w:val="002517CF"/>
    <w:rsid w:val="002555B5"/>
    <w:rsid w:val="00262EC2"/>
    <w:rsid w:val="002834F2"/>
    <w:rsid w:val="00287DB0"/>
    <w:rsid w:val="002A1222"/>
    <w:rsid w:val="002E1C05"/>
    <w:rsid w:val="002E33EF"/>
    <w:rsid w:val="002F2C2A"/>
    <w:rsid w:val="00315D84"/>
    <w:rsid w:val="0031797D"/>
    <w:rsid w:val="00320214"/>
    <w:rsid w:val="00326CCF"/>
    <w:rsid w:val="0035118B"/>
    <w:rsid w:val="00365D16"/>
    <w:rsid w:val="00367507"/>
    <w:rsid w:val="00394D5D"/>
    <w:rsid w:val="003A7571"/>
    <w:rsid w:val="003B0254"/>
    <w:rsid w:val="003B0BF9"/>
    <w:rsid w:val="003B30AB"/>
    <w:rsid w:val="003C3605"/>
    <w:rsid w:val="003C478B"/>
    <w:rsid w:val="003D1F3B"/>
    <w:rsid w:val="003E025B"/>
    <w:rsid w:val="003E0791"/>
    <w:rsid w:val="003E3568"/>
    <w:rsid w:val="003E4CEF"/>
    <w:rsid w:val="003F28AC"/>
    <w:rsid w:val="003F76E1"/>
    <w:rsid w:val="0040420E"/>
    <w:rsid w:val="004055ED"/>
    <w:rsid w:val="0041610C"/>
    <w:rsid w:val="004418D8"/>
    <w:rsid w:val="004454FE"/>
    <w:rsid w:val="00456E40"/>
    <w:rsid w:val="00471F27"/>
    <w:rsid w:val="00476C4A"/>
    <w:rsid w:val="00483833"/>
    <w:rsid w:val="00486690"/>
    <w:rsid w:val="00487FAE"/>
    <w:rsid w:val="004A7C65"/>
    <w:rsid w:val="004B0FF9"/>
    <w:rsid w:val="004C3980"/>
    <w:rsid w:val="004D521E"/>
    <w:rsid w:val="004D6E23"/>
    <w:rsid w:val="004E48BA"/>
    <w:rsid w:val="004E50BA"/>
    <w:rsid w:val="004E5BC0"/>
    <w:rsid w:val="0050178F"/>
    <w:rsid w:val="00512840"/>
    <w:rsid w:val="00525A13"/>
    <w:rsid w:val="0052632E"/>
    <w:rsid w:val="005358CE"/>
    <w:rsid w:val="00546600"/>
    <w:rsid w:val="00550422"/>
    <w:rsid w:val="00564451"/>
    <w:rsid w:val="005751CE"/>
    <w:rsid w:val="00576656"/>
    <w:rsid w:val="00582361"/>
    <w:rsid w:val="00583C18"/>
    <w:rsid w:val="00583E46"/>
    <w:rsid w:val="005A1022"/>
    <w:rsid w:val="005A1DC3"/>
    <w:rsid w:val="005A61A9"/>
    <w:rsid w:val="005B1254"/>
    <w:rsid w:val="005D2B73"/>
    <w:rsid w:val="005E3703"/>
    <w:rsid w:val="005E6D9E"/>
    <w:rsid w:val="00602BF3"/>
    <w:rsid w:val="00633E87"/>
    <w:rsid w:val="00652538"/>
    <w:rsid w:val="00653F67"/>
    <w:rsid w:val="00654C4C"/>
    <w:rsid w:val="00655F2C"/>
    <w:rsid w:val="006656F9"/>
    <w:rsid w:val="006771D2"/>
    <w:rsid w:val="00695CAD"/>
    <w:rsid w:val="006B1F34"/>
    <w:rsid w:val="006D0190"/>
    <w:rsid w:val="006E1081"/>
    <w:rsid w:val="006E134C"/>
    <w:rsid w:val="006F1D53"/>
    <w:rsid w:val="00710915"/>
    <w:rsid w:val="007123D6"/>
    <w:rsid w:val="00720585"/>
    <w:rsid w:val="00730C21"/>
    <w:rsid w:val="00734D14"/>
    <w:rsid w:val="00742E47"/>
    <w:rsid w:val="00752C35"/>
    <w:rsid w:val="007543CC"/>
    <w:rsid w:val="00760227"/>
    <w:rsid w:val="00773AF6"/>
    <w:rsid w:val="0078272C"/>
    <w:rsid w:val="00792EEF"/>
    <w:rsid w:val="00794607"/>
    <w:rsid w:val="00795F71"/>
    <w:rsid w:val="007B4499"/>
    <w:rsid w:val="007C0438"/>
    <w:rsid w:val="007C5590"/>
    <w:rsid w:val="007D710C"/>
    <w:rsid w:val="007E5F7A"/>
    <w:rsid w:val="007E73AB"/>
    <w:rsid w:val="007F0F5B"/>
    <w:rsid w:val="007F0FA4"/>
    <w:rsid w:val="007F51A4"/>
    <w:rsid w:val="00805C8C"/>
    <w:rsid w:val="00816C11"/>
    <w:rsid w:val="00845302"/>
    <w:rsid w:val="00847547"/>
    <w:rsid w:val="00862A27"/>
    <w:rsid w:val="00872532"/>
    <w:rsid w:val="00894C55"/>
    <w:rsid w:val="008B3987"/>
    <w:rsid w:val="008C2D01"/>
    <w:rsid w:val="008D7103"/>
    <w:rsid w:val="008E6AFC"/>
    <w:rsid w:val="008F12FA"/>
    <w:rsid w:val="008F523E"/>
    <w:rsid w:val="00913CF5"/>
    <w:rsid w:val="00913EBC"/>
    <w:rsid w:val="00927CA7"/>
    <w:rsid w:val="00927CB3"/>
    <w:rsid w:val="00950260"/>
    <w:rsid w:val="0095487F"/>
    <w:rsid w:val="00954DF1"/>
    <w:rsid w:val="00965DA7"/>
    <w:rsid w:val="00973936"/>
    <w:rsid w:val="009A10F5"/>
    <w:rsid w:val="009A2654"/>
    <w:rsid w:val="009A4B58"/>
    <w:rsid w:val="009C6219"/>
    <w:rsid w:val="009E1F2A"/>
    <w:rsid w:val="009E5EAB"/>
    <w:rsid w:val="009F4D4A"/>
    <w:rsid w:val="00A033C3"/>
    <w:rsid w:val="00A10FC3"/>
    <w:rsid w:val="00A1379D"/>
    <w:rsid w:val="00A47E71"/>
    <w:rsid w:val="00A501FF"/>
    <w:rsid w:val="00A6073E"/>
    <w:rsid w:val="00A63A18"/>
    <w:rsid w:val="00A722E8"/>
    <w:rsid w:val="00A76780"/>
    <w:rsid w:val="00A90279"/>
    <w:rsid w:val="00AA4585"/>
    <w:rsid w:val="00AB4A73"/>
    <w:rsid w:val="00AB65F3"/>
    <w:rsid w:val="00AC185F"/>
    <w:rsid w:val="00AC20B2"/>
    <w:rsid w:val="00AD0D14"/>
    <w:rsid w:val="00AD26EB"/>
    <w:rsid w:val="00AE5567"/>
    <w:rsid w:val="00AF1239"/>
    <w:rsid w:val="00B075A7"/>
    <w:rsid w:val="00B12E95"/>
    <w:rsid w:val="00B16480"/>
    <w:rsid w:val="00B2165C"/>
    <w:rsid w:val="00B2551F"/>
    <w:rsid w:val="00B444C6"/>
    <w:rsid w:val="00B51D71"/>
    <w:rsid w:val="00B57111"/>
    <w:rsid w:val="00B63365"/>
    <w:rsid w:val="00B703DF"/>
    <w:rsid w:val="00B71D56"/>
    <w:rsid w:val="00B80C7B"/>
    <w:rsid w:val="00B900F7"/>
    <w:rsid w:val="00BA20AA"/>
    <w:rsid w:val="00BB156D"/>
    <w:rsid w:val="00BC2C6A"/>
    <w:rsid w:val="00BD4425"/>
    <w:rsid w:val="00BD6DDF"/>
    <w:rsid w:val="00BD7640"/>
    <w:rsid w:val="00BE12B3"/>
    <w:rsid w:val="00C02360"/>
    <w:rsid w:val="00C11136"/>
    <w:rsid w:val="00C25B49"/>
    <w:rsid w:val="00C40829"/>
    <w:rsid w:val="00C42452"/>
    <w:rsid w:val="00C42791"/>
    <w:rsid w:val="00C47B86"/>
    <w:rsid w:val="00C61440"/>
    <w:rsid w:val="00C6164D"/>
    <w:rsid w:val="00C71D71"/>
    <w:rsid w:val="00C743BA"/>
    <w:rsid w:val="00C77CB5"/>
    <w:rsid w:val="00C93180"/>
    <w:rsid w:val="00CA2222"/>
    <w:rsid w:val="00CA3781"/>
    <w:rsid w:val="00CA4CC7"/>
    <w:rsid w:val="00CB399B"/>
    <w:rsid w:val="00CC0D2D"/>
    <w:rsid w:val="00CE5657"/>
    <w:rsid w:val="00D00A01"/>
    <w:rsid w:val="00D07AB2"/>
    <w:rsid w:val="00D133F8"/>
    <w:rsid w:val="00D14A3E"/>
    <w:rsid w:val="00D30273"/>
    <w:rsid w:val="00D30F67"/>
    <w:rsid w:val="00D46652"/>
    <w:rsid w:val="00D53032"/>
    <w:rsid w:val="00D54A41"/>
    <w:rsid w:val="00D628A4"/>
    <w:rsid w:val="00D9500E"/>
    <w:rsid w:val="00DA41DA"/>
    <w:rsid w:val="00DB106D"/>
    <w:rsid w:val="00DB1DC9"/>
    <w:rsid w:val="00DC2DBF"/>
    <w:rsid w:val="00DC5498"/>
    <w:rsid w:val="00DD226E"/>
    <w:rsid w:val="00E03FF7"/>
    <w:rsid w:val="00E16D2E"/>
    <w:rsid w:val="00E20AA2"/>
    <w:rsid w:val="00E35D1D"/>
    <w:rsid w:val="00E3716B"/>
    <w:rsid w:val="00E37E08"/>
    <w:rsid w:val="00E442F8"/>
    <w:rsid w:val="00E5323B"/>
    <w:rsid w:val="00E64DB2"/>
    <w:rsid w:val="00E70E36"/>
    <w:rsid w:val="00E8749E"/>
    <w:rsid w:val="00E90C01"/>
    <w:rsid w:val="00E9105A"/>
    <w:rsid w:val="00EA486E"/>
    <w:rsid w:val="00ED318A"/>
    <w:rsid w:val="00EE3B9B"/>
    <w:rsid w:val="00EF7385"/>
    <w:rsid w:val="00F01337"/>
    <w:rsid w:val="00F36B2D"/>
    <w:rsid w:val="00F4741B"/>
    <w:rsid w:val="00F57B0C"/>
    <w:rsid w:val="00F8248A"/>
    <w:rsid w:val="00F90614"/>
    <w:rsid w:val="00F91E8D"/>
    <w:rsid w:val="00FA0D07"/>
    <w:rsid w:val="00FB1EF8"/>
    <w:rsid w:val="00FB778E"/>
    <w:rsid w:val="00FC63DA"/>
    <w:rsid w:val="00FE6C06"/>
    <w:rsid w:val="00FF1FEF"/>
    <w:rsid w:val="00FF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31A09"/>
  <w15:docId w15:val="{EEFA0B45-9502-4FFA-9261-0F9E7F2CF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NormalWeb">
    <w:name w:val="Normal (Web)"/>
    <w:basedOn w:val="Normal"/>
    <w:unhideWhenUsed/>
    <w:rsid w:val="002517CF"/>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UnresolvedMention1">
    <w:name w:val="Unresolved Mention1"/>
    <w:basedOn w:val="DefaultParagraphFont"/>
    <w:uiPriority w:val="99"/>
    <w:semiHidden/>
    <w:unhideWhenUsed/>
    <w:rsid w:val="001106CA"/>
    <w:rPr>
      <w:color w:val="808080"/>
      <w:shd w:val="clear" w:color="auto" w:fill="E6E6E6"/>
    </w:rPr>
  </w:style>
  <w:style w:type="paragraph" w:styleId="ListParagraph">
    <w:name w:val="List Paragraph"/>
    <w:basedOn w:val="Normal"/>
    <w:uiPriority w:val="34"/>
    <w:qFormat/>
    <w:rsid w:val="00DC2DBF"/>
    <w:pPr>
      <w:ind w:left="720"/>
      <w:contextualSpacing/>
    </w:pPr>
  </w:style>
  <w:style w:type="paragraph" w:styleId="CommentText">
    <w:name w:val="annotation text"/>
    <w:basedOn w:val="Normal"/>
    <w:link w:val="CommentTextChar"/>
    <w:uiPriority w:val="99"/>
    <w:semiHidden/>
    <w:unhideWhenUsed/>
    <w:rsid w:val="002E33EF"/>
    <w:pPr>
      <w:spacing w:line="240" w:lineRule="auto"/>
    </w:pPr>
    <w:rPr>
      <w:sz w:val="20"/>
      <w:szCs w:val="20"/>
      <w:lang w:val="en-US"/>
    </w:rPr>
  </w:style>
  <w:style w:type="character" w:customStyle="1" w:styleId="CommentTextChar">
    <w:name w:val="Comment Text Char"/>
    <w:basedOn w:val="DefaultParagraphFont"/>
    <w:link w:val="CommentText"/>
    <w:uiPriority w:val="99"/>
    <w:semiHidden/>
    <w:rsid w:val="002E33EF"/>
    <w:rPr>
      <w:sz w:val="20"/>
      <w:szCs w:val="20"/>
      <w:lang w:val="en-US"/>
    </w:rPr>
  </w:style>
  <w:style w:type="character" w:styleId="UnresolvedMention">
    <w:name w:val="Unresolved Mention"/>
    <w:basedOn w:val="DefaultParagraphFont"/>
    <w:uiPriority w:val="99"/>
    <w:rsid w:val="008F523E"/>
    <w:rPr>
      <w:color w:val="605E5C"/>
      <w:shd w:val="clear" w:color="auto" w:fill="E1DFDD"/>
    </w:rPr>
  </w:style>
  <w:style w:type="character" w:styleId="CommentReference">
    <w:name w:val="annotation reference"/>
    <w:basedOn w:val="DefaultParagraphFont"/>
    <w:uiPriority w:val="99"/>
    <w:semiHidden/>
    <w:unhideWhenUsed/>
    <w:rsid w:val="00760227"/>
    <w:rPr>
      <w:sz w:val="16"/>
      <w:szCs w:val="16"/>
    </w:rPr>
  </w:style>
  <w:style w:type="paragraph" w:styleId="CommentSubject">
    <w:name w:val="annotation subject"/>
    <w:basedOn w:val="CommentText"/>
    <w:next w:val="CommentText"/>
    <w:link w:val="CommentSubjectChar"/>
    <w:uiPriority w:val="99"/>
    <w:semiHidden/>
    <w:unhideWhenUsed/>
    <w:rsid w:val="00760227"/>
    <w:rPr>
      <w:b/>
      <w:bCs/>
      <w:lang w:val="lv-LV"/>
    </w:rPr>
  </w:style>
  <w:style w:type="character" w:customStyle="1" w:styleId="CommentSubjectChar">
    <w:name w:val="Comment Subject Char"/>
    <w:basedOn w:val="CommentTextChar"/>
    <w:link w:val="CommentSubject"/>
    <w:uiPriority w:val="99"/>
    <w:semiHidden/>
    <w:rsid w:val="00760227"/>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6065481">
      <w:bodyDiv w:val="1"/>
      <w:marLeft w:val="0"/>
      <w:marRight w:val="0"/>
      <w:marTop w:val="0"/>
      <w:marBottom w:val="0"/>
      <w:divBdr>
        <w:top w:val="none" w:sz="0" w:space="0" w:color="auto"/>
        <w:left w:val="none" w:sz="0" w:space="0" w:color="auto"/>
        <w:bottom w:val="none" w:sz="0" w:space="0" w:color="auto"/>
        <w:right w:val="none" w:sz="0" w:space="0" w:color="auto"/>
      </w:divBdr>
    </w:div>
    <w:div w:id="1062481814">
      <w:bodyDiv w:val="1"/>
      <w:marLeft w:val="0"/>
      <w:marRight w:val="0"/>
      <w:marTop w:val="0"/>
      <w:marBottom w:val="0"/>
      <w:divBdr>
        <w:top w:val="none" w:sz="0" w:space="0" w:color="auto"/>
        <w:left w:val="none" w:sz="0" w:space="0" w:color="auto"/>
        <w:bottom w:val="none" w:sz="0" w:space="0" w:color="auto"/>
        <w:right w:val="none" w:sz="0" w:space="0" w:color="auto"/>
      </w:divBdr>
      <w:divsChild>
        <w:div w:id="385690215">
          <w:marLeft w:val="0"/>
          <w:marRight w:val="0"/>
          <w:marTop w:val="0"/>
          <w:marBottom w:val="0"/>
          <w:divBdr>
            <w:top w:val="none" w:sz="0" w:space="0" w:color="auto"/>
            <w:left w:val="none" w:sz="0" w:space="0" w:color="auto"/>
            <w:bottom w:val="none" w:sz="0" w:space="0" w:color="auto"/>
            <w:right w:val="none" w:sz="0" w:space="0" w:color="auto"/>
          </w:divBdr>
        </w:div>
      </w:divsChild>
    </w:div>
    <w:div w:id="1635061019">
      <w:bodyDiv w:val="1"/>
      <w:marLeft w:val="0"/>
      <w:marRight w:val="0"/>
      <w:marTop w:val="0"/>
      <w:marBottom w:val="0"/>
      <w:divBdr>
        <w:top w:val="none" w:sz="0" w:space="0" w:color="auto"/>
        <w:left w:val="none" w:sz="0" w:space="0" w:color="auto"/>
        <w:bottom w:val="none" w:sz="0" w:space="0" w:color="auto"/>
        <w:right w:val="none" w:sz="0" w:space="0" w:color="auto"/>
      </w:divBdr>
    </w:div>
    <w:div w:id="2054384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tvija.l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ira.Armane@em.gov.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mk.gov.lv/content/ministru-kabineta-diskusiju-dokumenti" TargetMode="External"/><Relationship Id="rId4" Type="http://schemas.openxmlformats.org/officeDocument/2006/relationships/settings" Target="settings.xml"/><Relationship Id="rId9" Type="http://schemas.openxmlformats.org/officeDocument/2006/relationships/hyperlink" Target="https://www.em.gov.lv/lv/Ministrija/sabiedribas_lidzdaliba/diskusiju_dokumenti/"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D63351" w:rsidP="00FF5D4F">
          <w:pPr>
            <w:pStyle w:val="B2513C7936974E769D1103048039203D8"/>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00671"/>
    <w:rsid w:val="00057C8B"/>
    <w:rsid w:val="00084514"/>
    <w:rsid w:val="00094C91"/>
    <w:rsid w:val="00344186"/>
    <w:rsid w:val="00472F39"/>
    <w:rsid w:val="00496893"/>
    <w:rsid w:val="00515744"/>
    <w:rsid w:val="00523A63"/>
    <w:rsid w:val="00561AD8"/>
    <w:rsid w:val="005A64D8"/>
    <w:rsid w:val="00660424"/>
    <w:rsid w:val="006B4D93"/>
    <w:rsid w:val="008B623B"/>
    <w:rsid w:val="008D39C9"/>
    <w:rsid w:val="00907FC8"/>
    <w:rsid w:val="009A6C04"/>
    <w:rsid w:val="009C1B4C"/>
    <w:rsid w:val="00AD4A2F"/>
    <w:rsid w:val="00B3767C"/>
    <w:rsid w:val="00C00671"/>
    <w:rsid w:val="00C72100"/>
    <w:rsid w:val="00D63351"/>
    <w:rsid w:val="00DB216A"/>
    <w:rsid w:val="00DD06AF"/>
    <w:rsid w:val="00F95F73"/>
    <w:rsid w:val="00FF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057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B216A"/>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 w:type="paragraph" w:customStyle="1" w:styleId="125E32AE976449DEBD16717E23DE17EC">
    <w:name w:val="125E32AE976449DEBD16717E23DE17EC"/>
    <w:rsid w:val="00DB216A"/>
  </w:style>
  <w:style w:type="paragraph" w:customStyle="1" w:styleId="D1FB42D8CFF5453F9F03B511D5D419A7">
    <w:name w:val="D1FB42D8CFF5453F9F03B511D5D419A7"/>
    <w:rsid w:val="00DB216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412245-45C6-436A-B788-77C4F8C99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19626</Words>
  <Characters>11187</Characters>
  <Application>Microsoft Office Word</Application>
  <DocSecurity>0</DocSecurity>
  <Lines>93</Lines>
  <Paragraphs>61</Paragraphs>
  <ScaleCrop>false</ScaleCrop>
  <HeadingPairs>
    <vt:vector size="2" baseType="variant">
      <vt:variant>
        <vt:lpstr>Title</vt:lpstr>
      </vt:variant>
      <vt:variant>
        <vt:i4>1</vt:i4>
      </vt:variant>
    </vt:vector>
  </HeadingPairs>
  <TitlesOfParts>
    <vt:vector size="1" baseType="lpstr">
      <vt:lpstr>Par aizsargātā lietotāja tirdzniecības pakalpojumu</vt:lpstr>
    </vt:vector>
  </TitlesOfParts>
  <Company>Ekonomikas ministrija</Company>
  <LinksUpToDate>false</LinksUpToDate>
  <CharactersWithSpaces>30752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aizsargātā lietotāja tirdzniecības pakalpojumu</dc:title>
  <dc:subject>Anotācija</dc:subject>
  <dc:creator>Daira Armane</dc:creator>
  <cp:lastModifiedBy>Zane Uzuliņa</cp:lastModifiedBy>
  <cp:revision>2</cp:revision>
  <dcterms:created xsi:type="dcterms:W3CDTF">2020-03-23T14:04:00Z</dcterms:created>
  <dcterms:modified xsi:type="dcterms:W3CDTF">2020-03-23T14:04:00Z</dcterms:modified>
</cp:coreProperties>
</file>