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9AD6" w14:textId="77777777" w:rsidR="00315FCE" w:rsidRPr="002C5CC7" w:rsidRDefault="00315FCE" w:rsidP="00BC467D">
      <w:pPr>
        <w:pStyle w:val="naislab"/>
        <w:spacing w:before="0" w:after="0"/>
        <w:ind w:firstLine="720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2C5CC7">
        <w:rPr>
          <w:b/>
          <w:color w:val="000000" w:themeColor="text1"/>
          <w:sz w:val="26"/>
          <w:szCs w:val="26"/>
        </w:rPr>
        <w:t xml:space="preserve">Ministru kabineta noteikumu projekta </w:t>
      </w:r>
    </w:p>
    <w:p w14:paraId="7ECEE778" w14:textId="77777777" w:rsidR="00315FCE" w:rsidRPr="002C5CC7" w:rsidRDefault="00315FCE">
      <w:pPr>
        <w:pStyle w:val="naislab"/>
        <w:spacing w:before="0" w:after="0"/>
        <w:ind w:firstLine="720"/>
        <w:jc w:val="center"/>
        <w:rPr>
          <w:b/>
          <w:color w:val="000000" w:themeColor="text1"/>
          <w:sz w:val="26"/>
          <w:szCs w:val="26"/>
        </w:rPr>
      </w:pPr>
      <w:r w:rsidRPr="002C5CC7">
        <w:rPr>
          <w:b/>
          <w:color w:val="000000" w:themeColor="text1"/>
          <w:sz w:val="26"/>
          <w:szCs w:val="26"/>
        </w:rPr>
        <w:t>“Grozījumi Ministru kabineta 2005.gada 30.augusta noteikumos Nr.662 „Akcīzes preču aprites kārtība”” sākotnējās ietekmes novērtējuma ziņojums (anotācija)</w:t>
      </w:r>
    </w:p>
    <w:p w14:paraId="6292DDBA" w14:textId="77777777" w:rsidR="00315FCE" w:rsidRPr="002C5CC7" w:rsidRDefault="00315FCE">
      <w:pPr>
        <w:pStyle w:val="naislab"/>
        <w:spacing w:before="0" w:after="0"/>
        <w:ind w:firstLine="720"/>
        <w:jc w:val="center"/>
        <w:rPr>
          <w:b/>
          <w:color w:val="000000" w:themeColor="text1"/>
          <w:sz w:val="26"/>
          <w:szCs w:val="26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2"/>
        <w:gridCol w:w="5423"/>
      </w:tblGrid>
      <w:tr w:rsidR="00315FCE" w:rsidRPr="002C5CC7" w14:paraId="3E821204" w14:textId="77777777" w:rsidTr="009B2985">
        <w:trPr>
          <w:trHeight w:val="893"/>
          <w:tblCellSpacing w:w="20" w:type="dxa"/>
        </w:trPr>
        <w:tc>
          <w:tcPr>
            <w:tcW w:w="5000" w:type="pct"/>
            <w:gridSpan w:val="2"/>
            <w:vAlign w:val="center"/>
            <w:hideMark/>
          </w:tcPr>
          <w:p w14:paraId="37512195" w14:textId="77777777" w:rsidR="00315FCE" w:rsidRPr="002C5CC7" w:rsidRDefault="00315FCE" w:rsidP="00A17B20">
            <w:pPr>
              <w:spacing w:after="0" w:line="240" w:lineRule="auto"/>
              <w:ind w:left="1701" w:right="85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315FCE" w:rsidRPr="002C5CC7" w14:paraId="03AB055F" w14:textId="77777777" w:rsidTr="009B2985">
        <w:trPr>
          <w:tblCellSpacing w:w="20" w:type="dxa"/>
        </w:trPr>
        <w:tc>
          <w:tcPr>
            <w:tcW w:w="1999" w:type="pct"/>
            <w:hideMark/>
          </w:tcPr>
          <w:p w14:paraId="1EFA08D5" w14:textId="77777777" w:rsidR="00315FCE" w:rsidRPr="002C5CC7" w:rsidRDefault="00315FCE" w:rsidP="00A17B20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1" w:type="pct"/>
            <w:hideMark/>
          </w:tcPr>
          <w:p w14:paraId="006D7EED" w14:textId="5508067C" w:rsidR="007A140E" w:rsidRPr="002C5CC7" w:rsidRDefault="00310422" w:rsidP="00400DF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31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Saskaņā ar Ministru kabineta 2009.gada 15.decembra instrukciju Nr. 19 “Tiesību akta projekta sākotnējās ietekmes izvērtēšanas kārtība” 5.</w:t>
            </w:r>
            <w:r w:rsidRPr="00EE00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lv-LV"/>
              </w:rPr>
              <w:t>1</w:t>
            </w:r>
            <w:r w:rsidRPr="003104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punktu kopsavilkums nav jāaizpilda.</w:t>
            </w:r>
          </w:p>
        </w:tc>
      </w:tr>
    </w:tbl>
    <w:p w14:paraId="52F9B4A0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3025"/>
        <w:gridCol w:w="5358"/>
      </w:tblGrid>
      <w:tr w:rsidR="00315FCE" w:rsidRPr="002C5CC7" w14:paraId="3B81AABD" w14:textId="77777777" w:rsidTr="009B2985">
        <w:trPr>
          <w:tblCellSpacing w:w="20" w:type="dxa"/>
        </w:trPr>
        <w:tc>
          <w:tcPr>
            <w:tcW w:w="5000" w:type="pct"/>
            <w:gridSpan w:val="3"/>
            <w:vAlign w:val="center"/>
            <w:hideMark/>
          </w:tcPr>
          <w:p w14:paraId="50933C6B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315FCE" w:rsidRPr="002C5CC7" w14:paraId="44F294BA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87FF4A4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5FD92B91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979" w:type="pct"/>
          </w:tcPr>
          <w:p w14:paraId="29693A69" w14:textId="08671E14" w:rsidR="00315FCE" w:rsidRPr="002C5CC7" w:rsidRDefault="00DD3800" w:rsidP="003B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Finanšu ministrijas (Valsts ieņēmumu dienesta) </w:t>
            </w:r>
            <w:r w:rsidR="007A140E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iniciatīva </w:t>
            </w:r>
          </w:p>
        </w:tc>
      </w:tr>
      <w:tr w:rsidR="00315FCE" w:rsidRPr="002C5CC7" w14:paraId="66A8B1CA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29408175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2AB32FD6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73EDF69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20DA19B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FFD5E58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619482A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2F236D7" w14:textId="77777777" w:rsidR="00315FCE" w:rsidRPr="002C5CC7" w:rsidRDefault="00315FCE" w:rsidP="00E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12ED02B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BF4B0F9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3638DD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307E21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B639DF8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AFEEBD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366929E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137597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292F28D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A6FFD1D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54E1EF8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106FD58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431C601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485CE37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44B549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2EB668C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BC9D3A3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C8F8B2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0F98E79" w14:textId="77777777" w:rsidR="00315FCE" w:rsidRPr="002C5CC7" w:rsidRDefault="00315FCE" w:rsidP="00A1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979" w:type="pct"/>
          </w:tcPr>
          <w:p w14:paraId="1202C48E" w14:textId="77777777" w:rsidR="003069FB" w:rsidRDefault="00DD3800" w:rsidP="007A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DD3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lastRenderedPageBreak/>
              <w:t xml:space="preserve">Ministru kabineta 2005.gada 30.augusta noteikumi Nr.662 “Akcīzes preču aprites kārtība” (turpmāk – noteikumi) šobrīd paredz, ka akcīzes preces atļauts piegādāt komersantiem, kuriem ir speciāla atļauja (licence) (turpmāk – licence) komercdarbībai ar akcīzes precēm. </w:t>
            </w:r>
          </w:p>
          <w:p w14:paraId="50DB6836" w14:textId="36F7AB1C" w:rsidR="007A140E" w:rsidRPr="002C5CC7" w:rsidRDefault="007A140E" w:rsidP="007A1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Laikposmā, kad licences darbība ir apturēta, komersantiem nav atļauts piegādāt akcīzes preces uz licencē norādīto darbības vietu, taču komersantiem, kuri piegādā akcīzes preces, šobrīd šāda informācija</w:t>
            </w:r>
            <w:r w:rsidR="00406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406A3A" w:rsidRPr="00406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nav pieejama </w:t>
            </w:r>
            <w:r w:rsidR="00406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publiski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</w:t>
            </w:r>
            <w:r w:rsidR="00406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bet tā ir jāiegūst no komersanta, kuram piegādās akcīzes preci. Tas ir apgrūtinoši, tāpēc informāciju par licences darbības apturēšanu un atjaunošanu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nepieciešams publisko</w:t>
            </w:r>
            <w:r w:rsidR="009905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</w:t>
            </w:r>
            <w:r w:rsidR="003069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3069FB" w:rsidRPr="00FD6D8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Valsts ieņēmumu dienesta (turpmāk – VID</w:t>
            </w:r>
            <w:r w:rsidR="003069FB" w:rsidRPr="00DD38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) publiskojamo datu bāzē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0C39B890" w14:textId="566C1AFA" w:rsidR="00B531E5" w:rsidRPr="002C5CC7" w:rsidRDefault="007A140E" w:rsidP="00DF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Ministru kabineta noteikumu projekts “Grozījumi Ministru kabineta 2005.gada 30.augusta noteikumos Nr.662 “Akcīzes preču aprites kārtība”” (turpmāk – noteikumu projekts) </w:t>
            </w:r>
            <w:r w:rsidR="00C50F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paredz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ka informāciju par licence</w:t>
            </w:r>
            <w:r w:rsidR="00FC5703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darbības apturēšanu vai licencē norādītās darbības vietas darbības apturēšanu, preču veida darbības apturēšanu un vai attiecīgās darbības ar preču veidu apturēšanu publicē V</w:t>
            </w:r>
            <w:r w:rsidR="00FC5703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ID 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publiskojamo datu bāzē. Attiecīgi</w:t>
            </w:r>
            <w:r w:rsidR="00E440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komersanti, kuri piegādā akcīzes preces licencētajiem komersantiem</w:t>
            </w:r>
            <w:r w:rsidR="00FC5703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varēs iegūt informāciju par </w:t>
            </w:r>
            <w:r w:rsidR="00DF57CE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licences statusu (vai darbība šajā vietā nav apturēta</w:t>
            </w:r>
            <w:r w:rsidR="0030206A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vai ir jau atjaunota</w:t>
            </w:r>
            <w:r w:rsidR="00DF57CE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). </w:t>
            </w:r>
          </w:p>
          <w:p w14:paraId="0910940E" w14:textId="671D2F67" w:rsidR="00F53C09" w:rsidRDefault="00FD6D8F" w:rsidP="00E4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lastRenderedPageBreak/>
              <w:t xml:space="preserve">Turklāt noteikumu projekts paredz </w:t>
            </w:r>
            <w:r w:rsidR="00454B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noteikumu pielikumos, kas nosaka licenču veidlapās norādāmo informāciju</w:t>
            </w:r>
            <w:r w:rsidR="0030206A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, </w:t>
            </w:r>
            <w:r w:rsidR="00454B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norādīt </w:t>
            </w:r>
            <w:r w:rsidR="0030206A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informācij</w:t>
            </w:r>
            <w:r w:rsidR="00454B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u</w:t>
            </w:r>
            <w:r w:rsidR="0030206A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par licences darbības atjaunošanu</w:t>
            </w:r>
            <w:r w:rsidR="003069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un paredz veikt r</w:t>
            </w:r>
            <w:r w:rsidR="0043761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edakcionāl</w:t>
            </w:r>
            <w:r w:rsidR="003069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us</w:t>
            </w:r>
            <w:r w:rsidR="0043761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precizējum</w:t>
            </w:r>
            <w:r w:rsidR="003069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us</w:t>
            </w:r>
            <w:r w:rsidR="0043761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FB6C31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noteikumu </w:t>
            </w:r>
            <w:r w:rsidR="0043761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pielikumos, kas nosaka iesniegumos licenču saņemšanai norādāmo informāciju.</w:t>
            </w:r>
            <w:r w:rsidR="00454B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FB6C31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Precizējumi nepieciešami, </w:t>
            </w:r>
            <w:r w:rsidR="00E440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lai</w:t>
            </w:r>
            <w:r w:rsidR="00FB6C31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turpmāk iesniegumi bū</w:t>
            </w:r>
            <w:r w:rsidR="00E440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tu</w:t>
            </w:r>
            <w:r w:rsidR="00FB6C31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pieejami Elektroniskās deklarēšanas sistēmā kā struktur</w:t>
            </w:r>
            <w:r w:rsidR="00454BD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ēti</w:t>
            </w:r>
            <w:r w:rsidR="00FB6C31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dokumenti. </w:t>
            </w:r>
          </w:p>
          <w:p w14:paraId="0C34B5E8" w14:textId="0160A8B9" w:rsidR="003B41F3" w:rsidRDefault="00250D91" w:rsidP="0073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Vienlaikus</w:t>
            </w:r>
            <w:r w:rsidR="00D461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veikti redakcionāli precizējumi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, ka </w:t>
            </w:r>
            <w:r w:rsidR="007F2025" w:rsidRPr="00250D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VID publiskojamo datu bāzē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publicē informāciju ne tikai par licences izsniegšanu</w:t>
            </w:r>
            <w:r w:rsidR="007F2025" w:rsidRPr="00250D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bet arī </w:t>
            </w:r>
            <w:r w:rsidR="007F2025" w:rsidRPr="00250D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informāciju par licences </w:t>
            </w:r>
            <w:proofErr w:type="spellStart"/>
            <w:r w:rsidR="007F2025" w:rsidRPr="00250D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pārreģistrāciju</w:t>
            </w:r>
            <w:proofErr w:type="spellEnd"/>
            <w:r w:rsidR="007F2025" w:rsidRPr="00250D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  <w:r w:rsidR="003B41F3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</w:p>
          <w:p w14:paraId="5C0C8073" w14:textId="6D215F56" w:rsidR="007F2025" w:rsidRPr="002C5CC7" w:rsidRDefault="003B41F3" w:rsidP="003B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Noteikumu projekts paredz, ka n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oteikumi stāsies spēkā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2020.gada 1.jūlijā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  <w:tr w:rsidR="00315FCE" w:rsidRPr="002C5CC7" w14:paraId="5328394D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0B96F71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hideMark/>
          </w:tcPr>
          <w:p w14:paraId="14F532D2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9" w:type="pct"/>
            <w:hideMark/>
          </w:tcPr>
          <w:p w14:paraId="1DAB6401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Finanšu ministrija, </w:t>
            </w:r>
            <w:r w:rsidR="00496BC8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Valsts ieņēmumu dienests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  <w:tr w:rsidR="00315FCE" w:rsidRPr="002C5CC7" w14:paraId="7313F3AE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492B2EFD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hideMark/>
          </w:tcPr>
          <w:p w14:paraId="18B68EF5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79" w:type="pct"/>
          </w:tcPr>
          <w:p w14:paraId="2E9707D3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5F7845BB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3025"/>
        <w:gridCol w:w="5358"/>
      </w:tblGrid>
      <w:tr w:rsidR="00315FCE" w:rsidRPr="002C5CC7" w14:paraId="49428226" w14:textId="77777777" w:rsidTr="009B2985">
        <w:trPr>
          <w:tblCellSpacing w:w="20" w:type="dxa"/>
        </w:trPr>
        <w:tc>
          <w:tcPr>
            <w:tcW w:w="5000" w:type="pct"/>
            <w:gridSpan w:val="3"/>
            <w:vAlign w:val="center"/>
            <w:hideMark/>
          </w:tcPr>
          <w:p w14:paraId="241809F3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5FCE" w:rsidRPr="002C5CC7" w14:paraId="50CCBD8D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1787C19A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4E1AE399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mērķgrupas</w:t>
            </w:r>
            <w:proofErr w:type="spellEnd"/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2979" w:type="pct"/>
            <w:hideMark/>
          </w:tcPr>
          <w:p w14:paraId="0FE49FA2" w14:textId="303A9EE8" w:rsidR="00EF6CD6" w:rsidRPr="002C5CC7" w:rsidRDefault="0073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K</w:t>
            </w:r>
            <w:r w:rsidR="00315FCE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omersant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i</w:t>
            </w:r>
            <w:r w:rsidR="00315FCE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, kuri</w:t>
            </w:r>
            <w:r w:rsidR="00EF6CD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em ir licence </w:t>
            </w:r>
            <w:r w:rsidR="00B531E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komercdarbībai ar akcīzes precēm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315FCE" w:rsidRPr="002C5CC7" w14:paraId="400A3262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5990B0CC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1EDB7580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9" w:type="pct"/>
          </w:tcPr>
          <w:p w14:paraId="64377ED9" w14:textId="728C49B5" w:rsidR="00315FCE" w:rsidRPr="002C5CC7" w:rsidRDefault="00B531E5" w:rsidP="0025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  <w:tr w:rsidR="00315FCE" w:rsidRPr="002C5CC7" w14:paraId="45D767A5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623BB47D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14:paraId="278805EA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2979" w:type="pct"/>
            <w:hideMark/>
          </w:tcPr>
          <w:p w14:paraId="2857A811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</w:t>
            </w:r>
            <w:r w:rsidR="00F6607F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EF6CD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neradīs a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dministratīvās izmaksas</w:t>
            </w:r>
            <w:r w:rsidR="00EF6CD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315FCE" w:rsidRPr="002C5CC7" w14:paraId="41913999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3B00C1D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678" w:type="pct"/>
            <w:hideMark/>
          </w:tcPr>
          <w:p w14:paraId="43CDB94F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2979" w:type="pct"/>
          </w:tcPr>
          <w:p w14:paraId="464AE071" w14:textId="0F2B3CBA" w:rsidR="00315FCE" w:rsidRPr="002C5CC7" w:rsidRDefault="003B41F3" w:rsidP="00B5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315FCE" w:rsidRPr="002C5CC7" w14:paraId="43E60820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B5B87A8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678" w:type="pct"/>
            <w:hideMark/>
          </w:tcPr>
          <w:p w14:paraId="01703983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79" w:type="pct"/>
            <w:hideMark/>
          </w:tcPr>
          <w:p w14:paraId="495B0545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6AD293AE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C5CC7" w:rsidRPr="002C5CC7" w14:paraId="005A0189" w14:textId="77777777" w:rsidTr="00342F6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992"/>
              <w:gridCol w:w="1135"/>
              <w:gridCol w:w="1135"/>
              <w:gridCol w:w="1135"/>
              <w:gridCol w:w="994"/>
              <w:gridCol w:w="1135"/>
              <w:gridCol w:w="1236"/>
            </w:tblGrid>
            <w:tr w:rsidR="002C5CC7" w:rsidRPr="002C5CC7" w14:paraId="4733CF4F" w14:textId="77777777" w:rsidTr="009B2985">
              <w:trPr>
                <w:tblCellSpacing w:w="15" w:type="dxa"/>
              </w:trPr>
              <w:tc>
                <w:tcPr>
                  <w:tcW w:w="89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8752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044393" w:rsidRPr="002C5CC7" w14:paraId="6E81AD0E" w14:textId="77777777" w:rsidTr="009B2985">
              <w:trPr>
                <w:tblCellSpacing w:w="15" w:type="dxa"/>
              </w:trPr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4D7A0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Rādītāji</w:t>
                  </w:r>
                </w:p>
              </w:tc>
              <w:tc>
                <w:tcPr>
                  <w:tcW w:w="20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0EB5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2020</w:t>
                  </w:r>
                </w:p>
              </w:tc>
              <w:tc>
                <w:tcPr>
                  <w:tcW w:w="55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2519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Turpmākie trīs gadi (</w:t>
                  </w:r>
                  <w:proofErr w:type="spellStart"/>
                  <w:r w:rsidRPr="002C5CC7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lv-LV"/>
                    </w:rPr>
                    <w:t>euro</w:t>
                  </w:r>
                  <w:proofErr w:type="spellEnd"/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)</w:t>
                  </w:r>
                </w:p>
              </w:tc>
            </w:tr>
            <w:tr w:rsidR="00044393" w:rsidRPr="002C5CC7" w14:paraId="50F76F69" w14:textId="77777777" w:rsidTr="009B2985">
              <w:trPr>
                <w:tblCellSpacing w:w="15" w:type="dxa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8D4B0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0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465A4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C083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2021</w:t>
                  </w:r>
                </w:p>
              </w:tc>
              <w:tc>
                <w:tcPr>
                  <w:tcW w:w="2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4E6D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7FE6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2023</w:t>
                  </w:r>
                </w:p>
              </w:tc>
            </w:tr>
            <w:tr w:rsidR="00044393" w:rsidRPr="002C5CC7" w14:paraId="777E0200" w14:textId="77777777" w:rsidTr="009B2985">
              <w:trPr>
                <w:tblCellSpacing w:w="15" w:type="dxa"/>
              </w:trPr>
              <w:tc>
                <w:tcPr>
                  <w:tcW w:w="1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9FF9D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FF62A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 xml:space="preserve">saskaņā ar valsts budžetu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kārtējam gadam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371B8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izmaiņas kārtējā gadā,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salīdzinot ar valsts budžetu kārtējam gadam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E45C3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saskaņā ar vidēja termiņa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budžeta ietvaru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6F9DF" w14:textId="5639E079" w:rsidR="002C5CC7" w:rsidRPr="002C5CC7" w:rsidRDefault="002C5CC7" w:rsidP="00F05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izmaiņas, salīdzinot ar vidēja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termiņa budžeta ietvaru </w:t>
                  </w:r>
                  <w:r w:rsidR="00F058BE"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</w:t>
                  </w:r>
                  <w:r w:rsidR="00F058BE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1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. gadam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CA40B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saskaņā ar vidēja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termiņa budžeta ietvaru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E377F" w14:textId="05655D00" w:rsidR="002C5CC7" w:rsidRPr="002C5CC7" w:rsidRDefault="002C5CC7" w:rsidP="00F05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izmaiņas, salīdzinot ar vidēja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termiņa budžeta ietvaru </w:t>
                  </w:r>
                  <w:r w:rsidR="00F058BE"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</w:t>
                  </w:r>
                  <w:r w:rsidR="00F058BE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. gadam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40CDC" w14:textId="1CAD70B7" w:rsidR="002C5CC7" w:rsidRPr="002C5CC7" w:rsidRDefault="002C5CC7" w:rsidP="00F05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izmaiņas, salīdzinot ar vidēja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 xml:space="preserve">termiņa budžeta ietvaru </w:t>
                  </w:r>
                  <w:r w:rsidR="00F058BE"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202</w:t>
                  </w:r>
                  <w:r w:rsidR="00F058BE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. gadam</w:t>
                  </w:r>
                </w:p>
              </w:tc>
            </w:tr>
            <w:tr w:rsidR="00044393" w:rsidRPr="002C5CC7" w14:paraId="6F3C5918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FAF0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1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AE1F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C41B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2A43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1859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E44D3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3262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A5A6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8</w:t>
                  </w:r>
                </w:p>
              </w:tc>
            </w:tr>
            <w:tr w:rsidR="00044393" w:rsidRPr="002C5CC7" w14:paraId="45969769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32E8D3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1. Budžeta ieņēmumi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AD14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B568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43D2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C058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CAA2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8E7D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33A7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65433236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B691E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C72C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CE03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26B3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89AB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32D2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700A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0492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28DD1999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A21AC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1.2. valsts speciālais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ABE7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8D1A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02DB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69FE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1DD6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87D6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EE9D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1A7DD9D9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BC32C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B387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2F48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B556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7339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32165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4C4A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8436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307D5A6C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B2C1A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2. Budžeta izdevumi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7CC3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253F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44 807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BF97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EB9D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CB5D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8C42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B190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618FCB1F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B261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2.1. valsts pamatbudžets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2289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B7A7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44 807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6637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2176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D8C87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EAB3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A1EE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78277E39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04A3D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2.2. valsts speciālais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CE82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3839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B82F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BC1B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2E1F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4B1A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122F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05057218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253C2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4077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B08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429B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2642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8BE8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207D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4029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64972D80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6BE83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3. Finansiālā ietekme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77F7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26E0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- 44 807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2A11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A8D7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25BE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CC445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287F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31916958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983BC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3.1. valsts pamatbudžets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F7CEA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8110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- 44 807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0E75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8EE1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2EC9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BC0A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A0E4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3F3535C7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3225F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3.2. speciālais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A625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B768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FDC0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A075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7563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340C5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8864E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114C7F60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CEC28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CA4B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7761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93A8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60F8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F5FE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EE613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D59D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2B58B976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F396D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AE33D" w14:textId="44C9DA4C" w:rsidR="002C5CC7" w:rsidRPr="002C5CC7" w:rsidRDefault="00AC7D95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C706E" w14:textId="07B0F5EE" w:rsidR="002C5CC7" w:rsidRPr="002C5CC7" w:rsidRDefault="00AC7D95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+</w:t>
                  </w:r>
                  <w:r w:rsidR="002C5CC7"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44 807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1FA8F" w14:textId="0EC869D5" w:rsidR="002C5CC7" w:rsidRPr="002C5CC7" w:rsidRDefault="00AC7D95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62E8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4683C" w14:textId="3990CA26" w:rsidR="002C5CC7" w:rsidRPr="002C5CC7" w:rsidRDefault="00AC7D95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F823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254B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3D7117BF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FBA90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5. Precizēta finansiālā ietekme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4DFD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CC19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B2F9F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EACF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E878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X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11870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3397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5033D209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8E22A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5.1. valsts pamatbudžets</w:t>
                  </w: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92EB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0F013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6F672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962D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1630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1526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3C04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6C3AA525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D7B3C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5.2. speciālais budžets</w:t>
                  </w: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D9013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D1CAB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19806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1F818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7895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D63B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64BE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044393" w:rsidRPr="002C5CC7" w14:paraId="616DBA9A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E808B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610F7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59D9D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C4741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683C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AF444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98F4C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B3219" w14:textId="77777777" w:rsidR="002C5CC7" w:rsidRPr="002C5CC7" w:rsidRDefault="002C5CC7" w:rsidP="002C5C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0</w:t>
                  </w:r>
                </w:p>
              </w:tc>
            </w:tr>
            <w:tr w:rsidR="009B2985" w:rsidRPr="002C5CC7" w14:paraId="4807A3B4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C97C3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 xml:space="preserve">6. Detalizēts ieņēmumu un izdevumu aprēķins (ja nepieciešams, detalizētu ieņēmumu un </w:t>
                  </w: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lastRenderedPageBreak/>
                    <w:t>izdevumu aprēķinu var pievienot anotācijas pielikumā)</w:t>
                  </w:r>
                </w:p>
              </w:tc>
              <w:tc>
                <w:tcPr>
                  <w:tcW w:w="7711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6EA4F" w14:textId="47D69660" w:rsidR="002C5CC7" w:rsidRPr="002C5CC7" w:rsidRDefault="00782BC9" w:rsidP="00782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highlight w:val="yellow"/>
                      <w:lang w:eastAsia="lv-LV"/>
                    </w:rPr>
                  </w:pPr>
                  <w:r w:rsidRPr="00782BC9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lastRenderedPageBreak/>
                    <w:t>Nepieciešamo izmaiņu veikšanai Valsts ieņēmumu dienesta informācijas sistēmā (VID publiskojamajā datu bāze) 2020.gadā ir nepieciešams finansējums 44 807 EUR apmērā.</w:t>
                  </w:r>
                </w:p>
              </w:tc>
            </w:tr>
            <w:tr w:rsidR="009B2985" w:rsidRPr="002C5CC7" w14:paraId="54878026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00369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6.1. detalizēts ieņēmumu aprēķins</w:t>
                  </w:r>
                </w:p>
              </w:tc>
              <w:tc>
                <w:tcPr>
                  <w:tcW w:w="771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FB6E0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9B2985" w:rsidRPr="002C5CC7" w14:paraId="7D48F923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C044C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6.2. detalizēts izdevumu aprēķins</w:t>
                  </w:r>
                </w:p>
              </w:tc>
              <w:tc>
                <w:tcPr>
                  <w:tcW w:w="7711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DD74A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9B2985" w:rsidRPr="002C5CC7" w14:paraId="7D560BBD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AA9F3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7. Amata vietu skaita izmaiņas</w:t>
                  </w:r>
                </w:p>
              </w:tc>
              <w:tc>
                <w:tcPr>
                  <w:tcW w:w="7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6C165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Nav attiecināms.</w:t>
                  </w:r>
                </w:p>
              </w:tc>
            </w:tr>
            <w:tr w:rsidR="009B2985" w:rsidRPr="002C5CC7" w14:paraId="191215B1" w14:textId="77777777" w:rsidTr="009B2985">
              <w:trPr>
                <w:tblCellSpacing w:w="15" w:type="dxa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D5FDF" w14:textId="77777777" w:rsidR="002C5CC7" w:rsidRPr="002C5CC7" w:rsidRDefault="002C5CC7" w:rsidP="002C5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  <w:t>8. Cita informācija</w:t>
                  </w:r>
                </w:p>
              </w:tc>
              <w:tc>
                <w:tcPr>
                  <w:tcW w:w="77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3E4EC" w14:textId="0E53B3C0" w:rsidR="002C5CC7" w:rsidRPr="002C5CC7" w:rsidRDefault="002C5CC7" w:rsidP="00782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lv-LV"/>
                    </w:rPr>
                  </w:pPr>
                  <w:r w:rsidRPr="002C5C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2020.gadā nepieciešamo izmaiņu veikšanai Valsts ieņēmumu dienesta informācijas sistēmā</w:t>
                  </w:r>
                  <w:r w:rsidR="004A2B6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</w:t>
                  </w:r>
                  <w:r w:rsidRPr="002C5C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nepieciešamais finansējums </w:t>
                  </w:r>
                  <w:r w:rsidRPr="002C5CC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 xml:space="preserve">44 807 EUR </w:t>
                  </w:r>
                  <w:r w:rsidRPr="002C5C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apmērā tiks nodrošināts Finanšu ministrijas budžeta </w:t>
                  </w:r>
                  <w:r w:rsidR="00782BC9" w:rsidRPr="002C5C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programm</w:t>
                  </w:r>
                  <w:r w:rsidR="00782BC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ā </w:t>
                  </w:r>
                  <w:r w:rsidRPr="002C5C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33.00.00 “Valsts ieņēmumu un muitas politikas nodrošināšana” piešķirtā finansējuma ietvaros.</w:t>
                  </w:r>
                </w:p>
              </w:tc>
            </w:tr>
          </w:tbl>
          <w:p w14:paraId="65D6E69D" w14:textId="77777777" w:rsidR="002C5CC7" w:rsidRPr="002C5CC7" w:rsidRDefault="002C5CC7" w:rsidP="002C5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CC7" w:rsidRPr="002C5CC7" w14:paraId="5D697986" w14:textId="77777777" w:rsidTr="00B64F5A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998D9" w14:textId="77777777" w:rsidR="002C5CC7" w:rsidRPr="002C5CC7" w:rsidRDefault="002C5CC7" w:rsidP="002C5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67F6D5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15FCE" w:rsidRPr="002C5CC7" w14:paraId="7D003695" w14:textId="77777777" w:rsidTr="009B2985">
        <w:trPr>
          <w:tblCellSpacing w:w="20" w:type="dxa"/>
        </w:trPr>
        <w:tc>
          <w:tcPr>
            <w:tcW w:w="5000" w:type="pct"/>
            <w:vAlign w:val="center"/>
            <w:hideMark/>
          </w:tcPr>
          <w:p w14:paraId="59751DAC" w14:textId="77777777" w:rsidR="00315FCE" w:rsidRPr="002C5CC7" w:rsidRDefault="00315FCE" w:rsidP="00A17B20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315FCE" w:rsidRPr="002C5CC7" w14:paraId="4C137CC4" w14:textId="77777777" w:rsidTr="009B2985">
        <w:trPr>
          <w:tblCellSpacing w:w="20" w:type="dxa"/>
        </w:trPr>
        <w:tc>
          <w:tcPr>
            <w:tcW w:w="5000" w:type="pct"/>
            <w:vAlign w:val="center"/>
          </w:tcPr>
          <w:p w14:paraId="0C3AEFF0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Projekts šo jomu neskar</w:t>
            </w:r>
          </w:p>
        </w:tc>
      </w:tr>
    </w:tbl>
    <w:p w14:paraId="22A635FC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15FCE" w:rsidRPr="002C5CC7" w14:paraId="7045BD7C" w14:textId="77777777" w:rsidTr="009B2985">
        <w:trPr>
          <w:tblCellSpacing w:w="20" w:type="dxa"/>
        </w:trPr>
        <w:tc>
          <w:tcPr>
            <w:tcW w:w="5000" w:type="pct"/>
            <w:vAlign w:val="center"/>
            <w:hideMark/>
          </w:tcPr>
          <w:p w14:paraId="5D71C2A9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315FCE" w:rsidRPr="002C5CC7" w14:paraId="4A710096" w14:textId="77777777" w:rsidTr="009B2985">
        <w:trPr>
          <w:tblCellSpacing w:w="20" w:type="dxa"/>
        </w:trPr>
        <w:tc>
          <w:tcPr>
            <w:tcW w:w="5000" w:type="pct"/>
            <w:vAlign w:val="center"/>
          </w:tcPr>
          <w:p w14:paraId="3E83340F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Projekts šo jomu neskar</w:t>
            </w:r>
          </w:p>
        </w:tc>
      </w:tr>
    </w:tbl>
    <w:p w14:paraId="6C304BDD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13DB412B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"/>
        <w:gridCol w:w="1511"/>
        <w:gridCol w:w="6795"/>
      </w:tblGrid>
      <w:tr w:rsidR="00315FCE" w:rsidRPr="002C5CC7" w14:paraId="3E63C238" w14:textId="77777777" w:rsidTr="009B2985">
        <w:trPr>
          <w:tblCellSpacing w:w="20" w:type="dxa"/>
        </w:trPr>
        <w:tc>
          <w:tcPr>
            <w:tcW w:w="5000" w:type="pct"/>
            <w:gridSpan w:val="3"/>
            <w:vAlign w:val="center"/>
            <w:hideMark/>
          </w:tcPr>
          <w:p w14:paraId="5D5FC70A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315FCE" w:rsidRPr="002C5CC7" w14:paraId="11E8420D" w14:textId="77777777" w:rsidTr="009B2985">
        <w:trPr>
          <w:tblCellSpacing w:w="20" w:type="dxa"/>
        </w:trPr>
        <w:tc>
          <w:tcPr>
            <w:tcW w:w="387" w:type="pct"/>
            <w:hideMark/>
          </w:tcPr>
          <w:p w14:paraId="141EB44A" w14:textId="77777777" w:rsidR="00315FCE" w:rsidRPr="002C5CC7" w:rsidRDefault="00315FCE" w:rsidP="00A17B2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27" w:type="pct"/>
            <w:hideMark/>
          </w:tcPr>
          <w:p w14:paraId="78F73B78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786" w:type="pct"/>
            <w:hideMark/>
          </w:tcPr>
          <w:p w14:paraId="3FB15A76" w14:textId="3A7F6671" w:rsidR="00315FCE" w:rsidRPr="002C5CC7" w:rsidRDefault="00B531E5" w:rsidP="00AC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F6C63"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nformācija par noteikumu projekta izstrādi </w:t>
            </w:r>
            <w:r w:rsidR="000E4FAE">
              <w:rPr>
                <w:rFonts w:ascii="Times New Roman" w:hAnsi="Times New Roman" w:cs="Times New Roman"/>
                <w:sz w:val="26"/>
                <w:szCs w:val="26"/>
              </w:rPr>
              <w:t xml:space="preserve">ir </w:t>
            </w:r>
            <w:r w:rsidR="000E4FAE"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C63"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publicēta Finanšu ministrijas </w:t>
            </w:r>
            <w:r w:rsidR="000E4FAE">
              <w:rPr>
                <w:rFonts w:ascii="Times New Roman" w:hAnsi="Times New Roman" w:cs="Times New Roman"/>
                <w:sz w:val="26"/>
                <w:szCs w:val="26"/>
              </w:rPr>
              <w:t xml:space="preserve">tīmekļvietnē </w:t>
            </w:r>
            <w:r w:rsidR="001F6C63"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 sadaļā “Sabiedrības līdzdalība”</w:t>
            </w:r>
            <w:r w:rsidR="000E4FAE">
              <w:rPr>
                <w:rFonts w:ascii="Times New Roman" w:hAnsi="Times New Roman" w:cs="Times New Roman"/>
                <w:sz w:val="26"/>
                <w:szCs w:val="26"/>
              </w:rPr>
              <w:t xml:space="preserve"> – “T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>iesību aktu proje</w:t>
            </w:r>
            <w:r w:rsidR="000E4FAE">
              <w:rPr>
                <w:rFonts w:ascii="Times New Roman" w:hAnsi="Times New Roman" w:cs="Times New Roman"/>
                <w:sz w:val="26"/>
                <w:szCs w:val="26"/>
              </w:rPr>
              <w:t xml:space="preserve">kti” 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E4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>“Nodokļu politika”</w:t>
            </w:r>
            <w:r w:rsidR="001F6C63"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 xml:space="preserve"> Līdz ar to sabied</w:t>
            </w:r>
            <w:r w:rsidR="00AC7D95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 xml:space="preserve">ības pārstāvji varēja līdzdarboties projekta izstrādē, </w:t>
            </w:r>
            <w:proofErr w:type="spellStart"/>
            <w:r w:rsidR="00162746">
              <w:rPr>
                <w:rFonts w:ascii="Times New Roman" w:hAnsi="Times New Roman" w:cs="Times New Roman"/>
                <w:sz w:val="26"/>
                <w:szCs w:val="26"/>
              </w:rPr>
              <w:t>rakstveidā</w:t>
            </w:r>
            <w:proofErr w:type="spellEnd"/>
            <w:r w:rsidR="00162746">
              <w:rPr>
                <w:rFonts w:ascii="Times New Roman" w:hAnsi="Times New Roman" w:cs="Times New Roman"/>
                <w:sz w:val="26"/>
                <w:szCs w:val="26"/>
              </w:rPr>
              <w:t xml:space="preserve"> sniedzot viedokļus par projektu. </w:t>
            </w:r>
            <w:r w:rsidR="00162746" w:rsidRPr="002C5CC7">
              <w:rPr>
                <w:rFonts w:ascii="Times New Roman" w:hAnsi="Times New Roman" w:cs="Times New Roman"/>
                <w:sz w:val="26"/>
                <w:szCs w:val="26"/>
              </w:rPr>
              <w:t>Sabiedrība varēja izteikt viedokli par Finanšu ministrijas tīmekļa vietnē ievietoto projektu līdz 24.02.2020.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 xml:space="preserve"> Tāpat </w:t>
            </w:r>
            <w:r w:rsidR="006E3D06">
              <w:rPr>
                <w:rFonts w:ascii="Times New Roman" w:hAnsi="Times New Roman" w:cs="Times New Roman"/>
                <w:sz w:val="26"/>
                <w:szCs w:val="26"/>
              </w:rPr>
              <w:t>sabiedr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 xml:space="preserve">ības pārstāvji varēs 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sniegt viedokļus par projektu pēc tā izsludināšanas Valsts sekretāru sanāksmē. </w:t>
            </w:r>
          </w:p>
        </w:tc>
      </w:tr>
      <w:tr w:rsidR="00315FCE" w:rsidRPr="002C5CC7" w14:paraId="0FA2D768" w14:textId="77777777" w:rsidTr="009B2985">
        <w:trPr>
          <w:tblCellSpacing w:w="20" w:type="dxa"/>
        </w:trPr>
        <w:tc>
          <w:tcPr>
            <w:tcW w:w="387" w:type="pct"/>
            <w:hideMark/>
          </w:tcPr>
          <w:p w14:paraId="163AB6C1" w14:textId="77777777" w:rsidR="00315FCE" w:rsidRPr="002C5CC7" w:rsidRDefault="00315FCE" w:rsidP="00A17B2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827" w:type="pct"/>
            <w:hideMark/>
          </w:tcPr>
          <w:p w14:paraId="6581CF45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786" w:type="pct"/>
            <w:hideMark/>
          </w:tcPr>
          <w:p w14:paraId="3FF97D02" w14:textId="069087DB" w:rsidR="00315FCE" w:rsidRDefault="00315FCE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Sabiedrības pārstāvji </w:t>
            </w:r>
            <w:r w:rsidR="00DC319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varēja 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līdzdarboties noteikumu projekta izstrādē, </w:t>
            </w:r>
            <w:proofErr w:type="spellStart"/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rakstveidā</w:t>
            </w:r>
            <w:proofErr w:type="spellEnd"/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sniedzot viedokļus par noteikumu projektu,</w:t>
            </w:r>
            <w:r w:rsidR="001627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kas 2020. gada 10.februārī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DC319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tika </w:t>
            </w:r>
            <w:r w:rsidR="00EF6CD6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ublicēt</w:t>
            </w:r>
            <w:r w:rsidR="001627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Finanšu ministrijas </w:t>
            </w:r>
            <w:proofErr w:type="spellStart"/>
            <w:r w:rsidR="001627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tīmekļvietneē</w:t>
            </w:r>
            <w:proofErr w:type="spellEnd"/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sadaļā “Sabiedrības līdzdalība” </w:t>
            </w:r>
            <w:r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– “Tiesību aktu projekti” – “Nodokļu politika”, </w:t>
            </w:r>
            <w:r w:rsidR="00162746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  <w:r w:rsidRPr="002C5CC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anchor="project637" w:history="1">
              <w:r w:rsidR="005E46FE" w:rsidRPr="002C5CC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https://www.fm.gov.lv/lv/sabiedribas_lidzdaliba/tiesibu_aktu_projekti/nodoklu_politika#project637</w:t>
              </w:r>
            </w:hyperlink>
          </w:p>
          <w:p w14:paraId="20E09CE4" w14:textId="6B9E6DD0" w:rsidR="00162746" w:rsidRPr="002C5CC7" w:rsidRDefault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lv-LV"/>
              </w:rPr>
            </w:pP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un Ministru kabineta tīmekļvietnē sadaļā “Valsts kanceleja” – “S</w:t>
            </w:r>
            <w:r w:rsidR="006E3D06"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abiedr</w:t>
            </w:r>
            <w:r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 xml:space="preserve">ības līdzdalība”, adrese: </w:t>
            </w:r>
            <w:hyperlink r:id="rId12" w:history="1">
              <w:r w:rsidRPr="0016274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https://mk.gov.lv/lv/content/ministru-kabineta-diskusiju-dokumenti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  <w:t>.</w:t>
            </w:r>
          </w:p>
          <w:p w14:paraId="613D81A1" w14:textId="77777777" w:rsidR="00C931DD" w:rsidRPr="002C5CC7" w:rsidRDefault="00C931DD" w:rsidP="00B5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315FCE" w:rsidRPr="002C5CC7" w14:paraId="640F7D62" w14:textId="77777777" w:rsidTr="009B2985">
        <w:trPr>
          <w:tblCellSpacing w:w="20" w:type="dxa"/>
        </w:trPr>
        <w:tc>
          <w:tcPr>
            <w:tcW w:w="387" w:type="pct"/>
            <w:hideMark/>
          </w:tcPr>
          <w:p w14:paraId="752E630E" w14:textId="77777777" w:rsidR="00315FCE" w:rsidRPr="002C5CC7" w:rsidRDefault="00315FCE" w:rsidP="00A17B2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827" w:type="pct"/>
            <w:hideMark/>
          </w:tcPr>
          <w:p w14:paraId="0F9B0BB9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786" w:type="pct"/>
          </w:tcPr>
          <w:p w14:paraId="4A1D6098" w14:textId="71B891FB" w:rsidR="00315FCE" w:rsidRPr="002C5CC7" w:rsidRDefault="006E3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Sabiedrības pārstāvju i</w:t>
            </w:r>
            <w:r w:rsidR="00496BC8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ebildumi </w:t>
            </w:r>
            <w:r w:rsidR="007332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un priekšlikumi </w:t>
            </w:r>
            <w:r w:rsidR="00496BC8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par noteikumu projektu nav saņemti</w:t>
            </w:r>
            <w:r w:rsidR="00B531E5"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  <w:tr w:rsidR="00315FCE" w:rsidRPr="002C5CC7" w14:paraId="5A807BDD" w14:textId="77777777" w:rsidTr="009B2985">
        <w:trPr>
          <w:tblCellSpacing w:w="20" w:type="dxa"/>
        </w:trPr>
        <w:tc>
          <w:tcPr>
            <w:tcW w:w="387" w:type="pct"/>
            <w:hideMark/>
          </w:tcPr>
          <w:p w14:paraId="414A1475" w14:textId="77777777" w:rsidR="00315FCE" w:rsidRPr="002C5CC7" w:rsidRDefault="00315FCE" w:rsidP="00A17B2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827" w:type="pct"/>
            <w:hideMark/>
          </w:tcPr>
          <w:p w14:paraId="51FFB002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786" w:type="pct"/>
            <w:hideMark/>
          </w:tcPr>
          <w:p w14:paraId="59101EF5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0E1CA57B" w14:textId="77777777" w:rsidR="00315FCE" w:rsidRPr="002C5CC7" w:rsidRDefault="00315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  <w:insideH w:val="outset" w:sz="6" w:space="0" w:color="414142"/>
          <w:insideV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3025"/>
        <w:gridCol w:w="5358"/>
      </w:tblGrid>
      <w:tr w:rsidR="00315FCE" w:rsidRPr="002C5CC7" w14:paraId="68894B67" w14:textId="77777777" w:rsidTr="009B2985">
        <w:trPr>
          <w:tblCellSpacing w:w="20" w:type="dxa"/>
        </w:trPr>
        <w:tc>
          <w:tcPr>
            <w:tcW w:w="5000" w:type="pct"/>
            <w:gridSpan w:val="3"/>
            <w:vAlign w:val="center"/>
            <w:hideMark/>
          </w:tcPr>
          <w:p w14:paraId="7C050B23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315FCE" w:rsidRPr="002C5CC7" w14:paraId="1792E6EB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61E9AD6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14:paraId="0F26FD94" w14:textId="77777777" w:rsidR="00315FCE" w:rsidRPr="002C5CC7" w:rsidRDefault="0031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79" w:type="pct"/>
            <w:hideMark/>
          </w:tcPr>
          <w:p w14:paraId="65DAD7BA" w14:textId="50C53794" w:rsidR="00315FCE" w:rsidRPr="002C5CC7" w:rsidRDefault="00CE2992" w:rsidP="008D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VID</w:t>
            </w:r>
          </w:p>
        </w:tc>
      </w:tr>
      <w:tr w:rsidR="00315FCE" w:rsidRPr="002C5CC7" w14:paraId="6750441A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79B191DF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14:paraId="2C360350" w14:textId="77777777" w:rsidR="00315FCE" w:rsidRPr="002C5CC7" w:rsidRDefault="0031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9" w:type="pct"/>
            <w:hideMark/>
          </w:tcPr>
          <w:p w14:paraId="2F29CBBC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Normatīvā akta izpilde tiks nodrošināta esošo institūciju līdzšinējo funkciju un cilvēkresursu ietvaros. </w:t>
            </w:r>
          </w:p>
          <w:p w14:paraId="7179C38F" w14:textId="77777777" w:rsidR="00315FCE" w:rsidRPr="002C5CC7" w:rsidRDefault="0031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Jaunu valsts institūciju izveidošana, esošu institūciju likvidācija vai reorganizācija nav nepieciešama un papildu finansējums nav nepieciešams.</w:t>
            </w:r>
          </w:p>
        </w:tc>
      </w:tr>
      <w:tr w:rsidR="00315FCE" w:rsidRPr="002C5CC7" w14:paraId="4B8FFD93" w14:textId="77777777" w:rsidTr="009B2985">
        <w:trPr>
          <w:tblCellSpacing w:w="20" w:type="dxa"/>
        </w:trPr>
        <w:tc>
          <w:tcPr>
            <w:tcW w:w="344" w:type="pct"/>
            <w:hideMark/>
          </w:tcPr>
          <w:p w14:paraId="0D517CBB" w14:textId="77777777" w:rsidR="00315FCE" w:rsidRPr="002C5CC7" w:rsidRDefault="00315FCE" w:rsidP="00A17B20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14:paraId="0A2AB8E6" w14:textId="77777777" w:rsidR="00315FCE" w:rsidRPr="002C5CC7" w:rsidRDefault="0031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79" w:type="pct"/>
            <w:hideMark/>
          </w:tcPr>
          <w:p w14:paraId="2404146A" w14:textId="77777777" w:rsidR="00315FCE" w:rsidRPr="002C5CC7" w:rsidRDefault="0031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C5C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6DFFCCC9" w14:textId="77777777" w:rsidR="00315FCE" w:rsidRPr="002C5CC7" w:rsidRDefault="00315FCE" w:rsidP="00A17B2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6039CD" w14:textId="77777777" w:rsidR="0042003F" w:rsidRPr="002C5CC7" w:rsidRDefault="0042003F" w:rsidP="00A17B2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962DD6" w14:textId="77777777" w:rsidR="00315FCE" w:rsidRPr="002C5CC7" w:rsidRDefault="00315FCE" w:rsidP="00A17B2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Finanšu </w:t>
      </w:r>
      <w:r w:rsidR="00927E28"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ministrs </w:t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2003F"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proofErr w:type="spellStart"/>
      <w:r w:rsidR="00927E28" w:rsidRPr="002C5CC7">
        <w:rPr>
          <w:rFonts w:ascii="Times New Roman" w:hAnsi="Times New Roman" w:cs="Times New Roman"/>
          <w:color w:val="000000" w:themeColor="text1"/>
          <w:sz w:val="26"/>
          <w:szCs w:val="26"/>
        </w:rPr>
        <w:t>J.Reirs</w:t>
      </w:r>
      <w:proofErr w:type="spellEnd"/>
    </w:p>
    <w:p w14:paraId="5B6945B4" w14:textId="77777777" w:rsidR="00445824" w:rsidRPr="002C5CC7" w:rsidRDefault="0044582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A3F7DC" w14:textId="77777777" w:rsidR="00445824" w:rsidRPr="002C5CC7" w:rsidRDefault="0044582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689B38" w14:textId="77777777" w:rsidR="00315FCE" w:rsidRPr="00A17B20" w:rsidRDefault="00315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B20">
        <w:rPr>
          <w:rFonts w:ascii="Times New Roman" w:hAnsi="Times New Roman" w:cs="Times New Roman"/>
          <w:color w:val="000000" w:themeColor="text1"/>
          <w:sz w:val="24"/>
          <w:szCs w:val="24"/>
        </w:rPr>
        <w:t>Kalniņa 67120146</w:t>
      </w:r>
    </w:p>
    <w:p w14:paraId="1117AD8E" w14:textId="77777777" w:rsidR="00F6652C" w:rsidRPr="00B11C65" w:rsidRDefault="00177F8E" w:rsidP="001423D8">
      <w:pPr>
        <w:tabs>
          <w:tab w:val="left" w:pos="7230"/>
        </w:tabs>
        <w:spacing w:after="0" w:line="240" w:lineRule="auto"/>
        <w:rPr>
          <w:sz w:val="28"/>
          <w:szCs w:val="28"/>
        </w:rPr>
      </w:pPr>
      <w:hyperlink r:id="rId13" w:history="1">
        <w:r w:rsidR="00315FCE" w:rsidRPr="00A17B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jana.kalnina@vid.gov.lv</w:t>
        </w:r>
      </w:hyperlink>
    </w:p>
    <w:sectPr w:rsidR="00F6652C" w:rsidRPr="00B11C65" w:rsidSect="009B2985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4C94" w14:textId="77777777" w:rsidR="00177F8E" w:rsidRDefault="00177F8E" w:rsidP="00315FCE">
      <w:pPr>
        <w:spacing w:after="0" w:line="240" w:lineRule="auto"/>
      </w:pPr>
      <w:r>
        <w:separator/>
      </w:r>
    </w:p>
  </w:endnote>
  <w:endnote w:type="continuationSeparator" w:id="0">
    <w:p w14:paraId="7BEBB964" w14:textId="77777777" w:rsidR="00177F8E" w:rsidRDefault="00177F8E" w:rsidP="003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C815" w14:textId="090BB3F0" w:rsidR="00F6652C" w:rsidRPr="00BF73BB" w:rsidRDefault="00BF73BB" w:rsidP="00BF73BB">
    <w:pPr>
      <w:pStyle w:val="Footer"/>
    </w:pPr>
    <w:r w:rsidRPr="00BF73BB">
      <w:rPr>
        <w:rFonts w:ascii="Times New Roman" w:hAnsi="Times New Roman" w:cs="Times New Roman"/>
      </w:rPr>
      <w:t>FMAnot_</w:t>
    </w:r>
    <w:r w:rsidR="00466664" w:rsidRPr="00BF73BB">
      <w:rPr>
        <w:rFonts w:ascii="Times New Roman" w:hAnsi="Times New Roman" w:cs="Times New Roman"/>
      </w:rPr>
      <w:t>1</w:t>
    </w:r>
    <w:r w:rsidR="00466664">
      <w:rPr>
        <w:rFonts w:ascii="Times New Roman" w:hAnsi="Times New Roman" w:cs="Times New Roman"/>
      </w:rPr>
      <w:t>603</w:t>
    </w:r>
    <w:r w:rsidR="00466664" w:rsidRPr="00BF73BB">
      <w:rPr>
        <w:rFonts w:ascii="Times New Roman" w:hAnsi="Times New Roman" w:cs="Times New Roman"/>
      </w:rPr>
      <w:t>20</w:t>
    </w:r>
    <w:r w:rsidRPr="00BF73BB">
      <w:rPr>
        <w:rFonts w:ascii="Times New Roman" w:hAnsi="Times New Roman" w:cs="Times New Roman"/>
      </w:rPr>
      <w:t>_groz_662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32B8" w14:textId="2102B5F0" w:rsidR="00F6652C" w:rsidRPr="00315FCE" w:rsidRDefault="00F6652C" w:rsidP="00315FCE">
    <w:pPr>
      <w:pStyle w:val="Footer"/>
      <w:rPr>
        <w:rFonts w:ascii="Times New Roman" w:hAnsi="Times New Roman" w:cs="Times New Roman"/>
      </w:rPr>
    </w:pPr>
    <w:r w:rsidRPr="00315FCE">
      <w:rPr>
        <w:rFonts w:ascii="Times New Roman" w:hAnsi="Times New Roman" w:cs="Times New Roman"/>
      </w:rPr>
      <w:t>FMAnot_</w:t>
    </w:r>
    <w:r w:rsidR="00466664">
      <w:rPr>
        <w:rFonts w:ascii="Times New Roman" w:hAnsi="Times New Roman" w:cs="Times New Roman"/>
      </w:rPr>
      <w:t>160320</w:t>
    </w:r>
    <w:r w:rsidRPr="00315FCE">
      <w:rPr>
        <w:rFonts w:ascii="Times New Roman" w:hAnsi="Times New Roman" w:cs="Times New Roman"/>
      </w:rPr>
      <w:t>_groz_662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1DDD" w14:textId="77777777" w:rsidR="00177F8E" w:rsidRDefault="00177F8E" w:rsidP="00315FCE">
      <w:pPr>
        <w:spacing w:after="0" w:line="240" w:lineRule="auto"/>
      </w:pPr>
      <w:r>
        <w:separator/>
      </w:r>
    </w:p>
  </w:footnote>
  <w:footnote w:type="continuationSeparator" w:id="0">
    <w:p w14:paraId="314D730E" w14:textId="77777777" w:rsidR="00177F8E" w:rsidRDefault="00177F8E" w:rsidP="0031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1550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2C105" w14:textId="7AEFE807" w:rsidR="00F6652C" w:rsidRDefault="00F6652C">
        <w:pPr>
          <w:pStyle w:val="Header"/>
          <w:jc w:val="center"/>
        </w:pPr>
        <w:r w:rsidRPr="00D37A82">
          <w:rPr>
            <w:rFonts w:ascii="Times New Roman" w:hAnsi="Times New Roman" w:cs="Times New Roman"/>
          </w:rPr>
          <w:fldChar w:fldCharType="begin"/>
        </w:r>
        <w:r w:rsidRPr="00D37A82">
          <w:rPr>
            <w:rFonts w:ascii="Times New Roman" w:hAnsi="Times New Roman" w:cs="Times New Roman"/>
          </w:rPr>
          <w:instrText xml:space="preserve"> PAGE   \* MERGEFORMAT </w:instrText>
        </w:r>
        <w:r w:rsidRPr="00D37A82">
          <w:rPr>
            <w:rFonts w:ascii="Times New Roman" w:hAnsi="Times New Roman" w:cs="Times New Roman"/>
          </w:rPr>
          <w:fldChar w:fldCharType="separate"/>
        </w:r>
        <w:r w:rsidR="0064297E">
          <w:rPr>
            <w:rFonts w:ascii="Times New Roman" w:hAnsi="Times New Roman" w:cs="Times New Roman"/>
            <w:noProof/>
          </w:rPr>
          <w:t>6</w:t>
        </w:r>
        <w:r w:rsidRPr="00D37A8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553B9E1" w14:textId="77777777" w:rsidR="00F6652C" w:rsidRDefault="00F6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7BF"/>
    <w:multiLevelType w:val="hybridMultilevel"/>
    <w:tmpl w:val="E8884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D60D46"/>
    <w:multiLevelType w:val="hybridMultilevel"/>
    <w:tmpl w:val="331C4A6E"/>
    <w:lvl w:ilvl="0" w:tplc="655ABE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91025EB0" w:tentative="1">
      <w:start w:val="1"/>
      <w:numFmt w:val="lowerLetter"/>
      <w:lvlText w:val="%2."/>
      <w:lvlJc w:val="left"/>
      <w:pPr>
        <w:ind w:left="1440" w:hanging="360"/>
      </w:pPr>
    </w:lvl>
    <w:lvl w:ilvl="2" w:tplc="210AF1B4" w:tentative="1">
      <w:start w:val="1"/>
      <w:numFmt w:val="lowerRoman"/>
      <w:lvlText w:val="%3."/>
      <w:lvlJc w:val="right"/>
      <w:pPr>
        <w:ind w:left="2160" w:hanging="180"/>
      </w:pPr>
    </w:lvl>
    <w:lvl w:ilvl="3" w:tplc="150264FC" w:tentative="1">
      <w:start w:val="1"/>
      <w:numFmt w:val="decimal"/>
      <w:lvlText w:val="%4."/>
      <w:lvlJc w:val="left"/>
      <w:pPr>
        <w:ind w:left="2880" w:hanging="360"/>
      </w:pPr>
    </w:lvl>
    <w:lvl w:ilvl="4" w:tplc="99FC08FC" w:tentative="1">
      <w:start w:val="1"/>
      <w:numFmt w:val="lowerLetter"/>
      <w:lvlText w:val="%5."/>
      <w:lvlJc w:val="left"/>
      <w:pPr>
        <w:ind w:left="3600" w:hanging="360"/>
      </w:pPr>
    </w:lvl>
    <w:lvl w:ilvl="5" w:tplc="F78E861E" w:tentative="1">
      <w:start w:val="1"/>
      <w:numFmt w:val="lowerRoman"/>
      <w:lvlText w:val="%6."/>
      <w:lvlJc w:val="right"/>
      <w:pPr>
        <w:ind w:left="4320" w:hanging="180"/>
      </w:pPr>
    </w:lvl>
    <w:lvl w:ilvl="6" w:tplc="B3F0A3BC" w:tentative="1">
      <w:start w:val="1"/>
      <w:numFmt w:val="decimal"/>
      <w:lvlText w:val="%7."/>
      <w:lvlJc w:val="left"/>
      <w:pPr>
        <w:ind w:left="5040" w:hanging="360"/>
      </w:pPr>
    </w:lvl>
    <w:lvl w:ilvl="7" w:tplc="FCB07CA4" w:tentative="1">
      <w:start w:val="1"/>
      <w:numFmt w:val="lowerLetter"/>
      <w:lvlText w:val="%8."/>
      <w:lvlJc w:val="left"/>
      <w:pPr>
        <w:ind w:left="5760" w:hanging="360"/>
      </w:pPr>
    </w:lvl>
    <w:lvl w:ilvl="8" w:tplc="2DEAF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66236"/>
    <w:multiLevelType w:val="hybridMultilevel"/>
    <w:tmpl w:val="D856E1B6"/>
    <w:lvl w:ilvl="0" w:tplc="2B885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E884A4" w:tentative="1">
      <w:start w:val="1"/>
      <w:numFmt w:val="lowerLetter"/>
      <w:lvlText w:val="%2."/>
      <w:lvlJc w:val="left"/>
      <w:pPr>
        <w:ind w:left="1440" w:hanging="360"/>
      </w:pPr>
    </w:lvl>
    <w:lvl w:ilvl="2" w:tplc="29D09EEA" w:tentative="1">
      <w:start w:val="1"/>
      <w:numFmt w:val="lowerRoman"/>
      <w:lvlText w:val="%3."/>
      <w:lvlJc w:val="right"/>
      <w:pPr>
        <w:ind w:left="2160" w:hanging="180"/>
      </w:pPr>
    </w:lvl>
    <w:lvl w:ilvl="3" w:tplc="204A210E" w:tentative="1">
      <w:start w:val="1"/>
      <w:numFmt w:val="decimal"/>
      <w:lvlText w:val="%4."/>
      <w:lvlJc w:val="left"/>
      <w:pPr>
        <w:ind w:left="2880" w:hanging="360"/>
      </w:pPr>
    </w:lvl>
    <w:lvl w:ilvl="4" w:tplc="5CE06B60" w:tentative="1">
      <w:start w:val="1"/>
      <w:numFmt w:val="lowerLetter"/>
      <w:lvlText w:val="%5."/>
      <w:lvlJc w:val="left"/>
      <w:pPr>
        <w:ind w:left="3600" w:hanging="360"/>
      </w:pPr>
    </w:lvl>
    <w:lvl w:ilvl="5" w:tplc="9EAA7572" w:tentative="1">
      <w:start w:val="1"/>
      <w:numFmt w:val="lowerRoman"/>
      <w:lvlText w:val="%6."/>
      <w:lvlJc w:val="right"/>
      <w:pPr>
        <w:ind w:left="4320" w:hanging="180"/>
      </w:pPr>
    </w:lvl>
    <w:lvl w:ilvl="6" w:tplc="1612F290" w:tentative="1">
      <w:start w:val="1"/>
      <w:numFmt w:val="decimal"/>
      <w:lvlText w:val="%7."/>
      <w:lvlJc w:val="left"/>
      <w:pPr>
        <w:ind w:left="5040" w:hanging="360"/>
      </w:pPr>
    </w:lvl>
    <w:lvl w:ilvl="7" w:tplc="2578D872" w:tentative="1">
      <w:start w:val="1"/>
      <w:numFmt w:val="lowerLetter"/>
      <w:lvlText w:val="%8."/>
      <w:lvlJc w:val="left"/>
      <w:pPr>
        <w:ind w:left="5760" w:hanging="360"/>
      </w:pPr>
    </w:lvl>
    <w:lvl w:ilvl="8" w:tplc="422C0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044AEA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386350"/>
    <w:multiLevelType w:val="hybridMultilevel"/>
    <w:tmpl w:val="D6B6823A"/>
    <w:lvl w:ilvl="0" w:tplc="ED6A8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F88F26" w:tentative="1">
      <w:start w:val="1"/>
      <w:numFmt w:val="lowerLetter"/>
      <w:lvlText w:val="%2."/>
      <w:lvlJc w:val="left"/>
      <w:pPr>
        <w:ind w:left="1800" w:hanging="360"/>
      </w:pPr>
    </w:lvl>
    <w:lvl w:ilvl="2" w:tplc="47469792" w:tentative="1">
      <w:start w:val="1"/>
      <w:numFmt w:val="lowerRoman"/>
      <w:lvlText w:val="%3."/>
      <w:lvlJc w:val="right"/>
      <w:pPr>
        <w:ind w:left="2520" w:hanging="180"/>
      </w:pPr>
    </w:lvl>
    <w:lvl w:ilvl="3" w:tplc="2D187BF2" w:tentative="1">
      <w:start w:val="1"/>
      <w:numFmt w:val="decimal"/>
      <w:lvlText w:val="%4."/>
      <w:lvlJc w:val="left"/>
      <w:pPr>
        <w:ind w:left="3240" w:hanging="360"/>
      </w:pPr>
    </w:lvl>
    <w:lvl w:ilvl="4" w:tplc="7E26D87E" w:tentative="1">
      <w:start w:val="1"/>
      <w:numFmt w:val="lowerLetter"/>
      <w:lvlText w:val="%5."/>
      <w:lvlJc w:val="left"/>
      <w:pPr>
        <w:ind w:left="3960" w:hanging="360"/>
      </w:pPr>
    </w:lvl>
    <w:lvl w:ilvl="5" w:tplc="DB5872DA" w:tentative="1">
      <w:start w:val="1"/>
      <w:numFmt w:val="lowerRoman"/>
      <w:lvlText w:val="%6."/>
      <w:lvlJc w:val="right"/>
      <w:pPr>
        <w:ind w:left="4680" w:hanging="180"/>
      </w:pPr>
    </w:lvl>
    <w:lvl w:ilvl="6" w:tplc="91C83BE0" w:tentative="1">
      <w:start w:val="1"/>
      <w:numFmt w:val="decimal"/>
      <w:lvlText w:val="%7."/>
      <w:lvlJc w:val="left"/>
      <w:pPr>
        <w:ind w:left="5400" w:hanging="360"/>
      </w:pPr>
    </w:lvl>
    <w:lvl w:ilvl="7" w:tplc="719C02B0" w:tentative="1">
      <w:start w:val="1"/>
      <w:numFmt w:val="lowerLetter"/>
      <w:lvlText w:val="%8."/>
      <w:lvlJc w:val="left"/>
      <w:pPr>
        <w:ind w:left="6120" w:hanging="360"/>
      </w:pPr>
    </w:lvl>
    <w:lvl w:ilvl="8" w:tplc="703082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48F10C88"/>
    <w:multiLevelType w:val="hybridMultilevel"/>
    <w:tmpl w:val="E306F554"/>
    <w:lvl w:ilvl="0" w:tplc="A364A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1E77A6" w:tentative="1">
      <w:start w:val="1"/>
      <w:numFmt w:val="lowerLetter"/>
      <w:lvlText w:val="%2."/>
      <w:lvlJc w:val="left"/>
      <w:pPr>
        <w:ind w:left="1440" w:hanging="360"/>
      </w:pPr>
    </w:lvl>
    <w:lvl w:ilvl="2" w:tplc="BF6C1992" w:tentative="1">
      <w:start w:val="1"/>
      <w:numFmt w:val="lowerRoman"/>
      <w:lvlText w:val="%3."/>
      <w:lvlJc w:val="right"/>
      <w:pPr>
        <w:ind w:left="2160" w:hanging="180"/>
      </w:pPr>
    </w:lvl>
    <w:lvl w:ilvl="3" w:tplc="616856C4" w:tentative="1">
      <w:start w:val="1"/>
      <w:numFmt w:val="decimal"/>
      <w:lvlText w:val="%4."/>
      <w:lvlJc w:val="left"/>
      <w:pPr>
        <w:ind w:left="2880" w:hanging="360"/>
      </w:pPr>
    </w:lvl>
    <w:lvl w:ilvl="4" w:tplc="2B82716A" w:tentative="1">
      <w:start w:val="1"/>
      <w:numFmt w:val="lowerLetter"/>
      <w:lvlText w:val="%5."/>
      <w:lvlJc w:val="left"/>
      <w:pPr>
        <w:ind w:left="3600" w:hanging="360"/>
      </w:pPr>
    </w:lvl>
    <w:lvl w:ilvl="5" w:tplc="85FED8EC" w:tentative="1">
      <w:start w:val="1"/>
      <w:numFmt w:val="lowerRoman"/>
      <w:lvlText w:val="%6."/>
      <w:lvlJc w:val="right"/>
      <w:pPr>
        <w:ind w:left="4320" w:hanging="180"/>
      </w:pPr>
    </w:lvl>
    <w:lvl w:ilvl="6" w:tplc="64C0B0A8" w:tentative="1">
      <w:start w:val="1"/>
      <w:numFmt w:val="decimal"/>
      <w:lvlText w:val="%7."/>
      <w:lvlJc w:val="left"/>
      <w:pPr>
        <w:ind w:left="5040" w:hanging="360"/>
      </w:pPr>
    </w:lvl>
    <w:lvl w:ilvl="7" w:tplc="B3985B62" w:tentative="1">
      <w:start w:val="1"/>
      <w:numFmt w:val="lowerLetter"/>
      <w:lvlText w:val="%8."/>
      <w:lvlJc w:val="left"/>
      <w:pPr>
        <w:ind w:left="5760" w:hanging="360"/>
      </w:pPr>
    </w:lvl>
    <w:lvl w:ilvl="8" w:tplc="3AE84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4C3167"/>
    <w:multiLevelType w:val="hybridMultilevel"/>
    <w:tmpl w:val="24A09252"/>
    <w:lvl w:ilvl="0" w:tplc="40B2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0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E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8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EA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0B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44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C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1415F26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32A4521"/>
    <w:multiLevelType w:val="hybridMultilevel"/>
    <w:tmpl w:val="369C6A5C"/>
    <w:lvl w:ilvl="0" w:tplc="C316A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D0622A" w:tentative="1">
      <w:start w:val="1"/>
      <w:numFmt w:val="lowerLetter"/>
      <w:lvlText w:val="%2."/>
      <w:lvlJc w:val="left"/>
      <w:pPr>
        <w:ind w:left="1440" w:hanging="360"/>
      </w:pPr>
    </w:lvl>
    <w:lvl w:ilvl="2" w:tplc="832CAA7A" w:tentative="1">
      <w:start w:val="1"/>
      <w:numFmt w:val="lowerRoman"/>
      <w:lvlText w:val="%3."/>
      <w:lvlJc w:val="right"/>
      <w:pPr>
        <w:ind w:left="2160" w:hanging="180"/>
      </w:pPr>
    </w:lvl>
    <w:lvl w:ilvl="3" w:tplc="858CBCD4" w:tentative="1">
      <w:start w:val="1"/>
      <w:numFmt w:val="decimal"/>
      <w:lvlText w:val="%4."/>
      <w:lvlJc w:val="left"/>
      <w:pPr>
        <w:ind w:left="2880" w:hanging="360"/>
      </w:pPr>
    </w:lvl>
    <w:lvl w:ilvl="4" w:tplc="AB623CE8" w:tentative="1">
      <w:start w:val="1"/>
      <w:numFmt w:val="lowerLetter"/>
      <w:lvlText w:val="%5."/>
      <w:lvlJc w:val="left"/>
      <w:pPr>
        <w:ind w:left="3600" w:hanging="360"/>
      </w:pPr>
    </w:lvl>
    <w:lvl w:ilvl="5" w:tplc="DD5CD180" w:tentative="1">
      <w:start w:val="1"/>
      <w:numFmt w:val="lowerRoman"/>
      <w:lvlText w:val="%6."/>
      <w:lvlJc w:val="right"/>
      <w:pPr>
        <w:ind w:left="4320" w:hanging="180"/>
      </w:pPr>
    </w:lvl>
    <w:lvl w:ilvl="6" w:tplc="C4FEE51E" w:tentative="1">
      <w:start w:val="1"/>
      <w:numFmt w:val="decimal"/>
      <w:lvlText w:val="%7."/>
      <w:lvlJc w:val="left"/>
      <w:pPr>
        <w:ind w:left="5040" w:hanging="360"/>
      </w:pPr>
    </w:lvl>
    <w:lvl w:ilvl="7" w:tplc="338AB59C" w:tentative="1">
      <w:start w:val="1"/>
      <w:numFmt w:val="lowerLetter"/>
      <w:lvlText w:val="%8."/>
      <w:lvlJc w:val="left"/>
      <w:pPr>
        <w:ind w:left="5760" w:hanging="360"/>
      </w:pPr>
    </w:lvl>
    <w:lvl w:ilvl="8" w:tplc="9F9C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256474E"/>
    <w:multiLevelType w:val="hybridMultilevel"/>
    <w:tmpl w:val="6BCE3C40"/>
    <w:lvl w:ilvl="0" w:tplc="F6E8ED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EF0495C" w:tentative="1">
      <w:start w:val="1"/>
      <w:numFmt w:val="lowerLetter"/>
      <w:lvlText w:val="%2."/>
      <w:lvlJc w:val="left"/>
      <w:pPr>
        <w:ind w:left="1800" w:hanging="360"/>
      </w:pPr>
    </w:lvl>
    <w:lvl w:ilvl="2" w:tplc="C802A7B4" w:tentative="1">
      <w:start w:val="1"/>
      <w:numFmt w:val="lowerRoman"/>
      <w:lvlText w:val="%3."/>
      <w:lvlJc w:val="right"/>
      <w:pPr>
        <w:ind w:left="2520" w:hanging="180"/>
      </w:pPr>
    </w:lvl>
    <w:lvl w:ilvl="3" w:tplc="0CD49434" w:tentative="1">
      <w:start w:val="1"/>
      <w:numFmt w:val="decimal"/>
      <w:lvlText w:val="%4."/>
      <w:lvlJc w:val="left"/>
      <w:pPr>
        <w:ind w:left="3240" w:hanging="360"/>
      </w:pPr>
    </w:lvl>
    <w:lvl w:ilvl="4" w:tplc="307455F4" w:tentative="1">
      <w:start w:val="1"/>
      <w:numFmt w:val="lowerLetter"/>
      <w:lvlText w:val="%5."/>
      <w:lvlJc w:val="left"/>
      <w:pPr>
        <w:ind w:left="3960" w:hanging="360"/>
      </w:pPr>
    </w:lvl>
    <w:lvl w:ilvl="5" w:tplc="0B66CC72" w:tentative="1">
      <w:start w:val="1"/>
      <w:numFmt w:val="lowerRoman"/>
      <w:lvlText w:val="%6."/>
      <w:lvlJc w:val="right"/>
      <w:pPr>
        <w:ind w:left="4680" w:hanging="180"/>
      </w:pPr>
    </w:lvl>
    <w:lvl w:ilvl="6" w:tplc="CBA8719C" w:tentative="1">
      <w:start w:val="1"/>
      <w:numFmt w:val="decimal"/>
      <w:lvlText w:val="%7."/>
      <w:lvlJc w:val="left"/>
      <w:pPr>
        <w:ind w:left="5400" w:hanging="360"/>
      </w:pPr>
    </w:lvl>
    <w:lvl w:ilvl="7" w:tplc="F1C85004" w:tentative="1">
      <w:start w:val="1"/>
      <w:numFmt w:val="lowerLetter"/>
      <w:lvlText w:val="%8."/>
      <w:lvlJc w:val="left"/>
      <w:pPr>
        <w:ind w:left="6120" w:hanging="360"/>
      </w:pPr>
    </w:lvl>
    <w:lvl w:ilvl="8" w:tplc="298A1E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63D0E36"/>
    <w:multiLevelType w:val="hybridMultilevel"/>
    <w:tmpl w:val="7076CFD6"/>
    <w:lvl w:ilvl="0" w:tplc="58948DB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F378E134" w:tentative="1">
      <w:start w:val="1"/>
      <w:numFmt w:val="lowerLetter"/>
      <w:lvlText w:val="%2."/>
      <w:lvlJc w:val="left"/>
      <w:pPr>
        <w:ind w:left="1440" w:hanging="360"/>
      </w:pPr>
    </w:lvl>
    <w:lvl w:ilvl="2" w:tplc="16B0CBEC" w:tentative="1">
      <w:start w:val="1"/>
      <w:numFmt w:val="lowerRoman"/>
      <w:lvlText w:val="%3."/>
      <w:lvlJc w:val="right"/>
      <w:pPr>
        <w:ind w:left="2160" w:hanging="180"/>
      </w:pPr>
    </w:lvl>
    <w:lvl w:ilvl="3" w:tplc="BCCA0F34" w:tentative="1">
      <w:start w:val="1"/>
      <w:numFmt w:val="decimal"/>
      <w:lvlText w:val="%4."/>
      <w:lvlJc w:val="left"/>
      <w:pPr>
        <w:ind w:left="2880" w:hanging="360"/>
      </w:pPr>
    </w:lvl>
    <w:lvl w:ilvl="4" w:tplc="94ACF966" w:tentative="1">
      <w:start w:val="1"/>
      <w:numFmt w:val="lowerLetter"/>
      <w:lvlText w:val="%5."/>
      <w:lvlJc w:val="left"/>
      <w:pPr>
        <w:ind w:left="3600" w:hanging="360"/>
      </w:pPr>
    </w:lvl>
    <w:lvl w:ilvl="5" w:tplc="708AC452" w:tentative="1">
      <w:start w:val="1"/>
      <w:numFmt w:val="lowerRoman"/>
      <w:lvlText w:val="%6."/>
      <w:lvlJc w:val="right"/>
      <w:pPr>
        <w:ind w:left="4320" w:hanging="180"/>
      </w:pPr>
    </w:lvl>
    <w:lvl w:ilvl="6" w:tplc="F3EA0E54" w:tentative="1">
      <w:start w:val="1"/>
      <w:numFmt w:val="decimal"/>
      <w:lvlText w:val="%7."/>
      <w:lvlJc w:val="left"/>
      <w:pPr>
        <w:ind w:left="5040" w:hanging="360"/>
      </w:pPr>
    </w:lvl>
    <w:lvl w:ilvl="7" w:tplc="21AAF2A4" w:tentative="1">
      <w:start w:val="1"/>
      <w:numFmt w:val="lowerLetter"/>
      <w:lvlText w:val="%8."/>
      <w:lvlJc w:val="left"/>
      <w:pPr>
        <w:ind w:left="5760" w:hanging="360"/>
      </w:pPr>
    </w:lvl>
    <w:lvl w:ilvl="8" w:tplc="2796F1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CE"/>
    <w:rsid w:val="00006E3B"/>
    <w:rsid w:val="00024AA0"/>
    <w:rsid w:val="00024BED"/>
    <w:rsid w:val="00025FE6"/>
    <w:rsid w:val="00030882"/>
    <w:rsid w:val="0003146F"/>
    <w:rsid w:val="000377F4"/>
    <w:rsid w:val="00044393"/>
    <w:rsid w:val="00047314"/>
    <w:rsid w:val="00081FBA"/>
    <w:rsid w:val="000916C1"/>
    <w:rsid w:val="00093D05"/>
    <w:rsid w:val="000B6535"/>
    <w:rsid w:val="000D6F41"/>
    <w:rsid w:val="000E4FAE"/>
    <w:rsid w:val="001041E7"/>
    <w:rsid w:val="00120247"/>
    <w:rsid w:val="001346FC"/>
    <w:rsid w:val="001374ED"/>
    <w:rsid w:val="001423D8"/>
    <w:rsid w:val="001424E5"/>
    <w:rsid w:val="00157685"/>
    <w:rsid w:val="00161289"/>
    <w:rsid w:val="00162746"/>
    <w:rsid w:val="00171901"/>
    <w:rsid w:val="0017282E"/>
    <w:rsid w:val="00177F8E"/>
    <w:rsid w:val="0019023C"/>
    <w:rsid w:val="001B691E"/>
    <w:rsid w:val="001B7C4B"/>
    <w:rsid w:val="001F6C63"/>
    <w:rsid w:val="00223F38"/>
    <w:rsid w:val="00231787"/>
    <w:rsid w:val="00245C75"/>
    <w:rsid w:val="00250D91"/>
    <w:rsid w:val="00257181"/>
    <w:rsid w:val="00264E6C"/>
    <w:rsid w:val="00283F0F"/>
    <w:rsid w:val="00290765"/>
    <w:rsid w:val="00292612"/>
    <w:rsid w:val="002B7781"/>
    <w:rsid w:val="002C5CC7"/>
    <w:rsid w:val="0030206A"/>
    <w:rsid w:val="003069FB"/>
    <w:rsid w:val="00307702"/>
    <w:rsid w:val="00310422"/>
    <w:rsid w:val="00315FCE"/>
    <w:rsid w:val="00381F7B"/>
    <w:rsid w:val="0038771C"/>
    <w:rsid w:val="003A4B01"/>
    <w:rsid w:val="003B41F3"/>
    <w:rsid w:val="003B7683"/>
    <w:rsid w:val="003C0D5B"/>
    <w:rsid w:val="003E7CA2"/>
    <w:rsid w:val="00400DDD"/>
    <w:rsid w:val="00400DFE"/>
    <w:rsid w:val="00406A3A"/>
    <w:rsid w:val="004122AD"/>
    <w:rsid w:val="00413098"/>
    <w:rsid w:val="0042003F"/>
    <w:rsid w:val="00420A47"/>
    <w:rsid w:val="004221DB"/>
    <w:rsid w:val="00422FFF"/>
    <w:rsid w:val="00437615"/>
    <w:rsid w:val="00445824"/>
    <w:rsid w:val="00454BD7"/>
    <w:rsid w:val="00462E01"/>
    <w:rsid w:val="00463EAA"/>
    <w:rsid w:val="00466664"/>
    <w:rsid w:val="00474D52"/>
    <w:rsid w:val="0049625D"/>
    <w:rsid w:val="00496BC8"/>
    <w:rsid w:val="004A2B66"/>
    <w:rsid w:val="004C1011"/>
    <w:rsid w:val="004C187B"/>
    <w:rsid w:val="004C7F03"/>
    <w:rsid w:val="00514C29"/>
    <w:rsid w:val="00527585"/>
    <w:rsid w:val="0054529B"/>
    <w:rsid w:val="00571787"/>
    <w:rsid w:val="0057235B"/>
    <w:rsid w:val="00586DD7"/>
    <w:rsid w:val="00591C34"/>
    <w:rsid w:val="005A5148"/>
    <w:rsid w:val="005B117E"/>
    <w:rsid w:val="005C0758"/>
    <w:rsid w:val="005E46FE"/>
    <w:rsid w:val="005F32DF"/>
    <w:rsid w:val="00605F64"/>
    <w:rsid w:val="00624438"/>
    <w:rsid w:val="006314C0"/>
    <w:rsid w:val="0064297E"/>
    <w:rsid w:val="006710E9"/>
    <w:rsid w:val="00676DE2"/>
    <w:rsid w:val="006C18BC"/>
    <w:rsid w:val="006E3D06"/>
    <w:rsid w:val="006F2231"/>
    <w:rsid w:val="00700B6F"/>
    <w:rsid w:val="00710558"/>
    <w:rsid w:val="00725987"/>
    <w:rsid w:val="0073245A"/>
    <w:rsid w:val="007332C0"/>
    <w:rsid w:val="00734B51"/>
    <w:rsid w:val="0073691A"/>
    <w:rsid w:val="00771BC0"/>
    <w:rsid w:val="007763F3"/>
    <w:rsid w:val="00782BC9"/>
    <w:rsid w:val="007A140E"/>
    <w:rsid w:val="007B04F2"/>
    <w:rsid w:val="007C41F4"/>
    <w:rsid w:val="007E2CFC"/>
    <w:rsid w:val="007F03D2"/>
    <w:rsid w:val="007F2025"/>
    <w:rsid w:val="007F6A3D"/>
    <w:rsid w:val="00821623"/>
    <w:rsid w:val="008241C0"/>
    <w:rsid w:val="00831039"/>
    <w:rsid w:val="00833AEF"/>
    <w:rsid w:val="00837358"/>
    <w:rsid w:val="00845366"/>
    <w:rsid w:val="008531C0"/>
    <w:rsid w:val="00863E0E"/>
    <w:rsid w:val="008812D9"/>
    <w:rsid w:val="008A615C"/>
    <w:rsid w:val="008B1461"/>
    <w:rsid w:val="008B5CF2"/>
    <w:rsid w:val="008D17D8"/>
    <w:rsid w:val="008D5D6A"/>
    <w:rsid w:val="008E37BD"/>
    <w:rsid w:val="008F69F8"/>
    <w:rsid w:val="00903A05"/>
    <w:rsid w:val="00910F39"/>
    <w:rsid w:val="00927E28"/>
    <w:rsid w:val="009556EE"/>
    <w:rsid w:val="00973736"/>
    <w:rsid w:val="00990583"/>
    <w:rsid w:val="00992522"/>
    <w:rsid w:val="009A056F"/>
    <w:rsid w:val="009A613A"/>
    <w:rsid w:val="009B2985"/>
    <w:rsid w:val="009B6FD3"/>
    <w:rsid w:val="009D56FD"/>
    <w:rsid w:val="009F317C"/>
    <w:rsid w:val="00A05B74"/>
    <w:rsid w:val="00A11450"/>
    <w:rsid w:val="00A17B20"/>
    <w:rsid w:val="00A57AA3"/>
    <w:rsid w:val="00A64CAC"/>
    <w:rsid w:val="00A708D4"/>
    <w:rsid w:val="00A71409"/>
    <w:rsid w:val="00AC7D95"/>
    <w:rsid w:val="00AD0C23"/>
    <w:rsid w:val="00AE6673"/>
    <w:rsid w:val="00AE687B"/>
    <w:rsid w:val="00AF4B0D"/>
    <w:rsid w:val="00AF77F0"/>
    <w:rsid w:val="00B11C65"/>
    <w:rsid w:val="00B17019"/>
    <w:rsid w:val="00B232DA"/>
    <w:rsid w:val="00B26FE9"/>
    <w:rsid w:val="00B3076C"/>
    <w:rsid w:val="00B453BD"/>
    <w:rsid w:val="00B531E5"/>
    <w:rsid w:val="00B5637D"/>
    <w:rsid w:val="00B64F5A"/>
    <w:rsid w:val="00B747FB"/>
    <w:rsid w:val="00B83757"/>
    <w:rsid w:val="00BA12A7"/>
    <w:rsid w:val="00BA79B1"/>
    <w:rsid w:val="00BC467D"/>
    <w:rsid w:val="00BE1639"/>
    <w:rsid w:val="00BF0861"/>
    <w:rsid w:val="00BF73BB"/>
    <w:rsid w:val="00C17723"/>
    <w:rsid w:val="00C50F92"/>
    <w:rsid w:val="00C75A9A"/>
    <w:rsid w:val="00C81963"/>
    <w:rsid w:val="00C931DD"/>
    <w:rsid w:val="00C96D33"/>
    <w:rsid w:val="00CB38FB"/>
    <w:rsid w:val="00CC1B60"/>
    <w:rsid w:val="00CC51F5"/>
    <w:rsid w:val="00CE2992"/>
    <w:rsid w:val="00CE6ED6"/>
    <w:rsid w:val="00CE7D35"/>
    <w:rsid w:val="00CF109C"/>
    <w:rsid w:val="00D26E90"/>
    <w:rsid w:val="00D27708"/>
    <w:rsid w:val="00D35F11"/>
    <w:rsid w:val="00D3641B"/>
    <w:rsid w:val="00D37A82"/>
    <w:rsid w:val="00D46193"/>
    <w:rsid w:val="00D558C3"/>
    <w:rsid w:val="00D60773"/>
    <w:rsid w:val="00D66FFE"/>
    <w:rsid w:val="00D744D3"/>
    <w:rsid w:val="00DA198C"/>
    <w:rsid w:val="00DA79EF"/>
    <w:rsid w:val="00DB205B"/>
    <w:rsid w:val="00DB41E5"/>
    <w:rsid w:val="00DB7891"/>
    <w:rsid w:val="00DC3196"/>
    <w:rsid w:val="00DC7E7E"/>
    <w:rsid w:val="00DD06DF"/>
    <w:rsid w:val="00DD3800"/>
    <w:rsid w:val="00DD5FAA"/>
    <w:rsid w:val="00DF534F"/>
    <w:rsid w:val="00DF57CE"/>
    <w:rsid w:val="00E06619"/>
    <w:rsid w:val="00E24F5C"/>
    <w:rsid w:val="00E344F6"/>
    <w:rsid w:val="00E42610"/>
    <w:rsid w:val="00E4407B"/>
    <w:rsid w:val="00E44781"/>
    <w:rsid w:val="00E66BAA"/>
    <w:rsid w:val="00EB0716"/>
    <w:rsid w:val="00EC5283"/>
    <w:rsid w:val="00ED20FD"/>
    <w:rsid w:val="00EE004F"/>
    <w:rsid w:val="00EF159E"/>
    <w:rsid w:val="00EF3FAC"/>
    <w:rsid w:val="00EF62AE"/>
    <w:rsid w:val="00EF6CD6"/>
    <w:rsid w:val="00F058BE"/>
    <w:rsid w:val="00F46CB1"/>
    <w:rsid w:val="00F53C09"/>
    <w:rsid w:val="00F60D0F"/>
    <w:rsid w:val="00F6607F"/>
    <w:rsid w:val="00F6652C"/>
    <w:rsid w:val="00F7339E"/>
    <w:rsid w:val="00F9118E"/>
    <w:rsid w:val="00F94865"/>
    <w:rsid w:val="00FA74A0"/>
    <w:rsid w:val="00FB6C31"/>
    <w:rsid w:val="00FC53F9"/>
    <w:rsid w:val="00FC5703"/>
    <w:rsid w:val="00FD0AEB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DCC"/>
  <w15:chartTrackingRefBased/>
  <w15:docId w15:val="{FCC898BD-2A71-4F10-9576-E408209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15FC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15F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CE"/>
  </w:style>
  <w:style w:type="paragraph" w:styleId="Footer">
    <w:name w:val="footer"/>
    <w:basedOn w:val="Normal"/>
    <w:link w:val="FooterChar"/>
    <w:uiPriority w:val="99"/>
    <w:unhideWhenUsed/>
    <w:rsid w:val="00315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CE"/>
  </w:style>
  <w:style w:type="paragraph" w:styleId="BalloonText">
    <w:name w:val="Balloon Text"/>
    <w:basedOn w:val="Normal"/>
    <w:link w:val="BalloonTextChar"/>
    <w:uiPriority w:val="99"/>
    <w:semiHidden/>
    <w:unhideWhenUsed/>
    <w:rsid w:val="003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F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3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kalnina@vid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k.gov.lv/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tiesibu_aktu_projekti/nodoklu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B. Šmite-Roķe (VID)</Vad_x012b_t_x0101_js>
    <TAP xmlns="8a8406e0-fd3e-4c97-9c6b-df4e1c510b77">23</TAP>
    <Kategorija xmlns="2e5bb04e-596e-45bd-9003-43ca78b1ba16">Anotācija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E79D-B850-42A8-ABA4-DFD17A3A006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B30934B2-E86D-43A3-B556-65D8C27D8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39F33-A0D0-4C69-85C7-C1359BB2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E2CD4-E715-472F-A7B6-DBA8DFF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2005.gada 30.augusta noteikumos Nr.662 "Akcīzes preču aprites kārtība" sākotnējās ietekmes novērtējuma ziņojums (anotācija)</vt:lpstr>
    </vt:vector>
  </TitlesOfParts>
  <Company>Valsts ieņēmumu dienests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2005.gada 30.augusta noteikumos Nr.662 "Akcīzes preču aprites kārtība" sākotnējās ietekmes novērtējuma ziņojums (anotācija)</dc:title>
  <dc:subject>Noteikumu projekta anotācija</dc:subject>
  <dc:creator>J. Kalniņa (VID)</dc:creator>
  <cp:keywords/>
  <dc:description>Jana Kalniņa
tel.67120146</dc:description>
  <cp:lastModifiedBy>Inguna Dancīte</cp:lastModifiedBy>
  <cp:revision>2</cp:revision>
  <cp:lastPrinted>2019-10-28T08:12:00Z</cp:lastPrinted>
  <dcterms:created xsi:type="dcterms:W3CDTF">2020-03-20T13:08:00Z</dcterms:created>
  <dcterms:modified xsi:type="dcterms:W3CDTF">2020-03-20T13:08:00Z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