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4E2611CC"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2572D4">
        <w:rPr>
          <w:b/>
          <w:sz w:val="24"/>
          <w:szCs w:val="24"/>
        </w:rPr>
        <w:t>o</w:t>
      </w:r>
      <w:r w:rsidR="00D60EF8">
        <w:rPr>
          <w:b/>
          <w:sz w:val="24"/>
          <w:szCs w:val="24"/>
        </w:rPr>
        <w:t xml:space="preserve"> </w:t>
      </w:r>
      <w:r w:rsidR="003B2473" w:rsidRPr="00B93F4A">
        <w:rPr>
          <w:b/>
          <w:sz w:val="24"/>
          <w:szCs w:val="24"/>
        </w:rPr>
        <w:t xml:space="preserve"> īpašum</w:t>
      </w:r>
      <w:r w:rsidR="002572D4">
        <w:rPr>
          <w:b/>
          <w:sz w:val="24"/>
          <w:szCs w:val="24"/>
        </w:rPr>
        <w:t>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79C62BB" w14:textId="28F7E3C6" w:rsidR="00FF6D54" w:rsidRPr="00FF6D54" w:rsidRDefault="00FF6D54" w:rsidP="00FF6D54">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izsolē </w:t>
            </w:r>
            <w:r w:rsidR="007715CE">
              <w:rPr>
                <w:bCs/>
                <w:sz w:val="24"/>
                <w:szCs w:val="24"/>
              </w:rPr>
              <w:t xml:space="preserve">divus </w:t>
            </w:r>
            <w:r>
              <w:rPr>
                <w:bCs/>
                <w:sz w:val="24"/>
                <w:szCs w:val="24"/>
              </w:rPr>
              <w:t>valsts nekustamo</w:t>
            </w:r>
            <w:r w:rsidR="002572D4">
              <w:rPr>
                <w:bCs/>
                <w:sz w:val="24"/>
                <w:szCs w:val="24"/>
              </w:rPr>
              <w:t>s</w:t>
            </w:r>
            <w:r>
              <w:rPr>
                <w:bCs/>
                <w:sz w:val="24"/>
                <w:szCs w:val="24"/>
              </w:rPr>
              <w:t xml:space="preserve"> īpašumu</w:t>
            </w:r>
            <w:r w:rsidR="002572D4">
              <w:rPr>
                <w:bCs/>
                <w:sz w:val="24"/>
                <w:szCs w:val="24"/>
              </w:rPr>
              <w:t>s</w:t>
            </w:r>
            <w:r w:rsidR="007974BC">
              <w:rPr>
                <w:bCs/>
                <w:sz w:val="24"/>
                <w:szCs w:val="24"/>
              </w:rPr>
              <w:t xml:space="preserve"> </w:t>
            </w:r>
            <w:r w:rsidR="007715CE">
              <w:rPr>
                <w:bCs/>
                <w:sz w:val="24"/>
                <w:szCs w:val="24"/>
              </w:rPr>
              <w:t xml:space="preserve">un </w:t>
            </w:r>
            <w:r w:rsidR="005C3669">
              <w:rPr>
                <w:bCs/>
                <w:sz w:val="24"/>
                <w:szCs w:val="24"/>
              </w:rPr>
              <w:t>viena nekustamā īpašuma valstij piederoš</w:t>
            </w:r>
            <w:r w:rsidR="00303DD0">
              <w:rPr>
                <w:bCs/>
                <w:sz w:val="24"/>
                <w:szCs w:val="24"/>
              </w:rPr>
              <w:t xml:space="preserve">o ½ </w:t>
            </w:r>
            <w:r w:rsidR="005C3669">
              <w:rPr>
                <w:bCs/>
                <w:sz w:val="24"/>
                <w:szCs w:val="24"/>
              </w:rPr>
              <w:t xml:space="preserve"> </w:t>
            </w:r>
            <w:r w:rsidR="00A850B8">
              <w:rPr>
                <w:bCs/>
                <w:sz w:val="24"/>
                <w:szCs w:val="24"/>
              </w:rPr>
              <w:t>domājam</w:t>
            </w:r>
            <w:r w:rsidR="00303DD0">
              <w:rPr>
                <w:bCs/>
                <w:sz w:val="24"/>
                <w:szCs w:val="24"/>
              </w:rPr>
              <w:t>o</w:t>
            </w:r>
            <w:r w:rsidR="00A850B8">
              <w:rPr>
                <w:bCs/>
                <w:sz w:val="24"/>
                <w:szCs w:val="24"/>
              </w:rPr>
              <w:t xml:space="preserve"> </w:t>
            </w:r>
            <w:r w:rsidR="007974BC">
              <w:rPr>
                <w:bCs/>
                <w:sz w:val="24"/>
                <w:szCs w:val="24"/>
              </w:rPr>
              <w:t>daļ</w:t>
            </w:r>
            <w:r w:rsidR="00303DD0">
              <w:rPr>
                <w:bCs/>
                <w:sz w:val="24"/>
                <w:szCs w:val="24"/>
              </w:rPr>
              <w:t>u</w:t>
            </w:r>
            <w:r>
              <w:rPr>
                <w:bCs/>
                <w:sz w:val="24"/>
                <w:szCs w:val="24"/>
              </w:rPr>
              <w:t xml:space="preserve">, </w:t>
            </w:r>
            <w:r w:rsidR="008D4A65">
              <w:rPr>
                <w:bCs/>
                <w:sz w:val="24"/>
                <w:szCs w:val="24"/>
              </w:rPr>
              <w:t>ievērojot pirmpirkuma tiesīg</w:t>
            </w:r>
            <w:r w:rsidR="009F3D9B">
              <w:rPr>
                <w:bCs/>
                <w:sz w:val="24"/>
                <w:szCs w:val="24"/>
              </w:rPr>
              <w:t>ās</w:t>
            </w:r>
            <w:r w:rsidR="008D4A65">
              <w:rPr>
                <w:bCs/>
                <w:sz w:val="24"/>
                <w:szCs w:val="24"/>
              </w:rPr>
              <w:t xml:space="preserve"> person</w:t>
            </w:r>
            <w:r w:rsidR="009F3D9B">
              <w:rPr>
                <w:bCs/>
                <w:sz w:val="24"/>
                <w:szCs w:val="24"/>
              </w:rPr>
              <w:t>as</w:t>
            </w:r>
            <w:r w:rsidR="008D4A65">
              <w:rPr>
                <w:bCs/>
                <w:sz w:val="24"/>
                <w:szCs w:val="24"/>
              </w:rPr>
              <w:t xml:space="preserve"> tiesības, </w:t>
            </w:r>
            <w:r>
              <w:rPr>
                <w:bCs/>
                <w:sz w:val="24"/>
                <w:szCs w:val="24"/>
              </w:rPr>
              <w:t xml:space="preserve">kas </w:t>
            </w:r>
            <w:r w:rsidRPr="00FF6D54">
              <w:rPr>
                <w:bCs/>
                <w:sz w:val="24"/>
                <w:szCs w:val="24"/>
              </w:rPr>
              <w:t>nav nepieciešam</w:t>
            </w:r>
            <w:r w:rsidR="002572D4">
              <w:rPr>
                <w:bCs/>
                <w:sz w:val="24"/>
                <w:szCs w:val="24"/>
              </w:rPr>
              <w:t>i</w:t>
            </w:r>
            <w:r w:rsidRPr="00FF6D54">
              <w:rPr>
                <w:bCs/>
                <w:sz w:val="24"/>
                <w:szCs w:val="24"/>
              </w:rPr>
              <w:t xml:space="preserve"> valsts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06C344F6"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F519A">
              <w:rPr>
                <w:sz w:val="24"/>
                <w:szCs w:val="24"/>
              </w:rPr>
              <w:t>, 14.panta nosacījumi</w:t>
            </w:r>
            <w:r w:rsidR="00615E81">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57811511" w14:textId="77777777" w:rsidR="002572D4" w:rsidRDefault="00042B45" w:rsidP="00850865">
            <w:pPr>
              <w:spacing w:after="0" w:line="240" w:lineRule="auto"/>
              <w:ind w:firstLine="720"/>
              <w:jc w:val="both"/>
              <w:rPr>
                <w:b/>
                <w:bCs/>
                <w:sz w:val="24"/>
                <w:szCs w:val="24"/>
              </w:rPr>
            </w:pPr>
            <w:r w:rsidRPr="001B092D">
              <w:rPr>
                <w:sz w:val="24"/>
                <w:szCs w:val="24"/>
              </w:rPr>
              <w:t>Izstrādātais rīkojuma projekts „Par valsts nekustam</w:t>
            </w:r>
            <w:r w:rsidR="002572D4">
              <w:rPr>
                <w:sz w:val="24"/>
                <w:szCs w:val="24"/>
              </w:rPr>
              <w:t>o</w:t>
            </w:r>
            <w:r w:rsidRPr="001B092D">
              <w:rPr>
                <w:sz w:val="24"/>
                <w:szCs w:val="24"/>
              </w:rPr>
              <w:t xml:space="preserve"> īpašum</w:t>
            </w:r>
            <w:r w:rsidR="002572D4">
              <w:rPr>
                <w:sz w:val="24"/>
                <w:szCs w:val="24"/>
              </w:rPr>
              <w:t>u</w:t>
            </w:r>
            <w:r w:rsidR="00FB2ED3" w:rsidRPr="001B092D">
              <w:rPr>
                <w:sz w:val="24"/>
                <w:szCs w:val="24"/>
              </w:rPr>
              <w:t xml:space="preserve">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1" w:name="_Hlk14208366"/>
            <w:r w:rsidR="00B470DF" w:rsidRPr="001B092D">
              <w:rPr>
                <w:b/>
                <w:bCs/>
                <w:sz w:val="24"/>
                <w:szCs w:val="24"/>
              </w:rPr>
              <w:t>nekustamo</w:t>
            </w:r>
            <w:r w:rsidR="002572D4">
              <w:rPr>
                <w:b/>
                <w:bCs/>
                <w:sz w:val="24"/>
                <w:szCs w:val="24"/>
              </w:rPr>
              <w:t>s</w:t>
            </w:r>
            <w:r w:rsidR="00B470DF" w:rsidRPr="001B092D">
              <w:rPr>
                <w:b/>
                <w:bCs/>
                <w:sz w:val="24"/>
                <w:szCs w:val="24"/>
              </w:rPr>
              <w:t xml:space="preserve"> īpašumu</w:t>
            </w:r>
            <w:r w:rsidR="002572D4">
              <w:rPr>
                <w:b/>
                <w:bCs/>
                <w:sz w:val="24"/>
                <w:szCs w:val="24"/>
              </w:rPr>
              <w:t>s:</w:t>
            </w:r>
          </w:p>
          <w:p w14:paraId="760A36A3" w14:textId="7AC17BAA" w:rsidR="007F7DC2" w:rsidRPr="001B092D" w:rsidRDefault="002572D4" w:rsidP="00850865">
            <w:pPr>
              <w:spacing w:after="0" w:line="240" w:lineRule="auto"/>
              <w:ind w:firstLine="720"/>
              <w:jc w:val="both"/>
              <w:rPr>
                <w:sz w:val="24"/>
                <w:szCs w:val="24"/>
              </w:rPr>
            </w:pPr>
            <w:r>
              <w:rPr>
                <w:b/>
                <w:bCs/>
                <w:sz w:val="24"/>
                <w:szCs w:val="24"/>
              </w:rPr>
              <w:t>1. Nekustamo īpašumu</w:t>
            </w:r>
            <w:r w:rsidR="00B470DF" w:rsidRPr="001B092D">
              <w:rPr>
                <w:b/>
                <w:bCs/>
                <w:sz w:val="24"/>
                <w:szCs w:val="24"/>
              </w:rPr>
              <w:t xml:space="preserve"> </w:t>
            </w:r>
            <w:r w:rsidR="0008521C">
              <w:rPr>
                <w:b/>
                <w:bCs/>
                <w:sz w:val="24"/>
                <w:szCs w:val="24"/>
              </w:rPr>
              <w:t>“</w:t>
            </w:r>
            <w:r w:rsidR="00390641">
              <w:rPr>
                <w:b/>
                <w:bCs/>
                <w:sz w:val="24"/>
                <w:szCs w:val="24"/>
              </w:rPr>
              <w:t>Dzegužu iela g</w:t>
            </w:r>
            <w:r w:rsidR="00EA574B">
              <w:rPr>
                <w:b/>
                <w:bCs/>
                <w:sz w:val="24"/>
                <w:szCs w:val="24"/>
              </w:rPr>
              <w:t>runt</w:t>
            </w:r>
            <w:r w:rsidR="007B693E">
              <w:rPr>
                <w:b/>
                <w:bCs/>
                <w:sz w:val="24"/>
                <w:szCs w:val="24"/>
              </w:rPr>
              <w:t>s</w:t>
            </w:r>
            <w:r w:rsidR="00EA574B">
              <w:rPr>
                <w:b/>
                <w:bCs/>
                <w:sz w:val="24"/>
                <w:szCs w:val="24"/>
              </w:rPr>
              <w:t>gabals Nr.34F</w:t>
            </w:r>
            <w:r w:rsidR="0008521C">
              <w:rPr>
                <w:b/>
                <w:bCs/>
                <w:sz w:val="24"/>
                <w:szCs w:val="24"/>
              </w:rPr>
              <w:t>”</w:t>
            </w:r>
            <w:r w:rsidR="00EA574B">
              <w:rPr>
                <w:b/>
                <w:bCs/>
                <w:sz w:val="24"/>
                <w:szCs w:val="24"/>
              </w:rPr>
              <w:t xml:space="preserve"> </w:t>
            </w:r>
            <w:r w:rsidR="00B470DF" w:rsidRPr="001B092D">
              <w:rPr>
                <w:sz w:val="24"/>
                <w:szCs w:val="24"/>
              </w:rPr>
              <w:t xml:space="preserve">(nekustama īpašuma kadastra </w:t>
            </w:r>
            <w:r w:rsidRPr="002572D4">
              <w:rPr>
                <w:sz w:val="24"/>
                <w:szCs w:val="24"/>
              </w:rPr>
              <w:t xml:space="preserve">Nr. </w:t>
            </w:r>
            <w:r w:rsidR="007D1B24">
              <w:rPr>
                <w:sz w:val="24"/>
                <w:szCs w:val="24"/>
              </w:rPr>
              <w:t>6601 012 0028</w:t>
            </w:r>
            <w:r w:rsidRPr="002572D4">
              <w:rPr>
                <w:sz w:val="24"/>
                <w:szCs w:val="24"/>
              </w:rPr>
              <w:t xml:space="preserve">) – zemes vienību (zemes vienības kadastra apzīmējums </w:t>
            </w:r>
            <w:r w:rsidR="00B961CA">
              <w:rPr>
                <w:sz w:val="24"/>
                <w:szCs w:val="24"/>
              </w:rPr>
              <w:t>6601 012 0028</w:t>
            </w:r>
            <w:r w:rsidRPr="002572D4">
              <w:rPr>
                <w:sz w:val="24"/>
                <w:szCs w:val="24"/>
              </w:rPr>
              <w:t xml:space="preserve">) </w:t>
            </w:r>
            <w:r w:rsidR="000F7C88">
              <w:rPr>
                <w:sz w:val="24"/>
                <w:szCs w:val="24"/>
              </w:rPr>
              <w:t>1,1500</w:t>
            </w:r>
            <w:r w:rsidR="000F7C88" w:rsidRPr="002572D4">
              <w:rPr>
                <w:sz w:val="24"/>
                <w:szCs w:val="24"/>
              </w:rPr>
              <w:t xml:space="preserve"> ha platībā </w:t>
            </w:r>
            <w:r w:rsidRPr="002572D4">
              <w:rPr>
                <w:sz w:val="24"/>
                <w:szCs w:val="24"/>
              </w:rPr>
              <w:t xml:space="preserve">– </w:t>
            </w:r>
            <w:r w:rsidR="00E12E71" w:rsidRPr="00F56B2B">
              <w:rPr>
                <w:b/>
                <w:bCs/>
                <w:sz w:val="24"/>
                <w:szCs w:val="24"/>
              </w:rPr>
              <w:t xml:space="preserve">Dzegužu ielā 1A, </w:t>
            </w:r>
            <w:r w:rsidR="00F56B2B" w:rsidRPr="00F56B2B">
              <w:rPr>
                <w:b/>
                <w:bCs/>
                <w:sz w:val="24"/>
                <w:szCs w:val="24"/>
              </w:rPr>
              <w:t>Limbažos, Limbažu novadā</w:t>
            </w:r>
            <w:r w:rsidR="001B092D" w:rsidRPr="001B092D">
              <w:rPr>
                <w:sz w:val="24"/>
                <w:szCs w:val="24"/>
              </w:rPr>
              <w:t> </w:t>
            </w:r>
            <w:r w:rsidR="00C50739">
              <w:rPr>
                <w:b/>
                <w:bCs/>
                <w:sz w:val="24"/>
                <w:szCs w:val="24"/>
              </w:rPr>
              <w:t xml:space="preserve"> </w:t>
            </w:r>
            <w:r w:rsidR="00BB79E1">
              <w:rPr>
                <w:sz w:val="24"/>
                <w:szCs w:val="24"/>
              </w:rPr>
              <w:t xml:space="preserve">(turpmāk </w:t>
            </w:r>
            <w:r>
              <w:rPr>
                <w:sz w:val="24"/>
                <w:szCs w:val="24"/>
              </w:rPr>
              <w:t xml:space="preserve">šajā punktā </w:t>
            </w:r>
            <w:r w:rsidR="00BB79E1">
              <w:rPr>
                <w:sz w:val="24"/>
                <w:szCs w:val="24"/>
              </w:rPr>
              <w:t>– nekustamais īpašums)</w:t>
            </w:r>
            <w:r w:rsidR="00DB608D">
              <w:rPr>
                <w:sz w:val="24"/>
                <w:szCs w:val="24"/>
              </w:rPr>
              <w:t>.</w:t>
            </w:r>
          </w:p>
          <w:bookmarkEnd w:id="1"/>
          <w:p w14:paraId="51FB34C2" w14:textId="7BA91CE4" w:rsidR="0094632F" w:rsidRDefault="006E6F99" w:rsidP="00B470DF">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AF0712">
              <w:rPr>
                <w:sz w:val="24"/>
                <w:szCs w:val="24"/>
              </w:rPr>
              <w:t xml:space="preserve">Vidzemes rajona tiesas </w:t>
            </w:r>
            <w:r w:rsidR="00687ED2">
              <w:rPr>
                <w:sz w:val="24"/>
                <w:szCs w:val="24"/>
              </w:rPr>
              <w:t>Limbažu</w:t>
            </w:r>
            <w:r w:rsidR="00E22F80">
              <w:rPr>
                <w:sz w:val="24"/>
                <w:szCs w:val="24"/>
              </w:rPr>
              <w:t xml:space="preserve"> pilsētas </w:t>
            </w:r>
            <w:r w:rsidRPr="001B092D">
              <w:rPr>
                <w:sz w:val="24"/>
                <w:szCs w:val="24"/>
              </w:rPr>
              <w:t>zemesgrāmatas nodalījumā Nr.</w:t>
            </w:r>
            <w:r w:rsidR="00510DCC">
              <w:rPr>
                <w:sz w:val="24"/>
                <w:szCs w:val="24"/>
              </w:rPr>
              <w:t>394</w:t>
            </w:r>
            <w:r w:rsidR="00E6020A">
              <w:rPr>
                <w:sz w:val="24"/>
                <w:szCs w:val="24"/>
              </w:rPr>
              <w:t xml:space="preserve"> (turpmāk </w:t>
            </w:r>
            <w:r w:rsidR="000849B3">
              <w:rPr>
                <w:sz w:val="24"/>
                <w:szCs w:val="24"/>
              </w:rPr>
              <w:t>šajā punktā –</w:t>
            </w:r>
            <w:r w:rsidR="00E6020A">
              <w:rPr>
                <w:sz w:val="24"/>
                <w:szCs w:val="24"/>
              </w:rPr>
              <w:t>Zemesgrāmata)</w:t>
            </w:r>
            <w:r w:rsidRPr="001B092D">
              <w:rPr>
                <w:sz w:val="24"/>
                <w:szCs w:val="24"/>
              </w:rPr>
              <w:t xml:space="preserve">, lēmuma datums: </w:t>
            </w:r>
            <w:r w:rsidR="007A653A">
              <w:rPr>
                <w:sz w:val="24"/>
                <w:szCs w:val="24"/>
              </w:rPr>
              <w:t>04.02.2020</w:t>
            </w:r>
            <w:r w:rsidR="00AF2C49">
              <w:rPr>
                <w:sz w:val="24"/>
                <w:szCs w:val="24"/>
              </w:rPr>
              <w:t>.</w:t>
            </w:r>
            <w:r w:rsidR="000E0B52">
              <w:rPr>
                <w:sz w:val="24"/>
                <w:szCs w:val="24"/>
              </w:rPr>
              <w:t xml:space="preserve"> </w:t>
            </w:r>
          </w:p>
          <w:p w14:paraId="37B828F3" w14:textId="028467DB" w:rsidR="00DB608D" w:rsidRPr="00DB608D" w:rsidRDefault="00E4591E" w:rsidP="00DB608D">
            <w:pPr>
              <w:spacing w:after="0" w:line="240" w:lineRule="auto"/>
              <w:ind w:firstLine="720"/>
              <w:jc w:val="both"/>
              <w:rPr>
                <w:sz w:val="24"/>
                <w:szCs w:val="24"/>
              </w:rPr>
            </w:pPr>
            <w:r>
              <w:rPr>
                <w:sz w:val="24"/>
                <w:szCs w:val="24"/>
              </w:rPr>
              <w:t>N</w:t>
            </w:r>
            <w:r w:rsidR="00DB608D" w:rsidRPr="00DB608D">
              <w:rPr>
                <w:sz w:val="24"/>
                <w:szCs w:val="24"/>
              </w:rPr>
              <w:t>ekustamais īpašums ir neapbūvēta zemes vienība, kura nav iznomāta.</w:t>
            </w:r>
          </w:p>
          <w:p w14:paraId="2F07D376" w14:textId="5BC4D476" w:rsidR="00DB608D" w:rsidRPr="00DB608D" w:rsidRDefault="000F6D8C" w:rsidP="00DB608D">
            <w:pPr>
              <w:spacing w:after="0" w:line="240" w:lineRule="auto"/>
              <w:ind w:firstLine="720"/>
              <w:jc w:val="both"/>
              <w:rPr>
                <w:sz w:val="24"/>
                <w:szCs w:val="24"/>
              </w:rPr>
            </w:pPr>
            <w:r w:rsidRPr="00DB608D">
              <w:rPr>
                <w:sz w:val="24"/>
                <w:szCs w:val="24"/>
              </w:rPr>
              <w:t xml:space="preserve">Saskaņā ar informāciju no Nekustamā īpašuma valsts kadastra informācijas sistēmas </w:t>
            </w:r>
            <w:r w:rsidRPr="001B092D">
              <w:rPr>
                <w:sz w:val="24"/>
                <w:szCs w:val="24"/>
              </w:rPr>
              <w:t>(turpmāk – NĪVKIS)</w:t>
            </w:r>
            <w:r>
              <w:rPr>
                <w:sz w:val="24"/>
                <w:szCs w:val="24"/>
              </w:rPr>
              <w:t xml:space="preserve"> </w:t>
            </w:r>
            <w:r w:rsidR="0005589A">
              <w:rPr>
                <w:sz w:val="24"/>
                <w:szCs w:val="24"/>
              </w:rPr>
              <w:t>datiem</w:t>
            </w:r>
            <w:r w:rsidR="00981170">
              <w:rPr>
                <w:sz w:val="24"/>
                <w:szCs w:val="24"/>
              </w:rPr>
              <w:t xml:space="preserve"> </w:t>
            </w:r>
            <w:r w:rsidR="00DB608D" w:rsidRPr="00DB608D">
              <w:rPr>
                <w:sz w:val="24"/>
                <w:szCs w:val="24"/>
              </w:rPr>
              <w:t xml:space="preserve">zemes vienības kadastrālā vērtība uz 01.01.2020. ir </w:t>
            </w:r>
            <w:r w:rsidR="004E48C2">
              <w:rPr>
                <w:sz w:val="24"/>
                <w:szCs w:val="24"/>
              </w:rPr>
              <w:t>12659</w:t>
            </w:r>
            <w:r w:rsidR="00DB608D" w:rsidRPr="00DB608D">
              <w:rPr>
                <w:sz w:val="24"/>
                <w:szCs w:val="24"/>
              </w:rPr>
              <w:t xml:space="preserve"> </w:t>
            </w:r>
            <w:r w:rsidR="00DB608D" w:rsidRPr="004E48C2">
              <w:rPr>
                <w:i/>
                <w:iCs/>
                <w:sz w:val="24"/>
                <w:szCs w:val="24"/>
              </w:rPr>
              <w:t>euro</w:t>
            </w:r>
            <w:r w:rsidR="00DB608D" w:rsidRPr="00DB608D">
              <w:rPr>
                <w:sz w:val="24"/>
                <w:szCs w:val="24"/>
              </w:rPr>
              <w:t>.</w:t>
            </w:r>
          </w:p>
          <w:p w14:paraId="5A481FE5" w14:textId="5738DB67" w:rsidR="00DB608D" w:rsidRPr="00DB608D" w:rsidRDefault="00981170" w:rsidP="00DB608D">
            <w:pPr>
              <w:spacing w:after="0" w:line="240" w:lineRule="auto"/>
              <w:ind w:firstLine="720"/>
              <w:jc w:val="both"/>
              <w:rPr>
                <w:sz w:val="24"/>
                <w:szCs w:val="24"/>
              </w:rPr>
            </w:pPr>
            <w:r>
              <w:rPr>
                <w:sz w:val="24"/>
                <w:szCs w:val="24"/>
              </w:rPr>
              <w:t>Z</w:t>
            </w:r>
            <w:r w:rsidR="00DB608D" w:rsidRPr="00DB608D">
              <w:rPr>
                <w:sz w:val="24"/>
                <w:szCs w:val="24"/>
              </w:rPr>
              <w:t>emes vienība</w:t>
            </w:r>
            <w:r w:rsidR="007F0864">
              <w:rPr>
                <w:sz w:val="24"/>
                <w:szCs w:val="24"/>
              </w:rPr>
              <w:t>s</w:t>
            </w:r>
            <w:r w:rsidR="00DB608D" w:rsidRPr="00DB608D">
              <w:rPr>
                <w:sz w:val="24"/>
                <w:szCs w:val="24"/>
              </w:rPr>
              <w:t xml:space="preserve"> lietošanas mērķis: </w:t>
            </w:r>
            <w:r w:rsidR="00137E43">
              <w:rPr>
                <w:sz w:val="24"/>
                <w:szCs w:val="24"/>
              </w:rPr>
              <w:t>1001</w:t>
            </w:r>
            <w:r w:rsidR="00DB608D" w:rsidRPr="00DB608D">
              <w:rPr>
                <w:sz w:val="24"/>
                <w:szCs w:val="24"/>
              </w:rPr>
              <w:t xml:space="preserve">- </w:t>
            </w:r>
            <w:r w:rsidR="00B871C4">
              <w:rPr>
                <w:sz w:val="24"/>
                <w:szCs w:val="24"/>
              </w:rPr>
              <w:t>rūpnieciskās ražošanas</w:t>
            </w:r>
            <w:r w:rsidR="00BC380B">
              <w:rPr>
                <w:sz w:val="24"/>
                <w:szCs w:val="24"/>
              </w:rPr>
              <w:t xml:space="preserve"> uzņēmumu</w:t>
            </w:r>
            <w:r w:rsidR="00DB608D" w:rsidRPr="00DB608D">
              <w:rPr>
                <w:sz w:val="24"/>
                <w:szCs w:val="24"/>
              </w:rPr>
              <w:t xml:space="preserve"> apbūve</w:t>
            </w:r>
            <w:r w:rsidR="00C05D76">
              <w:rPr>
                <w:sz w:val="24"/>
                <w:szCs w:val="24"/>
              </w:rPr>
              <w:t xml:space="preserve">, </w:t>
            </w:r>
            <w:r w:rsidR="00902E36">
              <w:rPr>
                <w:sz w:val="24"/>
                <w:szCs w:val="24"/>
              </w:rPr>
              <w:t>1,15</w:t>
            </w:r>
            <w:r w:rsidR="0005243D">
              <w:rPr>
                <w:sz w:val="24"/>
                <w:szCs w:val="24"/>
              </w:rPr>
              <w:t>00</w:t>
            </w:r>
            <w:r w:rsidR="00C64E77">
              <w:rPr>
                <w:sz w:val="24"/>
                <w:szCs w:val="24"/>
              </w:rPr>
              <w:t xml:space="preserve"> ha platībā</w:t>
            </w:r>
            <w:r w:rsidR="005C784C">
              <w:rPr>
                <w:sz w:val="24"/>
                <w:szCs w:val="24"/>
              </w:rPr>
              <w:t xml:space="preserve">. </w:t>
            </w:r>
            <w:r w:rsidR="006F5CA5">
              <w:rPr>
                <w:sz w:val="24"/>
                <w:szCs w:val="24"/>
              </w:rPr>
              <w:t>Zemes vienības platības sadalījums pa lietošanas veidiem</w:t>
            </w:r>
            <w:r w:rsidR="00A543F6">
              <w:rPr>
                <w:sz w:val="24"/>
                <w:szCs w:val="24"/>
              </w:rPr>
              <w:t xml:space="preserve">: </w:t>
            </w:r>
            <w:r w:rsidR="00E205AE">
              <w:rPr>
                <w:sz w:val="24"/>
                <w:szCs w:val="24"/>
              </w:rPr>
              <w:t xml:space="preserve">lauksaimniecībā </w:t>
            </w:r>
            <w:r w:rsidR="00345FBE">
              <w:rPr>
                <w:sz w:val="24"/>
                <w:szCs w:val="24"/>
              </w:rPr>
              <w:t>izmantojamās zemes platība</w:t>
            </w:r>
            <w:r w:rsidR="008D3B17">
              <w:rPr>
                <w:sz w:val="24"/>
                <w:szCs w:val="24"/>
              </w:rPr>
              <w:t>,</w:t>
            </w:r>
            <w:r w:rsidR="00345FBE">
              <w:rPr>
                <w:sz w:val="24"/>
                <w:szCs w:val="24"/>
              </w:rPr>
              <w:t xml:space="preserve"> </w:t>
            </w:r>
            <w:r w:rsidR="00DF18A7">
              <w:rPr>
                <w:sz w:val="24"/>
                <w:szCs w:val="24"/>
              </w:rPr>
              <w:t>1,0264 ha</w:t>
            </w:r>
            <w:r w:rsidR="00F75AC0">
              <w:rPr>
                <w:sz w:val="24"/>
                <w:szCs w:val="24"/>
              </w:rPr>
              <w:t xml:space="preserve">, </w:t>
            </w:r>
            <w:r w:rsidR="006A2B0F">
              <w:rPr>
                <w:sz w:val="24"/>
                <w:szCs w:val="24"/>
              </w:rPr>
              <w:t xml:space="preserve">zemes zem ceļiem platība: </w:t>
            </w:r>
            <w:r w:rsidR="00BD388D">
              <w:rPr>
                <w:sz w:val="24"/>
                <w:szCs w:val="24"/>
              </w:rPr>
              <w:t>0,1236 ha.</w:t>
            </w:r>
          </w:p>
          <w:p w14:paraId="491BB0A2" w14:textId="75AC0616" w:rsidR="00CB1F51" w:rsidRDefault="00CB1F51" w:rsidP="002D4EE7">
            <w:pPr>
              <w:spacing w:after="0" w:line="240" w:lineRule="auto"/>
              <w:ind w:firstLine="720"/>
              <w:jc w:val="both"/>
              <w:rPr>
                <w:sz w:val="24"/>
                <w:szCs w:val="24"/>
              </w:rPr>
            </w:pPr>
            <w:r>
              <w:rPr>
                <w:sz w:val="24"/>
                <w:szCs w:val="24"/>
              </w:rPr>
              <w:t>N</w:t>
            </w:r>
            <w:r w:rsidRPr="00CB1F51">
              <w:rPr>
                <w:sz w:val="24"/>
                <w:szCs w:val="24"/>
              </w:rPr>
              <w:t xml:space="preserve">ekustamais īpašums ir apgrūtināts ar </w:t>
            </w:r>
            <w:r w:rsidR="008432CC">
              <w:rPr>
                <w:sz w:val="24"/>
                <w:szCs w:val="24"/>
              </w:rPr>
              <w:t>Z</w:t>
            </w:r>
            <w:r w:rsidRPr="00CB1F51">
              <w:rPr>
                <w:sz w:val="24"/>
                <w:szCs w:val="24"/>
              </w:rPr>
              <w:t>emesgrāmatā nostiprināt</w:t>
            </w:r>
            <w:r w:rsidR="004A54A5">
              <w:rPr>
                <w:sz w:val="24"/>
                <w:szCs w:val="24"/>
              </w:rPr>
              <w:t>u</w:t>
            </w:r>
            <w:r w:rsidRPr="00CB1F51">
              <w:rPr>
                <w:sz w:val="24"/>
                <w:szCs w:val="24"/>
              </w:rPr>
              <w:t xml:space="preserve"> lietu tiesīb</w:t>
            </w:r>
            <w:r w:rsidR="004A54A5">
              <w:rPr>
                <w:sz w:val="24"/>
                <w:szCs w:val="24"/>
              </w:rPr>
              <w:t>u</w:t>
            </w:r>
            <w:r w:rsidRPr="00CB1F51">
              <w:rPr>
                <w:sz w:val="24"/>
                <w:szCs w:val="24"/>
              </w:rPr>
              <w:t xml:space="preserve">, kas </w:t>
            </w:r>
            <w:r w:rsidR="00AA7473">
              <w:rPr>
                <w:sz w:val="24"/>
                <w:szCs w:val="24"/>
              </w:rPr>
              <w:t>Z</w:t>
            </w:r>
            <w:r w:rsidRPr="00CB1F51">
              <w:rPr>
                <w:sz w:val="24"/>
                <w:szCs w:val="24"/>
              </w:rPr>
              <w:t>emesgrāmatā norādīta atzīmes veidā III daļas 1.iedaļā:</w:t>
            </w:r>
            <w:r w:rsidR="004A54A5">
              <w:rPr>
                <w:sz w:val="24"/>
                <w:szCs w:val="24"/>
              </w:rPr>
              <w:t xml:space="preserve"> </w:t>
            </w:r>
            <w:r w:rsidR="00773776">
              <w:rPr>
                <w:sz w:val="24"/>
                <w:szCs w:val="24"/>
              </w:rPr>
              <w:t>piebraucamais ceļš, 1236 m</w:t>
            </w:r>
            <w:r w:rsidR="00773776" w:rsidRPr="00773776">
              <w:rPr>
                <w:sz w:val="24"/>
                <w:szCs w:val="24"/>
                <w:vertAlign w:val="superscript"/>
              </w:rPr>
              <w:t>2</w:t>
            </w:r>
            <w:r w:rsidR="00773776">
              <w:rPr>
                <w:sz w:val="24"/>
                <w:szCs w:val="24"/>
              </w:rPr>
              <w:t xml:space="preserve"> platībā.</w:t>
            </w:r>
          </w:p>
          <w:p w14:paraId="716377C7" w14:textId="77777777" w:rsidR="00A77C2A" w:rsidRDefault="0029190A" w:rsidP="007061E9">
            <w:pPr>
              <w:spacing w:after="0" w:line="240" w:lineRule="auto"/>
              <w:ind w:left="57" w:right="57" w:firstLine="578"/>
              <w:jc w:val="both"/>
              <w:rPr>
                <w:sz w:val="24"/>
                <w:szCs w:val="24"/>
              </w:rPr>
            </w:pPr>
            <w:r w:rsidRPr="00645EAD">
              <w:rPr>
                <w:sz w:val="24"/>
                <w:szCs w:val="24"/>
              </w:rPr>
              <w:t xml:space="preserve">Nekustamā īpašuma rentabilitāte par </w:t>
            </w:r>
            <w:r w:rsidR="00BC5561" w:rsidRPr="00645EAD">
              <w:rPr>
                <w:sz w:val="24"/>
                <w:szCs w:val="24"/>
              </w:rPr>
              <w:t>periodu</w:t>
            </w:r>
            <w:r w:rsidR="003C6D51" w:rsidRPr="00645EAD">
              <w:rPr>
                <w:sz w:val="24"/>
                <w:szCs w:val="24"/>
              </w:rPr>
              <w:t>:</w:t>
            </w:r>
            <w:r w:rsidR="00BC5561" w:rsidRPr="00645EAD">
              <w:rPr>
                <w:sz w:val="24"/>
                <w:szCs w:val="24"/>
              </w:rPr>
              <w:t xml:space="preserve"> </w:t>
            </w:r>
            <w:r w:rsidR="003C6D51" w:rsidRPr="00645EAD">
              <w:rPr>
                <w:sz w:val="24"/>
                <w:szCs w:val="24"/>
              </w:rPr>
              <w:t xml:space="preserve">2019.gada septembris – 2019.gada novembris </w:t>
            </w:r>
            <w:r w:rsidRPr="00645EAD">
              <w:rPr>
                <w:sz w:val="24"/>
                <w:szCs w:val="24"/>
              </w:rPr>
              <w:t>ir negatīva (-</w:t>
            </w:r>
            <w:r w:rsidR="003C6D51" w:rsidRPr="00645EAD">
              <w:rPr>
                <w:sz w:val="24"/>
                <w:szCs w:val="24"/>
              </w:rPr>
              <w:t xml:space="preserve"> </w:t>
            </w:r>
            <w:r w:rsidR="00645EAD" w:rsidRPr="00645EAD">
              <w:rPr>
                <w:sz w:val="24"/>
                <w:szCs w:val="24"/>
              </w:rPr>
              <w:t>24,83</w:t>
            </w:r>
            <w:r w:rsidRPr="00645EAD">
              <w:rPr>
                <w:sz w:val="24"/>
                <w:szCs w:val="24"/>
              </w:rPr>
              <w:t xml:space="preserve"> </w:t>
            </w:r>
            <w:r w:rsidRPr="00645EAD">
              <w:rPr>
                <w:i/>
                <w:iCs/>
                <w:sz w:val="24"/>
                <w:szCs w:val="24"/>
              </w:rPr>
              <w:t>euro</w:t>
            </w:r>
            <w:r w:rsidRPr="00645EAD">
              <w:rPr>
                <w:sz w:val="24"/>
                <w:szCs w:val="24"/>
              </w:rPr>
              <w:t>).</w:t>
            </w:r>
            <w:r w:rsidR="00645EAD">
              <w:rPr>
                <w:sz w:val="24"/>
                <w:szCs w:val="24"/>
              </w:rPr>
              <w:t xml:space="preserve"> </w:t>
            </w:r>
          </w:p>
          <w:p w14:paraId="2EB49180" w14:textId="79EFB663" w:rsidR="001E111B" w:rsidRPr="00A92D83" w:rsidRDefault="002E750A" w:rsidP="00D56689">
            <w:pPr>
              <w:spacing w:after="0" w:line="240" w:lineRule="auto"/>
              <w:ind w:left="57" w:right="57" w:firstLine="578"/>
              <w:jc w:val="both"/>
              <w:rPr>
                <w:sz w:val="24"/>
                <w:szCs w:val="24"/>
              </w:rPr>
            </w:pPr>
            <w:r w:rsidRPr="00A94E90">
              <w:rPr>
                <w:sz w:val="24"/>
                <w:szCs w:val="24"/>
              </w:rPr>
              <w:t xml:space="preserve">Atbilstoši </w:t>
            </w:r>
            <w:r w:rsidR="00CA71B9" w:rsidRPr="00A94E90">
              <w:rPr>
                <w:sz w:val="24"/>
                <w:szCs w:val="24"/>
              </w:rPr>
              <w:t>Limbažu novada teritorijas plānojum</w:t>
            </w:r>
            <w:r w:rsidRPr="00A94E90">
              <w:rPr>
                <w:sz w:val="24"/>
                <w:szCs w:val="24"/>
              </w:rPr>
              <w:t>am</w:t>
            </w:r>
            <w:r w:rsidR="00CA71B9" w:rsidRPr="00A94E90">
              <w:rPr>
                <w:sz w:val="24"/>
                <w:szCs w:val="24"/>
              </w:rPr>
              <w:t xml:space="preserve"> 2012.-2024.gadam </w:t>
            </w:r>
            <w:r w:rsidR="00A578B4" w:rsidRPr="00A94E90">
              <w:rPr>
                <w:sz w:val="24"/>
                <w:szCs w:val="24"/>
              </w:rPr>
              <w:t>(</w:t>
            </w:r>
            <w:r w:rsidRPr="00A94E90">
              <w:rPr>
                <w:sz w:val="24"/>
                <w:szCs w:val="24"/>
              </w:rPr>
              <w:t>apstiprināts</w:t>
            </w:r>
            <w:r w:rsidR="00A578B4" w:rsidRPr="00A94E90">
              <w:rPr>
                <w:sz w:val="24"/>
                <w:szCs w:val="24"/>
              </w:rPr>
              <w:t xml:space="preserve"> ar Limbažu novada pašvaldības domes 24.05.2012. lēmumu „Par Limbažu novada teritorijas plānojuma 2012.-2024.gadam apstiprināšanu un saistošo noteikumu „Limbažu </w:t>
            </w:r>
            <w:r w:rsidR="00A578B4" w:rsidRPr="00A92D83">
              <w:rPr>
                <w:sz w:val="24"/>
                <w:szCs w:val="24"/>
              </w:rPr>
              <w:lastRenderedPageBreak/>
              <w:t>novada teritorijas plānojuma 2012.-20</w:t>
            </w:r>
            <w:r w:rsidR="001F3131" w:rsidRPr="00A92D83">
              <w:rPr>
                <w:sz w:val="24"/>
                <w:szCs w:val="24"/>
              </w:rPr>
              <w:t>2</w:t>
            </w:r>
            <w:r w:rsidR="00A578B4" w:rsidRPr="00A92D83">
              <w:rPr>
                <w:sz w:val="24"/>
                <w:szCs w:val="24"/>
              </w:rPr>
              <w:t>4.gadam grafiskā daļa un teritorijas izmantošanas un apbūves noteikumi”</w:t>
            </w:r>
            <w:r w:rsidR="000573C9" w:rsidRPr="00A92D83">
              <w:rPr>
                <w:sz w:val="24"/>
                <w:szCs w:val="24"/>
              </w:rPr>
              <w:t xml:space="preserve"> izdošanu</w:t>
            </w:r>
            <w:r w:rsidR="00A578B4" w:rsidRPr="00A92D83">
              <w:rPr>
                <w:sz w:val="24"/>
                <w:szCs w:val="24"/>
              </w:rPr>
              <w:t>” (Prot.Nr.8, 3.§)</w:t>
            </w:r>
            <w:r w:rsidR="00A719D3" w:rsidRPr="00A92D83">
              <w:rPr>
                <w:sz w:val="24"/>
                <w:szCs w:val="24"/>
              </w:rPr>
              <w:t>)</w:t>
            </w:r>
            <w:r w:rsidR="00A578B4" w:rsidRPr="00A92D83">
              <w:rPr>
                <w:sz w:val="24"/>
                <w:szCs w:val="24"/>
              </w:rPr>
              <w:t xml:space="preserve">  </w:t>
            </w:r>
            <w:r w:rsidR="006D4378" w:rsidRPr="00A92D83">
              <w:rPr>
                <w:sz w:val="24"/>
                <w:szCs w:val="24"/>
              </w:rPr>
              <w:t xml:space="preserve">nekustamais īpašums atrodas </w:t>
            </w:r>
            <w:r w:rsidR="00D92FB2" w:rsidRPr="00A92D83">
              <w:rPr>
                <w:sz w:val="24"/>
                <w:szCs w:val="24"/>
              </w:rPr>
              <w:t>R</w:t>
            </w:r>
            <w:r w:rsidR="00B754BE" w:rsidRPr="00A92D83">
              <w:rPr>
                <w:sz w:val="24"/>
                <w:szCs w:val="24"/>
              </w:rPr>
              <w:t>ažošanas un noliktavu apbūves teritorijā</w:t>
            </w:r>
            <w:r w:rsidR="00365500" w:rsidRPr="00A92D83">
              <w:rPr>
                <w:sz w:val="24"/>
                <w:szCs w:val="24"/>
              </w:rPr>
              <w:t>.</w:t>
            </w:r>
            <w:r w:rsidR="00EA7260" w:rsidRPr="00A92D83">
              <w:rPr>
                <w:sz w:val="24"/>
                <w:szCs w:val="24"/>
              </w:rPr>
              <w:t xml:space="preserve"> </w:t>
            </w:r>
            <w:r w:rsidR="005737CA" w:rsidRPr="00A92D83">
              <w:rPr>
                <w:sz w:val="24"/>
                <w:szCs w:val="24"/>
              </w:rPr>
              <w:t xml:space="preserve">Saskaņā ar </w:t>
            </w:r>
            <w:r w:rsidRPr="00A92D83">
              <w:rPr>
                <w:sz w:val="24"/>
                <w:szCs w:val="24"/>
              </w:rPr>
              <w:t>Limbažu novada teritorijas plānojuma 2012.-20</w:t>
            </w:r>
            <w:r w:rsidR="000573C9" w:rsidRPr="00A92D83">
              <w:rPr>
                <w:sz w:val="24"/>
                <w:szCs w:val="24"/>
              </w:rPr>
              <w:t>2</w:t>
            </w:r>
            <w:r w:rsidRPr="00A92D83">
              <w:rPr>
                <w:sz w:val="24"/>
                <w:szCs w:val="24"/>
              </w:rPr>
              <w:t xml:space="preserve">4.gadam </w:t>
            </w:r>
            <w:r w:rsidR="00FC60E3" w:rsidRPr="00A92D83">
              <w:rPr>
                <w:sz w:val="24"/>
                <w:szCs w:val="24"/>
              </w:rPr>
              <w:t>G</w:t>
            </w:r>
            <w:r w:rsidRPr="00A92D83">
              <w:rPr>
                <w:sz w:val="24"/>
                <w:szCs w:val="24"/>
              </w:rPr>
              <w:t>rafisk</w:t>
            </w:r>
            <w:r w:rsidR="00636455" w:rsidRPr="00A92D83">
              <w:rPr>
                <w:sz w:val="24"/>
                <w:szCs w:val="24"/>
              </w:rPr>
              <w:t>ā</w:t>
            </w:r>
            <w:r w:rsidR="007F5158" w:rsidRPr="00A92D83">
              <w:rPr>
                <w:sz w:val="24"/>
                <w:szCs w:val="24"/>
              </w:rPr>
              <w:t>s</w:t>
            </w:r>
            <w:r w:rsidRPr="00A92D83">
              <w:rPr>
                <w:sz w:val="24"/>
                <w:szCs w:val="24"/>
              </w:rPr>
              <w:t xml:space="preserve"> daļa</w:t>
            </w:r>
            <w:r w:rsidR="007F5158" w:rsidRPr="00A92D83">
              <w:rPr>
                <w:sz w:val="24"/>
                <w:szCs w:val="24"/>
              </w:rPr>
              <w:t>s</w:t>
            </w:r>
            <w:r w:rsidRPr="00A92D83">
              <w:rPr>
                <w:sz w:val="24"/>
                <w:szCs w:val="24"/>
              </w:rPr>
              <w:t xml:space="preserve"> un teritorijas izmantošanas un apbūves noteikum</w:t>
            </w:r>
            <w:r w:rsidR="00D56689" w:rsidRPr="00A92D83">
              <w:rPr>
                <w:sz w:val="24"/>
                <w:szCs w:val="24"/>
              </w:rPr>
              <w:t>iem</w:t>
            </w:r>
            <w:r w:rsidR="007F5158" w:rsidRPr="00A92D83">
              <w:rPr>
                <w:sz w:val="24"/>
                <w:szCs w:val="24"/>
              </w:rPr>
              <w:t xml:space="preserve"> </w:t>
            </w:r>
            <w:r w:rsidR="00435B60" w:rsidRPr="00A92D83">
              <w:rPr>
                <w:sz w:val="24"/>
                <w:szCs w:val="24"/>
              </w:rPr>
              <w:t xml:space="preserve">(turpmāk </w:t>
            </w:r>
            <w:r w:rsidR="00447610" w:rsidRPr="00A92D83">
              <w:rPr>
                <w:sz w:val="24"/>
                <w:szCs w:val="24"/>
              </w:rPr>
              <w:t>–</w:t>
            </w:r>
            <w:r w:rsidR="00435B60" w:rsidRPr="00A92D83">
              <w:rPr>
                <w:sz w:val="24"/>
                <w:szCs w:val="24"/>
              </w:rPr>
              <w:t xml:space="preserve"> </w:t>
            </w:r>
            <w:r w:rsidR="00C43FEE" w:rsidRPr="00A92D83">
              <w:rPr>
                <w:sz w:val="24"/>
                <w:szCs w:val="24"/>
              </w:rPr>
              <w:t xml:space="preserve">Teritorijas izmantošanas un apbūves </w:t>
            </w:r>
            <w:r w:rsidR="00447610" w:rsidRPr="00A92D83">
              <w:rPr>
                <w:sz w:val="24"/>
                <w:szCs w:val="24"/>
              </w:rPr>
              <w:t xml:space="preserve">noteikumi) </w:t>
            </w:r>
            <w:r w:rsidR="001D3D07" w:rsidRPr="00A92D83">
              <w:rPr>
                <w:sz w:val="24"/>
                <w:szCs w:val="24"/>
              </w:rPr>
              <w:t>Ražošanas un noliktavu apbūves teritorijās</w:t>
            </w:r>
            <w:r w:rsidR="007475C8" w:rsidRPr="00A92D83">
              <w:rPr>
                <w:sz w:val="24"/>
                <w:szCs w:val="24"/>
              </w:rPr>
              <w:t xml:space="preserve"> (</w:t>
            </w:r>
            <w:r w:rsidR="00A94828" w:rsidRPr="00A92D83">
              <w:rPr>
                <w:sz w:val="24"/>
                <w:szCs w:val="24"/>
              </w:rPr>
              <w:t>343</w:t>
            </w:r>
            <w:r w:rsidR="002851FE" w:rsidRPr="00A92D83">
              <w:rPr>
                <w:sz w:val="24"/>
                <w:szCs w:val="24"/>
              </w:rPr>
              <w:t>, 345.-349.p.)</w:t>
            </w:r>
            <w:r w:rsidR="001E111B" w:rsidRPr="00A92D83">
              <w:rPr>
                <w:sz w:val="24"/>
                <w:szCs w:val="24"/>
              </w:rPr>
              <w:t>:</w:t>
            </w:r>
          </w:p>
          <w:p w14:paraId="1AAD7EE4" w14:textId="77777777" w:rsidR="001E111B" w:rsidRPr="00A92D83" w:rsidRDefault="001E111B" w:rsidP="00D56689">
            <w:pPr>
              <w:spacing w:after="0" w:line="240" w:lineRule="auto"/>
              <w:ind w:left="57" w:right="57" w:firstLine="578"/>
              <w:jc w:val="both"/>
              <w:rPr>
                <w:sz w:val="24"/>
                <w:szCs w:val="24"/>
              </w:rPr>
            </w:pPr>
            <w:r w:rsidRPr="00A92D83">
              <w:rPr>
                <w:sz w:val="24"/>
                <w:szCs w:val="24"/>
              </w:rPr>
              <w:t>-</w:t>
            </w:r>
            <w:r w:rsidR="001D3D07" w:rsidRPr="00A92D83">
              <w:rPr>
                <w:sz w:val="24"/>
                <w:szCs w:val="24"/>
              </w:rPr>
              <w:t xml:space="preserve"> </w:t>
            </w:r>
            <w:r w:rsidR="005618F0" w:rsidRPr="00A92D83">
              <w:rPr>
                <w:sz w:val="24"/>
                <w:szCs w:val="24"/>
              </w:rPr>
              <w:t>g</w:t>
            </w:r>
            <w:r w:rsidR="00EA7260" w:rsidRPr="00A92D83">
              <w:rPr>
                <w:sz w:val="24"/>
                <w:szCs w:val="24"/>
              </w:rPr>
              <w:t>alvenais zemes un būvju izmantošanas veids ir ražošanas (rūpnieciskās un lauksaimnieciskās ražošanas uzņēmumi) objektu, transporta un noliktavu uzņēmumu izvietošana, kā arī uzņēmumi, kuriem atbilstoši normatīviem ir noteiktas sanitārās aizsargjoslas vai arī īpašas citas prasības</w:t>
            </w:r>
            <w:r w:rsidRPr="00A92D83">
              <w:rPr>
                <w:sz w:val="24"/>
                <w:szCs w:val="24"/>
              </w:rPr>
              <w:t>;</w:t>
            </w:r>
          </w:p>
          <w:p w14:paraId="257FBA3A" w14:textId="58EE5111" w:rsidR="001E111B" w:rsidRPr="00A92D83" w:rsidRDefault="001E111B" w:rsidP="00D56689">
            <w:pPr>
              <w:spacing w:after="0" w:line="240" w:lineRule="auto"/>
              <w:ind w:left="57" w:right="57" w:firstLine="578"/>
              <w:jc w:val="both"/>
              <w:rPr>
                <w:sz w:val="24"/>
                <w:szCs w:val="24"/>
              </w:rPr>
            </w:pPr>
            <w:r w:rsidRPr="00A92D83">
              <w:rPr>
                <w:sz w:val="24"/>
                <w:szCs w:val="24"/>
              </w:rPr>
              <w:t xml:space="preserve">- </w:t>
            </w:r>
            <w:r w:rsidR="00435B60" w:rsidRPr="00A92D83">
              <w:rPr>
                <w:sz w:val="24"/>
                <w:szCs w:val="24"/>
              </w:rPr>
              <w:t xml:space="preserve"> </w:t>
            </w:r>
            <w:r w:rsidRPr="00A92D83">
              <w:rPr>
                <w:sz w:val="24"/>
                <w:szCs w:val="24"/>
              </w:rPr>
              <w:t xml:space="preserve">palīgizmantošana: </w:t>
            </w:r>
            <w:r w:rsidR="00D56689" w:rsidRPr="00A92D83">
              <w:rPr>
                <w:sz w:val="24"/>
                <w:szCs w:val="24"/>
              </w:rPr>
              <w:t>infrastruktūras objekti, kas nepieciešami teritorijas funkcionēšanai</w:t>
            </w:r>
            <w:r w:rsidR="00A92D83" w:rsidRPr="00A92D83">
              <w:rPr>
                <w:sz w:val="24"/>
                <w:szCs w:val="24"/>
              </w:rPr>
              <w:t>;</w:t>
            </w:r>
            <w:r w:rsidRPr="00A92D83">
              <w:rPr>
                <w:sz w:val="24"/>
                <w:szCs w:val="24"/>
              </w:rPr>
              <w:t xml:space="preserve"> </w:t>
            </w:r>
          </w:p>
          <w:p w14:paraId="4662A105" w14:textId="285E03AF" w:rsidR="00D56689" w:rsidRPr="00A92D83" w:rsidRDefault="001E111B" w:rsidP="00D56689">
            <w:pPr>
              <w:spacing w:after="0" w:line="240" w:lineRule="auto"/>
              <w:ind w:left="57" w:right="57" w:firstLine="578"/>
              <w:jc w:val="both"/>
              <w:rPr>
                <w:sz w:val="24"/>
                <w:szCs w:val="24"/>
              </w:rPr>
            </w:pPr>
            <w:r w:rsidRPr="00A92D83">
              <w:rPr>
                <w:sz w:val="24"/>
                <w:szCs w:val="24"/>
              </w:rPr>
              <w:t>- j</w:t>
            </w:r>
            <w:r w:rsidR="00D56689" w:rsidRPr="00A92D83">
              <w:rPr>
                <w:sz w:val="24"/>
                <w:szCs w:val="24"/>
              </w:rPr>
              <w:t>aunveidojama zemesgabala minimālā platība: 1200 m</w:t>
            </w:r>
            <w:r w:rsidR="00D56689" w:rsidRPr="00A92D83">
              <w:rPr>
                <w:sz w:val="24"/>
                <w:szCs w:val="24"/>
                <w:vertAlign w:val="superscript"/>
              </w:rPr>
              <w:t>2</w:t>
            </w:r>
            <w:r w:rsidRPr="00A92D83">
              <w:rPr>
                <w:sz w:val="24"/>
                <w:szCs w:val="24"/>
              </w:rPr>
              <w:t>;</w:t>
            </w:r>
          </w:p>
          <w:p w14:paraId="4B783E3B" w14:textId="672E4AFB" w:rsidR="001C3D8D" w:rsidRPr="00A92D83" w:rsidRDefault="001E111B" w:rsidP="00D56689">
            <w:pPr>
              <w:spacing w:after="0" w:line="240" w:lineRule="auto"/>
              <w:ind w:left="57" w:right="57" w:firstLine="578"/>
              <w:jc w:val="both"/>
              <w:rPr>
                <w:sz w:val="24"/>
                <w:szCs w:val="24"/>
              </w:rPr>
            </w:pPr>
            <w:r w:rsidRPr="00A92D83">
              <w:rPr>
                <w:sz w:val="24"/>
                <w:szCs w:val="24"/>
              </w:rPr>
              <w:t>- m</w:t>
            </w:r>
            <w:r w:rsidR="00D56689" w:rsidRPr="00A92D83">
              <w:rPr>
                <w:sz w:val="24"/>
                <w:szCs w:val="24"/>
              </w:rPr>
              <w:t>aksimālais apbūves blīvums: 80 %</w:t>
            </w:r>
            <w:r w:rsidRPr="00A92D83">
              <w:rPr>
                <w:sz w:val="24"/>
                <w:szCs w:val="24"/>
              </w:rPr>
              <w:t>, m</w:t>
            </w:r>
            <w:r w:rsidR="00D56689" w:rsidRPr="00A92D83">
              <w:rPr>
                <w:sz w:val="24"/>
                <w:szCs w:val="24"/>
              </w:rPr>
              <w:t>aksimālā apbūves intensitāte: 150 %</w:t>
            </w:r>
            <w:r w:rsidR="007A6019" w:rsidRPr="00A92D83">
              <w:rPr>
                <w:sz w:val="24"/>
                <w:szCs w:val="24"/>
              </w:rPr>
              <w:t>, m</w:t>
            </w:r>
            <w:r w:rsidR="00D56689" w:rsidRPr="00A92D83">
              <w:rPr>
                <w:sz w:val="24"/>
                <w:szCs w:val="24"/>
              </w:rPr>
              <w:t>inimālā brīvā teritorija: 10 %.</w:t>
            </w:r>
          </w:p>
          <w:p w14:paraId="3A473CF2" w14:textId="22A45A61" w:rsidR="007061E9" w:rsidRPr="002E4B9F" w:rsidRDefault="007061E9" w:rsidP="007061E9">
            <w:pPr>
              <w:spacing w:after="0" w:line="240" w:lineRule="auto"/>
              <w:ind w:left="57" w:right="57" w:firstLine="578"/>
              <w:jc w:val="both"/>
              <w:rPr>
                <w:sz w:val="24"/>
                <w:szCs w:val="24"/>
              </w:rPr>
            </w:pPr>
            <w:r w:rsidRPr="002E4B9F">
              <w:rPr>
                <w:sz w:val="24"/>
                <w:szCs w:val="24"/>
              </w:rPr>
              <w:t xml:space="preserve">VNĪ Īpašumu izvērtēšanas komisija 2019.gada </w:t>
            </w:r>
            <w:r w:rsidR="002F35E1">
              <w:rPr>
                <w:sz w:val="24"/>
                <w:szCs w:val="24"/>
              </w:rPr>
              <w:t>12</w:t>
            </w:r>
            <w:r w:rsidRPr="002E4B9F">
              <w:rPr>
                <w:sz w:val="24"/>
                <w:szCs w:val="24"/>
              </w:rPr>
              <w:t>.</w:t>
            </w:r>
            <w:r w:rsidR="00C43ABE">
              <w:rPr>
                <w:sz w:val="24"/>
                <w:szCs w:val="24"/>
              </w:rPr>
              <w:t>decembrī</w:t>
            </w:r>
            <w:r w:rsidRPr="002E4B9F">
              <w:rPr>
                <w:sz w:val="24"/>
                <w:szCs w:val="24"/>
              </w:rPr>
              <w:t xml:space="preserve"> (prot. Nr.IZKP-19/</w:t>
            </w:r>
            <w:r w:rsidR="009409DA">
              <w:rPr>
                <w:sz w:val="24"/>
                <w:szCs w:val="24"/>
              </w:rPr>
              <w:t>53</w:t>
            </w:r>
            <w:r w:rsidR="00D27819">
              <w:rPr>
                <w:sz w:val="24"/>
                <w:szCs w:val="24"/>
              </w:rPr>
              <w:t>, 4.</w:t>
            </w:r>
            <w:r w:rsidR="000C0CDB">
              <w:rPr>
                <w:sz w:val="24"/>
                <w:szCs w:val="24"/>
              </w:rPr>
              <w:t>2</w:t>
            </w:r>
            <w:r w:rsidR="00DA15CE">
              <w:rPr>
                <w:sz w:val="24"/>
                <w:szCs w:val="24"/>
              </w:rPr>
              <w:t>.apakšpunkts</w:t>
            </w:r>
            <w:r>
              <w:rPr>
                <w:sz w:val="24"/>
                <w:szCs w:val="24"/>
              </w:rPr>
              <w:t>)</w:t>
            </w:r>
            <w:r w:rsidRPr="002E4B9F">
              <w:rPr>
                <w:sz w:val="24"/>
                <w:szCs w:val="24"/>
              </w:rPr>
              <w:t xml:space="preserve"> ir pieņēmusi lēmumu – </w:t>
            </w:r>
            <w:r w:rsidR="002101F6">
              <w:rPr>
                <w:sz w:val="24"/>
                <w:szCs w:val="24"/>
              </w:rPr>
              <w:t xml:space="preserve">sagatavot un virzīt </w:t>
            </w:r>
            <w:r w:rsidRPr="002E4B9F">
              <w:rPr>
                <w:sz w:val="24"/>
                <w:szCs w:val="24"/>
              </w:rPr>
              <w:t xml:space="preserve">Ministru kabineta rīkojuma projektu par nekustamā īpašuma </w:t>
            </w:r>
            <w:r w:rsidR="00FC7D6D">
              <w:rPr>
                <w:sz w:val="24"/>
                <w:szCs w:val="24"/>
              </w:rPr>
              <w:t>(</w:t>
            </w:r>
            <w:r w:rsidR="00222764">
              <w:rPr>
                <w:sz w:val="24"/>
                <w:szCs w:val="24"/>
              </w:rPr>
              <w:t>nekustamā īpašuma kadastra Nr.</w:t>
            </w:r>
            <w:r w:rsidR="00781B2A">
              <w:rPr>
                <w:sz w:val="24"/>
                <w:szCs w:val="24"/>
              </w:rPr>
              <w:t>6601 012 0028) Dzegužu ielā 1A,</w:t>
            </w:r>
            <w:r w:rsidR="0001674A">
              <w:rPr>
                <w:sz w:val="24"/>
                <w:szCs w:val="24"/>
              </w:rPr>
              <w:t xml:space="preserve"> </w:t>
            </w:r>
            <w:r w:rsidR="00781B2A">
              <w:rPr>
                <w:sz w:val="24"/>
                <w:szCs w:val="24"/>
              </w:rPr>
              <w:t>Limbažos, Limbažu novadā,</w:t>
            </w:r>
            <w:r w:rsidRPr="002E4B9F">
              <w:rPr>
                <w:sz w:val="24"/>
                <w:szCs w:val="24"/>
              </w:rPr>
              <w:t xml:space="preserve"> atsavināšanu. Pieņemot lēmumu par atsavināšanu, VNĪ Īpašumu izvērtēšanas komisija ņēma vērā:</w:t>
            </w:r>
          </w:p>
          <w:p w14:paraId="59F9E34F" w14:textId="77777777" w:rsidR="007061E9" w:rsidRPr="007471C8" w:rsidRDefault="007061E9" w:rsidP="007061E9">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Pr="007471C8">
              <w:rPr>
                <w:sz w:val="24"/>
                <w:szCs w:val="24"/>
              </w:rPr>
              <w:t>;</w:t>
            </w:r>
          </w:p>
          <w:p w14:paraId="1CF7FFD0" w14:textId="77777777" w:rsidR="007061E9" w:rsidRPr="002E4B9F" w:rsidRDefault="007061E9" w:rsidP="007061E9">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 tā kā VNĪ nav zināmas valsts pārvaldes funkcijas, kuru nodrošināšanai būtu lietderīgi saglabāt valsts īpašumā neapbūvētu zemesgabalu, un tas nav nepieciešams VNĪ saimnieciskās darbības veikšanai, līdz ar to optimālākais risinājums to virzīt atsavināšanai.</w:t>
            </w:r>
          </w:p>
          <w:p w14:paraId="7A71105E" w14:textId="633553F3" w:rsidR="00A938F5" w:rsidRPr="00A938F5" w:rsidRDefault="000C48E1" w:rsidP="00A938F5">
            <w:pPr>
              <w:spacing w:after="0" w:line="240" w:lineRule="auto"/>
              <w:ind w:firstLine="720"/>
              <w:jc w:val="both"/>
              <w:rPr>
                <w:color w:val="000000"/>
                <w:sz w:val="24"/>
                <w:szCs w:val="24"/>
              </w:rPr>
            </w:pPr>
            <w:r w:rsidRPr="001B092D">
              <w:rPr>
                <w:color w:val="000000"/>
                <w:sz w:val="24"/>
                <w:szCs w:val="24"/>
              </w:rPr>
              <w:t xml:space="preserve">Atsavinot nekustamo īpašumu, jāņem vērā likumā „Par zemes </w:t>
            </w:r>
            <w:r w:rsidR="006E2F6A">
              <w:rPr>
                <w:color w:val="000000"/>
                <w:sz w:val="24"/>
                <w:szCs w:val="24"/>
              </w:rPr>
              <w:t>reformu Latvijas Republikas pilsētās</w:t>
            </w:r>
            <w:r w:rsidRPr="001B092D">
              <w:rPr>
                <w:color w:val="000000"/>
                <w:sz w:val="24"/>
                <w:szCs w:val="24"/>
              </w:rPr>
              <w:t xml:space="preserve">” </w:t>
            </w:r>
            <w:r w:rsidR="00A938F5">
              <w:rPr>
                <w:color w:val="000000"/>
                <w:sz w:val="24"/>
                <w:szCs w:val="24"/>
              </w:rPr>
              <w:t xml:space="preserve">noteiktie </w:t>
            </w:r>
            <w:r w:rsidR="00C327C4">
              <w:rPr>
                <w:color w:val="000000"/>
                <w:sz w:val="24"/>
                <w:szCs w:val="24"/>
              </w:rPr>
              <w:t>ierobežojumi</w:t>
            </w:r>
            <w:r w:rsidR="00A938F5">
              <w:rPr>
                <w:color w:val="000000"/>
                <w:sz w:val="24"/>
                <w:szCs w:val="24"/>
              </w:rPr>
              <w:t xml:space="preserve"> da</w:t>
            </w:r>
            <w:r w:rsidR="00A938F5" w:rsidRPr="00A938F5">
              <w:rPr>
                <w:color w:val="000000"/>
                <w:sz w:val="24"/>
                <w:szCs w:val="24"/>
              </w:rPr>
              <w:t>rījumiem ar zemes īpašumiem</w:t>
            </w:r>
            <w:r w:rsidR="00A938F5">
              <w:rPr>
                <w:color w:val="000000"/>
                <w:sz w:val="24"/>
                <w:szCs w:val="24"/>
              </w:rPr>
              <w:t>.</w:t>
            </w:r>
          </w:p>
          <w:p w14:paraId="2E6B5631" w14:textId="3566BA71" w:rsidR="00CA6EEB" w:rsidRDefault="00CA6EEB" w:rsidP="000C48E1">
            <w:pPr>
              <w:spacing w:after="0" w:line="240" w:lineRule="auto"/>
              <w:ind w:firstLine="720"/>
              <w:jc w:val="both"/>
              <w:rPr>
                <w:sz w:val="24"/>
                <w:szCs w:val="24"/>
              </w:rPr>
            </w:pPr>
            <w:r w:rsidRPr="00A127B1">
              <w:rPr>
                <w:b/>
                <w:bCs/>
                <w:sz w:val="24"/>
                <w:szCs w:val="24"/>
              </w:rPr>
              <w:t xml:space="preserve">2. </w:t>
            </w:r>
            <w:r w:rsidR="00A127B1" w:rsidRPr="00A127B1">
              <w:rPr>
                <w:b/>
                <w:bCs/>
                <w:sz w:val="24"/>
                <w:szCs w:val="24"/>
              </w:rPr>
              <w:t>N</w:t>
            </w:r>
            <w:r w:rsidRPr="00A127B1">
              <w:rPr>
                <w:b/>
                <w:bCs/>
                <w:sz w:val="24"/>
                <w:szCs w:val="24"/>
              </w:rPr>
              <w:t>ekustamo</w:t>
            </w:r>
            <w:r w:rsidRPr="00CA6EEB">
              <w:rPr>
                <w:b/>
                <w:bCs/>
                <w:sz w:val="24"/>
                <w:szCs w:val="24"/>
              </w:rPr>
              <w:t xml:space="preserve"> īpašumu</w:t>
            </w:r>
            <w:r w:rsidRPr="00CA6EEB">
              <w:rPr>
                <w:sz w:val="24"/>
                <w:szCs w:val="24"/>
              </w:rPr>
              <w:t xml:space="preserve"> </w:t>
            </w:r>
            <w:r w:rsidR="00251319" w:rsidRPr="00251319">
              <w:rPr>
                <w:b/>
                <w:bCs/>
                <w:sz w:val="24"/>
                <w:szCs w:val="24"/>
              </w:rPr>
              <w:t>“</w:t>
            </w:r>
            <w:r w:rsidR="00EE46AF" w:rsidRPr="00251319">
              <w:rPr>
                <w:b/>
                <w:bCs/>
                <w:sz w:val="24"/>
                <w:szCs w:val="24"/>
              </w:rPr>
              <w:t>Agroserviss</w:t>
            </w:r>
            <w:r w:rsidR="00251319" w:rsidRPr="00251319">
              <w:rPr>
                <w:b/>
                <w:bCs/>
                <w:sz w:val="24"/>
                <w:szCs w:val="24"/>
              </w:rPr>
              <w:t>”</w:t>
            </w:r>
            <w:r w:rsidR="00EE46AF">
              <w:rPr>
                <w:sz w:val="24"/>
                <w:szCs w:val="24"/>
              </w:rPr>
              <w:t xml:space="preserve"> </w:t>
            </w:r>
            <w:r w:rsidRPr="00CA6EEB">
              <w:rPr>
                <w:sz w:val="24"/>
                <w:szCs w:val="24"/>
              </w:rPr>
              <w:t xml:space="preserve">(nekustamā īpašuma kadastra Nr. </w:t>
            </w:r>
            <w:r w:rsidR="00892CF3">
              <w:rPr>
                <w:sz w:val="24"/>
                <w:szCs w:val="24"/>
              </w:rPr>
              <w:t>9666</w:t>
            </w:r>
            <w:r w:rsidR="0067386E">
              <w:rPr>
                <w:sz w:val="24"/>
                <w:szCs w:val="24"/>
              </w:rPr>
              <w:t xml:space="preserve"> 004 0206</w:t>
            </w:r>
            <w:r w:rsidRPr="00CA6EEB">
              <w:rPr>
                <w:sz w:val="24"/>
                <w:szCs w:val="24"/>
              </w:rPr>
              <w:t xml:space="preserve">) – zemes vienību (zemes vienības kadastra apzīmējums </w:t>
            </w:r>
            <w:r w:rsidR="00E16583">
              <w:rPr>
                <w:sz w:val="24"/>
                <w:szCs w:val="24"/>
              </w:rPr>
              <w:t>9666 004 0206</w:t>
            </w:r>
            <w:r w:rsidRPr="00CA6EEB">
              <w:rPr>
                <w:sz w:val="24"/>
                <w:szCs w:val="24"/>
              </w:rPr>
              <w:t xml:space="preserve">) </w:t>
            </w:r>
            <w:r w:rsidR="00110876">
              <w:rPr>
                <w:sz w:val="24"/>
                <w:szCs w:val="24"/>
              </w:rPr>
              <w:t>1,24</w:t>
            </w:r>
            <w:r w:rsidR="00110876" w:rsidRPr="00CA6EEB">
              <w:rPr>
                <w:sz w:val="24"/>
                <w:szCs w:val="24"/>
              </w:rPr>
              <w:t xml:space="preserve"> ha platībā </w:t>
            </w:r>
            <w:r w:rsidR="00897A9D">
              <w:rPr>
                <w:sz w:val="24"/>
                <w:szCs w:val="24"/>
              </w:rPr>
              <w:t xml:space="preserve">un būvi (būves kadastra apzīmējums </w:t>
            </w:r>
            <w:r w:rsidR="00C3733C">
              <w:rPr>
                <w:sz w:val="24"/>
                <w:szCs w:val="24"/>
              </w:rPr>
              <w:t>9666 004</w:t>
            </w:r>
            <w:r w:rsidR="00291CB7">
              <w:rPr>
                <w:sz w:val="24"/>
                <w:szCs w:val="24"/>
              </w:rPr>
              <w:t xml:space="preserve"> 0206 001) </w:t>
            </w:r>
            <w:r w:rsidRPr="00CA6EEB">
              <w:rPr>
                <w:sz w:val="24"/>
                <w:szCs w:val="24"/>
              </w:rPr>
              <w:t xml:space="preserve">– </w:t>
            </w:r>
            <w:r w:rsidR="00802325" w:rsidRPr="00802325">
              <w:rPr>
                <w:b/>
                <w:bCs/>
                <w:sz w:val="24"/>
                <w:szCs w:val="24"/>
              </w:rPr>
              <w:t>Ķoņu pagastā, Nauk</w:t>
            </w:r>
            <w:r w:rsidR="00A61E45">
              <w:rPr>
                <w:b/>
                <w:bCs/>
                <w:sz w:val="24"/>
                <w:szCs w:val="24"/>
              </w:rPr>
              <w:t>šē</w:t>
            </w:r>
            <w:r w:rsidR="00802325" w:rsidRPr="00802325">
              <w:rPr>
                <w:b/>
                <w:bCs/>
                <w:sz w:val="24"/>
                <w:szCs w:val="24"/>
              </w:rPr>
              <w:t>nu</w:t>
            </w:r>
            <w:r w:rsidRPr="00802325">
              <w:rPr>
                <w:b/>
                <w:bCs/>
                <w:sz w:val="24"/>
                <w:szCs w:val="24"/>
              </w:rPr>
              <w:t xml:space="preserve"> </w:t>
            </w:r>
            <w:r w:rsidRPr="00CA6EEB">
              <w:rPr>
                <w:b/>
                <w:bCs/>
                <w:sz w:val="24"/>
                <w:szCs w:val="24"/>
              </w:rPr>
              <w:t>novadā</w:t>
            </w:r>
            <w:r w:rsidR="00A127B1">
              <w:rPr>
                <w:b/>
                <w:bCs/>
                <w:sz w:val="24"/>
                <w:szCs w:val="24"/>
              </w:rPr>
              <w:t xml:space="preserve"> </w:t>
            </w:r>
            <w:r w:rsidR="00A127B1">
              <w:rPr>
                <w:sz w:val="24"/>
                <w:szCs w:val="24"/>
              </w:rPr>
              <w:t>(turpmāk šajā punktā – nekustamais īpašums).</w:t>
            </w:r>
          </w:p>
          <w:p w14:paraId="72A1AFB6" w14:textId="0F1826D2" w:rsidR="00A127B1" w:rsidRDefault="00A127B1" w:rsidP="00A127B1">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3267D5">
              <w:rPr>
                <w:sz w:val="24"/>
                <w:szCs w:val="24"/>
              </w:rPr>
              <w:t>Vidzemes rajona tiesas</w:t>
            </w:r>
            <w:r w:rsidR="00FB3C05">
              <w:rPr>
                <w:sz w:val="24"/>
                <w:szCs w:val="24"/>
              </w:rPr>
              <w:t xml:space="preserve"> Ķoņu </w:t>
            </w:r>
            <w:r>
              <w:rPr>
                <w:sz w:val="24"/>
                <w:szCs w:val="24"/>
              </w:rPr>
              <w:t xml:space="preserve"> </w:t>
            </w:r>
            <w:r w:rsidR="00E10913">
              <w:rPr>
                <w:sz w:val="24"/>
                <w:szCs w:val="24"/>
              </w:rPr>
              <w:t xml:space="preserve">pagasta </w:t>
            </w:r>
            <w:r w:rsidRPr="001B092D">
              <w:rPr>
                <w:sz w:val="24"/>
                <w:szCs w:val="24"/>
              </w:rPr>
              <w:t>zemesgrāmatas nodalījumā Nr.</w:t>
            </w:r>
            <w:r w:rsidR="0038323A">
              <w:rPr>
                <w:sz w:val="24"/>
                <w:szCs w:val="24"/>
              </w:rPr>
              <w:t>100000597244</w:t>
            </w:r>
            <w:r w:rsidRPr="001B092D">
              <w:rPr>
                <w:sz w:val="24"/>
                <w:szCs w:val="24"/>
              </w:rPr>
              <w:t xml:space="preserve">, lēmuma datums: </w:t>
            </w:r>
            <w:r w:rsidR="00A87BD2">
              <w:rPr>
                <w:sz w:val="24"/>
                <w:szCs w:val="24"/>
              </w:rPr>
              <w:t>2</w:t>
            </w:r>
            <w:r w:rsidR="00001E8D">
              <w:rPr>
                <w:sz w:val="24"/>
                <w:szCs w:val="24"/>
              </w:rPr>
              <w:t>8</w:t>
            </w:r>
            <w:r>
              <w:rPr>
                <w:sz w:val="24"/>
                <w:szCs w:val="24"/>
              </w:rPr>
              <w:t>.0</w:t>
            </w:r>
            <w:r w:rsidR="00A87BD2">
              <w:rPr>
                <w:sz w:val="24"/>
                <w:szCs w:val="24"/>
              </w:rPr>
              <w:t>1</w:t>
            </w:r>
            <w:r>
              <w:rPr>
                <w:sz w:val="24"/>
                <w:szCs w:val="24"/>
              </w:rPr>
              <w:t>.20</w:t>
            </w:r>
            <w:r w:rsidR="00A87BD2">
              <w:rPr>
                <w:sz w:val="24"/>
                <w:szCs w:val="24"/>
              </w:rPr>
              <w:t>20</w:t>
            </w:r>
            <w:r>
              <w:rPr>
                <w:sz w:val="24"/>
                <w:szCs w:val="24"/>
              </w:rPr>
              <w:t>.</w:t>
            </w:r>
          </w:p>
          <w:p w14:paraId="4A8BD31C" w14:textId="7CFF02DC" w:rsidR="00C829BB" w:rsidRPr="00DC22BA" w:rsidRDefault="00182585" w:rsidP="00C829BB">
            <w:pPr>
              <w:spacing w:after="0" w:line="240" w:lineRule="auto"/>
              <w:ind w:left="57" w:right="57" w:firstLine="663"/>
              <w:jc w:val="both"/>
              <w:rPr>
                <w:sz w:val="24"/>
                <w:szCs w:val="24"/>
              </w:rPr>
            </w:pPr>
            <w:r>
              <w:rPr>
                <w:sz w:val="24"/>
                <w:szCs w:val="24"/>
              </w:rPr>
              <w:t>Saskaņā ar NĪVKIS datiem n</w:t>
            </w:r>
            <w:r w:rsidR="00C829BB" w:rsidRPr="00DC22BA">
              <w:rPr>
                <w:sz w:val="24"/>
                <w:szCs w:val="24"/>
              </w:rPr>
              <w:t>ekustam</w:t>
            </w:r>
            <w:r w:rsidR="00EC557E">
              <w:rPr>
                <w:sz w:val="24"/>
                <w:szCs w:val="24"/>
              </w:rPr>
              <w:t>ais īpašums sastāv</w:t>
            </w:r>
            <w:r>
              <w:rPr>
                <w:sz w:val="24"/>
                <w:szCs w:val="24"/>
              </w:rPr>
              <w:t xml:space="preserve"> no zemes vienības </w:t>
            </w:r>
            <w:r w:rsidR="00C829BB" w:rsidRPr="00DC22BA">
              <w:rPr>
                <w:sz w:val="24"/>
                <w:szCs w:val="24"/>
              </w:rPr>
              <w:t xml:space="preserve"> </w:t>
            </w:r>
            <w:r w:rsidRPr="00CA6EEB">
              <w:rPr>
                <w:sz w:val="24"/>
                <w:szCs w:val="24"/>
              </w:rPr>
              <w:t xml:space="preserve">(zemes vienības kadastra apzīmējums </w:t>
            </w:r>
            <w:r>
              <w:rPr>
                <w:sz w:val="24"/>
                <w:szCs w:val="24"/>
              </w:rPr>
              <w:t>9666 004 0206</w:t>
            </w:r>
            <w:r w:rsidRPr="00CA6EEB">
              <w:rPr>
                <w:sz w:val="24"/>
                <w:szCs w:val="24"/>
              </w:rPr>
              <w:t xml:space="preserve">) </w:t>
            </w:r>
            <w:r>
              <w:rPr>
                <w:sz w:val="24"/>
                <w:szCs w:val="24"/>
              </w:rPr>
              <w:t>1,24</w:t>
            </w:r>
            <w:r w:rsidRPr="00CA6EEB">
              <w:rPr>
                <w:sz w:val="24"/>
                <w:szCs w:val="24"/>
              </w:rPr>
              <w:t xml:space="preserve"> ha platībā</w:t>
            </w:r>
            <w:r w:rsidRPr="00DC22BA">
              <w:rPr>
                <w:sz w:val="24"/>
                <w:szCs w:val="24"/>
              </w:rPr>
              <w:t xml:space="preserve"> </w:t>
            </w:r>
            <w:r>
              <w:rPr>
                <w:sz w:val="24"/>
                <w:szCs w:val="24"/>
              </w:rPr>
              <w:t xml:space="preserve">un </w:t>
            </w:r>
            <w:r w:rsidR="00C829BB" w:rsidRPr="00DC22BA">
              <w:rPr>
                <w:sz w:val="24"/>
                <w:szCs w:val="24"/>
              </w:rPr>
              <w:t>būve</w:t>
            </w:r>
            <w:r>
              <w:rPr>
                <w:sz w:val="24"/>
                <w:szCs w:val="24"/>
              </w:rPr>
              <w:t>s</w:t>
            </w:r>
            <w:r w:rsidR="002544B2">
              <w:rPr>
                <w:sz w:val="24"/>
                <w:szCs w:val="24"/>
              </w:rPr>
              <w:t> </w:t>
            </w:r>
            <w:r w:rsidR="00433131">
              <w:rPr>
                <w:sz w:val="24"/>
                <w:szCs w:val="24"/>
              </w:rPr>
              <w:t xml:space="preserve">– angāra </w:t>
            </w:r>
            <w:r w:rsidR="00110876">
              <w:rPr>
                <w:sz w:val="24"/>
                <w:szCs w:val="24"/>
              </w:rPr>
              <w:t>(būves kadastra apzīmējums</w:t>
            </w:r>
            <w:r w:rsidR="00C829BB" w:rsidRPr="00DC22BA">
              <w:rPr>
                <w:sz w:val="24"/>
                <w:szCs w:val="24"/>
              </w:rPr>
              <w:t xml:space="preserve"> </w:t>
            </w:r>
            <w:r w:rsidR="00E6724C">
              <w:rPr>
                <w:sz w:val="24"/>
                <w:szCs w:val="24"/>
              </w:rPr>
              <w:t>9666 004 02</w:t>
            </w:r>
            <w:r w:rsidR="009D2922">
              <w:rPr>
                <w:sz w:val="24"/>
                <w:szCs w:val="24"/>
              </w:rPr>
              <w:t>06 001)</w:t>
            </w:r>
            <w:r w:rsidR="002544B2">
              <w:rPr>
                <w:sz w:val="24"/>
                <w:szCs w:val="24"/>
              </w:rPr>
              <w:t>.</w:t>
            </w:r>
            <w:r w:rsidR="009D2922">
              <w:rPr>
                <w:sz w:val="24"/>
                <w:szCs w:val="24"/>
              </w:rPr>
              <w:t xml:space="preserve"> </w:t>
            </w:r>
          </w:p>
          <w:p w14:paraId="3A162AF4" w14:textId="79297910" w:rsidR="00C829BB" w:rsidRPr="003A4237" w:rsidRDefault="00C829BB" w:rsidP="00C829BB">
            <w:pPr>
              <w:spacing w:after="0" w:line="240" w:lineRule="auto"/>
              <w:ind w:left="57" w:right="57" w:firstLine="663"/>
              <w:jc w:val="both"/>
              <w:rPr>
                <w:sz w:val="24"/>
                <w:szCs w:val="24"/>
              </w:rPr>
            </w:pPr>
            <w:r w:rsidRPr="003A4237">
              <w:rPr>
                <w:sz w:val="24"/>
                <w:szCs w:val="24"/>
              </w:rPr>
              <w:lastRenderedPageBreak/>
              <w:t>Zemes vienībai noteiktais lietošanas mērķis:</w:t>
            </w:r>
            <w:r w:rsidR="004A4A91" w:rsidRPr="003A4237">
              <w:rPr>
                <w:sz w:val="24"/>
                <w:szCs w:val="24"/>
              </w:rPr>
              <w:t xml:space="preserve"> 100</w:t>
            </w:r>
            <w:r w:rsidR="002B28B7">
              <w:rPr>
                <w:sz w:val="24"/>
                <w:szCs w:val="24"/>
              </w:rPr>
              <w:t>3</w:t>
            </w:r>
            <w:r w:rsidRPr="003A4237">
              <w:rPr>
                <w:sz w:val="24"/>
                <w:szCs w:val="24"/>
              </w:rPr>
              <w:t xml:space="preserve">  – </w:t>
            </w:r>
            <w:r w:rsidR="00215FEA" w:rsidRPr="003A4237">
              <w:rPr>
                <w:sz w:val="24"/>
                <w:szCs w:val="24"/>
              </w:rPr>
              <w:t xml:space="preserve">lauksaimnieciska </w:t>
            </w:r>
            <w:r w:rsidR="0060536C" w:rsidRPr="003A4237">
              <w:rPr>
                <w:sz w:val="24"/>
                <w:szCs w:val="24"/>
              </w:rPr>
              <w:t>rakstura uzņēmumu apbūve</w:t>
            </w:r>
            <w:r w:rsidR="00FC611C">
              <w:rPr>
                <w:sz w:val="24"/>
                <w:szCs w:val="24"/>
              </w:rPr>
              <w:t xml:space="preserve">, </w:t>
            </w:r>
            <w:r w:rsidR="00850033">
              <w:rPr>
                <w:sz w:val="24"/>
                <w:szCs w:val="24"/>
              </w:rPr>
              <w:t>1,2400 ha platībā</w:t>
            </w:r>
            <w:r w:rsidR="00F85113">
              <w:rPr>
                <w:sz w:val="24"/>
                <w:szCs w:val="24"/>
              </w:rPr>
              <w:t xml:space="preserve">. Zemes vienības </w:t>
            </w:r>
            <w:r w:rsidR="00E35374">
              <w:rPr>
                <w:sz w:val="24"/>
                <w:szCs w:val="24"/>
              </w:rPr>
              <w:t>platības sadalījums pa</w:t>
            </w:r>
            <w:r w:rsidR="00E52E84">
              <w:rPr>
                <w:sz w:val="24"/>
                <w:szCs w:val="24"/>
              </w:rPr>
              <w:t xml:space="preserve"> lietošanas veidiem: </w:t>
            </w:r>
            <w:r w:rsidR="00FB12E2">
              <w:rPr>
                <w:sz w:val="24"/>
                <w:szCs w:val="24"/>
              </w:rPr>
              <w:t>krūmāju platība; 0,28</w:t>
            </w:r>
            <w:r w:rsidR="002958F9">
              <w:rPr>
                <w:sz w:val="24"/>
                <w:szCs w:val="24"/>
              </w:rPr>
              <w:t>00</w:t>
            </w:r>
            <w:r w:rsidR="00FB12E2">
              <w:rPr>
                <w:sz w:val="24"/>
                <w:szCs w:val="24"/>
              </w:rPr>
              <w:t xml:space="preserve"> ha, </w:t>
            </w:r>
            <w:r w:rsidR="001907A1">
              <w:rPr>
                <w:sz w:val="24"/>
                <w:szCs w:val="24"/>
              </w:rPr>
              <w:t>ūdens</w:t>
            </w:r>
            <w:r w:rsidR="000C43B7">
              <w:rPr>
                <w:sz w:val="24"/>
                <w:szCs w:val="24"/>
              </w:rPr>
              <w:t xml:space="preserve"> </w:t>
            </w:r>
            <w:r w:rsidR="001907A1">
              <w:rPr>
                <w:sz w:val="24"/>
                <w:szCs w:val="24"/>
              </w:rPr>
              <w:t>objektu zeme: 0,06</w:t>
            </w:r>
            <w:r w:rsidR="002958F9">
              <w:rPr>
                <w:sz w:val="24"/>
                <w:szCs w:val="24"/>
              </w:rPr>
              <w:t>00</w:t>
            </w:r>
            <w:r w:rsidR="001907A1">
              <w:rPr>
                <w:sz w:val="24"/>
                <w:szCs w:val="24"/>
              </w:rPr>
              <w:t xml:space="preserve"> ha</w:t>
            </w:r>
            <w:r w:rsidR="00A32510">
              <w:rPr>
                <w:sz w:val="24"/>
                <w:szCs w:val="24"/>
              </w:rPr>
              <w:t xml:space="preserve"> platībā</w:t>
            </w:r>
            <w:r w:rsidR="00B56766">
              <w:rPr>
                <w:sz w:val="24"/>
                <w:szCs w:val="24"/>
              </w:rPr>
              <w:t>, zemes zem ēkām platība: 0,9</w:t>
            </w:r>
            <w:r w:rsidR="00556E64">
              <w:rPr>
                <w:sz w:val="24"/>
                <w:szCs w:val="24"/>
              </w:rPr>
              <w:t>000</w:t>
            </w:r>
            <w:r w:rsidR="00B56766">
              <w:rPr>
                <w:sz w:val="24"/>
                <w:szCs w:val="24"/>
              </w:rPr>
              <w:t xml:space="preserve"> ha</w:t>
            </w:r>
            <w:r w:rsidRPr="003A4237">
              <w:rPr>
                <w:sz w:val="24"/>
                <w:szCs w:val="24"/>
              </w:rPr>
              <w:t>.</w:t>
            </w:r>
          </w:p>
          <w:p w14:paraId="618157D5" w14:textId="2EE78C14" w:rsidR="002544B2" w:rsidRDefault="00433131" w:rsidP="00C829BB">
            <w:pPr>
              <w:spacing w:after="0" w:line="240" w:lineRule="auto"/>
              <w:ind w:left="57" w:right="57" w:firstLine="663"/>
              <w:jc w:val="both"/>
              <w:rPr>
                <w:i/>
                <w:iCs/>
                <w:sz w:val="24"/>
                <w:szCs w:val="24"/>
              </w:rPr>
            </w:pPr>
            <w:r>
              <w:rPr>
                <w:sz w:val="24"/>
                <w:szCs w:val="24"/>
              </w:rPr>
              <w:t>B</w:t>
            </w:r>
            <w:r w:rsidR="002544B2">
              <w:rPr>
                <w:sz w:val="24"/>
                <w:szCs w:val="24"/>
              </w:rPr>
              <w:t>ūves galvenais lietošanas veids: 1271 – lauksaimniecības nedzīvojamās ēkas, būves kopējā platība 418,5 m</w:t>
            </w:r>
            <w:r w:rsidR="002544B2" w:rsidRPr="005D249E">
              <w:rPr>
                <w:sz w:val="24"/>
                <w:szCs w:val="24"/>
                <w:vertAlign w:val="superscript"/>
              </w:rPr>
              <w:t>2</w:t>
            </w:r>
            <w:r w:rsidR="002544B2">
              <w:rPr>
                <w:sz w:val="24"/>
                <w:szCs w:val="24"/>
              </w:rPr>
              <w:t>.</w:t>
            </w:r>
          </w:p>
          <w:p w14:paraId="24BC2B50" w14:textId="6AE108C2" w:rsidR="007B4C0C" w:rsidRPr="00DB608D" w:rsidRDefault="007B4C0C" w:rsidP="007B4C0C">
            <w:pPr>
              <w:spacing w:after="0" w:line="240" w:lineRule="auto"/>
              <w:ind w:firstLine="720"/>
              <w:jc w:val="both"/>
              <w:rPr>
                <w:sz w:val="24"/>
                <w:szCs w:val="24"/>
              </w:rPr>
            </w:pPr>
            <w:r w:rsidRPr="00DB608D">
              <w:rPr>
                <w:sz w:val="24"/>
                <w:szCs w:val="24"/>
              </w:rPr>
              <w:t xml:space="preserve">Saskaņā </w:t>
            </w:r>
            <w:r w:rsidRPr="001B092D">
              <w:rPr>
                <w:sz w:val="24"/>
                <w:szCs w:val="24"/>
              </w:rPr>
              <w:t>NĪVKIS</w:t>
            </w:r>
            <w:r w:rsidR="00BA00EA">
              <w:rPr>
                <w:sz w:val="24"/>
                <w:szCs w:val="24"/>
              </w:rPr>
              <w:t xml:space="preserve"> datiem</w:t>
            </w:r>
            <w:r>
              <w:rPr>
                <w:sz w:val="24"/>
                <w:szCs w:val="24"/>
              </w:rPr>
              <w:t xml:space="preserve"> </w:t>
            </w:r>
            <w:r w:rsidR="00BA00EA">
              <w:rPr>
                <w:sz w:val="24"/>
                <w:szCs w:val="24"/>
              </w:rPr>
              <w:t>nekustamā īpašuma</w:t>
            </w:r>
            <w:r w:rsidRPr="00DB608D">
              <w:rPr>
                <w:sz w:val="24"/>
                <w:szCs w:val="24"/>
              </w:rPr>
              <w:t xml:space="preserve"> kadastrālā vērtība uz 01.01.2020. ir </w:t>
            </w:r>
            <w:r w:rsidR="00C956C0">
              <w:rPr>
                <w:sz w:val="24"/>
                <w:szCs w:val="24"/>
              </w:rPr>
              <w:t>2562</w:t>
            </w:r>
            <w:r w:rsidRPr="00DB608D">
              <w:rPr>
                <w:sz w:val="24"/>
                <w:szCs w:val="24"/>
              </w:rPr>
              <w:t xml:space="preserve"> </w:t>
            </w:r>
            <w:r w:rsidRPr="004E48C2">
              <w:rPr>
                <w:i/>
                <w:iCs/>
                <w:sz w:val="24"/>
                <w:szCs w:val="24"/>
              </w:rPr>
              <w:t>euro</w:t>
            </w:r>
            <w:r w:rsidR="00592CCD">
              <w:rPr>
                <w:i/>
                <w:iCs/>
                <w:sz w:val="24"/>
                <w:szCs w:val="24"/>
              </w:rPr>
              <w:t xml:space="preserve"> </w:t>
            </w:r>
            <w:r w:rsidR="00592CCD">
              <w:rPr>
                <w:sz w:val="24"/>
                <w:szCs w:val="24"/>
              </w:rPr>
              <w:t xml:space="preserve">(zemei: </w:t>
            </w:r>
            <w:r w:rsidR="00882352">
              <w:rPr>
                <w:sz w:val="24"/>
                <w:szCs w:val="24"/>
              </w:rPr>
              <w:t xml:space="preserve">1667 </w:t>
            </w:r>
            <w:r w:rsidR="00882352" w:rsidRPr="00D04ACB">
              <w:rPr>
                <w:i/>
                <w:iCs/>
                <w:sz w:val="24"/>
                <w:szCs w:val="24"/>
              </w:rPr>
              <w:t>euro</w:t>
            </w:r>
            <w:r w:rsidR="00882352">
              <w:rPr>
                <w:sz w:val="24"/>
                <w:szCs w:val="24"/>
              </w:rPr>
              <w:t xml:space="preserve">, būvei: </w:t>
            </w:r>
            <w:r w:rsidR="000C5729">
              <w:rPr>
                <w:sz w:val="24"/>
                <w:szCs w:val="24"/>
              </w:rPr>
              <w:t xml:space="preserve">895 </w:t>
            </w:r>
            <w:r w:rsidR="000C5729" w:rsidRPr="00D04ACB">
              <w:rPr>
                <w:i/>
                <w:iCs/>
                <w:sz w:val="24"/>
                <w:szCs w:val="24"/>
              </w:rPr>
              <w:t>euro</w:t>
            </w:r>
            <w:r w:rsidR="000C5729">
              <w:rPr>
                <w:sz w:val="24"/>
                <w:szCs w:val="24"/>
              </w:rPr>
              <w:t>)</w:t>
            </w:r>
            <w:r w:rsidRPr="00DB608D">
              <w:rPr>
                <w:sz w:val="24"/>
                <w:szCs w:val="24"/>
              </w:rPr>
              <w:t>.</w:t>
            </w:r>
          </w:p>
          <w:p w14:paraId="0F137DCD" w14:textId="348DB621" w:rsidR="00A127B1" w:rsidRPr="00D703F3" w:rsidRDefault="00A127B1" w:rsidP="00A127B1">
            <w:pPr>
              <w:spacing w:after="0" w:line="240" w:lineRule="auto"/>
              <w:ind w:firstLine="720"/>
              <w:jc w:val="both"/>
              <w:rPr>
                <w:sz w:val="24"/>
                <w:szCs w:val="24"/>
              </w:rPr>
            </w:pPr>
            <w:r w:rsidRPr="00D703F3">
              <w:rPr>
                <w:sz w:val="24"/>
                <w:szCs w:val="24"/>
              </w:rPr>
              <w:t>Atbilstoši NĪVKIS datiem nekustamajam īpašumam noteikt</w:t>
            </w:r>
            <w:r w:rsidR="00D703F3" w:rsidRPr="00D703F3">
              <w:rPr>
                <w:sz w:val="24"/>
                <w:szCs w:val="24"/>
              </w:rPr>
              <w:t xml:space="preserve">i šādi </w:t>
            </w:r>
            <w:r w:rsidRPr="00D703F3">
              <w:rPr>
                <w:sz w:val="24"/>
                <w:szCs w:val="24"/>
              </w:rPr>
              <w:t>apgrūtinājum</w:t>
            </w:r>
            <w:r w:rsidR="00D703F3" w:rsidRPr="00D703F3">
              <w:rPr>
                <w:sz w:val="24"/>
                <w:szCs w:val="24"/>
              </w:rPr>
              <w:t>i</w:t>
            </w:r>
            <w:r w:rsidRPr="00D703F3">
              <w:rPr>
                <w:sz w:val="24"/>
                <w:szCs w:val="24"/>
              </w:rPr>
              <w:t xml:space="preserve">: </w:t>
            </w:r>
          </w:p>
          <w:p w14:paraId="3B90D9F1" w14:textId="19B2E95C"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biosfēras rezervāta </w:t>
            </w:r>
            <w:r w:rsidR="00DD4428">
              <w:rPr>
                <w:rFonts w:ascii="Times New Roman" w:hAnsi="Times New Roman"/>
                <w:sz w:val="24"/>
                <w:szCs w:val="24"/>
              </w:rPr>
              <w:t>neitrālās z</w:t>
            </w:r>
            <w:r w:rsidRPr="00D703F3">
              <w:rPr>
                <w:rFonts w:ascii="Times New Roman" w:hAnsi="Times New Roman"/>
                <w:sz w:val="24"/>
                <w:szCs w:val="24"/>
              </w:rPr>
              <w:t xml:space="preserve">onas teritorija, </w:t>
            </w:r>
            <w:r w:rsidR="00F97B89">
              <w:rPr>
                <w:rFonts w:ascii="Times New Roman" w:hAnsi="Times New Roman"/>
                <w:sz w:val="24"/>
                <w:szCs w:val="24"/>
              </w:rPr>
              <w:t>1,24 ha</w:t>
            </w:r>
            <w:r w:rsidRPr="00D703F3">
              <w:rPr>
                <w:rFonts w:ascii="Times New Roman" w:hAnsi="Times New Roman"/>
                <w:sz w:val="24"/>
                <w:szCs w:val="24"/>
              </w:rPr>
              <w:t xml:space="preserve"> platībā;</w:t>
            </w:r>
          </w:p>
          <w:p w14:paraId="48689DAA" w14:textId="713C86FA"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ekspluatācijas aizsargjoslas teritorija </w:t>
            </w:r>
            <w:r w:rsidR="002120F1">
              <w:rPr>
                <w:rFonts w:ascii="Times New Roman" w:hAnsi="Times New Roman"/>
                <w:sz w:val="24"/>
                <w:szCs w:val="24"/>
              </w:rPr>
              <w:t>gar</w:t>
            </w:r>
            <w:r w:rsidRPr="00D703F3">
              <w:rPr>
                <w:rFonts w:ascii="Times New Roman" w:hAnsi="Times New Roman"/>
                <w:sz w:val="24"/>
                <w:szCs w:val="24"/>
              </w:rPr>
              <w:t xml:space="preserve"> elektrisko tīklu gaisvadu līniju </w:t>
            </w:r>
            <w:r w:rsidR="00340B20">
              <w:rPr>
                <w:rFonts w:ascii="Times New Roman" w:hAnsi="Times New Roman"/>
                <w:sz w:val="24"/>
                <w:szCs w:val="24"/>
              </w:rPr>
              <w:t>ārpus</w:t>
            </w:r>
            <w:r w:rsidR="00DB7DAA">
              <w:rPr>
                <w:rFonts w:ascii="Times New Roman" w:hAnsi="Times New Roman"/>
                <w:sz w:val="24"/>
                <w:szCs w:val="24"/>
              </w:rPr>
              <w:t xml:space="preserve"> </w:t>
            </w:r>
            <w:r w:rsidRPr="00D703F3">
              <w:rPr>
                <w:rFonts w:ascii="Times New Roman" w:hAnsi="Times New Roman"/>
                <w:sz w:val="24"/>
                <w:szCs w:val="24"/>
              </w:rPr>
              <w:t>pilsētā</w:t>
            </w:r>
            <w:r w:rsidR="00DB7DAA">
              <w:rPr>
                <w:rFonts w:ascii="Times New Roman" w:hAnsi="Times New Roman"/>
                <w:sz w:val="24"/>
                <w:szCs w:val="24"/>
              </w:rPr>
              <w:t>m</w:t>
            </w:r>
            <w:r w:rsidRPr="00D703F3">
              <w:rPr>
                <w:rFonts w:ascii="Times New Roman" w:hAnsi="Times New Roman"/>
                <w:sz w:val="24"/>
                <w:szCs w:val="24"/>
              </w:rPr>
              <w:t xml:space="preserve"> un ciem</w:t>
            </w:r>
            <w:r w:rsidR="00DB7DAA">
              <w:rPr>
                <w:rFonts w:ascii="Times New Roman" w:hAnsi="Times New Roman"/>
                <w:sz w:val="24"/>
                <w:szCs w:val="24"/>
              </w:rPr>
              <w:t>iem</w:t>
            </w:r>
            <w:r w:rsidRPr="00D703F3">
              <w:rPr>
                <w:rFonts w:ascii="Times New Roman" w:hAnsi="Times New Roman"/>
                <w:sz w:val="24"/>
                <w:szCs w:val="24"/>
              </w:rPr>
              <w:t xml:space="preserve"> ar nominālo spriegumu līdz 20 kilovoltiem, </w:t>
            </w:r>
            <w:r w:rsidR="004D7E4E">
              <w:rPr>
                <w:rFonts w:ascii="Times New Roman" w:hAnsi="Times New Roman"/>
                <w:sz w:val="24"/>
                <w:szCs w:val="24"/>
              </w:rPr>
              <w:t>0,1</w:t>
            </w:r>
            <w:r w:rsidRPr="00D703F3">
              <w:rPr>
                <w:rFonts w:ascii="Times New Roman" w:hAnsi="Times New Roman"/>
                <w:sz w:val="24"/>
                <w:szCs w:val="24"/>
              </w:rPr>
              <w:t xml:space="preserve"> ha platībā;</w:t>
            </w:r>
          </w:p>
          <w:p w14:paraId="5D27DA70" w14:textId="72385C9E" w:rsid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ekspluatācijas aizsargjoslas teritorija gar </w:t>
            </w:r>
            <w:r w:rsidR="001F7786">
              <w:rPr>
                <w:rFonts w:ascii="Times New Roman" w:hAnsi="Times New Roman"/>
                <w:sz w:val="24"/>
                <w:szCs w:val="24"/>
              </w:rPr>
              <w:t>elektronisko</w:t>
            </w:r>
            <w:r w:rsidR="00676093">
              <w:rPr>
                <w:rFonts w:ascii="Times New Roman" w:hAnsi="Times New Roman"/>
                <w:sz w:val="24"/>
                <w:szCs w:val="24"/>
              </w:rPr>
              <w:t xml:space="preserve"> tīklu kabeļu </w:t>
            </w:r>
            <w:r w:rsidR="00B356E3">
              <w:rPr>
                <w:rFonts w:ascii="Times New Roman" w:hAnsi="Times New Roman"/>
                <w:sz w:val="24"/>
                <w:szCs w:val="24"/>
              </w:rPr>
              <w:t>līniju</w:t>
            </w:r>
            <w:r w:rsidRPr="00D703F3">
              <w:rPr>
                <w:rFonts w:ascii="Times New Roman" w:hAnsi="Times New Roman"/>
                <w:sz w:val="24"/>
                <w:szCs w:val="24"/>
              </w:rPr>
              <w:t xml:space="preserve">, </w:t>
            </w:r>
            <w:r w:rsidR="002E3D3A">
              <w:rPr>
                <w:rFonts w:ascii="Times New Roman" w:hAnsi="Times New Roman"/>
                <w:sz w:val="24"/>
                <w:szCs w:val="24"/>
              </w:rPr>
              <w:t>0,01</w:t>
            </w:r>
            <w:r w:rsidRPr="00D703F3">
              <w:rPr>
                <w:rFonts w:ascii="Times New Roman" w:hAnsi="Times New Roman"/>
                <w:sz w:val="24"/>
                <w:szCs w:val="24"/>
              </w:rPr>
              <w:t xml:space="preserve"> ha platībā.</w:t>
            </w:r>
          </w:p>
          <w:p w14:paraId="66D0489D" w14:textId="4CE7F68C" w:rsidR="0026019B" w:rsidRDefault="003A0D5B" w:rsidP="0026019B">
            <w:pPr>
              <w:spacing w:after="0" w:line="240" w:lineRule="auto"/>
              <w:ind w:firstLine="720"/>
              <w:jc w:val="both"/>
              <w:rPr>
                <w:color w:val="000000"/>
                <w:sz w:val="24"/>
                <w:szCs w:val="24"/>
              </w:rPr>
            </w:pPr>
            <w:r w:rsidRPr="003A0D5B">
              <w:rPr>
                <w:sz w:val="24"/>
                <w:szCs w:val="24"/>
              </w:rPr>
              <w:t xml:space="preserve">Nākamajam nekustamā īpašuma ieguvējam, izmantojot nekustamo īpašumu, būs saistoša Aizsargjoslu likumā noteiktā kārtība atbilstoši </w:t>
            </w:r>
            <w:r w:rsidR="00FF25F2">
              <w:rPr>
                <w:sz w:val="24"/>
                <w:szCs w:val="24"/>
              </w:rPr>
              <w:t xml:space="preserve">attiecīgajam </w:t>
            </w:r>
            <w:r w:rsidRPr="003A0D5B">
              <w:rPr>
                <w:sz w:val="24"/>
                <w:szCs w:val="24"/>
              </w:rPr>
              <w:t>aizsargjoslu veidam</w:t>
            </w:r>
            <w:r w:rsidR="003230FA">
              <w:rPr>
                <w:sz w:val="24"/>
                <w:szCs w:val="24"/>
              </w:rPr>
              <w:t xml:space="preserve">, kā arī </w:t>
            </w:r>
            <w:r w:rsidR="003B3F55">
              <w:rPr>
                <w:sz w:val="24"/>
                <w:szCs w:val="24"/>
              </w:rPr>
              <w:t xml:space="preserve">jāievēro </w:t>
            </w:r>
            <w:r w:rsidR="0026019B" w:rsidRPr="003157E2">
              <w:rPr>
                <w:color w:val="000000"/>
                <w:sz w:val="24"/>
                <w:szCs w:val="24"/>
              </w:rPr>
              <w:t>likumā “Par īpaši aizsargājamām dabas teritorijām”</w:t>
            </w:r>
            <w:r w:rsidR="00072547">
              <w:rPr>
                <w:color w:val="000000"/>
                <w:sz w:val="24"/>
                <w:szCs w:val="24"/>
              </w:rPr>
              <w:t>, likumā “Par Ziemeļvidzemes biosfēras rezervātu”</w:t>
            </w:r>
            <w:r w:rsidR="008E5ACC">
              <w:rPr>
                <w:color w:val="000000"/>
                <w:sz w:val="24"/>
                <w:szCs w:val="24"/>
              </w:rPr>
              <w:t xml:space="preserve"> </w:t>
            </w:r>
            <w:r w:rsidR="0026019B" w:rsidRPr="003157E2">
              <w:rPr>
                <w:color w:val="000000"/>
                <w:sz w:val="24"/>
                <w:szCs w:val="24"/>
              </w:rPr>
              <w:t>un Ministru kabineta 2011.gada 19.aprīļa noteikumos Nr.303 “Ziemeļvidzemes biosfēras rezervāta individuālie aizsardzības un izmantošanas noteikumi” ietvertais regulējums.</w:t>
            </w:r>
          </w:p>
          <w:p w14:paraId="79CDDD30" w14:textId="4EF94155" w:rsidR="00A127B1" w:rsidRPr="009D45BE" w:rsidRDefault="00A127B1" w:rsidP="00A127B1">
            <w:pPr>
              <w:spacing w:after="0" w:line="240" w:lineRule="auto"/>
              <w:ind w:firstLine="720"/>
              <w:jc w:val="both"/>
              <w:rPr>
                <w:sz w:val="24"/>
                <w:szCs w:val="24"/>
              </w:rPr>
            </w:pPr>
            <w:r w:rsidRPr="00AE33CE">
              <w:rPr>
                <w:sz w:val="24"/>
                <w:szCs w:val="24"/>
              </w:rPr>
              <w:t>Nekustamā īpašuma rentabilitāte par periodu</w:t>
            </w:r>
            <w:r w:rsidR="00297A9A" w:rsidRPr="00AE33CE">
              <w:rPr>
                <w:sz w:val="24"/>
                <w:szCs w:val="24"/>
              </w:rPr>
              <w:t xml:space="preserve">: </w:t>
            </w:r>
            <w:r w:rsidR="00AF71C4" w:rsidRPr="00AE33CE">
              <w:rPr>
                <w:sz w:val="24"/>
                <w:szCs w:val="24"/>
              </w:rPr>
              <w:t xml:space="preserve">2019.gada </w:t>
            </w:r>
            <w:r w:rsidR="00AF71C4" w:rsidRPr="009D45BE">
              <w:rPr>
                <w:sz w:val="24"/>
                <w:szCs w:val="24"/>
              </w:rPr>
              <w:t>janvāris – 2019.gada novembris</w:t>
            </w:r>
            <w:r w:rsidRPr="009D45BE">
              <w:rPr>
                <w:sz w:val="24"/>
                <w:szCs w:val="24"/>
              </w:rPr>
              <w:t xml:space="preserve">  ir negatīva (- </w:t>
            </w:r>
            <w:r w:rsidR="00AE33CE" w:rsidRPr="009D45BE">
              <w:rPr>
                <w:sz w:val="24"/>
                <w:szCs w:val="24"/>
              </w:rPr>
              <w:t>1499,79</w:t>
            </w:r>
            <w:r w:rsidRPr="009D45BE">
              <w:rPr>
                <w:sz w:val="24"/>
                <w:szCs w:val="24"/>
              </w:rPr>
              <w:t xml:space="preserve">  </w:t>
            </w:r>
            <w:r w:rsidRPr="009D45BE">
              <w:rPr>
                <w:i/>
                <w:iCs/>
                <w:sz w:val="24"/>
                <w:szCs w:val="24"/>
              </w:rPr>
              <w:t>euro</w:t>
            </w:r>
            <w:r w:rsidRPr="009D45BE">
              <w:rPr>
                <w:sz w:val="24"/>
                <w:szCs w:val="24"/>
              </w:rPr>
              <w:t>).</w:t>
            </w:r>
          </w:p>
          <w:p w14:paraId="7E4A1DD7" w14:textId="7924C52B" w:rsidR="003B3510" w:rsidRDefault="003868C4" w:rsidP="009766E9">
            <w:pPr>
              <w:spacing w:after="0" w:line="240" w:lineRule="auto"/>
              <w:ind w:firstLine="720"/>
              <w:jc w:val="both"/>
              <w:rPr>
                <w:sz w:val="24"/>
                <w:szCs w:val="24"/>
              </w:rPr>
            </w:pPr>
            <w:r w:rsidRPr="009D45BE">
              <w:rPr>
                <w:sz w:val="24"/>
                <w:szCs w:val="24"/>
              </w:rPr>
              <w:t>Nekustamais īpašums nav iznomāts. VNĪ tīmekļvietnē ievietots sludinājums par atkārtoto nekustamā īpašuma nomas tiesību izsoli, kas notiks 2020.gada 2</w:t>
            </w:r>
            <w:r w:rsidR="005D7C1A" w:rsidRPr="009D45BE">
              <w:rPr>
                <w:sz w:val="24"/>
                <w:szCs w:val="24"/>
              </w:rPr>
              <w:t>6</w:t>
            </w:r>
            <w:r w:rsidRPr="009D45BE">
              <w:rPr>
                <w:sz w:val="24"/>
                <w:szCs w:val="24"/>
              </w:rPr>
              <w:t>.</w:t>
            </w:r>
            <w:r w:rsidR="005D7C1A" w:rsidRPr="009D45BE">
              <w:rPr>
                <w:sz w:val="24"/>
                <w:szCs w:val="24"/>
              </w:rPr>
              <w:t>martā</w:t>
            </w:r>
            <w:r w:rsidRPr="009D45BE">
              <w:rPr>
                <w:sz w:val="24"/>
                <w:szCs w:val="24"/>
              </w:rPr>
              <w:t>. Pieteikuma iesniegšanas termiņš izsolei – 2020.gada 2</w:t>
            </w:r>
            <w:r w:rsidR="005D7C1A" w:rsidRPr="009D45BE">
              <w:rPr>
                <w:sz w:val="24"/>
                <w:szCs w:val="24"/>
              </w:rPr>
              <w:t>5</w:t>
            </w:r>
            <w:r w:rsidRPr="009D45BE">
              <w:rPr>
                <w:sz w:val="24"/>
                <w:szCs w:val="24"/>
              </w:rPr>
              <w:t>.</w:t>
            </w:r>
            <w:r w:rsidR="005D7C1A" w:rsidRPr="009D45BE">
              <w:rPr>
                <w:sz w:val="24"/>
                <w:szCs w:val="24"/>
              </w:rPr>
              <w:t>marts</w:t>
            </w:r>
            <w:r w:rsidRPr="009D45BE">
              <w:rPr>
                <w:sz w:val="24"/>
                <w:szCs w:val="24"/>
              </w:rPr>
              <w:t>. Saskaņā ar izsoles noteikumiem nekustamā īpašuma nomas termiņš noteikts līdz tā atsavināšanai, bet ne ilgāk kā uz vienu gadu.</w:t>
            </w:r>
            <w:r w:rsidRPr="003868C4">
              <w:rPr>
                <w:sz w:val="24"/>
                <w:szCs w:val="24"/>
              </w:rPr>
              <w:t xml:space="preserve">    </w:t>
            </w:r>
          </w:p>
          <w:p w14:paraId="74ED8C4D" w14:textId="3FFF40B4" w:rsidR="003259DA" w:rsidRPr="002E4B9F" w:rsidRDefault="003259DA" w:rsidP="003259DA">
            <w:pPr>
              <w:spacing w:after="0" w:line="240" w:lineRule="auto"/>
              <w:ind w:left="57" w:right="57" w:firstLine="578"/>
              <w:jc w:val="both"/>
              <w:rPr>
                <w:sz w:val="24"/>
                <w:szCs w:val="24"/>
              </w:rPr>
            </w:pPr>
            <w:r w:rsidRPr="002E4B9F">
              <w:rPr>
                <w:sz w:val="24"/>
                <w:szCs w:val="24"/>
              </w:rPr>
              <w:t xml:space="preserve">VNĪ Īpašumu izvērtēšanas komisija 2019.gada </w:t>
            </w:r>
            <w:r>
              <w:rPr>
                <w:sz w:val="24"/>
                <w:szCs w:val="24"/>
              </w:rPr>
              <w:t>12</w:t>
            </w:r>
            <w:r w:rsidRPr="002E4B9F">
              <w:rPr>
                <w:sz w:val="24"/>
                <w:szCs w:val="24"/>
              </w:rPr>
              <w:t>.</w:t>
            </w:r>
            <w:r>
              <w:rPr>
                <w:sz w:val="24"/>
                <w:szCs w:val="24"/>
              </w:rPr>
              <w:t>decembrī</w:t>
            </w:r>
            <w:r w:rsidRPr="002E4B9F">
              <w:rPr>
                <w:sz w:val="24"/>
                <w:szCs w:val="24"/>
              </w:rPr>
              <w:t xml:space="preserve"> (prot. Nr. IZKP-19/</w:t>
            </w:r>
            <w:r>
              <w:rPr>
                <w:sz w:val="24"/>
                <w:szCs w:val="24"/>
              </w:rPr>
              <w:t xml:space="preserve">53, </w:t>
            </w:r>
            <w:r w:rsidR="00E41261">
              <w:rPr>
                <w:sz w:val="24"/>
                <w:szCs w:val="24"/>
              </w:rPr>
              <w:t>6</w:t>
            </w:r>
            <w:r>
              <w:rPr>
                <w:sz w:val="24"/>
                <w:szCs w:val="24"/>
              </w:rPr>
              <w:t>.</w:t>
            </w:r>
            <w:r w:rsidR="009F200E">
              <w:rPr>
                <w:sz w:val="24"/>
                <w:szCs w:val="24"/>
              </w:rPr>
              <w:t>2.apakšpunkts</w:t>
            </w:r>
            <w:r>
              <w:rPr>
                <w:sz w:val="24"/>
                <w:szCs w:val="24"/>
              </w:rPr>
              <w:t>)</w:t>
            </w:r>
            <w:r w:rsidRPr="002E4B9F">
              <w:rPr>
                <w:sz w:val="24"/>
                <w:szCs w:val="24"/>
              </w:rPr>
              <w:t xml:space="preserve"> ir pieņēmusi lēmumu – </w:t>
            </w:r>
            <w:r>
              <w:rPr>
                <w:sz w:val="24"/>
                <w:szCs w:val="24"/>
              </w:rPr>
              <w:t xml:space="preserve">sagatavot un virzīt </w:t>
            </w:r>
            <w:r w:rsidRPr="002E4B9F">
              <w:rPr>
                <w:sz w:val="24"/>
                <w:szCs w:val="24"/>
              </w:rPr>
              <w:t xml:space="preserve">Ministru kabineta rīkojuma projektu par nekustamā īpašuma </w:t>
            </w:r>
            <w:r w:rsidR="002E5E67">
              <w:rPr>
                <w:sz w:val="24"/>
                <w:szCs w:val="24"/>
              </w:rPr>
              <w:t>“Agroserviss”</w:t>
            </w:r>
            <w:r>
              <w:rPr>
                <w:sz w:val="24"/>
                <w:szCs w:val="24"/>
              </w:rPr>
              <w:t>(nekustamā īpašuma kadastra Nr.</w:t>
            </w:r>
            <w:r w:rsidR="00FF1F16">
              <w:rPr>
                <w:sz w:val="24"/>
                <w:szCs w:val="24"/>
              </w:rPr>
              <w:t>9666 004 0206</w:t>
            </w:r>
            <w:r>
              <w:rPr>
                <w:sz w:val="24"/>
                <w:szCs w:val="24"/>
              </w:rPr>
              <w:t>)</w:t>
            </w:r>
            <w:r w:rsidR="009837BC">
              <w:rPr>
                <w:sz w:val="24"/>
                <w:szCs w:val="24"/>
              </w:rPr>
              <w:t>,</w:t>
            </w:r>
            <w:r>
              <w:rPr>
                <w:sz w:val="24"/>
                <w:szCs w:val="24"/>
              </w:rPr>
              <w:t xml:space="preserve"> </w:t>
            </w:r>
            <w:r w:rsidR="009837BC">
              <w:rPr>
                <w:sz w:val="24"/>
                <w:szCs w:val="24"/>
              </w:rPr>
              <w:t>Ķ</w:t>
            </w:r>
            <w:r w:rsidR="00224F9E">
              <w:rPr>
                <w:sz w:val="24"/>
                <w:szCs w:val="24"/>
              </w:rPr>
              <w:t>oņu pagastā, Naukšēnu</w:t>
            </w:r>
            <w:r>
              <w:rPr>
                <w:sz w:val="24"/>
                <w:szCs w:val="24"/>
              </w:rPr>
              <w:t xml:space="preserve"> novadā,</w:t>
            </w:r>
            <w:r w:rsidRPr="002E4B9F">
              <w:rPr>
                <w:sz w:val="24"/>
                <w:szCs w:val="24"/>
              </w:rPr>
              <w:t xml:space="preserve"> atsavināšanu. Pieņemot lēmumu par atsavināšanu, VNĪ Īpašumu izvērtēšanas komisija ņēma vērā:</w:t>
            </w:r>
          </w:p>
          <w:p w14:paraId="582C68DF" w14:textId="77777777" w:rsidR="003259DA" w:rsidRPr="007471C8" w:rsidRDefault="003259DA" w:rsidP="003259DA">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Pr="007471C8">
              <w:rPr>
                <w:sz w:val="24"/>
                <w:szCs w:val="24"/>
              </w:rPr>
              <w:t>;</w:t>
            </w:r>
          </w:p>
          <w:p w14:paraId="769CC323" w14:textId="51FC000F" w:rsidR="003259DA" w:rsidRPr="002E4B9F" w:rsidRDefault="003259DA" w:rsidP="003259DA">
            <w:pPr>
              <w:spacing w:after="0" w:line="240" w:lineRule="auto"/>
              <w:ind w:left="57" w:right="57" w:firstLine="578"/>
              <w:jc w:val="both"/>
              <w:rPr>
                <w:sz w:val="24"/>
                <w:szCs w:val="24"/>
              </w:rPr>
            </w:pPr>
            <w:r w:rsidRPr="002E4B9F">
              <w:rPr>
                <w:sz w:val="24"/>
                <w:szCs w:val="24"/>
              </w:rPr>
              <w:t xml:space="preserve">– </w:t>
            </w:r>
            <w:r w:rsidRPr="00B5149C">
              <w:rPr>
                <w:sz w:val="24"/>
                <w:szCs w:val="24"/>
                <w:u w:val="single"/>
              </w:rPr>
              <w:t>nekustamā īpašuma tirgus situāciju un izmantošanas iespējas</w:t>
            </w:r>
            <w:r w:rsidRPr="002E4B9F">
              <w:rPr>
                <w:sz w:val="24"/>
                <w:szCs w:val="24"/>
              </w:rPr>
              <w:t xml:space="preserve"> – </w:t>
            </w:r>
            <w:r w:rsidR="006B1FF9">
              <w:rPr>
                <w:sz w:val="24"/>
                <w:szCs w:val="24"/>
              </w:rPr>
              <w:t>ņemot</w:t>
            </w:r>
            <w:r w:rsidR="008E4B30">
              <w:rPr>
                <w:sz w:val="24"/>
                <w:szCs w:val="24"/>
              </w:rPr>
              <w:t xml:space="preserve"> vērā </w:t>
            </w:r>
            <w:r w:rsidR="00EA5C8C">
              <w:rPr>
                <w:sz w:val="24"/>
                <w:szCs w:val="24"/>
              </w:rPr>
              <w:t xml:space="preserve">zemes </w:t>
            </w:r>
            <w:r w:rsidR="008E4B30">
              <w:rPr>
                <w:sz w:val="24"/>
                <w:szCs w:val="24"/>
              </w:rPr>
              <w:t>lietošanas mērķi</w:t>
            </w:r>
            <w:r w:rsidR="00A04FD0">
              <w:rPr>
                <w:sz w:val="24"/>
                <w:szCs w:val="24"/>
              </w:rPr>
              <w:t xml:space="preserve"> </w:t>
            </w:r>
            <w:r w:rsidR="008E4B30">
              <w:rPr>
                <w:sz w:val="24"/>
                <w:szCs w:val="24"/>
              </w:rPr>
              <w:t xml:space="preserve"> </w:t>
            </w:r>
            <w:r w:rsidR="00D5499D">
              <w:rPr>
                <w:sz w:val="24"/>
                <w:szCs w:val="24"/>
              </w:rPr>
              <w:t>–</w:t>
            </w:r>
            <w:r w:rsidR="008E4B30">
              <w:rPr>
                <w:sz w:val="24"/>
                <w:szCs w:val="24"/>
              </w:rPr>
              <w:t xml:space="preserve"> </w:t>
            </w:r>
            <w:r w:rsidR="00D5499D">
              <w:rPr>
                <w:sz w:val="24"/>
                <w:szCs w:val="24"/>
              </w:rPr>
              <w:t>lauksaimniec</w:t>
            </w:r>
            <w:r w:rsidR="00835006">
              <w:rPr>
                <w:sz w:val="24"/>
                <w:szCs w:val="24"/>
              </w:rPr>
              <w:t xml:space="preserve">iska rakstura </w:t>
            </w:r>
            <w:r w:rsidR="00A04FD0">
              <w:rPr>
                <w:sz w:val="24"/>
                <w:szCs w:val="24"/>
              </w:rPr>
              <w:t>uzņ</w:t>
            </w:r>
            <w:r w:rsidR="00253A71">
              <w:rPr>
                <w:sz w:val="24"/>
                <w:szCs w:val="24"/>
              </w:rPr>
              <w:t xml:space="preserve">ēmumu apbūve, </w:t>
            </w:r>
            <w:r w:rsidR="00BA7018">
              <w:rPr>
                <w:sz w:val="24"/>
                <w:szCs w:val="24"/>
              </w:rPr>
              <w:t xml:space="preserve">un to, ka </w:t>
            </w:r>
            <w:r w:rsidRPr="002E4B9F">
              <w:rPr>
                <w:sz w:val="24"/>
                <w:szCs w:val="24"/>
              </w:rPr>
              <w:t xml:space="preserve">VNĪ nav zināmas valsts pārvaldes funkcijas, kuru nodrošināšanai būtu lietderīgi saglabāt valsts īpašumā </w:t>
            </w:r>
            <w:r w:rsidR="005F28EF">
              <w:rPr>
                <w:sz w:val="24"/>
                <w:szCs w:val="24"/>
              </w:rPr>
              <w:t>nekustamo īpaš</w:t>
            </w:r>
            <w:r w:rsidR="005F6F5D">
              <w:rPr>
                <w:sz w:val="24"/>
                <w:szCs w:val="24"/>
              </w:rPr>
              <w:t>u</w:t>
            </w:r>
            <w:r w:rsidR="005F28EF">
              <w:rPr>
                <w:sz w:val="24"/>
                <w:szCs w:val="24"/>
              </w:rPr>
              <w:t>mu</w:t>
            </w:r>
            <w:r w:rsidRPr="002E4B9F">
              <w:rPr>
                <w:sz w:val="24"/>
                <w:szCs w:val="24"/>
              </w:rPr>
              <w:t xml:space="preserve">, un tas nav nepieciešams VNĪ </w:t>
            </w:r>
            <w:r w:rsidRPr="002E4B9F">
              <w:rPr>
                <w:sz w:val="24"/>
                <w:szCs w:val="24"/>
              </w:rPr>
              <w:lastRenderedPageBreak/>
              <w:t xml:space="preserve">saimnieciskās darbības veikšanai, līdz ar to optimālākais risinājums </w:t>
            </w:r>
            <w:r w:rsidR="004C1F1E">
              <w:rPr>
                <w:sz w:val="24"/>
                <w:szCs w:val="24"/>
              </w:rPr>
              <w:t>nekustamo īpašumu</w:t>
            </w:r>
            <w:r w:rsidRPr="002E4B9F">
              <w:rPr>
                <w:sz w:val="24"/>
                <w:szCs w:val="24"/>
              </w:rPr>
              <w:t xml:space="preserve"> virzīt atsavināšanai.</w:t>
            </w:r>
          </w:p>
          <w:p w14:paraId="7C6CE22A" w14:textId="09BAA6F0" w:rsidR="00AA00CF" w:rsidRDefault="00AA00CF" w:rsidP="00AA00CF">
            <w:pPr>
              <w:pStyle w:val="BodyTextIndent"/>
              <w:spacing w:after="0" w:line="240" w:lineRule="auto"/>
              <w:ind w:left="57" w:right="57" w:firstLine="567"/>
              <w:jc w:val="both"/>
              <w:rPr>
                <w:sz w:val="24"/>
                <w:szCs w:val="24"/>
              </w:rPr>
            </w:pPr>
            <w:r w:rsidRPr="00E04896">
              <w:rPr>
                <w:sz w:val="24"/>
                <w:szCs w:val="24"/>
              </w:rPr>
              <w:t>Atsavinot nekustamo īpašumu, jāņem vērā likumā “Par zemes privatizāciju lauku apvidos” noteiktie  ierobežojumi darījumiem ar zemi.</w:t>
            </w:r>
          </w:p>
          <w:p w14:paraId="608F9C59" w14:textId="478C8F16" w:rsidR="00BF2249" w:rsidRDefault="00BF2249" w:rsidP="00BF2249">
            <w:pPr>
              <w:spacing w:after="0" w:line="240" w:lineRule="auto"/>
              <w:ind w:firstLine="720"/>
              <w:jc w:val="both"/>
              <w:rPr>
                <w:sz w:val="24"/>
                <w:szCs w:val="24"/>
              </w:rPr>
            </w:pPr>
            <w:r>
              <w:rPr>
                <w:b/>
                <w:bCs/>
                <w:sz w:val="24"/>
                <w:szCs w:val="24"/>
              </w:rPr>
              <w:t>3</w:t>
            </w:r>
            <w:r w:rsidRPr="00A127B1">
              <w:rPr>
                <w:b/>
                <w:bCs/>
                <w:sz w:val="24"/>
                <w:szCs w:val="24"/>
              </w:rPr>
              <w:t xml:space="preserve">. </w:t>
            </w:r>
            <w:r>
              <w:rPr>
                <w:b/>
                <w:bCs/>
                <w:sz w:val="24"/>
                <w:szCs w:val="24"/>
              </w:rPr>
              <w:t>½ domājamo daļu no n</w:t>
            </w:r>
            <w:r w:rsidRPr="00A127B1">
              <w:rPr>
                <w:b/>
                <w:bCs/>
                <w:sz w:val="24"/>
                <w:szCs w:val="24"/>
              </w:rPr>
              <w:t>ekustam</w:t>
            </w:r>
            <w:r>
              <w:rPr>
                <w:b/>
                <w:bCs/>
                <w:sz w:val="24"/>
                <w:szCs w:val="24"/>
              </w:rPr>
              <w:t>ā</w:t>
            </w:r>
            <w:r w:rsidRPr="00CA6EEB">
              <w:rPr>
                <w:b/>
                <w:bCs/>
                <w:sz w:val="24"/>
                <w:szCs w:val="24"/>
              </w:rPr>
              <w:t xml:space="preserve"> īpašum</w:t>
            </w:r>
            <w:r>
              <w:rPr>
                <w:b/>
                <w:bCs/>
                <w:sz w:val="24"/>
                <w:szCs w:val="24"/>
              </w:rPr>
              <w:t>a</w:t>
            </w:r>
            <w:r w:rsidR="00C356EF">
              <w:rPr>
                <w:b/>
                <w:bCs/>
                <w:sz w:val="24"/>
                <w:szCs w:val="24"/>
              </w:rPr>
              <w:t xml:space="preserve"> </w:t>
            </w:r>
            <w:r w:rsidR="00DB2CF7">
              <w:rPr>
                <w:b/>
                <w:bCs/>
                <w:sz w:val="24"/>
                <w:szCs w:val="24"/>
              </w:rPr>
              <w:t>“</w:t>
            </w:r>
            <w:r w:rsidR="00C356EF">
              <w:rPr>
                <w:b/>
                <w:bCs/>
                <w:sz w:val="24"/>
                <w:szCs w:val="24"/>
              </w:rPr>
              <w:t>d/s Kļavas</w:t>
            </w:r>
            <w:r w:rsidR="00C206BC">
              <w:rPr>
                <w:b/>
                <w:bCs/>
                <w:sz w:val="24"/>
                <w:szCs w:val="24"/>
              </w:rPr>
              <w:t xml:space="preserve"> Nr.F-344</w:t>
            </w:r>
            <w:r w:rsidR="00DB2CF7">
              <w:rPr>
                <w:b/>
                <w:bCs/>
                <w:sz w:val="24"/>
                <w:szCs w:val="24"/>
              </w:rPr>
              <w:t>”</w:t>
            </w:r>
            <w:r>
              <w:rPr>
                <w:sz w:val="24"/>
                <w:szCs w:val="24"/>
              </w:rPr>
              <w:t xml:space="preserve"> </w:t>
            </w:r>
            <w:r w:rsidRPr="00CA6EEB">
              <w:rPr>
                <w:sz w:val="24"/>
                <w:szCs w:val="24"/>
              </w:rPr>
              <w:t xml:space="preserve">(nekustamā īpašuma kadastra Nr. </w:t>
            </w:r>
            <w:r w:rsidR="00A6223D">
              <w:rPr>
                <w:sz w:val="24"/>
                <w:szCs w:val="24"/>
              </w:rPr>
              <w:t>8064 002 0461</w:t>
            </w:r>
            <w:r w:rsidRPr="00CA6EEB">
              <w:rPr>
                <w:sz w:val="24"/>
                <w:szCs w:val="24"/>
              </w:rPr>
              <w:t>) – zemes vienīb</w:t>
            </w:r>
            <w:r w:rsidR="00A6223D">
              <w:rPr>
                <w:sz w:val="24"/>
                <w:szCs w:val="24"/>
              </w:rPr>
              <w:t>as</w:t>
            </w:r>
            <w:r w:rsidRPr="00CA6EEB">
              <w:rPr>
                <w:sz w:val="24"/>
                <w:szCs w:val="24"/>
              </w:rPr>
              <w:t xml:space="preserve"> (zemes vienības kadastra apzīmējums </w:t>
            </w:r>
            <w:r w:rsidR="00803711">
              <w:rPr>
                <w:sz w:val="24"/>
                <w:szCs w:val="24"/>
              </w:rPr>
              <w:t>8064 002 0461</w:t>
            </w:r>
            <w:r w:rsidRPr="00CA6EEB">
              <w:rPr>
                <w:sz w:val="24"/>
                <w:szCs w:val="24"/>
              </w:rPr>
              <w:t xml:space="preserve">) </w:t>
            </w:r>
            <w:r w:rsidR="00B64D77">
              <w:rPr>
                <w:sz w:val="24"/>
                <w:szCs w:val="24"/>
              </w:rPr>
              <w:t>0,0646</w:t>
            </w:r>
            <w:r w:rsidRPr="00CA6EEB">
              <w:rPr>
                <w:sz w:val="24"/>
                <w:szCs w:val="24"/>
              </w:rPr>
              <w:t xml:space="preserve"> ha platībā</w:t>
            </w:r>
            <w:r>
              <w:rPr>
                <w:sz w:val="24"/>
                <w:szCs w:val="24"/>
              </w:rPr>
              <w:t xml:space="preserve"> </w:t>
            </w:r>
            <w:r w:rsidRPr="00CA6EEB">
              <w:rPr>
                <w:sz w:val="24"/>
                <w:szCs w:val="24"/>
              </w:rPr>
              <w:t xml:space="preserve">– </w:t>
            </w:r>
            <w:r w:rsidR="007633F0" w:rsidRPr="0058560A">
              <w:rPr>
                <w:b/>
                <w:bCs/>
                <w:sz w:val="24"/>
                <w:szCs w:val="24"/>
              </w:rPr>
              <w:t xml:space="preserve">Biešu ielā </w:t>
            </w:r>
            <w:r w:rsidR="00EF2F31" w:rsidRPr="0058560A">
              <w:rPr>
                <w:b/>
                <w:bCs/>
                <w:sz w:val="24"/>
                <w:szCs w:val="24"/>
              </w:rPr>
              <w:t>12, Kļavās, Inčukalna pagastā, Inčukalna</w:t>
            </w:r>
            <w:r w:rsidRPr="00802325">
              <w:rPr>
                <w:b/>
                <w:bCs/>
                <w:sz w:val="24"/>
                <w:szCs w:val="24"/>
              </w:rPr>
              <w:t xml:space="preserve"> </w:t>
            </w:r>
            <w:r w:rsidRPr="00CA6EEB">
              <w:rPr>
                <w:b/>
                <w:bCs/>
                <w:sz w:val="24"/>
                <w:szCs w:val="24"/>
              </w:rPr>
              <w:t>novadā</w:t>
            </w:r>
            <w:r>
              <w:rPr>
                <w:b/>
                <w:bCs/>
                <w:sz w:val="24"/>
                <w:szCs w:val="24"/>
              </w:rPr>
              <w:t xml:space="preserve"> </w:t>
            </w:r>
            <w:r>
              <w:rPr>
                <w:sz w:val="24"/>
                <w:szCs w:val="24"/>
              </w:rPr>
              <w:t>(turpmāk šajā punktā – nekustamais īpašums).</w:t>
            </w:r>
          </w:p>
          <w:p w14:paraId="667D8773" w14:textId="3381E8D6" w:rsidR="0058560A" w:rsidRDefault="0058560A" w:rsidP="0058560A">
            <w:pPr>
              <w:spacing w:after="0" w:line="240" w:lineRule="auto"/>
              <w:ind w:firstLine="720"/>
              <w:jc w:val="both"/>
              <w:rPr>
                <w:sz w:val="24"/>
                <w:szCs w:val="24"/>
              </w:rPr>
            </w:pPr>
            <w:r w:rsidRPr="001B092D">
              <w:rPr>
                <w:sz w:val="24"/>
                <w:szCs w:val="24"/>
              </w:rPr>
              <w:t>Īpašuma tiesības uz nekustam</w:t>
            </w:r>
            <w:r w:rsidR="00744E9B">
              <w:rPr>
                <w:sz w:val="24"/>
                <w:szCs w:val="24"/>
              </w:rPr>
              <w:t>o</w:t>
            </w:r>
            <w:r w:rsidRPr="001B092D">
              <w:rPr>
                <w:sz w:val="24"/>
                <w:szCs w:val="24"/>
              </w:rPr>
              <w:t xml:space="preserve"> īpašum</w:t>
            </w:r>
            <w:r w:rsidR="00744E9B">
              <w:rPr>
                <w:sz w:val="24"/>
                <w:szCs w:val="24"/>
              </w:rPr>
              <w:t>u</w:t>
            </w:r>
            <w:r w:rsidR="00F76AC7">
              <w:rPr>
                <w:sz w:val="24"/>
                <w:szCs w:val="24"/>
              </w:rPr>
              <w:t xml:space="preserve"> </w:t>
            </w:r>
            <w:r w:rsidR="00FB4E5B">
              <w:rPr>
                <w:sz w:val="24"/>
                <w:szCs w:val="24"/>
              </w:rPr>
              <w:t xml:space="preserve">Rīgas rajona tiesas Inčukalna pagasta </w:t>
            </w:r>
            <w:r w:rsidR="00FB4E5B" w:rsidRPr="001B092D">
              <w:rPr>
                <w:sz w:val="24"/>
                <w:szCs w:val="24"/>
              </w:rPr>
              <w:t xml:space="preserve">zemesgrāmatas nodalījumā </w:t>
            </w:r>
            <w:r w:rsidR="00FB4E5B">
              <w:rPr>
                <w:sz w:val="24"/>
                <w:szCs w:val="24"/>
              </w:rPr>
              <w:t>Nr.100000120776</w:t>
            </w:r>
            <w:r w:rsidR="00CC3E0C">
              <w:rPr>
                <w:sz w:val="24"/>
                <w:szCs w:val="24"/>
              </w:rPr>
              <w:t xml:space="preserve"> </w:t>
            </w:r>
            <w:r w:rsidR="00C12794">
              <w:rPr>
                <w:sz w:val="24"/>
                <w:szCs w:val="24"/>
              </w:rPr>
              <w:t xml:space="preserve"> </w:t>
            </w:r>
            <w:r w:rsidR="00C45752">
              <w:rPr>
                <w:sz w:val="24"/>
                <w:szCs w:val="24"/>
              </w:rPr>
              <w:t>(turpmāk</w:t>
            </w:r>
            <w:r w:rsidR="00477B7A">
              <w:rPr>
                <w:sz w:val="24"/>
                <w:szCs w:val="24"/>
              </w:rPr>
              <w:t xml:space="preserve"> šajā punktā </w:t>
            </w:r>
            <w:r w:rsidR="00C45752">
              <w:rPr>
                <w:sz w:val="24"/>
                <w:szCs w:val="24"/>
              </w:rPr>
              <w:t>–</w:t>
            </w:r>
            <w:r w:rsidR="00226C75">
              <w:rPr>
                <w:sz w:val="24"/>
                <w:szCs w:val="24"/>
              </w:rPr>
              <w:t> </w:t>
            </w:r>
            <w:r w:rsidR="00C45752">
              <w:rPr>
                <w:sz w:val="24"/>
                <w:szCs w:val="24"/>
              </w:rPr>
              <w:t xml:space="preserve">Zemesgrāmata) </w:t>
            </w:r>
            <w:r w:rsidRPr="001B092D">
              <w:rPr>
                <w:sz w:val="24"/>
                <w:szCs w:val="24"/>
              </w:rPr>
              <w:t>nostiprinātas Latvijas valstij Finanšu ministrijas personā</w:t>
            </w:r>
            <w:r w:rsidR="009C3A1A">
              <w:rPr>
                <w:sz w:val="24"/>
                <w:szCs w:val="24"/>
              </w:rPr>
              <w:t xml:space="preserve"> ½ domājamās daļas apmērā</w:t>
            </w:r>
            <w:r w:rsidR="00D35B49">
              <w:rPr>
                <w:sz w:val="24"/>
                <w:szCs w:val="24"/>
              </w:rPr>
              <w:t xml:space="preserve"> (</w:t>
            </w:r>
            <w:r w:rsidRPr="001B092D">
              <w:rPr>
                <w:sz w:val="24"/>
                <w:szCs w:val="24"/>
              </w:rPr>
              <w:t xml:space="preserve">lēmuma datums: </w:t>
            </w:r>
            <w:r>
              <w:rPr>
                <w:sz w:val="24"/>
                <w:szCs w:val="24"/>
              </w:rPr>
              <w:t>0</w:t>
            </w:r>
            <w:r w:rsidR="009C4142">
              <w:rPr>
                <w:sz w:val="24"/>
                <w:szCs w:val="24"/>
              </w:rPr>
              <w:t>3</w:t>
            </w:r>
            <w:r>
              <w:rPr>
                <w:sz w:val="24"/>
                <w:szCs w:val="24"/>
              </w:rPr>
              <w:t>.02.2020.</w:t>
            </w:r>
            <w:r w:rsidR="00D35B49">
              <w:rPr>
                <w:sz w:val="24"/>
                <w:szCs w:val="24"/>
              </w:rPr>
              <w:t xml:space="preserve">) </w:t>
            </w:r>
            <w:r w:rsidR="008C4877">
              <w:rPr>
                <w:sz w:val="24"/>
                <w:szCs w:val="24"/>
              </w:rPr>
              <w:t>u</w:t>
            </w:r>
            <w:r w:rsidR="00342CB3">
              <w:rPr>
                <w:sz w:val="24"/>
                <w:szCs w:val="24"/>
              </w:rPr>
              <w:t>n</w:t>
            </w:r>
            <w:r w:rsidR="008C4877">
              <w:rPr>
                <w:sz w:val="24"/>
                <w:szCs w:val="24"/>
              </w:rPr>
              <w:t xml:space="preserve"> </w:t>
            </w:r>
            <w:r w:rsidR="000D6F4E">
              <w:rPr>
                <w:sz w:val="24"/>
                <w:szCs w:val="24"/>
              </w:rPr>
              <w:t xml:space="preserve">fiziskai personai </w:t>
            </w:r>
            <w:r w:rsidR="008C4877">
              <w:rPr>
                <w:sz w:val="24"/>
                <w:szCs w:val="24"/>
              </w:rPr>
              <w:t>½ domājam</w:t>
            </w:r>
            <w:r w:rsidR="00740BFE">
              <w:rPr>
                <w:sz w:val="24"/>
                <w:szCs w:val="24"/>
              </w:rPr>
              <w:t>ā</w:t>
            </w:r>
            <w:r w:rsidR="008C4877">
              <w:rPr>
                <w:sz w:val="24"/>
                <w:szCs w:val="24"/>
              </w:rPr>
              <w:t>s daļas</w:t>
            </w:r>
            <w:r w:rsidR="00342CB3">
              <w:rPr>
                <w:sz w:val="24"/>
                <w:szCs w:val="24"/>
              </w:rPr>
              <w:t xml:space="preserve"> apmēr</w:t>
            </w:r>
            <w:r w:rsidR="00FC0871">
              <w:rPr>
                <w:sz w:val="24"/>
                <w:szCs w:val="24"/>
              </w:rPr>
              <w:t>ā</w:t>
            </w:r>
            <w:r w:rsidR="00B15258">
              <w:rPr>
                <w:sz w:val="24"/>
                <w:szCs w:val="24"/>
              </w:rPr>
              <w:t>.</w:t>
            </w:r>
            <w:r w:rsidR="00342CB3">
              <w:rPr>
                <w:sz w:val="24"/>
                <w:szCs w:val="24"/>
              </w:rPr>
              <w:t xml:space="preserve"> </w:t>
            </w:r>
          </w:p>
          <w:p w14:paraId="78C244F4" w14:textId="77777777" w:rsidR="0058560A" w:rsidRPr="00DB608D" w:rsidRDefault="0058560A" w:rsidP="0058560A">
            <w:pPr>
              <w:spacing w:after="0" w:line="240" w:lineRule="auto"/>
              <w:ind w:firstLine="720"/>
              <w:jc w:val="both"/>
              <w:rPr>
                <w:sz w:val="24"/>
                <w:szCs w:val="24"/>
              </w:rPr>
            </w:pPr>
            <w:r>
              <w:rPr>
                <w:sz w:val="24"/>
                <w:szCs w:val="24"/>
              </w:rPr>
              <w:t>N</w:t>
            </w:r>
            <w:r w:rsidRPr="00DB608D">
              <w:rPr>
                <w:sz w:val="24"/>
                <w:szCs w:val="24"/>
              </w:rPr>
              <w:t>ekustamais īpašums ir neapbūvēta zemes vienība, kura nav iznomāta.</w:t>
            </w:r>
          </w:p>
          <w:p w14:paraId="4FDC4059" w14:textId="4664BB76" w:rsidR="0058560A" w:rsidRPr="00DB608D" w:rsidRDefault="0058560A" w:rsidP="0058560A">
            <w:pPr>
              <w:spacing w:after="0" w:line="240" w:lineRule="auto"/>
              <w:ind w:firstLine="720"/>
              <w:jc w:val="both"/>
              <w:rPr>
                <w:sz w:val="24"/>
                <w:szCs w:val="24"/>
              </w:rPr>
            </w:pPr>
            <w:r w:rsidRPr="00DB608D">
              <w:rPr>
                <w:sz w:val="24"/>
                <w:szCs w:val="24"/>
              </w:rPr>
              <w:t xml:space="preserve">Saskaņā ar </w:t>
            </w:r>
            <w:r w:rsidRPr="001B092D">
              <w:rPr>
                <w:sz w:val="24"/>
                <w:szCs w:val="24"/>
              </w:rPr>
              <w:t>NĪVKIS</w:t>
            </w:r>
            <w:r w:rsidR="006075B8">
              <w:rPr>
                <w:sz w:val="24"/>
                <w:szCs w:val="24"/>
              </w:rPr>
              <w:t xml:space="preserve"> datiem</w:t>
            </w:r>
            <w:r>
              <w:rPr>
                <w:sz w:val="24"/>
                <w:szCs w:val="24"/>
              </w:rPr>
              <w:t xml:space="preserve"> </w:t>
            </w:r>
            <w:r w:rsidR="00234794">
              <w:rPr>
                <w:sz w:val="24"/>
                <w:szCs w:val="24"/>
              </w:rPr>
              <w:t>nekustamā īpašuma</w:t>
            </w:r>
            <w:r w:rsidRPr="00DB608D">
              <w:rPr>
                <w:sz w:val="24"/>
                <w:szCs w:val="24"/>
              </w:rPr>
              <w:t xml:space="preserve"> </w:t>
            </w:r>
            <w:r w:rsidR="00234794">
              <w:rPr>
                <w:sz w:val="24"/>
                <w:szCs w:val="24"/>
              </w:rPr>
              <w:t xml:space="preserve">kopējā </w:t>
            </w:r>
            <w:r w:rsidRPr="00DB608D">
              <w:rPr>
                <w:sz w:val="24"/>
                <w:szCs w:val="24"/>
              </w:rPr>
              <w:t xml:space="preserve">kadastrālā vērtība uz 01.01.2020. ir </w:t>
            </w:r>
            <w:r w:rsidR="00234794">
              <w:rPr>
                <w:sz w:val="24"/>
                <w:szCs w:val="24"/>
              </w:rPr>
              <w:t>1841</w:t>
            </w:r>
            <w:r w:rsidRPr="00DB608D">
              <w:rPr>
                <w:sz w:val="24"/>
                <w:szCs w:val="24"/>
              </w:rPr>
              <w:t xml:space="preserve"> </w:t>
            </w:r>
            <w:r w:rsidRPr="004E48C2">
              <w:rPr>
                <w:i/>
                <w:iCs/>
                <w:sz w:val="24"/>
                <w:szCs w:val="24"/>
              </w:rPr>
              <w:t>euro</w:t>
            </w:r>
            <w:r w:rsidRPr="00DB608D">
              <w:rPr>
                <w:sz w:val="24"/>
                <w:szCs w:val="24"/>
              </w:rPr>
              <w:t>.</w:t>
            </w:r>
          </w:p>
          <w:p w14:paraId="4F9D6BF9" w14:textId="6F1EC9BD" w:rsidR="0058560A" w:rsidRPr="00DB608D" w:rsidRDefault="0058560A" w:rsidP="0058560A">
            <w:pPr>
              <w:spacing w:after="0" w:line="240" w:lineRule="auto"/>
              <w:ind w:firstLine="720"/>
              <w:jc w:val="both"/>
              <w:rPr>
                <w:sz w:val="24"/>
                <w:szCs w:val="24"/>
              </w:rPr>
            </w:pPr>
            <w:r>
              <w:rPr>
                <w:sz w:val="24"/>
                <w:szCs w:val="24"/>
              </w:rPr>
              <w:t>Z</w:t>
            </w:r>
            <w:r w:rsidRPr="00DB608D">
              <w:rPr>
                <w:sz w:val="24"/>
                <w:szCs w:val="24"/>
              </w:rPr>
              <w:t>emes vienība</w:t>
            </w:r>
            <w:r>
              <w:rPr>
                <w:sz w:val="24"/>
                <w:szCs w:val="24"/>
              </w:rPr>
              <w:t>s</w:t>
            </w:r>
            <w:r w:rsidRPr="00DB608D">
              <w:rPr>
                <w:sz w:val="24"/>
                <w:szCs w:val="24"/>
              </w:rPr>
              <w:t xml:space="preserve"> lietošanas mērķis: </w:t>
            </w:r>
            <w:r w:rsidR="00A83455">
              <w:rPr>
                <w:sz w:val="24"/>
                <w:szCs w:val="24"/>
              </w:rPr>
              <w:t>0601</w:t>
            </w:r>
            <w:r w:rsidR="00D56932">
              <w:rPr>
                <w:sz w:val="24"/>
                <w:szCs w:val="24"/>
              </w:rPr>
              <w:t> </w:t>
            </w:r>
            <w:r w:rsidRPr="00DB608D">
              <w:rPr>
                <w:sz w:val="24"/>
                <w:szCs w:val="24"/>
              </w:rPr>
              <w:t>-</w:t>
            </w:r>
            <w:r w:rsidR="00D56932">
              <w:rPr>
                <w:sz w:val="24"/>
                <w:szCs w:val="24"/>
              </w:rPr>
              <w:t> </w:t>
            </w:r>
            <w:r w:rsidR="00B71EB7">
              <w:rPr>
                <w:sz w:val="24"/>
                <w:szCs w:val="24"/>
              </w:rPr>
              <w:t>Individuālo dzīvojamo māju apbūve</w:t>
            </w:r>
            <w:r w:rsidR="00075353">
              <w:rPr>
                <w:sz w:val="24"/>
                <w:szCs w:val="24"/>
              </w:rPr>
              <w:t>,</w:t>
            </w:r>
            <w:r>
              <w:rPr>
                <w:sz w:val="24"/>
                <w:szCs w:val="24"/>
              </w:rPr>
              <w:t xml:space="preserve"> 0,</w:t>
            </w:r>
            <w:r w:rsidR="00BE74B8">
              <w:rPr>
                <w:sz w:val="24"/>
                <w:szCs w:val="24"/>
              </w:rPr>
              <w:t>064</w:t>
            </w:r>
            <w:r w:rsidR="005037D5">
              <w:rPr>
                <w:sz w:val="24"/>
                <w:szCs w:val="24"/>
              </w:rPr>
              <w:t>6</w:t>
            </w:r>
            <w:r>
              <w:rPr>
                <w:sz w:val="24"/>
                <w:szCs w:val="24"/>
              </w:rPr>
              <w:t xml:space="preserve"> ha</w:t>
            </w:r>
            <w:r w:rsidR="00075353">
              <w:rPr>
                <w:sz w:val="24"/>
                <w:szCs w:val="24"/>
              </w:rPr>
              <w:t xml:space="preserve"> platībā</w:t>
            </w:r>
            <w:r>
              <w:rPr>
                <w:sz w:val="24"/>
                <w:szCs w:val="24"/>
              </w:rPr>
              <w:t>.</w:t>
            </w:r>
            <w:r w:rsidR="00EC2F5C">
              <w:rPr>
                <w:sz w:val="24"/>
                <w:szCs w:val="24"/>
              </w:rPr>
              <w:t xml:space="preserve"> Zemes vienības </w:t>
            </w:r>
            <w:r w:rsidR="00BF36AA">
              <w:rPr>
                <w:sz w:val="24"/>
                <w:szCs w:val="24"/>
              </w:rPr>
              <w:t xml:space="preserve">platības sadalījums pa lietošanas veidiem: </w:t>
            </w:r>
            <w:r w:rsidR="00C73D09">
              <w:rPr>
                <w:sz w:val="24"/>
                <w:szCs w:val="24"/>
              </w:rPr>
              <w:t xml:space="preserve">pārējās </w:t>
            </w:r>
            <w:r w:rsidR="00060359">
              <w:rPr>
                <w:sz w:val="24"/>
                <w:szCs w:val="24"/>
              </w:rPr>
              <w:t>zemes platība, 0,</w:t>
            </w:r>
            <w:r w:rsidR="00873DC9">
              <w:rPr>
                <w:sz w:val="24"/>
                <w:szCs w:val="24"/>
              </w:rPr>
              <w:t>0</w:t>
            </w:r>
            <w:r w:rsidR="00394E79">
              <w:rPr>
                <w:sz w:val="24"/>
                <w:szCs w:val="24"/>
              </w:rPr>
              <w:t>646 ha</w:t>
            </w:r>
            <w:r w:rsidR="00A27EEF">
              <w:rPr>
                <w:sz w:val="24"/>
                <w:szCs w:val="24"/>
              </w:rPr>
              <w:t>.</w:t>
            </w:r>
          </w:p>
          <w:p w14:paraId="3910821C" w14:textId="3E6DC69E" w:rsidR="0007350A" w:rsidRPr="00C9650D" w:rsidRDefault="0007350A" w:rsidP="0007350A">
            <w:pPr>
              <w:spacing w:after="0" w:line="240" w:lineRule="auto"/>
              <w:ind w:firstLine="720"/>
              <w:jc w:val="both"/>
              <w:rPr>
                <w:sz w:val="24"/>
                <w:szCs w:val="24"/>
              </w:rPr>
            </w:pPr>
            <w:r w:rsidRPr="00C9650D">
              <w:rPr>
                <w:sz w:val="24"/>
                <w:szCs w:val="24"/>
              </w:rPr>
              <w:t>Zemesgrāmatas II daļas 2.iedaļā ierakstīta</w:t>
            </w:r>
            <w:r w:rsidR="007D0025" w:rsidRPr="00C9650D">
              <w:rPr>
                <w:sz w:val="24"/>
                <w:szCs w:val="24"/>
              </w:rPr>
              <w:t>s divas</w:t>
            </w:r>
            <w:r w:rsidRPr="00C9650D">
              <w:rPr>
                <w:sz w:val="24"/>
                <w:szCs w:val="24"/>
              </w:rPr>
              <w:t xml:space="preserve"> atzīme</w:t>
            </w:r>
            <w:r w:rsidR="007D0025" w:rsidRPr="00C9650D">
              <w:rPr>
                <w:sz w:val="24"/>
                <w:szCs w:val="24"/>
              </w:rPr>
              <w:t>s</w:t>
            </w:r>
            <w:r w:rsidRPr="00C9650D">
              <w:rPr>
                <w:sz w:val="24"/>
                <w:szCs w:val="24"/>
              </w:rPr>
              <w:t xml:space="preserve"> – vērsta </w:t>
            </w:r>
            <w:r w:rsidR="00061BE1" w:rsidRPr="00C9650D">
              <w:rPr>
                <w:sz w:val="24"/>
                <w:szCs w:val="24"/>
              </w:rPr>
              <w:t>Ls 1382,82</w:t>
            </w:r>
            <w:r w:rsidRPr="00C9650D">
              <w:rPr>
                <w:sz w:val="24"/>
                <w:szCs w:val="24"/>
              </w:rPr>
              <w:t xml:space="preserve"> </w:t>
            </w:r>
            <w:r w:rsidR="00FA0BBB" w:rsidRPr="00C9650D">
              <w:rPr>
                <w:sz w:val="24"/>
                <w:szCs w:val="24"/>
              </w:rPr>
              <w:t xml:space="preserve">piedziņa </w:t>
            </w:r>
            <w:r w:rsidR="00F635F8" w:rsidRPr="00C9650D">
              <w:rPr>
                <w:sz w:val="24"/>
                <w:szCs w:val="24"/>
              </w:rPr>
              <w:t>(p</w:t>
            </w:r>
            <w:r w:rsidR="007B5BCF" w:rsidRPr="00C9650D">
              <w:rPr>
                <w:sz w:val="24"/>
                <w:szCs w:val="24"/>
              </w:rPr>
              <w:t>rasītājs:</w:t>
            </w:r>
            <w:r w:rsidR="00CC2FF8" w:rsidRPr="00C9650D">
              <w:rPr>
                <w:sz w:val="24"/>
                <w:szCs w:val="24"/>
              </w:rPr>
              <w:t xml:space="preserve"> “Baltijas Izaugsmes Grupa” AS) </w:t>
            </w:r>
            <w:r w:rsidR="00FA0BBB" w:rsidRPr="00C9650D">
              <w:rPr>
                <w:sz w:val="24"/>
                <w:szCs w:val="24"/>
              </w:rPr>
              <w:t xml:space="preserve">un </w:t>
            </w:r>
            <w:r w:rsidR="009574ED" w:rsidRPr="00C9650D">
              <w:rPr>
                <w:sz w:val="24"/>
                <w:szCs w:val="24"/>
              </w:rPr>
              <w:t xml:space="preserve">394,46 </w:t>
            </w:r>
            <w:r w:rsidR="009574ED" w:rsidRPr="00C9650D">
              <w:rPr>
                <w:i/>
                <w:iCs/>
                <w:sz w:val="24"/>
                <w:szCs w:val="24"/>
              </w:rPr>
              <w:t>euro</w:t>
            </w:r>
            <w:r w:rsidRPr="00C9650D">
              <w:rPr>
                <w:sz w:val="24"/>
                <w:szCs w:val="24"/>
              </w:rPr>
              <w:t xml:space="preserve"> piedziņa</w:t>
            </w:r>
            <w:r w:rsidR="00796C8A" w:rsidRPr="00C9650D">
              <w:rPr>
                <w:sz w:val="24"/>
                <w:szCs w:val="24"/>
              </w:rPr>
              <w:t xml:space="preserve"> </w:t>
            </w:r>
            <w:r w:rsidR="00AE1B14" w:rsidRPr="00C9650D">
              <w:rPr>
                <w:sz w:val="24"/>
                <w:szCs w:val="24"/>
              </w:rPr>
              <w:t>(</w:t>
            </w:r>
            <w:r w:rsidR="009B7EB8" w:rsidRPr="00C9650D">
              <w:rPr>
                <w:sz w:val="24"/>
                <w:szCs w:val="24"/>
              </w:rPr>
              <w:t xml:space="preserve">piedzinējs: </w:t>
            </w:r>
            <w:r w:rsidR="00DF0E3D" w:rsidRPr="00C9650D">
              <w:rPr>
                <w:sz w:val="24"/>
                <w:szCs w:val="24"/>
              </w:rPr>
              <w:t xml:space="preserve">Inčukalna novada pašvaldība) </w:t>
            </w:r>
            <w:r w:rsidR="00796C8A" w:rsidRPr="00C9650D">
              <w:rPr>
                <w:sz w:val="24"/>
                <w:szCs w:val="24"/>
              </w:rPr>
              <w:t>uz fiziskās personas</w:t>
            </w:r>
            <w:r w:rsidR="00A95B48" w:rsidRPr="00C9650D">
              <w:rPr>
                <w:sz w:val="24"/>
                <w:szCs w:val="24"/>
              </w:rPr>
              <w:t xml:space="preserve"> piedero</w:t>
            </w:r>
            <w:r w:rsidR="00FF4DFD" w:rsidRPr="00C9650D">
              <w:rPr>
                <w:sz w:val="24"/>
                <w:szCs w:val="24"/>
              </w:rPr>
              <w:t>š</w:t>
            </w:r>
            <w:r w:rsidR="00A95B48" w:rsidRPr="00C9650D">
              <w:rPr>
                <w:sz w:val="24"/>
                <w:szCs w:val="24"/>
              </w:rPr>
              <w:t xml:space="preserve">o nekustamā īpašuma </w:t>
            </w:r>
            <w:r w:rsidR="00100B61" w:rsidRPr="00C9650D">
              <w:rPr>
                <w:sz w:val="24"/>
                <w:szCs w:val="24"/>
              </w:rPr>
              <w:t>½ domājamo daļu</w:t>
            </w:r>
            <w:r w:rsidRPr="00C9650D">
              <w:rPr>
                <w:sz w:val="24"/>
                <w:szCs w:val="24"/>
              </w:rPr>
              <w:t>.</w:t>
            </w:r>
            <w:r w:rsidR="00820928" w:rsidRPr="00C9650D">
              <w:rPr>
                <w:sz w:val="24"/>
                <w:szCs w:val="24"/>
              </w:rPr>
              <w:t xml:space="preserve"> </w:t>
            </w:r>
            <w:r w:rsidR="00C67975">
              <w:rPr>
                <w:sz w:val="24"/>
                <w:szCs w:val="24"/>
              </w:rPr>
              <w:t>Minētās atzīmes neli</w:t>
            </w:r>
            <w:r w:rsidR="004A6634">
              <w:rPr>
                <w:sz w:val="24"/>
                <w:szCs w:val="24"/>
              </w:rPr>
              <w:t xml:space="preserve">edz atsavināt valstij piederošo </w:t>
            </w:r>
            <w:r w:rsidR="00ED702E">
              <w:rPr>
                <w:sz w:val="24"/>
                <w:szCs w:val="24"/>
              </w:rPr>
              <w:t xml:space="preserve">nekustamā īpašuma ½ domājamo daļu. </w:t>
            </w:r>
            <w:r w:rsidR="00C9650D" w:rsidRPr="00C9650D">
              <w:rPr>
                <w:sz w:val="24"/>
                <w:szCs w:val="24"/>
              </w:rPr>
              <w:t>Saskaņā ar Civillikuma 1072.</w:t>
            </w:r>
            <w:r w:rsidR="00F2282B">
              <w:rPr>
                <w:sz w:val="24"/>
                <w:szCs w:val="24"/>
              </w:rPr>
              <w:t>pantu</w:t>
            </w:r>
            <w:r w:rsidR="00C9650D" w:rsidRPr="00C9650D">
              <w:rPr>
                <w:sz w:val="24"/>
                <w:szCs w:val="24"/>
              </w:rPr>
              <w:t xml:space="preserve"> </w:t>
            </w:r>
            <w:r w:rsidR="00F81538">
              <w:rPr>
                <w:sz w:val="24"/>
                <w:szCs w:val="24"/>
              </w:rPr>
              <w:t>k</w:t>
            </w:r>
            <w:r w:rsidR="00C9650D" w:rsidRPr="00C9650D">
              <w:rPr>
                <w:sz w:val="24"/>
                <w:szCs w:val="24"/>
              </w:rPr>
              <w:t>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w:t>
            </w:r>
            <w:r w:rsidR="005C726C">
              <w:rPr>
                <w:sz w:val="24"/>
                <w:szCs w:val="24"/>
              </w:rPr>
              <w:t xml:space="preserve"> Savukārt, Civillikuma </w:t>
            </w:r>
            <w:r w:rsidR="00FB3D44" w:rsidRPr="00FB3D44">
              <w:rPr>
                <w:sz w:val="24"/>
                <w:szCs w:val="24"/>
              </w:rPr>
              <w:t>1295.</w:t>
            </w:r>
            <w:r w:rsidR="00FB3D44">
              <w:rPr>
                <w:sz w:val="24"/>
                <w:szCs w:val="24"/>
              </w:rPr>
              <w:t xml:space="preserve"> pant</w:t>
            </w:r>
            <w:r w:rsidR="00ED3DE8">
              <w:rPr>
                <w:sz w:val="24"/>
                <w:szCs w:val="24"/>
              </w:rPr>
              <w:t>s nosaka,</w:t>
            </w:r>
            <w:r w:rsidR="00FB3D44">
              <w:rPr>
                <w:sz w:val="24"/>
                <w:szCs w:val="24"/>
              </w:rPr>
              <w:t xml:space="preserve"> j</w:t>
            </w:r>
            <w:r w:rsidR="00FB3D44" w:rsidRPr="00FB3D44">
              <w:rPr>
                <w:sz w:val="24"/>
                <w:szCs w:val="24"/>
              </w:rPr>
              <w:t>a kopīpašnieks ieķīlā kopējo lietu ar pārējo kopīpašnieku piekrišanu, tad ķīlas tiesība attiecas uz visu lietu; bet bez pārējo piekrišanas viņš drīkst ieķīlāt tikai savu kopējas lietas domāj</w:t>
            </w:r>
            <w:r w:rsidR="00B50335">
              <w:rPr>
                <w:sz w:val="24"/>
                <w:szCs w:val="24"/>
              </w:rPr>
              <w:t>a</w:t>
            </w:r>
            <w:r w:rsidR="00FB3D44" w:rsidRPr="00FB3D44">
              <w:rPr>
                <w:sz w:val="24"/>
                <w:szCs w:val="24"/>
              </w:rPr>
              <w:t>mo daļu.</w:t>
            </w:r>
          </w:p>
          <w:p w14:paraId="5FF00137" w14:textId="20E332C3" w:rsidR="00F91780" w:rsidRDefault="00F91780" w:rsidP="006103C8">
            <w:pPr>
              <w:spacing w:after="0" w:line="240" w:lineRule="auto"/>
              <w:ind w:firstLine="720"/>
              <w:jc w:val="both"/>
              <w:rPr>
                <w:sz w:val="24"/>
                <w:szCs w:val="24"/>
              </w:rPr>
            </w:pPr>
            <w:r>
              <w:rPr>
                <w:sz w:val="24"/>
                <w:szCs w:val="24"/>
              </w:rPr>
              <w:t>Citu lietu tiesību, kas apgrūtina nekustamo īpašumu, nav.</w:t>
            </w:r>
          </w:p>
          <w:p w14:paraId="12EF21D4" w14:textId="25AA4C28" w:rsidR="00D26F12" w:rsidRDefault="00D26F12" w:rsidP="00D26F12">
            <w:pPr>
              <w:spacing w:after="0" w:line="240" w:lineRule="auto"/>
              <w:ind w:firstLine="720"/>
              <w:jc w:val="both"/>
              <w:rPr>
                <w:sz w:val="24"/>
                <w:szCs w:val="24"/>
              </w:rPr>
            </w:pPr>
            <w:r w:rsidRPr="00A36A10">
              <w:rPr>
                <w:sz w:val="24"/>
                <w:szCs w:val="24"/>
              </w:rPr>
              <w:t>Nekustamā īpašuma rentabilitāte par periodu</w:t>
            </w:r>
            <w:r w:rsidR="008B054E" w:rsidRPr="00A36A10">
              <w:rPr>
                <w:sz w:val="24"/>
                <w:szCs w:val="24"/>
              </w:rPr>
              <w:t xml:space="preserve">: </w:t>
            </w:r>
            <w:r w:rsidR="005708C9">
              <w:rPr>
                <w:sz w:val="24"/>
                <w:szCs w:val="24"/>
              </w:rPr>
              <w:t>2</w:t>
            </w:r>
            <w:r w:rsidR="008B054E" w:rsidRPr="00A36A10">
              <w:rPr>
                <w:sz w:val="24"/>
                <w:szCs w:val="24"/>
              </w:rPr>
              <w:t xml:space="preserve">019.gada septembris </w:t>
            </w:r>
            <w:r w:rsidR="00566B00" w:rsidRPr="00A36A10">
              <w:rPr>
                <w:sz w:val="24"/>
                <w:szCs w:val="24"/>
              </w:rPr>
              <w:t>–</w:t>
            </w:r>
            <w:r w:rsidR="008B054E" w:rsidRPr="00A36A10">
              <w:rPr>
                <w:sz w:val="24"/>
                <w:szCs w:val="24"/>
              </w:rPr>
              <w:t xml:space="preserve"> </w:t>
            </w:r>
            <w:r w:rsidR="00566B00" w:rsidRPr="00A36A10">
              <w:rPr>
                <w:sz w:val="24"/>
                <w:szCs w:val="24"/>
              </w:rPr>
              <w:t>2019.gada novembris</w:t>
            </w:r>
            <w:r w:rsidRPr="00A36A10">
              <w:rPr>
                <w:sz w:val="24"/>
                <w:szCs w:val="24"/>
              </w:rPr>
              <w:t xml:space="preserve">  ir negatīva (-  </w:t>
            </w:r>
            <w:r w:rsidR="00A36A10" w:rsidRPr="00A36A10">
              <w:rPr>
                <w:sz w:val="24"/>
                <w:szCs w:val="24"/>
              </w:rPr>
              <w:t>20,53</w:t>
            </w:r>
            <w:r w:rsidRPr="00A36A10">
              <w:rPr>
                <w:sz w:val="24"/>
                <w:szCs w:val="24"/>
              </w:rPr>
              <w:t xml:space="preserve"> </w:t>
            </w:r>
            <w:r w:rsidRPr="00A36A10">
              <w:rPr>
                <w:i/>
                <w:iCs/>
                <w:sz w:val="24"/>
                <w:szCs w:val="24"/>
              </w:rPr>
              <w:t>euro</w:t>
            </w:r>
            <w:r w:rsidRPr="00A36A10">
              <w:rPr>
                <w:sz w:val="24"/>
                <w:szCs w:val="24"/>
              </w:rPr>
              <w:t>).</w:t>
            </w:r>
          </w:p>
          <w:p w14:paraId="46BE2923" w14:textId="50E76CDD" w:rsidR="006103C8" w:rsidRPr="002E4B9F" w:rsidRDefault="006103C8" w:rsidP="006103C8">
            <w:pPr>
              <w:spacing w:after="0" w:line="240" w:lineRule="auto"/>
              <w:ind w:left="57" w:right="57" w:firstLine="578"/>
              <w:jc w:val="both"/>
              <w:rPr>
                <w:sz w:val="24"/>
                <w:szCs w:val="24"/>
              </w:rPr>
            </w:pPr>
            <w:r w:rsidRPr="002E4B9F">
              <w:rPr>
                <w:sz w:val="24"/>
                <w:szCs w:val="24"/>
              </w:rPr>
              <w:t xml:space="preserve">VNĪ Īpašumu izvērtēšanas komisija 2019.gada </w:t>
            </w:r>
            <w:r w:rsidR="00F14D1B">
              <w:rPr>
                <w:sz w:val="24"/>
                <w:szCs w:val="24"/>
              </w:rPr>
              <w:t>26</w:t>
            </w:r>
            <w:r w:rsidRPr="002E4B9F">
              <w:rPr>
                <w:sz w:val="24"/>
                <w:szCs w:val="24"/>
              </w:rPr>
              <w:t>.</w:t>
            </w:r>
            <w:r w:rsidR="00F14D1B">
              <w:rPr>
                <w:sz w:val="24"/>
                <w:szCs w:val="24"/>
              </w:rPr>
              <w:t>novembrī</w:t>
            </w:r>
            <w:r w:rsidRPr="002E4B9F">
              <w:rPr>
                <w:sz w:val="24"/>
                <w:szCs w:val="24"/>
              </w:rPr>
              <w:t xml:space="preserve"> (prot. Nr. IZKP-19/</w:t>
            </w:r>
            <w:r w:rsidR="00F14D1B">
              <w:rPr>
                <w:sz w:val="24"/>
                <w:szCs w:val="24"/>
              </w:rPr>
              <w:t>51</w:t>
            </w:r>
            <w:r>
              <w:rPr>
                <w:sz w:val="24"/>
                <w:szCs w:val="24"/>
              </w:rPr>
              <w:t xml:space="preserve">, </w:t>
            </w:r>
            <w:r w:rsidR="009A3F58">
              <w:rPr>
                <w:sz w:val="24"/>
                <w:szCs w:val="24"/>
              </w:rPr>
              <w:t>4</w:t>
            </w:r>
            <w:r>
              <w:rPr>
                <w:sz w:val="24"/>
                <w:szCs w:val="24"/>
              </w:rPr>
              <w:t>.</w:t>
            </w:r>
            <w:r w:rsidR="0099472F">
              <w:rPr>
                <w:sz w:val="24"/>
                <w:szCs w:val="24"/>
              </w:rPr>
              <w:t>2.apakšpunkts</w:t>
            </w:r>
            <w:r>
              <w:rPr>
                <w:sz w:val="24"/>
                <w:szCs w:val="24"/>
              </w:rPr>
              <w:t>)</w:t>
            </w:r>
            <w:r w:rsidRPr="002E4B9F">
              <w:rPr>
                <w:sz w:val="24"/>
                <w:szCs w:val="24"/>
              </w:rPr>
              <w:t xml:space="preserve"> ir pieņēmusi lēmumu – </w:t>
            </w:r>
            <w:r>
              <w:rPr>
                <w:sz w:val="24"/>
                <w:szCs w:val="24"/>
              </w:rPr>
              <w:t xml:space="preserve">sagatavot un virzīt </w:t>
            </w:r>
            <w:r w:rsidRPr="002E4B9F">
              <w:rPr>
                <w:sz w:val="24"/>
                <w:szCs w:val="24"/>
              </w:rPr>
              <w:t xml:space="preserve">Ministru kabineta rīkojuma projektu par nekustamā īpašuma </w:t>
            </w:r>
            <w:r w:rsidR="005D5DC8">
              <w:rPr>
                <w:sz w:val="24"/>
                <w:szCs w:val="24"/>
              </w:rPr>
              <w:t xml:space="preserve">“d/s </w:t>
            </w:r>
            <w:r w:rsidR="000F0ECB">
              <w:rPr>
                <w:sz w:val="24"/>
                <w:szCs w:val="24"/>
              </w:rPr>
              <w:t>Kļavas Nr.F-344”</w:t>
            </w:r>
            <w:r w:rsidR="007256B7">
              <w:rPr>
                <w:sz w:val="24"/>
                <w:szCs w:val="24"/>
              </w:rPr>
              <w:t xml:space="preserve"> </w:t>
            </w:r>
            <w:r>
              <w:rPr>
                <w:sz w:val="24"/>
                <w:szCs w:val="24"/>
              </w:rPr>
              <w:t>(nekustamā īpašuma kadastra Nr.</w:t>
            </w:r>
            <w:r w:rsidR="009C65A2">
              <w:rPr>
                <w:sz w:val="24"/>
                <w:szCs w:val="24"/>
              </w:rPr>
              <w:t xml:space="preserve">8064 002 </w:t>
            </w:r>
            <w:r w:rsidR="00BA01F2">
              <w:rPr>
                <w:sz w:val="24"/>
                <w:szCs w:val="24"/>
              </w:rPr>
              <w:t>0461</w:t>
            </w:r>
            <w:r>
              <w:rPr>
                <w:sz w:val="24"/>
                <w:szCs w:val="24"/>
              </w:rPr>
              <w:t xml:space="preserve">), </w:t>
            </w:r>
            <w:r w:rsidR="002C5AAB">
              <w:rPr>
                <w:sz w:val="24"/>
                <w:szCs w:val="24"/>
              </w:rPr>
              <w:t>Inčukalna pagastā, Inčukalna novadā,</w:t>
            </w:r>
            <w:r w:rsidRPr="002E4B9F">
              <w:rPr>
                <w:sz w:val="24"/>
                <w:szCs w:val="24"/>
              </w:rPr>
              <w:t xml:space="preserve"> atsavināšanu. Pieņemot lēmumu par atsavināšanu, VNĪ Īpašumu izvērtēšanas komisija ņēma vērā:</w:t>
            </w:r>
          </w:p>
          <w:p w14:paraId="083D0102" w14:textId="77777777" w:rsidR="006103C8" w:rsidRPr="007471C8" w:rsidRDefault="006103C8" w:rsidP="006103C8">
            <w:pPr>
              <w:spacing w:after="0" w:line="240" w:lineRule="auto"/>
              <w:ind w:left="57" w:right="57" w:firstLine="578"/>
              <w:jc w:val="both"/>
              <w:rPr>
                <w:sz w:val="24"/>
                <w:szCs w:val="24"/>
              </w:rPr>
            </w:pPr>
            <w:r w:rsidRPr="002E4B9F">
              <w:rPr>
                <w:sz w:val="24"/>
                <w:szCs w:val="24"/>
              </w:rPr>
              <w:t>–</w:t>
            </w:r>
            <w:r w:rsidRPr="00B5149C">
              <w:rPr>
                <w:sz w:val="24"/>
                <w:szCs w:val="24"/>
                <w:u w:val="single"/>
              </w:rPr>
              <w:t xml:space="preserve"> VNĪ portfeļa attīstības stratēģijas pamatprincipus</w:t>
            </w:r>
            <w:r w:rsidRPr="002E4B9F">
              <w:rPr>
                <w:sz w:val="24"/>
                <w:szCs w:val="24"/>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Pr="007471C8">
              <w:rPr>
                <w:sz w:val="24"/>
                <w:szCs w:val="24"/>
              </w:rPr>
              <w:t>;</w:t>
            </w:r>
          </w:p>
          <w:p w14:paraId="1BF4F6A3" w14:textId="5E6031AB" w:rsidR="006103C8" w:rsidRPr="002E4B9F" w:rsidRDefault="006103C8" w:rsidP="006103C8">
            <w:pPr>
              <w:spacing w:after="0" w:line="240" w:lineRule="auto"/>
              <w:ind w:left="57" w:right="57" w:firstLine="578"/>
              <w:jc w:val="both"/>
              <w:rPr>
                <w:sz w:val="24"/>
                <w:szCs w:val="24"/>
              </w:rPr>
            </w:pPr>
            <w:r w:rsidRPr="002E4B9F">
              <w:rPr>
                <w:sz w:val="24"/>
                <w:szCs w:val="24"/>
              </w:rPr>
              <w:lastRenderedPageBreak/>
              <w:t xml:space="preserve">– </w:t>
            </w:r>
            <w:r w:rsidRPr="00B5149C">
              <w:rPr>
                <w:sz w:val="24"/>
                <w:szCs w:val="24"/>
                <w:u w:val="single"/>
              </w:rPr>
              <w:t>nekustamā īpašuma tirgus situāciju un izmantošanas iespējas</w:t>
            </w:r>
            <w:r w:rsidRPr="002E4B9F">
              <w:rPr>
                <w:sz w:val="24"/>
                <w:szCs w:val="24"/>
              </w:rPr>
              <w:t xml:space="preserve"> –</w:t>
            </w:r>
            <w:r w:rsidR="000228BC">
              <w:rPr>
                <w:sz w:val="24"/>
                <w:szCs w:val="24"/>
              </w:rPr>
              <w:t xml:space="preserve">valstij pieder </w:t>
            </w:r>
            <w:r w:rsidR="00E1379B">
              <w:rPr>
                <w:sz w:val="24"/>
                <w:szCs w:val="24"/>
              </w:rPr>
              <w:t>½ domājam</w:t>
            </w:r>
            <w:r w:rsidR="00263BC4">
              <w:rPr>
                <w:sz w:val="24"/>
                <w:szCs w:val="24"/>
              </w:rPr>
              <w:t>ā</w:t>
            </w:r>
            <w:r w:rsidR="00E1379B">
              <w:rPr>
                <w:sz w:val="24"/>
                <w:szCs w:val="24"/>
              </w:rPr>
              <w:t xml:space="preserve"> daļa </w:t>
            </w:r>
            <w:r w:rsidR="000228BC">
              <w:rPr>
                <w:sz w:val="24"/>
                <w:szCs w:val="24"/>
              </w:rPr>
              <w:t xml:space="preserve">no </w:t>
            </w:r>
            <w:r w:rsidR="006F18FE">
              <w:rPr>
                <w:sz w:val="24"/>
                <w:szCs w:val="24"/>
              </w:rPr>
              <w:t>neapbūv</w:t>
            </w:r>
            <w:r w:rsidR="00EE6362">
              <w:rPr>
                <w:sz w:val="24"/>
                <w:szCs w:val="24"/>
              </w:rPr>
              <w:t>ē</w:t>
            </w:r>
            <w:r w:rsidR="006F18FE">
              <w:rPr>
                <w:sz w:val="24"/>
                <w:szCs w:val="24"/>
              </w:rPr>
              <w:t xml:space="preserve">tas </w:t>
            </w:r>
            <w:r w:rsidR="00B01FAA">
              <w:rPr>
                <w:sz w:val="24"/>
                <w:szCs w:val="24"/>
              </w:rPr>
              <w:t xml:space="preserve">zemes vienības, </w:t>
            </w:r>
            <w:r w:rsidRPr="002E4B9F">
              <w:rPr>
                <w:sz w:val="24"/>
                <w:szCs w:val="24"/>
              </w:rPr>
              <w:t xml:space="preserve">VNĪ nav zināmas valsts pārvaldes funkcijas, kuru nodrošināšanai būtu lietderīgi saglabāt valsts īpašumā </w:t>
            </w:r>
            <w:r w:rsidR="00E45AE5">
              <w:rPr>
                <w:sz w:val="24"/>
                <w:szCs w:val="24"/>
              </w:rPr>
              <w:t>½ domājamo daļu no</w:t>
            </w:r>
            <w:r w:rsidR="00977BC6">
              <w:rPr>
                <w:sz w:val="24"/>
                <w:szCs w:val="24"/>
              </w:rPr>
              <w:t xml:space="preserve"> zemes vienības</w:t>
            </w:r>
            <w:r w:rsidRPr="002E4B9F">
              <w:rPr>
                <w:sz w:val="24"/>
                <w:szCs w:val="24"/>
              </w:rPr>
              <w:t xml:space="preserve"> un t</w:t>
            </w:r>
            <w:r w:rsidR="00977BC6">
              <w:rPr>
                <w:sz w:val="24"/>
                <w:szCs w:val="24"/>
              </w:rPr>
              <w:t>ā</w:t>
            </w:r>
            <w:r w:rsidRPr="002E4B9F">
              <w:rPr>
                <w:sz w:val="24"/>
                <w:szCs w:val="24"/>
              </w:rPr>
              <w:t xml:space="preserve"> nav nepieciešam</w:t>
            </w:r>
            <w:r w:rsidR="00977BC6">
              <w:rPr>
                <w:sz w:val="24"/>
                <w:szCs w:val="24"/>
              </w:rPr>
              <w:t>a</w:t>
            </w:r>
            <w:r w:rsidRPr="002E4B9F">
              <w:rPr>
                <w:sz w:val="24"/>
                <w:szCs w:val="24"/>
              </w:rPr>
              <w:t xml:space="preserve"> VNĪ saimnieciskās darbības veikšanai, līdz ar to optimālākais risinājums </w:t>
            </w:r>
            <w:r>
              <w:rPr>
                <w:sz w:val="24"/>
                <w:szCs w:val="24"/>
              </w:rPr>
              <w:t>nekustamo īpašumu</w:t>
            </w:r>
            <w:r w:rsidRPr="002E4B9F">
              <w:rPr>
                <w:sz w:val="24"/>
                <w:szCs w:val="24"/>
              </w:rPr>
              <w:t xml:space="preserve"> virzīt atsavināšanai.</w:t>
            </w:r>
          </w:p>
          <w:p w14:paraId="1FA68523" w14:textId="616A14BA" w:rsidR="006103C8" w:rsidRDefault="006103C8" w:rsidP="006103C8">
            <w:pPr>
              <w:pStyle w:val="BodyTextIndent"/>
              <w:spacing w:after="0" w:line="240" w:lineRule="auto"/>
              <w:ind w:left="57" w:right="57" w:firstLine="567"/>
              <w:jc w:val="both"/>
              <w:rPr>
                <w:sz w:val="24"/>
                <w:szCs w:val="24"/>
              </w:rPr>
            </w:pPr>
            <w:r w:rsidRPr="00E04896">
              <w:rPr>
                <w:sz w:val="24"/>
                <w:szCs w:val="24"/>
              </w:rPr>
              <w:t>Atsavinot nekustamo īpašumu, jāņem vērā likumā “Par zemes privatizāciju lauku apvidos” noteiktie  ierobežojumi darījumiem ar zemi.</w:t>
            </w:r>
          </w:p>
          <w:p w14:paraId="50E67FCD" w14:textId="1E4FBC63" w:rsidR="0093517C" w:rsidRPr="0093517C" w:rsidRDefault="0093517C" w:rsidP="0093517C">
            <w:pPr>
              <w:pStyle w:val="BodyTextIndent"/>
              <w:spacing w:after="0" w:line="240" w:lineRule="auto"/>
              <w:ind w:left="57" w:right="57" w:firstLine="567"/>
              <w:jc w:val="both"/>
              <w:rPr>
                <w:sz w:val="24"/>
                <w:szCs w:val="24"/>
              </w:rPr>
            </w:pPr>
            <w:r w:rsidRPr="0093517C">
              <w:rPr>
                <w:sz w:val="24"/>
                <w:szCs w:val="24"/>
              </w:rPr>
              <w:t xml:space="preserve">Saskaņā ar Atsavināšanas likuma 4.panta ceturtās daļas 7.punktu publiskas personas nekustamā īpašuma atsavināšanu var ierosināt kopīpašnieks, ja viņš vēlas izbeigt kopīpašuma attiecības ar publisku personu. Pēc faktiskā stāvokļa </w:t>
            </w:r>
            <w:r w:rsidR="00B30944">
              <w:rPr>
                <w:sz w:val="24"/>
                <w:szCs w:val="24"/>
              </w:rPr>
              <w:t>1</w:t>
            </w:r>
            <w:r w:rsidR="009F4738">
              <w:rPr>
                <w:sz w:val="24"/>
                <w:szCs w:val="24"/>
              </w:rPr>
              <w:t>8</w:t>
            </w:r>
            <w:r w:rsidRPr="0093517C">
              <w:rPr>
                <w:sz w:val="24"/>
                <w:szCs w:val="24"/>
              </w:rPr>
              <w:t xml:space="preserve">.02.2020. VNĪ nav saņemts nekustamā īpašuma kopīpašnieka – fiziskās personas atsavināšanas ierosinājums. </w:t>
            </w:r>
          </w:p>
          <w:p w14:paraId="3DAA0FB1" w14:textId="6A42ACBD" w:rsidR="00372A67" w:rsidRDefault="00E16314" w:rsidP="0093517C">
            <w:pPr>
              <w:pStyle w:val="BodyTextIndent"/>
              <w:spacing w:after="0" w:line="240" w:lineRule="auto"/>
              <w:ind w:left="57" w:right="57" w:firstLine="567"/>
              <w:jc w:val="both"/>
              <w:rPr>
                <w:sz w:val="24"/>
                <w:szCs w:val="24"/>
              </w:rPr>
            </w:pPr>
            <w:r w:rsidRPr="00E16314">
              <w:rPr>
                <w:sz w:val="24"/>
                <w:szCs w:val="24"/>
              </w:rPr>
              <w:t>Nekustamā īpašuma kopīpašniek</w:t>
            </w:r>
            <w:r w:rsidR="008A3E2D">
              <w:rPr>
                <w:sz w:val="24"/>
                <w:szCs w:val="24"/>
              </w:rPr>
              <w:t>a</w:t>
            </w:r>
            <w:r w:rsidRPr="00E16314">
              <w:rPr>
                <w:sz w:val="24"/>
                <w:szCs w:val="24"/>
              </w:rPr>
              <w:t>m ir pirmpirkuma tiesības uz nekustamā īpašuma valstij piederoš</w:t>
            </w:r>
            <w:r w:rsidR="008E1FF0">
              <w:rPr>
                <w:sz w:val="24"/>
                <w:szCs w:val="24"/>
              </w:rPr>
              <w:t>o</w:t>
            </w:r>
            <w:r w:rsidRPr="00E16314">
              <w:rPr>
                <w:sz w:val="24"/>
                <w:szCs w:val="24"/>
              </w:rPr>
              <w:t xml:space="preserve"> </w:t>
            </w:r>
            <w:r w:rsidR="004C313F">
              <w:rPr>
                <w:sz w:val="24"/>
                <w:szCs w:val="24"/>
              </w:rPr>
              <w:t xml:space="preserve">½ </w:t>
            </w:r>
            <w:r w:rsidRPr="00E16314">
              <w:rPr>
                <w:sz w:val="24"/>
                <w:szCs w:val="24"/>
              </w:rPr>
              <w:t>domājam</w:t>
            </w:r>
            <w:r>
              <w:rPr>
                <w:sz w:val="24"/>
                <w:szCs w:val="24"/>
              </w:rPr>
              <w:t>o</w:t>
            </w:r>
            <w:r w:rsidRPr="00E16314">
              <w:rPr>
                <w:sz w:val="24"/>
                <w:szCs w:val="24"/>
              </w:rPr>
              <w:t xml:space="preserve"> daļ</w:t>
            </w:r>
            <w:r>
              <w:rPr>
                <w:sz w:val="24"/>
                <w:szCs w:val="24"/>
              </w:rPr>
              <w:t>u</w:t>
            </w:r>
            <w:r w:rsidRPr="00E16314">
              <w:rPr>
                <w:sz w:val="24"/>
                <w:szCs w:val="24"/>
              </w:rPr>
              <w:t>. Nekustamā īpašuma kopīpašniek</w:t>
            </w:r>
            <w:r>
              <w:rPr>
                <w:sz w:val="24"/>
                <w:szCs w:val="24"/>
              </w:rPr>
              <w:t>a</w:t>
            </w:r>
            <w:r w:rsidRPr="00E16314">
              <w:rPr>
                <w:sz w:val="24"/>
                <w:szCs w:val="24"/>
              </w:rPr>
              <w:t xml:space="preserve">m </w:t>
            </w:r>
            <w:r w:rsidR="0093517C" w:rsidRPr="0093517C">
              <w:rPr>
                <w:sz w:val="24"/>
                <w:szCs w:val="24"/>
              </w:rPr>
              <w:t>vienlaikus ar sludinājumu par publiskas personas nekustamā īpašuma izsoli tiks nosūtīts paziņojums par izsoli, vienlaicīgi uzaicinot personu mēneša laikā iesniegt pieteikumu par pirmpirkuma tiesību izmantošanu saskaņā ar Atsavināšanas likuma 14.pantu. Ja mēneša laikā šā likuma 4.panta ceturtās daļas 7.punktā minētā persona neiesniegs pieteikumu par nekustamā īpašuma pirkšanu vai iesniegs atteikumu, rīkojama izsole. Šādā gadījumā minētā persona ir tiesīga iegādāties nekustamā īpašuma ½ domājamo daļu izsolē vispārējā kārtībā.</w:t>
            </w:r>
          </w:p>
          <w:p w14:paraId="37D8670F" w14:textId="38B5538F" w:rsidR="00462B9E" w:rsidRDefault="005178B7" w:rsidP="00AA00CF">
            <w:pPr>
              <w:pStyle w:val="BodyTextIndent"/>
              <w:spacing w:after="0" w:line="240" w:lineRule="auto"/>
              <w:ind w:left="57" w:right="57" w:firstLine="567"/>
              <w:jc w:val="both"/>
              <w:rPr>
                <w:sz w:val="24"/>
                <w:szCs w:val="24"/>
              </w:rPr>
            </w:pPr>
            <w:r>
              <w:rPr>
                <w:sz w:val="24"/>
                <w:szCs w:val="24"/>
              </w:rPr>
              <w:t xml:space="preserve">Saskaņā ar </w:t>
            </w:r>
            <w:r w:rsidR="00AB61B9">
              <w:rPr>
                <w:sz w:val="24"/>
                <w:szCs w:val="24"/>
              </w:rPr>
              <w:t>A</w:t>
            </w:r>
            <w:r>
              <w:rPr>
                <w:sz w:val="24"/>
                <w:szCs w:val="24"/>
              </w:rPr>
              <w:t xml:space="preserve">tsavināšanas likuma </w:t>
            </w:r>
            <w:r w:rsidR="007F028D">
              <w:rPr>
                <w:sz w:val="24"/>
                <w:szCs w:val="24"/>
              </w:rPr>
              <w:t xml:space="preserve">4.panta pirmo daļu </w:t>
            </w:r>
            <w:r w:rsidR="002F4546">
              <w:rPr>
                <w:sz w:val="24"/>
                <w:szCs w:val="24"/>
              </w:rPr>
              <w:t>valsts mantas atsavināšanu var ierosināt</w:t>
            </w:r>
            <w:r w:rsidR="00C53A26">
              <w:rPr>
                <w:sz w:val="24"/>
                <w:szCs w:val="24"/>
              </w:rPr>
              <w:t xml:space="preserve">, ja tā nav nepieciešama </w:t>
            </w:r>
            <w:r w:rsidR="0003706C" w:rsidRPr="0003706C">
              <w:rPr>
                <w:sz w:val="24"/>
                <w:szCs w:val="24"/>
              </w:rPr>
              <w:t xml:space="preserve">attiecīgajai iestādei vai citām valsts iestādēm to funkciju nodrošināšanai. </w:t>
            </w:r>
            <w:r w:rsidR="004C76EE">
              <w:rPr>
                <w:sz w:val="24"/>
                <w:szCs w:val="24"/>
              </w:rPr>
              <w:t xml:space="preserve">Saskaņā ar </w:t>
            </w:r>
            <w:r w:rsidR="001A4F70">
              <w:rPr>
                <w:sz w:val="24"/>
                <w:szCs w:val="24"/>
              </w:rPr>
              <w:t>minētā likuma</w:t>
            </w:r>
            <w:r w:rsidR="004C76EE">
              <w:rPr>
                <w:sz w:val="24"/>
                <w:szCs w:val="24"/>
              </w:rPr>
              <w:t xml:space="preserve"> 4.panta</w:t>
            </w:r>
            <w:r w:rsidR="001A4F70">
              <w:rPr>
                <w:sz w:val="24"/>
                <w:szCs w:val="24"/>
              </w:rPr>
              <w:t xml:space="preserve"> otro daļu</w:t>
            </w:r>
            <w:r w:rsidR="004C76EE">
              <w:rPr>
                <w:sz w:val="24"/>
                <w:szCs w:val="24"/>
              </w:rPr>
              <w:t xml:space="preserve"> </w:t>
            </w:r>
            <w:r w:rsidR="0085683A">
              <w:rPr>
                <w:sz w:val="24"/>
                <w:szCs w:val="24"/>
              </w:rPr>
              <w:t>p</w:t>
            </w:r>
            <w:r w:rsidR="004C76EE" w:rsidRPr="004C76EE">
              <w:rPr>
                <w:sz w:val="24"/>
                <w:szCs w:val="24"/>
              </w:rPr>
              <w:t>ubliskas personas mantas atsavināšanu var ierosināt attiecīgās iestādes vadītājs, kā arī cita institūcija (amatpersona), kuras valdījumā vai turējumā atrodas publiskas personas manta.</w:t>
            </w:r>
          </w:p>
          <w:p w14:paraId="5BB5A9F8" w14:textId="55844E96" w:rsidR="004662D4" w:rsidRDefault="004662D4" w:rsidP="009766E9">
            <w:pPr>
              <w:spacing w:after="0" w:line="240" w:lineRule="auto"/>
              <w:ind w:firstLine="720"/>
              <w:jc w:val="both"/>
              <w:rPr>
                <w:color w:val="000000"/>
                <w:sz w:val="24"/>
                <w:szCs w:val="24"/>
              </w:rPr>
            </w:pPr>
            <w:r w:rsidRPr="004662D4">
              <w:rPr>
                <w:color w:val="000000"/>
                <w:sz w:val="24"/>
                <w:szCs w:val="24"/>
              </w:rPr>
              <w:t>Atbilstoši Atsavināšanas likuma 9.panta pirmajai daļai valsts nekustam</w:t>
            </w:r>
            <w:r>
              <w:rPr>
                <w:color w:val="000000"/>
                <w:sz w:val="24"/>
                <w:szCs w:val="24"/>
              </w:rPr>
              <w:t>ā</w:t>
            </w:r>
            <w:r w:rsidRPr="004662D4">
              <w:rPr>
                <w:color w:val="000000"/>
                <w:sz w:val="24"/>
                <w:szCs w:val="24"/>
              </w:rPr>
              <w:t xml:space="preserve"> īpašum</w:t>
            </w:r>
            <w:r>
              <w:rPr>
                <w:color w:val="000000"/>
                <w:sz w:val="24"/>
                <w:szCs w:val="24"/>
              </w:rPr>
              <w:t>a</w:t>
            </w:r>
            <w:r w:rsidRPr="004662D4">
              <w:rPr>
                <w:color w:val="000000"/>
                <w:sz w:val="24"/>
                <w:szCs w:val="24"/>
              </w:rPr>
              <w:t xml:space="preserve"> atsavināšanu organizē VNĪ, izņemot šā panta 1.</w:t>
            </w:r>
            <w:r w:rsidRPr="004662D4">
              <w:rPr>
                <w:color w:val="000000"/>
                <w:sz w:val="24"/>
                <w:szCs w:val="24"/>
                <w:vertAlign w:val="superscript"/>
              </w:rPr>
              <w:t>1</w:t>
            </w:r>
            <w:r w:rsidRPr="004662D4">
              <w:rPr>
                <w:color w:val="000000"/>
                <w:sz w:val="24"/>
                <w:szCs w:val="24"/>
              </w:rPr>
              <w:t>, 1.</w:t>
            </w:r>
            <w:r w:rsidRPr="004662D4">
              <w:rPr>
                <w:color w:val="000000"/>
                <w:sz w:val="24"/>
                <w:szCs w:val="24"/>
                <w:vertAlign w:val="superscript"/>
              </w:rPr>
              <w:t xml:space="preserve">2 </w:t>
            </w:r>
            <w:r w:rsidRPr="004662D4">
              <w:rPr>
                <w:color w:val="000000"/>
                <w:sz w:val="24"/>
                <w:szCs w:val="24"/>
              </w:rPr>
              <w:t>un 1.</w:t>
            </w:r>
            <w:r w:rsidRPr="004662D4">
              <w:rPr>
                <w:color w:val="000000"/>
                <w:sz w:val="24"/>
                <w:szCs w:val="24"/>
                <w:vertAlign w:val="superscript"/>
              </w:rPr>
              <w:t>3</w:t>
            </w:r>
            <w:r w:rsidRPr="004662D4">
              <w:rPr>
                <w:color w:val="000000"/>
                <w:sz w:val="24"/>
                <w:szCs w:val="24"/>
              </w:rPr>
              <w:t xml:space="preserve"> daļā minētos gadījumus.</w:t>
            </w:r>
          </w:p>
          <w:p w14:paraId="4EE81063" w14:textId="77777777" w:rsidR="005C0750" w:rsidRDefault="005C0750" w:rsidP="005C0750">
            <w:pPr>
              <w:spacing w:after="0" w:line="240" w:lineRule="auto"/>
              <w:ind w:firstLine="720"/>
              <w:jc w:val="both"/>
              <w:rPr>
                <w:sz w:val="24"/>
                <w:szCs w:val="24"/>
              </w:rPr>
            </w:pPr>
            <w:r>
              <w:rPr>
                <w:sz w:val="24"/>
                <w:szCs w:val="24"/>
              </w:rPr>
              <w:t>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Informācija par izsoli, norādot izsoles organizētāja nosaukumu, tā adresi un tālruņa numuru, izliekama labi redzamā vietā pie attiecīgā nekustamā īpašuma. Rīkojot elektronisko izsoli, sludinājumu ievieto arī elektronisko izsoļu vietnē.</w:t>
            </w:r>
          </w:p>
          <w:p w14:paraId="4CB9051B" w14:textId="70BD6826" w:rsidR="006B1BDA" w:rsidRDefault="00F452BF"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rojekts paredz nekustam</w:t>
            </w:r>
            <w:r w:rsidR="0054160A">
              <w:rPr>
                <w:sz w:val="24"/>
                <w:szCs w:val="24"/>
              </w:rPr>
              <w:t>o</w:t>
            </w:r>
            <w:r w:rsidR="00042B45" w:rsidRPr="001B092D">
              <w:rPr>
                <w:sz w:val="24"/>
                <w:szCs w:val="24"/>
              </w:rPr>
              <w:t xml:space="preserve"> īpašum</w:t>
            </w:r>
            <w:r w:rsidR="0054160A">
              <w:rPr>
                <w:sz w:val="24"/>
                <w:szCs w:val="24"/>
              </w:rPr>
              <w:t>u</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w:t>
            </w:r>
            <w:r w:rsidR="00042B45" w:rsidRPr="001B092D">
              <w:rPr>
                <w:sz w:val="24"/>
                <w:szCs w:val="24"/>
              </w:rPr>
              <w:lastRenderedPageBreak/>
              <w:t xml:space="preserve">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09942150"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A810A3">
              <w:rPr>
                <w:sz w:val="24"/>
                <w:szCs w:val="24"/>
              </w:rPr>
              <w:t>o</w:t>
            </w:r>
            <w:r w:rsidR="00BA3EA6" w:rsidRPr="001B092D">
              <w:rPr>
                <w:sz w:val="24"/>
                <w:szCs w:val="24"/>
              </w:rPr>
              <w:t xml:space="preserve"> nekustam</w:t>
            </w:r>
            <w:r w:rsidR="00A810A3">
              <w:rPr>
                <w:sz w:val="24"/>
                <w:szCs w:val="24"/>
              </w:rPr>
              <w:t>o</w:t>
            </w:r>
            <w:r w:rsidR="00BA3EA6" w:rsidRPr="001B092D">
              <w:rPr>
                <w:sz w:val="24"/>
                <w:szCs w:val="24"/>
              </w:rPr>
              <w:t xml:space="preserve"> īpašum</w:t>
            </w:r>
            <w:r w:rsidR="00A810A3">
              <w:rPr>
                <w:sz w:val="24"/>
                <w:szCs w:val="24"/>
              </w:rPr>
              <w:t>u</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3DA138B8" w14:textId="6B2B1F94" w:rsidR="001C684C" w:rsidRPr="001C684C" w:rsidRDefault="00354C36" w:rsidP="001C684C">
            <w:pPr>
              <w:spacing w:after="0" w:line="240" w:lineRule="auto"/>
              <w:ind w:firstLine="720"/>
              <w:jc w:val="both"/>
              <w:rPr>
                <w:sz w:val="24"/>
                <w:szCs w:val="24"/>
                <w:lang w:eastAsia="lv-LV"/>
              </w:rPr>
            </w:pPr>
            <w:r w:rsidRPr="00354C36">
              <w:rPr>
                <w:sz w:val="24"/>
                <w:szCs w:val="24"/>
                <w:lang w:eastAsia="lv-LV"/>
              </w:rPr>
              <w:t>Attiecībā uz rīkojuma projekt</w:t>
            </w:r>
            <w:r w:rsidR="00335920">
              <w:rPr>
                <w:sz w:val="24"/>
                <w:szCs w:val="24"/>
                <w:lang w:eastAsia="lv-LV"/>
              </w:rPr>
              <w:t>a</w:t>
            </w:r>
            <w:r w:rsidRPr="00354C36">
              <w:rPr>
                <w:sz w:val="24"/>
                <w:szCs w:val="24"/>
                <w:lang w:eastAsia="lv-LV"/>
              </w:rPr>
              <w:t xml:space="preserve"> 1.1.</w:t>
            </w:r>
            <w:r w:rsidR="00335920">
              <w:rPr>
                <w:sz w:val="24"/>
                <w:szCs w:val="24"/>
                <w:lang w:eastAsia="lv-LV"/>
              </w:rPr>
              <w:t xml:space="preserve"> un 1.2.</w:t>
            </w:r>
            <w:r w:rsidRPr="00354C36">
              <w:rPr>
                <w:sz w:val="24"/>
                <w:szCs w:val="24"/>
                <w:lang w:eastAsia="lv-LV"/>
              </w:rPr>
              <w:t xml:space="preserve"> apakšpunktā iekļaut</w:t>
            </w:r>
            <w:r w:rsidR="00335920">
              <w:rPr>
                <w:sz w:val="24"/>
                <w:szCs w:val="24"/>
                <w:lang w:eastAsia="lv-LV"/>
              </w:rPr>
              <w:t>ajiem</w:t>
            </w:r>
            <w:r w:rsidRPr="00354C36">
              <w:rPr>
                <w:sz w:val="24"/>
                <w:szCs w:val="24"/>
                <w:lang w:eastAsia="lv-LV"/>
              </w:rPr>
              <w:t xml:space="preserve"> nekustam</w:t>
            </w:r>
            <w:r w:rsidR="00335920">
              <w:rPr>
                <w:sz w:val="24"/>
                <w:szCs w:val="24"/>
                <w:lang w:eastAsia="lv-LV"/>
              </w:rPr>
              <w:t>ajiem</w:t>
            </w:r>
            <w:r w:rsidRPr="00354C36">
              <w:rPr>
                <w:sz w:val="24"/>
                <w:szCs w:val="24"/>
                <w:lang w:eastAsia="lv-LV"/>
              </w:rPr>
              <w:t xml:space="preserve"> īpašum</w:t>
            </w:r>
            <w:r w:rsidR="00335920">
              <w:rPr>
                <w:sz w:val="24"/>
                <w:szCs w:val="24"/>
                <w:lang w:eastAsia="lv-LV"/>
              </w:rPr>
              <w:t>iem -</w:t>
            </w:r>
            <w:r w:rsidRPr="00354C36">
              <w:rPr>
                <w:sz w:val="24"/>
                <w:szCs w:val="24"/>
                <w:lang w:eastAsia="lv-LV"/>
              </w:rPr>
              <w:t xml:space="preserve"> jebkurš tiesību subjekts - fiziska un juridiska persona, kurai piemīt tiesībspēja un rīcībspēja, un kura vēlas piedalīties </w:t>
            </w:r>
            <w:r w:rsidR="001C684C" w:rsidRPr="001C684C">
              <w:rPr>
                <w:sz w:val="24"/>
                <w:szCs w:val="24"/>
                <w:lang w:eastAsia="lv-LV"/>
              </w:rPr>
              <w:t>izsolē un iegādāties valsts nekustamo īpašumu.</w:t>
            </w:r>
          </w:p>
          <w:p w14:paraId="7CF3D5DA" w14:textId="35B41A9D" w:rsidR="00042B45" w:rsidRPr="00B93F4A" w:rsidRDefault="001C684C" w:rsidP="00502F47">
            <w:pPr>
              <w:spacing w:after="0" w:line="240" w:lineRule="auto"/>
              <w:ind w:firstLine="720"/>
              <w:jc w:val="both"/>
              <w:rPr>
                <w:sz w:val="24"/>
                <w:szCs w:val="24"/>
                <w:lang w:eastAsia="lv-LV"/>
              </w:rPr>
            </w:pPr>
            <w:r w:rsidRPr="001C684C">
              <w:rPr>
                <w:sz w:val="24"/>
                <w:szCs w:val="24"/>
                <w:lang w:eastAsia="lv-LV"/>
              </w:rPr>
              <w:t>Attiecībā uz rīkojuma projektā 1.</w:t>
            </w:r>
            <w:r w:rsidR="00502F47">
              <w:rPr>
                <w:sz w:val="24"/>
                <w:szCs w:val="24"/>
                <w:lang w:eastAsia="lv-LV"/>
              </w:rPr>
              <w:t>3</w:t>
            </w:r>
            <w:r w:rsidRPr="001C684C">
              <w:rPr>
                <w:sz w:val="24"/>
                <w:szCs w:val="24"/>
                <w:lang w:eastAsia="lv-LV"/>
              </w:rPr>
              <w:t xml:space="preserve">. apakšpunktā iekļauto nekustamo īpašumu  pirmpirkuma tiesīgā persona. Ja pirmpirkuma tiesīgā persona neizmanto savas tiesības, tad jebkurš tiesību subjekts - fiziska un juridiska persona, kurai piemīt tiesībspēja un rīcībspēja, </w:t>
            </w:r>
            <w:r w:rsidRPr="001C684C">
              <w:rPr>
                <w:sz w:val="24"/>
                <w:szCs w:val="24"/>
                <w:lang w:eastAsia="lv-LV"/>
              </w:rPr>
              <w:lastRenderedPageBreak/>
              <w:t>un kura vēlas piedalīties izsolē un iegādāties valsts nekustamo īpašumu.</w:t>
            </w:r>
            <w:r w:rsidR="00502F47">
              <w:rPr>
                <w:sz w:val="24"/>
                <w:szCs w:val="24"/>
                <w:lang w:eastAsia="lv-LV"/>
              </w:rPr>
              <w:t xml:space="preserve"> </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199DA464" w14:textId="77777777" w:rsidR="00852AAA" w:rsidRDefault="00B40963" w:rsidP="0054160A">
            <w:pPr>
              <w:spacing w:after="0" w:line="240" w:lineRule="auto"/>
              <w:ind w:firstLine="720"/>
              <w:jc w:val="both"/>
              <w:rPr>
                <w:sz w:val="24"/>
                <w:szCs w:val="24"/>
                <w:lang w:eastAsia="lv-LV"/>
              </w:rPr>
            </w:pPr>
            <w:r w:rsidRPr="00B40963">
              <w:rPr>
                <w:sz w:val="24"/>
                <w:szCs w:val="24"/>
                <w:lang w:eastAsia="lv-LV"/>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09BECB7A" w14:textId="4FB84E4B" w:rsidR="00CA5B59" w:rsidRPr="00B93F4A" w:rsidRDefault="00CA5B59" w:rsidP="0054160A">
            <w:pPr>
              <w:spacing w:after="0" w:line="240" w:lineRule="auto"/>
              <w:ind w:firstLine="720"/>
              <w:jc w:val="both"/>
              <w:rPr>
                <w:sz w:val="24"/>
                <w:szCs w:val="24"/>
                <w:lang w:eastAsia="lv-LV"/>
              </w:rPr>
            </w:pPr>
            <w:r w:rsidRPr="00585B2A">
              <w:rPr>
                <w:sz w:val="24"/>
                <w:szCs w:val="24"/>
                <w:lang w:eastAsia="lv-LV"/>
              </w:rPr>
              <w:t>Nekustamo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w:t>
            </w:r>
            <w:r w:rsidRPr="007E274E">
              <w:rPr>
                <w:rFonts w:ascii="Times New Roman" w:eastAsia="Times New Roman" w:hAnsi="Times New Roman" w:cs="Times New Roman"/>
                <w:i/>
                <w:iCs/>
                <w:sz w:val="24"/>
                <w:szCs w:val="24"/>
                <w:lang w:eastAsia="lv-LV"/>
              </w:rPr>
              <w:t>euro</w:t>
            </w:r>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2940CF72"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F25B6B">
              <w:rPr>
                <w:rFonts w:ascii="Times New Roman" w:hAnsi="Times New Roman" w:cs="Times New Roman"/>
                <w:sz w:val="24"/>
                <w:szCs w:val="24"/>
                <w:lang w:eastAsia="lv-LV"/>
              </w:rPr>
              <w:t>ie</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tiks atsavināt</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 gada 31. decembrim tiks ieskaitīti valsts budžetā. Šobrīd nav iespējams noteikt summu, kas tiks ieskaitīta valsts budžetā, jo pašlaik nav iespējams noteikt </w:t>
            </w:r>
            <w:r w:rsidRPr="00686544">
              <w:rPr>
                <w:rFonts w:ascii="Times New Roman" w:hAnsi="Times New Roman" w:cs="Times New Roman"/>
                <w:sz w:val="24"/>
                <w:szCs w:val="24"/>
                <w:lang w:eastAsia="lv-LV"/>
              </w:rPr>
              <w:lastRenderedPageBreak/>
              <w:t>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pārdošanas vērtību, jo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lastRenderedPageBreak/>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2C8EB888"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w:t>
            </w:r>
            <w:r w:rsidR="00F25B6B">
              <w:rPr>
                <w:sz w:val="24"/>
                <w:szCs w:val="24"/>
                <w:lang w:eastAsia="lv-LV"/>
              </w:rPr>
              <w:t>o</w:t>
            </w:r>
            <w:r w:rsidRPr="00B93F4A">
              <w:rPr>
                <w:sz w:val="24"/>
                <w:szCs w:val="24"/>
                <w:lang w:eastAsia="lv-LV"/>
              </w:rPr>
              <w:t xml:space="preserve"> īpašum</w:t>
            </w:r>
            <w:r w:rsidR="00F25B6B">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lastRenderedPageBreak/>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lastRenderedPageBreak/>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53EC9F3" w:rsidR="00CA025A" w:rsidRDefault="00CA025A" w:rsidP="00E13254">
      <w:pPr>
        <w:spacing w:after="0" w:line="240" w:lineRule="auto"/>
        <w:rPr>
          <w:sz w:val="24"/>
          <w:szCs w:val="24"/>
          <w:lang w:eastAsia="lv-LV"/>
        </w:rPr>
      </w:pPr>
    </w:p>
    <w:p w14:paraId="44D643F2" w14:textId="6AF97E7E" w:rsidR="00E3493C" w:rsidRDefault="00E3493C" w:rsidP="00E13254">
      <w:pPr>
        <w:spacing w:after="0" w:line="240" w:lineRule="auto"/>
        <w:rPr>
          <w:sz w:val="24"/>
          <w:szCs w:val="24"/>
          <w:lang w:eastAsia="lv-LV"/>
        </w:rPr>
      </w:pPr>
    </w:p>
    <w:p w14:paraId="007690FA" w14:textId="5FA47B32" w:rsidR="00E3493C" w:rsidRDefault="00E3493C" w:rsidP="00E13254">
      <w:pPr>
        <w:spacing w:after="0" w:line="240" w:lineRule="auto"/>
        <w:rPr>
          <w:sz w:val="24"/>
          <w:szCs w:val="24"/>
          <w:lang w:eastAsia="lv-LV"/>
        </w:rPr>
      </w:pPr>
    </w:p>
    <w:p w14:paraId="441705BB" w14:textId="4243B0B3" w:rsidR="00E3493C" w:rsidRDefault="00E3493C" w:rsidP="00E13254">
      <w:pPr>
        <w:spacing w:after="0" w:line="240" w:lineRule="auto"/>
        <w:rPr>
          <w:sz w:val="24"/>
          <w:szCs w:val="24"/>
          <w:lang w:eastAsia="lv-LV"/>
        </w:rPr>
      </w:pPr>
    </w:p>
    <w:p w14:paraId="39DE8DBB" w14:textId="29F01C72" w:rsidR="00E3493C" w:rsidRDefault="00E3493C" w:rsidP="00E13254">
      <w:pPr>
        <w:spacing w:after="0" w:line="240" w:lineRule="auto"/>
        <w:rPr>
          <w:sz w:val="24"/>
          <w:szCs w:val="24"/>
          <w:lang w:eastAsia="lv-LV"/>
        </w:rPr>
      </w:pPr>
    </w:p>
    <w:p w14:paraId="7B800F43" w14:textId="7AD672F9" w:rsidR="00E3493C" w:rsidRDefault="00E3493C" w:rsidP="00E13254">
      <w:pPr>
        <w:spacing w:after="0" w:line="240" w:lineRule="auto"/>
        <w:rPr>
          <w:sz w:val="24"/>
          <w:szCs w:val="24"/>
          <w:lang w:eastAsia="lv-LV"/>
        </w:rPr>
      </w:pPr>
    </w:p>
    <w:p w14:paraId="1005C18E" w14:textId="47DF2B3E" w:rsidR="00E3493C" w:rsidRDefault="00E3493C" w:rsidP="00E13254">
      <w:pPr>
        <w:spacing w:after="0" w:line="240" w:lineRule="auto"/>
        <w:rPr>
          <w:sz w:val="24"/>
          <w:szCs w:val="24"/>
          <w:lang w:eastAsia="lv-LV"/>
        </w:rPr>
      </w:pPr>
    </w:p>
    <w:p w14:paraId="578ACE60" w14:textId="031C2573" w:rsidR="00E3493C" w:rsidRDefault="00E3493C" w:rsidP="00E13254">
      <w:pPr>
        <w:spacing w:after="0" w:line="240" w:lineRule="auto"/>
        <w:rPr>
          <w:sz w:val="24"/>
          <w:szCs w:val="24"/>
          <w:lang w:eastAsia="lv-LV"/>
        </w:rPr>
      </w:pPr>
    </w:p>
    <w:p w14:paraId="69D567D2" w14:textId="3AFCC23A" w:rsidR="00E3493C" w:rsidRDefault="00E3493C" w:rsidP="00E13254">
      <w:pPr>
        <w:spacing w:after="0" w:line="240" w:lineRule="auto"/>
        <w:rPr>
          <w:sz w:val="24"/>
          <w:szCs w:val="24"/>
          <w:lang w:eastAsia="lv-LV"/>
        </w:rPr>
      </w:pPr>
    </w:p>
    <w:p w14:paraId="0DB3FADF" w14:textId="4CAC01A5" w:rsidR="00E3493C" w:rsidRDefault="00E3493C" w:rsidP="00E13254">
      <w:pPr>
        <w:spacing w:after="0" w:line="240" w:lineRule="auto"/>
        <w:rPr>
          <w:sz w:val="24"/>
          <w:szCs w:val="24"/>
          <w:lang w:eastAsia="lv-LV"/>
        </w:rPr>
      </w:pPr>
    </w:p>
    <w:p w14:paraId="7DC7FF77" w14:textId="7CA060FA" w:rsidR="00E3493C" w:rsidRDefault="00E3493C" w:rsidP="00E13254">
      <w:pPr>
        <w:spacing w:after="0" w:line="240" w:lineRule="auto"/>
        <w:rPr>
          <w:sz w:val="24"/>
          <w:szCs w:val="24"/>
          <w:lang w:eastAsia="lv-LV"/>
        </w:rPr>
      </w:pPr>
    </w:p>
    <w:p w14:paraId="2FB554A0" w14:textId="5A7C5710" w:rsidR="00E3493C" w:rsidRDefault="00E3493C" w:rsidP="00E13254">
      <w:pPr>
        <w:spacing w:after="0" w:line="240" w:lineRule="auto"/>
        <w:rPr>
          <w:sz w:val="24"/>
          <w:szCs w:val="24"/>
          <w:lang w:eastAsia="lv-LV"/>
        </w:rPr>
      </w:pPr>
    </w:p>
    <w:p w14:paraId="6F24F1F4" w14:textId="7763021E" w:rsidR="00E3493C" w:rsidRDefault="00E3493C" w:rsidP="00E13254">
      <w:pPr>
        <w:spacing w:after="0" w:line="240" w:lineRule="auto"/>
        <w:rPr>
          <w:sz w:val="24"/>
          <w:szCs w:val="24"/>
          <w:lang w:eastAsia="lv-LV"/>
        </w:rPr>
      </w:pPr>
    </w:p>
    <w:p w14:paraId="2C552911" w14:textId="5A1547DE" w:rsidR="00E3493C" w:rsidRDefault="00E3493C" w:rsidP="00E13254">
      <w:pPr>
        <w:spacing w:after="0" w:line="240" w:lineRule="auto"/>
        <w:rPr>
          <w:sz w:val="24"/>
          <w:szCs w:val="24"/>
          <w:lang w:eastAsia="lv-LV"/>
        </w:rPr>
      </w:pPr>
    </w:p>
    <w:p w14:paraId="7D72EF8E" w14:textId="3D5D079B" w:rsidR="00E3493C" w:rsidRDefault="00E3493C" w:rsidP="00E13254">
      <w:pPr>
        <w:spacing w:after="0" w:line="240" w:lineRule="auto"/>
        <w:rPr>
          <w:sz w:val="24"/>
          <w:szCs w:val="24"/>
          <w:lang w:eastAsia="lv-LV"/>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AD6A7D"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BC66" w14:textId="77777777" w:rsidR="00AD6A7D" w:rsidRDefault="00AD6A7D">
      <w:r>
        <w:separator/>
      </w:r>
    </w:p>
  </w:endnote>
  <w:endnote w:type="continuationSeparator" w:id="0">
    <w:p w14:paraId="42E98FF5" w14:textId="77777777" w:rsidR="00AD6A7D" w:rsidRDefault="00AD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77254182" w:rsidR="003F6C36" w:rsidRPr="000B39A9" w:rsidRDefault="003F6C36" w:rsidP="000B39A9">
    <w:pPr>
      <w:pStyle w:val="Footer"/>
      <w:spacing w:after="0" w:line="240" w:lineRule="auto"/>
      <w:jc w:val="both"/>
      <w:rPr>
        <w:sz w:val="18"/>
        <w:szCs w:val="18"/>
      </w:rPr>
    </w:pPr>
    <w:r>
      <w:rPr>
        <w:sz w:val="18"/>
        <w:szCs w:val="18"/>
      </w:rPr>
      <w:t>FMAnot_</w:t>
    </w:r>
    <w:r w:rsidR="005510F0">
      <w:rPr>
        <w:sz w:val="18"/>
        <w:szCs w:val="18"/>
      </w:rPr>
      <w:t>19</w:t>
    </w:r>
    <w:r w:rsidR="009D2E40">
      <w:rPr>
        <w:sz w:val="18"/>
        <w:szCs w:val="18"/>
      </w:rPr>
      <w:t>02</w:t>
    </w:r>
    <w:r w:rsidR="00305854">
      <w:rPr>
        <w:sz w:val="18"/>
        <w:szCs w:val="18"/>
      </w:rPr>
      <w:t>20</w:t>
    </w:r>
    <w:r>
      <w:rPr>
        <w:sz w:val="18"/>
        <w:szCs w:val="18"/>
      </w:rPr>
      <w:t>_nek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78427B44" w:rsidR="003F6C36" w:rsidRPr="000B39A9" w:rsidRDefault="003F6C36" w:rsidP="000B39A9">
    <w:pPr>
      <w:pStyle w:val="Footer"/>
      <w:spacing w:after="0" w:line="240" w:lineRule="auto"/>
      <w:jc w:val="both"/>
      <w:rPr>
        <w:sz w:val="18"/>
        <w:szCs w:val="18"/>
      </w:rPr>
    </w:pPr>
    <w:r>
      <w:rPr>
        <w:sz w:val="18"/>
        <w:szCs w:val="18"/>
      </w:rPr>
      <w:t>FMAnot_</w:t>
    </w:r>
    <w:r w:rsidR="005510F0">
      <w:rPr>
        <w:sz w:val="18"/>
        <w:szCs w:val="18"/>
      </w:rPr>
      <w:t>19</w:t>
    </w:r>
    <w:r w:rsidR="009D2E40">
      <w:rPr>
        <w:sz w:val="18"/>
        <w:szCs w:val="18"/>
      </w:rPr>
      <w:t>02</w:t>
    </w:r>
    <w:r w:rsidR="00305854">
      <w:rPr>
        <w:sz w:val="18"/>
        <w:szCs w:val="18"/>
      </w:rPr>
      <w:t>20</w:t>
    </w:r>
    <w:r>
      <w:rPr>
        <w:sz w:val="18"/>
        <w:szCs w:val="18"/>
      </w:rPr>
      <w:t>_nek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0514" w14:textId="77777777" w:rsidR="00AD6A7D" w:rsidRDefault="00AD6A7D">
      <w:r>
        <w:separator/>
      </w:r>
    </w:p>
  </w:footnote>
  <w:footnote w:type="continuationSeparator" w:id="0">
    <w:p w14:paraId="069A3E2D" w14:textId="77777777" w:rsidR="00AD6A7D" w:rsidRDefault="00AD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1CA11AC8"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F17">
      <w:rPr>
        <w:rStyle w:val="PageNumber"/>
        <w:noProof/>
      </w:rPr>
      <w:t>11</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1"/>
  </w:num>
  <w:num w:numId="5">
    <w:abstractNumId w:val="27"/>
  </w:num>
  <w:num w:numId="6">
    <w:abstractNumId w:val="34"/>
  </w:num>
  <w:num w:numId="7">
    <w:abstractNumId w:val="36"/>
  </w:num>
  <w:num w:numId="8">
    <w:abstractNumId w:val="7"/>
  </w:num>
  <w:num w:numId="9">
    <w:abstractNumId w:val="2"/>
  </w:num>
  <w:num w:numId="10">
    <w:abstractNumId w:val="17"/>
  </w:num>
  <w:num w:numId="11">
    <w:abstractNumId w:val="1"/>
  </w:num>
  <w:num w:numId="12">
    <w:abstractNumId w:val="33"/>
  </w:num>
  <w:num w:numId="13">
    <w:abstractNumId w:val="6"/>
  </w:num>
  <w:num w:numId="14">
    <w:abstractNumId w:val="20"/>
  </w:num>
  <w:num w:numId="15">
    <w:abstractNumId w:val="21"/>
  </w:num>
  <w:num w:numId="16">
    <w:abstractNumId w:val="40"/>
  </w:num>
  <w:num w:numId="17">
    <w:abstractNumId w:val="26"/>
  </w:num>
  <w:num w:numId="18">
    <w:abstractNumId w:val="35"/>
  </w:num>
  <w:num w:numId="19">
    <w:abstractNumId w:val="8"/>
  </w:num>
  <w:num w:numId="20">
    <w:abstractNumId w:val="11"/>
  </w:num>
  <w:num w:numId="21">
    <w:abstractNumId w:val="42"/>
  </w:num>
  <w:num w:numId="22">
    <w:abstractNumId w:val="5"/>
  </w:num>
  <w:num w:numId="23">
    <w:abstractNumId w:val="25"/>
  </w:num>
  <w:num w:numId="24">
    <w:abstractNumId w:val="38"/>
  </w:num>
  <w:num w:numId="25">
    <w:abstractNumId w:val="22"/>
  </w:num>
  <w:num w:numId="26">
    <w:abstractNumId w:val="19"/>
  </w:num>
  <w:num w:numId="27">
    <w:abstractNumId w:val="15"/>
  </w:num>
  <w:num w:numId="28">
    <w:abstractNumId w:val="24"/>
  </w:num>
  <w:num w:numId="29">
    <w:abstractNumId w:val="32"/>
  </w:num>
  <w:num w:numId="30">
    <w:abstractNumId w:val="37"/>
  </w:num>
  <w:num w:numId="31">
    <w:abstractNumId w:val="14"/>
  </w:num>
  <w:num w:numId="32">
    <w:abstractNumId w:val="30"/>
  </w:num>
  <w:num w:numId="33">
    <w:abstractNumId w:val="0"/>
  </w:num>
  <w:num w:numId="34">
    <w:abstractNumId w:val="29"/>
  </w:num>
  <w:num w:numId="35">
    <w:abstractNumId w:val="39"/>
  </w:num>
  <w:num w:numId="36">
    <w:abstractNumId w:val="31"/>
  </w:num>
  <w:num w:numId="37">
    <w:abstractNumId w:val="3"/>
  </w:num>
  <w:num w:numId="38">
    <w:abstractNumId w:val="10"/>
  </w:num>
  <w:num w:numId="39">
    <w:abstractNumId w:val="13"/>
  </w:num>
  <w:num w:numId="40">
    <w:abstractNumId w:val="16"/>
  </w:num>
  <w:num w:numId="41">
    <w:abstractNumId w:val="28"/>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3DC"/>
    <w:rsid w:val="00001E8D"/>
    <w:rsid w:val="0000274A"/>
    <w:rsid w:val="000038A4"/>
    <w:rsid w:val="00003B04"/>
    <w:rsid w:val="00005809"/>
    <w:rsid w:val="00005B70"/>
    <w:rsid w:val="000077F6"/>
    <w:rsid w:val="000131B0"/>
    <w:rsid w:val="00013230"/>
    <w:rsid w:val="00013867"/>
    <w:rsid w:val="00015368"/>
    <w:rsid w:val="000160E4"/>
    <w:rsid w:val="00016174"/>
    <w:rsid w:val="00016400"/>
    <w:rsid w:val="0001674A"/>
    <w:rsid w:val="00016F7C"/>
    <w:rsid w:val="00017514"/>
    <w:rsid w:val="00022887"/>
    <w:rsid w:val="000228BC"/>
    <w:rsid w:val="0002330C"/>
    <w:rsid w:val="0002386D"/>
    <w:rsid w:val="00023A1F"/>
    <w:rsid w:val="00024CDC"/>
    <w:rsid w:val="000255EE"/>
    <w:rsid w:val="00025B68"/>
    <w:rsid w:val="0002693C"/>
    <w:rsid w:val="000271AE"/>
    <w:rsid w:val="0002730E"/>
    <w:rsid w:val="00027A03"/>
    <w:rsid w:val="00027B88"/>
    <w:rsid w:val="00030037"/>
    <w:rsid w:val="00031F2A"/>
    <w:rsid w:val="000322BF"/>
    <w:rsid w:val="000330F2"/>
    <w:rsid w:val="0003345B"/>
    <w:rsid w:val="0003349F"/>
    <w:rsid w:val="00033686"/>
    <w:rsid w:val="00033724"/>
    <w:rsid w:val="00034C6C"/>
    <w:rsid w:val="00035803"/>
    <w:rsid w:val="0003647D"/>
    <w:rsid w:val="00036825"/>
    <w:rsid w:val="0003706C"/>
    <w:rsid w:val="0004150F"/>
    <w:rsid w:val="00042835"/>
    <w:rsid w:val="000429A9"/>
    <w:rsid w:val="00042B45"/>
    <w:rsid w:val="00042FE2"/>
    <w:rsid w:val="00044458"/>
    <w:rsid w:val="00044B0A"/>
    <w:rsid w:val="00044EB8"/>
    <w:rsid w:val="000456B5"/>
    <w:rsid w:val="00051ACD"/>
    <w:rsid w:val="00051B7F"/>
    <w:rsid w:val="00051F13"/>
    <w:rsid w:val="0005243D"/>
    <w:rsid w:val="00052D41"/>
    <w:rsid w:val="00053881"/>
    <w:rsid w:val="00053DE5"/>
    <w:rsid w:val="0005464E"/>
    <w:rsid w:val="00054C8E"/>
    <w:rsid w:val="0005589A"/>
    <w:rsid w:val="00056437"/>
    <w:rsid w:val="000573C9"/>
    <w:rsid w:val="00060359"/>
    <w:rsid w:val="00060B31"/>
    <w:rsid w:val="00061BE1"/>
    <w:rsid w:val="000621AC"/>
    <w:rsid w:val="000626FE"/>
    <w:rsid w:val="00062CD0"/>
    <w:rsid w:val="000643DE"/>
    <w:rsid w:val="00064C76"/>
    <w:rsid w:val="00065B50"/>
    <w:rsid w:val="00065E71"/>
    <w:rsid w:val="000666FE"/>
    <w:rsid w:val="0006694E"/>
    <w:rsid w:val="00066CE3"/>
    <w:rsid w:val="00067DCF"/>
    <w:rsid w:val="00070316"/>
    <w:rsid w:val="00070673"/>
    <w:rsid w:val="000717F9"/>
    <w:rsid w:val="00071A81"/>
    <w:rsid w:val="00071DB9"/>
    <w:rsid w:val="0007219C"/>
    <w:rsid w:val="00072547"/>
    <w:rsid w:val="0007288D"/>
    <w:rsid w:val="00072EF7"/>
    <w:rsid w:val="0007350A"/>
    <w:rsid w:val="0007379A"/>
    <w:rsid w:val="00074E0C"/>
    <w:rsid w:val="00075353"/>
    <w:rsid w:val="0007688A"/>
    <w:rsid w:val="00077A0B"/>
    <w:rsid w:val="00077FE6"/>
    <w:rsid w:val="00081A2A"/>
    <w:rsid w:val="000821AB"/>
    <w:rsid w:val="0008269A"/>
    <w:rsid w:val="00083108"/>
    <w:rsid w:val="00083480"/>
    <w:rsid w:val="00083B10"/>
    <w:rsid w:val="00084719"/>
    <w:rsid w:val="000849B3"/>
    <w:rsid w:val="0008521C"/>
    <w:rsid w:val="0008530D"/>
    <w:rsid w:val="000854FD"/>
    <w:rsid w:val="00086E6A"/>
    <w:rsid w:val="000871A4"/>
    <w:rsid w:val="0008798C"/>
    <w:rsid w:val="000879DE"/>
    <w:rsid w:val="00087C1E"/>
    <w:rsid w:val="000900EF"/>
    <w:rsid w:val="000907C0"/>
    <w:rsid w:val="0009201A"/>
    <w:rsid w:val="000923E1"/>
    <w:rsid w:val="0009360C"/>
    <w:rsid w:val="000939B7"/>
    <w:rsid w:val="00093F42"/>
    <w:rsid w:val="00094057"/>
    <w:rsid w:val="000945B0"/>
    <w:rsid w:val="00095C38"/>
    <w:rsid w:val="000A119B"/>
    <w:rsid w:val="000A16BC"/>
    <w:rsid w:val="000A1BF0"/>
    <w:rsid w:val="000A2A47"/>
    <w:rsid w:val="000A3090"/>
    <w:rsid w:val="000A38A1"/>
    <w:rsid w:val="000A468B"/>
    <w:rsid w:val="000A4CDA"/>
    <w:rsid w:val="000A5AAD"/>
    <w:rsid w:val="000A5E7E"/>
    <w:rsid w:val="000A622F"/>
    <w:rsid w:val="000A6B92"/>
    <w:rsid w:val="000A7FDD"/>
    <w:rsid w:val="000B0295"/>
    <w:rsid w:val="000B0A74"/>
    <w:rsid w:val="000B131C"/>
    <w:rsid w:val="000B1518"/>
    <w:rsid w:val="000B2457"/>
    <w:rsid w:val="000B39A9"/>
    <w:rsid w:val="000B41DA"/>
    <w:rsid w:val="000B45F9"/>
    <w:rsid w:val="000B49CE"/>
    <w:rsid w:val="000B62D1"/>
    <w:rsid w:val="000B6506"/>
    <w:rsid w:val="000B651C"/>
    <w:rsid w:val="000C0CDB"/>
    <w:rsid w:val="000C1050"/>
    <w:rsid w:val="000C1461"/>
    <w:rsid w:val="000C2993"/>
    <w:rsid w:val="000C2E03"/>
    <w:rsid w:val="000C2FC7"/>
    <w:rsid w:val="000C43B7"/>
    <w:rsid w:val="000C48E1"/>
    <w:rsid w:val="000C4987"/>
    <w:rsid w:val="000C5174"/>
    <w:rsid w:val="000C5344"/>
    <w:rsid w:val="000C5729"/>
    <w:rsid w:val="000C77EF"/>
    <w:rsid w:val="000D0713"/>
    <w:rsid w:val="000D3122"/>
    <w:rsid w:val="000D3220"/>
    <w:rsid w:val="000D3965"/>
    <w:rsid w:val="000D5AB1"/>
    <w:rsid w:val="000D5F54"/>
    <w:rsid w:val="000D6F4E"/>
    <w:rsid w:val="000E0B52"/>
    <w:rsid w:val="000E0EFD"/>
    <w:rsid w:val="000E1907"/>
    <w:rsid w:val="000E1E25"/>
    <w:rsid w:val="000E25F6"/>
    <w:rsid w:val="000E27A0"/>
    <w:rsid w:val="000E4567"/>
    <w:rsid w:val="000E46C7"/>
    <w:rsid w:val="000E4763"/>
    <w:rsid w:val="000E5890"/>
    <w:rsid w:val="000E626D"/>
    <w:rsid w:val="000E76EE"/>
    <w:rsid w:val="000E7868"/>
    <w:rsid w:val="000E7AF3"/>
    <w:rsid w:val="000E7CE0"/>
    <w:rsid w:val="000F0ECB"/>
    <w:rsid w:val="000F0FEA"/>
    <w:rsid w:val="000F14F7"/>
    <w:rsid w:val="000F2EA4"/>
    <w:rsid w:val="000F37DB"/>
    <w:rsid w:val="000F6D8C"/>
    <w:rsid w:val="000F7581"/>
    <w:rsid w:val="000F7C88"/>
    <w:rsid w:val="00100B61"/>
    <w:rsid w:val="00101124"/>
    <w:rsid w:val="001012DF"/>
    <w:rsid w:val="001025A1"/>
    <w:rsid w:val="00102FDC"/>
    <w:rsid w:val="00103ABA"/>
    <w:rsid w:val="00103D01"/>
    <w:rsid w:val="00103D86"/>
    <w:rsid w:val="00103F17"/>
    <w:rsid w:val="00104C83"/>
    <w:rsid w:val="0010509E"/>
    <w:rsid w:val="0010603B"/>
    <w:rsid w:val="001075C4"/>
    <w:rsid w:val="00107CAF"/>
    <w:rsid w:val="00110876"/>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6BD4"/>
    <w:rsid w:val="00137151"/>
    <w:rsid w:val="00137739"/>
    <w:rsid w:val="00137C60"/>
    <w:rsid w:val="00137E43"/>
    <w:rsid w:val="00140C0B"/>
    <w:rsid w:val="00142185"/>
    <w:rsid w:val="001427F7"/>
    <w:rsid w:val="00142B61"/>
    <w:rsid w:val="001432F6"/>
    <w:rsid w:val="00144D05"/>
    <w:rsid w:val="00144E7E"/>
    <w:rsid w:val="00147574"/>
    <w:rsid w:val="00147CE6"/>
    <w:rsid w:val="0015049C"/>
    <w:rsid w:val="00151AA7"/>
    <w:rsid w:val="00151D38"/>
    <w:rsid w:val="0015206C"/>
    <w:rsid w:val="00152F6F"/>
    <w:rsid w:val="00154E12"/>
    <w:rsid w:val="00155D7A"/>
    <w:rsid w:val="00161D41"/>
    <w:rsid w:val="001626CF"/>
    <w:rsid w:val="001634CB"/>
    <w:rsid w:val="001653EF"/>
    <w:rsid w:val="00167EE5"/>
    <w:rsid w:val="001704B6"/>
    <w:rsid w:val="00170B5F"/>
    <w:rsid w:val="001715C0"/>
    <w:rsid w:val="00172FA7"/>
    <w:rsid w:val="001745EC"/>
    <w:rsid w:val="00174E45"/>
    <w:rsid w:val="001761AD"/>
    <w:rsid w:val="00176B8A"/>
    <w:rsid w:val="00176F60"/>
    <w:rsid w:val="001774E1"/>
    <w:rsid w:val="00180A75"/>
    <w:rsid w:val="00180F0E"/>
    <w:rsid w:val="00181AEC"/>
    <w:rsid w:val="00181F76"/>
    <w:rsid w:val="00182585"/>
    <w:rsid w:val="00183691"/>
    <w:rsid w:val="00183B10"/>
    <w:rsid w:val="00183B69"/>
    <w:rsid w:val="00184E75"/>
    <w:rsid w:val="00184F88"/>
    <w:rsid w:val="00185872"/>
    <w:rsid w:val="00186173"/>
    <w:rsid w:val="001863EA"/>
    <w:rsid w:val="001866C6"/>
    <w:rsid w:val="00186989"/>
    <w:rsid w:val="00187A6B"/>
    <w:rsid w:val="001901EE"/>
    <w:rsid w:val="001902E5"/>
    <w:rsid w:val="00190301"/>
    <w:rsid w:val="001907A1"/>
    <w:rsid w:val="00190CD2"/>
    <w:rsid w:val="00191E86"/>
    <w:rsid w:val="00192A13"/>
    <w:rsid w:val="001930A2"/>
    <w:rsid w:val="00193EDF"/>
    <w:rsid w:val="0019798C"/>
    <w:rsid w:val="001A2DC0"/>
    <w:rsid w:val="001A3128"/>
    <w:rsid w:val="001A3E54"/>
    <w:rsid w:val="001A4F70"/>
    <w:rsid w:val="001A5D31"/>
    <w:rsid w:val="001A6526"/>
    <w:rsid w:val="001A6BC4"/>
    <w:rsid w:val="001A754A"/>
    <w:rsid w:val="001A7CB8"/>
    <w:rsid w:val="001B07D9"/>
    <w:rsid w:val="001B092D"/>
    <w:rsid w:val="001B0CB5"/>
    <w:rsid w:val="001B0F04"/>
    <w:rsid w:val="001B109C"/>
    <w:rsid w:val="001B2BEE"/>
    <w:rsid w:val="001B3A22"/>
    <w:rsid w:val="001B3A71"/>
    <w:rsid w:val="001B3F2B"/>
    <w:rsid w:val="001B4799"/>
    <w:rsid w:val="001B4BD0"/>
    <w:rsid w:val="001B5578"/>
    <w:rsid w:val="001B721C"/>
    <w:rsid w:val="001B72C1"/>
    <w:rsid w:val="001B799B"/>
    <w:rsid w:val="001B7D9A"/>
    <w:rsid w:val="001C00AB"/>
    <w:rsid w:val="001C06E1"/>
    <w:rsid w:val="001C0F05"/>
    <w:rsid w:val="001C22B0"/>
    <w:rsid w:val="001C2577"/>
    <w:rsid w:val="001C2BA2"/>
    <w:rsid w:val="001C37C0"/>
    <w:rsid w:val="001C3D8D"/>
    <w:rsid w:val="001C44BE"/>
    <w:rsid w:val="001C54B0"/>
    <w:rsid w:val="001C5725"/>
    <w:rsid w:val="001C5B97"/>
    <w:rsid w:val="001C5FAE"/>
    <w:rsid w:val="001C684C"/>
    <w:rsid w:val="001C6B3D"/>
    <w:rsid w:val="001C770A"/>
    <w:rsid w:val="001C7B3F"/>
    <w:rsid w:val="001D0010"/>
    <w:rsid w:val="001D0E86"/>
    <w:rsid w:val="001D2182"/>
    <w:rsid w:val="001D2C68"/>
    <w:rsid w:val="001D34B5"/>
    <w:rsid w:val="001D376D"/>
    <w:rsid w:val="001D37BD"/>
    <w:rsid w:val="001D3D07"/>
    <w:rsid w:val="001D448F"/>
    <w:rsid w:val="001D480F"/>
    <w:rsid w:val="001D4AAF"/>
    <w:rsid w:val="001D5521"/>
    <w:rsid w:val="001D78C9"/>
    <w:rsid w:val="001E0998"/>
    <w:rsid w:val="001E0E40"/>
    <w:rsid w:val="001E111B"/>
    <w:rsid w:val="001E4971"/>
    <w:rsid w:val="001E6422"/>
    <w:rsid w:val="001E6A95"/>
    <w:rsid w:val="001E772F"/>
    <w:rsid w:val="001F056F"/>
    <w:rsid w:val="001F0AC0"/>
    <w:rsid w:val="001F116F"/>
    <w:rsid w:val="001F1220"/>
    <w:rsid w:val="001F176A"/>
    <w:rsid w:val="001F2C52"/>
    <w:rsid w:val="001F3131"/>
    <w:rsid w:val="001F4588"/>
    <w:rsid w:val="001F6D21"/>
    <w:rsid w:val="001F7786"/>
    <w:rsid w:val="0020011D"/>
    <w:rsid w:val="00200486"/>
    <w:rsid w:val="00202C11"/>
    <w:rsid w:val="0020328F"/>
    <w:rsid w:val="00206D2D"/>
    <w:rsid w:val="002076F3"/>
    <w:rsid w:val="002079FA"/>
    <w:rsid w:val="0021001E"/>
    <w:rsid w:val="002101F6"/>
    <w:rsid w:val="002109ED"/>
    <w:rsid w:val="00211A6D"/>
    <w:rsid w:val="002120F1"/>
    <w:rsid w:val="0021350E"/>
    <w:rsid w:val="00213D60"/>
    <w:rsid w:val="002147C2"/>
    <w:rsid w:val="00214994"/>
    <w:rsid w:val="00215838"/>
    <w:rsid w:val="00215FEA"/>
    <w:rsid w:val="0022073F"/>
    <w:rsid w:val="002208DB"/>
    <w:rsid w:val="00222764"/>
    <w:rsid w:val="00222860"/>
    <w:rsid w:val="00223B54"/>
    <w:rsid w:val="00223F09"/>
    <w:rsid w:val="00224F9E"/>
    <w:rsid w:val="00226C75"/>
    <w:rsid w:val="00230D4D"/>
    <w:rsid w:val="002346BA"/>
    <w:rsid w:val="00234794"/>
    <w:rsid w:val="00235864"/>
    <w:rsid w:val="00237CA5"/>
    <w:rsid w:val="002414A1"/>
    <w:rsid w:val="0024274B"/>
    <w:rsid w:val="0024295C"/>
    <w:rsid w:val="00242D1F"/>
    <w:rsid w:val="002450FC"/>
    <w:rsid w:val="00245135"/>
    <w:rsid w:val="0024513B"/>
    <w:rsid w:val="002463B7"/>
    <w:rsid w:val="0024676A"/>
    <w:rsid w:val="00247430"/>
    <w:rsid w:val="002500F2"/>
    <w:rsid w:val="00250514"/>
    <w:rsid w:val="00251319"/>
    <w:rsid w:val="002526A4"/>
    <w:rsid w:val="00252722"/>
    <w:rsid w:val="0025319D"/>
    <w:rsid w:val="00253A71"/>
    <w:rsid w:val="002544B2"/>
    <w:rsid w:val="0025559A"/>
    <w:rsid w:val="002572D4"/>
    <w:rsid w:val="002579E7"/>
    <w:rsid w:val="0026019B"/>
    <w:rsid w:val="002620C3"/>
    <w:rsid w:val="00262969"/>
    <w:rsid w:val="00263624"/>
    <w:rsid w:val="00263907"/>
    <w:rsid w:val="00263BC4"/>
    <w:rsid w:val="00265701"/>
    <w:rsid w:val="002657AA"/>
    <w:rsid w:val="002658D7"/>
    <w:rsid w:val="0026673F"/>
    <w:rsid w:val="002714BE"/>
    <w:rsid w:val="00271923"/>
    <w:rsid w:val="00272568"/>
    <w:rsid w:val="00272FB3"/>
    <w:rsid w:val="0027330D"/>
    <w:rsid w:val="00273590"/>
    <w:rsid w:val="00274190"/>
    <w:rsid w:val="002745EC"/>
    <w:rsid w:val="0027505E"/>
    <w:rsid w:val="00275E32"/>
    <w:rsid w:val="00277379"/>
    <w:rsid w:val="00277AFE"/>
    <w:rsid w:val="00280578"/>
    <w:rsid w:val="00280AC7"/>
    <w:rsid w:val="0028108D"/>
    <w:rsid w:val="002826A3"/>
    <w:rsid w:val="00283000"/>
    <w:rsid w:val="002846AC"/>
    <w:rsid w:val="00284B15"/>
    <w:rsid w:val="002851FE"/>
    <w:rsid w:val="0029190A"/>
    <w:rsid w:val="00291CB7"/>
    <w:rsid w:val="0029252A"/>
    <w:rsid w:val="00292FD0"/>
    <w:rsid w:val="002943DD"/>
    <w:rsid w:val="002958F9"/>
    <w:rsid w:val="002959A1"/>
    <w:rsid w:val="00296AD6"/>
    <w:rsid w:val="00296E2E"/>
    <w:rsid w:val="0029752B"/>
    <w:rsid w:val="00297A9A"/>
    <w:rsid w:val="002A0366"/>
    <w:rsid w:val="002A069D"/>
    <w:rsid w:val="002A093C"/>
    <w:rsid w:val="002A115B"/>
    <w:rsid w:val="002A16F1"/>
    <w:rsid w:val="002A1847"/>
    <w:rsid w:val="002A1D81"/>
    <w:rsid w:val="002A32E8"/>
    <w:rsid w:val="002A3DCC"/>
    <w:rsid w:val="002A4387"/>
    <w:rsid w:val="002A444C"/>
    <w:rsid w:val="002A4945"/>
    <w:rsid w:val="002A4D75"/>
    <w:rsid w:val="002A4F7E"/>
    <w:rsid w:val="002A70F4"/>
    <w:rsid w:val="002A74A2"/>
    <w:rsid w:val="002A79D3"/>
    <w:rsid w:val="002B0D68"/>
    <w:rsid w:val="002B0F17"/>
    <w:rsid w:val="002B1936"/>
    <w:rsid w:val="002B20C0"/>
    <w:rsid w:val="002B28B7"/>
    <w:rsid w:val="002B2A68"/>
    <w:rsid w:val="002B37F7"/>
    <w:rsid w:val="002B3DA9"/>
    <w:rsid w:val="002B4693"/>
    <w:rsid w:val="002B4BFE"/>
    <w:rsid w:val="002B59FC"/>
    <w:rsid w:val="002C0C73"/>
    <w:rsid w:val="002C2E05"/>
    <w:rsid w:val="002C2EEB"/>
    <w:rsid w:val="002C3E28"/>
    <w:rsid w:val="002C5AAB"/>
    <w:rsid w:val="002C6936"/>
    <w:rsid w:val="002C6FF9"/>
    <w:rsid w:val="002C7754"/>
    <w:rsid w:val="002C7D94"/>
    <w:rsid w:val="002D15AE"/>
    <w:rsid w:val="002D1DF8"/>
    <w:rsid w:val="002D3FFE"/>
    <w:rsid w:val="002D4C86"/>
    <w:rsid w:val="002D4EE7"/>
    <w:rsid w:val="002D5A71"/>
    <w:rsid w:val="002D5F47"/>
    <w:rsid w:val="002D6B97"/>
    <w:rsid w:val="002D6C8A"/>
    <w:rsid w:val="002E0269"/>
    <w:rsid w:val="002E0406"/>
    <w:rsid w:val="002E1067"/>
    <w:rsid w:val="002E17A4"/>
    <w:rsid w:val="002E1893"/>
    <w:rsid w:val="002E3AC6"/>
    <w:rsid w:val="002E3D3A"/>
    <w:rsid w:val="002E4755"/>
    <w:rsid w:val="002E5168"/>
    <w:rsid w:val="002E57EE"/>
    <w:rsid w:val="002E5E67"/>
    <w:rsid w:val="002E750A"/>
    <w:rsid w:val="002F02BD"/>
    <w:rsid w:val="002F2FB2"/>
    <w:rsid w:val="002F3216"/>
    <w:rsid w:val="002F35E1"/>
    <w:rsid w:val="002F3A69"/>
    <w:rsid w:val="002F4546"/>
    <w:rsid w:val="002F4A5D"/>
    <w:rsid w:val="002F52A3"/>
    <w:rsid w:val="002F61D3"/>
    <w:rsid w:val="002F63EC"/>
    <w:rsid w:val="002F7533"/>
    <w:rsid w:val="003001D1"/>
    <w:rsid w:val="003004CC"/>
    <w:rsid w:val="00300938"/>
    <w:rsid w:val="003022E8"/>
    <w:rsid w:val="0030282C"/>
    <w:rsid w:val="003028F4"/>
    <w:rsid w:val="00302E52"/>
    <w:rsid w:val="00303B60"/>
    <w:rsid w:val="00303DD0"/>
    <w:rsid w:val="00304988"/>
    <w:rsid w:val="00305854"/>
    <w:rsid w:val="003066BF"/>
    <w:rsid w:val="00307C9A"/>
    <w:rsid w:val="003103B9"/>
    <w:rsid w:val="003117B6"/>
    <w:rsid w:val="003157E2"/>
    <w:rsid w:val="00315D8D"/>
    <w:rsid w:val="00315DD8"/>
    <w:rsid w:val="003166A5"/>
    <w:rsid w:val="00317F95"/>
    <w:rsid w:val="00320413"/>
    <w:rsid w:val="00320C86"/>
    <w:rsid w:val="00321FA5"/>
    <w:rsid w:val="00322A58"/>
    <w:rsid w:val="00322C07"/>
    <w:rsid w:val="003230FA"/>
    <w:rsid w:val="00324348"/>
    <w:rsid w:val="00325286"/>
    <w:rsid w:val="003259DA"/>
    <w:rsid w:val="003265F7"/>
    <w:rsid w:val="003267D5"/>
    <w:rsid w:val="00327EAC"/>
    <w:rsid w:val="003305F9"/>
    <w:rsid w:val="00330C4F"/>
    <w:rsid w:val="00331DE9"/>
    <w:rsid w:val="0033376A"/>
    <w:rsid w:val="003344B2"/>
    <w:rsid w:val="00335762"/>
    <w:rsid w:val="00335920"/>
    <w:rsid w:val="00335BE1"/>
    <w:rsid w:val="0033619E"/>
    <w:rsid w:val="0034003C"/>
    <w:rsid w:val="003401AD"/>
    <w:rsid w:val="00340B20"/>
    <w:rsid w:val="00340F11"/>
    <w:rsid w:val="00340FD1"/>
    <w:rsid w:val="00341568"/>
    <w:rsid w:val="00342CB3"/>
    <w:rsid w:val="00343568"/>
    <w:rsid w:val="003435AE"/>
    <w:rsid w:val="003439A5"/>
    <w:rsid w:val="00343CB8"/>
    <w:rsid w:val="00345CFB"/>
    <w:rsid w:val="00345FBE"/>
    <w:rsid w:val="003501B8"/>
    <w:rsid w:val="003503B8"/>
    <w:rsid w:val="003508F7"/>
    <w:rsid w:val="00353165"/>
    <w:rsid w:val="00354C36"/>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500"/>
    <w:rsid w:val="00365684"/>
    <w:rsid w:val="003657E2"/>
    <w:rsid w:val="003658D4"/>
    <w:rsid w:val="00365D9B"/>
    <w:rsid w:val="00365E63"/>
    <w:rsid w:val="00366983"/>
    <w:rsid w:val="00367BB6"/>
    <w:rsid w:val="003714D5"/>
    <w:rsid w:val="00371585"/>
    <w:rsid w:val="003718EE"/>
    <w:rsid w:val="00371A38"/>
    <w:rsid w:val="00371C37"/>
    <w:rsid w:val="00371CE7"/>
    <w:rsid w:val="00371E63"/>
    <w:rsid w:val="0037255A"/>
    <w:rsid w:val="00372A67"/>
    <w:rsid w:val="003736B4"/>
    <w:rsid w:val="00373EC1"/>
    <w:rsid w:val="00375467"/>
    <w:rsid w:val="003755A7"/>
    <w:rsid w:val="003756FA"/>
    <w:rsid w:val="00377DD5"/>
    <w:rsid w:val="00380706"/>
    <w:rsid w:val="00380708"/>
    <w:rsid w:val="0038147B"/>
    <w:rsid w:val="00381880"/>
    <w:rsid w:val="00381BF3"/>
    <w:rsid w:val="00382B2F"/>
    <w:rsid w:val="00382ED8"/>
    <w:rsid w:val="0038323A"/>
    <w:rsid w:val="00383AFE"/>
    <w:rsid w:val="00384074"/>
    <w:rsid w:val="00384AFD"/>
    <w:rsid w:val="00384BF1"/>
    <w:rsid w:val="00385B17"/>
    <w:rsid w:val="0038613B"/>
    <w:rsid w:val="003868C4"/>
    <w:rsid w:val="00387134"/>
    <w:rsid w:val="00387C62"/>
    <w:rsid w:val="0039039F"/>
    <w:rsid w:val="00390641"/>
    <w:rsid w:val="00390B73"/>
    <w:rsid w:val="00391FFE"/>
    <w:rsid w:val="00392C76"/>
    <w:rsid w:val="00392E4C"/>
    <w:rsid w:val="00393BAF"/>
    <w:rsid w:val="00393DE3"/>
    <w:rsid w:val="0039420B"/>
    <w:rsid w:val="00394E79"/>
    <w:rsid w:val="0039669B"/>
    <w:rsid w:val="003968B5"/>
    <w:rsid w:val="003A0D5B"/>
    <w:rsid w:val="003A1280"/>
    <w:rsid w:val="003A2D3A"/>
    <w:rsid w:val="003A4237"/>
    <w:rsid w:val="003A5286"/>
    <w:rsid w:val="003A5305"/>
    <w:rsid w:val="003A58EE"/>
    <w:rsid w:val="003A599E"/>
    <w:rsid w:val="003A740B"/>
    <w:rsid w:val="003A7F21"/>
    <w:rsid w:val="003A7F7E"/>
    <w:rsid w:val="003B09A1"/>
    <w:rsid w:val="003B1087"/>
    <w:rsid w:val="003B1F02"/>
    <w:rsid w:val="003B239C"/>
    <w:rsid w:val="003B2473"/>
    <w:rsid w:val="003B33DC"/>
    <w:rsid w:val="003B3510"/>
    <w:rsid w:val="003B3BEF"/>
    <w:rsid w:val="003B3F55"/>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D51"/>
    <w:rsid w:val="003C6FC7"/>
    <w:rsid w:val="003C743E"/>
    <w:rsid w:val="003D041A"/>
    <w:rsid w:val="003D05B6"/>
    <w:rsid w:val="003D1FF4"/>
    <w:rsid w:val="003D7931"/>
    <w:rsid w:val="003E0339"/>
    <w:rsid w:val="003E03B4"/>
    <w:rsid w:val="003E054C"/>
    <w:rsid w:val="003E0DD1"/>
    <w:rsid w:val="003E1C22"/>
    <w:rsid w:val="003E2796"/>
    <w:rsid w:val="003E312B"/>
    <w:rsid w:val="003E3A29"/>
    <w:rsid w:val="003E42EC"/>
    <w:rsid w:val="003E4817"/>
    <w:rsid w:val="003E4B23"/>
    <w:rsid w:val="003E4D35"/>
    <w:rsid w:val="003E5296"/>
    <w:rsid w:val="003E55E9"/>
    <w:rsid w:val="003E6B15"/>
    <w:rsid w:val="003E6D0C"/>
    <w:rsid w:val="003E6D9A"/>
    <w:rsid w:val="003E7F22"/>
    <w:rsid w:val="003F02EE"/>
    <w:rsid w:val="003F0807"/>
    <w:rsid w:val="003F0F24"/>
    <w:rsid w:val="003F194F"/>
    <w:rsid w:val="003F1A4C"/>
    <w:rsid w:val="003F1E21"/>
    <w:rsid w:val="003F2D24"/>
    <w:rsid w:val="003F3BEB"/>
    <w:rsid w:val="003F4342"/>
    <w:rsid w:val="003F57EA"/>
    <w:rsid w:val="003F5DFB"/>
    <w:rsid w:val="003F6300"/>
    <w:rsid w:val="003F6C36"/>
    <w:rsid w:val="003F6D86"/>
    <w:rsid w:val="003F6DCF"/>
    <w:rsid w:val="00401145"/>
    <w:rsid w:val="00401A8B"/>
    <w:rsid w:val="0040240D"/>
    <w:rsid w:val="004038C4"/>
    <w:rsid w:val="00404AA2"/>
    <w:rsid w:val="00405700"/>
    <w:rsid w:val="00406F67"/>
    <w:rsid w:val="0040755A"/>
    <w:rsid w:val="00407C1F"/>
    <w:rsid w:val="00410006"/>
    <w:rsid w:val="00410CA4"/>
    <w:rsid w:val="004110AE"/>
    <w:rsid w:val="0041257E"/>
    <w:rsid w:val="00412898"/>
    <w:rsid w:val="00412C91"/>
    <w:rsid w:val="004130D9"/>
    <w:rsid w:val="004132D5"/>
    <w:rsid w:val="0041600B"/>
    <w:rsid w:val="00416281"/>
    <w:rsid w:val="0041705D"/>
    <w:rsid w:val="0041735A"/>
    <w:rsid w:val="0041787D"/>
    <w:rsid w:val="00417CBD"/>
    <w:rsid w:val="004207AA"/>
    <w:rsid w:val="00420AF7"/>
    <w:rsid w:val="00421B9D"/>
    <w:rsid w:val="004222B1"/>
    <w:rsid w:val="00422B50"/>
    <w:rsid w:val="0042312D"/>
    <w:rsid w:val="0042490C"/>
    <w:rsid w:val="004255D6"/>
    <w:rsid w:val="00425C24"/>
    <w:rsid w:val="004267EF"/>
    <w:rsid w:val="004305B1"/>
    <w:rsid w:val="004306B9"/>
    <w:rsid w:val="00432106"/>
    <w:rsid w:val="00432B27"/>
    <w:rsid w:val="00433131"/>
    <w:rsid w:val="004346DC"/>
    <w:rsid w:val="00435714"/>
    <w:rsid w:val="00435931"/>
    <w:rsid w:val="00435B60"/>
    <w:rsid w:val="00437E68"/>
    <w:rsid w:val="00437FAE"/>
    <w:rsid w:val="004404AC"/>
    <w:rsid w:val="00440BB0"/>
    <w:rsid w:val="00441584"/>
    <w:rsid w:val="004417B7"/>
    <w:rsid w:val="0044340A"/>
    <w:rsid w:val="00443870"/>
    <w:rsid w:val="004475A4"/>
    <w:rsid w:val="00447610"/>
    <w:rsid w:val="00450389"/>
    <w:rsid w:val="00450450"/>
    <w:rsid w:val="0045419B"/>
    <w:rsid w:val="004553AC"/>
    <w:rsid w:val="004553F1"/>
    <w:rsid w:val="004564B0"/>
    <w:rsid w:val="00460C20"/>
    <w:rsid w:val="00460D15"/>
    <w:rsid w:val="004611AF"/>
    <w:rsid w:val="00462367"/>
    <w:rsid w:val="00462615"/>
    <w:rsid w:val="00462B9E"/>
    <w:rsid w:val="00462F23"/>
    <w:rsid w:val="00464789"/>
    <w:rsid w:val="004650C8"/>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B0"/>
    <w:rsid w:val="004763F2"/>
    <w:rsid w:val="004779ED"/>
    <w:rsid w:val="00477B7A"/>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C0B"/>
    <w:rsid w:val="004A2EE8"/>
    <w:rsid w:val="004A36F7"/>
    <w:rsid w:val="004A3ADA"/>
    <w:rsid w:val="004A4520"/>
    <w:rsid w:val="004A489C"/>
    <w:rsid w:val="004A4A91"/>
    <w:rsid w:val="004A54A5"/>
    <w:rsid w:val="004A5D04"/>
    <w:rsid w:val="004A6634"/>
    <w:rsid w:val="004A7200"/>
    <w:rsid w:val="004A7F0D"/>
    <w:rsid w:val="004B013B"/>
    <w:rsid w:val="004B15F7"/>
    <w:rsid w:val="004B2940"/>
    <w:rsid w:val="004B2ACD"/>
    <w:rsid w:val="004B310E"/>
    <w:rsid w:val="004B312A"/>
    <w:rsid w:val="004B3B3E"/>
    <w:rsid w:val="004B506C"/>
    <w:rsid w:val="004B6077"/>
    <w:rsid w:val="004B62F4"/>
    <w:rsid w:val="004B6A58"/>
    <w:rsid w:val="004C00DD"/>
    <w:rsid w:val="004C050B"/>
    <w:rsid w:val="004C08AB"/>
    <w:rsid w:val="004C1F1E"/>
    <w:rsid w:val="004C207A"/>
    <w:rsid w:val="004C265A"/>
    <w:rsid w:val="004C313F"/>
    <w:rsid w:val="004C6DC0"/>
    <w:rsid w:val="004C76EE"/>
    <w:rsid w:val="004C7923"/>
    <w:rsid w:val="004D0A00"/>
    <w:rsid w:val="004D186E"/>
    <w:rsid w:val="004D19C9"/>
    <w:rsid w:val="004D32E6"/>
    <w:rsid w:val="004D6BF0"/>
    <w:rsid w:val="004D6CE1"/>
    <w:rsid w:val="004D7977"/>
    <w:rsid w:val="004D7E4E"/>
    <w:rsid w:val="004E0654"/>
    <w:rsid w:val="004E0710"/>
    <w:rsid w:val="004E0833"/>
    <w:rsid w:val="004E0866"/>
    <w:rsid w:val="004E08FD"/>
    <w:rsid w:val="004E0E35"/>
    <w:rsid w:val="004E17E8"/>
    <w:rsid w:val="004E356B"/>
    <w:rsid w:val="004E4460"/>
    <w:rsid w:val="004E46A6"/>
    <w:rsid w:val="004E48C2"/>
    <w:rsid w:val="004E496F"/>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DB"/>
    <w:rsid w:val="00502AFA"/>
    <w:rsid w:val="00502C25"/>
    <w:rsid w:val="00502F47"/>
    <w:rsid w:val="0050361F"/>
    <w:rsid w:val="005037D5"/>
    <w:rsid w:val="0050384B"/>
    <w:rsid w:val="00504A33"/>
    <w:rsid w:val="00504D4B"/>
    <w:rsid w:val="005060D2"/>
    <w:rsid w:val="00510088"/>
    <w:rsid w:val="0051077D"/>
    <w:rsid w:val="00510DCC"/>
    <w:rsid w:val="00511B6E"/>
    <w:rsid w:val="0051390A"/>
    <w:rsid w:val="00513DBF"/>
    <w:rsid w:val="005141B0"/>
    <w:rsid w:val="00514648"/>
    <w:rsid w:val="00514A8F"/>
    <w:rsid w:val="00515F0B"/>
    <w:rsid w:val="00516374"/>
    <w:rsid w:val="00517220"/>
    <w:rsid w:val="005178B7"/>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28AB"/>
    <w:rsid w:val="00543067"/>
    <w:rsid w:val="0054351B"/>
    <w:rsid w:val="005437E8"/>
    <w:rsid w:val="005442A0"/>
    <w:rsid w:val="00544E06"/>
    <w:rsid w:val="00544F25"/>
    <w:rsid w:val="00545AC7"/>
    <w:rsid w:val="00546D7B"/>
    <w:rsid w:val="0054749A"/>
    <w:rsid w:val="005510F0"/>
    <w:rsid w:val="00551DDD"/>
    <w:rsid w:val="00552271"/>
    <w:rsid w:val="00553AF8"/>
    <w:rsid w:val="005540E6"/>
    <w:rsid w:val="00554A5F"/>
    <w:rsid w:val="00554B66"/>
    <w:rsid w:val="00556E64"/>
    <w:rsid w:val="00560954"/>
    <w:rsid w:val="00560F6B"/>
    <w:rsid w:val="005617FD"/>
    <w:rsid w:val="005618F0"/>
    <w:rsid w:val="00565413"/>
    <w:rsid w:val="00565B97"/>
    <w:rsid w:val="0056623F"/>
    <w:rsid w:val="0056660E"/>
    <w:rsid w:val="00566804"/>
    <w:rsid w:val="00566B00"/>
    <w:rsid w:val="00566D53"/>
    <w:rsid w:val="005708C9"/>
    <w:rsid w:val="00571345"/>
    <w:rsid w:val="005737CA"/>
    <w:rsid w:val="00574312"/>
    <w:rsid w:val="005743AA"/>
    <w:rsid w:val="00574AFD"/>
    <w:rsid w:val="00575703"/>
    <w:rsid w:val="005759E9"/>
    <w:rsid w:val="00575C63"/>
    <w:rsid w:val="00576355"/>
    <w:rsid w:val="005764B3"/>
    <w:rsid w:val="005769E7"/>
    <w:rsid w:val="00581376"/>
    <w:rsid w:val="00581B75"/>
    <w:rsid w:val="0058560A"/>
    <w:rsid w:val="00585B2A"/>
    <w:rsid w:val="00586C3F"/>
    <w:rsid w:val="0058791B"/>
    <w:rsid w:val="005917D9"/>
    <w:rsid w:val="005924F7"/>
    <w:rsid w:val="0059264E"/>
    <w:rsid w:val="00592CCD"/>
    <w:rsid w:val="0059499E"/>
    <w:rsid w:val="00595E6D"/>
    <w:rsid w:val="005A085F"/>
    <w:rsid w:val="005A1BA0"/>
    <w:rsid w:val="005A2067"/>
    <w:rsid w:val="005A2A98"/>
    <w:rsid w:val="005A379C"/>
    <w:rsid w:val="005A3FD0"/>
    <w:rsid w:val="005A4B8D"/>
    <w:rsid w:val="005A5B3A"/>
    <w:rsid w:val="005A6287"/>
    <w:rsid w:val="005A6A57"/>
    <w:rsid w:val="005A6C96"/>
    <w:rsid w:val="005A72BA"/>
    <w:rsid w:val="005A72CB"/>
    <w:rsid w:val="005B026A"/>
    <w:rsid w:val="005B1F5E"/>
    <w:rsid w:val="005B3084"/>
    <w:rsid w:val="005B4371"/>
    <w:rsid w:val="005B4DAC"/>
    <w:rsid w:val="005B4EFB"/>
    <w:rsid w:val="005B55E4"/>
    <w:rsid w:val="005B61C5"/>
    <w:rsid w:val="005B6733"/>
    <w:rsid w:val="005B6CCD"/>
    <w:rsid w:val="005C0750"/>
    <w:rsid w:val="005C2C4D"/>
    <w:rsid w:val="005C33F5"/>
    <w:rsid w:val="005C3669"/>
    <w:rsid w:val="005C4CF4"/>
    <w:rsid w:val="005C549F"/>
    <w:rsid w:val="005C648C"/>
    <w:rsid w:val="005C650A"/>
    <w:rsid w:val="005C6CBC"/>
    <w:rsid w:val="005C703D"/>
    <w:rsid w:val="005C71DA"/>
    <w:rsid w:val="005C726C"/>
    <w:rsid w:val="005C784C"/>
    <w:rsid w:val="005C7921"/>
    <w:rsid w:val="005D0993"/>
    <w:rsid w:val="005D0D33"/>
    <w:rsid w:val="005D1BAD"/>
    <w:rsid w:val="005D1F15"/>
    <w:rsid w:val="005D249E"/>
    <w:rsid w:val="005D3DFF"/>
    <w:rsid w:val="005D4D77"/>
    <w:rsid w:val="005D57AE"/>
    <w:rsid w:val="005D5DC8"/>
    <w:rsid w:val="005D7632"/>
    <w:rsid w:val="005D7C1A"/>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28EF"/>
    <w:rsid w:val="005F3424"/>
    <w:rsid w:val="005F3756"/>
    <w:rsid w:val="005F39FF"/>
    <w:rsid w:val="005F63CF"/>
    <w:rsid w:val="005F6D3B"/>
    <w:rsid w:val="005F6F5D"/>
    <w:rsid w:val="005F7B73"/>
    <w:rsid w:val="005F7D2F"/>
    <w:rsid w:val="00600813"/>
    <w:rsid w:val="00601480"/>
    <w:rsid w:val="00602BAB"/>
    <w:rsid w:val="00603A5E"/>
    <w:rsid w:val="00603A7A"/>
    <w:rsid w:val="006047DB"/>
    <w:rsid w:val="0060495F"/>
    <w:rsid w:val="00604D90"/>
    <w:rsid w:val="0060536C"/>
    <w:rsid w:val="00605FF8"/>
    <w:rsid w:val="006075B8"/>
    <w:rsid w:val="006103C8"/>
    <w:rsid w:val="006104B3"/>
    <w:rsid w:val="00610906"/>
    <w:rsid w:val="006112FC"/>
    <w:rsid w:val="00611C52"/>
    <w:rsid w:val="0061200E"/>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500"/>
    <w:rsid w:val="00632B3B"/>
    <w:rsid w:val="00632EFB"/>
    <w:rsid w:val="00633802"/>
    <w:rsid w:val="006352BF"/>
    <w:rsid w:val="0063537C"/>
    <w:rsid w:val="00636455"/>
    <w:rsid w:val="006367B3"/>
    <w:rsid w:val="00640198"/>
    <w:rsid w:val="006408B2"/>
    <w:rsid w:val="00640CC1"/>
    <w:rsid w:val="00640D00"/>
    <w:rsid w:val="00640F01"/>
    <w:rsid w:val="00640F4C"/>
    <w:rsid w:val="00641FFF"/>
    <w:rsid w:val="00643E9E"/>
    <w:rsid w:val="00645C39"/>
    <w:rsid w:val="00645EAD"/>
    <w:rsid w:val="00645F1D"/>
    <w:rsid w:val="00646292"/>
    <w:rsid w:val="00646E9B"/>
    <w:rsid w:val="00646FB9"/>
    <w:rsid w:val="00647B69"/>
    <w:rsid w:val="006504EF"/>
    <w:rsid w:val="00651063"/>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386E"/>
    <w:rsid w:val="00674C29"/>
    <w:rsid w:val="00676093"/>
    <w:rsid w:val="00677137"/>
    <w:rsid w:val="0067748D"/>
    <w:rsid w:val="006803EC"/>
    <w:rsid w:val="00680B10"/>
    <w:rsid w:val="00681E41"/>
    <w:rsid w:val="00682869"/>
    <w:rsid w:val="0068305D"/>
    <w:rsid w:val="0068344A"/>
    <w:rsid w:val="00683897"/>
    <w:rsid w:val="0068412D"/>
    <w:rsid w:val="006842C9"/>
    <w:rsid w:val="00685BFD"/>
    <w:rsid w:val="006862F9"/>
    <w:rsid w:val="00687ED2"/>
    <w:rsid w:val="00690108"/>
    <w:rsid w:val="006904D1"/>
    <w:rsid w:val="006909FE"/>
    <w:rsid w:val="006927B7"/>
    <w:rsid w:val="00692C36"/>
    <w:rsid w:val="00694745"/>
    <w:rsid w:val="00695FD3"/>
    <w:rsid w:val="00696553"/>
    <w:rsid w:val="00696CBC"/>
    <w:rsid w:val="006972A3"/>
    <w:rsid w:val="006A025D"/>
    <w:rsid w:val="006A0C23"/>
    <w:rsid w:val="006A0E62"/>
    <w:rsid w:val="006A11CA"/>
    <w:rsid w:val="006A1E2A"/>
    <w:rsid w:val="006A2B0F"/>
    <w:rsid w:val="006A3C1F"/>
    <w:rsid w:val="006A507B"/>
    <w:rsid w:val="006A6667"/>
    <w:rsid w:val="006A6F16"/>
    <w:rsid w:val="006A73E5"/>
    <w:rsid w:val="006B055E"/>
    <w:rsid w:val="006B1B7C"/>
    <w:rsid w:val="006B1BDA"/>
    <w:rsid w:val="006B1FF9"/>
    <w:rsid w:val="006B219C"/>
    <w:rsid w:val="006B2304"/>
    <w:rsid w:val="006B2CDA"/>
    <w:rsid w:val="006B309C"/>
    <w:rsid w:val="006B3B54"/>
    <w:rsid w:val="006B546B"/>
    <w:rsid w:val="006B79F9"/>
    <w:rsid w:val="006C010A"/>
    <w:rsid w:val="006C0B0B"/>
    <w:rsid w:val="006C10D4"/>
    <w:rsid w:val="006C2444"/>
    <w:rsid w:val="006C536A"/>
    <w:rsid w:val="006D12A5"/>
    <w:rsid w:val="006D21F6"/>
    <w:rsid w:val="006D22CD"/>
    <w:rsid w:val="006D2989"/>
    <w:rsid w:val="006D3037"/>
    <w:rsid w:val="006D4378"/>
    <w:rsid w:val="006D4515"/>
    <w:rsid w:val="006D6867"/>
    <w:rsid w:val="006D7CB5"/>
    <w:rsid w:val="006E08CB"/>
    <w:rsid w:val="006E1126"/>
    <w:rsid w:val="006E12B7"/>
    <w:rsid w:val="006E1C62"/>
    <w:rsid w:val="006E28D9"/>
    <w:rsid w:val="006E2A9B"/>
    <w:rsid w:val="006E2BF8"/>
    <w:rsid w:val="006E2D2F"/>
    <w:rsid w:val="006E2F6A"/>
    <w:rsid w:val="006E363F"/>
    <w:rsid w:val="006E371E"/>
    <w:rsid w:val="006E3DB5"/>
    <w:rsid w:val="006E451D"/>
    <w:rsid w:val="006E4B34"/>
    <w:rsid w:val="006E5267"/>
    <w:rsid w:val="006E52CD"/>
    <w:rsid w:val="006E6777"/>
    <w:rsid w:val="006E6F99"/>
    <w:rsid w:val="006F18FE"/>
    <w:rsid w:val="006F1D06"/>
    <w:rsid w:val="006F2B41"/>
    <w:rsid w:val="006F2B52"/>
    <w:rsid w:val="006F3103"/>
    <w:rsid w:val="006F36F3"/>
    <w:rsid w:val="006F37C5"/>
    <w:rsid w:val="006F37D7"/>
    <w:rsid w:val="006F4317"/>
    <w:rsid w:val="006F4455"/>
    <w:rsid w:val="006F494C"/>
    <w:rsid w:val="006F519A"/>
    <w:rsid w:val="006F57B9"/>
    <w:rsid w:val="006F5CA5"/>
    <w:rsid w:val="006F60B4"/>
    <w:rsid w:val="006F6F77"/>
    <w:rsid w:val="006F71D1"/>
    <w:rsid w:val="00701228"/>
    <w:rsid w:val="00701877"/>
    <w:rsid w:val="0070256B"/>
    <w:rsid w:val="00704203"/>
    <w:rsid w:val="00704A83"/>
    <w:rsid w:val="00705045"/>
    <w:rsid w:val="00705A55"/>
    <w:rsid w:val="007061E9"/>
    <w:rsid w:val="00710210"/>
    <w:rsid w:val="007103DA"/>
    <w:rsid w:val="0071163E"/>
    <w:rsid w:val="00711749"/>
    <w:rsid w:val="00712B5A"/>
    <w:rsid w:val="00712CB8"/>
    <w:rsid w:val="00713937"/>
    <w:rsid w:val="0071510A"/>
    <w:rsid w:val="007159BC"/>
    <w:rsid w:val="00716008"/>
    <w:rsid w:val="00716305"/>
    <w:rsid w:val="00716C14"/>
    <w:rsid w:val="00717566"/>
    <w:rsid w:val="007175C4"/>
    <w:rsid w:val="00717854"/>
    <w:rsid w:val="00721143"/>
    <w:rsid w:val="0072186E"/>
    <w:rsid w:val="0072316E"/>
    <w:rsid w:val="0072355B"/>
    <w:rsid w:val="007235CF"/>
    <w:rsid w:val="00724A6A"/>
    <w:rsid w:val="007256B7"/>
    <w:rsid w:val="007266E9"/>
    <w:rsid w:val="00726BB9"/>
    <w:rsid w:val="00730027"/>
    <w:rsid w:val="007304EC"/>
    <w:rsid w:val="00730A6A"/>
    <w:rsid w:val="00731B8F"/>
    <w:rsid w:val="00734A87"/>
    <w:rsid w:val="007350B2"/>
    <w:rsid w:val="0073557F"/>
    <w:rsid w:val="007355B1"/>
    <w:rsid w:val="00737F2C"/>
    <w:rsid w:val="00737FB6"/>
    <w:rsid w:val="00740BFE"/>
    <w:rsid w:val="00740CBB"/>
    <w:rsid w:val="00740DD9"/>
    <w:rsid w:val="00742EE4"/>
    <w:rsid w:val="007435E3"/>
    <w:rsid w:val="00744BB4"/>
    <w:rsid w:val="00744E9B"/>
    <w:rsid w:val="007451AA"/>
    <w:rsid w:val="00746C00"/>
    <w:rsid w:val="007471C8"/>
    <w:rsid w:val="007475C8"/>
    <w:rsid w:val="007476AE"/>
    <w:rsid w:val="00750327"/>
    <w:rsid w:val="00751BF8"/>
    <w:rsid w:val="0075283F"/>
    <w:rsid w:val="00754832"/>
    <w:rsid w:val="00754F48"/>
    <w:rsid w:val="00756529"/>
    <w:rsid w:val="007601A5"/>
    <w:rsid w:val="007605D9"/>
    <w:rsid w:val="00760749"/>
    <w:rsid w:val="0076198A"/>
    <w:rsid w:val="007623B1"/>
    <w:rsid w:val="007623C9"/>
    <w:rsid w:val="007633F0"/>
    <w:rsid w:val="00763C81"/>
    <w:rsid w:val="007655F0"/>
    <w:rsid w:val="00765D89"/>
    <w:rsid w:val="00766529"/>
    <w:rsid w:val="00767152"/>
    <w:rsid w:val="007706D5"/>
    <w:rsid w:val="00770A4B"/>
    <w:rsid w:val="00771256"/>
    <w:rsid w:val="007715CE"/>
    <w:rsid w:val="00771F8B"/>
    <w:rsid w:val="00773776"/>
    <w:rsid w:val="0077454C"/>
    <w:rsid w:val="007747DD"/>
    <w:rsid w:val="00775022"/>
    <w:rsid w:val="007750DC"/>
    <w:rsid w:val="00775D6D"/>
    <w:rsid w:val="0077654B"/>
    <w:rsid w:val="0077758B"/>
    <w:rsid w:val="00777C2D"/>
    <w:rsid w:val="007803E4"/>
    <w:rsid w:val="00780580"/>
    <w:rsid w:val="0078162C"/>
    <w:rsid w:val="007816D9"/>
    <w:rsid w:val="00781B2A"/>
    <w:rsid w:val="00781DEA"/>
    <w:rsid w:val="00783686"/>
    <w:rsid w:val="00783CA2"/>
    <w:rsid w:val="00783DD3"/>
    <w:rsid w:val="0078442B"/>
    <w:rsid w:val="007859BE"/>
    <w:rsid w:val="007870B5"/>
    <w:rsid w:val="00790310"/>
    <w:rsid w:val="00790811"/>
    <w:rsid w:val="00791E72"/>
    <w:rsid w:val="00792E4C"/>
    <w:rsid w:val="007949DD"/>
    <w:rsid w:val="00794C8A"/>
    <w:rsid w:val="007959A5"/>
    <w:rsid w:val="0079626A"/>
    <w:rsid w:val="007962A3"/>
    <w:rsid w:val="00796665"/>
    <w:rsid w:val="00796C8A"/>
    <w:rsid w:val="00796FCC"/>
    <w:rsid w:val="00797164"/>
    <w:rsid w:val="007974BC"/>
    <w:rsid w:val="00797724"/>
    <w:rsid w:val="007A1397"/>
    <w:rsid w:val="007A3311"/>
    <w:rsid w:val="007A3B17"/>
    <w:rsid w:val="007A3FF7"/>
    <w:rsid w:val="007A40FE"/>
    <w:rsid w:val="007A413D"/>
    <w:rsid w:val="007A5714"/>
    <w:rsid w:val="007A5731"/>
    <w:rsid w:val="007A5E5B"/>
    <w:rsid w:val="007A6019"/>
    <w:rsid w:val="007A653A"/>
    <w:rsid w:val="007A7F60"/>
    <w:rsid w:val="007B0F19"/>
    <w:rsid w:val="007B19F9"/>
    <w:rsid w:val="007B2DFB"/>
    <w:rsid w:val="007B3816"/>
    <w:rsid w:val="007B4C0C"/>
    <w:rsid w:val="007B5875"/>
    <w:rsid w:val="007B5BCF"/>
    <w:rsid w:val="007B6068"/>
    <w:rsid w:val="007B693E"/>
    <w:rsid w:val="007B6980"/>
    <w:rsid w:val="007B6E79"/>
    <w:rsid w:val="007B78E5"/>
    <w:rsid w:val="007C0E4B"/>
    <w:rsid w:val="007C1BA9"/>
    <w:rsid w:val="007C370F"/>
    <w:rsid w:val="007C57B0"/>
    <w:rsid w:val="007C6A83"/>
    <w:rsid w:val="007C7A64"/>
    <w:rsid w:val="007D0025"/>
    <w:rsid w:val="007D0D16"/>
    <w:rsid w:val="007D0F23"/>
    <w:rsid w:val="007D1B24"/>
    <w:rsid w:val="007D58A9"/>
    <w:rsid w:val="007D5C39"/>
    <w:rsid w:val="007D675A"/>
    <w:rsid w:val="007D79FD"/>
    <w:rsid w:val="007D7FF0"/>
    <w:rsid w:val="007E0759"/>
    <w:rsid w:val="007E274E"/>
    <w:rsid w:val="007E3360"/>
    <w:rsid w:val="007E4AD2"/>
    <w:rsid w:val="007E5CB7"/>
    <w:rsid w:val="007E5ECF"/>
    <w:rsid w:val="007E693B"/>
    <w:rsid w:val="007F028D"/>
    <w:rsid w:val="007F0864"/>
    <w:rsid w:val="007F0AC3"/>
    <w:rsid w:val="007F1223"/>
    <w:rsid w:val="007F2C50"/>
    <w:rsid w:val="007F5158"/>
    <w:rsid w:val="007F538C"/>
    <w:rsid w:val="007F55AD"/>
    <w:rsid w:val="007F57D2"/>
    <w:rsid w:val="007F6AA4"/>
    <w:rsid w:val="007F6F2E"/>
    <w:rsid w:val="007F7DC2"/>
    <w:rsid w:val="007F7F4F"/>
    <w:rsid w:val="008001EE"/>
    <w:rsid w:val="00800271"/>
    <w:rsid w:val="00800922"/>
    <w:rsid w:val="00801219"/>
    <w:rsid w:val="00802325"/>
    <w:rsid w:val="00803711"/>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928"/>
    <w:rsid w:val="00820FC4"/>
    <w:rsid w:val="00822543"/>
    <w:rsid w:val="00822AD1"/>
    <w:rsid w:val="00822B1E"/>
    <w:rsid w:val="00822E4C"/>
    <w:rsid w:val="00823953"/>
    <w:rsid w:val="00824E4C"/>
    <w:rsid w:val="00824ECB"/>
    <w:rsid w:val="00824FC2"/>
    <w:rsid w:val="008250BF"/>
    <w:rsid w:val="00825328"/>
    <w:rsid w:val="0082575D"/>
    <w:rsid w:val="00826E36"/>
    <w:rsid w:val="00827105"/>
    <w:rsid w:val="00827336"/>
    <w:rsid w:val="00830314"/>
    <w:rsid w:val="008307EC"/>
    <w:rsid w:val="008315C0"/>
    <w:rsid w:val="00831A9A"/>
    <w:rsid w:val="00833413"/>
    <w:rsid w:val="008338DA"/>
    <w:rsid w:val="00833B81"/>
    <w:rsid w:val="00834092"/>
    <w:rsid w:val="00834483"/>
    <w:rsid w:val="00834944"/>
    <w:rsid w:val="00835006"/>
    <w:rsid w:val="00835308"/>
    <w:rsid w:val="008355B3"/>
    <w:rsid w:val="0083597B"/>
    <w:rsid w:val="00836D6C"/>
    <w:rsid w:val="008374C7"/>
    <w:rsid w:val="0083762E"/>
    <w:rsid w:val="00837B12"/>
    <w:rsid w:val="008407B4"/>
    <w:rsid w:val="0084098A"/>
    <w:rsid w:val="00840B0D"/>
    <w:rsid w:val="00841BBA"/>
    <w:rsid w:val="008432CC"/>
    <w:rsid w:val="00845032"/>
    <w:rsid w:val="00846CFD"/>
    <w:rsid w:val="008474AF"/>
    <w:rsid w:val="00847512"/>
    <w:rsid w:val="00850033"/>
    <w:rsid w:val="00850110"/>
    <w:rsid w:val="00850865"/>
    <w:rsid w:val="00850F6E"/>
    <w:rsid w:val="00852AAA"/>
    <w:rsid w:val="008543B0"/>
    <w:rsid w:val="0085474A"/>
    <w:rsid w:val="00854A0E"/>
    <w:rsid w:val="00854B09"/>
    <w:rsid w:val="00854BCB"/>
    <w:rsid w:val="008550E5"/>
    <w:rsid w:val="00855F96"/>
    <w:rsid w:val="008566AC"/>
    <w:rsid w:val="0085683A"/>
    <w:rsid w:val="00856AA5"/>
    <w:rsid w:val="00857C60"/>
    <w:rsid w:val="008602AC"/>
    <w:rsid w:val="00860772"/>
    <w:rsid w:val="00860F05"/>
    <w:rsid w:val="00860F42"/>
    <w:rsid w:val="00861413"/>
    <w:rsid w:val="00861EAB"/>
    <w:rsid w:val="0086214E"/>
    <w:rsid w:val="008621B2"/>
    <w:rsid w:val="008630D4"/>
    <w:rsid w:val="00863EFA"/>
    <w:rsid w:val="0086547E"/>
    <w:rsid w:val="00865851"/>
    <w:rsid w:val="00866D29"/>
    <w:rsid w:val="0086761A"/>
    <w:rsid w:val="00870385"/>
    <w:rsid w:val="008717E9"/>
    <w:rsid w:val="008732C7"/>
    <w:rsid w:val="00873441"/>
    <w:rsid w:val="00873DC9"/>
    <w:rsid w:val="00874626"/>
    <w:rsid w:val="0087634C"/>
    <w:rsid w:val="00876838"/>
    <w:rsid w:val="00876E11"/>
    <w:rsid w:val="0087786E"/>
    <w:rsid w:val="00877872"/>
    <w:rsid w:val="00877C42"/>
    <w:rsid w:val="00881078"/>
    <w:rsid w:val="008815B2"/>
    <w:rsid w:val="00882352"/>
    <w:rsid w:val="0088404B"/>
    <w:rsid w:val="00886079"/>
    <w:rsid w:val="008869DC"/>
    <w:rsid w:val="00886D38"/>
    <w:rsid w:val="008875AD"/>
    <w:rsid w:val="00887AFF"/>
    <w:rsid w:val="00891BD4"/>
    <w:rsid w:val="008923B9"/>
    <w:rsid w:val="00892CF3"/>
    <w:rsid w:val="0089360D"/>
    <w:rsid w:val="00893C96"/>
    <w:rsid w:val="00894BDD"/>
    <w:rsid w:val="00896F0D"/>
    <w:rsid w:val="008973A0"/>
    <w:rsid w:val="00897435"/>
    <w:rsid w:val="00897A9D"/>
    <w:rsid w:val="008A0019"/>
    <w:rsid w:val="008A14F2"/>
    <w:rsid w:val="008A2352"/>
    <w:rsid w:val="008A2D56"/>
    <w:rsid w:val="008A3588"/>
    <w:rsid w:val="008A363B"/>
    <w:rsid w:val="008A399E"/>
    <w:rsid w:val="008A3E2D"/>
    <w:rsid w:val="008A3E73"/>
    <w:rsid w:val="008A578E"/>
    <w:rsid w:val="008A5B13"/>
    <w:rsid w:val="008A603A"/>
    <w:rsid w:val="008A60BB"/>
    <w:rsid w:val="008B054E"/>
    <w:rsid w:val="008B1869"/>
    <w:rsid w:val="008B38D6"/>
    <w:rsid w:val="008B697D"/>
    <w:rsid w:val="008B77BA"/>
    <w:rsid w:val="008C0AB1"/>
    <w:rsid w:val="008C124A"/>
    <w:rsid w:val="008C1EAA"/>
    <w:rsid w:val="008C24B9"/>
    <w:rsid w:val="008C27EA"/>
    <w:rsid w:val="008C4877"/>
    <w:rsid w:val="008C4BDB"/>
    <w:rsid w:val="008C7E3C"/>
    <w:rsid w:val="008D017C"/>
    <w:rsid w:val="008D0688"/>
    <w:rsid w:val="008D0B96"/>
    <w:rsid w:val="008D0E23"/>
    <w:rsid w:val="008D1E6A"/>
    <w:rsid w:val="008D23E4"/>
    <w:rsid w:val="008D2A9A"/>
    <w:rsid w:val="008D3016"/>
    <w:rsid w:val="008D3B17"/>
    <w:rsid w:val="008D4359"/>
    <w:rsid w:val="008D4A65"/>
    <w:rsid w:val="008D4FF2"/>
    <w:rsid w:val="008D5EAD"/>
    <w:rsid w:val="008D7C72"/>
    <w:rsid w:val="008E0C76"/>
    <w:rsid w:val="008E1FF0"/>
    <w:rsid w:val="008E2668"/>
    <w:rsid w:val="008E2DBE"/>
    <w:rsid w:val="008E399A"/>
    <w:rsid w:val="008E4B30"/>
    <w:rsid w:val="008E5159"/>
    <w:rsid w:val="008E54A1"/>
    <w:rsid w:val="008E5ACC"/>
    <w:rsid w:val="008E7194"/>
    <w:rsid w:val="008F0789"/>
    <w:rsid w:val="008F0790"/>
    <w:rsid w:val="008F3226"/>
    <w:rsid w:val="008F37AE"/>
    <w:rsid w:val="008F39C5"/>
    <w:rsid w:val="008F4C0A"/>
    <w:rsid w:val="008F5617"/>
    <w:rsid w:val="008F6405"/>
    <w:rsid w:val="008F7B74"/>
    <w:rsid w:val="0090060B"/>
    <w:rsid w:val="00900C3D"/>
    <w:rsid w:val="00901411"/>
    <w:rsid w:val="00902858"/>
    <w:rsid w:val="00902CF6"/>
    <w:rsid w:val="00902E3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15F2"/>
    <w:rsid w:val="009223E9"/>
    <w:rsid w:val="009233CB"/>
    <w:rsid w:val="00923F7A"/>
    <w:rsid w:val="009244C6"/>
    <w:rsid w:val="0092501C"/>
    <w:rsid w:val="00925948"/>
    <w:rsid w:val="00925F02"/>
    <w:rsid w:val="00927B2F"/>
    <w:rsid w:val="009305D3"/>
    <w:rsid w:val="00930854"/>
    <w:rsid w:val="0093402C"/>
    <w:rsid w:val="00934686"/>
    <w:rsid w:val="0093517C"/>
    <w:rsid w:val="0093539B"/>
    <w:rsid w:val="0093682D"/>
    <w:rsid w:val="00936B1F"/>
    <w:rsid w:val="00936B2C"/>
    <w:rsid w:val="0093716E"/>
    <w:rsid w:val="009376DE"/>
    <w:rsid w:val="009409DA"/>
    <w:rsid w:val="00941441"/>
    <w:rsid w:val="009426F3"/>
    <w:rsid w:val="0094319B"/>
    <w:rsid w:val="00946109"/>
    <w:rsid w:val="0094632F"/>
    <w:rsid w:val="00946503"/>
    <w:rsid w:val="00946A3A"/>
    <w:rsid w:val="00946EED"/>
    <w:rsid w:val="00950123"/>
    <w:rsid w:val="00950B12"/>
    <w:rsid w:val="00950C50"/>
    <w:rsid w:val="00951AA5"/>
    <w:rsid w:val="00952812"/>
    <w:rsid w:val="00952E6F"/>
    <w:rsid w:val="00952E75"/>
    <w:rsid w:val="00952EBF"/>
    <w:rsid w:val="0095317B"/>
    <w:rsid w:val="009556D8"/>
    <w:rsid w:val="00956789"/>
    <w:rsid w:val="00956B4C"/>
    <w:rsid w:val="0095710E"/>
    <w:rsid w:val="009574ED"/>
    <w:rsid w:val="00960E7B"/>
    <w:rsid w:val="00960EBE"/>
    <w:rsid w:val="0096101B"/>
    <w:rsid w:val="009613B0"/>
    <w:rsid w:val="0096219D"/>
    <w:rsid w:val="009637BC"/>
    <w:rsid w:val="00963ECA"/>
    <w:rsid w:val="0096613A"/>
    <w:rsid w:val="009663F0"/>
    <w:rsid w:val="00966DEA"/>
    <w:rsid w:val="00966E45"/>
    <w:rsid w:val="00967107"/>
    <w:rsid w:val="00967BB9"/>
    <w:rsid w:val="009704BA"/>
    <w:rsid w:val="00971990"/>
    <w:rsid w:val="009742FA"/>
    <w:rsid w:val="00974DD6"/>
    <w:rsid w:val="00976128"/>
    <w:rsid w:val="00976493"/>
    <w:rsid w:val="009766E9"/>
    <w:rsid w:val="00976E8E"/>
    <w:rsid w:val="00977BC6"/>
    <w:rsid w:val="00977CF5"/>
    <w:rsid w:val="0098041E"/>
    <w:rsid w:val="00980713"/>
    <w:rsid w:val="00980E14"/>
    <w:rsid w:val="00981170"/>
    <w:rsid w:val="009819EF"/>
    <w:rsid w:val="00982338"/>
    <w:rsid w:val="00982A29"/>
    <w:rsid w:val="009837BC"/>
    <w:rsid w:val="009864C2"/>
    <w:rsid w:val="0098797A"/>
    <w:rsid w:val="0098798C"/>
    <w:rsid w:val="0099224C"/>
    <w:rsid w:val="00992479"/>
    <w:rsid w:val="00992AEF"/>
    <w:rsid w:val="0099307E"/>
    <w:rsid w:val="009935CB"/>
    <w:rsid w:val="0099472F"/>
    <w:rsid w:val="00994FB8"/>
    <w:rsid w:val="00996A5D"/>
    <w:rsid w:val="00996ED5"/>
    <w:rsid w:val="00997F00"/>
    <w:rsid w:val="009A18E5"/>
    <w:rsid w:val="009A1DBD"/>
    <w:rsid w:val="009A2CC1"/>
    <w:rsid w:val="009A3F58"/>
    <w:rsid w:val="009A499C"/>
    <w:rsid w:val="009A5506"/>
    <w:rsid w:val="009A58E7"/>
    <w:rsid w:val="009A63B1"/>
    <w:rsid w:val="009A6968"/>
    <w:rsid w:val="009A7D64"/>
    <w:rsid w:val="009B0DD3"/>
    <w:rsid w:val="009B124B"/>
    <w:rsid w:val="009B1AFE"/>
    <w:rsid w:val="009B1F36"/>
    <w:rsid w:val="009B353E"/>
    <w:rsid w:val="009B4086"/>
    <w:rsid w:val="009B44AA"/>
    <w:rsid w:val="009B47AE"/>
    <w:rsid w:val="009B5679"/>
    <w:rsid w:val="009B56F3"/>
    <w:rsid w:val="009B6716"/>
    <w:rsid w:val="009B7703"/>
    <w:rsid w:val="009B7EB8"/>
    <w:rsid w:val="009B7ED7"/>
    <w:rsid w:val="009C2C1F"/>
    <w:rsid w:val="009C341B"/>
    <w:rsid w:val="009C3A1A"/>
    <w:rsid w:val="009C4142"/>
    <w:rsid w:val="009C4F04"/>
    <w:rsid w:val="009C5401"/>
    <w:rsid w:val="009C5B63"/>
    <w:rsid w:val="009C6108"/>
    <w:rsid w:val="009C65A2"/>
    <w:rsid w:val="009C70DB"/>
    <w:rsid w:val="009C70DE"/>
    <w:rsid w:val="009D01DF"/>
    <w:rsid w:val="009D0413"/>
    <w:rsid w:val="009D1124"/>
    <w:rsid w:val="009D14E4"/>
    <w:rsid w:val="009D157B"/>
    <w:rsid w:val="009D17DA"/>
    <w:rsid w:val="009D2922"/>
    <w:rsid w:val="009D2B87"/>
    <w:rsid w:val="009D2E40"/>
    <w:rsid w:val="009D42B0"/>
    <w:rsid w:val="009D45BE"/>
    <w:rsid w:val="009D4AD3"/>
    <w:rsid w:val="009D55C2"/>
    <w:rsid w:val="009D5C0D"/>
    <w:rsid w:val="009D6FCF"/>
    <w:rsid w:val="009D7099"/>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BC4"/>
    <w:rsid w:val="009F1F6E"/>
    <w:rsid w:val="009F200E"/>
    <w:rsid w:val="009F2517"/>
    <w:rsid w:val="009F2CE5"/>
    <w:rsid w:val="009F366D"/>
    <w:rsid w:val="009F384A"/>
    <w:rsid w:val="009F3D9B"/>
    <w:rsid w:val="009F4170"/>
    <w:rsid w:val="009F452F"/>
    <w:rsid w:val="009F4738"/>
    <w:rsid w:val="009F52C9"/>
    <w:rsid w:val="009F557B"/>
    <w:rsid w:val="009F5CF0"/>
    <w:rsid w:val="009F6614"/>
    <w:rsid w:val="00A00CFD"/>
    <w:rsid w:val="00A019AC"/>
    <w:rsid w:val="00A01A10"/>
    <w:rsid w:val="00A02115"/>
    <w:rsid w:val="00A03B9A"/>
    <w:rsid w:val="00A03E09"/>
    <w:rsid w:val="00A0445A"/>
    <w:rsid w:val="00A04E20"/>
    <w:rsid w:val="00A04FD0"/>
    <w:rsid w:val="00A053A8"/>
    <w:rsid w:val="00A05985"/>
    <w:rsid w:val="00A05A19"/>
    <w:rsid w:val="00A05D72"/>
    <w:rsid w:val="00A0629B"/>
    <w:rsid w:val="00A0677F"/>
    <w:rsid w:val="00A076F9"/>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27EEF"/>
    <w:rsid w:val="00A3061C"/>
    <w:rsid w:val="00A31086"/>
    <w:rsid w:val="00A31CB9"/>
    <w:rsid w:val="00A32510"/>
    <w:rsid w:val="00A337D4"/>
    <w:rsid w:val="00A338B5"/>
    <w:rsid w:val="00A33C6E"/>
    <w:rsid w:val="00A34F6C"/>
    <w:rsid w:val="00A353C1"/>
    <w:rsid w:val="00A3609D"/>
    <w:rsid w:val="00A36314"/>
    <w:rsid w:val="00A36A10"/>
    <w:rsid w:val="00A37C26"/>
    <w:rsid w:val="00A401E2"/>
    <w:rsid w:val="00A41F2D"/>
    <w:rsid w:val="00A42560"/>
    <w:rsid w:val="00A448A2"/>
    <w:rsid w:val="00A4588E"/>
    <w:rsid w:val="00A475BD"/>
    <w:rsid w:val="00A4767A"/>
    <w:rsid w:val="00A500F7"/>
    <w:rsid w:val="00A50EEB"/>
    <w:rsid w:val="00A51029"/>
    <w:rsid w:val="00A5429C"/>
    <w:rsid w:val="00A543F6"/>
    <w:rsid w:val="00A547A9"/>
    <w:rsid w:val="00A5520B"/>
    <w:rsid w:val="00A55AEE"/>
    <w:rsid w:val="00A55CCB"/>
    <w:rsid w:val="00A56E55"/>
    <w:rsid w:val="00A57315"/>
    <w:rsid w:val="00A578B4"/>
    <w:rsid w:val="00A6197A"/>
    <w:rsid w:val="00A61E45"/>
    <w:rsid w:val="00A6223D"/>
    <w:rsid w:val="00A630AE"/>
    <w:rsid w:val="00A634A8"/>
    <w:rsid w:val="00A65C06"/>
    <w:rsid w:val="00A664A4"/>
    <w:rsid w:val="00A667F8"/>
    <w:rsid w:val="00A7082F"/>
    <w:rsid w:val="00A71712"/>
    <w:rsid w:val="00A719D3"/>
    <w:rsid w:val="00A72A7E"/>
    <w:rsid w:val="00A7415D"/>
    <w:rsid w:val="00A746EC"/>
    <w:rsid w:val="00A75A9B"/>
    <w:rsid w:val="00A777F0"/>
    <w:rsid w:val="00A77C2A"/>
    <w:rsid w:val="00A810A3"/>
    <w:rsid w:val="00A820D2"/>
    <w:rsid w:val="00A83455"/>
    <w:rsid w:val="00A84369"/>
    <w:rsid w:val="00A850B8"/>
    <w:rsid w:val="00A85BD5"/>
    <w:rsid w:val="00A86B0E"/>
    <w:rsid w:val="00A86B30"/>
    <w:rsid w:val="00A87BD2"/>
    <w:rsid w:val="00A9008B"/>
    <w:rsid w:val="00A92D83"/>
    <w:rsid w:val="00A9380E"/>
    <w:rsid w:val="00A938F5"/>
    <w:rsid w:val="00A93CB6"/>
    <w:rsid w:val="00A94828"/>
    <w:rsid w:val="00A94B20"/>
    <w:rsid w:val="00A94E90"/>
    <w:rsid w:val="00A956B6"/>
    <w:rsid w:val="00A95706"/>
    <w:rsid w:val="00A95B48"/>
    <w:rsid w:val="00A96176"/>
    <w:rsid w:val="00A963DD"/>
    <w:rsid w:val="00A972F8"/>
    <w:rsid w:val="00A97550"/>
    <w:rsid w:val="00AA00CF"/>
    <w:rsid w:val="00AA0182"/>
    <w:rsid w:val="00AA1473"/>
    <w:rsid w:val="00AA259B"/>
    <w:rsid w:val="00AA2C08"/>
    <w:rsid w:val="00AA3713"/>
    <w:rsid w:val="00AA3DE4"/>
    <w:rsid w:val="00AA478F"/>
    <w:rsid w:val="00AA7473"/>
    <w:rsid w:val="00AA7799"/>
    <w:rsid w:val="00AA7C9C"/>
    <w:rsid w:val="00AB1156"/>
    <w:rsid w:val="00AB12F0"/>
    <w:rsid w:val="00AB23B8"/>
    <w:rsid w:val="00AB248C"/>
    <w:rsid w:val="00AB25E8"/>
    <w:rsid w:val="00AB2D97"/>
    <w:rsid w:val="00AB3EA8"/>
    <w:rsid w:val="00AB441A"/>
    <w:rsid w:val="00AB472E"/>
    <w:rsid w:val="00AB513C"/>
    <w:rsid w:val="00AB61B9"/>
    <w:rsid w:val="00AB646A"/>
    <w:rsid w:val="00AC16D4"/>
    <w:rsid w:val="00AC195D"/>
    <w:rsid w:val="00AC1979"/>
    <w:rsid w:val="00AC1BA8"/>
    <w:rsid w:val="00AC23EB"/>
    <w:rsid w:val="00AC5893"/>
    <w:rsid w:val="00AC5A8F"/>
    <w:rsid w:val="00AC67B4"/>
    <w:rsid w:val="00AC6FEE"/>
    <w:rsid w:val="00AC718A"/>
    <w:rsid w:val="00AC74EA"/>
    <w:rsid w:val="00AC77EF"/>
    <w:rsid w:val="00AD0A0D"/>
    <w:rsid w:val="00AD1E57"/>
    <w:rsid w:val="00AD3C7C"/>
    <w:rsid w:val="00AD4217"/>
    <w:rsid w:val="00AD5235"/>
    <w:rsid w:val="00AD6269"/>
    <w:rsid w:val="00AD6A7D"/>
    <w:rsid w:val="00AD7C43"/>
    <w:rsid w:val="00AD7DF8"/>
    <w:rsid w:val="00AE16B2"/>
    <w:rsid w:val="00AE1B14"/>
    <w:rsid w:val="00AE1CB5"/>
    <w:rsid w:val="00AE2133"/>
    <w:rsid w:val="00AE28BC"/>
    <w:rsid w:val="00AE2E98"/>
    <w:rsid w:val="00AE33CE"/>
    <w:rsid w:val="00AE40C7"/>
    <w:rsid w:val="00AE447C"/>
    <w:rsid w:val="00AE5D34"/>
    <w:rsid w:val="00AE7D00"/>
    <w:rsid w:val="00AF0712"/>
    <w:rsid w:val="00AF07B3"/>
    <w:rsid w:val="00AF0BC2"/>
    <w:rsid w:val="00AF0C56"/>
    <w:rsid w:val="00AF0E21"/>
    <w:rsid w:val="00AF1AB2"/>
    <w:rsid w:val="00AF2500"/>
    <w:rsid w:val="00AF2C49"/>
    <w:rsid w:val="00AF2C86"/>
    <w:rsid w:val="00AF3D7E"/>
    <w:rsid w:val="00AF4270"/>
    <w:rsid w:val="00AF4F30"/>
    <w:rsid w:val="00AF5825"/>
    <w:rsid w:val="00AF67C7"/>
    <w:rsid w:val="00AF71C4"/>
    <w:rsid w:val="00AF7C7C"/>
    <w:rsid w:val="00B000ED"/>
    <w:rsid w:val="00B01803"/>
    <w:rsid w:val="00B01FAA"/>
    <w:rsid w:val="00B024D5"/>
    <w:rsid w:val="00B03ACC"/>
    <w:rsid w:val="00B04B99"/>
    <w:rsid w:val="00B04F0C"/>
    <w:rsid w:val="00B06B9B"/>
    <w:rsid w:val="00B12B6A"/>
    <w:rsid w:val="00B135CA"/>
    <w:rsid w:val="00B15258"/>
    <w:rsid w:val="00B1595E"/>
    <w:rsid w:val="00B16172"/>
    <w:rsid w:val="00B172E5"/>
    <w:rsid w:val="00B17AAD"/>
    <w:rsid w:val="00B20334"/>
    <w:rsid w:val="00B203AE"/>
    <w:rsid w:val="00B205A7"/>
    <w:rsid w:val="00B231DC"/>
    <w:rsid w:val="00B23254"/>
    <w:rsid w:val="00B25661"/>
    <w:rsid w:val="00B2703B"/>
    <w:rsid w:val="00B2714E"/>
    <w:rsid w:val="00B304A6"/>
    <w:rsid w:val="00B30944"/>
    <w:rsid w:val="00B30CF0"/>
    <w:rsid w:val="00B30DC2"/>
    <w:rsid w:val="00B313A4"/>
    <w:rsid w:val="00B31929"/>
    <w:rsid w:val="00B320DF"/>
    <w:rsid w:val="00B325A0"/>
    <w:rsid w:val="00B33D1C"/>
    <w:rsid w:val="00B3491C"/>
    <w:rsid w:val="00B35451"/>
    <w:rsid w:val="00B356E3"/>
    <w:rsid w:val="00B372FF"/>
    <w:rsid w:val="00B3762C"/>
    <w:rsid w:val="00B37889"/>
    <w:rsid w:val="00B37BEE"/>
    <w:rsid w:val="00B40963"/>
    <w:rsid w:val="00B41705"/>
    <w:rsid w:val="00B432BA"/>
    <w:rsid w:val="00B43884"/>
    <w:rsid w:val="00B44402"/>
    <w:rsid w:val="00B4480E"/>
    <w:rsid w:val="00B45490"/>
    <w:rsid w:val="00B46B30"/>
    <w:rsid w:val="00B47054"/>
    <w:rsid w:val="00B470DF"/>
    <w:rsid w:val="00B471C7"/>
    <w:rsid w:val="00B5028F"/>
    <w:rsid w:val="00B5029C"/>
    <w:rsid w:val="00B50335"/>
    <w:rsid w:val="00B52737"/>
    <w:rsid w:val="00B5294E"/>
    <w:rsid w:val="00B5422E"/>
    <w:rsid w:val="00B54994"/>
    <w:rsid w:val="00B55092"/>
    <w:rsid w:val="00B55897"/>
    <w:rsid w:val="00B562DD"/>
    <w:rsid w:val="00B56766"/>
    <w:rsid w:val="00B56BAF"/>
    <w:rsid w:val="00B57C78"/>
    <w:rsid w:val="00B57E4A"/>
    <w:rsid w:val="00B61020"/>
    <w:rsid w:val="00B61790"/>
    <w:rsid w:val="00B63226"/>
    <w:rsid w:val="00B63649"/>
    <w:rsid w:val="00B63BBC"/>
    <w:rsid w:val="00B641F7"/>
    <w:rsid w:val="00B64D77"/>
    <w:rsid w:val="00B66581"/>
    <w:rsid w:val="00B67E77"/>
    <w:rsid w:val="00B70098"/>
    <w:rsid w:val="00B713ED"/>
    <w:rsid w:val="00B714E9"/>
    <w:rsid w:val="00B71A78"/>
    <w:rsid w:val="00B71E4A"/>
    <w:rsid w:val="00B71EB7"/>
    <w:rsid w:val="00B754BE"/>
    <w:rsid w:val="00B756E4"/>
    <w:rsid w:val="00B75E48"/>
    <w:rsid w:val="00B76EC2"/>
    <w:rsid w:val="00B81B4A"/>
    <w:rsid w:val="00B82210"/>
    <w:rsid w:val="00B83850"/>
    <w:rsid w:val="00B83CE5"/>
    <w:rsid w:val="00B842D1"/>
    <w:rsid w:val="00B84701"/>
    <w:rsid w:val="00B84F3B"/>
    <w:rsid w:val="00B870E5"/>
    <w:rsid w:val="00B871C4"/>
    <w:rsid w:val="00B90341"/>
    <w:rsid w:val="00B9136F"/>
    <w:rsid w:val="00B91BF2"/>
    <w:rsid w:val="00B93F4A"/>
    <w:rsid w:val="00B9479D"/>
    <w:rsid w:val="00B9530F"/>
    <w:rsid w:val="00B961CA"/>
    <w:rsid w:val="00BA00EA"/>
    <w:rsid w:val="00BA01F2"/>
    <w:rsid w:val="00BA0BB8"/>
    <w:rsid w:val="00BA0D13"/>
    <w:rsid w:val="00BA1960"/>
    <w:rsid w:val="00BA1C3F"/>
    <w:rsid w:val="00BA22BE"/>
    <w:rsid w:val="00BA32E8"/>
    <w:rsid w:val="00BA37B8"/>
    <w:rsid w:val="00BA3AD3"/>
    <w:rsid w:val="00BA3B4A"/>
    <w:rsid w:val="00BA3EA6"/>
    <w:rsid w:val="00BA41C7"/>
    <w:rsid w:val="00BA47AD"/>
    <w:rsid w:val="00BA6514"/>
    <w:rsid w:val="00BA6B52"/>
    <w:rsid w:val="00BA7018"/>
    <w:rsid w:val="00BA76AB"/>
    <w:rsid w:val="00BA7C69"/>
    <w:rsid w:val="00BB1819"/>
    <w:rsid w:val="00BB2124"/>
    <w:rsid w:val="00BB2D78"/>
    <w:rsid w:val="00BB42DC"/>
    <w:rsid w:val="00BB4865"/>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C380B"/>
    <w:rsid w:val="00BC515B"/>
    <w:rsid w:val="00BC5561"/>
    <w:rsid w:val="00BD0657"/>
    <w:rsid w:val="00BD08D3"/>
    <w:rsid w:val="00BD27BF"/>
    <w:rsid w:val="00BD388D"/>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4706"/>
    <w:rsid w:val="00BE5661"/>
    <w:rsid w:val="00BE5B9E"/>
    <w:rsid w:val="00BE6F41"/>
    <w:rsid w:val="00BE74B8"/>
    <w:rsid w:val="00BF00A5"/>
    <w:rsid w:val="00BF1244"/>
    <w:rsid w:val="00BF2249"/>
    <w:rsid w:val="00BF2E38"/>
    <w:rsid w:val="00BF36AA"/>
    <w:rsid w:val="00BF42D8"/>
    <w:rsid w:val="00BF4969"/>
    <w:rsid w:val="00BF4B10"/>
    <w:rsid w:val="00BF52E7"/>
    <w:rsid w:val="00BF577C"/>
    <w:rsid w:val="00BF7608"/>
    <w:rsid w:val="00BF7F35"/>
    <w:rsid w:val="00C0028E"/>
    <w:rsid w:val="00C014A2"/>
    <w:rsid w:val="00C0227A"/>
    <w:rsid w:val="00C035EB"/>
    <w:rsid w:val="00C0374A"/>
    <w:rsid w:val="00C04B8D"/>
    <w:rsid w:val="00C052F1"/>
    <w:rsid w:val="00C05C27"/>
    <w:rsid w:val="00C05D76"/>
    <w:rsid w:val="00C0666C"/>
    <w:rsid w:val="00C07001"/>
    <w:rsid w:val="00C10309"/>
    <w:rsid w:val="00C10752"/>
    <w:rsid w:val="00C12794"/>
    <w:rsid w:val="00C13CB6"/>
    <w:rsid w:val="00C143D0"/>
    <w:rsid w:val="00C149BB"/>
    <w:rsid w:val="00C14BFA"/>
    <w:rsid w:val="00C15569"/>
    <w:rsid w:val="00C159F7"/>
    <w:rsid w:val="00C17FAF"/>
    <w:rsid w:val="00C20643"/>
    <w:rsid w:val="00C206BC"/>
    <w:rsid w:val="00C21A60"/>
    <w:rsid w:val="00C229A6"/>
    <w:rsid w:val="00C23580"/>
    <w:rsid w:val="00C240A4"/>
    <w:rsid w:val="00C244C6"/>
    <w:rsid w:val="00C26D77"/>
    <w:rsid w:val="00C30139"/>
    <w:rsid w:val="00C315D7"/>
    <w:rsid w:val="00C327C4"/>
    <w:rsid w:val="00C338DC"/>
    <w:rsid w:val="00C345FB"/>
    <w:rsid w:val="00C34B9A"/>
    <w:rsid w:val="00C356EF"/>
    <w:rsid w:val="00C35EBD"/>
    <w:rsid w:val="00C368E8"/>
    <w:rsid w:val="00C37178"/>
    <w:rsid w:val="00C3733C"/>
    <w:rsid w:val="00C404B1"/>
    <w:rsid w:val="00C40D76"/>
    <w:rsid w:val="00C4104C"/>
    <w:rsid w:val="00C4116F"/>
    <w:rsid w:val="00C423C1"/>
    <w:rsid w:val="00C4325C"/>
    <w:rsid w:val="00C43ABE"/>
    <w:rsid w:val="00C43FEE"/>
    <w:rsid w:val="00C44EC8"/>
    <w:rsid w:val="00C45752"/>
    <w:rsid w:val="00C46078"/>
    <w:rsid w:val="00C4626F"/>
    <w:rsid w:val="00C4699C"/>
    <w:rsid w:val="00C503C5"/>
    <w:rsid w:val="00C50739"/>
    <w:rsid w:val="00C518EC"/>
    <w:rsid w:val="00C52840"/>
    <w:rsid w:val="00C539A8"/>
    <w:rsid w:val="00C53A26"/>
    <w:rsid w:val="00C54794"/>
    <w:rsid w:val="00C56074"/>
    <w:rsid w:val="00C57492"/>
    <w:rsid w:val="00C623B7"/>
    <w:rsid w:val="00C62EA1"/>
    <w:rsid w:val="00C635F3"/>
    <w:rsid w:val="00C648E9"/>
    <w:rsid w:val="00C64DF9"/>
    <w:rsid w:val="00C64E77"/>
    <w:rsid w:val="00C66254"/>
    <w:rsid w:val="00C67975"/>
    <w:rsid w:val="00C67C36"/>
    <w:rsid w:val="00C70463"/>
    <w:rsid w:val="00C70756"/>
    <w:rsid w:val="00C72800"/>
    <w:rsid w:val="00C73D09"/>
    <w:rsid w:val="00C73E1D"/>
    <w:rsid w:val="00C74228"/>
    <w:rsid w:val="00C74AD8"/>
    <w:rsid w:val="00C74C85"/>
    <w:rsid w:val="00C75426"/>
    <w:rsid w:val="00C7553F"/>
    <w:rsid w:val="00C7597E"/>
    <w:rsid w:val="00C75D2A"/>
    <w:rsid w:val="00C77960"/>
    <w:rsid w:val="00C77F0A"/>
    <w:rsid w:val="00C80D4E"/>
    <w:rsid w:val="00C8167F"/>
    <w:rsid w:val="00C829BB"/>
    <w:rsid w:val="00C82E93"/>
    <w:rsid w:val="00C8423F"/>
    <w:rsid w:val="00C84A16"/>
    <w:rsid w:val="00C86357"/>
    <w:rsid w:val="00C87C5D"/>
    <w:rsid w:val="00C87EB5"/>
    <w:rsid w:val="00C90464"/>
    <w:rsid w:val="00C90595"/>
    <w:rsid w:val="00C92541"/>
    <w:rsid w:val="00C930D8"/>
    <w:rsid w:val="00C949EA"/>
    <w:rsid w:val="00C95294"/>
    <w:rsid w:val="00C95399"/>
    <w:rsid w:val="00C956C0"/>
    <w:rsid w:val="00C9650D"/>
    <w:rsid w:val="00C96A9F"/>
    <w:rsid w:val="00C9759B"/>
    <w:rsid w:val="00C97A03"/>
    <w:rsid w:val="00CA0006"/>
    <w:rsid w:val="00CA025A"/>
    <w:rsid w:val="00CA0763"/>
    <w:rsid w:val="00CA09FD"/>
    <w:rsid w:val="00CA0F8D"/>
    <w:rsid w:val="00CA10E8"/>
    <w:rsid w:val="00CA1F5D"/>
    <w:rsid w:val="00CA2E9D"/>
    <w:rsid w:val="00CA4187"/>
    <w:rsid w:val="00CA43D1"/>
    <w:rsid w:val="00CA4666"/>
    <w:rsid w:val="00CA4809"/>
    <w:rsid w:val="00CA4D0D"/>
    <w:rsid w:val="00CA51AD"/>
    <w:rsid w:val="00CA547E"/>
    <w:rsid w:val="00CA5B59"/>
    <w:rsid w:val="00CA6EEB"/>
    <w:rsid w:val="00CA71B9"/>
    <w:rsid w:val="00CA7368"/>
    <w:rsid w:val="00CA73B7"/>
    <w:rsid w:val="00CA79EB"/>
    <w:rsid w:val="00CB0A7B"/>
    <w:rsid w:val="00CB0F64"/>
    <w:rsid w:val="00CB1976"/>
    <w:rsid w:val="00CB1C47"/>
    <w:rsid w:val="00CB1F51"/>
    <w:rsid w:val="00CB270A"/>
    <w:rsid w:val="00CB30B3"/>
    <w:rsid w:val="00CB4F40"/>
    <w:rsid w:val="00CB50FF"/>
    <w:rsid w:val="00CB6150"/>
    <w:rsid w:val="00CB62EA"/>
    <w:rsid w:val="00CB689B"/>
    <w:rsid w:val="00CB6E98"/>
    <w:rsid w:val="00CC1185"/>
    <w:rsid w:val="00CC194B"/>
    <w:rsid w:val="00CC1ABA"/>
    <w:rsid w:val="00CC2CC9"/>
    <w:rsid w:val="00CC2FF8"/>
    <w:rsid w:val="00CC3B9F"/>
    <w:rsid w:val="00CC3E0C"/>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ABF"/>
    <w:rsid w:val="00CE3D51"/>
    <w:rsid w:val="00CE40AC"/>
    <w:rsid w:val="00CE42C8"/>
    <w:rsid w:val="00CE5912"/>
    <w:rsid w:val="00CE595F"/>
    <w:rsid w:val="00CE5B06"/>
    <w:rsid w:val="00CE5E07"/>
    <w:rsid w:val="00CE74EF"/>
    <w:rsid w:val="00CE7FE0"/>
    <w:rsid w:val="00CF0248"/>
    <w:rsid w:val="00CF039A"/>
    <w:rsid w:val="00CF0E91"/>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ACB"/>
    <w:rsid w:val="00D04F43"/>
    <w:rsid w:val="00D05C6A"/>
    <w:rsid w:val="00D065D9"/>
    <w:rsid w:val="00D07595"/>
    <w:rsid w:val="00D07F68"/>
    <w:rsid w:val="00D11377"/>
    <w:rsid w:val="00D12B5E"/>
    <w:rsid w:val="00D12F3B"/>
    <w:rsid w:val="00D2059E"/>
    <w:rsid w:val="00D21085"/>
    <w:rsid w:val="00D220D4"/>
    <w:rsid w:val="00D23B1C"/>
    <w:rsid w:val="00D23FBD"/>
    <w:rsid w:val="00D250AC"/>
    <w:rsid w:val="00D25289"/>
    <w:rsid w:val="00D257A6"/>
    <w:rsid w:val="00D25C6B"/>
    <w:rsid w:val="00D26F12"/>
    <w:rsid w:val="00D26F21"/>
    <w:rsid w:val="00D270F0"/>
    <w:rsid w:val="00D27819"/>
    <w:rsid w:val="00D31683"/>
    <w:rsid w:val="00D32FB4"/>
    <w:rsid w:val="00D33535"/>
    <w:rsid w:val="00D33C33"/>
    <w:rsid w:val="00D35B49"/>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499D"/>
    <w:rsid w:val="00D56689"/>
    <w:rsid w:val="00D56932"/>
    <w:rsid w:val="00D56B64"/>
    <w:rsid w:val="00D56E67"/>
    <w:rsid w:val="00D5784C"/>
    <w:rsid w:val="00D57FA2"/>
    <w:rsid w:val="00D60EF8"/>
    <w:rsid w:val="00D61DF4"/>
    <w:rsid w:val="00D622CF"/>
    <w:rsid w:val="00D62C54"/>
    <w:rsid w:val="00D63282"/>
    <w:rsid w:val="00D633C5"/>
    <w:rsid w:val="00D63A41"/>
    <w:rsid w:val="00D655D9"/>
    <w:rsid w:val="00D66631"/>
    <w:rsid w:val="00D675CD"/>
    <w:rsid w:val="00D677EE"/>
    <w:rsid w:val="00D703F3"/>
    <w:rsid w:val="00D715FC"/>
    <w:rsid w:val="00D724B5"/>
    <w:rsid w:val="00D7374F"/>
    <w:rsid w:val="00D73A88"/>
    <w:rsid w:val="00D73E6A"/>
    <w:rsid w:val="00D74751"/>
    <w:rsid w:val="00D74BC6"/>
    <w:rsid w:val="00D74BE4"/>
    <w:rsid w:val="00D755FD"/>
    <w:rsid w:val="00D768F2"/>
    <w:rsid w:val="00D807B2"/>
    <w:rsid w:val="00D80F82"/>
    <w:rsid w:val="00D8200F"/>
    <w:rsid w:val="00D846E8"/>
    <w:rsid w:val="00D855E3"/>
    <w:rsid w:val="00D864BB"/>
    <w:rsid w:val="00D86C74"/>
    <w:rsid w:val="00D87D01"/>
    <w:rsid w:val="00D902A0"/>
    <w:rsid w:val="00D90A8D"/>
    <w:rsid w:val="00D90F21"/>
    <w:rsid w:val="00D9184A"/>
    <w:rsid w:val="00D925EC"/>
    <w:rsid w:val="00D92E5A"/>
    <w:rsid w:val="00D92FB2"/>
    <w:rsid w:val="00D93036"/>
    <w:rsid w:val="00D933EC"/>
    <w:rsid w:val="00D93506"/>
    <w:rsid w:val="00D93760"/>
    <w:rsid w:val="00D93771"/>
    <w:rsid w:val="00D939A9"/>
    <w:rsid w:val="00D94867"/>
    <w:rsid w:val="00D95D74"/>
    <w:rsid w:val="00D96386"/>
    <w:rsid w:val="00D963E8"/>
    <w:rsid w:val="00D9660E"/>
    <w:rsid w:val="00DA1359"/>
    <w:rsid w:val="00DA15CE"/>
    <w:rsid w:val="00DA2B49"/>
    <w:rsid w:val="00DA3724"/>
    <w:rsid w:val="00DA3EC1"/>
    <w:rsid w:val="00DA45CA"/>
    <w:rsid w:val="00DA4A73"/>
    <w:rsid w:val="00DA5080"/>
    <w:rsid w:val="00DA5C18"/>
    <w:rsid w:val="00DA6F3B"/>
    <w:rsid w:val="00DA75EE"/>
    <w:rsid w:val="00DB08AD"/>
    <w:rsid w:val="00DB19E1"/>
    <w:rsid w:val="00DB221C"/>
    <w:rsid w:val="00DB27B6"/>
    <w:rsid w:val="00DB281F"/>
    <w:rsid w:val="00DB2CF7"/>
    <w:rsid w:val="00DB3C54"/>
    <w:rsid w:val="00DB554E"/>
    <w:rsid w:val="00DB5E89"/>
    <w:rsid w:val="00DB608D"/>
    <w:rsid w:val="00DB6733"/>
    <w:rsid w:val="00DB7255"/>
    <w:rsid w:val="00DB7D23"/>
    <w:rsid w:val="00DB7DAA"/>
    <w:rsid w:val="00DB7E5F"/>
    <w:rsid w:val="00DC134B"/>
    <w:rsid w:val="00DC1DED"/>
    <w:rsid w:val="00DC28D4"/>
    <w:rsid w:val="00DC2D7E"/>
    <w:rsid w:val="00DC2DAD"/>
    <w:rsid w:val="00DC3969"/>
    <w:rsid w:val="00DC3A40"/>
    <w:rsid w:val="00DC4D34"/>
    <w:rsid w:val="00DC4FE8"/>
    <w:rsid w:val="00DC5905"/>
    <w:rsid w:val="00DD0124"/>
    <w:rsid w:val="00DD2A15"/>
    <w:rsid w:val="00DD2A91"/>
    <w:rsid w:val="00DD4213"/>
    <w:rsid w:val="00DD43D7"/>
    <w:rsid w:val="00DD4428"/>
    <w:rsid w:val="00DD443E"/>
    <w:rsid w:val="00DD4C7E"/>
    <w:rsid w:val="00DD51C5"/>
    <w:rsid w:val="00DE0506"/>
    <w:rsid w:val="00DE1A8A"/>
    <w:rsid w:val="00DE1DFC"/>
    <w:rsid w:val="00DE3AD6"/>
    <w:rsid w:val="00DE4BF6"/>
    <w:rsid w:val="00DE4EEB"/>
    <w:rsid w:val="00DF0165"/>
    <w:rsid w:val="00DF0E3D"/>
    <w:rsid w:val="00DF1166"/>
    <w:rsid w:val="00DF18A7"/>
    <w:rsid w:val="00DF1BF9"/>
    <w:rsid w:val="00DF49DD"/>
    <w:rsid w:val="00DF5069"/>
    <w:rsid w:val="00DF5700"/>
    <w:rsid w:val="00DF6061"/>
    <w:rsid w:val="00E02458"/>
    <w:rsid w:val="00E0477A"/>
    <w:rsid w:val="00E04896"/>
    <w:rsid w:val="00E059BE"/>
    <w:rsid w:val="00E06C2D"/>
    <w:rsid w:val="00E06CAB"/>
    <w:rsid w:val="00E0707E"/>
    <w:rsid w:val="00E077A2"/>
    <w:rsid w:val="00E078B2"/>
    <w:rsid w:val="00E10426"/>
    <w:rsid w:val="00E10913"/>
    <w:rsid w:val="00E10D33"/>
    <w:rsid w:val="00E10D4E"/>
    <w:rsid w:val="00E12E71"/>
    <w:rsid w:val="00E13080"/>
    <w:rsid w:val="00E131AB"/>
    <w:rsid w:val="00E13254"/>
    <w:rsid w:val="00E13625"/>
    <w:rsid w:val="00E1379B"/>
    <w:rsid w:val="00E1451D"/>
    <w:rsid w:val="00E14F93"/>
    <w:rsid w:val="00E16314"/>
    <w:rsid w:val="00E16583"/>
    <w:rsid w:val="00E166E3"/>
    <w:rsid w:val="00E16961"/>
    <w:rsid w:val="00E16E23"/>
    <w:rsid w:val="00E2000D"/>
    <w:rsid w:val="00E205AE"/>
    <w:rsid w:val="00E2197C"/>
    <w:rsid w:val="00E22F80"/>
    <w:rsid w:val="00E23C73"/>
    <w:rsid w:val="00E23E9C"/>
    <w:rsid w:val="00E25081"/>
    <w:rsid w:val="00E25C9A"/>
    <w:rsid w:val="00E2686D"/>
    <w:rsid w:val="00E26B1E"/>
    <w:rsid w:val="00E315C9"/>
    <w:rsid w:val="00E31A3A"/>
    <w:rsid w:val="00E32520"/>
    <w:rsid w:val="00E32E7E"/>
    <w:rsid w:val="00E3488E"/>
    <w:rsid w:val="00E3493C"/>
    <w:rsid w:val="00E34B9B"/>
    <w:rsid w:val="00E34E20"/>
    <w:rsid w:val="00E35374"/>
    <w:rsid w:val="00E35C07"/>
    <w:rsid w:val="00E35F28"/>
    <w:rsid w:val="00E3753C"/>
    <w:rsid w:val="00E37C38"/>
    <w:rsid w:val="00E37EB2"/>
    <w:rsid w:val="00E40863"/>
    <w:rsid w:val="00E41261"/>
    <w:rsid w:val="00E41F87"/>
    <w:rsid w:val="00E4255E"/>
    <w:rsid w:val="00E42917"/>
    <w:rsid w:val="00E45052"/>
    <w:rsid w:val="00E455D9"/>
    <w:rsid w:val="00E4591E"/>
    <w:rsid w:val="00E459CE"/>
    <w:rsid w:val="00E45AE5"/>
    <w:rsid w:val="00E46B5C"/>
    <w:rsid w:val="00E508A8"/>
    <w:rsid w:val="00E510B4"/>
    <w:rsid w:val="00E513BB"/>
    <w:rsid w:val="00E524D5"/>
    <w:rsid w:val="00E52E84"/>
    <w:rsid w:val="00E52EE8"/>
    <w:rsid w:val="00E53537"/>
    <w:rsid w:val="00E537BA"/>
    <w:rsid w:val="00E53A8C"/>
    <w:rsid w:val="00E53D3A"/>
    <w:rsid w:val="00E54BFC"/>
    <w:rsid w:val="00E563AD"/>
    <w:rsid w:val="00E601EE"/>
    <w:rsid w:val="00E6020A"/>
    <w:rsid w:val="00E60C51"/>
    <w:rsid w:val="00E614D0"/>
    <w:rsid w:val="00E61BCC"/>
    <w:rsid w:val="00E6387B"/>
    <w:rsid w:val="00E63EBC"/>
    <w:rsid w:val="00E64048"/>
    <w:rsid w:val="00E6460C"/>
    <w:rsid w:val="00E652BF"/>
    <w:rsid w:val="00E66B74"/>
    <w:rsid w:val="00E6724C"/>
    <w:rsid w:val="00E67D8A"/>
    <w:rsid w:val="00E70827"/>
    <w:rsid w:val="00E708DE"/>
    <w:rsid w:val="00E71BF6"/>
    <w:rsid w:val="00E72983"/>
    <w:rsid w:val="00E72FF2"/>
    <w:rsid w:val="00E747AA"/>
    <w:rsid w:val="00E75B95"/>
    <w:rsid w:val="00E76E63"/>
    <w:rsid w:val="00E76E91"/>
    <w:rsid w:val="00E81BB5"/>
    <w:rsid w:val="00E82096"/>
    <w:rsid w:val="00E825A7"/>
    <w:rsid w:val="00E828FF"/>
    <w:rsid w:val="00E83D72"/>
    <w:rsid w:val="00E84942"/>
    <w:rsid w:val="00E85AF5"/>
    <w:rsid w:val="00E86520"/>
    <w:rsid w:val="00E8656E"/>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3CCA"/>
    <w:rsid w:val="00EA45E2"/>
    <w:rsid w:val="00EA4D31"/>
    <w:rsid w:val="00EA5211"/>
    <w:rsid w:val="00EA574B"/>
    <w:rsid w:val="00EA5C8C"/>
    <w:rsid w:val="00EA5F21"/>
    <w:rsid w:val="00EA63D2"/>
    <w:rsid w:val="00EA6565"/>
    <w:rsid w:val="00EA709F"/>
    <w:rsid w:val="00EA7260"/>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2F5C"/>
    <w:rsid w:val="00EC3F48"/>
    <w:rsid w:val="00EC557E"/>
    <w:rsid w:val="00EC5F6F"/>
    <w:rsid w:val="00EC6845"/>
    <w:rsid w:val="00EC7165"/>
    <w:rsid w:val="00ED01FB"/>
    <w:rsid w:val="00ED151F"/>
    <w:rsid w:val="00ED22E4"/>
    <w:rsid w:val="00ED2804"/>
    <w:rsid w:val="00ED2EAE"/>
    <w:rsid w:val="00ED3207"/>
    <w:rsid w:val="00ED3C60"/>
    <w:rsid w:val="00ED3DE8"/>
    <w:rsid w:val="00ED4532"/>
    <w:rsid w:val="00ED51C9"/>
    <w:rsid w:val="00ED54E4"/>
    <w:rsid w:val="00ED59AC"/>
    <w:rsid w:val="00ED59E7"/>
    <w:rsid w:val="00ED702E"/>
    <w:rsid w:val="00EE0EE3"/>
    <w:rsid w:val="00EE1674"/>
    <w:rsid w:val="00EE374D"/>
    <w:rsid w:val="00EE42FE"/>
    <w:rsid w:val="00EE46AF"/>
    <w:rsid w:val="00EE4DEB"/>
    <w:rsid w:val="00EE5581"/>
    <w:rsid w:val="00EE56A8"/>
    <w:rsid w:val="00EE5755"/>
    <w:rsid w:val="00EE6362"/>
    <w:rsid w:val="00EF209C"/>
    <w:rsid w:val="00EF2152"/>
    <w:rsid w:val="00EF2F31"/>
    <w:rsid w:val="00EF3649"/>
    <w:rsid w:val="00EF3B1D"/>
    <w:rsid w:val="00EF448E"/>
    <w:rsid w:val="00EF4782"/>
    <w:rsid w:val="00EF6344"/>
    <w:rsid w:val="00EF699C"/>
    <w:rsid w:val="00EF72CF"/>
    <w:rsid w:val="00F016AD"/>
    <w:rsid w:val="00F01F3A"/>
    <w:rsid w:val="00F02B93"/>
    <w:rsid w:val="00F03618"/>
    <w:rsid w:val="00F0389B"/>
    <w:rsid w:val="00F03CC2"/>
    <w:rsid w:val="00F05248"/>
    <w:rsid w:val="00F05F95"/>
    <w:rsid w:val="00F061EA"/>
    <w:rsid w:val="00F06503"/>
    <w:rsid w:val="00F1070F"/>
    <w:rsid w:val="00F11F68"/>
    <w:rsid w:val="00F13663"/>
    <w:rsid w:val="00F14AF6"/>
    <w:rsid w:val="00F14D1B"/>
    <w:rsid w:val="00F15649"/>
    <w:rsid w:val="00F205C7"/>
    <w:rsid w:val="00F20875"/>
    <w:rsid w:val="00F20FE2"/>
    <w:rsid w:val="00F21C08"/>
    <w:rsid w:val="00F2282B"/>
    <w:rsid w:val="00F2342D"/>
    <w:rsid w:val="00F23B5B"/>
    <w:rsid w:val="00F24FDC"/>
    <w:rsid w:val="00F25B6B"/>
    <w:rsid w:val="00F25F3F"/>
    <w:rsid w:val="00F2629E"/>
    <w:rsid w:val="00F30A44"/>
    <w:rsid w:val="00F31185"/>
    <w:rsid w:val="00F312E1"/>
    <w:rsid w:val="00F31501"/>
    <w:rsid w:val="00F32D2B"/>
    <w:rsid w:val="00F33CCB"/>
    <w:rsid w:val="00F34E68"/>
    <w:rsid w:val="00F35E9F"/>
    <w:rsid w:val="00F37DDA"/>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47C6C"/>
    <w:rsid w:val="00F502CD"/>
    <w:rsid w:val="00F502F1"/>
    <w:rsid w:val="00F50B8B"/>
    <w:rsid w:val="00F51424"/>
    <w:rsid w:val="00F51BCD"/>
    <w:rsid w:val="00F5572F"/>
    <w:rsid w:val="00F55A15"/>
    <w:rsid w:val="00F55DC0"/>
    <w:rsid w:val="00F55E16"/>
    <w:rsid w:val="00F5619D"/>
    <w:rsid w:val="00F56B2B"/>
    <w:rsid w:val="00F56E31"/>
    <w:rsid w:val="00F60EDF"/>
    <w:rsid w:val="00F60F7F"/>
    <w:rsid w:val="00F618C1"/>
    <w:rsid w:val="00F627BE"/>
    <w:rsid w:val="00F628EB"/>
    <w:rsid w:val="00F62D01"/>
    <w:rsid w:val="00F63277"/>
    <w:rsid w:val="00F635F8"/>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5AC0"/>
    <w:rsid w:val="00F760E4"/>
    <w:rsid w:val="00F76137"/>
    <w:rsid w:val="00F76AC7"/>
    <w:rsid w:val="00F80A09"/>
    <w:rsid w:val="00F81538"/>
    <w:rsid w:val="00F83FC1"/>
    <w:rsid w:val="00F841A8"/>
    <w:rsid w:val="00F8436A"/>
    <w:rsid w:val="00F84CD5"/>
    <w:rsid w:val="00F85113"/>
    <w:rsid w:val="00F85941"/>
    <w:rsid w:val="00F86A3B"/>
    <w:rsid w:val="00F87D80"/>
    <w:rsid w:val="00F908D2"/>
    <w:rsid w:val="00F90E58"/>
    <w:rsid w:val="00F91780"/>
    <w:rsid w:val="00F92390"/>
    <w:rsid w:val="00F928CE"/>
    <w:rsid w:val="00F92D96"/>
    <w:rsid w:val="00F92D9F"/>
    <w:rsid w:val="00F93099"/>
    <w:rsid w:val="00F94D4F"/>
    <w:rsid w:val="00F95E17"/>
    <w:rsid w:val="00F962A1"/>
    <w:rsid w:val="00F962CB"/>
    <w:rsid w:val="00F971EB"/>
    <w:rsid w:val="00F97B89"/>
    <w:rsid w:val="00FA0BBB"/>
    <w:rsid w:val="00FA0DD2"/>
    <w:rsid w:val="00FA4530"/>
    <w:rsid w:val="00FA5029"/>
    <w:rsid w:val="00FA50F0"/>
    <w:rsid w:val="00FA6C74"/>
    <w:rsid w:val="00FA7818"/>
    <w:rsid w:val="00FB0445"/>
    <w:rsid w:val="00FB084D"/>
    <w:rsid w:val="00FB12E2"/>
    <w:rsid w:val="00FB14DE"/>
    <w:rsid w:val="00FB2371"/>
    <w:rsid w:val="00FB25E7"/>
    <w:rsid w:val="00FB2660"/>
    <w:rsid w:val="00FB2ED3"/>
    <w:rsid w:val="00FB34F8"/>
    <w:rsid w:val="00FB3C05"/>
    <w:rsid w:val="00FB3D44"/>
    <w:rsid w:val="00FB42E4"/>
    <w:rsid w:val="00FB496A"/>
    <w:rsid w:val="00FB4E5B"/>
    <w:rsid w:val="00FB523B"/>
    <w:rsid w:val="00FB5469"/>
    <w:rsid w:val="00FB6B57"/>
    <w:rsid w:val="00FB6FB2"/>
    <w:rsid w:val="00FB76CD"/>
    <w:rsid w:val="00FC0871"/>
    <w:rsid w:val="00FC0E86"/>
    <w:rsid w:val="00FC20A9"/>
    <w:rsid w:val="00FC2723"/>
    <w:rsid w:val="00FC2AD1"/>
    <w:rsid w:val="00FC2FE1"/>
    <w:rsid w:val="00FC3D9A"/>
    <w:rsid w:val="00FC4538"/>
    <w:rsid w:val="00FC60E3"/>
    <w:rsid w:val="00FC611C"/>
    <w:rsid w:val="00FC7D6D"/>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086"/>
    <w:rsid w:val="00FD737C"/>
    <w:rsid w:val="00FD7F6B"/>
    <w:rsid w:val="00FE013F"/>
    <w:rsid w:val="00FE04B7"/>
    <w:rsid w:val="00FE1490"/>
    <w:rsid w:val="00FE2F9C"/>
    <w:rsid w:val="00FE3293"/>
    <w:rsid w:val="00FE331C"/>
    <w:rsid w:val="00FE36BE"/>
    <w:rsid w:val="00FE4197"/>
    <w:rsid w:val="00FE5921"/>
    <w:rsid w:val="00FE596E"/>
    <w:rsid w:val="00FE62FE"/>
    <w:rsid w:val="00FE7322"/>
    <w:rsid w:val="00FF1D0B"/>
    <w:rsid w:val="00FF1F16"/>
    <w:rsid w:val="00FF25F2"/>
    <w:rsid w:val="00FF34E8"/>
    <w:rsid w:val="00FF36DF"/>
    <w:rsid w:val="00FF3AD3"/>
    <w:rsid w:val="00FF49E3"/>
    <w:rsid w:val="00FF4DFD"/>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479807">
      <w:bodyDiv w:val="1"/>
      <w:marLeft w:val="0"/>
      <w:marRight w:val="0"/>
      <w:marTop w:val="0"/>
      <w:marBottom w:val="0"/>
      <w:divBdr>
        <w:top w:val="none" w:sz="0" w:space="0" w:color="auto"/>
        <w:left w:val="none" w:sz="0" w:space="0" w:color="auto"/>
        <w:bottom w:val="none" w:sz="0" w:space="0" w:color="auto"/>
        <w:right w:val="none" w:sz="0" w:space="0" w:color="auto"/>
      </w:divBdr>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84274129">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20</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7FF0-763C-4280-9BB3-C8BFBE965E22}">
  <ds:schemaRefs>
    <ds:schemaRef ds:uri="http://schemas.microsoft.com/sharepoint/v3/contenttype/forms"/>
  </ds:schemaRefs>
</ds:datastoreItem>
</file>

<file path=customXml/itemProps2.xml><?xml version="1.0" encoding="utf-8"?>
<ds:datastoreItem xmlns:ds="http://schemas.openxmlformats.org/officeDocument/2006/customXml" ds:itemID="{27F06AB9-9295-4CCA-87BE-D1CE675E4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CB28C-F903-42B7-B94E-0D48A2404DE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2FABA4B6-B64F-4E5A-9B26-E26DC8DF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15516</Words>
  <Characters>8845</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
  <Company>FM/VNI</Company>
  <LinksUpToDate>false</LinksUpToDate>
  <CharactersWithSpaces>24313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sākotnējās ietekmes novērtējuma ziņojums (anotācija)</dc:subject>
  <dc:creator>L.Rozenberga (VNĪ)</dc:creator>
  <cp:keywords/>
  <dc:description>Liga.Rozenberga@vni.lv
67024608</dc:description>
  <cp:lastModifiedBy>Inguna Dancīte</cp:lastModifiedBy>
  <cp:revision>2</cp:revision>
  <cp:lastPrinted>2019-10-24T11:13:00Z</cp:lastPrinted>
  <dcterms:created xsi:type="dcterms:W3CDTF">2020-03-13T08:30:00Z</dcterms:created>
  <dcterms:modified xsi:type="dcterms:W3CDTF">2020-03-13T08:30:00Z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