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C17E" w14:textId="0B8D2A8A" w:rsidR="00075F22" w:rsidRPr="000136E6" w:rsidRDefault="0022039A"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GoBack"/>
      <w:bookmarkEnd w:id="0"/>
      <w:r>
        <w:rPr>
          <w:rFonts w:ascii="Times New Roman" w:eastAsia="Times New Roman" w:hAnsi="Times New Roman" w:cs="Times New Roman"/>
          <w:b/>
          <w:bCs/>
          <w:color w:val="000000" w:themeColor="text1"/>
          <w:sz w:val="28"/>
          <w:szCs w:val="24"/>
          <w:lang w:eastAsia="lv-LV"/>
        </w:rPr>
        <w:t xml:space="preserve">Likumprojekta </w:t>
      </w:r>
      <w:r w:rsidR="00075F22" w:rsidRPr="000136E6">
        <w:rPr>
          <w:rFonts w:ascii="Times New Roman" w:eastAsia="Times New Roman" w:hAnsi="Times New Roman" w:cs="Times New Roman"/>
          <w:b/>
          <w:bCs/>
          <w:color w:val="000000" w:themeColor="text1"/>
          <w:sz w:val="28"/>
          <w:szCs w:val="24"/>
          <w:lang w:eastAsia="lv-LV"/>
        </w:rPr>
        <w:t>projekta</w:t>
      </w:r>
    </w:p>
    <w:p w14:paraId="6072B266" w14:textId="4B9D77BF" w:rsidR="00075F22" w:rsidRPr="000136E6" w:rsidRDefault="00075F22" w:rsidP="00075F22">
      <w:pPr>
        <w:spacing w:after="0" w:line="240" w:lineRule="auto"/>
        <w:jc w:val="center"/>
        <w:rPr>
          <w:rFonts w:ascii="Times New Roman" w:eastAsia="Times New Roman" w:hAnsi="Times New Roman" w:cs="Times New Roman"/>
          <w:b/>
          <w:color w:val="000000" w:themeColor="text1"/>
          <w:sz w:val="28"/>
          <w:szCs w:val="28"/>
        </w:rPr>
      </w:pPr>
      <w:r w:rsidRPr="000136E6">
        <w:rPr>
          <w:rFonts w:ascii="Times New Roman" w:eastAsia="Times New Roman" w:hAnsi="Times New Roman" w:cs="Times New Roman"/>
          <w:b/>
          <w:color w:val="000000" w:themeColor="text1"/>
          <w:sz w:val="28"/>
          <w:szCs w:val="28"/>
        </w:rPr>
        <w:t>“</w:t>
      </w:r>
      <w:r w:rsidR="0022039A">
        <w:rPr>
          <w:rFonts w:ascii="Times New Roman" w:eastAsia="Times New Roman" w:hAnsi="Times New Roman" w:cs="Times New Roman"/>
          <w:b/>
          <w:color w:val="000000" w:themeColor="text1"/>
          <w:sz w:val="28"/>
          <w:szCs w:val="28"/>
        </w:rPr>
        <w:t>Grozījumi Profesionālās izglītības likumā</w:t>
      </w:r>
      <w:r w:rsidRPr="000136E6">
        <w:rPr>
          <w:rFonts w:ascii="Times New Roman" w:eastAsia="Times New Roman" w:hAnsi="Times New Roman" w:cs="Times New Roman"/>
          <w:b/>
          <w:color w:val="000000" w:themeColor="text1"/>
          <w:sz w:val="28"/>
          <w:szCs w:val="28"/>
        </w:rPr>
        <w:t>”</w:t>
      </w:r>
    </w:p>
    <w:p w14:paraId="2B32D2AA"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sākotnējās ietekmes novērtējuma ziņojums (anotācija)</w:t>
      </w:r>
    </w:p>
    <w:p w14:paraId="57C894E7"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8"/>
        <w:gridCol w:w="4922"/>
      </w:tblGrid>
      <w:tr w:rsidR="00A97247" w:rsidRPr="000136E6" w14:paraId="78F143AF" w14:textId="77777777" w:rsidTr="0059783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055741"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Tiesību akta projekta anotācijas kopsavilkums</w:t>
            </w:r>
          </w:p>
        </w:tc>
      </w:tr>
      <w:tr w:rsidR="00A97247" w:rsidRPr="000136E6" w14:paraId="1E79E681" w14:textId="77777777" w:rsidTr="00597839">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5ABE8011"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72A6A653" w14:textId="77777777" w:rsidR="00075F22" w:rsidRDefault="002272CF" w:rsidP="00E55B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Likumprojekts paredz turpināt un pilnveidot profesionālās izglītības satura reformu, </w:t>
            </w:r>
            <w:r w:rsidR="00AF5510">
              <w:rPr>
                <w:rFonts w:ascii="Times New Roman" w:hAnsi="Times New Roman"/>
                <w:color w:val="000000" w:themeColor="text1"/>
                <w:sz w:val="24"/>
                <w:szCs w:val="24"/>
              </w:rPr>
              <w:t xml:space="preserve">tai skaitā </w:t>
            </w:r>
            <w:r>
              <w:rPr>
                <w:rFonts w:ascii="Times New Roman" w:hAnsi="Times New Roman"/>
                <w:color w:val="000000" w:themeColor="text1"/>
                <w:sz w:val="24"/>
                <w:szCs w:val="24"/>
              </w:rPr>
              <w:t>saistībā ar profesionālām kvalifikācijām Latvijas kvalifikāciju ietvarstruktūrā, pilnveido regulējumu attiecībā uz modulārajām profes</w:t>
            </w:r>
            <w:r w:rsidR="00483E41">
              <w:rPr>
                <w:rFonts w:ascii="Times New Roman" w:hAnsi="Times New Roman"/>
                <w:color w:val="000000" w:themeColor="text1"/>
                <w:sz w:val="24"/>
                <w:szCs w:val="24"/>
              </w:rPr>
              <w:t xml:space="preserve">ionālās izglītības programmām,  sasniegto </w:t>
            </w:r>
            <w:r w:rsidR="00483E41">
              <w:rPr>
                <w:rFonts w:ascii="Times New Roman" w:hAnsi="Times New Roman" w:cs="Times New Roman"/>
                <w:sz w:val="24"/>
                <w:szCs w:val="24"/>
              </w:rPr>
              <w:t>mācīšanās rezultātu uzkrāšanas, pārnešanas un atzīšanas principiem un kārtību</w:t>
            </w:r>
            <w:r w:rsidR="00483E41">
              <w:rPr>
                <w:rFonts w:ascii="Times New Roman" w:hAnsi="Times New Roman"/>
                <w:color w:val="000000" w:themeColor="text1"/>
                <w:sz w:val="24"/>
                <w:szCs w:val="24"/>
              </w:rPr>
              <w:t>,  un</w:t>
            </w:r>
            <w:r>
              <w:rPr>
                <w:rFonts w:ascii="Times New Roman" w:hAnsi="Times New Roman"/>
                <w:color w:val="000000" w:themeColor="text1"/>
                <w:sz w:val="24"/>
                <w:szCs w:val="24"/>
              </w:rPr>
              <w:t xml:space="preserve"> profesionālās kvalifikācijas daļas apguvi apliecinošiem dokumentiem</w:t>
            </w:r>
            <w:r w:rsidR="00483E41">
              <w:rPr>
                <w:rFonts w:ascii="Times New Roman" w:hAnsi="Times New Roman"/>
                <w:color w:val="000000" w:themeColor="text1"/>
                <w:sz w:val="24"/>
                <w:szCs w:val="24"/>
              </w:rPr>
              <w:t xml:space="preserve">. Likumprojekts paredz </w:t>
            </w:r>
            <w:r>
              <w:rPr>
                <w:rFonts w:ascii="Times New Roman" w:hAnsi="Times New Roman"/>
                <w:color w:val="000000" w:themeColor="text1"/>
                <w:sz w:val="24"/>
                <w:szCs w:val="24"/>
              </w:rPr>
              <w:t>ieviest profesionālās izglītības programmu absolventu monitoringa datu apstrādi</w:t>
            </w:r>
            <w:r w:rsidRPr="00C86908">
              <w:rPr>
                <w:rFonts w:ascii="Times New Roman" w:hAnsi="Times New Roman"/>
                <w:color w:val="000000" w:themeColor="text1"/>
                <w:sz w:val="24"/>
                <w:szCs w:val="24"/>
              </w:rPr>
              <w:t xml:space="preserve">, </w:t>
            </w:r>
            <w:r w:rsidR="00483E41" w:rsidRPr="00235B0D">
              <w:rPr>
                <w:rFonts w:ascii="Times New Roman" w:hAnsi="Times New Roman"/>
                <w:color w:val="000000" w:themeColor="text1"/>
                <w:sz w:val="24"/>
                <w:szCs w:val="24"/>
              </w:rPr>
              <w:t xml:space="preserve">un </w:t>
            </w:r>
            <w:r w:rsidRPr="00235B0D">
              <w:rPr>
                <w:rFonts w:ascii="Times New Roman" w:hAnsi="Times New Roman"/>
                <w:color w:val="000000" w:themeColor="text1"/>
                <w:sz w:val="24"/>
                <w:szCs w:val="24"/>
              </w:rPr>
              <w:t xml:space="preserve">izglītojamo apdrošināšanu pret nelaimes gadījumiem visā profesionālās izglītības programmas apguves </w:t>
            </w:r>
            <w:r w:rsidR="0077125D" w:rsidRPr="00235B0D">
              <w:rPr>
                <w:rFonts w:ascii="Times New Roman" w:hAnsi="Times New Roman"/>
                <w:color w:val="000000" w:themeColor="text1"/>
                <w:sz w:val="24"/>
                <w:szCs w:val="24"/>
              </w:rPr>
              <w:t>laikā</w:t>
            </w:r>
            <w:r w:rsidRPr="00235B0D">
              <w:rPr>
                <w:rFonts w:ascii="Times New Roman" w:hAnsi="Times New Roman"/>
                <w:color w:val="000000" w:themeColor="text1"/>
                <w:sz w:val="24"/>
                <w:szCs w:val="24"/>
              </w:rPr>
              <w:t>.</w:t>
            </w:r>
            <w:r w:rsidR="00483E41" w:rsidRPr="00C86908">
              <w:rPr>
                <w:rFonts w:ascii="Times New Roman" w:hAnsi="Times New Roman"/>
                <w:color w:val="000000" w:themeColor="text1"/>
                <w:sz w:val="24"/>
                <w:szCs w:val="24"/>
              </w:rPr>
              <w:t xml:space="preserve"> Likumprojekts</w:t>
            </w:r>
            <w:r w:rsidR="001F35CC" w:rsidRPr="00C86908">
              <w:rPr>
                <w:rFonts w:ascii="Times New Roman" w:hAnsi="Times New Roman"/>
                <w:color w:val="000000" w:themeColor="text1"/>
                <w:sz w:val="24"/>
                <w:szCs w:val="24"/>
              </w:rPr>
              <w:t xml:space="preserve"> precizē normas un</w:t>
            </w:r>
            <w:r w:rsidR="001F35CC">
              <w:rPr>
                <w:rFonts w:ascii="Times New Roman" w:hAnsi="Times New Roman"/>
                <w:color w:val="000000" w:themeColor="text1"/>
                <w:sz w:val="24"/>
                <w:szCs w:val="24"/>
              </w:rPr>
              <w:t xml:space="preserve"> paplašina </w:t>
            </w:r>
            <w:r w:rsidR="00483E41">
              <w:rPr>
                <w:rFonts w:ascii="Times New Roman" w:hAnsi="Times New Roman"/>
                <w:color w:val="000000" w:themeColor="text1"/>
                <w:sz w:val="24"/>
                <w:szCs w:val="24"/>
              </w:rPr>
              <w:t>iespējas attiecībā uz profesionālās tālākizglītības un profesionālās pilnveides izglītības programmu apguvi</w:t>
            </w:r>
            <w:r w:rsidR="002D7115">
              <w:rPr>
                <w:rFonts w:ascii="Times New Roman" w:hAnsi="Times New Roman"/>
                <w:color w:val="000000" w:themeColor="text1"/>
                <w:sz w:val="24"/>
                <w:szCs w:val="24"/>
              </w:rPr>
              <w:t>.</w:t>
            </w:r>
          </w:p>
          <w:p w14:paraId="5943F0CE" w14:textId="108BBAF2" w:rsidR="006E26A7" w:rsidRPr="002272CF" w:rsidRDefault="006E26A7" w:rsidP="00E55BA8">
            <w:pPr>
              <w:spacing w:after="0" w:line="240" w:lineRule="auto"/>
              <w:jc w:val="both"/>
              <w:rPr>
                <w:rFonts w:ascii="Times New Roman" w:hAnsi="Times New Roman"/>
                <w:color w:val="000000" w:themeColor="text1"/>
                <w:sz w:val="24"/>
                <w:szCs w:val="24"/>
              </w:rPr>
            </w:pPr>
            <w:r w:rsidRPr="006E26A7">
              <w:rPr>
                <w:rFonts w:ascii="Times New Roman" w:hAnsi="Times New Roman"/>
                <w:color w:val="000000" w:themeColor="text1"/>
                <w:sz w:val="24"/>
                <w:szCs w:val="24"/>
              </w:rPr>
              <w:t>Likumprojekts stāsies spēkā vispārējā kārtībā atbilstoši Oficiālo publikāciju un tiesiskās informācijas likumam.</w:t>
            </w:r>
            <w:r>
              <w:rPr>
                <w:rFonts w:ascii="Times New Roman" w:hAnsi="Times New Roman"/>
                <w:color w:val="000000" w:themeColor="text1"/>
                <w:sz w:val="24"/>
                <w:szCs w:val="24"/>
              </w:rPr>
              <w:t xml:space="preserve"> Atsevišķas normas stāsies spēkā. Atsevišķas normas stāsies spēkā 2020.gada 1.jūnijā, 2021.gada 1.jūnijā, 2022.gada 1.janvārī, 1.jūnijā, 2023.gada 1.janvārī. </w:t>
            </w:r>
          </w:p>
        </w:tc>
      </w:tr>
    </w:tbl>
    <w:p w14:paraId="458CAA45"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2F47D91A"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CF6E0"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97247" w:rsidRPr="000136E6" w14:paraId="0379EFC7"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60793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7A17D4E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Pamatojums</w:t>
            </w:r>
          </w:p>
        </w:tc>
        <w:tc>
          <w:tcPr>
            <w:tcW w:w="2957" w:type="pct"/>
            <w:tcBorders>
              <w:top w:val="outset" w:sz="6" w:space="0" w:color="auto"/>
              <w:left w:val="outset" w:sz="6" w:space="0" w:color="auto"/>
              <w:bottom w:val="outset" w:sz="6" w:space="0" w:color="auto"/>
              <w:right w:val="outset" w:sz="6" w:space="0" w:color="auto"/>
            </w:tcBorders>
            <w:hideMark/>
          </w:tcPr>
          <w:p w14:paraId="4BFFF8FA" w14:textId="0F7171CC" w:rsidR="00A92D4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“Grozījumi Profesionālās izglītības likumā” (turpmāk – likumprojekts) sagatavots</w:t>
            </w:r>
            <w:r w:rsidR="00A92D4C">
              <w:rPr>
                <w:rFonts w:ascii="Times New Roman" w:eastAsia="Times New Roman" w:hAnsi="Times New Roman" w:cs="Times New Roman"/>
                <w:iCs/>
                <w:color w:val="000000" w:themeColor="text1"/>
                <w:sz w:val="24"/>
                <w:szCs w:val="24"/>
                <w:lang w:eastAsia="lv-LV"/>
              </w:rPr>
              <w:t>:</w:t>
            </w:r>
          </w:p>
          <w:p w14:paraId="6CFE10EA" w14:textId="236374CD" w:rsidR="00483E41" w:rsidRDefault="00A92D4C" w:rsidP="00483E4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483E41">
              <w:rPr>
                <w:rFonts w:ascii="Times New Roman" w:eastAsia="Times New Roman" w:hAnsi="Times New Roman" w:cs="Times New Roman"/>
                <w:iCs/>
                <w:color w:val="000000" w:themeColor="text1"/>
                <w:sz w:val="24"/>
                <w:szCs w:val="24"/>
                <w:lang w:eastAsia="lv-LV"/>
              </w:rPr>
              <w:t xml:space="preserve"> pēc Izglītības un zinātnes ministrijas (turpmāk – </w:t>
            </w:r>
            <w:r w:rsidR="00665306">
              <w:rPr>
                <w:rFonts w:ascii="Times New Roman" w:eastAsia="Times New Roman" w:hAnsi="Times New Roman" w:cs="Times New Roman"/>
                <w:iCs/>
                <w:color w:val="000000" w:themeColor="text1"/>
                <w:sz w:val="24"/>
                <w:szCs w:val="24"/>
                <w:lang w:eastAsia="lv-LV"/>
              </w:rPr>
              <w:t xml:space="preserve">IZM </w:t>
            </w:r>
            <w:r w:rsidR="00483E41">
              <w:rPr>
                <w:rFonts w:ascii="Times New Roman" w:eastAsia="Times New Roman" w:hAnsi="Times New Roman" w:cs="Times New Roman"/>
                <w:iCs/>
                <w:color w:val="000000" w:themeColor="text1"/>
                <w:sz w:val="24"/>
                <w:szCs w:val="24"/>
                <w:lang w:eastAsia="lv-LV"/>
              </w:rPr>
              <w:t xml:space="preserve">) iniciatīvas, pilnveidojot normatīvo regulējumu profesionālās izglītības satura reformas īstenošanā </w:t>
            </w:r>
          </w:p>
          <w:p w14:paraId="3DF61128" w14:textId="2F00624F" w:rsidR="0022039A" w:rsidRDefault="00A92D4C" w:rsidP="0071121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00665306" w:rsidRPr="00A92D4C">
              <w:rPr>
                <w:rFonts w:ascii="Times New Roman" w:eastAsia="Times New Roman" w:hAnsi="Times New Roman" w:cs="Times New Roman"/>
                <w:iCs/>
                <w:color w:val="000000" w:themeColor="text1"/>
                <w:sz w:val="24"/>
                <w:szCs w:val="24"/>
                <w:lang w:eastAsia="lv-LV"/>
              </w:rPr>
              <w:t>izpild</w:t>
            </w:r>
            <w:r w:rsidR="00506755">
              <w:rPr>
                <w:rFonts w:ascii="Times New Roman" w:eastAsia="Times New Roman" w:hAnsi="Times New Roman" w:cs="Times New Roman"/>
                <w:iCs/>
                <w:color w:val="000000" w:themeColor="text1"/>
                <w:sz w:val="24"/>
                <w:szCs w:val="24"/>
                <w:lang w:eastAsia="lv-LV"/>
              </w:rPr>
              <w:t>o</w:t>
            </w:r>
            <w:r w:rsidRPr="00A92D4C">
              <w:rPr>
                <w:rFonts w:ascii="Times New Roman" w:eastAsia="Times New Roman" w:hAnsi="Times New Roman" w:cs="Times New Roman"/>
                <w:iCs/>
                <w:color w:val="000000" w:themeColor="text1"/>
                <w:sz w:val="24"/>
                <w:szCs w:val="24"/>
                <w:lang w:eastAsia="lv-LV"/>
              </w:rPr>
              <w:t xml:space="preserve">t Izglītības likuma pārejas noteikumu 80.punktā doto uzdevumu </w:t>
            </w:r>
            <w:r>
              <w:rPr>
                <w:rFonts w:ascii="Times New Roman" w:eastAsia="Times New Roman" w:hAnsi="Times New Roman" w:cs="Times New Roman"/>
                <w:iCs/>
                <w:color w:val="000000" w:themeColor="text1"/>
                <w:sz w:val="24"/>
                <w:szCs w:val="24"/>
                <w:lang w:eastAsia="lv-LV"/>
              </w:rPr>
              <w:t>M</w:t>
            </w:r>
            <w:r w:rsidR="00506755">
              <w:rPr>
                <w:rFonts w:ascii="Times New Roman" w:eastAsia="Times New Roman" w:hAnsi="Times New Roman" w:cs="Times New Roman"/>
                <w:iCs/>
                <w:color w:val="000000" w:themeColor="text1"/>
                <w:sz w:val="24"/>
                <w:szCs w:val="24"/>
                <w:lang w:eastAsia="lv-LV"/>
              </w:rPr>
              <w:t xml:space="preserve">inistru kabinetam, kas paredz, ka </w:t>
            </w:r>
            <w:r w:rsidR="00965907">
              <w:t xml:space="preserve"> </w:t>
            </w:r>
            <w:r w:rsidR="00965907" w:rsidRPr="00965907">
              <w:rPr>
                <w:rFonts w:ascii="Times New Roman" w:eastAsia="Times New Roman" w:hAnsi="Times New Roman" w:cs="Times New Roman"/>
                <w:iCs/>
                <w:color w:val="000000" w:themeColor="text1"/>
                <w:sz w:val="24"/>
                <w:szCs w:val="24"/>
                <w:lang w:eastAsia="lv-LV"/>
              </w:rPr>
              <w:t>Ministru kabinets izstrādā iesniedz Saeimai grozījumus Profesionālās izglītība</w:t>
            </w:r>
            <w:r w:rsidR="00965907">
              <w:rPr>
                <w:rFonts w:ascii="Times New Roman" w:eastAsia="Times New Roman" w:hAnsi="Times New Roman" w:cs="Times New Roman"/>
                <w:iCs/>
                <w:color w:val="000000" w:themeColor="text1"/>
                <w:sz w:val="24"/>
                <w:szCs w:val="24"/>
                <w:lang w:eastAsia="lv-LV"/>
              </w:rPr>
              <w:t>s likumā, lai to saskaņotu ar Izglītības</w:t>
            </w:r>
            <w:r w:rsidR="00965907" w:rsidRPr="00965907">
              <w:rPr>
                <w:rFonts w:ascii="Times New Roman" w:eastAsia="Times New Roman" w:hAnsi="Times New Roman" w:cs="Times New Roman"/>
                <w:iCs/>
                <w:color w:val="000000" w:themeColor="text1"/>
                <w:sz w:val="24"/>
                <w:szCs w:val="24"/>
                <w:lang w:eastAsia="lv-LV"/>
              </w:rPr>
              <w:t xml:space="preserve"> likuma 23. panta piektajā daļā izdarītajiem grozījumiem attiecībā uz institūciju un personu informēšanu ne vēlāk kā trīs mēnešus iepriekš un </w:t>
            </w:r>
            <w:r w:rsidR="00965907">
              <w:rPr>
                <w:rFonts w:ascii="Times New Roman" w:eastAsia="Times New Roman" w:hAnsi="Times New Roman" w:cs="Times New Roman"/>
                <w:iCs/>
                <w:color w:val="000000" w:themeColor="text1"/>
                <w:sz w:val="24"/>
                <w:szCs w:val="24"/>
                <w:lang w:eastAsia="lv-LV"/>
              </w:rPr>
              <w:t>Izglītības likuma</w:t>
            </w:r>
            <w:r w:rsidR="00965907" w:rsidRPr="00965907">
              <w:rPr>
                <w:rFonts w:ascii="Times New Roman" w:eastAsia="Times New Roman" w:hAnsi="Times New Roman" w:cs="Times New Roman"/>
                <w:iCs/>
                <w:color w:val="000000" w:themeColor="text1"/>
                <w:sz w:val="24"/>
                <w:szCs w:val="24"/>
                <w:lang w:eastAsia="lv-LV"/>
              </w:rPr>
              <w:t xml:space="preserve"> 24. panta ceturtajā daļā, 25. panta otrajā daļā, 36. </w:t>
            </w:r>
            <w:r w:rsidR="00965907" w:rsidRPr="00965907">
              <w:rPr>
                <w:rFonts w:ascii="Times New Roman" w:eastAsia="Times New Roman" w:hAnsi="Times New Roman" w:cs="Times New Roman"/>
                <w:iCs/>
                <w:color w:val="000000" w:themeColor="text1"/>
                <w:sz w:val="24"/>
                <w:szCs w:val="24"/>
                <w:lang w:eastAsia="lv-LV"/>
              </w:rPr>
              <w:lastRenderedPageBreak/>
              <w:t>panta pirmajā daļā, 39. panta pirmajā daļā, 44. panta otrajā daļā un 47.</w:t>
            </w:r>
            <w:r w:rsidR="00965907" w:rsidRPr="00235B0D">
              <w:rPr>
                <w:rFonts w:ascii="Times New Roman" w:eastAsia="Times New Roman" w:hAnsi="Times New Roman" w:cs="Times New Roman"/>
                <w:iCs/>
                <w:color w:val="000000" w:themeColor="text1"/>
                <w:sz w:val="24"/>
                <w:szCs w:val="24"/>
                <w:vertAlign w:val="superscript"/>
                <w:lang w:eastAsia="lv-LV"/>
              </w:rPr>
              <w:t>1</w:t>
            </w:r>
            <w:r w:rsidR="00965907" w:rsidRPr="00965907">
              <w:rPr>
                <w:rFonts w:ascii="Times New Roman" w:eastAsia="Times New Roman" w:hAnsi="Times New Roman" w:cs="Times New Roman"/>
                <w:iCs/>
                <w:color w:val="000000" w:themeColor="text1"/>
                <w:sz w:val="24"/>
                <w:szCs w:val="24"/>
                <w:lang w:eastAsia="lv-LV"/>
              </w:rPr>
              <w:t xml:space="preserve"> panta otrajā daļā izdarītajiem grozījumiem, saskaņā ar kuriem nav nepieciešams izsniegt izglītības iestādes reģistrācijas apliecību un licenci izglītības programmas īstenošanai.</w:t>
            </w:r>
          </w:p>
          <w:p w14:paraId="2B3C4203" w14:textId="7ABD9408" w:rsidR="00965907" w:rsidRDefault="00965907" w:rsidP="0071121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Pr="00965907">
              <w:rPr>
                <w:rFonts w:ascii="Times New Roman" w:eastAsia="Times New Roman" w:hAnsi="Times New Roman" w:cs="Times New Roman"/>
                <w:iCs/>
                <w:color w:val="000000" w:themeColor="text1"/>
                <w:sz w:val="24"/>
                <w:szCs w:val="24"/>
                <w:lang w:eastAsia="lv-LV"/>
              </w:rPr>
              <w:t>Ministru kabineta 2017.gada 5.septembra protokollēmumā (protokols Nr.43 14.§) IZM ir dots uzdevums līdz 2020.gada 31.decembrim nodrošināt monitoringa datu iegūšanu par profesionālās vidējās izglītības iestāžu absolventu nodarbinātību un ienākumiem</w:t>
            </w:r>
          </w:p>
          <w:p w14:paraId="7F4E8CBB" w14:textId="5B564CF9" w:rsidR="00A92D4C" w:rsidRPr="000136E6" w:rsidRDefault="00A92D4C" w:rsidP="00711219">
            <w:pPr>
              <w:spacing w:after="0" w:line="240" w:lineRule="auto"/>
              <w:jc w:val="both"/>
              <w:rPr>
                <w:rFonts w:ascii="Times New Roman" w:eastAsia="Times New Roman" w:hAnsi="Times New Roman" w:cs="Times New Roman"/>
                <w:iCs/>
                <w:color w:val="000000" w:themeColor="text1"/>
                <w:sz w:val="24"/>
                <w:szCs w:val="24"/>
                <w:lang w:eastAsia="lv-LV"/>
              </w:rPr>
            </w:pPr>
          </w:p>
        </w:tc>
      </w:tr>
      <w:tr w:rsidR="00A97247" w:rsidRPr="000136E6" w14:paraId="5C99FA34" w14:textId="77777777" w:rsidTr="006E26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F052EC" w14:textId="35FF5F98"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9AA195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ADF003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0818B313" w14:textId="77777777" w:rsidR="00075F22" w:rsidRPr="000136E6" w:rsidRDefault="00075F22" w:rsidP="00597839">
            <w:pPr>
              <w:jc w:val="right"/>
              <w:rPr>
                <w:rFonts w:ascii="Times New Roman" w:eastAsia="Times New Roman" w:hAnsi="Times New Roman" w:cs="Times New Roman"/>
                <w:color w:val="000000" w:themeColor="text1"/>
                <w:sz w:val="24"/>
                <w:szCs w:val="24"/>
                <w:lang w:eastAsia="lv-LV"/>
              </w:rPr>
            </w:pPr>
          </w:p>
        </w:tc>
        <w:tc>
          <w:tcPr>
            <w:tcW w:w="2957" w:type="pct"/>
            <w:tcBorders>
              <w:top w:val="outset" w:sz="6" w:space="0" w:color="auto"/>
              <w:left w:val="outset" w:sz="6" w:space="0" w:color="auto"/>
              <w:bottom w:val="outset" w:sz="6" w:space="0" w:color="auto"/>
              <w:right w:val="outset" w:sz="6" w:space="0" w:color="auto"/>
            </w:tcBorders>
          </w:tcPr>
          <w:p w14:paraId="726F358F"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Likumprojekts “Grozījumi Profesionālās izglītības likumā” (turpmāk – likumprojekts) sagatavots:</w:t>
            </w:r>
          </w:p>
          <w:p w14:paraId="2F66A3C4"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1) pēc Izglītības un zinātnes ministrijas (turpmāk – IZM ) iniciatīvas, pilnveidojot normatīvo regulējumu profesionālās izglītības satura reformas īstenošanā </w:t>
            </w:r>
          </w:p>
          <w:p w14:paraId="0FA55093"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2) izpildot Izglītības likuma pārejas noteikumu 80.punktā doto uzdevumu Ministru kabinetam, kas paredz, ka  Ministru kabinets izstrādā iesniedz Saeimai grozījumus Profesionālās izglītības likumā, lai to saskaņotu ar Izglītības likuma 23. panta piektajā daļā izdarītajiem grozījumiem attiecībā uz institūciju un personu informēšanu ne vēlāk kā trīs mēnešus iepriekš un Izglītības likuma 24. panta ceturtajā daļā, 25. panta otrajā daļā, 36. panta pirmajā daļā, 39. panta pirmajā daļā, 44. panta otrajā daļā un 47.</w:t>
            </w:r>
            <w:r w:rsidRPr="006E26A7">
              <w:rPr>
                <w:rFonts w:ascii="Times New Roman" w:hAnsi="Times New Roman" w:cs="Times New Roman"/>
                <w:sz w:val="24"/>
                <w:szCs w:val="24"/>
                <w:vertAlign w:val="superscript"/>
              </w:rPr>
              <w:t>1</w:t>
            </w:r>
            <w:r w:rsidRPr="006E26A7">
              <w:rPr>
                <w:rFonts w:ascii="Times New Roman" w:hAnsi="Times New Roman" w:cs="Times New Roman"/>
                <w:sz w:val="24"/>
                <w:szCs w:val="24"/>
              </w:rPr>
              <w:t xml:space="preserve"> panta otrajā daļā izdarītajiem grozījumiem, saskaņā ar kuriem nav nepieciešams izsniegt izglītības iestādes reģistrācijas apliecību un licenci izglītības programmas īstenošanai.</w:t>
            </w:r>
          </w:p>
          <w:p w14:paraId="2620EA6F" w14:textId="7B007C7B"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3) Ministru kabineta 2017.gada 5.septembra protokollēmumā (protokols Nr.43 14.§) IZM ir dots uzdevums līdz 2020.gada 31.decembrim nodrošināt monitoringa datu iegūšanu par profesionālās vidējās izglītības iestāžu absolventu nodarbinātību un ienākumiem</w:t>
            </w:r>
            <w:r>
              <w:rPr>
                <w:rFonts w:ascii="Times New Roman" w:hAnsi="Times New Roman" w:cs="Times New Roman"/>
                <w:sz w:val="24"/>
                <w:szCs w:val="24"/>
              </w:rPr>
              <w:t>.</w:t>
            </w:r>
          </w:p>
          <w:p w14:paraId="57CE6EA7"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Ar Ministru kabineta 2009.gada 16.septembra  rīkojumu Nr.629 “Par koncepciju “Profesionālās izglītības pievilcības paaugstināšana un sociālo partneru līdzdalība profesionālās izglītības </w:t>
            </w:r>
            <w:r w:rsidRPr="006E26A7">
              <w:rPr>
                <w:rFonts w:ascii="Times New Roman" w:hAnsi="Times New Roman" w:cs="Times New Roman"/>
                <w:sz w:val="24"/>
                <w:szCs w:val="24"/>
              </w:rPr>
              <w:lastRenderedPageBreak/>
              <w:t>kvalitātes nodrošināšanā”” tika uzsākta profesionālās izglītības satura reforma.</w:t>
            </w:r>
          </w:p>
          <w:p w14:paraId="2577DDB4"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Īstenojot profesionālās izglītības satura reformu 2015.gada 23.aprīlī Saeima pieņēma likumu “Grozījumi Profesionālās izglītības likumā” (turpmāk – grozījumi likumā), ar kuriem tika ieviestas vairākas būtiskas izmaiņas profesionālās izglītības jomā minētajā koncepcijā paredzēto reformu uzsākšanai.</w:t>
            </w:r>
          </w:p>
          <w:p w14:paraId="0280FE7D"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Ar šiem grozījumiem likumā tika ieviesta Latvijas kvalifikāciju ietvarstruktūra (turpmāk – LKI), kas pielīdzināta Eiropas kvalifikāciju ietvarstruktūrai. Regulējums par LKI stājās spēkā vienlaikus ar  atbilstošajiem grozījumiem Izglītības likumā, kas pieņemti Saeimā 2015.gada 18. jūnijā. </w:t>
            </w:r>
          </w:p>
          <w:p w14:paraId="29AFA873"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Ar grozījumiem likumā tika ieviests regulējums par Nozaru ekspertu padomēm, darba vidē balstītām mācībām, profesionālās izglītības iestāžu konventu, tika nodalīti profesiju standarti no profesiju klasifikatora.</w:t>
            </w:r>
          </w:p>
          <w:p w14:paraId="52DE0F9B"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Savukārt ar 2017.gada 22.jūnija likumu “Grozījumi Profesionālās izglītības likumā” profesionālā izglītībā tika ieviesti moduļi un modulārās programmas.   </w:t>
            </w:r>
          </w:p>
          <w:p w14:paraId="2C09974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Ar likumprojektu tiek turpināta uzsāktā profesionālās izglītības satura reforma, pilnveidojot  un papildinot esošās normas, kā arī ieviešot jaunu regulējumu.</w:t>
            </w:r>
          </w:p>
          <w:p w14:paraId="06FC92AD"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Ar IZM 2018.gada 3.maija rīkojumu Nr.1-2e/2018/154 “Par pastāvīgās Profesionālās izglītības likuma darba grupas izveidi” tika izveidota starpinstitucionāla darba grupa (turpmāk – darba grupa), kuras uzdevums ir izvērtēt dažādu institūciju sniegtos priekšlikumus Profesionālās izglītības likuma grozījumiem, kā arī nepieciešamības gadījumā izstrādāt grozījumus Profesionālās izglītības likumā un ar to saistītajos normatīvajos aktos. </w:t>
            </w:r>
          </w:p>
          <w:p w14:paraId="2293A634"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Eiropas Parlaments un Eiropas Komisija 2009. gadā izstrādājusi  Eiropas kredītsistēmu profesionālajai izglītībai principus ( The European </w:t>
            </w:r>
            <w:r w:rsidRPr="006E26A7">
              <w:rPr>
                <w:rFonts w:ascii="Times New Roman" w:hAnsi="Times New Roman" w:cs="Times New Roman"/>
                <w:sz w:val="24"/>
                <w:szCs w:val="24"/>
              </w:rPr>
              <w:lastRenderedPageBreak/>
              <w:t>Credit system for Vocational Education and Training)   (turpmāk - ECVET)    (http://www.ecvet-secretariat.eu/en/what-is-ecvet), kas ir instrumentu un principu kopums, kas veicina izglītības ieguvēju un strādājošo mobilitāti un mūžilgu mācīšanos.   ECVET principi veidoti pamatojoties uz dalībvalstu labo praksi, kura nodrošina kvalifikāciju salīdzināmību un caurskatāmību, atbalstot iedzīvotāju mobilitāti un mūžilgu mācīšanos.</w:t>
            </w:r>
          </w:p>
          <w:p w14:paraId="0250CF0F" w14:textId="5CB47843"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Lai mainīgajā darba vidē nodrošinātu profesionālās izglītības atbilstību darba tirgus prasībām un nodrošinātu ECVET  principu  īstenošanas iespējas, ir nepieciešami grozījumi esošajā regulējumā, kas precizē terminus, ievieš jaunus terminus un tiesību normas, t.sk. paredz iespēju novērtēt un izsniegt atbilstošu valsts atzītu dokumentu ne tikai par visas profesionālās izglītības programmas apguvi, bet arī par atsevišķu programmas daļu apguvi. Tādējādi ar likumprojektu tiek mainīts pamatprincips - vērtējot mācību rezultātus, tiks novērtēts sasniegtais, nevis konstatēts nepietiekamais, kā arī tiek veidota elastīga, uz indivīda vajadzībām un spējām orientēta profesionālās izglītības sistēma, kas vienlaikus pilnībā atbilst nozaru vajadzībām.</w:t>
            </w:r>
          </w:p>
          <w:p w14:paraId="71242C11"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Likumprojektā paredzētais  regulējums veidots, ņemot vērā ECVET galveno elementu-  noteikti sasniedzamie mācīšanās rezultāti (learning outcomes), kā arī iespēja tos uzkrāt, pārnest un atzīt, tādējādi nodrošinot mērķi veicināt elastīgu mācīšanos jebkurā vietā un laikā. Priekšnosacījumi ECVET principu ieviešanai ir : 1) profesionālās izglītības programmu saturiska pārstrukturēšana, veidojot elastīgus moduļus, kas nodrošinātu iespēju ātri reaģēt uz darbaspēka pieprasījumu gan īstermiņā, gan ilgtermiņā;</w:t>
            </w:r>
          </w:p>
          <w:p w14:paraId="13BB7C2C"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2) uz profesionālajām kompetencēm balstīta izglītības procesa un uz sasniedzamajiem mācīšanās rezultātiem vērstas pieejas ieviešana profesionālās izglītības sistēmā;</w:t>
            </w:r>
          </w:p>
          <w:p w14:paraId="1A974F1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lastRenderedPageBreak/>
              <w:t>3) modulārās pieejas ieviešana, veidojot iespēju cilvēkiem efektīvi pārvaldīt pārmaiņas un ātrāk pielāgoties jaunajām attīstības tendencēm nozarē.</w:t>
            </w:r>
          </w:p>
          <w:p w14:paraId="39C12A06"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No ECVET viedokļa sasniedzamie mācīšanās rezultāti nav atkarīgi no mācību procesa ilguma, kura laikā tie tika sasniegti, vai no mācību konteksta. Tāpēc tie ir piemērojami, lai noteiktu un salīdzinātu izglītojamā sasniegumus mācību/darba vidē vai kontekstā ar to, ko var sasniegt citos mācību apstākļos vai kontekstā. Ja sasniedzamie mācīšanās rezultāti ir aprakstīti skaidri un saprotami, saistot zināšanas, prasmes, atbildības pakāpi un autonomiju, tad tie ir viegli novērtējami un saprotami darba devējam un izmantojami individuālā portfolio veidošanai.</w:t>
            </w:r>
          </w:p>
          <w:p w14:paraId="427602C5"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Ļoti būtiski ir nodrošināt ECVET principu ieviešanu modulāro profesionālās izglītības programmu izstrādē.</w:t>
            </w:r>
          </w:p>
          <w:p w14:paraId="44550A3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Atbilstoši šiem principiem sasniedzamos mācīšanās rezultātus apvieno grupās, kas veido sasniedzamo mācīšanās rezultātu vienības.</w:t>
            </w:r>
          </w:p>
          <w:p w14:paraId="0D74F6B6"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Sasniedzamo mācīšanās rezultātu vienība kļūst par profesionālās kvalifikācijas sastāvdaļu, kas sastāv no zināšanām, prasmēm un kompetencēm (ietverot atbildības līmeni un autonomiju), kas var tikt novērtēti un apstiprināti/atzīti </w:t>
            </w:r>
          </w:p>
          <w:p w14:paraId="5B294FB9"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Profesionālās kvalifikācijas sadalīšana sasniedzamo mācīšanās rezultātu vienībās dod iespēju atsevišķus sasniedzamos mācīšanās rezultātus:</w:t>
            </w:r>
          </w:p>
          <w:p w14:paraId="5AE46178"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1)</w:t>
            </w:r>
            <w:r w:rsidRPr="006E26A7">
              <w:rPr>
                <w:rFonts w:ascii="Times New Roman" w:hAnsi="Times New Roman" w:cs="Times New Roman"/>
                <w:sz w:val="24"/>
                <w:szCs w:val="24"/>
              </w:rPr>
              <w:tab/>
              <w:t xml:space="preserve">atzīt no iepriekšējās pieredzes, </w:t>
            </w:r>
          </w:p>
          <w:p w14:paraId="067C1CB4"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2)</w:t>
            </w:r>
            <w:r w:rsidRPr="006E26A7">
              <w:rPr>
                <w:rFonts w:ascii="Times New Roman" w:hAnsi="Times New Roman" w:cs="Times New Roman"/>
                <w:sz w:val="24"/>
                <w:szCs w:val="24"/>
              </w:rPr>
              <w:tab/>
              <w:t>atzīt no citas izglītības iestādes,</w:t>
            </w:r>
          </w:p>
          <w:p w14:paraId="6265CC47"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3)</w:t>
            </w:r>
            <w:r w:rsidRPr="006E26A7">
              <w:rPr>
                <w:rFonts w:ascii="Times New Roman" w:hAnsi="Times New Roman" w:cs="Times New Roman"/>
                <w:sz w:val="24"/>
                <w:szCs w:val="24"/>
              </w:rPr>
              <w:tab/>
              <w:t>uzkrāt izglītības iestādē,</w:t>
            </w:r>
          </w:p>
          <w:p w14:paraId="765AA40B"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4)</w:t>
            </w:r>
            <w:r w:rsidRPr="006E26A7">
              <w:rPr>
                <w:rFonts w:ascii="Times New Roman" w:hAnsi="Times New Roman" w:cs="Times New Roman"/>
                <w:sz w:val="24"/>
                <w:szCs w:val="24"/>
              </w:rPr>
              <w:tab/>
              <w:t xml:space="preserve"> izmantot mobilitātei.</w:t>
            </w:r>
          </w:p>
          <w:p w14:paraId="0E543B8D"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Īpaša uzmanība tiks pievērsta arī ilgtermiņa sasniedzamo mācīšanās rezultātu atzīšanai, kas ir visciešāk saistīti ar reāliem darba apstākļiem, vislabāk - tieši darba vietā.</w:t>
            </w:r>
          </w:p>
          <w:p w14:paraId="507D45F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Sasniedzamās mācīšanās vienības var izmantot ne tikai kā struktūru formālās izglītības programmās, bet arī apstiprināt neformālās un ikdienas </w:t>
            </w:r>
            <w:r w:rsidRPr="006E26A7">
              <w:rPr>
                <w:rFonts w:ascii="Times New Roman" w:hAnsi="Times New Roman" w:cs="Times New Roman"/>
                <w:sz w:val="24"/>
                <w:szCs w:val="24"/>
              </w:rPr>
              <w:lastRenderedPageBreak/>
              <w:t>mācīšanās (mācīšanās no ikdienā veicamām darbībām) rezultātus.</w:t>
            </w:r>
          </w:p>
          <w:p w14:paraId="70F137D1"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ECVET paredz, ka izglītojamie var apgūt moduli, moduļu komplektu / sasniedzamo mācīšanās rezultātu vienību, lai iegūtu pilnu profesionālo kvalifikāciju. Izglītības iestādes var atzīt sasniedzamos mācīšanās rezultātus, ko izglītojamie sasniedz citos kontekstos, piemēram, mobilitātēs, citās izglītības iestādēs vai darba vidē,  nepārvērtējot tās atkārtoti.</w:t>
            </w:r>
          </w:p>
          <w:p w14:paraId="70F7442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Tā kā sasniedzamo mācīšanās rezultātu vienības ir profesionālās kvalifikācijas sastāvdaļas, tās nosaka izglītības programmas pamata saturu un, iespējams, arī struktūru. Modulāras izglītības programmas veido tā, lai panāktu sasniedzamo mācīšanās rezultātu uzkrāšanu un atzīšanu.</w:t>
            </w:r>
          </w:p>
          <w:p w14:paraId="58FDCC41"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Izmantojot ECVET formālās, neformālās un ikdienas mācīšanās (mācīšanās no ikdienā veiktajām darbībām) rezultātu atzīšana tiek veidota, lai nodrošinātu to salīdzināmību starp valstīm, kā arī veidotu pakāpeniskas uzkrāšanas mehānismu kvalifikācijas iegūšanai….. Sasniedzamo mācīšanās rezultātu pieeja pārnes uzsvaru no mācību ilguma un priekšmetiem (tie katrs par sevi nenodrošina profesionālo kompetenču apguvi) uz reālo mācīšanos un zināšanām, prasmēm un kompetencēm, kas apgūtas vai jāapgūst mācīšanās procesā </w:t>
            </w:r>
          </w:p>
          <w:p w14:paraId="1B91B5DA"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Ļaujot savienot formālajā un neformālajā izglītībā apgūto, tiek paplašināts mūžizglītības iespējas.</w:t>
            </w:r>
          </w:p>
          <w:p w14:paraId="3FFA36AD"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ECVET principu īstenošana nodrošinās:</w:t>
            </w:r>
          </w:p>
          <w:p w14:paraId="7D105373"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1) patstāvīgu attīstību un elastīgas pārmaiņas atbilstoši tendencēm nozarē, </w:t>
            </w:r>
          </w:p>
          <w:p w14:paraId="765E635A"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2) izglītības pakalpojuma atbilstību darba tirgus prasībām,</w:t>
            </w:r>
          </w:p>
          <w:p w14:paraId="1E166836"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 3) vispārējo, profesionālo, praktisko zināšanu un prasmju saistību </w:t>
            </w:r>
          </w:p>
          <w:p w14:paraId="5CA8A47A"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4) izvēles iespējas un pārnesi vienas vai vairāku izglītības programmu ietvaros, </w:t>
            </w:r>
          </w:p>
          <w:p w14:paraId="4CBAB363"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5) salīdzināšanas un pārneses iespēju Eiropas darba tirgū (Eiropas kvalifikācijas ietvarstruktūra (EKI)), </w:t>
            </w:r>
          </w:p>
          <w:p w14:paraId="3180B95A"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lastRenderedPageBreak/>
              <w:t xml:space="preserve">6) neformālajā izglītībā vai pašmācības ceļā apgūtu zināšanu, prasmju un kompetenču atzīšanu </w:t>
            </w:r>
          </w:p>
          <w:p w14:paraId="32538A1D"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7) iespēju izglītojamiem pašiem izvēlēties saturu atbilstoši savām vajadzībām un vēlmēm.</w:t>
            </w:r>
          </w:p>
          <w:p w14:paraId="49E63AE6" w14:textId="77777777" w:rsidR="006E26A7" w:rsidRPr="006E26A7" w:rsidRDefault="006E26A7" w:rsidP="00676003">
            <w:pPr>
              <w:spacing w:after="0"/>
              <w:jc w:val="both"/>
              <w:rPr>
                <w:rFonts w:ascii="Times New Roman" w:hAnsi="Times New Roman" w:cs="Times New Roman"/>
                <w:sz w:val="24"/>
                <w:szCs w:val="24"/>
              </w:rPr>
            </w:pPr>
            <w:r w:rsidRPr="006E26A7">
              <w:rPr>
                <w:rFonts w:ascii="Times New Roman" w:hAnsi="Times New Roman" w:cs="Times New Roman"/>
                <w:sz w:val="24"/>
                <w:szCs w:val="24"/>
              </w:rPr>
              <w:t xml:space="preserve">Ievērojot minēto ar Likumprojekta 1.pantā tiek precizēti termini atbilstoši  ECVET principiem.    Likumprojekts ietver arī pieaugušo formālās profesionālās izglītības terminu precizējumu, proti, nosakot, ka profesionālo tālākizglītību ir tiesīgas apgūt pilngadīgas personas, un nosakot, ka profesionālās pilnveides izglītības ietvaros persona var apgūt, pilnveidot un attiecīgi novērtēt apgūtas profesionālās kvalifikācijas daļu un pilnveidot profesionālo  kompetenci.  </w:t>
            </w:r>
          </w:p>
          <w:p w14:paraId="206E6485"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Likumprojekts paredz svītrot terminu “centralizēts eksāmens”, jo pirmkārt, šāds termins ir skaidrots Vispārējās izglītības likumā, otrkārt, likumprojekts paredz, ka attiecībā uz profesionālo kvalifikāciju pēc vienotas kārtības valsts mērogā organizēts valsts pārbaudījums būs profesionālās kvalifikācijas eksāmens. </w:t>
            </w:r>
          </w:p>
          <w:p w14:paraId="4613096C"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Savukārt termins “profesionālās kvalifikācijas eksāmens” likumā tiek lietots, nav skaidrots, tāpēc Likumprojektā dots  ar termina skaidrojums. </w:t>
            </w:r>
          </w:p>
          <w:p w14:paraId="635D5C88"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Lai nodrošinātu vienotu pieeju profesionālās kvalifikācijas piešķiršanai,Llikumprojektā ar grozījumiem Profesionālās izglītības likuma 7.panta 10.punktā precizēts Ministru kabinetam dotais pilnvarojums, paredzot, ka Ministru kabinets nosaka ne tikai profesionālās kvalifikācijas eksāmena norises kārtību, bet arī tā satura izstrādes, organizēšanas un vērtēšanas kārtību, un   nosaka to profesionālo kvalifikāciju sarakstu, kam profesionālās kvalifikācijas eksāmena saturu izstrādā Valsts izglītības satura centrs. </w:t>
            </w:r>
          </w:p>
          <w:p w14:paraId="7EFDB5B0" w14:textId="554596C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Modulārās profesionālās izglītības programmas tiks veidotas, balstoties uz sasniedzamajiem mācīšanās rezultātiem, kas visciešāk saistīti ar reāliem darba apstākļiem, ideālā gadījumā, tās iespējams īstenot  tieši darba vietā. Sasniedzamie  mācīšanās rezultāti tiks grupēti gan vienībās, gan moduļos, kurus var izmantot ne tikai kā struktūru  formālās izglītības programmās, bet arī apstiprināt </w:t>
            </w:r>
            <w:r w:rsidRPr="006E26A7">
              <w:rPr>
                <w:rFonts w:ascii="Times New Roman" w:hAnsi="Times New Roman" w:cs="Times New Roman"/>
                <w:sz w:val="24"/>
                <w:szCs w:val="24"/>
              </w:rPr>
              <w:lastRenderedPageBreak/>
              <w:t xml:space="preserve">kā neformālās un ikdienas mācīšanās rezultātus.  Atbilstoši minētajam likumprojekta 1.pantā ir nodefinēti termini – “sasniedzamo mācīšanās rezultātu vienība”, “profesionālās kvalifikācijas daļa”, precizēts termins – “profesionālā kvalifikācija”. Ieviešot modulārās profesionālās izglītības programmas, būtiski samazināsies laiks, kas vajadzīgs, lai ātri reaģētu uz darba tirgus prasībām. Profesionālās izglītības programmas modulis ir profesionālās kvalifikācijas satura daļa, kura pamatā ir sasniedzamo mācīšanās rezultātu vienība, kas sastāv no novērtējuma un pierādāmu zināšanu, prasmju un kompetenču kopuma.  Profesionālās izglītības programmas sastāv no vairākiem moduļiem, ko dala vairākās saniedzamās mācīšanās rezultātos (kvalifikācijas daļas). Moduli var piemērot vienai vai vairākām profesionālajām kvalifikācijām modulārajā izglītības programmā vai īstenot atsevišķi profesionālo kompetenču pilnveidei kā profesionālās izglītības programmu. Izstrādātais modulārās profesionālās izglītības programmas saturs ir elastīgs, tā ieviešana tiks nodrošināta profesionālās pamatizglītības, profesionālās vidējās izglītības, arodizglītības, profesionālās tālākizglītības un profesionālās pilnveides programmās. Tāpēc ir definēti termini – “saistītā profesija” un “specializācija”, veidojot vienotu izpratni par nozares līdzīgu profesionālo kvalifikāciju īsāku apguvi mūžizglītības kontekstā. Atbilstoši Likumprojektā iekļautajai definīcijai “saistītās profesijas”  “vienā līmenī” ir ne tikai vertikāla saistība, bet arī horizontāla saistība. Definīcija paredz, ka saistītā profesija ir cita nozares profesija ar kopīgām zināšanām, prasmēm un kompetencēm vienā vai vairākos Latvijas kvalifikācija un ietvarstruktūras līmeņos, tādējādi saistītā profesija var būt arī starpnozaru profesija. </w:t>
            </w:r>
          </w:p>
          <w:p w14:paraId="5D0D0F80" w14:textId="77EE9D6E"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Šobrīd profesionālajā izglītībā tiek lietoti un profesionālo izglītību apliecinošajos dokumentos tiek norādīti gan profesionālās kvalifikācijas līmeņi, gan LKI līmeņi.  Darba grupā secināts, ka būtu lietderīgi turpmāk lietot tikai vienu – LKI līmeni, jo  LKIir pielīdzināta  Eiropas kvalifikāciju </w:t>
            </w:r>
            <w:r w:rsidRPr="006E26A7">
              <w:rPr>
                <w:rFonts w:ascii="Times New Roman" w:hAnsi="Times New Roman" w:cs="Times New Roman"/>
                <w:sz w:val="24"/>
                <w:szCs w:val="24"/>
              </w:rPr>
              <w:lastRenderedPageBreak/>
              <w:t>ietvarstruktūras, kas nodrošina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salīdzināmību un caurskatāmību ar citu valstu kvalifikāciju sistēmām vai ietvarstruktūrām. Divu dažādu kvalifikāciju sistēmu numerāciju lietošana izglītības dokumentos var radīt neskaidrības, veicot Latvijas kvalifikāciju atzīšanu citās valstīs. Tādējādi ar grozījumiem Profesionālās izglītības likuma 6.pantā paredzēts, ka turpmāk profesionālo izglītību un kvalifikāciju apliecinošajos dokumentos tiks norādīts  LKI līmenis.Ņemot vērā to, ka Izglītības likumā ir noteikti LKI astoņi līmeņi, likumprojekts vienotas terminoloģijas nolūkā definē profesionālās kvalifikācijas LKI (grozījumi Profesisonālās izglītības likuma 5.pantā), lai atspoguļotu profesionālās izglītības sektorā izsniegtās kvalifikācijas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 xml:space="preserve">kontekstā. Atšķirībā no Izglītības likumā definētajiem kvalifikāciju līmeņiem, likumprojektā formulētie kvalifikāciju līmeņi  nosaka minētos līmeņus atbilstoši profesionālās izglītības sektora specifikai. </w:t>
            </w:r>
          </w:p>
          <w:p w14:paraId="59188168"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Likumprojekā profesionālās kvalifikācijas ir sakārtotas no  LKI 2. līdz 8. līmenim. Pirmais līmenis nav iekļauts, jo tajā atrodas vispārējās izglītības kvalifikācija – apliecība par vispārējo pamatizglītību (speciālās izglītības programmas skolēniem ar (smagiem) garīgās attīstības traucējumiem vai vairākiem smagiem attīstības traucējumiem). Speciālās izglītības iestādes izglītojamiem pēc speciālās pamatizglītības programmas apguves tiek paredzētas profesionālās pamatizglītības programmu apguve, ko var īstenot tā pati speciālās izglītības iestāde, kurā izglītojamais apguvis speciālo pamatizglītības programmu (Vispārējās izglītības likuma 50.panta  trešā, ceturtā daļa), vai arī  profesionālā izglītības iestāde. Atbilstoši speciālās izglītības iestādes izglītojamā  spējām  pēc pamatizglītības programmas apguves tiek paredzēta modulārās arodizglītības programmu  apguve un izglītojamais p]ec programmas apguves var saņemt valsts atzītu izglītības dokumentu par profesionālās kvalifikācijas vai tās daļas apguvi atbilstoši sasniegtajam zināšanu un prasmju līmenim.</w:t>
            </w:r>
          </w:p>
          <w:p w14:paraId="7A4D2053" w14:textId="4DE63D3F"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lastRenderedPageBreak/>
              <w:t>Saskaņā ar 2018.gada 1. februāra Grozījumiem Augstskolu likumā (spēkā no 2018.gada 1.aprīļa) no 2019.gada  LKI 8. līmenī atrodas jauna profesionālā kvalifikācija – profesionālais doktora diploms mākslās, tāpēc likumprojektā ir iekļauts arī  LKI 8. līmeņa apraksts. Iepriekš 8.  LKI līmenī atradās tikai doktora diploms, kuru izsniedz par  akadēmiskās doktora studiju programmas apguvi, līdz ar to nebija nepieciešams veidot  LKIīmeņa aprakstu. Profesionālais doktora grāds mākslās  tiek piešķirts pēc profesionālās doktora studiju programmas mākslās apguves. Studiju programmas saturs nodrošina zināšanu, prasmju un kompetenču apguvi, kas nepieciešamas profesionālas mākslinieciskās darbības veikšanai atbilstoši  8. LKI līmeņa zināšanām, prasmēm un kompetencēm.</w:t>
            </w:r>
          </w:p>
          <w:p w14:paraId="7BDDFCB8" w14:textId="14C878C0"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Likumprojektā paredzēts regulējums, lai noteiktu iepriekš apgūtu  sasniedzamo mācīšanās rezultātu atzīšanuSasniedzamo mācīanās rezultātu atzīšana var tikt īstenota Profesionālās izglītības kompetences centros (turpmāk- PIKC) un koledžās saskaņā ar izglītības tematiskajām jomā (jomas nosaka  Ministru Kabineta noteikumi Nr. 322 „Noteikumi par Latvijas izglītības klasifikāciju ). Kārtību, kādā notiks sasniedzamo mācīšanās rezultātu atzīšana, noteiks Ministru kabinets.  Paredzēts, ka  PIKC un koledžas izstrādās  iekšējo kārtību  sasniedzamo mācīšanās rezultātu atzīšanai, un izveidos komisiju. Eiropas Savienības Padomes 2012.gada ieteikums par neformālās un ikdienas mācīšanās validēšanu nosaka, ka  sasniedzamo mācīšanās rezultātu atzīšanas procesā ir jāiekļauj  noteikti elementi- identificēšana, dokumentēšana, novērtēšana un novērtējuma apstiprināšana (lēmums par ārpus formālās izglītības apgūtajā vai profesionālajā pieredzē sasniegto mācīšanās rezultātu atzīšanu izsniegšanu)</w:t>
            </w:r>
          </w:p>
          <w:p w14:paraId="0E3526B1"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Ņemot vērā nepieciešamību atbilstoši ECVET principiem veidot elastīgu, uz indivīda vajadzībām un spējām vērstu profesionālās izglītības piedāvājumu, ir jānodrošina mācību sasniedzamo mācīšanas rezultātu novērtēšana gan visas programmas apguves gadījumā, gan arī </w:t>
            </w:r>
            <w:r w:rsidRPr="006E26A7">
              <w:rPr>
                <w:rFonts w:ascii="Times New Roman" w:hAnsi="Times New Roman" w:cs="Times New Roman"/>
                <w:sz w:val="24"/>
                <w:szCs w:val="24"/>
              </w:rPr>
              <w:lastRenderedPageBreak/>
              <w:t>programmas atsevišķas daļas  mācību sasniedzamo rezultātu novērtēšana un tam atbilstoša dokumenta izsniegšana.</w:t>
            </w:r>
          </w:p>
          <w:p w14:paraId="281A13EB" w14:textId="157583C9"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Profesionālajā izglītībā vidējā pakāpē var iegūt profesionālo kvalifikāciju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3</w:t>
            </w:r>
            <w:r w:rsidR="00676003">
              <w:rPr>
                <w:rFonts w:ascii="Times New Roman" w:hAnsi="Times New Roman" w:cs="Times New Roman"/>
                <w:sz w:val="24"/>
                <w:szCs w:val="24"/>
              </w:rPr>
              <w:t>.</w:t>
            </w:r>
            <w:r w:rsidRPr="006E26A7">
              <w:rPr>
                <w:rFonts w:ascii="Times New Roman" w:hAnsi="Times New Roman" w:cs="Times New Roman"/>
                <w:sz w:val="24"/>
                <w:szCs w:val="24"/>
              </w:rPr>
              <w:t xml:space="preserve"> </w:t>
            </w:r>
            <w:r w:rsidR="00676003">
              <w:rPr>
                <w:rFonts w:ascii="Times New Roman" w:hAnsi="Times New Roman" w:cs="Times New Roman"/>
                <w:sz w:val="24"/>
                <w:szCs w:val="24"/>
              </w:rPr>
              <w:t xml:space="preserve">līmenī </w:t>
            </w:r>
            <w:r w:rsidRPr="006E26A7">
              <w:rPr>
                <w:rFonts w:ascii="Times New Roman" w:hAnsi="Times New Roman" w:cs="Times New Roman"/>
                <w:sz w:val="24"/>
                <w:szCs w:val="24"/>
              </w:rPr>
              <w:t>un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4</w:t>
            </w:r>
            <w:r w:rsidR="00676003">
              <w:rPr>
                <w:rFonts w:ascii="Times New Roman" w:hAnsi="Times New Roman" w:cs="Times New Roman"/>
                <w:sz w:val="24"/>
                <w:szCs w:val="24"/>
              </w:rPr>
              <w:t>.</w:t>
            </w:r>
            <w:r w:rsidRPr="006E26A7">
              <w:rPr>
                <w:rFonts w:ascii="Times New Roman" w:hAnsi="Times New Roman" w:cs="Times New Roman"/>
                <w:sz w:val="24"/>
                <w:szCs w:val="24"/>
              </w:rPr>
              <w:t xml:space="preserve"> līmenī, kā arī vispārējo izglītību arodizglītības līmenī (bez tiesībām stāties augstskolās) vai vidējās vispārējās izglītības līmenī. Gadījumā, ja ir nokārtoti vispārējās izglītības CE, bet nav iegūta LK</w:t>
            </w:r>
            <w:r w:rsidR="00676003">
              <w:rPr>
                <w:rFonts w:ascii="Times New Roman" w:hAnsi="Times New Roman" w:cs="Times New Roman"/>
                <w:sz w:val="24"/>
                <w:szCs w:val="24"/>
              </w:rPr>
              <w:t xml:space="preserve">I </w:t>
            </w:r>
            <w:r w:rsidRPr="006E26A7">
              <w:rPr>
                <w:rFonts w:ascii="Times New Roman" w:hAnsi="Times New Roman" w:cs="Times New Roman"/>
                <w:sz w:val="24"/>
                <w:szCs w:val="24"/>
              </w:rPr>
              <w:t>4</w:t>
            </w:r>
            <w:r w:rsidR="00676003">
              <w:rPr>
                <w:rFonts w:ascii="Times New Roman" w:hAnsi="Times New Roman" w:cs="Times New Roman"/>
                <w:sz w:val="24"/>
                <w:szCs w:val="24"/>
              </w:rPr>
              <w:t>. līmeņa</w:t>
            </w:r>
            <w:r w:rsidRPr="006E26A7">
              <w:rPr>
                <w:rFonts w:ascii="Times New Roman" w:hAnsi="Times New Roman" w:cs="Times New Roman"/>
                <w:sz w:val="24"/>
                <w:szCs w:val="24"/>
              </w:rPr>
              <w:t xml:space="preserve"> kvalifikācija, tas nedrīkst liegt tiesības stāties augstskolā (kā tas ir tagad) un pretēji – gadījumā, ja vispārējās izglītības priekšmeti ir apgūti profesionālo uzdevumu veikšanai nepieciešamā līmenī, kā arī nokārtoti obligātie CE (latv.val., svešvaloda un matemātika) un iegūta profesionālā kvalifikācija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4</w:t>
            </w:r>
            <w:r w:rsidR="00676003">
              <w:rPr>
                <w:rFonts w:ascii="Times New Roman" w:hAnsi="Times New Roman" w:cs="Times New Roman"/>
                <w:sz w:val="24"/>
                <w:szCs w:val="24"/>
              </w:rPr>
              <w:t>.</w:t>
            </w:r>
            <w:r w:rsidRPr="006E26A7">
              <w:rPr>
                <w:rFonts w:ascii="Times New Roman" w:hAnsi="Times New Roman" w:cs="Times New Roman"/>
                <w:sz w:val="24"/>
                <w:szCs w:val="24"/>
              </w:rPr>
              <w:t xml:space="preserve"> līmenī, bet nav nokārtoti CE augstākajā līmenī, nedrīkst liegt tiesības saņemt diplomu par vidējo profesionālo izglītību.</w:t>
            </w:r>
          </w:p>
          <w:p w14:paraId="0B7ADA04"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Ņemot vērā iepriekšminēto, likumā tiek paredzēts, ka izglītības dokumentos tiek precīzāk atspoguļoti sasniegtie rezultāti – iegūtā profesionālā kvalifikācija un iegūtā vispārējā izglītība.</w:t>
            </w:r>
          </w:p>
          <w:p w14:paraId="030A9569" w14:textId="75F20213"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Atestāts par arodizglītību apliecina iegūtu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3</w:t>
            </w:r>
            <w:r w:rsidR="00676003">
              <w:rPr>
                <w:rFonts w:ascii="Times New Roman" w:hAnsi="Times New Roman" w:cs="Times New Roman"/>
                <w:sz w:val="24"/>
                <w:szCs w:val="24"/>
              </w:rPr>
              <w:t xml:space="preserve">. līmeņa </w:t>
            </w:r>
            <w:r w:rsidRPr="006E26A7">
              <w:rPr>
                <w:rFonts w:ascii="Times New Roman" w:hAnsi="Times New Roman" w:cs="Times New Roman"/>
                <w:sz w:val="24"/>
                <w:szCs w:val="24"/>
              </w:rPr>
              <w:t xml:space="preserve"> profesionālo kvalifikāciju (vai papildus iegūtu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4</w:t>
            </w:r>
            <w:r w:rsidR="00676003">
              <w:rPr>
                <w:rFonts w:ascii="Times New Roman" w:hAnsi="Times New Roman" w:cs="Times New Roman"/>
                <w:sz w:val="24"/>
                <w:szCs w:val="24"/>
              </w:rPr>
              <w:t>. līmeņa</w:t>
            </w:r>
            <w:r w:rsidRPr="006E26A7">
              <w:rPr>
                <w:rFonts w:ascii="Times New Roman" w:hAnsi="Times New Roman" w:cs="Times New Roman"/>
                <w:sz w:val="24"/>
                <w:szCs w:val="24"/>
              </w:rPr>
              <w:t xml:space="preserve"> profesionālo kvalifikāciju) un iegūtu vispārējo izglītību tādā līmenī, kas nepieciešami profesionālo uzdevumu veikšanai, taču nav nokārtoti obligātie CE.</w:t>
            </w:r>
          </w:p>
          <w:p w14:paraId="0CDE02F2" w14:textId="7F2774A4"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Diploms par profesionālo vidējo izglītību apliecina iegūtu LKI</w:t>
            </w:r>
            <w:r w:rsidR="00676003">
              <w:rPr>
                <w:rFonts w:ascii="Times New Roman" w:hAnsi="Times New Roman" w:cs="Times New Roman"/>
                <w:sz w:val="24"/>
                <w:szCs w:val="24"/>
              </w:rPr>
              <w:t xml:space="preserve"> </w:t>
            </w:r>
            <w:r w:rsidRPr="006E26A7">
              <w:rPr>
                <w:rFonts w:ascii="Times New Roman" w:hAnsi="Times New Roman" w:cs="Times New Roman"/>
                <w:sz w:val="24"/>
                <w:szCs w:val="24"/>
              </w:rPr>
              <w:t>4</w:t>
            </w:r>
            <w:r w:rsidR="00676003">
              <w:rPr>
                <w:rFonts w:ascii="Times New Roman" w:hAnsi="Times New Roman" w:cs="Times New Roman"/>
                <w:sz w:val="24"/>
                <w:szCs w:val="24"/>
              </w:rPr>
              <w:t>. līmeņa</w:t>
            </w:r>
            <w:r w:rsidRPr="006E26A7">
              <w:rPr>
                <w:rFonts w:ascii="Times New Roman" w:hAnsi="Times New Roman" w:cs="Times New Roman"/>
                <w:sz w:val="24"/>
                <w:szCs w:val="24"/>
              </w:rPr>
              <w:t xml:space="preserve"> profesionālo kvalifikāciju (vai LKI</w:t>
            </w:r>
            <w:r w:rsidR="00676003">
              <w:rPr>
                <w:rFonts w:ascii="Times New Roman" w:hAnsi="Times New Roman" w:cs="Times New Roman"/>
                <w:sz w:val="24"/>
                <w:szCs w:val="24"/>
              </w:rPr>
              <w:t xml:space="preserve"> 3.līmeņa</w:t>
            </w:r>
            <w:r w:rsidRPr="006E26A7">
              <w:rPr>
                <w:rFonts w:ascii="Times New Roman" w:hAnsi="Times New Roman" w:cs="Times New Roman"/>
                <w:sz w:val="24"/>
                <w:szCs w:val="24"/>
              </w:rPr>
              <w:t xml:space="preserve"> profesionālo kvalifikāciju) un apliecina, ka ir nokārtoti obligātie CE. Bez tam visām profesionālās izglītības iestādēm ir jāpiedāvā kursi optimālajā un/vai augstākajā līmenī atbilstoši attiecīgās jomas augstskolu iestājeksāmenu prasībām.</w:t>
            </w:r>
          </w:p>
          <w:p w14:paraId="41A68C00" w14:textId="1F57D005"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Abos gadījumos papildu var tikt izsniegtas apliecības par programmas daļas apguvi, piem., ir iegūta LKI</w:t>
            </w:r>
            <w:r w:rsidR="00676003">
              <w:rPr>
                <w:rFonts w:ascii="Times New Roman" w:hAnsi="Times New Roman" w:cs="Times New Roman"/>
                <w:sz w:val="24"/>
                <w:szCs w:val="24"/>
              </w:rPr>
              <w:t xml:space="preserve"> 3. līmeņa</w:t>
            </w:r>
            <w:r w:rsidRPr="006E26A7">
              <w:rPr>
                <w:rFonts w:ascii="Times New Roman" w:hAnsi="Times New Roman" w:cs="Times New Roman"/>
                <w:sz w:val="24"/>
                <w:szCs w:val="24"/>
              </w:rPr>
              <w:t xml:space="preserve"> profesionālā kvalifikācija un papildu tam ir apgūta daļa no LKI</w:t>
            </w:r>
            <w:r w:rsidR="00676003">
              <w:rPr>
                <w:rFonts w:ascii="Times New Roman" w:hAnsi="Times New Roman" w:cs="Times New Roman"/>
                <w:sz w:val="24"/>
                <w:szCs w:val="24"/>
              </w:rPr>
              <w:t xml:space="preserve"> 4. līmeņa </w:t>
            </w:r>
            <w:r w:rsidRPr="006E26A7">
              <w:rPr>
                <w:rFonts w:ascii="Times New Roman" w:hAnsi="Times New Roman" w:cs="Times New Roman"/>
                <w:sz w:val="24"/>
                <w:szCs w:val="24"/>
              </w:rPr>
              <w:t>profesionālās kvalifikācijas, taču ne pilnā apjomā, kas dotu tiesības kārtot attiecīgu PKE.</w:t>
            </w:r>
          </w:p>
          <w:p w14:paraId="49762A13" w14:textId="06D40AB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lastRenderedPageBreak/>
              <w:t xml:space="preserve"> Likumprojetkts precizē valsts atzītus profesionālās izglītības dokumentus, nosakot, kādam LKI līmenim atbilst katrs izsniegtais dokuments.   Ievērojot to, ka ar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apguvi, kas paredz iespēju veikt profesionālo darbību izvēlētajā profesijā. Shematisks attēlojums un skaidrojums par izglītības dokumentu veidiem atbilstoši sasniegtajiem mācīšanās rezultātiem anotācijas pielikumā. </w:t>
            </w:r>
          </w:p>
          <w:p w14:paraId="5538F424"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Iepriekšminētā elastīgā pieeja dos iespēju objektīvi novērtēt  mācīšanās sasniedzamos rezultātus un piešķirt profesionālo kvalifikāciju atbilstoši reāli sasniegtajam līmenim. </w:t>
            </w:r>
          </w:p>
          <w:p w14:paraId="04FAEFBC"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Tādējādi profesionālo kvalifikāciju ieguvušo personu skaits palielināsies. Vienlaikus tiks novērsta situācija, kad  centralizētos eksāmenus sekmīgi nokārtojušie izglītojamie, kuri savukārt nav nokārtojuši profesionālās kvalifikācijas eksāmenu, pašlaik nesaņem nekādu izglītības dokumentu un viņiem ir liegta iespēja studēt tālāk.  </w:t>
            </w:r>
          </w:p>
          <w:p w14:paraId="05B5F1B1" w14:textId="2993F52D"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Kvalifikācijas daļas apliecinošie dokumenti dos iespēju ņemt vērā jau apgūtas kompetences, turpinot mācības pēc pārtraukuma, apgūstot citas saistītās profesijas, vai arī uzsākot nākamā līmeņa programmu apguvi, t.i. nodrošinās  mācību sasniegto rezultātu pārnesi. </w:t>
            </w:r>
          </w:p>
          <w:p w14:paraId="3005D4DD"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Likuma 9.pantā  svītrota atsauce uz bezdarbnieku pārkvalifikāciju, jo  bezdarbnieku izglītošana pieskaitāma pie tālākziglītošanas. </w:t>
            </w:r>
          </w:p>
          <w:p w14:paraId="6AC3F9A6"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Grozījumi likuma 12.pantā ir izdarīti, jo, izvērtējot nozaru ekspertu padomju darbību, ir secināts, ka nepieciešams precizēt nozaru ekspertu padomju funkcijas un to sastāvu. Vienlaikus, nemainot  nozaru ekspertu padomju būtību, ir precizēts nozaru ekspertu padomju darbības mērķis, atbilstoši kuram  =.</w:t>
            </w:r>
          </w:p>
          <w:p w14:paraId="7B4D4D90"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lastRenderedPageBreak/>
              <w:t xml:space="preserve">  nozaru ekspertu padomju sastāvā, lai veiciātu valsts un pašvaldību, nozares darba devēju un to apvienību, arodbiedrību un speciālistu sadarbību, iekļauti:</w:t>
            </w:r>
          </w:p>
          <w:p w14:paraId="5FA57B9B"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"nozaru darba devēji vai to apvienības" - iekļauj gan uzņēmumu deleģētus, gan nozaru asociāciju deleģētus pārstāvjus;</w:t>
            </w:r>
          </w:p>
          <w:p w14:paraId="6A83D188"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"nozaru profesionālās organizācijas" pārstāvji iekļauti atsevišķi, jo, piem., grāmatvežu asociācija nav darba devēju pārstāvji, bet speciālistu pārstāvji, un ir nozares, kurās šādu organizāciju ir daudz;</w:t>
            </w:r>
          </w:p>
          <w:p w14:paraId="5E0A41A5"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"nozaru  arodbiedrību un to apvienību pārstāvji" - ietver gan arodbiedrības, gan to apvienības; </w:t>
            </w:r>
          </w:p>
          <w:p w14:paraId="4A853EB7"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Tā kā šīs grupas ietver visas mērgrupas, tad nav nepieciešams paredzēt citu nozares ekspertu pieaicināšanu, līdz ar to, nosakot  nozaru ekspertu padomes sastāvu,  citu nozares ekspertu pieaicināšanu netiek paredzēta.</w:t>
            </w:r>
          </w:p>
          <w:p w14:paraId="74C3E245"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Novērotājus/pieaicinātos (izglītības iestādes) nav atsevišķi jāmin likumā, bet tas neizslēdz, ka nozaru ekspertu padomes tās aicinās un sūtīs informāciju, kā arī bija līdz šim.</w:t>
            </w:r>
          </w:p>
          <w:p w14:paraId="19CC719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Attiecībā uz  nozaru ekspertu padomju darbības koordinācijas finansēšanu Ministru kabineta 2016.gada 15. jūlija   noteikumu Nr.485 “Nozaru ekspertu padomju izveidošanas, darbības un darbības koordinācijas kārtība” sākotnējās ietekmes novērtējuma ziņojumā (anotācijā) tika paredzēts, ka pēc Darbības programmas “Izaugsme un nodarbinātība” 8.5.1.specifiskā atbalsta mērķa “Palielināt kvalificētu profesionālās izglītības iestāžu audzēkņu skaitu pēc to dalības darba vidē balstītās mācībās vai mācību praksē uzņēmumā” beigām ir izvērtējama nozaru ekspertu padomju turpmākā darbība un finansējuma nepieciešamība. </w:t>
            </w:r>
          </w:p>
          <w:p w14:paraId="532DB54C"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Šobrīd ir secināts, ka nozaru ekspertu darbības koordinācija ir finansējama no valsts budžeta un minētais nosacījums ir iekļauts Profesionālās izglītības likuma 12.panta piektajā daļā. Savukārt to, ko sevī ietver koordinācija, nosaka   Ministru </w:t>
            </w:r>
            <w:r w:rsidRPr="006E26A7">
              <w:rPr>
                <w:rFonts w:ascii="Times New Roman" w:hAnsi="Times New Roman" w:cs="Times New Roman"/>
                <w:sz w:val="24"/>
                <w:szCs w:val="24"/>
              </w:rPr>
              <w:lastRenderedPageBreak/>
              <w:t xml:space="preserve">kabineta 2016.gada 15. jūlija   noteikumi Nr.485 “Nozaru ekspertu padomju izveidošanas, darbības un darbības koordinācijas kārtība”. Vienlaicīgi atbilstoši 019.gada 8. februāra Ministru kabineta ārkārtas sēdes protokols Nr.6 1§ 14.punktam kopš 2019.gada 3.ceturkšņa nozaru ekspertu koordinācija tiek finansēta no IZM valsts budžeta apakšprogrammas 02.01.00. „Profesionālās izglītības programmu īstenošana”  pieejamiem finanšu līdzekļiem.  29.05.2019 noslēgts līgums Nr.2-2e/19/294 „Par Latvijas Darba devēju konfederācijai deleģētā uzdevuma veikšanu un finansēšanu 2019.gadā” un  18.07.2019 noslēgts līgums Nr. 2-2e/19/357 „Par Lauksaimniecības organizāciju sadarbības padomei deleģētā uzdevuma veikšanu un finansēšanu 2019.gadā”. Finansējums paredzēts saskaņā ar  līgumā noteikto uzdevumu izpildi saskaņā ar līgumam pievienoto nozares ekspertu padomes darbības koordinācijas izmaksu aprēķinu. 2020.gada budžetā paredzēts finansējums nozaru ekspertu  padomju koordinācijai no IZM valsts budžeta apakšprogrammas 02.01.00. „Profesionālās izglītības programmu īstenošana” līdzīgā apjomā visiem divpadsmit 2020.gada mēnešiem. </w:t>
            </w:r>
          </w:p>
          <w:p w14:paraId="1B90F47C"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Savukārt nozaru ekspertu padomes var tikt finansētas no dažādiem avotiem. </w:t>
            </w:r>
          </w:p>
          <w:p w14:paraId="230004A7"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Likumprojekts precizē arī profesionālo izglītības iestāžu tipoloģiju, nosakot, kādas izglītības programmas atbilstoši LKI līmenim katra no tām īsteno.  Profesionālo izglītības iestāžu tiesības īstenot vispārējās izglītības programmas iekļauts, paredzot elastīgu regulējumu attiecībā uz izglītības ieguvi, lai nodrošinātu: 1) iespēju profesionālās izglītības iestādes izglītojamiem, kuri ir apguvuši arodizglītības programmu, apgūt vispārējās izglītības programmu un turpināt izglītību augstākās izglītības iestādēs un minētais nepieciešams , 2)  iespēju profesionālās izglītības iestādes izglītojamiem, kas spēj apgūt tikai zemas kvalifikācijas, saņemt pamatizglītību (kas atbilstoši normatīvajiem aktiem ir obligāta)  tajā pašā izglītības iestādē, kurā apgūst profesionālo kvalifikāciju.jo </w:t>
            </w:r>
          </w:p>
          <w:p w14:paraId="52BF38B5"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lastRenderedPageBreak/>
              <w:t xml:space="preserve">Lai nodrošinātu priekšlaicīgas mācību pamešanas samazināšanu profesionālajā izglītībā, nepabeigtas profesionālās izglītības turpināšanas iespēju un pāreju uz citu profesionālās izglītības programmu vai citu profesionālās izglītības iestādi, Likumprojekts paredz vienota un visiem izglītības iestāžu dibinātājiem saistoša regulējuma izveidi Ministru kabineta noteikumu formā, kas regulēs  izglītojamo uzņemšanu un atskaitīšanu </w:t>
            </w:r>
          </w:p>
          <w:p w14:paraId="56646B82" w14:textId="4227FC94"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Ņemot vērā, ka visa informācija par izglītības iestādi un tās licencētajām un akreditējamām izglītības programmām ir pieejama Valsts izglītības informācijas sistēmā, tad, lai mazinātu administratīvo slogu profesionālajā izglītībā likumprojekts paredz atteikšanos no licences kā dokumenta sagatavošanas un izsniegšanas izglītības iestādei, informāciju par  izsniegto licenci iekļaujot tikai Valsts  izglītības informācijas sistēmā.  Profesionālās izglītības iestādes licencēšana un akreditācija tiks veikta Izglītības likumā noteiktajā kārtībā.</w:t>
            </w:r>
          </w:p>
          <w:p w14:paraId="657D36E9"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Izglītības likuma 23.panta piektajā daļā ir noteikts,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 Likumprojektā paredzēts saskaņot attiecīgo normu ar Izglītības likumu, izslēdzot attiecīgās normas no Profesionālās izglītības likuma.</w:t>
            </w:r>
          </w:p>
          <w:p w14:paraId="0FB07CF0"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Līdz ar to Likumprojekts paredz izpildīt Izglītības likuma pārejas noteikumu 80.punktā doto uzdevumu Ministru kabinetam. </w:t>
            </w:r>
          </w:p>
          <w:p w14:paraId="00B5B312"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Ar 2015.gada 18.maija grozījumiem Izglītības likumā tika iekļauts  14.panta 7</w:t>
            </w:r>
            <w:r w:rsidRPr="006E26A7">
              <w:rPr>
                <w:rFonts w:ascii="Times New Roman" w:hAnsi="Times New Roman" w:cs="Times New Roman"/>
                <w:sz w:val="24"/>
                <w:szCs w:val="24"/>
                <w:vertAlign w:val="superscript"/>
              </w:rPr>
              <w:t>1</w:t>
            </w:r>
            <w:r w:rsidRPr="006E26A7">
              <w:rPr>
                <w:rFonts w:ascii="Times New Roman" w:hAnsi="Times New Roman" w:cs="Times New Roman"/>
                <w:sz w:val="24"/>
                <w:szCs w:val="24"/>
              </w:rPr>
              <w:t xml:space="preserve">. punkts, kas  paredz, ka Ministru kabinets sākot ar 2018.gada 1.septembri apstiprina valsts izglītības iestāžu (izņemot valsts augstskolu — atvasināto publisko personu) nolikumus. Atbilstoši minētajam likumprojekta 7.pants paredz izslēgt no Profesionālās izglītības likuma 8.panta 8.punktu, </w:t>
            </w:r>
            <w:r w:rsidRPr="006E26A7">
              <w:rPr>
                <w:rFonts w:ascii="Times New Roman" w:hAnsi="Times New Roman" w:cs="Times New Roman"/>
                <w:sz w:val="24"/>
                <w:szCs w:val="24"/>
              </w:rPr>
              <w:lastRenderedPageBreak/>
              <w:t>kas paredz, ka  IZM apstiprina tās padotībā esošo valsts profesionālās izglītības iestāžu nolikumus, tādējādi, saskaņojot Profesionālās izglītības likuma normu par valsts izglītības iestādes nolikuma apstiprināšanu ar Izglītības likumu.</w:t>
            </w:r>
          </w:p>
          <w:p w14:paraId="55A36FA3"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Ar grozījumiem Vispārējās izglītības likumā ir izslēgta pedagoģiskā korekcija, kā īpašs izglītības ieguves veids. Likumprojekts paredz arī no Profesionālās izglītības likuma izslēgt normas par pedagoģisko korekciju.    </w:t>
            </w:r>
          </w:p>
          <w:p w14:paraId="79FE9F99"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Grozījumi Profesionālās izglītības likuma 28.pantā paredz precizēt pamatizglītības programmas ieguves ilgumu, ņemot vērā, ka  vairs netiks īstenotas pedagoģiskās korekcijas programmas  un noteikt saīsinātu mācību stundu ilgumu pirms svētku dienām. Likumprojekts arī precizē  ierobežojumus izglītojamā mācību slodzei nedēļā attiecībā uz praksi un darba vidē balstītām mācībām. Līdz šim Profesionālās izglītības likuma 28. panta trešajā daļā ir noteikti ierobežojumi izglītojamā mācību slodzei nedēļā mācību stundās, kas rada pārpratumus darba devējiem, jo tie savu darbinieku slodzi plāno astronomiskajās stundās. Lai mazinātu pārpratumus izglītojamo slodzes aprēķināšanai mācību praksēs, kvalifikācijas praksēs un darba vidē balstītās mācībās, šīm izglītības procesa sastāvdaļām noteikti izglītojamo slodzes ierobežojumi astronomiskajās stundās, saskaņojot tās ar ierobežojumiem, kas noteikti attiecībā uz personu nodarbinātību. Tāpat iekļautas norādes par prakses un darba vidē balstītu mācību īstenošanu sestdienās, svētdienās un svētku dienās. </w:t>
            </w:r>
          </w:p>
          <w:p w14:paraId="383D9EA7"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Lai novērstu valsts budžeta līdzekļu nelikumīgu izmantošanu, piem; gadījumos, kad persona vienlaicīgi kādu laiku ir vairāku izglītības iestāžu izglītojamo sarakstā, bet faktiski apmeklē tikai vienu izglītības iestādi, paredzēts, ka par valsts budžeta līdzekļiem vienlaikus  var apgūt tikai vienu no pantā minētajām programmām. </w:t>
            </w:r>
          </w:p>
          <w:p w14:paraId="2EFC4011"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Grozījumi Profesionālās izglītības likuma 29.</w:t>
            </w:r>
            <w:r w:rsidRPr="006E26A7">
              <w:rPr>
                <w:rFonts w:ascii="Times New Roman" w:hAnsi="Times New Roman" w:cs="Times New Roman"/>
                <w:sz w:val="24"/>
                <w:szCs w:val="24"/>
                <w:vertAlign w:val="superscript"/>
              </w:rPr>
              <w:t>1</w:t>
            </w:r>
            <w:r w:rsidRPr="006E26A7">
              <w:rPr>
                <w:rFonts w:ascii="Times New Roman" w:hAnsi="Times New Roman" w:cs="Times New Roman"/>
                <w:sz w:val="24"/>
                <w:szCs w:val="24"/>
              </w:rPr>
              <w:t xml:space="preserve">.pantā paredz, ka ārpus formālās izglītības sistēmas apgūtās profesionālās kompetences novērtēšana  notiek ņemot vērā ne tikai attiecīgā </w:t>
            </w:r>
            <w:r w:rsidRPr="006E26A7">
              <w:rPr>
                <w:rFonts w:ascii="Times New Roman" w:hAnsi="Times New Roman" w:cs="Times New Roman"/>
                <w:sz w:val="24"/>
                <w:szCs w:val="24"/>
              </w:rPr>
              <w:lastRenderedPageBreak/>
              <w:t xml:space="preserve">profesijas standarta prasības, bet arī profesionālās kvalifikācijas prasības, jo atbilstoši profesiju standartus regulējošiem normatīvajiem aktiem attiecīgās nozares saistītajās profesijas un specializācijas ir profesionālās kvalifikācijas prasības, bet nav standartu. Ievērojot Valsts pārvaldes iekārtas likumā noteikto par funkciju deleģēšanu privātpersonām, kā arī par sadarbības formām starp valsts pārvaldes iestādēm noteikto, minētajā pantā tiek precizēta arī  ārpus formālās izglītības sistēmas apgūtās profesionālās kompetences novērtēšanas kārtība. </w:t>
            </w:r>
          </w:p>
          <w:p w14:paraId="1E328606"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Ministru kabineta 2017.gada 5.septembra protokollēmumā (protokols Nr.43 14.§) IZM ir dots uzdevums līdz 2020.gada 31.decembrim nodrošināt monitoringa datu iegūšanu par profesionālās vidējās izglītības iestāžu absolventu nodarbinātību un ienākumiem. </w:t>
            </w:r>
          </w:p>
          <w:p w14:paraId="71B33AB3" w14:textId="13118B5E"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Likumprojekts paredz papildināt Profesionālas izglītības likumu ar 29.</w:t>
            </w:r>
            <w:r w:rsidRPr="006E26A7">
              <w:rPr>
                <w:rFonts w:ascii="Times New Roman" w:hAnsi="Times New Roman" w:cs="Times New Roman"/>
                <w:sz w:val="24"/>
                <w:szCs w:val="24"/>
                <w:vertAlign w:val="superscript"/>
              </w:rPr>
              <w:t>2</w:t>
            </w:r>
            <w:r w:rsidRPr="006E26A7">
              <w:rPr>
                <w:rFonts w:ascii="Times New Roman" w:hAnsi="Times New Roman" w:cs="Times New Roman"/>
                <w:sz w:val="24"/>
                <w:szCs w:val="24"/>
              </w:rPr>
              <w:t>pantu, nosakot profesionālās  izglītības programmu absolventu monitoringa datu apstrādi par iegūto profesionālo kvalifikāciju, nodarbinātību un ienākumiem un datu apstrādes veikšanas kārtību.</w:t>
            </w:r>
          </w:p>
          <w:p w14:paraId="03DFD31A"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Grozījumi Profesionālās izglītības likuma 30.panta piektajā daļā paredz, ka profesionālās izglītības programmas akreditējamas Izglītības likumā noteiktajā kārtībā .</w:t>
            </w:r>
          </w:p>
          <w:p w14:paraId="3CB2397A"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Šobrīd spēkā esošā Profesionālās izglītības likuma 31.panta sestā daļā ir paredzēts, ka Ministru kabinets nosaka profesionālās kvalifikācijas, kuras iegūstot izglītojamie obligāti apdrošināmi pret nelaimes gadījumiem mācību prakses laikā, kā arī apdrošinājuma summas minimālo apmēru. Ar Ministru kabineta 2012.gada 20.novembra noteikumiem Nr.785 “Mācību prakses organizācijas un izglītojamo apdrošināšanas kārtība” ir noteiktas profesionālās kvalifikācijas, kuras iegūstot veicama izglītojamo apdrošināšana pret nelaimes gadījumiem mācību prakses laikā. Šo profesionālo kvalifikāciju saraksts ir mainīgs. Turklāt modulārajās  programmās ir grūti nodalīt teorijas un prakses daļu, jo teorijas apguve mijas ar  praktisku </w:t>
            </w:r>
            <w:r w:rsidRPr="006E26A7">
              <w:rPr>
                <w:rFonts w:ascii="Times New Roman" w:hAnsi="Times New Roman" w:cs="Times New Roman"/>
                <w:sz w:val="24"/>
                <w:szCs w:val="24"/>
              </w:rPr>
              <w:lastRenderedPageBreak/>
              <w:t xml:space="preserve">darbošanos gan mācību iestādē, gan uzņēmumos. Arī darba vidē balstītas mācībās, kas tiek īstenotas uzņēmumos ir gan teorijas, gan praktiskā daļa, un DVB mācību īstenošana notiek saskaņā ar individuālu DVB mācību plānu. </w:t>
            </w:r>
          </w:p>
          <w:p w14:paraId="1C53DD88" w14:textId="24F83A79"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     Likumprojekts paredz izdarīt grozījumus 31.pantā, paredzot, ka izglītojamos var apdrošināt pret nelaimes gadījumiem mācību laikā, apgūstot jebkuru profesionālo kvalifikāciju, kā arī to, ka ar  apdrošināšanu saistītos izdevumus sedz izglītības iestāde, kurā izglītojamais apgūst attiecīgo izglītības programmu.  Apdrošināšanas pret nelaimes gadījumiem nepieciešamība visā mācību laikā ir pamatojama ar to, ka </w:t>
            </w:r>
            <w:r w:rsidR="00676003">
              <w:rPr>
                <w:rFonts w:ascii="Times New Roman" w:hAnsi="Times New Roman" w:cs="Times New Roman"/>
                <w:sz w:val="24"/>
                <w:szCs w:val="24"/>
              </w:rPr>
              <w:t>a</w:t>
            </w:r>
            <w:r w:rsidRPr="006E26A7">
              <w:rPr>
                <w:rFonts w:ascii="Times New Roman" w:hAnsi="Times New Roman" w:cs="Times New Roman"/>
                <w:sz w:val="24"/>
                <w:szCs w:val="24"/>
              </w:rPr>
              <w:t>pdrošinot izglītojamos pret nelaimes gadījumiem mācību laikā izglītības iestādes veiks iepirkumu attiecīgā  gada ietvaros, un tādējādi būs iespējams nodrošināt apdrošināšanu finansiāli izdevīgāk un ar labākiem nosacījumiem un risku segumu. Apdrošināšana būs veicama saskaņā ar Ministru kabineta noteikumiem par profesionālās izglītības programmu finansēšanas kārtību.</w:t>
            </w:r>
          </w:p>
          <w:p w14:paraId="58666693"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IZM speciālisti ir konsultējušies ar Aon Baltic, UADBB Latvijas filiāles pārstāvi, kura piedāvāja apskatu par izmaksām turpmākai izglītojamo apdrošināšanai pret nelaimes gadījumiem no dažādām apdrošināšanas sabiedrībām. Aon Baltic izvērtējot iespējamos risinājumus  rekomendē  noteikt riskus, kuri tiks apdrošināti: „Nāve”, „Invaliditāte”, ”Traumas”, Medicīniskie izdevumi”, nosakot summas nepieciešams ievērot samērīguma principu, kā arī nodrošināt visus izglītojamos ar apdrošināšanas segumu. Pārskatot atvēlēto limitu īpašs uzsvars jāliek gan uz invaliditātes, gan traumu limitiem. Lai nodrošinātu sekojošus apdrošināšanas segumus ar apdrošinājuma riskiem „Nāve”, „sakropļojums/ invaliditāte”, „kaulu lūzumi, traumas, apdegumi un apsaldējumi” ar apdrošinājuma summām par katru risku 1500 EUR, bet par medicīniskiem izdevumiem tikai Latvijā (tikai pirmā palīdzība) – 100 EUR, prēmija vienam izglītojamam 1.25 EUR, gadījumā ja apdrošina 23 000 izglītojamos, savukārt gadījumā, ja izglītības iestāde vienlaicīgi </w:t>
            </w:r>
            <w:r w:rsidRPr="006E26A7">
              <w:rPr>
                <w:rFonts w:ascii="Times New Roman" w:hAnsi="Times New Roman" w:cs="Times New Roman"/>
                <w:sz w:val="24"/>
                <w:szCs w:val="24"/>
              </w:rPr>
              <w:lastRenderedPageBreak/>
              <w:t xml:space="preserve">apdrošina 100 izglītojamos, tad prēmijas apmērs  ir 4,01 EUR. </w:t>
            </w:r>
          </w:p>
          <w:p w14:paraId="6B79E9C5" w14:textId="77777777"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IZM padotībā esošo  profesionālās izglītības iestāžu izglītojamo apdrošināšanai nepieciešami  28 165 EUR gadā. Atbilstoši spēkā esošajam regulējumam   izglītojamo apdrošināšanai pret nelaimes gadījumiem tikai kvalifikācijas prakses laikā  IZM budžetā 2019.gadā plānoti 16 882 EUR un izmaksu pieaugumu IZM nodrošinās sava budžeta ietvaros. Pašvaldību padotībā esošo  profesionālās izglītības iestāžu izglītojamo apdrošināšanai nepieciešami  –1233 EUR gadā, Kultūras ministrijas padotībā   esošo  profesionālās izglītības iestāžu izglītojamo apdrošināšanai nepieciešami  2 331 EUR  gadā, Veselības ministrijas – 214 EUR, Labklājības ministrijas – 152 EUR gadā. Paredzēts, ka 31.panta sestās daļas grozījumi stāsies spēkā 2022.gada 1.janvārī.</w:t>
            </w:r>
          </w:p>
          <w:p w14:paraId="015FF89D" w14:textId="61E7F358" w:rsidR="006E26A7" w:rsidRPr="006E26A7" w:rsidRDefault="006E26A7" w:rsidP="006E26A7">
            <w:pPr>
              <w:jc w:val="both"/>
              <w:rPr>
                <w:rFonts w:ascii="Times New Roman" w:hAnsi="Times New Roman" w:cs="Times New Roman"/>
                <w:sz w:val="24"/>
                <w:szCs w:val="24"/>
              </w:rPr>
            </w:pPr>
            <w:r w:rsidRPr="006E26A7">
              <w:rPr>
                <w:rFonts w:ascii="Times New Roman" w:hAnsi="Times New Roman" w:cs="Times New Roman"/>
                <w:sz w:val="24"/>
                <w:szCs w:val="24"/>
              </w:rPr>
              <w:t xml:space="preserve">Privātajās profesionālajās izglītības iestādēs profesionālo kvalifikāciju iegūst 1092 izglītojamie, kuri būtu apdrošināmi. </w:t>
            </w:r>
          </w:p>
          <w:p w14:paraId="7DFC8C29" w14:textId="42F8490A" w:rsidR="006D07E9" w:rsidRPr="00676003" w:rsidRDefault="006E26A7" w:rsidP="00676003">
            <w:pPr>
              <w:jc w:val="both"/>
              <w:rPr>
                <w:rFonts w:ascii="Times New Roman" w:hAnsi="Times New Roman" w:cs="Times New Roman"/>
                <w:sz w:val="24"/>
                <w:szCs w:val="24"/>
              </w:rPr>
            </w:pPr>
            <w:r w:rsidRPr="006E26A7">
              <w:rPr>
                <w:rFonts w:ascii="Times New Roman" w:hAnsi="Times New Roman" w:cs="Times New Roman"/>
                <w:sz w:val="24"/>
                <w:szCs w:val="24"/>
              </w:rPr>
              <w:t xml:space="preserve">  Piedāvātie grozījumi ir noslēdzošais posms profesionālās izglītības satura reformas elementu un atbilstošas terminoloģijas nostiprināšanai nacionālajos likumos un citos normatīvajos aktos un piedāvātie grozījumi atbilst vispārējām Eiropas Komisijas nostādnēm attiecībā uz profesionālo izglītību un mūžizglītību, t.sk. ECVET principu īstenošanu. </w:t>
            </w:r>
          </w:p>
        </w:tc>
      </w:tr>
      <w:tr w:rsidR="00A97247" w:rsidRPr="000136E6" w14:paraId="599F2D70"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079BB" w14:textId="5A6EA4D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6AEAB06E"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hideMark/>
          </w:tcPr>
          <w:p w14:paraId="487F6053" w14:textId="4B2F25B0" w:rsidR="00075F22" w:rsidRPr="006E26A7" w:rsidRDefault="00665306" w:rsidP="00A55E28">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IZM</w:t>
            </w:r>
            <w:r w:rsidR="003504C6" w:rsidRPr="006E26A7">
              <w:rPr>
                <w:rFonts w:ascii="Times New Roman" w:eastAsia="Times New Roman" w:hAnsi="Times New Roman" w:cs="Times New Roman"/>
                <w:iCs/>
                <w:color w:val="000000" w:themeColor="text1"/>
                <w:sz w:val="24"/>
                <w:szCs w:val="24"/>
                <w:lang w:eastAsia="lv-LV"/>
              </w:rPr>
              <w:t>, Akadēmiskās informācijas centrs, Valsts izglītības satura centrs, Izglītības kvalitātes valsts dienest</w:t>
            </w:r>
            <w:r w:rsidR="00094E38" w:rsidRPr="006E26A7">
              <w:rPr>
                <w:rFonts w:ascii="Times New Roman" w:eastAsia="Times New Roman" w:hAnsi="Times New Roman" w:cs="Times New Roman"/>
                <w:iCs/>
                <w:color w:val="000000" w:themeColor="text1"/>
                <w:sz w:val="24"/>
                <w:szCs w:val="24"/>
                <w:lang w:eastAsia="lv-LV"/>
              </w:rPr>
              <w:t>s</w:t>
            </w:r>
            <w:r w:rsidR="003504C6" w:rsidRPr="006E26A7">
              <w:rPr>
                <w:rFonts w:ascii="Times New Roman" w:eastAsia="Times New Roman" w:hAnsi="Times New Roman" w:cs="Times New Roman"/>
                <w:iCs/>
                <w:color w:val="000000" w:themeColor="text1"/>
                <w:sz w:val="24"/>
                <w:szCs w:val="24"/>
                <w:lang w:eastAsia="lv-LV"/>
              </w:rPr>
              <w:t xml:space="preserve">, Valsts izglītības attīstības aģentūra, Zemkopības ministrija, Labklājības ministrija, Kultūras ministrija, Ekonomikas ministrija,  Latvijas Darba devēju konfederācija, Lauksaimnieku organizāciju sadarbības padome, Latvijas Brīvo arodbiedrību savienība, Latvijas Tirdzniecības un rūpniecības kamera, Latvijas Amatniecības kamera, Nodarbinātības valsts aģentūra, Latvijas Pašvaldību savienība, Jelgavas pilsētas pašvaldības Jelgavas izglītības pārvalde, Valmieras pilsētas Izglītības pārvalde, </w:t>
            </w:r>
            <w:r w:rsidR="00A55E28" w:rsidRPr="006E26A7">
              <w:rPr>
                <w:rFonts w:ascii="Times New Roman" w:eastAsia="Times New Roman" w:hAnsi="Times New Roman" w:cs="Times New Roman"/>
                <w:iCs/>
                <w:color w:val="000000" w:themeColor="text1"/>
                <w:sz w:val="24"/>
                <w:szCs w:val="24"/>
                <w:lang w:eastAsia="lv-LV"/>
              </w:rPr>
              <w:t xml:space="preserve">  Profesionā</w:t>
            </w:r>
            <w:r w:rsidR="003504C6" w:rsidRPr="006E26A7">
              <w:rPr>
                <w:rFonts w:ascii="Times New Roman" w:eastAsia="Times New Roman" w:hAnsi="Times New Roman" w:cs="Times New Roman"/>
                <w:iCs/>
                <w:color w:val="000000" w:themeColor="text1"/>
                <w:sz w:val="24"/>
                <w:szCs w:val="24"/>
                <w:lang w:eastAsia="lv-LV"/>
              </w:rPr>
              <w:t>lās izglītības biedrība, Rīgas M</w:t>
            </w:r>
            <w:r w:rsidR="00A55E28" w:rsidRPr="006E26A7">
              <w:rPr>
                <w:rFonts w:ascii="Times New Roman" w:eastAsia="Times New Roman" w:hAnsi="Times New Roman" w:cs="Times New Roman"/>
                <w:iCs/>
                <w:color w:val="000000" w:themeColor="text1"/>
                <w:sz w:val="24"/>
                <w:szCs w:val="24"/>
                <w:lang w:eastAsia="lv-LV"/>
              </w:rPr>
              <w:t xml:space="preserve">ākslas un mediju tehnikums, Latvijas Neatkarīgo </w:t>
            </w:r>
            <w:r w:rsidR="00A55E28" w:rsidRPr="006E26A7">
              <w:rPr>
                <w:rFonts w:ascii="Times New Roman" w:eastAsia="Times New Roman" w:hAnsi="Times New Roman" w:cs="Times New Roman"/>
                <w:iCs/>
                <w:color w:val="000000" w:themeColor="text1"/>
                <w:sz w:val="24"/>
                <w:szCs w:val="24"/>
                <w:lang w:eastAsia="lv-LV"/>
              </w:rPr>
              <w:lastRenderedPageBreak/>
              <w:t>Mežizstrādātāju Asociācija, Latvijas Būvnieku asociācija</w:t>
            </w:r>
            <w:r w:rsidR="009D535F" w:rsidRPr="006E26A7">
              <w:rPr>
                <w:rFonts w:ascii="Times New Roman" w:eastAsia="Times New Roman" w:hAnsi="Times New Roman" w:cs="Times New Roman"/>
                <w:iCs/>
                <w:color w:val="000000" w:themeColor="text1"/>
                <w:sz w:val="24"/>
                <w:szCs w:val="24"/>
                <w:lang w:eastAsia="lv-LV"/>
              </w:rPr>
              <w:t>.</w:t>
            </w:r>
          </w:p>
        </w:tc>
      </w:tr>
      <w:tr w:rsidR="00A97247" w:rsidRPr="000136E6" w14:paraId="14D17C0B"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F00FF"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4.</w:t>
            </w:r>
          </w:p>
        </w:tc>
        <w:tc>
          <w:tcPr>
            <w:tcW w:w="1676" w:type="pct"/>
            <w:tcBorders>
              <w:top w:val="outset" w:sz="6" w:space="0" w:color="auto"/>
              <w:left w:val="outset" w:sz="6" w:space="0" w:color="auto"/>
              <w:bottom w:val="outset" w:sz="6" w:space="0" w:color="auto"/>
              <w:right w:val="outset" w:sz="6" w:space="0" w:color="auto"/>
            </w:tcBorders>
            <w:hideMark/>
          </w:tcPr>
          <w:p w14:paraId="50F61246"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A6DAF80" w14:textId="77777777" w:rsidR="00ED475B" w:rsidRPr="006E26A7" w:rsidRDefault="00ED475B" w:rsidP="00ED475B">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 xml:space="preserve">Latvijā jau tagad ir izveidota Nozaru kvalifikāciju struktūras sistēma, kas skaidri nosaka profesionālās izglītības saturiskās infrastruktūras ietvaru, kas, izmantojot modulāro pieeju, dod iespēju elastīgi veidot visa veida sākotnējās profesionālās izglītības, kā arī profesionālās tālākizglītības un profesionālās pilnveides programmas gan jauniešiem, gan pieaugušajiem. Izstrādāto modulāro izglītības programmu moduļus jau tagad izmanto pieaugušo tālākizglītībā un pretēji – jaunas īsās kursu programmas, kā moduļi vai moduļu grupas, iekļaujami pamatkvalifikācijās. </w:t>
            </w:r>
          </w:p>
          <w:p w14:paraId="4A3AFCF4" w14:textId="6CF2A394" w:rsidR="00ED475B" w:rsidRPr="006E26A7" w:rsidRDefault="00ED475B" w:rsidP="00ED475B">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Šo pieeju jau tagad iespēju robežās izmanto Labklājības ministrija, veidojot kursu piedāvājumu bezdarbniekiem, kā arī modulāro  izglītības programmu moduļi tiek izmantoti Valsts izglītības attīstības aģentūras specifiskā atbalsta mērķa projektā 8.4.1. "Pilnveidot nodarbināto personu profesionālo kompetenci"  pieaugušajiem, kur prioritārās jomas ir noteikusi Ekonomikas ministrija atbilstoši vidēja termiņa darbaspēka pieprasījuma prognozēm.</w:t>
            </w:r>
          </w:p>
          <w:p w14:paraId="0B27E6E4" w14:textId="6AC59B90" w:rsidR="00075F22" w:rsidRPr="006E26A7" w:rsidRDefault="00ED475B" w:rsidP="00597839">
            <w:pPr>
              <w:spacing w:after="0" w:line="240" w:lineRule="auto"/>
              <w:jc w:val="both"/>
              <w:rPr>
                <w:rFonts w:ascii="Times New Roman" w:eastAsia="Times New Roman" w:hAnsi="Times New Roman" w:cs="Times New Roman"/>
                <w:iCs/>
                <w:color w:val="000000" w:themeColor="text1"/>
                <w:sz w:val="24"/>
                <w:szCs w:val="24"/>
                <w:lang w:eastAsia="lv-LV"/>
              </w:rPr>
            </w:pPr>
            <w:r w:rsidRPr="006E26A7">
              <w:rPr>
                <w:rFonts w:ascii="Times New Roman" w:eastAsia="Times New Roman" w:hAnsi="Times New Roman" w:cs="Times New Roman"/>
                <w:iCs/>
                <w:color w:val="000000" w:themeColor="text1"/>
                <w:sz w:val="24"/>
                <w:szCs w:val="24"/>
                <w:lang w:eastAsia="lv-LV"/>
              </w:rPr>
              <w:t>Reformu virzība profesionālajā izglītībā Latvijā  ir tikusi pozitīvi novērtēta starptautiski, t.sk. to savās rekomendācijās atzīmē Ekonomiskās sadarbības un attīstības organizācijas (OECD)  eksperti, taču pašlaik atsevišķu Eiropas Savienības fondu projektu iestrādes un pilotprojektu pieredze ir jānostiprina normatīvajos aktos</w:t>
            </w:r>
          </w:p>
        </w:tc>
      </w:tr>
    </w:tbl>
    <w:p w14:paraId="0BF3CB99" w14:textId="75BF9663" w:rsidR="001B3D7C" w:rsidRDefault="001B3D7C">
      <w:pPr>
        <w:rPr>
          <w:rFonts w:ascii="Times New Roman" w:eastAsia="Times New Roman" w:hAnsi="Times New Roman" w:cs="Times New Roman"/>
          <w:iCs/>
          <w:color w:val="000000" w:themeColor="text1"/>
          <w:sz w:val="24"/>
          <w:szCs w:val="24"/>
          <w:lang w:eastAsia="lv-LV"/>
        </w:rPr>
      </w:pPr>
    </w:p>
    <w:tbl>
      <w:tblPr>
        <w:tblpPr w:leftFromText="180" w:rightFromText="180" w:vertAnchor="text" w:horzAnchor="margin" w:tblpY="217"/>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23"/>
        <w:gridCol w:w="4970"/>
      </w:tblGrid>
      <w:tr w:rsidR="001B3D7C" w:rsidRPr="000136E6" w14:paraId="161BA685" w14:textId="77777777" w:rsidTr="00E90BD4">
        <w:tc>
          <w:tcPr>
            <w:tcW w:w="8226" w:type="dxa"/>
            <w:gridSpan w:val="3"/>
            <w:vAlign w:val="center"/>
          </w:tcPr>
          <w:p w14:paraId="22D66634" w14:textId="77777777" w:rsidR="001B3D7C" w:rsidRPr="000136E6" w:rsidRDefault="001B3D7C" w:rsidP="00E90BD4">
            <w:pPr>
              <w:spacing w:after="0" w:line="240" w:lineRule="auto"/>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1B3D7C" w:rsidRPr="000136E6" w14:paraId="5651554B" w14:textId="77777777" w:rsidTr="00E90BD4">
        <w:trPr>
          <w:trHeight w:val="467"/>
        </w:trPr>
        <w:tc>
          <w:tcPr>
            <w:tcW w:w="433" w:type="dxa"/>
          </w:tcPr>
          <w:p w14:paraId="3DCFF6B0"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1.</w:t>
            </w:r>
          </w:p>
        </w:tc>
        <w:tc>
          <w:tcPr>
            <w:tcW w:w="2823" w:type="dxa"/>
          </w:tcPr>
          <w:p w14:paraId="6E378484"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4970" w:type="dxa"/>
          </w:tcPr>
          <w:p w14:paraId="62E3C033"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Profesionālās izglītības iestādes, profesionālo izglītības programmu izglītojamie, izglītojamo vecāki vai personas, kuras īsteno aizgādību, profesionālās izglītības iestāžu pedagogi, darba devēji, nevalstiskās organizācijas, kas iesaistītas profesionālajā izglītībā.  </w:t>
            </w:r>
          </w:p>
        </w:tc>
      </w:tr>
      <w:tr w:rsidR="001B3D7C" w:rsidRPr="000136E6" w14:paraId="7FC17A59" w14:textId="77777777" w:rsidTr="00E90BD4">
        <w:trPr>
          <w:trHeight w:val="523"/>
        </w:trPr>
        <w:tc>
          <w:tcPr>
            <w:tcW w:w="433" w:type="dxa"/>
          </w:tcPr>
          <w:p w14:paraId="09420640"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2.</w:t>
            </w:r>
          </w:p>
        </w:tc>
        <w:tc>
          <w:tcPr>
            <w:tcW w:w="2823" w:type="dxa"/>
          </w:tcPr>
          <w:p w14:paraId="44F67D39"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970" w:type="dxa"/>
          </w:tcPr>
          <w:p w14:paraId="3F2EC17C" w14:textId="77777777" w:rsidR="001B3D7C" w:rsidRPr="00D12B49"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D12B49">
              <w:rPr>
                <w:rFonts w:ascii="Times New Roman" w:eastAsia="Times New Roman" w:hAnsi="Times New Roman" w:cs="Times New Roman"/>
                <w:color w:val="000000" w:themeColor="text1"/>
                <w:sz w:val="24"/>
                <w:szCs w:val="24"/>
                <w:lang w:eastAsia="lv-LV"/>
              </w:rPr>
              <w:t xml:space="preserve"> </w:t>
            </w:r>
            <w:r w:rsidRPr="00D12B49">
              <w:rPr>
                <w:rFonts w:ascii="Times New Roman" w:hAnsi="Times New Roman" w:cs="Times New Roman"/>
                <w:sz w:val="24"/>
                <w:szCs w:val="24"/>
              </w:rPr>
              <w:t xml:space="preserve">  Sabiedrības grupām un institūcijām projekta tiesiskais regulējums nemaina tiesības un pienākumus, kā arī veicamās darbības.</w:t>
            </w:r>
          </w:p>
        </w:tc>
      </w:tr>
      <w:tr w:rsidR="001B3D7C" w:rsidRPr="000136E6" w14:paraId="737AFBAD" w14:textId="77777777" w:rsidTr="00E90BD4">
        <w:trPr>
          <w:trHeight w:val="357"/>
        </w:trPr>
        <w:tc>
          <w:tcPr>
            <w:tcW w:w="433" w:type="dxa"/>
          </w:tcPr>
          <w:p w14:paraId="3C7FB366"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3.</w:t>
            </w:r>
          </w:p>
        </w:tc>
        <w:tc>
          <w:tcPr>
            <w:tcW w:w="2823" w:type="dxa"/>
          </w:tcPr>
          <w:p w14:paraId="0A122EB1"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Administratīvo izmaksu monetārs novērtējums</w:t>
            </w:r>
          </w:p>
        </w:tc>
        <w:tc>
          <w:tcPr>
            <w:tcW w:w="4970" w:type="dxa"/>
          </w:tcPr>
          <w:p w14:paraId="7695FF95" w14:textId="77777777" w:rsidR="001B3D7C" w:rsidRPr="00D12B49" w:rsidRDefault="001B3D7C" w:rsidP="00E90BD4">
            <w:pPr>
              <w:pStyle w:val="tv2132"/>
              <w:spacing w:line="240" w:lineRule="auto"/>
              <w:ind w:firstLine="0"/>
              <w:jc w:val="both"/>
              <w:rPr>
                <w:color w:val="000000" w:themeColor="text1"/>
                <w:sz w:val="24"/>
                <w:szCs w:val="24"/>
              </w:rPr>
            </w:pPr>
            <w:r w:rsidRPr="00D12B49">
              <w:rPr>
                <w:color w:val="000000" w:themeColor="text1"/>
                <w:sz w:val="24"/>
                <w:szCs w:val="24"/>
              </w:rPr>
              <w:t>Projekts šo jomu neskar.</w:t>
            </w:r>
          </w:p>
        </w:tc>
      </w:tr>
      <w:tr w:rsidR="001B3D7C" w:rsidRPr="000136E6" w14:paraId="605EF396" w14:textId="77777777" w:rsidTr="00E90BD4">
        <w:trPr>
          <w:trHeight w:val="357"/>
        </w:trPr>
        <w:tc>
          <w:tcPr>
            <w:tcW w:w="433" w:type="dxa"/>
            <w:tcBorders>
              <w:bottom w:val="single" w:sz="4" w:space="0" w:color="auto"/>
            </w:tcBorders>
          </w:tcPr>
          <w:p w14:paraId="50160220"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lastRenderedPageBreak/>
              <w:t>4.</w:t>
            </w:r>
          </w:p>
        </w:tc>
        <w:tc>
          <w:tcPr>
            <w:tcW w:w="2823" w:type="dxa"/>
            <w:tcBorders>
              <w:bottom w:val="single" w:sz="4" w:space="0" w:color="auto"/>
            </w:tcBorders>
          </w:tcPr>
          <w:p w14:paraId="775C5D37"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Atbilstības izmaksu monetārs novērtējums</w:t>
            </w:r>
          </w:p>
        </w:tc>
        <w:tc>
          <w:tcPr>
            <w:tcW w:w="4970" w:type="dxa"/>
            <w:tcBorders>
              <w:bottom w:val="single" w:sz="4" w:space="0" w:color="auto"/>
            </w:tcBorders>
          </w:tcPr>
          <w:p w14:paraId="2D70EDC9" w14:textId="77777777" w:rsidR="001B3D7C" w:rsidRPr="00D12B49" w:rsidRDefault="001B3D7C" w:rsidP="00E90BD4">
            <w:pPr>
              <w:spacing w:after="0" w:line="240" w:lineRule="auto"/>
              <w:jc w:val="both"/>
              <w:rPr>
                <w:rFonts w:ascii="Times New Roman" w:hAnsi="Times New Roman" w:cs="Times New Roman"/>
                <w:color w:val="000000" w:themeColor="text1"/>
                <w:sz w:val="24"/>
                <w:szCs w:val="24"/>
              </w:rPr>
            </w:pPr>
            <w:r w:rsidRPr="00D12B49">
              <w:rPr>
                <w:rFonts w:ascii="Times New Roman" w:hAnsi="Times New Roman" w:cs="Times New Roman"/>
                <w:color w:val="000000" w:themeColor="text1"/>
                <w:sz w:val="24"/>
                <w:szCs w:val="24"/>
              </w:rPr>
              <w:t>Projekts šo jomu neskar.</w:t>
            </w:r>
          </w:p>
        </w:tc>
      </w:tr>
      <w:tr w:rsidR="001B3D7C" w:rsidRPr="000136E6" w14:paraId="61CD863B" w14:textId="77777777" w:rsidTr="00E90BD4">
        <w:trPr>
          <w:trHeight w:val="366"/>
        </w:trPr>
        <w:tc>
          <w:tcPr>
            <w:tcW w:w="433" w:type="dxa"/>
            <w:tcBorders>
              <w:bottom w:val="single" w:sz="4" w:space="0" w:color="auto"/>
            </w:tcBorders>
          </w:tcPr>
          <w:p w14:paraId="35B3AAD8"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5.</w:t>
            </w:r>
          </w:p>
        </w:tc>
        <w:tc>
          <w:tcPr>
            <w:tcW w:w="2823" w:type="dxa"/>
            <w:tcBorders>
              <w:bottom w:val="single" w:sz="4" w:space="0" w:color="auto"/>
            </w:tcBorders>
          </w:tcPr>
          <w:p w14:paraId="48ADE2C8"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4970" w:type="dxa"/>
            <w:tcBorders>
              <w:bottom w:val="single" w:sz="4" w:space="0" w:color="auto"/>
            </w:tcBorders>
          </w:tcPr>
          <w:p w14:paraId="51E1E2FB"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Nav.</w:t>
            </w:r>
          </w:p>
        </w:tc>
      </w:tr>
    </w:tbl>
    <w:p w14:paraId="5FCAE7C8" w14:textId="77524858" w:rsidR="00015BFA" w:rsidRDefault="00015BFA">
      <w:pPr>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395472" w:rsidRPr="00D12B49" w14:paraId="4A62F00A" w14:textId="77777777" w:rsidTr="00E90B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553F6" w14:textId="77777777" w:rsidR="00395472" w:rsidRPr="00D12B49" w:rsidRDefault="00395472" w:rsidP="00E90BD4">
            <w:pPr>
              <w:spacing w:after="0"/>
              <w:jc w:val="center"/>
              <w:rPr>
                <w:rFonts w:ascii="Times New Roman" w:hAnsi="Times New Roman" w:cs="Times New Roman"/>
                <w:b/>
                <w:bCs/>
                <w:iCs/>
                <w:sz w:val="24"/>
                <w:szCs w:val="24"/>
              </w:rPr>
            </w:pPr>
            <w:r w:rsidRPr="00D12B49">
              <w:rPr>
                <w:rFonts w:ascii="Times New Roman" w:hAnsi="Times New Roman" w:cs="Times New Roman"/>
                <w:b/>
                <w:bCs/>
                <w:iCs/>
                <w:sz w:val="24"/>
                <w:szCs w:val="24"/>
              </w:rPr>
              <w:t>III. Tiesību akta projekta ietekme uz valsts budžetu un pašvaldību budžetiem</w:t>
            </w:r>
          </w:p>
        </w:tc>
      </w:tr>
      <w:tr w:rsidR="00395472" w:rsidRPr="00D12B49" w14:paraId="13839778" w14:textId="77777777" w:rsidTr="00E90B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9F8A25" w14:textId="77777777" w:rsidR="00395472" w:rsidRPr="00D12B49" w:rsidRDefault="00395472" w:rsidP="00E90BD4">
            <w:pPr>
              <w:spacing w:after="0"/>
              <w:jc w:val="center"/>
              <w:rPr>
                <w:rFonts w:ascii="Times New Roman" w:hAnsi="Times New Roman" w:cs="Times New Roman"/>
                <w:b/>
                <w:bCs/>
                <w:iCs/>
                <w:sz w:val="24"/>
                <w:szCs w:val="24"/>
              </w:rPr>
            </w:pPr>
            <w:r w:rsidRPr="00D12B49">
              <w:rPr>
                <w:rFonts w:ascii="Times New Roman" w:hAnsi="Times New Roman" w:cs="Times New Roman"/>
                <w:bCs/>
                <w:sz w:val="24"/>
                <w:szCs w:val="24"/>
              </w:rPr>
              <w:t>Projekts šo jomu neskar</w:t>
            </w:r>
          </w:p>
        </w:tc>
      </w:tr>
    </w:tbl>
    <w:p w14:paraId="3A568AE5" w14:textId="77777777" w:rsidR="00395472" w:rsidRPr="000136E6" w:rsidRDefault="00395472" w:rsidP="0039547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47"/>
        <w:gridCol w:w="5017"/>
      </w:tblGrid>
      <w:tr w:rsidR="00395472" w:rsidRPr="000136E6" w14:paraId="222ACBCE" w14:textId="77777777" w:rsidTr="00E90BD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1B44CA" w14:textId="77777777" w:rsidR="00395472" w:rsidRPr="000136E6" w:rsidRDefault="00395472" w:rsidP="00E90BD4">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395472" w:rsidRPr="000136E6" w14:paraId="53265226" w14:textId="77777777" w:rsidTr="00E90BD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ED9702E"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6B18673"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Saistītie tiesību aktu projekti</w:t>
            </w:r>
          </w:p>
        </w:tc>
        <w:tc>
          <w:tcPr>
            <w:tcW w:w="2999" w:type="pct"/>
            <w:tcBorders>
              <w:top w:val="outset" w:sz="6" w:space="0" w:color="auto"/>
              <w:left w:val="outset" w:sz="6" w:space="0" w:color="auto"/>
              <w:bottom w:val="outset" w:sz="6" w:space="0" w:color="auto"/>
              <w:right w:val="outset" w:sz="6" w:space="0" w:color="auto"/>
            </w:tcBorders>
            <w:hideMark/>
          </w:tcPr>
          <w:p w14:paraId="7FBB5EB5" w14:textId="11E1DFEB" w:rsidR="000569EA" w:rsidRPr="000569EA" w:rsidRDefault="00DB4A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DB4AEA">
              <w:rPr>
                <w:rFonts w:ascii="Times New Roman" w:eastAsia="Times New Roman" w:hAnsi="Times New Roman" w:cs="Times New Roman"/>
                <w:iCs/>
                <w:color w:val="000000" w:themeColor="text1"/>
                <w:sz w:val="24"/>
                <w:szCs w:val="24"/>
                <w:lang w:eastAsia="lv-LV"/>
              </w:rPr>
              <w:t>Virknē šobrīd spēkā esošo likumu ir minēta</w:t>
            </w:r>
            <w:r>
              <w:rPr>
                <w:rFonts w:ascii="Times New Roman" w:eastAsia="Times New Roman" w:hAnsi="Times New Roman" w:cs="Times New Roman"/>
                <w:iCs/>
                <w:color w:val="000000" w:themeColor="text1"/>
                <w:sz w:val="24"/>
                <w:szCs w:val="24"/>
                <w:lang w:eastAsia="lv-LV"/>
              </w:rPr>
              <w:t xml:space="preserve"> norāde uz “profesionālās kvalifikācijas līmeņiem”, kas ir jāaizvieto  ar atsauci uz  “</w:t>
            </w:r>
            <w:r w:rsidRPr="00DB4AEA">
              <w:rPr>
                <w:rFonts w:ascii="Times New Roman" w:eastAsia="Times New Roman" w:hAnsi="Times New Roman" w:cs="Times New Roman"/>
                <w:iCs/>
                <w:color w:val="000000" w:themeColor="text1"/>
                <w:sz w:val="24"/>
                <w:szCs w:val="24"/>
                <w:lang w:eastAsia="lv-LV"/>
              </w:rPr>
              <w:t>profesionālajām kvalifikācijām Latvijas kvalifikāciju ietvarstruktūrā</w:t>
            </w:r>
            <w:r>
              <w:rPr>
                <w:rFonts w:ascii="Times New Roman" w:eastAsia="Times New Roman" w:hAnsi="Times New Roman" w:cs="Times New Roman"/>
                <w:iCs/>
                <w:color w:val="000000" w:themeColor="text1"/>
                <w:sz w:val="24"/>
                <w:szCs w:val="24"/>
                <w:lang w:eastAsia="lv-LV"/>
              </w:rPr>
              <w:t>” (atbilstoši likumprojekta 4.pantā paredzētajiem grozījumiem)</w:t>
            </w:r>
            <w:r w:rsidRPr="00DB4AEA">
              <w:rPr>
                <w:rFonts w:ascii="Times New Roman" w:eastAsia="Times New Roman" w:hAnsi="Times New Roman" w:cs="Times New Roman"/>
                <w:iCs/>
                <w:color w:val="000000" w:themeColor="text1"/>
                <w:sz w:val="24"/>
                <w:szCs w:val="24"/>
                <w:lang w:eastAsia="lv-LV"/>
              </w:rPr>
              <w:t>, bet šāda atsauces precizēšana ir veicama reizē ar kārtējo grozījumu izdarīšanu attiecīgajos likumos. Ja kādu no tālāk minētajiem likumiem nav plānots grozīt</w:t>
            </w:r>
            <w:r>
              <w:rPr>
                <w:rFonts w:ascii="Times New Roman" w:eastAsia="Times New Roman" w:hAnsi="Times New Roman" w:cs="Times New Roman"/>
                <w:iCs/>
                <w:color w:val="000000" w:themeColor="text1"/>
                <w:sz w:val="24"/>
                <w:szCs w:val="24"/>
                <w:lang w:eastAsia="lv-LV"/>
              </w:rPr>
              <w:t xml:space="preserve"> līdz brīdim, ka</w:t>
            </w:r>
            <w:r w:rsidR="00B85C90">
              <w:rPr>
                <w:rFonts w:ascii="Times New Roman" w:eastAsia="Times New Roman" w:hAnsi="Times New Roman" w:cs="Times New Roman"/>
                <w:iCs/>
                <w:color w:val="000000" w:themeColor="text1"/>
                <w:sz w:val="24"/>
                <w:szCs w:val="24"/>
                <w:lang w:eastAsia="lv-LV"/>
              </w:rPr>
              <w:t xml:space="preserve">s noteikts likumā” </w:t>
            </w:r>
            <w:r>
              <w:rPr>
                <w:rFonts w:ascii="Times New Roman" w:eastAsia="Times New Roman" w:hAnsi="Times New Roman" w:cs="Times New Roman"/>
                <w:iCs/>
                <w:color w:val="000000" w:themeColor="text1"/>
                <w:sz w:val="24"/>
                <w:szCs w:val="24"/>
                <w:lang w:eastAsia="lv-LV"/>
              </w:rPr>
              <w:t>Grozījumi Profesionālas izglītības likumā</w:t>
            </w:r>
            <w:r w:rsidR="00B85C90">
              <w:rPr>
                <w:rFonts w:ascii="Times New Roman" w:eastAsia="Times New Roman" w:hAnsi="Times New Roman" w:cs="Times New Roman"/>
                <w:iCs/>
                <w:color w:val="000000" w:themeColor="text1"/>
                <w:sz w:val="24"/>
                <w:szCs w:val="24"/>
                <w:lang w:eastAsia="lv-LV"/>
              </w:rPr>
              <w:t>” Pārejās noteikumos noteiktajā datumā</w:t>
            </w:r>
            <w:r w:rsidRPr="00DB4AEA">
              <w:rPr>
                <w:rFonts w:ascii="Times New Roman" w:eastAsia="Times New Roman" w:hAnsi="Times New Roman" w:cs="Times New Roman"/>
                <w:iCs/>
                <w:color w:val="000000" w:themeColor="text1"/>
                <w:sz w:val="24"/>
                <w:szCs w:val="24"/>
                <w:lang w:eastAsia="lv-LV"/>
              </w:rPr>
              <w:t>, grozījumi šajos likumos ir izdarāmi atsevišķa likumprojekta veidā</w:t>
            </w:r>
            <w:r>
              <w:rPr>
                <w:rFonts w:ascii="Times New Roman" w:eastAsia="Times New Roman" w:hAnsi="Times New Roman" w:cs="Times New Roman"/>
                <w:iCs/>
                <w:color w:val="000000" w:themeColor="text1"/>
                <w:sz w:val="24"/>
                <w:szCs w:val="24"/>
                <w:lang w:eastAsia="lv-LV"/>
              </w:rPr>
              <w:t xml:space="preserve">. Minētie  precizējami </w:t>
            </w:r>
            <w:r w:rsidR="00B85C90">
              <w:rPr>
                <w:rFonts w:ascii="Times New Roman" w:eastAsia="Times New Roman" w:hAnsi="Times New Roman" w:cs="Times New Roman"/>
                <w:iCs/>
                <w:color w:val="000000" w:themeColor="text1"/>
                <w:sz w:val="24"/>
                <w:szCs w:val="24"/>
                <w:lang w:eastAsia="lv-LV"/>
              </w:rPr>
              <w:t xml:space="preserve"> nepieciešami vismaz </w:t>
            </w:r>
            <w:r>
              <w:rPr>
                <w:rFonts w:ascii="Times New Roman" w:eastAsia="Times New Roman" w:hAnsi="Times New Roman" w:cs="Times New Roman"/>
                <w:iCs/>
                <w:color w:val="000000" w:themeColor="text1"/>
                <w:sz w:val="24"/>
                <w:szCs w:val="24"/>
                <w:lang w:eastAsia="lv-LV"/>
              </w:rPr>
              <w:t xml:space="preserve">šādos </w:t>
            </w:r>
            <w:r w:rsidR="006F609D" w:rsidRPr="006F609D">
              <w:rPr>
                <w:rFonts w:ascii="Times New Roman" w:eastAsia="Times New Roman" w:hAnsi="Times New Roman" w:cs="Times New Roman"/>
                <w:iCs/>
                <w:color w:val="000000" w:themeColor="text1"/>
                <w:sz w:val="24"/>
                <w:szCs w:val="24"/>
                <w:lang w:eastAsia="lv-LV"/>
              </w:rPr>
              <w:t>likumos</w:t>
            </w:r>
            <w:r>
              <w:rPr>
                <w:rFonts w:ascii="Times New Roman" w:eastAsia="Times New Roman" w:hAnsi="Times New Roman" w:cs="Times New Roman"/>
                <w:iCs/>
                <w:color w:val="000000" w:themeColor="text1"/>
                <w:sz w:val="24"/>
                <w:szCs w:val="24"/>
                <w:lang w:eastAsia="lv-LV"/>
              </w:rPr>
              <w:t xml:space="preserve"> (orientējoši norādot atbildīgo ministriju, iestādi):</w:t>
            </w:r>
          </w:p>
          <w:p w14:paraId="522D3F23" w14:textId="77777777" w:rsidR="000569EA" w:rsidRPr="000569EA"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0569EA">
              <w:rPr>
                <w:rFonts w:ascii="Times New Roman" w:eastAsia="Times New Roman" w:hAnsi="Times New Roman" w:cs="Times New Roman"/>
                <w:iCs/>
                <w:color w:val="000000" w:themeColor="text1"/>
                <w:sz w:val="24"/>
                <w:szCs w:val="24"/>
                <w:lang w:eastAsia="lv-LV"/>
              </w:rPr>
              <w:t>Tieslietu ministrija</w:t>
            </w:r>
          </w:p>
          <w:p w14:paraId="48857EEF" w14:textId="21580826" w:rsidR="000569EA" w:rsidRDefault="00DB4A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DB4AEA">
              <w:rPr>
                <w:rFonts w:ascii="Times New Roman" w:eastAsia="Times New Roman" w:hAnsi="Times New Roman" w:cs="Times New Roman"/>
                <w:iCs/>
                <w:color w:val="000000" w:themeColor="text1"/>
                <w:sz w:val="24"/>
                <w:szCs w:val="24"/>
                <w:lang w:eastAsia="lv-LV"/>
              </w:rPr>
              <w:t>Dzīvojamo māju pārvaldīšanas likumā</w:t>
            </w:r>
          </w:p>
          <w:p w14:paraId="1BB363BA" w14:textId="08F8DF2E" w:rsidR="00DB4AEA" w:rsidRDefault="00DB4AEA" w:rsidP="000569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Labklājības ministrija</w:t>
            </w:r>
          </w:p>
          <w:p w14:paraId="06C6F3F4" w14:textId="493D621C" w:rsidR="000D0809"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Ārstniecības likum\a</w:t>
            </w:r>
          </w:p>
          <w:p w14:paraId="4E03C00D" w14:textId="00EB9050" w:rsidR="000D0809"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Iekšlietu ministrija </w:t>
            </w:r>
          </w:p>
          <w:p w14:paraId="680BFB84" w14:textId="5DF336CB" w:rsidR="000D0809" w:rsidRPr="000569EA"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0D0809">
              <w:rPr>
                <w:rFonts w:ascii="Times New Roman" w:eastAsia="Times New Roman" w:hAnsi="Times New Roman" w:cs="Times New Roman"/>
                <w:iCs/>
                <w:color w:val="000000" w:themeColor="text1"/>
                <w:sz w:val="24"/>
                <w:szCs w:val="24"/>
                <w:lang w:eastAsia="lv-LV"/>
              </w:rPr>
              <w:t>Iekšlietu ministrijas sistēmas iestāžu un ieslodzījumu vietu pārvaldes amatpersonu ar speciālajām dienesta pakāpēm dienesta gaitas likumā</w:t>
            </w:r>
          </w:p>
          <w:p w14:paraId="25DDDEBB" w14:textId="17524572" w:rsidR="000569EA" w:rsidRPr="00235B0D"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235B0D">
              <w:rPr>
                <w:rFonts w:ascii="Times New Roman" w:eastAsia="Times New Roman" w:hAnsi="Times New Roman" w:cs="Times New Roman"/>
                <w:iCs/>
                <w:color w:val="000000" w:themeColor="text1"/>
                <w:sz w:val="24"/>
                <w:szCs w:val="24"/>
                <w:lang w:eastAsia="lv-LV"/>
              </w:rPr>
              <w:t xml:space="preserve">Likumprojektā ir iekļauti </w:t>
            </w:r>
            <w:r w:rsidR="0074759F">
              <w:rPr>
                <w:rFonts w:ascii="Times New Roman" w:eastAsia="Times New Roman" w:hAnsi="Times New Roman" w:cs="Times New Roman"/>
                <w:iCs/>
                <w:color w:val="000000" w:themeColor="text1"/>
                <w:sz w:val="24"/>
                <w:szCs w:val="24"/>
                <w:lang w:eastAsia="lv-LV"/>
              </w:rPr>
              <w:t>divpadsmit</w:t>
            </w:r>
            <w:r w:rsidR="00224CAE">
              <w:rPr>
                <w:rFonts w:ascii="Times New Roman" w:eastAsia="Times New Roman" w:hAnsi="Times New Roman" w:cs="Times New Roman"/>
                <w:iCs/>
                <w:color w:val="000000" w:themeColor="text1"/>
                <w:sz w:val="24"/>
                <w:szCs w:val="24"/>
                <w:lang w:eastAsia="lv-LV"/>
              </w:rPr>
              <w:t xml:space="preserve"> </w:t>
            </w:r>
            <w:r w:rsidRPr="00235B0D">
              <w:rPr>
                <w:rFonts w:ascii="Times New Roman" w:eastAsia="Times New Roman" w:hAnsi="Times New Roman" w:cs="Times New Roman"/>
                <w:iCs/>
                <w:color w:val="000000" w:themeColor="text1"/>
                <w:sz w:val="24"/>
                <w:szCs w:val="24"/>
                <w:lang w:eastAsia="lv-LV"/>
              </w:rPr>
              <w:t>deleģējumi Ministru kabinetam izdot Ministru kabineta noteikumus. Lai izpildītu Ministru kabinetam dotos deleģējumus, ir jāpārskata un  Ministru kabinetam no jauna jāapstiprina šādi jau šobrīd spēkā esoši Ministru kabineta noteikumi:</w:t>
            </w:r>
          </w:p>
          <w:p w14:paraId="26BF4CD8"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1) Ministru kabineta 2016.gada 15.jūlija noteikumos Nr.485 “Nozaru ekspertu padomju izveidošanas, darbības un darbības koordinācijas kārtība”;</w:t>
            </w:r>
          </w:p>
          <w:p w14:paraId="13F3CD7E"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 xml:space="preserve"> 2) Ministru kabineta 2012.gada 20.novembra noteikumos Nr.785 “Mācību prakses organizācijas un izglītojamo apdrošināšanas kārtība”;</w:t>
            </w:r>
          </w:p>
          <w:p w14:paraId="0B1F1825"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lastRenderedPageBreak/>
              <w:t xml:space="preserve"> 3) Ministru kabineta 2010.gada 17.augusta noteikumos Nr.788 “Valsts izglītības informācijas sistēmas saturs, uzturēšanas un aktualizācijas kārtība”;</w:t>
            </w:r>
          </w:p>
          <w:p w14:paraId="42EDEDDA"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4) Ministru kabineta 2005.gada 21.jūnija noteikumos Nr.451 “Kārtība, kādā izsniedzami valsts atzīti profesionālo izglītību un profesionālo kvalifikāciju apliecinoši dokumenti un akreditētas profesionālās izglītības programmas daļas apguvi apliecinoši dokumenti”;</w:t>
            </w:r>
          </w:p>
          <w:p w14:paraId="3CCA96B1" w14:textId="5C1404BA"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5) Ministru kabineta 2005.gada 29.novembra noteikumos Nr.902 “Kārtība, kādā izsniedzami profesionālās pilnveides un profesionālās ievirzes izglītību apliecinoši dokumenti”;</w:t>
            </w:r>
          </w:p>
          <w:p w14:paraId="4303DD9E"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 xml:space="preserve"> 6) Ministru kabineta 2017.gada 13.jūnija noteikumos Nr.322 “Noteikumi par Latvijas izglītības klasifikāciju”;</w:t>
            </w:r>
          </w:p>
          <w:p w14:paraId="0659BDA9"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7) Ministru kabineta 2011.gada 22.februāra noteikumos Nr.146 “Kārtība, kādā novērtē ārpus formālās izglītības sistēmas apgūto profesionālo kompetenci”;</w:t>
            </w:r>
          </w:p>
          <w:p w14:paraId="604CA599" w14:textId="0B4E4983" w:rsidR="000569EA" w:rsidRDefault="00224CAE"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8) Ministru kabineta 2011.gada 30.augusta noteikumos Nr.662 “Profesionālās kvalifikācijas eksāmenu norises kārtība akreditētās profesionālās izglītības programmās”.</w:t>
            </w:r>
          </w:p>
          <w:p w14:paraId="39CABE41" w14:textId="195E08EA" w:rsidR="0074759F" w:rsidRPr="000569EA" w:rsidRDefault="0074759F" w:rsidP="000569EA">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color w:val="000000" w:themeColor="text1"/>
                <w:sz w:val="24"/>
                <w:szCs w:val="24"/>
                <w:lang w:eastAsia="lv-LV"/>
              </w:rPr>
              <w:t xml:space="preserve">Grozījumi </w:t>
            </w:r>
          </w:p>
          <w:p w14:paraId="60375483" w14:textId="5566EE12" w:rsidR="00A64195" w:rsidRPr="00235B0D"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235B0D">
              <w:rPr>
                <w:rFonts w:ascii="Times New Roman" w:eastAsia="Times New Roman" w:hAnsi="Times New Roman" w:cs="Times New Roman"/>
                <w:iCs/>
                <w:color w:val="000000" w:themeColor="text1"/>
                <w:sz w:val="24"/>
                <w:szCs w:val="24"/>
                <w:lang w:eastAsia="lv-LV"/>
              </w:rPr>
              <w:t xml:space="preserve">Šobrīd </w:t>
            </w:r>
            <w:r w:rsidR="00224CAE">
              <w:rPr>
                <w:rFonts w:ascii="Times New Roman" w:eastAsia="Times New Roman" w:hAnsi="Times New Roman" w:cs="Times New Roman"/>
                <w:iCs/>
                <w:color w:val="000000" w:themeColor="text1"/>
                <w:sz w:val="24"/>
                <w:szCs w:val="24"/>
                <w:lang w:eastAsia="lv-LV"/>
              </w:rPr>
              <w:t>četriem</w:t>
            </w:r>
            <w:r w:rsidR="00224CAE" w:rsidRPr="00235B0D">
              <w:rPr>
                <w:rFonts w:ascii="Times New Roman" w:eastAsia="Times New Roman" w:hAnsi="Times New Roman" w:cs="Times New Roman"/>
                <w:iCs/>
                <w:color w:val="000000" w:themeColor="text1"/>
                <w:sz w:val="24"/>
                <w:szCs w:val="24"/>
                <w:lang w:eastAsia="lv-LV"/>
              </w:rPr>
              <w:t xml:space="preserve"> </w:t>
            </w:r>
            <w:r w:rsidRPr="00235B0D">
              <w:rPr>
                <w:rFonts w:ascii="Times New Roman" w:eastAsia="Times New Roman" w:hAnsi="Times New Roman" w:cs="Times New Roman"/>
                <w:iCs/>
                <w:color w:val="000000" w:themeColor="text1"/>
                <w:sz w:val="24"/>
                <w:szCs w:val="24"/>
                <w:lang w:eastAsia="lv-LV"/>
              </w:rPr>
              <w:t xml:space="preserve">likumprojektā dotajiem deleģējumiem neatbilst neviens no  spēkā esošajiem Ministru kabineta noteikumiem, faktiski šie ir jauni deleģējumi, kuru izpildei ir jāsagatavo </w:t>
            </w:r>
            <w:r w:rsidR="00A64195" w:rsidRPr="00235B0D">
              <w:rPr>
                <w:rFonts w:ascii="Times New Roman" w:eastAsia="Times New Roman" w:hAnsi="Times New Roman" w:cs="Times New Roman"/>
                <w:iCs/>
                <w:color w:val="000000" w:themeColor="text1"/>
                <w:sz w:val="24"/>
                <w:szCs w:val="24"/>
                <w:lang w:eastAsia="lv-LV"/>
              </w:rPr>
              <w:t xml:space="preserve">šādi </w:t>
            </w:r>
            <w:r w:rsidRPr="00235B0D">
              <w:rPr>
                <w:rFonts w:ascii="Times New Roman" w:eastAsia="Times New Roman" w:hAnsi="Times New Roman" w:cs="Times New Roman"/>
                <w:iCs/>
                <w:color w:val="000000" w:themeColor="text1"/>
                <w:sz w:val="24"/>
                <w:szCs w:val="24"/>
                <w:lang w:eastAsia="lv-LV"/>
              </w:rPr>
              <w:t>Ministru kabineta noteikumu projekti</w:t>
            </w:r>
            <w:r w:rsidR="00A64195" w:rsidRPr="00235B0D">
              <w:rPr>
                <w:rFonts w:ascii="Times New Roman" w:eastAsia="Times New Roman" w:hAnsi="Times New Roman" w:cs="Times New Roman"/>
                <w:iCs/>
                <w:color w:val="000000" w:themeColor="text1"/>
                <w:sz w:val="24"/>
                <w:szCs w:val="24"/>
                <w:lang w:eastAsia="lv-LV"/>
              </w:rPr>
              <w:t xml:space="preserve">: </w:t>
            </w:r>
          </w:p>
          <w:p w14:paraId="2400A3D4" w14:textId="1CAC626D" w:rsidR="00A64195" w:rsidRDefault="00A64195" w:rsidP="00A64195">
            <w:pPr>
              <w:spacing w:after="0" w:line="240" w:lineRule="auto"/>
              <w:jc w:val="both"/>
              <w:rPr>
                <w:rFonts w:ascii="Times New Roman" w:eastAsia="Times New Roman" w:hAnsi="Times New Roman" w:cs="Times New Roman"/>
                <w:iCs/>
                <w:color w:val="000000" w:themeColor="text1"/>
                <w:sz w:val="24"/>
                <w:szCs w:val="24"/>
                <w:lang w:eastAsia="lv-LV"/>
              </w:rPr>
            </w:pPr>
            <w:r w:rsidRPr="00A64195">
              <w:rPr>
                <w:rFonts w:ascii="Times New Roman" w:eastAsia="Times New Roman" w:hAnsi="Times New Roman" w:cs="Times New Roman"/>
                <w:iCs/>
                <w:color w:val="000000" w:themeColor="text1"/>
                <w:sz w:val="24"/>
                <w:szCs w:val="24"/>
                <w:lang w:eastAsia="lv-LV"/>
              </w:rPr>
              <w:t xml:space="preserve">1) </w:t>
            </w:r>
            <w:r w:rsidR="00224CAE">
              <w:rPr>
                <w:rFonts w:ascii="Times New Roman" w:eastAsia="Times New Roman" w:hAnsi="Times New Roman" w:cs="Times New Roman"/>
                <w:iCs/>
                <w:color w:val="000000" w:themeColor="text1"/>
                <w:sz w:val="24"/>
                <w:szCs w:val="24"/>
                <w:lang w:eastAsia="lv-LV"/>
              </w:rPr>
              <w:t>Ministru kabineta noteikumi “A</w:t>
            </w:r>
            <w:r w:rsidR="00224CAE" w:rsidRPr="00224CAE">
              <w:rPr>
                <w:rFonts w:ascii="Times New Roman" w:eastAsia="Times New Roman" w:hAnsi="Times New Roman" w:cs="Times New Roman"/>
                <w:iCs/>
                <w:color w:val="000000" w:themeColor="text1"/>
                <w:sz w:val="24"/>
                <w:szCs w:val="24"/>
                <w:lang w:eastAsia="lv-LV"/>
              </w:rPr>
              <w:t xml:space="preserve">pliecības par  profesionālās kvalifikācijas daļas (moduļa </w:t>
            </w:r>
            <w:r w:rsidR="00224CAE">
              <w:rPr>
                <w:rFonts w:ascii="Times New Roman" w:eastAsia="Times New Roman" w:hAnsi="Times New Roman" w:cs="Times New Roman"/>
                <w:iCs/>
                <w:color w:val="000000" w:themeColor="text1"/>
                <w:sz w:val="24"/>
                <w:szCs w:val="24"/>
                <w:lang w:eastAsia="lv-LV"/>
              </w:rPr>
              <w:t>vai vairāku moduļu) apguvi forma</w:t>
            </w:r>
            <w:r w:rsidR="00224CAE" w:rsidRPr="00224CAE">
              <w:rPr>
                <w:rFonts w:ascii="Times New Roman" w:eastAsia="Times New Roman" w:hAnsi="Times New Roman" w:cs="Times New Roman"/>
                <w:iCs/>
                <w:color w:val="000000" w:themeColor="text1"/>
                <w:sz w:val="24"/>
                <w:szCs w:val="24"/>
                <w:lang w:eastAsia="lv-LV"/>
              </w:rPr>
              <w:t>, to izgatavoša</w:t>
            </w:r>
            <w:r w:rsidR="00224CAE">
              <w:rPr>
                <w:rFonts w:ascii="Times New Roman" w:eastAsia="Times New Roman" w:hAnsi="Times New Roman" w:cs="Times New Roman"/>
                <w:iCs/>
                <w:color w:val="000000" w:themeColor="text1"/>
                <w:sz w:val="24"/>
                <w:szCs w:val="24"/>
                <w:lang w:eastAsia="lv-LV"/>
              </w:rPr>
              <w:t>nas un izsniegšanas kārtība</w:t>
            </w:r>
            <w:r w:rsidR="00224CAE" w:rsidRPr="00224CAE">
              <w:rPr>
                <w:rFonts w:ascii="Times New Roman" w:eastAsia="Times New Roman" w:hAnsi="Times New Roman" w:cs="Times New Roman"/>
                <w:iCs/>
                <w:color w:val="000000" w:themeColor="text1"/>
                <w:sz w:val="24"/>
                <w:szCs w:val="24"/>
                <w:lang w:eastAsia="lv-LV"/>
              </w:rPr>
              <w:t>;”;</w:t>
            </w:r>
          </w:p>
          <w:p w14:paraId="5CCDF4D0" w14:textId="69F62719" w:rsidR="00A64195" w:rsidRPr="00A64195" w:rsidRDefault="00224CAE" w:rsidP="00A641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00A64195" w:rsidRPr="00A64195">
              <w:rPr>
                <w:rFonts w:ascii="Times New Roman" w:eastAsia="Times New Roman" w:hAnsi="Times New Roman" w:cs="Times New Roman"/>
                <w:iCs/>
                <w:color w:val="000000" w:themeColor="text1"/>
                <w:sz w:val="24"/>
                <w:szCs w:val="24"/>
                <w:lang w:eastAsia="lv-LV"/>
              </w:rPr>
              <w:t>Ministru kabineta noteikumi “Kārtība, kādā nodrošina izglītības turpināšanu arodizglītības, profesionālās vidējās izglītības vai  profesionālās tālākizglītības programmās, kā arī apgūtu un novērtētu sasniedzamo mācīšanās rezultātu pārneses kārtību”;</w:t>
            </w:r>
          </w:p>
          <w:p w14:paraId="6435B803" w14:textId="1B763C2E" w:rsidR="00A64195" w:rsidRDefault="00224CAE" w:rsidP="00A641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A64195" w:rsidRPr="00A64195">
              <w:rPr>
                <w:rFonts w:ascii="Times New Roman" w:eastAsia="Times New Roman" w:hAnsi="Times New Roman" w:cs="Times New Roman"/>
                <w:iCs/>
                <w:color w:val="000000" w:themeColor="text1"/>
                <w:sz w:val="24"/>
                <w:szCs w:val="24"/>
                <w:lang w:eastAsia="lv-LV"/>
              </w:rPr>
              <w:t>) Ministru kab</w:t>
            </w:r>
            <w:r>
              <w:rPr>
                <w:rFonts w:ascii="Times New Roman" w:eastAsia="Times New Roman" w:hAnsi="Times New Roman" w:cs="Times New Roman"/>
                <w:iCs/>
                <w:color w:val="000000" w:themeColor="text1"/>
                <w:sz w:val="24"/>
                <w:szCs w:val="24"/>
                <w:lang w:eastAsia="lv-LV"/>
              </w:rPr>
              <w:t>ineta noteikumi “Izglītojamo</w:t>
            </w:r>
            <w:r w:rsidR="00A64195" w:rsidRPr="00A6419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uzņemšanas</w:t>
            </w:r>
            <w:r w:rsidR="00A64195" w:rsidRPr="00A64195">
              <w:rPr>
                <w:rFonts w:ascii="Times New Roman" w:eastAsia="Times New Roman" w:hAnsi="Times New Roman" w:cs="Times New Roman"/>
                <w:iCs/>
                <w:color w:val="000000" w:themeColor="text1"/>
                <w:sz w:val="24"/>
                <w:szCs w:val="24"/>
                <w:lang w:eastAsia="lv-LV"/>
              </w:rPr>
              <w:t xml:space="preserve"> profesionālās izglītības p</w:t>
            </w:r>
            <w:r>
              <w:rPr>
                <w:rFonts w:ascii="Times New Roman" w:eastAsia="Times New Roman" w:hAnsi="Times New Roman" w:cs="Times New Roman"/>
                <w:iCs/>
                <w:color w:val="000000" w:themeColor="text1"/>
                <w:sz w:val="24"/>
                <w:szCs w:val="24"/>
                <w:lang w:eastAsia="lv-LV"/>
              </w:rPr>
              <w:t xml:space="preserve">rogrammās un atskaitīšanas </w:t>
            </w:r>
            <w:r w:rsidR="00A64195">
              <w:rPr>
                <w:rFonts w:ascii="Times New Roman" w:eastAsia="Times New Roman" w:hAnsi="Times New Roman" w:cs="Times New Roman"/>
                <w:iCs/>
                <w:color w:val="000000" w:themeColor="text1"/>
                <w:sz w:val="24"/>
                <w:szCs w:val="24"/>
                <w:lang w:eastAsia="lv-LV"/>
              </w:rPr>
              <w:t>no tām</w:t>
            </w:r>
            <w:r>
              <w:rPr>
                <w:rFonts w:ascii="Times New Roman" w:eastAsia="Times New Roman" w:hAnsi="Times New Roman" w:cs="Times New Roman"/>
                <w:iCs/>
                <w:color w:val="000000" w:themeColor="text1"/>
                <w:sz w:val="24"/>
                <w:szCs w:val="24"/>
                <w:lang w:eastAsia="lv-LV"/>
              </w:rPr>
              <w:t xml:space="preserve"> kārtība</w:t>
            </w:r>
            <w:r w:rsidR="00A64195">
              <w:rPr>
                <w:rFonts w:ascii="Times New Roman" w:eastAsia="Times New Roman" w:hAnsi="Times New Roman" w:cs="Times New Roman"/>
                <w:iCs/>
                <w:color w:val="000000" w:themeColor="text1"/>
                <w:sz w:val="24"/>
                <w:szCs w:val="24"/>
                <w:lang w:eastAsia="lv-LV"/>
              </w:rPr>
              <w:t>”;</w:t>
            </w:r>
          </w:p>
          <w:p w14:paraId="65BCE520" w14:textId="77777777" w:rsidR="00224CAE" w:rsidRDefault="00224CAE" w:rsidP="00A641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A6419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Ministru kabineta noteikumi “</w:t>
            </w:r>
            <w:r w:rsidR="00A64195" w:rsidRPr="00A64195">
              <w:rPr>
                <w:rFonts w:ascii="Times New Roman" w:eastAsia="Times New Roman" w:hAnsi="Times New Roman" w:cs="Times New Roman"/>
                <w:iCs/>
                <w:color w:val="000000" w:themeColor="text1"/>
                <w:sz w:val="24"/>
                <w:szCs w:val="24"/>
                <w:lang w:eastAsia="lv-LV"/>
              </w:rPr>
              <w:t>Valsts izglītības informācijas sistēmā iesniedzamās</w:t>
            </w:r>
            <w:r>
              <w:rPr>
                <w:rFonts w:ascii="Times New Roman" w:eastAsia="Times New Roman" w:hAnsi="Times New Roman" w:cs="Times New Roman"/>
                <w:iCs/>
                <w:color w:val="000000" w:themeColor="text1"/>
                <w:sz w:val="24"/>
                <w:szCs w:val="24"/>
                <w:lang w:eastAsia="lv-LV"/>
              </w:rPr>
              <w:t xml:space="preserve"> informācijas apjoms</w:t>
            </w:r>
            <w:r w:rsidR="00A64195" w:rsidRPr="00A64195">
              <w:rPr>
                <w:rFonts w:ascii="Times New Roman" w:eastAsia="Times New Roman" w:hAnsi="Times New Roman" w:cs="Times New Roman"/>
                <w:iCs/>
                <w:color w:val="000000" w:themeColor="text1"/>
                <w:sz w:val="24"/>
                <w:szCs w:val="24"/>
                <w:lang w:eastAsia="lv-LV"/>
              </w:rPr>
              <w:t xml:space="preserve"> un iesniegšanas kārtību, kā arī publiski pieejamās informācijas</w:t>
            </w:r>
            <w:r>
              <w:rPr>
                <w:rFonts w:ascii="Times New Roman" w:eastAsia="Times New Roman" w:hAnsi="Times New Roman" w:cs="Times New Roman"/>
                <w:iCs/>
                <w:color w:val="000000" w:themeColor="text1"/>
                <w:sz w:val="24"/>
                <w:szCs w:val="24"/>
                <w:lang w:eastAsia="lv-LV"/>
              </w:rPr>
              <w:t xml:space="preserve"> apjoms un publiskošanas kārtība”; </w:t>
            </w:r>
          </w:p>
          <w:p w14:paraId="275C61DD" w14:textId="1E04A543" w:rsidR="00395472" w:rsidRPr="0074759F"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 </w:t>
            </w:r>
            <w:r w:rsidR="0074759F" w:rsidRPr="0074759F">
              <w:rPr>
                <w:rFonts w:ascii="Times New Roman" w:eastAsia="Times New Roman" w:hAnsi="Times New Roman" w:cs="Times New Roman"/>
                <w:iCs/>
                <w:color w:val="000000" w:themeColor="text1"/>
                <w:sz w:val="24"/>
                <w:szCs w:val="24"/>
                <w:lang w:eastAsia="lv-LV"/>
              </w:rPr>
              <w:t>Nepieciešamo Ministru kabineta noteikumu izstrāde</w:t>
            </w:r>
            <w:r w:rsidR="0074759F">
              <w:rPr>
                <w:rFonts w:ascii="Times New Roman" w:eastAsia="Times New Roman" w:hAnsi="Times New Roman" w:cs="Times New Roman"/>
                <w:iCs/>
                <w:color w:val="000000" w:themeColor="text1"/>
                <w:sz w:val="24"/>
                <w:szCs w:val="24"/>
                <w:lang w:eastAsia="lv-LV"/>
              </w:rPr>
              <w:t xml:space="preserve"> (izņemot likumprojekta pārejas noteikumos minētos Ministru kabineta noteikumus)</w:t>
            </w:r>
            <w:r w:rsidR="0074759F" w:rsidRPr="0074759F">
              <w:rPr>
                <w:rFonts w:ascii="Times New Roman" w:eastAsia="Times New Roman" w:hAnsi="Times New Roman" w:cs="Times New Roman"/>
                <w:iCs/>
                <w:color w:val="000000" w:themeColor="text1"/>
                <w:sz w:val="24"/>
                <w:szCs w:val="24"/>
                <w:lang w:eastAsia="lv-LV"/>
              </w:rPr>
              <w:t xml:space="preserve"> ir uzsākama pēc likumprojekta apstiprināšanas Ministru kabinetā. Tādejādi plānojams, ka nepieciešamie Ministru kabineta noteikumi būtu izstrādāti un varētu stāties spēkā reizē ar likumprojekta spēkā stāšanos. Minētos Ministru kabineta noteikumus izstrādās </w:t>
            </w:r>
            <w:r w:rsidR="0074759F">
              <w:rPr>
                <w:rFonts w:ascii="Times New Roman" w:eastAsia="Times New Roman" w:hAnsi="Times New Roman" w:cs="Times New Roman"/>
                <w:iCs/>
                <w:color w:val="000000" w:themeColor="text1"/>
                <w:sz w:val="24"/>
                <w:szCs w:val="24"/>
                <w:lang w:eastAsia="lv-LV"/>
              </w:rPr>
              <w:t>IZM</w:t>
            </w:r>
          </w:p>
          <w:p w14:paraId="1E233234" w14:textId="5DB3C207" w:rsidR="00395472" w:rsidRPr="007069C8" w:rsidRDefault="00395472" w:rsidP="00E90B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5812">
              <w:rPr>
                <w:rFonts w:ascii="Times New Roman" w:hAnsi="Times New Roman" w:cs="Times New Roman"/>
                <w:color w:val="000000" w:themeColor="text1"/>
                <w:sz w:val="24"/>
                <w:szCs w:val="24"/>
              </w:rPr>
              <w:t xml:space="preserve">Atbilstoši Oficiālo publikāciju un tiesiskās informācijas likuma 9.panta piektajai daļai, kas noteic, </w:t>
            </w:r>
            <w:r w:rsidR="005B5812" w:rsidRPr="005B5812">
              <w:rPr>
                <w:rFonts w:ascii="Times New Roman" w:hAnsi="Times New Roman" w:cs="Times New Roman"/>
                <w:color w:val="000000" w:themeColor="text1"/>
                <w:sz w:val="24"/>
                <w:szCs w:val="24"/>
              </w:rPr>
              <w:t xml:space="preserve"> </w:t>
            </w:r>
            <w:r w:rsidR="005B5812">
              <w:rPr>
                <w:rFonts w:ascii="Times New Roman" w:hAnsi="Times New Roman" w:cs="Times New Roman"/>
                <w:color w:val="000000" w:themeColor="text1"/>
                <w:sz w:val="24"/>
                <w:szCs w:val="24"/>
              </w:rPr>
              <w:t>j</w:t>
            </w:r>
            <w:r w:rsidR="005B5812" w:rsidRPr="005B5812">
              <w:rPr>
                <w:rFonts w:ascii="Times New Roman" w:hAnsi="Times New Roman" w:cs="Times New Roman"/>
                <w:color w:val="000000" w:themeColor="text1"/>
                <w:sz w:val="24"/>
                <w:szCs w:val="24"/>
              </w:rPr>
              <w:t>a spēku zaudē normatīvā akta izdošanas tiesiskais pamats (augstāka juridiska spēka tiesību norma, uz kuras pamata izdots cits normatīvais akts), tad spēku zaudē arī uz šā pamata izdotais normatīvais akts vai tā daļa</w:t>
            </w:r>
            <w:r w:rsidR="005B5812">
              <w:rPr>
                <w:rFonts w:ascii="Times New Roman" w:hAnsi="Times New Roman" w:cs="Times New Roman"/>
                <w:color w:val="000000" w:themeColor="text1"/>
                <w:sz w:val="24"/>
                <w:szCs w:val="24"/>
              </w:rPr>
              <w:t>, spēku zaudēs 2016.gada 26.aprīļa Ministru kabineta noteikumi Nr. 263 “</w:t>
            </w:r>
            <w:r w:rsidR="005B5812" w:rsidRPr="005B5812">
              <w:rPr>
                <w:rFonts w:ascii="Times New Roman" w:hAnsi="Times New Roman" w:cs="Times New Roman"/>
                <w:color w:val="000000" w:themeColor="text1"/>
                <w:sz w:val="24"/>
                <w:szCs w:val="24"/>
              </w:rPr>
              <w:t>Profesionālo kvalifikāciju saraksts, kuras iegūstot kārtojami centralizētie profesionālās kvalifikācijas eksāmeni</w:t>
            </w:r>
            <w:r w:rsidR="005B5812">
              <w:rPr>
                <w:rFonts w:ascii="Times New Roman" w:hAnsi="Times New Roman" w:cs="Times New Roman"/>
                <w:color w:val="000000" w:themeColor="text1"/>
                <w:sz w:val="24"/>
                <w:szCs w:val="24"/>
              </w:rPr>
              <w:t xml:space="preserve">”. </w:t>
            </w:r>
          </w:p>
          <w:p w14:paraId="16F1BE82" w14:textId="1314ABDF" w:rsidR="00395472" w:rsidRPr="000136E6" w:rsidRDefault="00395472" w:rsidP="00A64195">
            <w:pPr>
              <w:spacing w:after="0" w:line="240" w:lineRule="auto"/>
              <w:jc w:val="both"/>
              <w:rPr>
                <w:rFonts w:ascii="Times New Roman" w:eastAsia="Times New Roman" w:hAnsi="Times New Roman" w:cs="Times New Roman"/>
                <w:iCs/>
                <w:color w:val="000000" w:themeColor="text1"/>
                <w:sz w:val="24"/>
                <w:szCs w:val="24"/>
                <w:lang w:eastAsia="lv-LV"/>
              </w:rPr>
            </w:pPr>
            <w:r w:rsidRPr="007069C8">
              <w:rPr>
                <w:rFonts w:ascii="Times New Roman" w:hAnsi="Times New Roman" w:cs="Times New Roman"/>
                <w:color w:val="000000" w:themeColor="text1"/>
                <w:sz w:val="24"/>
                <w:szCs w:val="24"/>
              </w:rPr>
              <w:t xml:space="preserve"> </w:t>
            </w:r>
          </w:p>
        </w:tc>
      </w:tr>
      <w:tr w:rsidR="00395472" w:rsidRPr="000136E6" w14:paraId="5F247020" w14:textId="77777777" w:rsidTr="00E90BD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02A5C3E" w14:textId="64BF37FC"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639" w:type="pct"/>
            <w:tcBorders>
              <w:top w:val="outset" w:sz="6" w:space="0" w:color="auto"/>
              <w:left w:val="outset" w:sz="6" w:space="0" w:color="auto"/>
              <w:bottom w:val="outset" w:sz="6" w:space="0" w:color="auto"/>
              <w:right w:val="outset" w:sz="6" w:space="0" w:color="auto"/>
            </w:tcBorders>
            <w:hideMark/>
          </w:tcPr>
          <w:p w14:paraId="7421613B"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Atbildīgā institūcija</w:t>
            </w:r>
          </w:p>
        </w:tc>
        <w:tc>
          <w:tcPr>
            <w:tcW w:w="2999" w:type="pct"/>
            <w:tcBorders>
              <w:top w:val="outset" w:sz="6" w:space="0" w:color="auto"/>
              <w:left w:val="outset" w:sz="6" w:space="0" w:color="auto"/>
              <w:bottom w:val="outset" w:sz="6" w:space="0" w:color="auto"/>
              <w:right w:val="outset" w:sz="6" w:space="0" w:color="auto"/>
            </w:tcBorders>
            <w:hideMark/>
          </w:tcPr>
          <w:p w14:paraId="3F9C02CE" w14:textId="0769CD1A" w:rsidR="00395472" w:rsidRPr="00A97247" w:rsidRDefault="00665306" w:rsidP="00E90BD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IZM</w:t>
            </w:r>
            <w:r w:rsidR="00A64195">
              <w:rPr>
                <w:rFonts w:ascii="Times New Roman" w:eastAsia="Times New Roman" w:hAnsi="Times New Roman" w:cs="Times New Roman"/>
                <w:iCs/>
                <w:color w:val="000000" w:themeColor="text1"/>
                <w:sz w:val="24"/>
                <w:szCs w:val="24"/>
                <w:lang w:eastAsia="lv-LV"/>
              </w:rPr>
              <w:t>, Iekšlietu ministrija, Labklājības ministrijas, Tieslietu ministrija.</w:t>
            </w:r>
          </w:p>
        </w:tc>
      </w:tr>
      <w:tr w:rsidR="00395472" w:rsidRPr="000136E6" w14:paraId="79FCEE63" w14:textId="77777777" w:rsidTr="00E90BD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3EE6CEB"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3CD53F6D"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5BEEFA15" w14:textId="77777777" w:rsidR="00395472" w:rsidRPr="00A97247"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Nav</w:t>
            </w:r>
          </w:p>
        </w:tc>
      </w:tr>
    </w:tbl>
    <w:p w14:paraId="33E9C8EA" w14:textId="00EE1AC4"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97247" w:rsidRPr="000136E6" w14:paraId="2CC67226" w14:textId="77777777" w:rsidTr="005978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D9B2A"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97247" w:rsidRPr="000136E6" w14:paraId="69DC6858" w14:textId="77777777" w:rsidTr="0059783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15F81E" w14:textId="77777777" w:rsidR="00075F22" w:rsidRPr="000136E6" w:rsidRDefault="00075F22" w:rsidP="00597839">
            <w:pPr>
              <w:spacing w:after="0" w:line="240" w:lineRule="auto"/>
              <w:jc w:val="center"/>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Projekts šo jomu neskar.</w:t>
            </w:r>
          </w:p>
        </w:tc>
      </w:tr>
    </w:tbl>
    <w:p w14:paraId="479BE2D1" w14:textId="77777777" w:rsidR="00075F22"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91"/>
        <w:gridCol w:w="4872"/>
      </w:tblGrid>
      <w:tr w:rsidR="00A97247" w:rsidRPr="000136E6" w14:paraId="75F30094" w14:textId="77777777" w:rsidTr="00F866E5">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594684" w14:textId="77777777" w:rsidR="00F866E5" w:rsidRPr="000136E6" w:rsidRDefault="00F866E5" w:rsidP="00597839">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A97247" w:rsidRPr="000136E6" w14:paraId="7029EA35" w14:textId="77777777" w:rsidTr="00E67C1D">
        <w:trPr>
          <w:trHeight w:val="553"/>
          <w:jc w:val="center"/>
        </w:trPr>
        <w:tc>
          <w:tcPr>
            <w:tcW w:w="184" w:type="pct"/>
          </w:tcPr>
          <w:p w14:paraId="066A2AAD"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1.</w:t>
            </w:r>
          </w:p>
        </w:tc>
        <w:tc>
          <w:tcPr>
            <w:tcW w:w="1870" w:type="pct"/>
          </w:tcPr>
          <w:p w14:paraId="31F3DA88" w14:textId="77777777" w:rsidR="00F866E5" w:rsidRPr="000136E6" w:rsidRDefault="00F866E5" w:rsidP="00597839">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2946" w:type="pct"/>
          </w:tcPr>
          <w:p w14:paraId="1CB72C23" w14:textId="05B89881" w:rsidR="00C07E8C" w:rsidRDefault="00C07E8C" w:rsidP="00665306">
            <w:pPr>
              <w:spacing w:after="0" w:line="240" w:lineRule="auto"/>
              <w:jc w:val="both"/>
              <w:rPr>
                <w:rFonts w:ascii="Times New Roman" w:hAnsi="Times New Roman" w:cs="Times New Roman"/>
                <w:color w:val="000000" w:themeColor="text1"/>
                <w:sz w:val="24"/>
                <w:szCs w:val="24"/>
              </w:rPr>
            </w:pPr>
            <w:r w:rsidRPr="00C07E8C">
              <w:rPr>
                <w:rFonts w:ascii="Times New Roman" w:hAnsi="Times New Roman" w:cs="Times New Roman"/>
                <w:color w:val="000000" w:themeColor="text1"/>
                <w:sz w:val="24"/>
                <w:szCs w:val="24"/>
              </w:rPr>
              <w:t xml:space="preserve">Par likumprojektu informēta sabiedrība, informāciju publicējot </w:t>
            </w:r>
            <w:r>
              <w:rPr>
                <w:rFonts w:ascii="Times New Roman" w:hAnsi="Times New Roman" w:cs="Times New Roman"/>
                <w:color w:val="000000" w:themeColor="text1"/>
                <w:sz w:val="24"/>
                <w:szCs w:val="24"/>
              </w:rPr>
              <w:t xml:space="preserve">IZM </w:t>
            </w:r>
            <w:r w:rsidRPr="00C07E8C">
              <w:rPr>
                <w:rFonts w:ascii="Times New Roman" w:hAnsi="Times New Roman" w:cs="Times New Roman"/>
                <w:color w:val="000000" w:themeColor="text1"/>
                <w:sz w:val="24"/>
                <w:szCs w:val="24"/>
              </w:rPr>
              <w:t>tīmekļvietnē</w:t>
            </w:r>
            <w:r>
              <w:rPr>
                <w:rFonts w:ascii="Times New Roman" w:hAnsi="Times New Roman" w:cs="Times New Roman"/>
                <w:color w:val="000000" w:themeColor="text1"/>
                <w:sz w:val="24"/>
                <w:szCs w:val="24"/>
              </w:rPr>
              <w:t>.</w:t>
            </w:r>
          </w:p>
          <w:p w14:paraId="4ABA826A" w14:textId="6E56E1C7" w:rsidR="00DB7FC4" w:rsidRPr="00C07E8C" w:rsidRDefault="00DB7FC4" w:rsidP="00C07E8C">
            <w:pPr>
              <w:spacing w:after="0" w:line="240" w:lineRule="auto"/>
              <w:jc w:val="both"/>
              <w:rPr>
                <w:rFonts w:ascii="Times New Roman" w:hAnsi="Times New Roman" w:cs="Times New Roman"/>
                <w:color w:val="000000" w:themeColor="text1"/>
                <w:sz w:val="24"/>
                <w:szCs w:val="24"/>
              </w:rPr>
            </w:pPr>
          </w:p>
        </w:tc>
      </w:tr>
      <w:tr w:rsidR="00A97247" w:rsidRPr="000136E6" w14:paraId="328BF295" w14:textId="77777777" w:rsidTr="00E67C1D">
        <w:trPr>
          <w:trHeight w:val="339"/>
          <w:jc w:val="center"/>
        </w:trPr>
        <w:tc>
          <w:tcPr>
            <w:tcW w:w="184" w:type="pct"/>
          </w:tcPr>
          <w:p w14:paraId="130ADAF5"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2.</w:t>
            </w:r>
          </w:p>
        </w:tc>
        <w:tc>
          <w:tcPr>
            <w:tcW w:w="1870" w:type="pct"/>
          </w:tcPr>
          <w:p w14:paraId="227EAB78"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2946" w:type="pct"/>
          </w:tcPr>
          <w:p w14:paraId="70888568" w14:textId="66136721" w:rsidR="00C07E8C" w:rsidRDefault="00C07E8C" w:rsidP="00C07E8C">
            <w:pPr>
              <w:spacing w:after="0" w:line="240" w:lineRule="auto"/>
              <w:jc w:val="both"/>
              <w:rPr>
                <w:rFonts w:ascii="Times New Roman" w:eastAsia="Times New Roman" w:hAnsi="Times New Roman" w:cs="Times New Roman"/>
                <w:color w:val="000000" w:themeColor="text1"/>
                <w:sz w:val="24"/>
                <w:szCs w:val="24"/>
                <w:lang w:eastAsia="lv-LV"/>
              </w:rPr>
            </w:pPr>
            <w:r w:rsidRPr="00C07E8C">
              <w:rPr>
                <w:rFonts w:ascii="Times New Roman" w:eastAsia="Times New Roman" w:hAnsi="Times New Roman" w:cs="Times New Roman"/>
                <w:color w:val="000000" w:themeColor="text1"/>
                <w:sz w:val="24"/>
                <w:szCs w:val="24"/>
                <w:lang w:eastAsia="lv-LV"/>
              </w:rPr>
              <w:t xml:space="preserve">Sākotnējā Likumprojekta redakcija </w:t>
            </w:r>
            <w:r>
              <w:rPr>
                <w:rFonts w:ascii="Times New Roman" w:eastAsia="Times New Roman" w:hAnsi="Times New Roman" w:cs="Times New Roman"/>
                <w:color w:val="000000" w:themeColor="text1"/>
                <w:sz w:val="24"/>
                <w:szCs w:val="24"/>
                <w:lang w:eastAsia="lv-LV"/>
              </w:rPr>
              <w:t xml:space="preserve">sabiedriskajai apspriešanai </w:t>
            </w:r>
            <w:r w:rsidRPr="00C07E8C">
              <w:rPr>
                <w:rFonts w:ascii="Times New Roman" w:eastAsia="Times New Roman" w:hAnsi="Times New Roman" w:cs="Times New Roman"/>
                <w:color w:val="000000" w:themeColor="text1"/>
                <w:sz w:val="24"/>
                <w:szCs w:val="24"/>
                <w:lang w:eastAsia="lv-LV"/>
              </w:rPr>
              <w:t xml:space="preserve">IZM tīmekļvietnē </w:t>
            </w:r>
            <w:hyperlink r:id="rId8" w:history="1">
              <w:r w:rsidRPr="0097146E">
                <w:rPr>
                  <w:rStyle w:val="Hyperlink"/>
                  <w:rFonts w:ascii="Times New Roman" w:eastAsia="Times New Roman" w:hAnsi="Times New Roman" w:cs="Times New Roman"/>
                  <w:sz w:val="24"/>
                  <w:szCs w:val="24"/>
                  <w:lang w:eastAsia="lv-LV"/>
                </w:rPr>
                <w:t>www.izm.gov.lv</w:t>
              </w:r>
            </w:hyperlink>
            <w:r>
              <w:rPr>
                <w:rFonts w:ascii="Times New Roman" w:eastAsia="Times New Roman" w:hAnsi="Times New Roman" w:cs="Times New Roman"/>
                <w:color w:val="000000" w:themeColor="text1"/>
                <w:sz w:val="24"/>
                <w:szCs w:val="24"/>
                <w:lang w:eastAsia="lv-LV"/>
              </w:rPr>
              <w:t xml:space="preserve"> </w:t>
            </w:r>
            <w:r w:rsidRPr="00C07E8C">
              <w:rPr>
                <w:rFonts w:ascii="Times New Roman" w:eastAsia="Times New Roman" w:hAnsi="Times New Roman" w:cs="Times New Roman"/>
                <w:color w:val="000000" w:themeColor="text1"/>
                <w:sz w:val="24"/>
                <w:szCs w:val="24"/>
                <w:lang w:eastAsia="lv-LV"/>
              </w:rPr>
              <w:t>tika ievie</w:t>
            </w:r>
            <w:r>
              <w:rPr>
                <w:rFonts w:ascii="Times New Roman" w:eastAsia="Times New Roman" w:hAnsi="Times New Roman" w:cs="Times New Roman"/>
                <w:color w:val="000000" w:themeColor="text1"/>
                <w:sz w:val="24"/>
                <w:szCs w:val="24"/>
                <w:lang w:eastAsia="lv-LV"/>
              </w:rPr>
              <w:t xml:space="preserve">tota 2019.gada š.g. 11.jūnijā. </w:t>
            </w:r>
          </w:p>
          <w:p w14:paraId="45D75AE4" w14:textId="6F044F1F" w:rsidR="00C07E8C" w:rsidRDefault="00C07E8C" w:rsidP="00C07E8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Atbilstoši saņemtajiem priekšlikumiem, kā arī darba grupā diskutētajam  precizētā  Likumprojekta redakcija sabiedriskajai </w:t>
            </w:r>
            <w:r w:rsidR="0013431D">
              <w:rPr>
                <w:rFonts w:ascii="Times New Roman" w:eastAsia="Times New Roman" w:hAnsi="Times New Roman" w:cs="Times New Roman"/>
                <w:color w:val="000000" w:themeColor="text1"/>
                <w:sz w:val="24"/>
                <w:szCs w:val="24"/>
                <w:lang w:eastAsia="lv-LV"/>
              </w:rPr>
              <w:t>apspriešanai 2020.gada 14.janvārī</w:t>
            </w:r>
            <w:r>
              <w:rPr>
                <w:rFonts w:ascii="Times New Roman" w:eastAsia="Times New Roman" w:hAnsi="Times New Roman" w:cs="Times New Roman"/>
                <w:color w:val="000000" w:themeColor="text1"/>
                <w:sz w:val="24"/>
                <w:szCs w:val="24"/>
                <w:lang w:eastAsia="lv-LV"/>
              </w:rPr>
              <w:t xml:space="preserve"> tika ievietota  </w:t>
            </w:r>
            <w:r w:rsidRPr="00C07E8C">
              <w:rPr>
                <w:rFonts w:ascii="Times New Roman" w:eastAsia="Times New Roman" w:hAnsi="Times New Roman" w:cs="Times New Roman"/>
                <w:color w:val="000000" w:themeColor="text1"/>
                <w:sz w:val="24"/>
                <w:szCs w:val="24"/>
                <w:lang w:eastAsia="lv-LV"/>
              </w:rPr>
              <w:t>IZM tīmekļvietnē</w:t>
            </w:r>
            <w:r>
              <w:t xml:space="preserve"> </w:t>
            </w:r>
            <w:hyperlink r:id="rId9" w:history="1">
              <w:r w:rsidRPr="0097146E">
                <w:rPr>
                  <w:rStyle w:val="Hyperlink"/>
                  <w:rFonts w:ascii="Times New Roman" w:eastAsia="Times New Roman" w:hAnsi="Times New Roman" w:cs="Times New Roman"/>
                  <w:sz w:val="24"/>
                  <w:szCs w:val="24"/>
                  <w:lang w:eastAsia="lv-LV"/>
                </w:rPr>
                <w:t xml:space="preserve">https://izm.gov.lv/lv/sabiedribas-lidzdaliba/sabiedriskajai-apspriesanai-nodotie-normativo-aktu-projekti/3858-grozijumi-profesionalas-izglitibas-likuma-2 </w:t>
              </w:r>
            </w:hyperlink>
          </w:p>
          <w:p w14:paraId="1CD0AB8B" w14:textId="4C791AF0" w:rsidR="00C07E8C" w:rsidRDefault="00C07E8C" w:rsidP="00C07E8C">
            <w:pPr>
              <w:spacing w:after="0" w:line="240" w:lineRule="auto"/>
              <w:jc w:val="both"/>
              <w:rPr>
                <w:rFonts w:ascii="Times New Roman" w:eastAsia="Times New Roman" w:hAnsi="Times New Roman" w:cs="Times New Roman"/>
                <w:color w:val="000000" w:themeColor="text1"/>
                <w:sz w:val="24"/>
                <w:szCs w:val="24"/>
                <w:lang w:eastAsia="lv-LV"/>
              </w:rPr>
            </w:pPr>
            <w:r w:rsidRPr="00C07E8C">
              <w:rPr>
                <w:rFonts w:ascii="Times New Roman" w:eastAsia="Times New Roman" w:hAnsi="Times New Roman" w:cs="Times New Roman"/>
                <w:color w:val="000000" w:themeColor="text1"/>
                <w:sz w:val="24"/>
                <w:szCs w:val="24"/>
                <w:lang w:eastAsia="lv-LV"/>
              </w:rPr>
              <w:t xml:space="preserve">Sabiedrības pārstāvjiem tika dota iespēja līdzdarboties likumprojekta izstrādē, rakstveidā </w:t>
            </w:r>
            <w:r w:rsidRPr="00C07E8C">
              <w:rPr>
                <w:rFonts w:ascii="Times New Roman" w:eastAsia="Times New Roman" w:hAnsi="Times New Roman" w:cs="Times New Roman"/>
                <w:color w:val="000000" w:themeColor="text1"/>
                <w:sz w:val="24"/>
                <w:szCs w:val="24"/>
                <w:lang w:eastAsia="lv-LV"/>
              </w:rPr>
              <w:lastRenderedPageBreak/>
              <w:t>sniedzot viedokli par likumprojektu līdz 20</w:t>
            </w:r>
            <w:r>
              <w:rPr>
                <w:rFonts w:ascii="Times New Roman" w:eastAsia="Times New Roman" w:hAnsi="Times New Roman" w:cs="Times New Roman"/>
                <w:color w:val="000000" w:themeColor="text1"/>
                <w:sz w:val="24"/>
                <w:szCs w:val="24"/>
                <w:lang w:eastAsia="lv-LV"/>
              </w:rPr>
              <w:t>20</w:t>
            </w:r>
            <w:r w:rsidRPr="00C07E8C">
              <w:rPr>
                <w:rFonts w:ascii="Times New Roman" w:eastAsia="Times New Roman" w:hAnsi="Times New Roman" w:cs="Times New Roman"/>
                <w:color w:val="000000" w:themeColor="text1"/>
                <w:sz w:val="24"/>
                <w:szCs w:val="24"/>
                <w:lang w:eastAsia="lv-LV"/>
              </w:rPr>
              <w:t xml:space="preserve">. gada </w:t>
            </w:r>
            <w:r>
              <w:rPr>
                <w:rFonts w:ascii="Times New Roman" w:eastAsia="Times New Roman" w:hAnsi="Times New Roman" w:cs="Times New Roman"/>
                <w:color w:val="000000" w:themeColor="text1"/>
                <w:sz w:val="24"/>
                <w:szCs w:val="24"/>
                <w:lang w:eastAsia="lv-LV"/>
              </w:rPr>
              <w:t>29</w:t>
            </w:r>
            <w:r w:rsidRPr="00C07E8C">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janvārim</w:t>
            </w:r>
            <w:r w:rsidRPr="00C07E8C">
              <w:rPr>
                <w:rFonts w:ascii="Times New Roman" w:eastAsia="Times New Roman" w:hAnsi="Times New Roman" w:cs="Times New Roman"/>
                <w:color w:val="000000" w:themeColor="text1"/>
                <w:sz w:val="24"/>
                <w:szCs w:val="24"/>
                <w:lang w:eastAsia="lv-LV"/>
              </w:rPr>
              <w:t>.</w:t>
            </w:r>
          </w:p>
          <w:p w14:paraId="7084D27D" w14:textId="5B59B046" w:rsidR="00D7223E" w:rsidRPr="000136E6" w:rsidRDefault="00D7223E" w:rsidP="00C07E8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Likumprojekts apspriests darba grupā, kurā tika iekļauti pārstāvji no </w:t>
            </w:r>
            <w:r>
              <w:rPr>
                <w:rFonts w:ascii="Times New Roman" w:eastAsia="Times New Roman" w:hAnsi="Times New Roman" w:cs="Times New Roman"/>
                <w:iCs/>
                <w:color w:val="000000" w:themeColor="text1"/>
                <w:sz w:val="24"/>
                <w:szCs w:val="24"/>
                <w:lang w:eastAsia="lv-LV"/>
              </w:rPr>
              <w:t>Latvijas Darba devēju konfederācijas, Lauksaimnieku organizāciju sadarbības padomes, Latvijas Brīvo arodbiedrību savienības, Latvijas Tirdzniecības un rūpniecības kameras, Latvijas Amatniecības kameras, Nodarbinātības valsts aģentūras, Latvijas Pašvaldību savienības, Jelgavas pilsētas pašvaldības Jelgavas izglītības pārvaldes, Valmieras pilsētas Izglītības pārvaldes, Profesionālās izglītības biedrības, Rīgas Mākslas un mediju tehnikuma, Latvijas Neatkarīgo Mežizstrādātāju Asociācijas, Latvijas Būvnieku asociācijas.</w:t>
            </w:r>
          </w:p>
        </w:tc>
      </w:tr>
      <w:tr w:rsidR="00A97247" w:rsidRPr="000136E6" w14:paraId="64BDAF59" w14:textId="77777777" w:rsidTr="00E67C1D">
        <w:trPr>
          <w:trHeight w:val="375"/>
          <w:jc w:val="center"/>
        </w:trPr>
        <w:tc>
          <w:tcPr>
            <w:tcW w:w="184" w:type="pct"/>
            <w:tcBorders>
              <w:bottom w:val="single" w:sz="4" w:space="0" w:color="auto"/>
            </w:tcBorders>
          </w:tcPr>
          <w:p w14:paraId="3DE60AA2"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lastRenderedPageBreak/>
              <w:t>3.</w:t>
            </w:r>
          </w:p>
        </w:tc>
        <w:tc>
          <w:tcPr>
            <w:tcW w:w="1870" w:type="pct"/>
            <w:tcBorders>
              <w:bottom w:val="single" w:sz="4" w:space="0" w:color="auto"/>
            </w:tcBorders>
          </w:tcPr>
          <w:p w14:paraId="3D32ADC9"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līdzdalības rezultāti </w:t>
            </w:r>
          </w:p>
        </w:tc>
        <w:tc>
          <w:tcPr>
            <w:tcW w:w="2946" w:type="pct"/>
            <w:tcBorders>
              <w:bottom w:val="single" w:sz="4" w:space="0" w:color="auto"/>
            </w:tcBorders>
          </w:tcPr>
          <w:p w14:paraId="09C287A0"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D7223E">
              <w:rPr>
                <w:rFonts w:ascii="Times New Roman" w:eastAsia="Times New Roman" w:hAnsi="Times New Roman" w:cs="Times New Roman"/>
                <w:iCs/>
                <w:color w:val="000000" w:themeColor="text1"/>
                <w:sz w:val="24"/>
                <w:szCs w:val="24"/>
                <w:lang w:eastAsia="lv-LV"/>
              </w:rPr>
              <w:t xml:space="preserve">Par </w:t>
            </w:r>
            <w:r>
              <w:rPr>
                <w:rFonts w:ascii="Times New Roman" w:eastAsia="Times New Roman" w:hAnsi="Times New Roman" w:cs="Times New Roman"/>
                <w:iCs/>
                <w:color w:val="000000" w:themeColor="text1"/>
                <w:sz w:val="24"/>
                <w:szCs w:val="24"/>
                <w:lang w:eastAsia="lv-LV"/>
              </w:rPr>
              <w:t xml:space="preserve">IZM </w:t>
            </w:r>
            <w:r w:rsidRPr="00D7223E">
              <w:rPr>
                <w:rFonts w:ascii="Times New Roman" w:eastAsia="Times New Roman" w:hAnsi="Times New Roman" w:cs="Times New Roman"/>
                <w:iCs/>
                <w:color w:val="000000" w:themeColor="text1"/>
                <w:sz w:val="24"/>
                <w:szCs w:val="24"/>
                <w:lang w:eastAsia="lv-LV"/>
              </w:rPr>
              <w:t xml:space="preserve">tīmekļa vietnē </w:t>
            </w:r>
            <w:r>
              <w:rPr>
                <w:rFonts w:ascii="Times New Roman" w:eastAsia="Times New Roman" w:hAnsi="Times New Roman" w:cs="Times New Roman"/>
                <w:iCs/>
                <w:color w:val="000000" w:themeColor="text1"/>
                <w:sz w:val="24"/>
                <w:szCs w:val="24"/>
                <w:lang w:eastAsia="lv-LV"/>
              </w:rPr>
              <w:t>2019.gada 13.jūnijā publicēto Likumprojekta redakciju s</w:t>
            </w:r>
            <w:r w:rsidRPr="00D7223E">
              <w:rPr>
                <w:rFonts w:ascii="Times New Roman" w:eastAsia="Times New Roman" w:hAnsi="Times New Roman" w:cs="Times New Roman"/>
                <w:iCs/>
                <w:color w:val="000000" w:themeColor="text1"/>
                <w:sz w:val="24"/>
                <w:szCs w:val="24"/>
                <w:lang w:eastAsia="lv-LV"/>
              </w:rPr>
              <w:t>aņemti</w:t>
            </w:r>
            <w:r>
              <w:rPr>
                <w:rFonts w:ascii="Times New Roman" w:eastAsia="Times New Roman" w:hAnsi="Times New Roman" w:cs="Times New Roman"/>
                <w:iCs/>
                <w:color w:val="000000" w:themeColor="text1"/>
                <w:sz w:val="24"/>
                <w:szCs w:val="24"/>
                <w:lang w:eastAsia="lv-LV"/>
              </w:rPr>
              <w:t xml:space="preserve"> priekšlikumi no Latvijas T</w:t>
            </w:r>
            <w:r w:rsidRPr="00D7223E">
              <w:rPr>
                <w:rFonts w:ascii="Times New Roman" w:eastAsia="Times New Roman" w:hAnsi="Times New Roman" w:cs="Times New Roman"/>
                <w:iCs/>
                <w:color w:val="000000" w:themeColor="text1"/>
                <w:sz w:val="24"/>
                <w:szCs w:val="24"/>
                <w:lang w:eastAsia="lv-LV"/>
              </w:rPr>
              <w:t xml:space="preserve">irdzniecības un rūpniecības kameras, kas pamatā iestrādāti likumprojekta tekstā </w:t>
            </w:r>
            <w:r>
              <w:rPr>
                <w:rFonts w:ascii="Times New Roman" w:eastAsia="Times New Roman" w:hAnsi="Times New Roman" w:cs="Times New Roman"/>
                <w:iCs/>
                <w:color w:val="000000" w:themeColor="text1"/>
                <w:sz w:val="24"/>
                <w:szCs w:val="24"/>
                <w:lang w:eastAsia="lv-LV"/>
              </w:rPr>
              <w:t>un Latvijas Darba devēju konfed</w:t>
            </w:r>
            <w:r w:rsidRPr="00D7223E">
              <w:rPr>
                <w:rFonts w:ascii="Times New Roman" w:eastAsia="Times New Roman" w:hAnsi="Times New Roman" w:cs="Times New Roman"/>
                <w:iCs/>
                <w:color w:val="000000" w:themeColor="text1"/>
                <w:sz w:val="24"/>
                <w:szCs w:val="24"/>
                <w:lang w:eastAsia="lv-LV"/>
              </w:rPr>
              <w:t>erācijas</w:t>
            </w:r>
            <w:r>
              <w:rPr>
                <w:rFonts w:ascii="Times New Roman" w:eastAsia="Times New Roman" w:hAnsi="Times New Roman" w:cs="Times New Roman"/>
                <w:iCs/>
                <w:color w:val="000000" w:themeColor="text1"/>
                <w:sz w:val="24"/>
                <w:szCs w:val="24"/>
                <w:lang w:eastAsia="lv-LV"/>
              </w:rPr>
              <w:t xml:space="preserve"> (turpmāk – LDDK)</w:t>
            </w:r>
            <w:r w:rsidRPr="00D7223E">
              <w:rPr>
                <w:rFonts w:ascii="Times New Roman" w:eastAsia="Times New Roman" w:hAnsi="Times New Roman" w:cs="Times New Roman"/>
                <w:iCs/>
                <w:color w:val="000000" w:themeColor="text1"/>
                <w:sz w:val="24"/>
                <w:szCs w:val="24"/>
                <w:lang w:eastAsia="lv-LV"/>
              </w:rPr>
              <w:t xml:space="preserve">, kuras priekšlikumi iestrādāti likumprojekta tekstā. </w:t>
            </w:r>
          </w:p>
          <w:p w14:paraId="06D9BD1A"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bookmarkStart w:id="1" w:name="_Hlk34391891"/>
            <w:r>
              <w:rPr>
                <w:rFonts w:ascii="Times New Roman" w:eastAsia="Times New Roman" w:hAnsi="Times New Roman" w:cs="Times New Roman"/>
                <w:iCs/>
                <w:color w:val="000000" w:themeColor="text1"/>
                <w:sz w:val="24"/>
                <w:szCs w:val="24"/>
                <w:lang w:eastAsia="lv-LV"/>
              </w:rPr>
              <w:t xml:space="preserve">Par IZM tīmekļvietnē 2020.gada 14.janvārī publicēto Likumprojekta redakciju tika saņemti viedokļi no LDDK, Pieaugušo un profesionālās izglītības asociācijas, Enerģētikas nozares pārstāves un pasniedzējas Ļubovas Paršikovas, </w:t>
            </w:r>
            <w:r w:rsidRPr="00A933E9">
              <w:rPr>
                <w:rFonts w:ascii="Times New Roman" w:eastAsia="Times New Roman" w:hAnsi="Times New Roman" w:cs="Times New Roman"/>
                <w:iCs/>
                <w:color w:val="000000" w:themeColor="text1"/>
                <w:sz w:val="24"/>
                <w:szCs w:val="24"/>
                <w:lang w:eastAsia="lv-LV"/>
              </w:rPr>
              <w:t>Latvijas Siltuma, gāzes un ūdens tehnoloģijas inženieru savienība</w:t>
            </w:r>
            <w:r>
              <w:rPr>
                <w:rFonts w:ascii="Times New Roman" w:eastAsia="Times New Roman" w:hAnsi="Times New Roman" w:cs="Times New Roman"/>
                <w:iCs/>
                <w:color w:val="000000" w:themeColor="text1"/>
                <w:sz w:val="24"/>
                <w:szCs w:val="24"/>
                <w:lang w:eastAsia="lv-LV"/>
              </w:rPr>
              <w:t>s,</w:t>
            </w:r>
            <w:r w:rsidRPr="00A933E9">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Smiltenes tehnikuma direktora vietnieces Rudītes Grabovskas, Rīgas Stila un modes tehnikuma direktores Silvijas Voitišķis, VSIA “Rīgas Tūrisma un radošās industrijas tehnikuma direktores Ilzes Ločmanes.</w:t>
            </w:r>
          </w:p>
          <w:bookmarkEnd w:id="1"/>
          <w:p w14:paraId="6A3835DB"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b/>
                <w:iCs/>
                <w:color w:val="000000" w:themeColor="text1"/>
                <w:sz w:val="24"/>
                <w:szCs w:val="24"/>
                <w:lang w:eastAsia="lv-LV"/>
              </w:rPr>
              <w:t>LDDK par likumprojektu izteikusi šādus iebildumus un komentārus</w:t>
            </w:r>
            <w:r>
              <w:rPr>
                <w:rFonts w:ascii="Times New Roman" w:eastAsia="Times New Roman" w:hAnsi="Times New Roman" w:cs="Times New Roman"/>
                <w:iCs/>
                <w:color w:val="000000" w:themeColor="text1"/>
                <w:sz w:val="24"/>
                <w:szCs w:val="24"/>
                <w:lang w:eastAsia="lv-LV"/>
              </w:rPr>
              <w:t>:</w:t>
            </w:r>
          </w:p>
          <w:p w14:paraId="0977013B"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r w:rsidRPr="00196660">
              <w:rPr>
                <w:rFonts w:ascii="Times New Roman" w:eastAsia="Times New Roman" w:hAnsi="Times New Roman" w:cs="Times New Roman"/>
                <w:iCs/>
                <w:color w:val="000000" w:themeColor="text1"/>
                <w:sz w:val="24"/>
                <w:szCs w:val="24"/>
                <w:lang w:eastAsia="lv-LV"/>
              </w:rPr>
              <w:t>Iebilstam pret</w:t>
            </w:r>
            <w:r>
              <w:rPr>
                <w:rFonts w:ascii="Times New Roman" w:eastAsia="Times New Roman" w:hAnsi="Times New Roman" w:cs="Times New Roman"/>
                <w:iCs/>
                <w:color w:val="000000" w:themeColor="text1"/>
                <w:sz w:val="24"/>
                <w:szCs w:val="24"/>
                <w:lang w:eastAsia="lv-LV"/>
              </w:rPr>
              <w:t xml:space="preserve"> L</w:t>
            </w:r>
            <w:r w:rsidRPr="00196660">
              <w:rPr>
                <w:rFonts w:ascii="Times New Roman" w:eastAsia="Times New Roman" w:hAnsi="Times New Roman" w:cs="Times New Roman"/>
                <w:iCs/>
                <w:color w:val="000000" w:themeColor="text1"/>
                <w:sz w:val="24"/>
                <w:szCs w:val="24"/>
                <w:lang w:eastAsia="lv-LV"/>
              </w:rPr>
              <w:t>ikumprojektā piedāvāto 7. panta 14. punkta redakciju, kas paredz, ka Ministru kabinets noteiks ne tikai N</w:t>
            </w:r>
            <w:r>
              <w:rPr>
                <w:rFonts w:ascii="Times New Roman" w:eastAsia="Times New Roman" w:hAnsi="Times New Roman" w:cs="Times New Roman"/>
                <w:iCs/>
                <w:color w:val="000000" w:themeColor="text1"/>
                <w:sz w:val="24"/>
                <w:szCs w:val="24"/>
                <w:lang w:eastAsia="lv-LV"/>
              </w:rPr>
              <w:t>ozaru ekspertu padomju (turpmāk - NEP)</w:t>
            </w:r>
            <w:r w:rsidRPr="00196660">
              <w:rPr>
                <w:rFonts w:ascii="Times New Roman" w:eastAsia="Times New Roman" w:hAnsi="Times New Roman" w:cs="Times New Roman"/>
                <w:iCs/>
                <w:color w:val="000000" w:themeColor="text1"/>
                <w:sz w:val="24"/>
                <w:szCs w:val="24"/>
                <w:lang w:eastAsia="lv-LV"/>
              </w:rPr>
              <w:t xml:space="preserve"> izveides un darbības kārtību, bet arī NEP apakšpadomju izveides un darbības kārtību. </w:t>
            </w:r>
          </w:p>
          <w:p w14:paraId="3576F2C6" w14:textId="77777777" w:rsidR="00C6149D" w:rsidRPr="0019666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Pamatojums: L</w:t>
            </w:r>
            <w:r w:rsidRPr="00196660">
              <w:rPr>
                <w:rFonts w:ascii="Times New Roman" w:eastAsia="Times New Roman" w:hAnsi="Times New Roman" w:cs="Times New Roman"/>
                <w:iCs/>
                <w:color w:val="000000" w:themeColor="text1"/>
                <w:sz w:val="24"/>
                <w:szCs w:val="24"/>
                <w:lang w:eastAsia="lv-LV"/>
              </w:rPr>
              <w:t xml:space="preserve">īdz šim katra no NEP varēja noteikt kārtību, kā tiks organizēts darbs NEP apakšpadomēs. Uzsveram, ka NEP darbībā nepieciešams nodrošināt pēc iespējas mazāku birokrātisko slogu un iespējami elastīgākas iespējas organizēt NEP darbu, neuzliekot nesamērīgu administratīvo slogu un nesamērīgi lielus pienākumus NEP locekļiem, kuri NEP </w:t>
            </w:r>
            <w:r w:rsidRPr="00196660">
              <w:rPr>
                <w:rFonts w:ascii="Times New Roman" w:eastAsia="Times New Roman" w:hAnsi="Times New Roman" w:cs="Times New Roman"/>
                <w:iCs/>
                <w:color w:val="000000" w:themeColor="text1"/>
                <w:sz w:val="24"/>
                <w:szCs w:val="24"/>
                <w:lang w:eastAsia="lv-LV"/>
              </w:rPr>
              <w:lastRenderedPageBreak/>
              <w:t>darbojas uz brīvprātības pamata. Ievērojot valsts pārvaldē ieviesto nulles birokrātijas principu, LDDK aicina IZM neveicināt papildus administratīvā sloga radīšanu.</w:t>
            </w:r>
          </w:p>
          <w:p w14:paraId="2F4C7491"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Aicinām saglabāt līdzšinējo Profesionālās izglītības likuma 7. panta 14. punkta redakciju.</w:t>
            </w:r>
          </w:p>
          <w:p w14:paraId="2320A1F7" w14:textId="77777777" w:rsidR="00C6149D" w:rsidRPr="0019666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Pr="00196660">
              <w:rPr>
                <w:rFonts w:ascii="Times New Roman" w:eastAsia="Times New Roman" w:hAnsi="Times New Roman" w:cs="Times New Roman"/>
                <w:iCs/>
                <w:color w:val="000000" w:themeColor="text1"/>
                <w:sz w:val="24"/>
                <w:szCs w:val="24"/>
                <w:lang w:eastAsia="lv-LV"/>
              </w:rPr>
              <w:t xml:space="preserve"> Iebilstam pret </w:t>
            </w:r>
            <w:r>
              <w:rPr>
                <w:rFonts w:ascii="Times New Roman" w:eastAsia="Times New Roman" w:hAnsi="Times New Roman" w:cs="Times New Roman"/>
                <w:iCs/>
                <w:color w:val="000000" w:themeColor="text1"/>
                <w:sz w:val="24"/>
                <w:szCs w:val="24"/>
                <w:lang w:eastAsia="lv-LV"/>
              </w:rPr>
              <w:t>L</w:t>
            </w:r>
            <w:r w:rsidRPr="00196660">
              <w:rPr>
                <w:rFonts w:ascii="Times New Roman" w:eastAsia="Times New Roman" w:hAnsi="Times New Roman" w:cs="Times New Roman"/>
                <w:iCs/>
                <w:color w:val="000000" w:themeColor="text1"/>
                <w:sz w:val="24"/>
                <w:szCs w:val="24"/>
                <w:lang w:eastAsia="lv-LV"/>
              </w:rPr>
              <w:t xml:space="preserve">ikumprojektā piedāvāto 12. panta </w:t>
            </w:r>
            <w:r>
              <w:rPr>
                <w:rFonts w:ascii="Times New Roman" w:eastAsia="Times New Roman" w:hAnsi="Times New Roman" w:cs="Times New Roman"/>
                <w:iCs/>
                <w:color w:val="000000" w:themeColor="text1"/>
                <w:sz w:val="24"/>
                <w:szCs w:val="24"/>
                <w:lang w:eastAsia="lv-LV"/>
              </w:rPr>
              <w:t xml:space="preserve">otrās </w:t>
            </w:r>
            <w:r w:rsidRPr="00196660">
              <w:rPr>
                <w:rFonts w:ascii="Times New Roman" w:eastAsia="Times New Roman" w:hAnsi="Times New Roman" w:cs="Times New Roman"/>
                <w:iCs/>
                <w:color w:val="000000" w:themeColor="text1"/>
                <w:sz w:val="24"/>
                <w:szCs w:val="24"/>
                <w:lang w:eastAsia="lv-LV"/>
              </w:rPr>
              <w:t>daļas 7. un 8. punktu redakciju, kurās noteikts, ka NEP “vērtē nozares darba tirgus attīstības tendences, fokusēti definējot galvenās izmaiņas darba tirgū un izsakot priekšlikumus iespējamiem risinājumiem, kā arī sniedz analītiski pamatotu informāciju par nozaru nākotnes darba tirgus vajadzībām.”</w:t>
            </w:r>
          </w:p>
          <w:p w14:paraId="35F2388E" w14:textId="77777777" w:rsidR="00C6149D" w:rsidRPr="0019666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 xml:space="preserve">Pamatojums: NEP locekļi var nodrošināt augsta līmeņa ekspertīzi par ar nozares darba tirgu saistītiem jautājumiem, tomēr jāņem vērā, ka ne NEP locekļiem, ne NEP sekretariātam nav laika un finanšu resursu, ko tie var veltīt visaptverošu datu ieguvei un analītiskas informācijas sagatavošanai par  NEP pārstāvētajām nozarēm. </w:t>
            </w:r>
          </w:p>
          <w:p w14:paraId="28705F6D"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Vienlaikus uzsveram, ka NEP ir ļoti būtiska šāda analītiska, reprezentatīvos datos balstīta informācija par darba tirgus attīstības tendencēm. Attiecīgi aicinām atbildīgās iestādes nodrošināt izvērstu datu un informācijas pārskatu atbilstošos griezumos, ko NEP varētu izmantot darbā, to analizējot un sniedzot priekšlikumus. Pretējā gadījumā, ja šāda informācija NEP vajadzībām netiks nodrošināta, bet tiks noteikts pienākums NEP to sagatavot, jāparedz atbilstoši resursi,</w:t>
            </w:r>
            <w:r>
              <w:rPr>
                <w:rFonts w:ascii="Times New Roman" w:eastAsia="Times New Roman" w:hAnsi="Times New Roman" w:cs="Times New Roman"/>
                <w:iCs/>
                <w:color w:val="000000" w:themeColor="text1"/>
                <w:sz w:val="24"/>
                <w:szCs w:val="24"/>
                <w:lang w:eastAsia="lv-LV"/>
              </w:rPr>
              <w:t>.</w:t>
            </w:r>
          </w:p>
          <w:p w14:paraId="7A09A924" w14:textId="77777777" w:rsidR="00C6149D" w:rsidRPr="0019666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t xml:space="preserve"> </w:t>
            </w:r>
            <w:r w:rsidRPr="00196660">
              <w:rPr>
                <w:rFonts w:ascii="Times New Roman" w:eastAsia="Times New Roman" w:hAnsi="Times New Roman" w:cs="Times New Roman"/>
                <w:iCs/>
                <w:color w:val="000000" w:themeColor="text1"/>
                <w:sz w:val="24"/>
                <w:szCs w:val="24"/>
                <w:lang w:eastAsia="lv-LV"/>
              </w:rPr>
              <w:t xml:space="preserve">Iebilstam pret </w:t>
            </w:r>
            <w:r>
              <w:rPr>
                <w:rFonts w:ascii="Times New Roman" w:eastAsia="Times New Roman" w:hAnsi="Times New Roman" w:cs="Times New Roman"/>
                <w:iCs/>
                <w:color w:val="000000" w:themeColor="text1"/>
                <w:sz w:val="24"/>
                <w:szCs w:val="24"/>
                <w:lang w:eastAsia="lv-LV"/>
              </w:rPr>
              <w:t>L</w:t>
            </w:r>
            <w:r w:rsidRPr="00196660">
              <w:rPr>
                <w:rFonts w:ascii="Times New Roman" w:eastAsia="Times New Roman" w:hAnsi="Times New Roman" w:cs="Times New Roman"/>
                <w:iCs/>
                <w:color w:val="000000" w:themeColor="text1"/>
                <w:sz w:val="24"/>
                <w:szCs w:val="24"/>
                <w:lang w:eastAsia="lv-LV"/>
              </w:rPr>
              <w:t xml:space="preserve">ikumprojektā piedāvāto 12. panta </w:t>
            </w:r>
            <w:r>
              <w:rPr>
                <w:rFonts w:ascii="Times New Roman" w:eastAsia="Times New Roman" w:hAnsi="Times New Roman" w:cs="Times New Roman"/>
                <w:iCs/>
                <w:color w:val="000000" w:themeColor="text1"/>
                <w:sz w:val="24"/>
                <w:szCs w:val="24"/>
                <w:lang w:eastAsia="lv-LV"/>
              </w:rPr>
              <w:t>ceturtās</w:t>
            </w:r>
            <w:r w:rsidRPr="00196660">
              <w:rPr>
                <w:rFonts w:ascii="Times New Roman" w:eastAsia="Times New Roman" w:hAnsi="Times New Roman" w:cs="Times New Roman"/>
                <w:iCs/>
                <w:color w:val="000000" w:themeColor="text1"/>
                <w:sz w:val="24"/>
                <w:szCs w:val="24"/>
                <w:lang w:eastAsia="lv-LV"/>
              </w:rPr>
              <w:t xml:space="preserve"> daļas redakciju, kurā noteikts, ka NEP sastāvā jāiekļauj pašvaldību pārstāvjus.</w:t>
            </w:r>
          </w:p>
          <w:p w14:paraId="5FAAD465"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196660">
              <w:rPr>
                <w:rFonts w:ascii="Times New Roman" w:eastAsia="Times New Roman" w:hAnsi="Times New Roman" w:cs="Times New Roman"/>
                <w:iCs/>
                <w:color w:val="000000" w:themeColor="text1"/>
                <w:sz w:val="24"/>
                <w:szCs w:val="24"/>
                <w:lang w:eastAsia="lv-LV"/>
              </w:rPr>
              <w:t>Pamatojums:</w:t>
            </w:r>
            <w:r>
              <w:rPr>
                <w:rFonts w:ascii="Times New Roman" w:eastAsia="Times New Roman" w:hAnsi="Times New Roman" w:cs="Times New Roman"/>
                <w:iCs/>
                <w:color w:val="000000" w:themeColor="text1"/>
                <w:sz w:val="24"/>
                <w:szCs w:val="24"/>
                <w:lang w:eastAsia="lv-LV"/>
              </w:rPr>
              <w:t xml:space="preserve"> A</w:t>
            </w:r>
            <w:r w:rsidRPr="00196660">
              <w:rPr>
                <w:rFonts w:ascii="Times New Roman" w:eastAsia="Times New Roman" w:hAnsi="Times New Roman" w:cs="Times New Roman"/>
                <w:iCs/>
                <w:color w:val="000000" w:themeColor="text1"/>
                <w:sz w:val="24"/>
                <w:szCs w:val="24"/>
                <w:lang w:eastAsia="lv-LV"/>
              </w:rPr>
              <w:t>tbalstām pašvaldību iesaisti profesionālās izglītības attīstībā, tomēr tas notiek ar profesionālās izglītības iestāžu konventu starpniecību, kuros iesaistītas konkrētajām profesionālās izglītības iestādēm  tuvākās pašvaldības. NEP uzdevums ir sekmēt visu iesaistīto pušu sadarbību nacionālā līmenī, tādēļ, komplektējot NEP sastāvus, var rasties sarežģījumi identificēt konkrētās pašvaldības, kuras būtu jāiesaista to darbā.   Tāpēc rosinām nenoteikt pašvaldību pārstāvju iesaisti NEP (pamat)sastāvā kā obligātu. Vienlaikus pašvaldības ir aicinātas sadarboties ar NEP, kā arī piedalīties NEP s</w:t>
            </w:r>
            <w:r>
              <w:rPr>
                <w:rFonts w:ascii="Times New Roman" w:eastAsia="Times New Roman" w:hAnsi="Times New Roman" w:cs="Times New Roman"/>
                <w:iCs/>
                <w:color w:val="000000" w:themeColor="text1"/>
                <w:sz w:val="24"/>
                <w:szCs w:val="24"/>
                <w:lang w:eastAsia="lv-LV"/>
              </w:rPr>
              <w:t xml:space="preserve">ēdēs, ja tām ir tāda interese. </w:t>
            </w:r>
          </w:p>
          <w:p w14:paraId="37A30C85"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4) </w:t>
            </w:r>
            <w:r w:rsidRPr="002063EE">
              <w:rPr>
                <w:rFonts w:ascii="Times New Roman" w:eastAsia="Times New Roman" w:hAnsi="Times New Roman" w:cs="Times New Roman"/>
                <w:iCs/>
                <w:color w:val="000000" w:themeColor="text1"/>
                <w:sz w:val="24"/>
                <w:szCs w:val="24"/>
                <w:lang w:eastAsia="lv-LV"/>
              </w:rPr>
              <w:t xml:space="preserve">Aicinām papildināt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ikumprojektu ar grozījumiem Profesionālās izglītības likuma 28. </w:t>
            </w:r>
            <w:r w:rsidRPr="002063EE">
              <w:rPr>
                <w:rFonts w:ascii="Times New Roman" w:eastAsia="Times New Roman" w:hAnsi="Times New Roman" w:cs="Times New Roman"/>
                <w:iCs/>
                <w:color w:val="000000" w:themeColor="text1"/>
                <w:sz w:val="24"/>
                <w:szCs w:val="24"/>
                <w:lang w:eastAsia="lv-LV"/>
              </w:rPr>
              <w:lastRenderedPageBreak/>
              <w:t xml:space="preserve">panta redakcijā, </w:t>
            </w:r>
            <w:bookmarkStart w:id="2" w:name="_Hlk34756140"/>
            <w:r w:rsidRPr="002063EE">
              <w:rPr>
                <w:rFonts w:ascii="Times New Roman" w:eastAsia="Times New Roman" w:hAnsi="Times New Roman" w:cs="Times New Roman"/>
                <w:iCs/>
                <w:color w:val="000000" w:themeColor="text1"/>
                <w:sz w:val="24"/>
                <w:szCs w:val="24"/>
                <w:lang w:eastAsia="lv-LV"/>
              </w:rPr>
              <w:t>precizējot ierobežojumus izglītojamā mācību slodzei nedēļā attiecībā uz mācību praksi, kvalifikācijas praksi un darba vidē balstītām mācībām.</w:t>
            </w:r>
          </w:p>
          <w:p w14:paraId="05241E64"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r>
              <w:rPr>
                <w:rFonts w:ascii="Times New Roman" w:eastAsia="Times New Roman" w:hAnsi="Times New Roman" w:cs="Times New Roman"/>
                <w:iCs/>
                <w:color w:val="000000" w:themeColor="text1"/>
                <w:sz w:val="24"/>
                <w:szCs w:val="24"/>
                <w:lang w:eastAsia="lv-LV"/>
              </w:rPr>
              <w:t xml:space="preserve"> L</w:t>
            </w:r>
            <w:r w:rsidRPr="002063EE">
              <w:rPr>
                <w:rFonts w:ascii="Times New Roman" w:eastAsia="Times New Roman" w:hAnsi="Times New Roman" w:cs="Times New Roman"/>
                <w:iCs/>
                <w:color w:val="000000" w:themeColor="text1"/>
                <w:sz w:val="24"/>
                <w:szCs w:val="24"/>
                <w:lang w:eastAsia="lv-LV"/>
              </w:rPr>
              <w:t xml:space="preserve">īdz šim Profesionālās izglītības likuma 28. panta </w:t>
            </w:r>
            <w:r>
              <w:rPr>
                <w:rFonts w:ascii="Times New Roman" w:eastAsia="Times New Roman" w:hAnsi="Times New Roman" w:cs="Times New Roman"/>
                <w:iCs/>
                <w:color w:val="000000" w:themeColor="text1"/>
                <w:sz w:val="24"/>
                <w:szCs w:val="24"/>
                <w:lang w:eastAsia="lv-LV"/>
              </w:rPr>
              <w:t>trešajā</w:t>
            </w:r>
            <w:r w:rsidRPr="002063EE">
              <w:rPr>
                <w:rFonts w:ascii="Times New Roman" w:eastAsia="Times New Roman" w:hAnsi="Times New Roman" w:cs="Times New Roman"/>
                <w:iCs/>
                <w:color w:val="000000" w:themeColor="text1"/>
                <w:sz w:val="24"/>
                <w:szCs w:val="24"/>
                <w:lang w:eastAsia="lv-LV"/>
              </w:rPr>
              <w:t xml:space="preserve"> daļā ir noteikti ierobežojumi izglītojamā mācību slodzei nedēļā mācību stundās, kas rada pārpratumus darba devējiem, jo tie savu darbinieku slodzi plāno astronomiskajās stundās. Lai mazinātu pārpratumus izglītojamo slodzes aprēķināšanai mācību praksēs, kvalifikācijas praksēs un darba vidē balstītās mācībās, aicinām šīm izglītības procesa sastāvdaļām noteikt izglītojamo slodzes ierobežojumus astronomiskajās stundās, saskaņojot tās ar ierobežojumiem, kas noteikti attiecībā uz personu nodarbinātību. Tāpat nepieciešamas skaidras norādes par mācību prakses, kvalifikācijas prakses un darba vidē balstītu mācību īstenošanu sestdienās, svētdienās un svētku dienās.</w:t>
            </w:r>
          </w:p>
          <w:bookmarkEnd w:id="2"/>
          <w:p w14:paraId="55AE8E29"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5) Izteikts komentārs ar aicinājumu </w:t>
            </w:r>
            <w:r w:rsidRPr="002063EE">
              <w:rPr>
                <w:rFonts w:ascii="Times New Roman" w:eastAsia="Times New Roman" w:hAnsi="Times New Roman" w:cs="Times New Roman"/>
                <w:iCs/>
                <w:color w:val="000000" w:themeColor="text1"/>
                <w:sz w:val="24"/>
                <w:szCs w:val="24"/>
                <w:lang w:eastAsia="lv-LV"/>
              </w:rPr>
              <w:t xml:space="preserve">precizēt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ikumprojekta anotāciju, skaidrojot  piedāvātos grozījumus Profesionālās izglītības likuma 16. panta </w:t>
            </w:r>
            <w:r>
              <w:rPr>
                <w:rFonts w:ascii="Times New Roman" w:eastAsia="Times New Roman" w:hAnsi="Times New Roman" w:cs="Times New Roman"/>
                <w:iCs/>
                <w:color w:val="000000" w:themeColor="text1"/>
                <w:sz w:val="24"/>
                <w:szCs w:val="24"/>
                <w:lang w:eastAsia="lv-LV"/>
              </w:rPr>
              <w:t>pirmās</w:t>
            </w:r>
            <w:r w:rsidRPr="002063EE">
              <w:rPr>
                <w:rFonts w:ascii="Times New Roman" w:eastAsia="Times New Roman" w:hAnsi="Times New Roman" w:cs="Times New Roman"/>
                <w:iCs/>
                <w:color w:val="000000" w:themeColor="text1"/>
                <w:sz w:val="24"/>
                <w:szCs w:val="24"/>
                <w:lang w:eastAsia="lv-LV"/>
              </w:rPr>
              <w:t xml:space="preserve"> daļas 3. punkta redakcijā.</w:t>
            </w:r>
          </w:p>
          <w:p w14:paraId="24909EB3"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Pamatojums:Vēršam uzmanību, ka, dodot tiesības tehnikumiem piešķirt izglītojamajiem profesionālo kvalifikāciju atbilstoši Latvijas kvalifikāciju ietvarstruktūras (turpmāk – LKI) 5. līmenim, šīm iestādēm var tikt piemērotas normatīvo aktu prasības, kas attiecināmas uz augstākās izglītības iestādēm. Skaidrojam, ka izprotam likumā iekļauto mērķi piešķirt tehnikumiem tiesības īstenot LKI 5. līmeņa profesionālās tālākizglītības programmas, tomēr arī šo izglītības programmu īstenošana līmenī, kas pielīdzināms augstākajai izglītībai, rada nepieciešamību nodrošināt attiecīgās izglītības iestādes personāla, tai skaitā tā zinātniskās darbības, atbilstību prasībām, kas noteiktas augstākās izglītības iestādēm (koledžām).</w:t>
            </w:r>
          </w:p>
          <w:p w14:paraId="5B2510C4"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6) Izteikts komentārs </w:t>
            </w:r>
            <w:r w:rsidRPr="002063EE">
              <w:rPr>
                <w:rFonts w:ascii="Times New Roman" w:eastAsia="Times New Roman" w:hAnsi="Times New Roman" w:cs="Times New Roman"/>
                <w:iCs/>
                <w:color w:val="000000" w:themeColor="text1"/>
                <w:sz w:val="24"/>
                <w:szCs w:val="24"/>
                <w:lang w:eastAsia="lv-LV"/>
              </w:rPr>
              <w:t xml:space="preserve">precizēt </w:t>
            </w:r>
            <w:r>
              <w:rPr>
                <w:rFonts w:ascii="Times New Roman" w:eastAsia="Times New Roman" w:hAnsi="Times New Roman" w:cs="Times New Roman"/>
                <w:iCs/>
                <w:color w:val="000000" w:themeColor="text1"/>
                <w:sz w:val="24"/>
                <w:szCs w:val="24"/>
                <w:lang w:eastAsia="lv-LV"/>
              </w:rPr>
              <w:t>L</w:t>
            </w:r>
            <w:r w:rsidRPr="002063EE">
              <w:rPr>
                <w:rFonts w:ascii="Times New Roman" w:eastAsia="Times New Roman" w:hAnsi="Times New Roman" w:cs="Times New Roman"/>
                <w:iCs/>
                <w:color w:val="000000" w:themeColor="text1"/>
                <w:sz w:val="24"/>
                <w:szCs w:val="24"/>
                <w:lang w:eastAsia="lv-LV"/>
              </w:rPr>
              <w:t xml:space="preserve">ikumprojektā piedāvātos grozījumus Profesionālās izglītības likuma 26. panta </w:t>
            </w:r>
            <w:r>
              <w:rPr>
                <w:rFonts w:ascii="Times New Roman" w:eastAsia="Times New Roman" w:hAnsi="Times New Roman" w:cs="Times New Roman"/>
                <w:iCs/>
                <w:color w:val="000000" w:themeColor="text1"/>
                <w:sz w:val="24"/>
                <w:szCs w:val="24"/>
                <w:lang w:eastAsia="lv-LV"/>
              </w:rPr>
              <w:t>pirmās</w:t>
            </w:r>
            <w:r w:rsidRPr="002063EE">
              <w:rPr>
                <w:rFonts w:ascii="Times New Roman" w:eastAsia="Times New Roman" w:hAnsi="Times New Roman" w:cs="Times New Roman"/>
                <w:iCs/>
                <w:color w:val="000000" w:themeColor="text1"/>
                <w:sz w:val="24"/>
                <w:szCs w:val="24"/>
                <w:lang w:eastAsia="lv-LV"/>
              </w:rPr>
              <w:t xml:space="preserve"> daļas 4. un 6. punkta redakcijā.</w:t>
            </w:r>
          </w:p>
          <w:p w14:paraId="380123F1"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r>
              <w:rPr>
                <w:rFonts w:ascii="Times New Roman" w:eastAsia="Times New Roman" w:hAnsi="Times New Roman" w:cs="Times New Roman"/>
                <w:iCs/>
                <w:color w:val="000000" w:themeColor="text1"/>
                <w:sz w:val="24"/>
                <w:szCs w:val="24"/>
                <w:lang w:eastAsia="lv-LV"/>
              </w:rPr>
              <w:t xml:space="preserve"> </w:t>
            </w:r>
            <w:r w:rsidRPr="002063EE">
              <w:rPr>
                <w:rFonts w:ascii="Times New Roman" w:eastAsia="Times New Roman" w:hAnsi="Times New Roman" w:cs="Times New Roman"/>
                <w:iCs/>
                <w:color w:val="000000" w:themeColor="text1"/>
                <w:sz w:val="24"/>
                <w:szCs w:val="24"/>
                <w:lang w:eastAsia="lv-LV"/>
              </w:rPr>
              <w:t xml:space="preserve">Skaidrojam, ka piedāvātajā redakcijā noteikts, ka profesionālās augstākās izglītības programmas ietvaros var iegūt izglītības un profesionālās kvalifikācijas atbilstoši LKI piektajam, sestajam un septītajām līmenim. Vēršam uzmanību, ka mākslas doktora studiju </w:t>
            </w:r>
            <w:r w:rsidRPr="002063EE">
              <w:rPr>
                <w:rFonts w:ascii="Times New Roman" w:eastAsia="Times New Roman" w:hAnsi="Times New Roman" w:cs="Times New Roman"/>
                <w:iCs/>
                <w:color w:val="000000" w:themeColor="text1"/>
                <w:sz w:val="24"/>
                <w:szCs w:val="24"/>
                <w:lang w:eastAsia="lv-LV"/>
              </w:rPr>
              <w:lastRenderedPageBreak/>
              <w:t>programmās ir iespēja iegūt profesionālo izglītību, kas atbilst LKI 8. līmenim. Vienlaikus norādām, ka piedāvātajā Profesionālās izglītības likuma 26. panta 1. daļas 6. punkta redakcijā ir norādīts, ka ir iespējams apgūt profesionālās pilnveides izglītības programmas atbilstoši LKI 8. līmenim, ko nepieciešams precizēt atbilstoši anotācijas tekstam.</w:t>
            </w:r>
          </w:p>
          <w:p w14:paraId="1ECCAE3E"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7) </w:t>
            </w:r>
            <w:r w:rsidRPr="002063EE">
              <w:rPr>
                <w:rFonts w:ascii="Times New Roman" w:eastAsia="Times New Roman" w:hAnsi="Times New Roman" w:cs="Times New Roman"/>
                <w:iCs/>
                <w:color w:val="000000" w:themeColor="text1"/>
                <w:sz w:val="24"/>
                <w:szCs w:val="24"/>
                <w:lang w:eastAsia="lv-LV"/>
              </w:rPr>
              <w:t xml:space="preserve"> Vēršam uzmanību uz nepieciešamību saskaņot profesionālās kvalifikācijas definīciju Profesionālās izglītības likumā un Izglītības likumā.</w:t>
            </w:r>
          </w:p>
          <w:p w14:paraId="2D454443"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5558799B" w14:textId="77777777" w:rsidR="00C6149D" w:rsidRDefault="00C6149D" w:rsidP="00C6149D">
            <w:pPr>
              <w:spacing w:after="0" w:line="240" w:lineRule="auto"/>
              <w:jc w:val="both"/>
              <w:rPr>
                <w:rFonts w:ascii="Times New Roman" w:eastAsia="Times New Roman" w:hAnsi="Times New Roman" w:cs="Times New Roman"/>
                <w:bCs/>
                <w:iCs/>
                <w:color w:val="000000" w:themeColor="text1"/>
                <w:sz w:val="24"/>
                <w:szCs w:val="24"/>
                <w:lang w:eastAsia="lv-LV"/>
              </w:rPr>
            </w:pPr>
            <w:r w:rsidRPr="00B67034">
              <w:rPr>
                <w:rFonts w:ascii="Times New Roman" w:eastAsia="Times New Roman" w:hAnsi="Times New Roman" w:cs="Times New Roman"/>
                <w:b/>
                <w:iCs/>
                <w:color w:val="000000" w:themeColor="text1"/>
                <w:sz w:val="24"/>
                <w:szCs w:val="24"/>
                <w:lang w:eastAsia="lv-LV"/>
              </w:rPr>
              <w:t>Atbildot uz sniegto viedokli</w:t>
            </w:r>
            <w:r>
              <w:rPr>
                <w:rFonts w:ascii="Times New Roman" w:eastAsia="Times New Roman" w:hAnsi="Times New Roman" w:cs="Times New Roman"/>
                <w:b/>
                <w:iCs/>
                <w:color w:val="000000" w:themeColor="text1"/>
                <w:sz w:val="24"/>
                <w:szCs w:val="24"/>
                <w:lang w:eastAsia="lv-LV"/>
              </w:rPr>
              <w:t xml:space="preserve"> </w:t>
            </w:r>
            <w:r w:rsidRPr="007F2F64">
              <w:rPr>
                <w:rFonts w:ascii="Times New Roman" w:eastAsia="Times New Roman" w:hAnsi="Times New Roman" w:cs="Times New Roman"/>
                <w:bCs/>
                <w:iCs/>
                <w:color w:val="000000" w:themeColor="text1"/>
                <w:sz w:val="24"/>
                <w:szCs w:val="24"/>
                <w:lang w:eastAsia="lv-LV"/>
              </w:rPr>
              <w:t xml:space="preserve">informējam, ka ņemts vērā LDDK 1., 2. un 3.iebildums un attiecīgi precizēts Likumprojekta </w:t>
            </w:r>
            <w:r>
              <w:rPr>
                <w:rFonts w:ascii="Times New Roman" w:eastAsia="Times New Roman" w:hAnsi="Times New Roman" w:cs="Times New Roman"/>
                <w:bCs/>
                <w:iCs/>
                <w:color w:val="000000" w:themeColor="text1"/>
                <w:sz w:val="24"/>
                <w:szCs w:val="24"/>
                <w:lang w:eastAsia="lv-LV"/>
              </w:rPr>
              <w:t>6</w:t>
            </w:r>
            <w:r w:rsidRPr="007F2F64">
              <w:rPr>
                <w:rFonts w:ascii="Times New Roman" w:eastAsia="Times New Roman" w:hAnsi="Times New Roman" w:cs="Times New Roman"/>
                <w:bCs/>
                <w:iCs/>
                <w:color w:val="000000" w:themeColor="text1"/>
                <w:sz w:val="24"/>
                <w:szCs w:val="24"/>
                <w:lang w:eastAsia="lv-LV"/>
              </w:rPr>
              <w:t>.pants</w:t>
            </w:r>
            <w:r>
              <w:rPr>
                <w:rFonts w:ascii="Times New Roman" w:eastAsia="Times New Roman" w:hAnsi="Times New Roman" w:cs="Times New Roman"/>
                <w:bCs/>
                <w:iCs/>
                <w:color w:val="000000" w:themeColor="text1"/>
                <w:sz w:val="24"/>
                <w:szCs w:val="24"/>
                <w:lang w:eastAsia="lv-LV"/>
              </w:rPr>
              <w:t xml:space="preserve">, tādējādi netiek paredzēts, ka Ministru kabinets nosaka kartību, kādā tiek izveidotas NEP apakšpadomes, precizēts  Likumprojekta 10.pants, paredzot, ka regulējums par NEP sastāvu paliekt tāds, kā ir pašreiz, un tiek precizētas NEP funkcijas. Tiek ņemts vērā arī 4.iebildums un precizēts Likumprojekta 23.pants, bet atbilstoši 5.iebildumam precizēta Likumprojekta anotācija.  </w:t>
            </w:r>
          </w:p>
          <w:p w14:paraId="3E3E2326" w14:textId="77777777" w:rsidR="00C6149D" w:rsidRDefault="00C6149D" w:rsidP="00C6149D">
            <w:pPr>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Atbilstoši LDDK 6.iebuldumam precizēti </w:t>
            </w:r>
            <w:r w:rsidRPr="00BA77A9">
              <w:rPr>
                <w:rFonts w:ascii="Times New Roman" w:eastAsia="Times New Roman" w:hAnsi="Times New Roman" w:cs="Times New Roman"/>
                <w:bCs/>
                <w:iCs/>
                <w:color w:val="000000" w:themeColor="text1"/>
                <w:sz w:val="24"/>
                <w:szCs w:val="24"/>
                <w:lang w:eastAsia="lv-LV"/>
              </w:rPr>
              <w:t>Likumprojektā piedāvāt</w:t>
            </w:r>
            <w:r>
              <w:rPr>
                <w:rFonts w:ascii="Times New Roman" w:eastAsia="Times New Roman" w:hAnsi="Times New Roman" w:cs="Times New Roman"/>
                <w:bCs/>
                <w:iCs/>
                <w:color w:val="000000" w:themeColor="text1"/>
                <w:sz w:val="24"/>
                <w:szCs w:val="24"/>
                <w:lang w:eastAsia="lv-LV"/>
              </w:rPr>
              <w:t>ie</w:t>
            </w:r>
            <w:r w:rsidRPr="00BA77A9">
              <w:rPr>
                <w:rFonts w:ascii="Times New Roman" w:eastAsia="Times New Roman" w:hAnsi="Times New Roman" w:cs="Times New Roman"/>
                <w:bCs/>
                <w:iCs/>
                <w:color w:val="000000" w:themeColor="text1"/>
                <w:sz w:val="24"/>
                <w:szCs w:val="24"/>
                <w:lang w:eastAsia="lv-LV"/>
              </w:rPr>
              <w:t xml:space="preserve"> grozījum</w:t>
            </w:r>
            <w:r>
              <w:rPr>
                <w:rFonts w:ascii="Times New Roman" w:eastAsia="Times New Roman" w:hAnsi="Times New Roman" w:cs="Times New Roman"/>
                <w:bCs/>
                <w:iCs/>
                <w:color w:val="000000" w:themeColor="text1"/>
                <w:sz w:val="24"/>
                <w:szCs w:val="24"/>
                <w:lang w:eastAsia="lv-LV"/>
              </w:rPr>
              <w:t>i</w:t>
            </w:r>
            <w:r w:rsidRPr="00BA77A9">
              <w:rPr>
                <w:rFonts w:ascii="Times New Roman" w:eastAsia="Times New Roman" w:hAnsi="Times New Roman" w:cs="Times New Roman"/>
                <w:bCs/>
                <w:iCs/>
                <w:color w:val="000000" w:themeColor="text1"/>
                <w:sz w:val="24"/>
                <w:szCs w:val="24"/>
                <w:lang w:eastAsia="lv-LV"/>
              </w:rPr>
              <w:t xml:space="preserve"> Profesionālās izglītības likuma 26. panta pirm</w:t>
            </w:r>
            <w:r>
              <w:rPr>
                <w:rFonts w:ascii="Times New Roman" w:eastAsia="Times New Roman" w:hAnsi="Times New Roman" w:cs="Times New Roman"/>
                <w:bCs/>
                <w:iCs/>
                <w:color w:val="000000" w:themeColor="text1"/>
                <w:sz w:val="24"/>
                <w:szCs w:val="24"/>
                <w:lang w:eastAsia="lv-LV"/>
              </w:rPr>
              <w:t xml:space="preserve">ajā daļā. </w:t>
            </w:r>
          </w:p>
          <w:p w14:paraId="70D73B99" w14:textId="77777777" w:rsidR="00C6149D" w:rsidRDefault="00C6149D" w:rsidP="00C6149D">
            <w:pPr>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Tiek ņemts vērā arī LDDK 7.iebildums par Likuma un Izglītības likuma salāgošanu.</w:t>
            </w:r>
          </w:p>
          <w:p w14:paraId="0C1651C6"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Papildus minētajam </w:t>
            </w:r>
            <w:r w:rsidRPr="002063EE">
              <w:rPr>
                <w:rFonts w:ascii="Times New Roman" w:eastAsia="Times New Roman" w:hAnsi="Times New Roman" w:cs="Times New Roman"/>
                <w:b/>
                <w:iCs/>
                <w:color w:val="000000" w:themeColor="text1"/>
                <w:sz w:val="24"/>
                <w:szCs w:val="24"/>
                <w:lang w:eastAsia="lv-LV"/>
              </w:rPr>
              <w:t xml:space="preserve">LDDK </w:t>
            </w:r>
            <w:r>
              <w:rPr>
                <w:rFonts w:ascii="Times New Roman" w:eastAsia="Times New Roman" w:hAnsi="Times New Roman" w:cs="Times New Roman"/>
                <w:iCs/>
                <w:color w:val="000000" w:themeColor="text1"/>
                <w:sz w:val="24"/>
                <w:szCs w:val="24"/>
                <w:lang w:eastAsia="lv-LV"/>
              </w:rPr>
              <w:t>izteica iebildumu a</w:t>
            </w:r>
            <w:r w:rsidRPr="002063EE">
              <w:rPr>
                <w:rFonts w:ascii="Times New Roman" w:eastAsia="Times New Roman" w:hAnsi="Times New Roman" w:cs="Times New Roman"/>
                <w:iCs/>
                <w:color w:val="000000" w:themeColor="text1"/>
                <w:sz w:val="24"/>
                <w:szCs w:val="24"/>
                <w:lang w:eastAsia="lv-LV"/>
              </w:rPr>
              <w:t>icin</w:t>
            </w:r>
            <w:r>
              <w:rPr>
                <w:rFonts w:ascii="Times New Roman" w:eastAsia="Times New Roman" w:hAnsi="Times New Roman" w:cs="Times New Roman"/>
                <w:iCs/>
                <w:color w:val="000000" w:themeColor="text1"/>
                <w:sz w:val="24"/>
                <w:szCs w:val="24"/>
                <w:lang w:eastAsia="lv-LV"/>
              </w:rPr>
              <w:t>ot</w:t>
            </w:r>
            <w:r w:rsidRPr="002063EE">
              <w:rPr>
                <w:rFonts w:ascii="Times New Roman" w:eastAsia="Times New Roman" w:hAnsi="Times New Roman" w:cs="Times New Roman"/>
                <w:iCs/>
                <w:color w:val="000000" w:themeColor="text1"/>
                <w:sz w:val="24"/>
                <w:szCs w:val="24"/>
                <w:lang w:eastAsia="lv-LV"/>
              </w:rPr>
              <w:t xml:space="preserve"> likumprojektā paredzēt grozīju</w:t>
            </w:r>
            <w:r>
              <w:rPr>
                <w:rFonts w:ascii="Times New Roman" w:eastAsia="Times New Roman" w:hAnsi="Times New Roman" w:cs="Times New Roman"/>
                <w:iCs/>
                <w:color w:val="000000" w:themeColor="text1"/>
                <w:sz w:val="24"/>
                <w:szCs w:val="24"/>
                <w:lang w:eastAsia="lv-LV"/>
              </w:rPr>
              <w:t xml:space="preserve">mus 16. pantā, papildinot tā pirmo </w:t>
            </w:r>
            <w:r w:rsidRPr="002063EE">
              <w:rPr>
                <w:rFonts w:ascii="Times New Roman" w:eastAsia="Times New Roman" w:hAnsi="Times New Roman" w:cs="Times New Roman"/>
                <w:iCs/>
                <w:color w:val="000000" w:themeColor="text1"/>
                <w:sz w:val="24"/>
                <w:szCs w:val="24"/>
                <w:lang w:eastAsia="lv-LV"/>
              </w:rPr>
              <w:t>daļu ar 5. punktu, kas definētu izglītības iestādes veidu, kas realizē profesionālo izglītību pieaugušajiem.</w:t>
            </w:r>
          </w:p>
          <w:p w14:paraId="4F4BCFB4"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Pamatojums:</w:t>
            </w:r>
          </w:p>
          <w:p w14:paraId="2A6BFDC4"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Skaidrojam, ka Profesionālās izglītības likumā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0BF305B9"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Priekšlikums:</w:t>
            </w:r>
          </w:p>
          <w:p w14:paraId="052F428F"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Papildināt Profesionālās izglītības likuma 16. panta 1. daļu ar 5.punktu šādā redakcijā: “mācību centrs (izglītības iestāde, kura īsteno profesionālās tālākizglītības programmas un dod iespēju iegūt profesionālo kvalifikāciju atbilstoši Latvijas kvalifikāciju ietvarstruktūras otrajam, trešajam vai ceturtajam līmenim)”.</w:t>
            </w:r>
            <w:r>
              <w:rPr>
                <w:rFonts w:ascii="Times New Roman" w:eastAsia="Times New Roman" w:hAnsi="Times New Roman" w:cs="Times New Roman"/>
                <w:iCs/>
                <w:color w:val="000000" w:themeColor="text1"/>
                <w:sz w:val="24"/>
                <w:szCs w:val="24"/>
                <w:lang w:eastAsia="lv-LV"/>
              </w:rPr>
              <w:t xml:space="preserve"> Līdzīgu iebildumu izteica arī </w:t>
            </w:r>
            <w:r w:rsidRPr="002063EE">
              <w:rPr>
                <w:rFonts w:ascii="Times New Roman" w:eastAsia="Times New Roman" w:hAnsi="Times New Roman" w:cs="Times New Roman"/>
                <w:b/>
                <w:iCs/>
                <w:color w:val="000000" w:themeColor="text1"/>
                <w:sz w:val="24"/>
                <w:szCs w:val="24"/>
                <w:lang w:eastAsia="lv-LV"/>
              </w:rPr>
              <w:t>Pieaugušo un profesionālās izglītības asociācija</w:t>
            </w:r>
            <w:r>
              <w:rPr>
                <w:rFonts w:ascii="Times New Roman" w:eastAsia="Times New Roman" w:hAnsi="Times New Roman" w:cs="Times New Roman"/>
                <w:iCs/>
                <w:color w:val="000000" w:themeColor="text1"/>
                <w:sz w:val="24"/>
                <w:szCs w:val="24"/>
                <w:lang w:eastAsia="lv-LV"/>
              </w:rPr>
              <w:t xml:space="preserve">, norādot, ka  likumprojektā nav </w:t>
            </w:r>
            <w:r w:rsidRPr="002063EE">
              <w:rPr>
                <w:rFonts w:ascii="Times New Roman" w:eastAsia="Times New Roman" w:hAnsi="Times New Roman" w:cs="Times New Roman"/>
                <w:iCs/>
                <w:color w:val="000000" w:themeColor="text1"/>
                <w:sz w:val="24"/>
                <w:szCs w:val="24"/>
                <w:lang w:eastAsia="lv-LV"/>
              </w:rPr>
              <w:t xml:space="preserve">definēts </w:t>
            </w:r>
            <w:r w:rsidRPr="002063EE">
              <w:rPr>
                <w:rFonts w:ascii="Times New Roman" w:eastAsia="Times New Roman" w:hAnsi="Times New Roman" w:cs="Times New Roman"/>
                <w:iCs/>
                <w:color w:val="000000" w:themeColor="text1"/>
                <w:sz w:val="24"/>
                <w:szCs w:val="24"/>
                <w:lang w:eastAsia="lv-LV"/>
              </w:rPr>
              <w:lastRenderedPageBreak/>
              <w:t>izglītības iestādes veids, kura realizē profesionālo izglītību pieaugušajiem – īsteno profesionālās tālākizglītību un profesionālo pilnveidi, kā arī veic ārpus formālā ceļā apgūtās profesionālās kompetences novērtēšanu.</w:t>
            </w:r>
          </w:p>
          <w:p w14:paraId="01190BD8"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Aicinām likuma 16.panta pirmo daļu, kas nosaka izglītības iestāžu veidus ar punktu </w:t>
            </w:r>
            <w:r w:rsidRPr="002063EE">
              <w:rPr>
                <w:rFonts w:ascii="Times New Roman" w:eastAsia="Times New Roman" w:hAnsi="Times New Roman" w:cs="Times New Roman"/>
                <w:iCs/>
                <w:color w:val="000000" w:themeColor="text1"/>
                <w:sz w:val="24"/>
                <w:szCs w:val="24"/>
                <w:lang w:eastAsia="lv-LV"/>
              </w:rPr>
              <w:t>šādā redakcijā:</w:t>
            </w:r>
          </w:p>
          <w:p w14:paraId="38E8112C" w14:textId="77777777" w:rsidR="00C6149D" w:rsidRPr="002063EE"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063EE">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5</w:t>
            </w:r>
            <w:r w:rsidRPr="002063EE">
              <w:rPr>
                <w:rFonts w:ascii="Times New Roman" w:eastAsia="Times New Roman" w:hAnsi="Times New Roman" w:cs="Times New Roman"/>
                <w:iCs/>
                <w:color w:val="000000" w:themeColor="text1"/>
                <w:sz w:val="24"/>
                <w:szCs w:val="24"/>
                <w:lang w:eastAsia="lv-LV"/>
              </w:rPr>
              <w:t>) mācību centrs (izglītības iestāde, kura īsteno profesionālās tālākizglītības programmas un dod iespēju iegūt profesionālo kvalifikāciju atbilstoši Latvijas kvalifikāciju ietvarstruktūras otrajam, trešajam vai ceturtajam līmenim)”</w:t>
            </w:r>
            <w:r>
              <w:rPr>
                <w:rFonts w:ascii="Times New Roman" w:eastAsia="Times New Roman" w:hAnsi="Times New Roman" w:cs="Times New Roman"/>
                <w:iCs/>
                <w:color w:val="000000" w:themeColor="text1"/>
                <w:sz w:val="24"/>
                <w:szCs w:val="24"/>
                <w:lang w:eastAsia="lv-LV"/>
              </w:rPr>
              <w:t>.</w:t>
            </w:r>
          </w:p>
          <w:p w14:paraId="39E78533"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01EDCE06"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B67034">
              <w:rPr>
                <w:rFonts w:ascii="Times New Roman" w:eastAsia="Times New Roman" w:hAnsi="Times New Roman" w:cs="Times New Roman"/>
                <w:b/>
                <w:iCs/>
                <w:color w:val="000000" w:themeColor="text1"/>
                <w:sz w:val="24"/>
                <w:szCs w:val="24"/>
                <w:lang w:eastAsia="lv-LV"/>
              </w:rPr>
              <w:t>Atbildos uz minēto iebildumu</w:t>
            </w:r>
            <w:r>
              <w:rPr>
                <w:rFonts w:ascii="Times New Roman" w:eastAsia="Times New Roman" w:hAnsi="Times New Roman" w:cs="Times New Roman"/>
                <w:iCs/>
                <w:color w:val="000000" w:themeColor="text1"/>
                <w:sz w:val="24"/>
                <w:szCs w:val="24"/>
                <w:lang w:eastAsia="lv-LV"/>
              </w:rPr>
              <w:t>, skaidrojam ka minētais jautājums tika pārrunāts darba grupa</w:t>
            </w:r>
            <w:bookmarkStart w:id="3" w:name="_Hlk34755277"/>
            <w:r>
              <w:rPr>
                <w:rFonts w:ascii="Times New Roman" w:eastAsia="Times New Roman" w:hAnsi="Times New Roman" w:cs="Times New Roman"/>
                <w:iCs/>
                <w:color w:val="000000" w:themeColor="text1"/>
                <w:sz w:val="24"/>
                <w:szCs w:val="24"/>
                <w:lang w:eastAsia="lv-LV"/>
              </w:rPr>
              <w:t>. Skaidrojam, ka pieaugušo izglītība uz mūžizglītības process un jebkura izglītības iestāde var to īstenot. Ja tiktu noteikts izglītības iestādes veids, kas īsteno pieaugušo izglītības programmu, tas ierobežotu izglītības iestādes īstenot minētās programmas. Pēc būtības pieaugušo izglītība ir jāpaplašina</w:t>
            </w:r>
            <w:bookmarkEnd w:id="3"/>
            <w:r>
              <w:rPr>
                <w:rFonts w:ascii="Times New Roman" w:eastAsia="Times New Roman" w:hAnsi="Times New Roman" w:cs="Times New Roman"/>
                <w:iCs/>
                <w:color w:val="000000" w:themeColor="text1"/>
                <w:sz w:val="24"/>
                <w:szCs w:val="24"/>
                <w:lang w:eastAsia="lv-LV"/>
              </w:rPr>
              <w:t xml:space="preserve">. </w:t>
            </w:r>
          </w:p>
          <w:p w14:paraId="1B055D27"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BA77A9">
              <w:t xml:space="preserve"> </w:t>
            </w:r>
            <w:r w:rsidRPr="00BA77A9">
              <w:rPr>
                <w:rFonts w:ascii="Times New Roman" w:eastAsia="Times New Roman" w:hAnsi="Times New Roman" w:cs="Times New Roman"/>
                <w:iCs/>
                <w:color w:val="000000" w:themeColor="text1"/>
                <w:sz w:val="24"/>
                <w:szCs w:val="24"/>
                <w:lang w:eastAsia="lv-LV"/>
              </w:rPr>
              <w:t>Izglītības iestādes nosaukuma veidošana ir noteikta  Izglītības likuma 26. pantā. Līdz ar to nav nepieciešams šo regulējumu paplašināt. Izglītības iestādes var brīvi lietot savā nosaukumā terminu “mācību centrs”.   Valsts izglītības informācijas sistēmā ir reģistrētas 282 aktīvas izglītība iestādes, kas īsteno profesionālās tālākizglītības programmas un profesionālās pilnveides izglītības programmas un kuru nosaukumā ir termins “mācību centrs”. Tāpat arī  Valsts izglītības informācijas sistēmā ir reģistrētas 42 aktīvas izglītība iestādes, kas īsteno pieaugušo neformālās izglītības programmas kuru nosaukumā ir termins “mācību centrs”.</w:t>
            </w:r>
          </w:p>
          <w:p w14:paraId="37D351A6"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40F02BCA"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A933E9">
              <w:rPr>
                <w:rFonts w:ascii="Times New Roman" w:eastAsia="Times New Roman" w:hAnsi="Times New Roman" w:cs="Times New Roman"/>
                <w:b/>
                <w:bCs/>
                <w:iCs/>
                <w:color w:val="000000" w:themeColor="text1"/>
                <w:sz w:val="24"/>
                <w:szCs w:val="24"/>
                <w:lang w:eastAsia="lv-LV"/>
              </w:rPr>
              <w:t>LDDK, Pieaugušo un profesionālās izglītības asociācija, kā arī Smiltenes tehnikuma direktore</w:t>
            </w:r>
            <w:r>
              <w:rPr>
                <w:rFonts w:ascii="Times New Roman" w:eastAsia="Times New Roman" w:hAnsi="Times New Roman" w:cs="Times New Roman"/>
                <w:b/>
                <w:bCs/>
                <w:iCs/>
                <w:color w:val="000000" w:themeColor="text1"/>
                <w:sz w:val="24"/>
                <w:szCs w:val="24"/>
                <w:lang w:eastAsia="lv-LV"/>
              </w:rPr>
              <w:t>s vietniece</w:t>
            </w:r>
            <w:r>
              <w:rPr>
                <w:rFonts w:ascii="Times New Roman" w:eastAsia="Times New Roman" w:hAnsi="Times New Roman" w:cs="Times New Roman"/>
                <w:iCs/>
                <w:color w:val="000000" w:themeColor="text1"/>
                <w:sz w:val="24"/>
                <w:szCs w:val="24"/>
                <w:lang w:eastAsia="lv-LV"/>
              </w:rPr>
              <w:t xml:space="preserve"> izteica viedokli par grozījumien likuma 30.panta piektajā daļā, kas nosaka, ka profesionālās izglītības programmas akreditējamas Izglītības likumā noteiktajā kārtībā.</w:t>
            </w:r>
          </w:p>
          <w:p w14:paraId="58CCC018"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Proti, LDDK norādīja, ka i</w:t>
            </w:r>
            <w:r w:rsidRPr="00A933E9">
              <w:rPr>
                <w:rFonts w:ascii="Times New Roman" w:eastAsia="Times New Roman" w:hAnsi="Times New Roman" w:cs="Times New Roman"/>
                <w:iCs/>
                <w:color w:val="000000" w:themeColor="text1"/>
                <w:sz w:val="24"/>
                <w:szCs w:val="24"/>
                <w:lang w:eastAsia="lv-LV"/>
              </w:rPr>
              <w:t xml:space="preserve">ebilst pret likumprojektā piedāvāto 30. panta piektās daļas redakciju, </w:t>
            </w:r>
            <w:r>
              <w:rPr>
                <w:rFonts w:ascii="Times New Roman" w:eastAsia="Times New Roman" w:hAnsi="Times New Roman" w:cs="Times New Roman"/>
                <w:iCs/>
                <w:color w:val="000000" w:themeColor="text1"/>
                <w:sz w:val="24"/>
                <w:szCs w:val="24"/>
                <w:lang w:eastAsia="lv-LV"/>
              </w:rPr>
              <w:t>jo a</w:t>
            </w:r>
            <w:r w:rsidRPr="00A933E9">
              <w:rPr>
                <w:rFonts w:ascii="Times New Roman" w:eastAsia="Times New Roman" w:hAnsi="Times New Roman" w:cs="Times New Roman"/>
                <w:iCs/>
                <w:color w:val="000000" w:themeColor="text1"/>
                <w:sz w:val="24"/>
                <w:szCs w:val="24"/>
                <w:lang w:eastAsia="lv-LV"/>
              </w:rPr>
              <w:t xml:space="preserve">tbilstoši piedāvātajam regulējumam Likumprojektā profesionālā pilnveide ir profesionālās izglītības veids, kas dod iespēju apgūt vai pilnveidot profesionālās kvalifikācijas daļu profesijai. Profesionālās pilnveides </w:t>
            </w:r>
            <w:r w:rsidRPr="00A933E9">
              <w:rPr>
                <w:rFonts w:ascii="Times New Roman" w:eastAsia="Times New Roman" w:hAnsi="Times New Roman" w:cs="Times New Roman"/>
                <w:iCs/>
                <w:color w:val="000000" w:themeColor="text1"/>
                <w:sz w:val="24"/>
                <w:szCs w:val="24"/>
                <w:lang w:eastAsia="lv-LV"/>
              </w:rPr>
              <w:lastRenderedPageBreak/>
              <w:t>programmas īstenošanai izglītības iestāde atsevišķi nebūtu jāakreditē, ja izglītības iestāde jau ir akreditēta un īsteno akreditētu attiecīgās (tās pašas) izglītības programmu kopas arodizglītības programmu, profesionālās vidējās izglītības programmu vai profesionālās tālākizglītības programmu. Īstenojot minēto priekšlikumu, tiktu samazināts birokrātiskais slogs un izmaksas Izglītības kvalitātes valsts dienestam un izglītības iestādēm, tiktu veicināta izglītības iestādes spēja efektīvi reaģēt uz darba tirgus pieprasījumu profesionālajā pilnveidē.</w:t>
            </w:r>
          </w:p>
          <w:p w14:paraId="41F23F25"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Smiltenes tehnikuma direktora vietniece R.Grabovska norāda, ka š</w:t>
            </w:r>
            <w:r w:rsidRPr="00A933E9">
              <w:rPr>
                <w:rFonts w:ascii="Times New Roman" w:eastAsia="Times New Roman" w:hAnsi="Times New Roman" w:cs="Times New Roman"/>
                <w:iCs/>
                <w:color w:val="000000" w:themeColor="text1"/>
                <w:sz w:val="24"/>
                <w:szCs w:val="24"/>
                <w:lang w:eastAsia="lv-LV"/>
              </w:rPr>
              <w:t>obrīd Izglītības likumā un saistošajos dokumentos nav paredzēts jēdziens specializācija, kas iekļauts Likumprjektā.   Vai nav iespējams plānot kādas izmaiņas normatīvajos aktos par pieakreditāciju vai akreditāciju ar specializācijām, lai samazinātu valsts budžeta tēriņus un akreditācijas izmaksas. Šobrīd nav paredzēts pieakreditēt viena līmeņa programmas tam pašam līmenim, un mēs akreditējam gan pamatprogrammu, gan šobrīd LKI esošās specializācijas programmas atsevišķi, kaut atšķirība dažām, piemēram, ir tikai viens modulis.</w:t>
            </w:r>
          </w:p>
          <w:p w14:paraId="056D53E6" w14:textId="77777777" w:rsidR="00C6149D" w:rsidRPr="0029422F"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Pieaugušo un profesionālās izglītības asociācija ir norādījusi, ka veicot profesionālās izglītības iestādes akreditāciju, tiek izvērtēta izglītības iestādes darbība, ņemot vērā noteiktus vērtēšanas kritērijus un nosacījumus. Veicot profesionālās izglītības programmas akreditāciju, tiek izvērtēta izglītības programmas īstenošana, ņemot vērā noteiktus vērtēšanas kritērijus un nosacījumus. Līdz ar to, veicot izglītības iestādes akreditāciju jaunas profesionālās pilnveides programmas īstenošanai, kura atbilst izglītības programmu kopai, kurā izglītības iestāde īsteno citas jau akreditētas augstāka līmeņa profesionālās izglītības programmas, faktiski tiek atkāroti vērtēta izglītības iestādes darbība un programmas īstenošana pēc tiem pašiem kritērijiem un nosacījumiem.</w:t>
            </w:r>
          </w:p>
          <w:p w14:paraId="4E384FC8" w14:textId="77777777" w:rsidR="00C6149D" w:rsidRPr="0029422F"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Ņemot vērā minēto, profesionālās pilnveides programmas īstenošanai izglītības iestāde atsevišķi nebūtu jāakreditē, pie nosacījuma, ja izglītības iestāde jau ir akreditēta un tā īsteno akreditētu attiecīgās (tās pašas) izglītības programmu kopas arodizglītības programmu, profesionālās vidējās izglītības programmu vai profesionālās tālākizglītības programmu.</w:t>
            </w:r>
          </w:p>
          <w:p w14:paraId="61599275" w14:textId="77777777" w:rsidR="00C6149D" w:rsidRPr="0029422F"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lastRenderedPageBreak/>
              <w:t>Īstenojot minēto priekšlikumu, tiktu samazināts birokrātiskais slogs izglītības iestādēm, tiktu veicināta izglītības iestādes spēja efektīvi reaģēt uz darba tirgus pieprasījumu profesionālajā pilnveidē, tiktu samazināta Izglītības un kvalitātes valsts dienesta noslodze, sekmējot tā resursu lietderīgu izmantošana, kā arī tiktu samazinātas izmaksas izglītības iestādēm.</w:t>
            </w:r>
          </w:p>
          <w:p w14:paraId="4454746F" w14:textId="77777777" w:rsidR="00C6149D" w:rsidRPr="0029422F"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Atbilstoši piedāvātajam regulējumam likuma grozījumu projektā profesionālā pilnveide ir profesionālās izglītības veids, kas dod iespēju apgūt vai pilnveidot profesionālās kvalifikācijas daļu profesijai. Saskaņā ar likuma grozījumu projektā piedāvāto regulējumu, persona, apgūstot akreditētas modulārās profesionālās izglītības programmas moduli vai vairākus moduļus, līdzīgi kā profesionālās pilnveides rezultātā – arī apgūst profesionālās kvalifikācijas daļu. Līdz ar to akreditētas modulārās profesionālās izglītības programmas modulis – atbilstoši likuma grozījumu projekta sākotnējās ietekmes novērtējuma ziņojumā (anotācijā) minētajam, var tikt īstenots kā par atsevišķa profesionālās izglītības programma. Lai īstenotu moduli, tas nav atsevišķi jāakreditē.</w:t>
            </w:r>
          </w:p>
          <w:p w14:paraId="7703AFAC" w14:textId="77777777" w:rsidR="00C6149D" w:rsidRPr="0029422F"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Lai mazinātu administratīvo slogu, padarītu efektīvāku Izglītības un kvalitātes valsts dienesta darbību, kā arī mazinātu izglītības iestāžu akreditācijas izmaksas, līdzīgi principi kā priekšlikumā par profesionālās pilnveides programmu akreditāciju, būtu jāievieš arī vienas izglītības programmu kopas zemāka profesionālās kvalifikācijas līmeņa profesionālās izglītības programmu akreditācijā. Piemēram, ja akreditēta izglītības iestāde īsteno akreditētu izglītības programmu kopas “Šūto izstrādājumu ražošanas tehnoloģija” profesionālās tālākizglītības programmu ar iespēju iegūt Latvijas kvalifikāciju ietvarstruktūras ceturtā līmeņa profesionālo kvalifikāciju “Drēbnieks”, tad izstrādājot un licencējot jaunu tās pašas izglītības programmu kopas profesionālās tālākizglītības programmu, kuras rezultātā var iegūt zemāku - Latvijas kvalifikāciju ietvarstruktūras trešā līmeņa profesionālo kvalifikāciju “Šūšanas iekārtu operators”, tā nebūtu atsevišķi jāakreditē. Ņemot vērā minēto, aicinām izteikt likuma grozījumu projekta 25.punktu šādā redakcijā:</w:t>
            </w:r>
          </w:p>
          <w:p w14:paraId="63774228" w14:textId="77777777" w:rsidR="00C6149D" w:rsidRPr="0029422F"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“25. Izteikt 30. panta piekto daļu šādā redakcijā:</w:t>
            </w:r>
          </w:p>
          <w:p w14:paraId="7131EF4A"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29422F">
              <w:rPr>
                <w:rFonts w:ascii="Times New Roman" w:eastAsia="Times New Roman" w:hAnsi="Times New Roman" w:cs="Times New Roman"/>
                <w:iCs/>
                <w:color w:val="000000" w:themeColor="text1"/>
                <w:sz w:val="24"/>
                <w:szCs w:val="24"/>
                <w:lang w:eastAsia="lv-LV"/>
              </w:rPr>
              <w:t xml:space="preserve">(5) Profesionālās izglītības programmas akreditējamas Izglītības likumā noteiktajā kārtībā. </w:t>
            </w:r>
            <w:r w:rsidRPr="0029422F">
              <w:rPr>
                <w:rFonts w:ascii="Times New Roman" w:eastAsia="Times New Roman" w:hAnsi="Times New Roman" w:cs="Times New Roman"/>
                <w:iCs/>
                <w:color w:val="000000" w:themeColor="text1"/>
                <w:sz w:val="24"/>
                <w:szCs w:val="24"/>
                <w:lang w:eastAsia="lv-LV"/>
              </w:rPr>
              <w:lastRenderedPageBreak/>
              <w:t>Noteiktas izglītības programmu kopas profesionālās izglītības programma nav jāakreditē, ja akreditēta izglītības iestāde īsteno akreditētu tās pašas izglītības programmu kopas arodizglītības programmu, profesionālās vidējās izglītības programmu vai profesionālās tālākizglītības programmu, kuras rezultātā var iegūt augstāka līmeņa profesionālo kvalifikāciju.”</w:t>
            </w:r>
          </w:p>
          <w:p w14:paraId="23B5E644"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5631DD">
              <w:rPr>
                <w:rFonts w:ascii="Times New Roman" w:eastAsia="Times New Roman" w:hAnsi="Times New Roman" w:cs="Times New Roman"/>
                <w:b/>
                <w:bCs/>
                <w:iCs/>
                <w:color w:val="000000" w:themeColor="text1"/>
                <w:sz w:val="24"/>
                <w:szCs w:val="24"/>
                <w:lang w:eastAsia="lv-LV"/>
              </w:rPr>
              <w:t>Atbildot uz minēto viedokli, informējam</w:t>
            </w:r>
            <w:r>
              <w:rPr>
                <w:rFonts w:ascii="Times New Roman" w:eastAsia="Times New Roman" w:hAnsi="Times New Roman" w:cs="Times New Roman"/>
                <w:iCs/>
                <w:color w:val="000000" w:themeColor="text1"/>
                <w:sz w:val="24"/>
                <w:szCs w:val="24"/>
                <w:lang w:eastAsia="lv-LV"/>
              </w:rPr>
              <w:t xml:space="preserve">, ka </w:t>
            </w:r>
            <w:r w:rsidRPr="00A933E9">
              <w:rPr>
                <w:rFonts w:ascii="Times New Roman" w:eastAsia="Times New Roman" w:hAnsi="Times New Roman" w:cs="Times New Roman"/>
                <w:iCs/>
                <w:color w:val="000000" w:themeColor="text1"/>
                <w:sz w:val="24"/>
                <w:szCs w:val="24"/>
                <w:lang w:eastAsia="lv-LV"/>
              </w:rPr>
              <w:t xml:space="preserve"> tas nav ņemts vērā </w:t>
            </w:r>
            <w:r>
              <w:rPr>
                <w:rFonts w:ascii="Times New Roman" w:eastAsia="Times New Roman" w:hAnsi="Times New Roman" w:cs="Times New Roman"/>
                <w:iCs/>
                <w:color w:val="000000" w:themeColor="text1"/>
                <w:sz w:val="24"/>
                <w:szCs w:val="24"/>
                <w:lang w:eastAsia="lv-LV"/>
              </w:rPr>
              <w:t xml:space="preserve"> un plānots virzīt jauno redakcijju.</w:t>
            </w:r>
            <w:r w:rsidRPr="00A933E9">
              <w:rPr>
                <w:rFonts w:ascii="Times New Roman" w:eastAsia="Times New Roman" w:hAnsi="Times New Roman" w:cs="Times New Roman"/>
                <w:iCs/>
                <w:color w:val="000000" w:themeColor="text1"/>
                <w:sz w:val="24"/>
                <w:szCs w:val="24"/>
                <w:lang w:eastAsia="lv-LV"/>
              </w:rPr>
              <w:t xml:space="preserve"> Izglītības likuma 27.pants nosaka, ka izglītības iestāžu akreditāciju veic Ministru kabineta noteiktajā kārtībā. Šobrīd tiek gatavoti jauni Ministru kabineta noteikumi par akreditāciju, jaunā koncepcija ir sagatavota vispārējai izglītībai (sk. informāciju I</w:t>
            </w:r>
            <w:r>
              <w:rPr>
                <w:rFonts w:ascii="Times New Roman" w:eastAsia="Times New Roman" w:hAnsi="Times New Roman" w:cs="Times New Roman"/>
                <w:iCs/>
                <w:color w:val="000000" w:themeColor="text1"/>
                <w:sz w:val="24"/>
                <w:szCs w:val="24"/>
                <w:lang w:eastAsia="lv-LV"/>
              </w:rPr>
              <w:t>zglītības kvalitātes valsts dienesta mājas lapā</w:t>
            </w:r>
            <w:r w:rsidRPr="005631DD">
              <w:t xml:space="preserve"> </w:t>
            </w:r>
            <w:r w:rsidRPr="005631DD">
              <w:rPr>
                <w:rFonts w:ascii="Times New Roman" w:eastAsia="Times New Roman" w:hAnsi="Times New Roman" w:cs="Times New Roman"/>
                <w:iCs/>
                <w:color w:val="000000" w:themeColor="text1"/>
                <w:sz w:val="24"/>
                <w:szCs w:val="24"/>
                <w:lang w:eastAsia="lv-LV"/>
              </w:rPr>
              <w:t>https://ikvd.gov.lv/aktualitates/</w:t>
            </w:r>
            <w:r w:rsidRPr="00A933E9">
              <w:rPr>
                <w:rFonts w:ascii="Times New Roman" w:eastAsia="Times New Roman" w:hAnsi="Times New Roman" w:cs="Times New Roman"/>
                <w:iCs/>
                <w:color w:val="000000" w:themeColor="text1"/>
                <w:sz w:val="24"/>
                <w:szCs w:val="24"/>
                <w:lang w:eastAsia="lv-LV"/>
              </w:rPr>
              <w:t>). Vēl tiks gatavotas izmaiņas  profesionālās izglītības iestāžu un programmu akreditācijai. Līdz ar to jautājumos  par akreditāciju sabiedrības priekšlikumi tiks izvērtēti veidojot jaunos Ministru kabieta  noteikumus</w:t>
            </w:r>
            <w:r>
              <w:rPr>
                <w:rFonts w:ascii="Times New Roman" w:eastAsia="Times New Roman" w:hAnsi="Times New Roman" w:cs="Times New Roman"/>
                <w:iCs/>
                <w:color w:val="000000" w:themeColor="text1"/>
                <w:sz w:val="24"/>
                <w:szCs w:val="24"/>
                <w:lang w:eastAsia="lv-LV"/>
              </w:rPr>
              <w:t>.</w:t>
            </w:r>
          </w:p>
          <w:p w14:paraId="144F8643"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49DE7DB9"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Papildus iepriekš minētajam </w:t>
            </w:r>
            <w:bookmarkStart w:id="4" w:name="_Hlk34741901"/>
            <w:r w:rsidRPr="003554F8">
              <w:rPr>
                <w:rFonts w:ascii="Times New Roman" w:eastAsia="Times New Roman" w:hAnsi="Times New Roman" w:cs="Times New Roman"/>
                <w:b/>
                <w:iCs/>
                <w:color w:val="000000" w:themeColor="text1"/>
                <w:sz w:val="24"/>
                <w:szCs w:val="24"/>
                <w:lang w:eastAsia="lv-LV"/>
              </w:rPr>
              <w:t>Pieaugušo un profesionālās izglītības asociācija</w:t>
            </w:r>
            <w:r>
              <w:rPr>
                <w:rFonts w:ascii="Times New Roman" w:eastAsia="Times New Roman" w:hAnsi="Times New Roman" w:cs="Times New Roman"/>
                <w:iCs/>
                <w:color w:val="000000" w:themeColor="text1"/>
                <w:sz w:val="24"/>
                <w:szCs w:val="24"/>
                <w:lang w:eastAsia="lv-LV"/>
              </w:rPr>
              <w:t xml:space="preserve"> </w:t>
            </w:r>
            <w:bookmarkEnd w:id="4"/>
            <w:r>
              <w:rPr>
                <w:rFonts w:ascii="Times New Roman" w:eastAsia="Times New Roman" w:hAnsi="Times New Roman" w:cs="Times New Roman"/>
                <w:iCs/>
                <w:color w:val="000000" w:themeColor="text1"/>
                <w:sz w:val="24"/>
                <w:szCs w:val="24"/>
                <w:lang w:eastAsia="lv-LV"/>
              </w:rPr>
              <w:t>ir norādījusi:</w:t>
            </w:r>
          </w:p>
          <w:p w14:paraId="778A03B0"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C766F3">
              <w:rPr>
                <w:rFonts w:ascii="Times New Roman" w:eastAsia="Times New Roman" w:hAnsi="Times New Roman" w:cs="Times New Roman"/>
                <w:iCs/>
                <w:color w:val="000000" w:themeColor="text1"/>
                <w:sz w:val="24"/>
                <w:szCs w:val="24"/>
                <w:lang w:eastAsia="lv-LV"/>
              </w:rPr>
              <w:t xml:space="preserve">Saskaņā ar profesionālās kvalifikācijas eksāmenu norises kārtību, ja persona vēlas novērtēt tās ārpus formālās izglītības sistēmas apgūto profesionālo kompetenci, personai ir jākārto profesionālās kvalifikācijas eksāmens. Kvalifikācijas eksāmens ir jākārto arī, lai iegūtu profesionālo kvalifikāciju profesionālās pamatizglītības, arodizglītības, profesionālās vidējās izglītības un profesionālāstālākizglītības programmu apguves rezultātā. Profesionālās kvalifikācijas eksāmenu organizē akreditēta profesionālās izglītības iestāde. Tiesības nodrošināt kvalifikācijas eksāmenu ir tādām izglītības iestādēm, kuras ir saņēmušas akreditāciju. Atbilstoši kārtībai, kādā novērtē ārpus formālās izglītības sistēmas apgūto profesionālo kompetenci, lai veiktu personas novērtēšanu, profesionālās izglītības iestāde organizē un īsteno profesionālās kvalifikācijas eksāmenu atbilstoši normatīvajos aktos noteiktajai profesionālās kvalifikācijas eksāmenu norises kārtībai akreditētās profesionālās izglītības programmās. Līdz ar to kvalifikācijas eksāmena process - gan novērtējot ārpus formālās izglītības sistēmas apgūto profesionālo kompetenci, gan iegūstot </w:t>
            </w:r>
            <w:r w:rsidRPr="00C766F3">
              <w:rPr>
                <w:rFonts w:ascii="Times New Roman" w:eastAsia="Times New Roman" w:hAnsi="Times New Roman" w:cs="Times New Roman"/>
                <w:iCs/>
                <w:color w:val="000000" w:themeColor="text1"/>
                <w:sz w:val="24"/>
                <w:szCs w:val="24"/>
                <w:lang w:eastAsia="lv-LV"/>
              </w:rPr>
              <w:lastRenderedPageBreak/>
              <w:t>kvalifikāciju profesionālās izglītības programmās - ir viens un tas pats.</w:t>
            </w:r>
          </w:p>
          <w:p w14:paraId="04BC5CD8"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Profesionālās izglītības iestādei, lai tā varētu veikt ārpus formālās izglītības sistēmas apgūto profesionālo kompetenču novērtēšanu, ir jābūt spējīgai veikt tādas darbības, kuras izglītības iestāde veic arī īstenojot akreditētu profesionālās izglītības programmu un par kuru atbilstību normatīvajos aktos noteiktajām prasībām jau ir gūta pārliecība, pieņemot lēmumu par izglītības iestādes un izglītības programmas akreditāciju. Profesionālās kvalifikācijas eksāmena organizēšanas process ir jāorganizē pēc vienotiem nosacījumiem gan profesionālās izglītības kompetences centros, gan citās valsts un pašvaldību dibinātās profesionālās izglītības iestādēs, gan privātajās profesionālās izglītības iestādēs. Līdz ar to nav saprotams, kāpēc likuma grozījumu projekta sākotnējās ietekmes novērtējuma ziņojumā (anotācijā) ārpus formālās izglītības sistēmas apgūto profesionālo kompetenču novērtēšanas process, kas faktiski ir personas konsultēšana un kvalifikācijas eksāmena organizēšana - tiek uzskatīts par valsts pārvaldes funkciju, neņemot vērā, ka kvalifikācijas eksāmena organizēšana un izglītojamo konsultēšanaīstenošanas ietvaros, kur šie procesi netiek uzskatīti par valsts pārvaldes funkciju, kam nepieciešams atsevišķs deleģējums.</w:t>
            </w:r>
          </w:p>
          <w:p w14:paraId="49427F25"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Ņemot vērā minēto, nav pamatots ar likuma grozījumu piedāvātais regulējums, nosakot, ka ārpus formālās izglītības sistēmas apgūtās profesionālās kompetences novērtēšanu veic tikai profesionālās izglītības kompetences centri, bet citas valsts dibinātas, pašvaldību dibinātas un valsts augstskolu dibinātas akreditētas profesionālās izglītības iestādes novērtēšanu “var veikt”, savukārt akreditētām privātajām profesionālās izglītības iestādēm vai eksaminācijas centriem novērtēšanu tikai “var deleģēt”. Papildus būtu jāņem vērā, ka profesionālās izglītības kompetences centru ģeogrāfiskais izvietojums un to specializēšanās noteiktās nozarēs sašaurina ārpus formālās izglītības sistēmas apgūtās kompetences novērtēšanas pakalpojuma pieejamību sabiedrībai.</w:t>
            </w:r>
          </w:p>
          <w:p w14:paraId="17147C85"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Ņemot vērā minēto, aicinām izteikt likuma grozījumu projekta 23.punktu šādā redakcijā:</w:t>
            </w:r>
          </w:p>
          <w:p w14:paraId="07F9B823"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“23. Izteikt 29.</w:t>
            </w:r>
            <w:r w:rsidRPr="00B945A1">
              <w:rPr>
                <w:rFonts w:ascii="Times New Roman" w:eastAsia="Times New Roman" w:hAnsi="Times New Roman" w:cs="Times New Roman"/>
                <w:iCs/>
                <w:color w:val="000000" w:themeColor="text1"/>
                <w:sz w:val="24"/>
                <w:szCs w:val="24"/>
                <w:vertAlign w:val="superscript"/>
                <w:lang w:eastAsia="lv-LV"/>
              </w:rPr>
              <w:t>1</w:t>
            </w:r>
            <w:r w:rsidRPr="00C766F3">
              <w:rPr>
                <w:rFonts w:ascii="Times New Roman" w:eastAsia="Times New Roman" w:hAnsi="Times New Roman" w:cs="Times New Roman"/>
                <w:iCs/>
                <w:color w:val="000000" w:themeColor="text1"/>
                <w:sz w:val="24"/>
                <w:szCs w:val="24"/>
                <w:lang w:eastAsia="lv-LV"/>
              </w:rPr>
              <w:t xml:space="preserve"> pantu šādā redakcijā:</w:t>
            </w:r>
          </w:p>
          <w:p w14:paraId="1219C493"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lastRenderedPageBreak/>
              <w:t>(1) Profesionālās kompetences novērtēšana notiek, ņemot vērā attiecīgā profesijas standarta prasības vai profesionālās kvalifikācijas prasības (ja profesijai nav nepieciešams izstrādāt profesijas standartu).</w:t>
            </w:r>
          </w:p>
          <w:p w14:paraId="0196F52D"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(2) Ārpus formālās izglītības apgūtās profesionālās kompetences novērtēšanu veic akreditētas profesionālās izglītības iestādes.</w:t>
            </w:r>
          </w:p>
          <w:p w14:paraId="1748748D"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766F3">
              <w:rPr>
                <w:rFonts w:ascii="Times New Roman" w:eastAsia="Times New Roman" w:hAnsi="Times New Roman" w:cs="Times New Roman"/>
                <w:iCs/>
                <w:color w:val="000000" w:themeColor="text1"/>
                <w:sz w:val="24"/>
                <w:szCs w:val="24"/>
                <w:lang w:eastAsia="lv-LV"/>
              </w:rPr>
              <w:t>(3) Ārpus formālās izglītības apgūtās profesionālās kompetences novērtēšanas kārtību, kā arī prasības, kādām jāatbilst profesionālāsizglītības iestādēm, kuras var veikt minēto novērtēšanu, nosaka Ministru kabinets.”</w:t>
            </w:r>
          </w:p>
          <w:p w14:paraId="51ABF75A"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Pr="00C766F3">
              <w:rPr>
                <w:rFonts w:ascii="Times New Roman" w:eastAsia="Times New Roman" w:hAnsi="Times New Roman" w:cs="Times New Roman"/>
                <w:iCs/>
                <w:color w:val="000000" w:themeColor="text1"/>
                <w:sz w:val="24"/>
                <w:szCs w:val="24"/>
                <w:lang w:eastAsia="lv-LV"/>
              </w:rPr>
              <w:t>Izglītības programmu akreditācija atbilstoši Izglītības kvalitātes valsts dienesta maksas pakalpojumu cenrādim ir maksas pakalpojums, tādējādi katras jaunas izglītības programmas akreditācija izglītības iestādei rada papildu izmaksas.</w:t>
            </w:r>
          </w:p>
          <w:p w14:paraId="4D3D0A87"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C5781F">
              <w:rPr>
                <w:rFonts w:ascii="Times New Roman" w:eastAsia="Times New Roman" w:hAnsi="Times New Roman" w:cs="Times New Roman"/>
                <w:b/>
                <w:iCs/>
                <w:color w:val="000000" w:themeColor="text1"/>
                <w:sz w:val="24"/>
                <w:szCs w:val="24"/>
                <w:lang w:eastAsia="lv-LV"/>
              </w:rPr>
              <w:t>Atbildot uz minēto viedokli informējam,</w:t>
            </w:r>
            <w:r>
              <w:rPr>
                <w:rFonts w:ascii="Times New Roman" w:eastAsia="Times New Roman" w:hAnsi="Times New Roman" w:cs="Times New Roman"/>
                <w:iCs/>
                <w:color w:val="000000" w:themeColor="text1"/>
                <w:sz w:val="24"/>
                <w:szCs w:val="24"/>
                <w:lang w:eastAsia="lv-LV"/>
              </w:rPr>
              <w:t xml:space="preserve"> ka</w:t>
            </w:r>
          </w:p>
          <w:p w14:paraId="39C9C27F" w14:textId="77777777" w:rsidR="00C6149D" w:rsidRPr="005B6219"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C5781F">
              <w:rPr>
                <w:rFonts w:ascii="Times New Roman" w:eastAsia="Times New Roman" w:hAnsi="Times New Roman" w:cs="Times New Roman"/>
                <w:iCs/>
                <w:color w:val="000000" w:themeColor="text1"/>
                <w:sz w:val="24"/>
                <w:szCs w:val="24"/>
                <w:lang w:eastAsia="lv-LV"/>
              </w:rPr>
              <w:t>Attiecībā uz  grozījumiem Profesionālās izgl</w:t>
            </w:r>
            <w:r>
              <w:rPr>
                <w:rFonts w:ascii="Times New Roman" w:eastAsia="Times New Roman" w:hAnsi="Times New Roman" w:cs="Times New Roman"/>
                <w:iCs/>
                <w:color w:val="000000" w:themeColor="text1"/>
                <w:sz w:val="24"/>
                <w:szCs w:val="24"/>
                <w:lang w:eastAsia="lv-LV"/>
              </w:rPr>
              <w:t>ītības likuma 29.</w:t>
            </w:r>
            <w:r w:rsidRPr="00C5781F">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pantā par ārpus formālās izglītība sistēmas apgūtas profesionālās kvalifikācijas novērtēšanu informējam, ka  a</w:t>
            </w:r>
            <w:r w:rsidRPr="005B6219">
              <w:rPr>
                <w:rFonts w:ascii="Times New Roman" w:eastAsia="Times New Roman" w:hAnsi="Times New Roman" w:cs="Times New Roman"/>
                <w:iCs/>
                <w:color w:val="000000" w:themeColor="text1"/>
                <w:sz w:val="24"/>
                <w:szCs w:val="24"/>
                <w:lang w:eastAsia="lv-LV"/>
              </w:rPr>
              <w:t xml:space="preserve">tbilstoši </w:t>
            </w:r>
            <w:r>
              <w:rPr>
                <w:rFonts w:ascii="Times New Roman" w:eastAsia="Times New Roman" w:hAnsi="Times New Roman" w:cs="Times New Roman"/>
                <w:iCs/>
                <w:color w:val="000000" w:themeColor="text1"/>
                <w:sz w:val="24"/>
                <w:szCs w:val="24"/>
                <w:lang w:eastAsia="lv-LV"/>
              </w:rPr>
              <w:t xml:space="preserve"> pašreiz spēkā esošajai </w:t>
            </w:r>
            <w:r w:rsidRPr="005B6219">
              <w:rPr>
                <w:rFonts w:ascii="Times New Roman" w:eastAsia="Times New Roman" w:hAnsi="Times New Roman" w:cs="Times New Roman"/>
                <w:iCs/>
                <w:color w:val="000000" w:themeColor="text1"/>
                <w:sz w:val="24"/>
                <w:szCs w:val="24"/>
                <w:lang w:eastAsia="lv-LV"/>
              </w:rPr>
              <w:t>Profesionālās  izglītības likuma 29.</w:t>
            </w:r>
            <w:r w:rsidRPr="005B6219">
              <w:rPr>
                <w:rFonts w:ascii="Times New Roman" w:eastAsia="Times New Roman" w:hAnsi="Times New Roman" w:cs="Times New Roman"/>
                <w:iCs/>
                <w:color w:val="000000" w:themeColor="text1"/>
                <w:sz w:val="24"/>
                <w:szCs w:val="24"/>
                <w:vertAlign w:val="superscript"/>
                <w:lang w:eastAsia="lv-LV"/>
              </w:rPr>
              <w:t>1</w:t>
            </w:r>
            <w:r w:rsidRPr="005B6219">
              <w:rPr>
                <w:rFonts w:ascii="Times New Roman" w:eastAsia="Times New Roman" w:hAnsi="Times New Roman" w:cs="Times New Roman"/>
                <w:iCs/>
                <w:color w:val="000000" w:themeColor="text1"/>
                <w:sz w:val="24"/>
                <w:szCs w:val="24"/>
                <w:lang w:eastAsia="lv-LV"/>
              </w:rPr>
              <w:t xml:space="preserve">panta otrajai daļai ārpus formālās izglītības sistēmas apgūtās profesionālās kompetences novērtēšanu var deleģēt akreditētai izglītības iestādei vai akreditētam eksaminācijas centram. Tādējādi  ir ārpus formālās izglītības novērtēšana ir valsts pārvaldes funkcija. </w:t>
            </w:r>
            <w:r>
              <w:rPr>
                <w:rFonts w:ascii="Times New Roman" w:eastAsia="Times New Roman" w:hAnsi="Times New Roman" w:cs="Times New Roman"/>
                <w:iCs/>
                <w:color w:val="000000" w:themeColor="text1"/>
                <w:sz w:val="24"/>
                <w:szCs w:val="24"/>
                <w:lang w:eastAsia="lv-LV"/>
              </w:rPr>
              <w:t xml:space="preserve"> Līdz ar to minētās funkcijas izpildē ņemams vērā valsts pārvaldes iekārtas likumā noteiktais, tai skaitā attiecībā par v</w:t>
            </w:r>
            <w:r w:rsidRPr="005B6219">
              <w:rPr>
                <w:rFonts w:ascii="Times New Roman" w:eastAsia="Times New Roman" w:hAnsi="Times New Roman" w:cs="Times New Roman"/>
                <w:iCs/>
                <w:color w:val="000000" w:themeColor="text1"/>
                <w:sz w:val="24"/>
                <w:szCs w:val="24"/>
                <w:lang w:eastAsia="lv-LV"/>
              </w:rPr>
              <w:t>alsts pārvaldes uzdevuma deleģēšanu</w:t>
            </w:r>
            <w:r>
              <w:rPr>
                <w:rFonts w:ascii="Times New Roman" w:eastAsia="Times New Roman" w:hAnsi="Times New Roman" w:cs="Times New Roman"/>
                <w:iCs/>
                <w:color w:val="000000" w:themeColor="text1"/>
                <w:sz w:val="24"/>
                <w:szCs w:val="24"/>
                <w:lang w:eastAsia="lv-LV"/>
              </w:rPr>
              <w:t xml:space="preserve">. Minētā </w:t>
            </w:r>
            <w:r w:rsidRPr="005B6219">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w:t>
            </w:r>
            <w:r w:rsidRPr="005B6219">
              <w:rPr>
                <w:rFonts w:ascii="Times New Roman" w:eastAsia="Times New Roman" w:hAnsi="Times New Roman" w:cs="Times New Roman"/>
                <w:iCs/>
                <w:color w:val="000000" w:themeColor="text1"/>
                <w:sz w:val="24"/>
                <w:szCs w:val="24"/>
                <w:lang w:eastAsia="lv-LV"/>
              </w:rPr>
              <w:t xml:space="preserve"> V nodaļa „Atsevišķu pārvaldes uzdevumu deleģēšanas kārtība” nosaka deleģēšanas </w:t>
            </w:r>
            <w:r>
              <w:rPr>
                <w:rFonts w:ascii="Times New Roman" w:eastAsia="Times New Roman" w:hAnsi="Times New Roman" w:cs="Times New Roman"/>
                <w:iCs/>
                <w:color w:val="000000" w:themeColor="text1"/>
                <w:sz w:val="24"/>
                <w:szCs w:val="24"/>
                <w:lang w:eastAsia="lv-LV"/>
              </w:rPr>
              <w:t>kārtību un  nosacījumus.</w:t>
            </w:r>
          </w:p>
          <w:p w14:paraId="0C3759BB" w14:textId="77777777" w:rsidR="00C6149D" w:rsidRPr="005B6219"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Valsts pārvaldes iekārtas likuma </w:t>
            </w:r>
            <w:r w:rsidRPr="005B6219">
              <w:rPr>
                <w:rFonts w:ascii="Times New Roman" w:eastAsia="Times New Roman" w:hAnsi="Times New Roman" w:cs="Times New Roman"/>
                <w:iCs/>
                <w:color w:val="000000" w:themeColor="text1"/>
                <w:sz w:val="24"/>
                <w:szCs w:val="24"/>
                <w:lang w:eastAsia="lv-LV"/>
              </w:rPr>
              <w:t xml:space="preserve">40.panta otrā daļa nosaka, ka publiska persona var deleģēt privātpersonai un citai publiskai personai pārvaldes uzdevumu, ja pilnvarotā persona attiecīgo uzdevumu var veikt efektīvāk. Minētā norma nosaka publiskas personas tiesības, bet ne pienākumu deleģēt valsts pārvaldes uzdevumu, un tādējādi personai nav subjektīvo tiesību prasīt valsts pārvaldes uzdevuma deleģēšanu. Deleģējot pārvaldes uzdevumus, par funkcijas izpildi kopumā atbild attiecīgā publiskā persona.   Tātad, deleģēšana valsts pārvaldē ir daļas no iestādei </w:t>
            </w:r>
            <w:r w:rsidRPr="005B6219">
              <w:rPr>
                <w:rFonts w:ascii="Times New Roman" w:eastAsia="Times New Roman" w:hAnsi="Times New Roman" w:cs="Times New Roman"/>
                <w:iCs/>
                <w:color w:val="000000" w:themeColor="text1"/>
                <w:sz w:val="24"/>
                <w:szCs w:val="24"/>
                <w:lang w:eastAsia="lv-LV"/>
              </w:rPr>
              <w:lastRenderedPageBreak/>
              <w:t xml:space="preserve">piešķirtās kompetences nodošana citai publiskai personai vai privātpersonai. </w:t>
            </w:r>
          </w:p>
          <w:p w14:paraId="427A1B5F"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Izstrādājot grozījumus minētajā pantā tiek ņemts vērā, ka </w:t>
            </w:r>
            <w:r w:rsidRPr="005B6219">
              <w:rPr>
                <w:rFonts w:ascii="Times New Roman" w:eastAsia="Times New Roman" w:hAnsi="Times New Roman" w:cs="Times New Roman"/>
                <w:iCs/>
                <w:color w:val="000000" w:themeColor="text1"/>
                <w:sz w:val="24"/>
                <w:szCs w:val="24"/>
                <w:lang w:eastAsia="lv-LV"/>
              </w:rPr>
              <w:t xml:space="preserve"> iestādes, kas atrodas padotības attiecībās, sadarbojas padotības ietvaros. Šādos gadījumos tiesības prasīt informāciju, atzinumus, u.c. izriet no padotības attiecībām un tiek nodrošinātas ar konkrētā padotības formā ietilpstošajiem mehānismiem (dodot rīkojumus, izdodot iekšējos normatīvos aktus).  Tādējādi, ja iestādes atrodas viena Ministru kabineta locekļa, piemēram, izglītības un zinātnes ministra padotībā, tad pastāvīgās sadarbības jautājumi parasti tiek regulēti  izglītības un zinātnes ministra izdotā iekšējā normatīvajā aktā vai rīkojumā.</w:t>
            </w:r>
          </w:p>
          <w:p w14:paraId="6178ED71"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Savukārt attiecībā uz projektā paredzēto, ka  profesionālās izglītības kompetences centri   veic minēto novērtēšanu bez līguma vai cita dokumenta, izriet  jau no Profesionālās izglītības likuma 15.</w:t>
            </w:r>
            <w:r w:rsidRPr="003554F8">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pantā noteiktajām profesionālās izglītības kompetences centra uzdevumiem.</w:t>
            </w:r>
          </w:p>
          <w:p w14:paraId="7739F166" w14:textId="77777777" w:rsidR="00C6149D" w:rsidRPr="00C766F3"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04EEBEBC" w14:textId="77777777" w:rsidR="00C6149D" w:rsidRPr="00B426B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E</w:t>
            </w:r>
            <w:r w:rsidRPr="00B426B0">
              <w:rPr>
                <w:rFonts w:ascii="Times New Roman" w:eastAsia="Times New Roman" w:hAnsi="Times New Roman" w:cs="Times New Roman"/>
                <w:b/>
                <w:iCs/>
                <w:color w:val="000000" w:themeColor="text1"/>
                <w:sz w:val="24"/>
                <w:szCs w:val="24"/>
                <w:lang w:eastAsia="lv-LV"/>
              </w:rPr>
              <w:t>nerģētikas nozares pārstāve un pasniedzējas Ļubova Paršikova</w:t>
            </w:r>
            <w:r>
              <w:rPr>
                <w:rFonts w:ascii="Times New Roman" w:eastAsia="Times New Roman" w:hAnsi="Times New Roman" w:cs="Times New Roman"/>
                <w:iCs/>
                <w:color w:val="000000" w:themeColor="text1"/>
                <w:sz w:val="24"/>
                <w:szCs w:val="24"/>
                <w:lang w:eastAsia="lv-LV"/>
              </w:rPr>
              <w:t xml:space="preserve"> norādīja, ka p</w:t>
            </w:r>
            <w:r w:rsidRPr="00B426B0">
              <w:rPr>
                <w:rFonts w:ascii="Times New Roman" w:eastAsia="Times New Roman" w:hAnsi="Times New Roman" w:cs="Times New Roman"/>
                <w:iCs/>
                <w:color w:val="000000" w:themeColor="text1"/>
                <w:sz w:val="24"/>
                <w:szCs w:val="24"/>
                <w:lang w:eastAsia="lv-LV"/>
              </w:rPr>
              <w:t>iedāvātā "Saistītās profesijas" definīcija paredz tikai vertikālo saistību, taču reālajos apstākļos pastāv arī horizontālā, proti, saistība starp</w:t>
            </w:r>
            <w:r>
              <w:rPr>
                <w:rFonts w:ascii="Times New Roman" w:eastAsia="Times New Roman" w:hAnsi="Times New Roman" w:cs="Times New Roman"/>
                <w:iCs/>
                <w:color w:val="000000" w:themeColor="text1"/>
                <w:sz w:val="24"/>
                <w:szCs w:val="24"/>
                <w:lang w:eastAsia="lv-LV"/>
              </w:rPr>
              <w:t xml:space="preserve"> dažādām nozarēm (starpnozaru). </w:t>
            </w:r>
            <w:r w:rsidRPr="00B426B0">
              <w:rPr>
                <w:rFonts w:ascii="Times New Roman" w:eastAsia="Times New Roman" w:hAnsi="Times New Roman" w:cs="Times New Roman"/>
                <w:iCs/>
                <w:color w:val="000000" w:themeColor="text1"/>
                <w:sz w:val="24"/>
                <w:szCs w:val="24"/>
                <w:lang w:eastAsia="lv-LV"/>
              </w:rPr>
              <w:t>Viens no spilgtākajiem piemēriem ir apkures sistēmas ierīkošana/ekspluatācija, kuru var veikt piemēram, gan Siltumenerģētikas speciālists (Enerģētikas nozare), gan Inženierkomunikāciju tehniķis (Būvniecības nozare). Protams, attiecīgajā jomā/darbos abiem speciālistiem būs arī daļēji kopīgas zinā</w:t>
            </w:r>
            <w:r>
              <w:rPr>
                <w:rFonts w:ascii="Times New Roman" w:eastAsia="Times New Roman" w:hAnsi="Times New Roman" w:cs="Times New Roman"/>
                <w:iCs/>
                <w:color w:val="000000" w:themeColor="text1"/>
                <w:sz w:val="24"/>
                <w:szCs w:val="24"/>
                <w:lang w:eastAsia="lv-LV"/>
              </w:rPr>
              <w:t xml:space="preserve">šanas, prasmes un kompetences. </w:t>
            </w:r>
          </w:p>
          <w:p w14:paraId="5617DC55" w14:textId="77777777" w:rsidR="00C6149D" w:rsidRPr="00B426B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iCs/>
                <w:color w:val="000000" w:themeColor="text1"/>
                <w:sz w:val="24"/>
                <w:szCs w:val="24"/>
                <w:lang w:eastAsia="lv-LV"/>
              </w:rPr>
              <w:t>Lūdzu, ņemt vērā sekojošu:</w:t>
            </w:r>
          </w:p>
          <w:p w14:paraId="6C6C7EE5" w14:textId="77777777" w:rsidR="00C6149D" w:rsidRPr="00B426B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iCs/>
                <w:color w:val="000000" w:themeColor="text1"/>
                <w:sz w:val="24"/>
                <w:szCs w:val="24"/>
                <w:lang w:eastAsia="lv-LV"/>
              </w:rPr>
              <w:t>1) "Saistītās profesijas" definīcijas paplašinājums ar starpnozaru saistību ļaus pilnvērtīgāk integrēt arī modulāro izglītības shēmu, padarot izglītības programmas tiešām elastīgākas gan savā starpā, gan arī darba tirgus izmaiņām.</w:t>
            </w:r>
          </w:p>
          <w:p w14:paraId="194D051D" w14:textId="77777777" w:rsidR="00C6149D"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iCs/>
                <w:color w:val="000000" w:themeColor="text1"/>
                <w:sz w:val="24"/>
                <w:szCs w:val="24"/>
                <w:lang w:eastAsia="lv-LV"/>
              </w:rPr>
              <w:t>2) Nemainot definīciju un atstājot to Grozījumos piedāvātā redakcijā Jūs tādā veidā vairākus būvspeciālistus atstāsiet bez sertifikātiem (skat. Būvniecības likuma 13. pantu, īpašs uzsvērums - 13. panta 4. daļa un tās 1. punkts).</w:t>
            </w:r>
          </w:p>
          <w:p w14:paraId="3AC9EEFF" w14:textId="77777777" w:rsidR="00C6149D" w:rsidRPr="005623B5"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Līdzīgu iebildumu ir izteikusi arī </w:t>
            </w:r>
            <w:r w:rsidRPr="005623B5">
              <w:rPr>
                <w:rFonts w:ascii="Times New Roman" w:eastAsia="Times New Roman" w:hAnsi="Times New Roman" w:cs="Times New Roman"/>
                <w:b/>
                <w:bCs/>
                <w:iCs/>
                <w:color w:val="000000" w:themeColor="text1"/>
                <w:sz w:val="24"/>
                <w:szCs w:val="24"/>
                <w:lang w:eastAsia="lv-LV"/>
              </w:rPr>
              <w:t>Latvijas Siltuma, gāzes un ūdens tehnoloģijas inženieru savienība,</w:t>
            </w:r>
            <w:r>
              <w:rPr>
                <w:rFonts w:ascii="Times New Roman" w:eastAsia="Times New Roman" w:hAnsi="Times New Roman" w:cs="Times New Roman"/>
                <w:iCs/>
                <w:color w:val="000000" w:themeColor="text1"/>
                <w:sz w:val="24"/>
                <w:szCs w:val="24"/>
                <w:lang w:eastAsia="lv-LV"/>
              </w:rPr>
              <w:t xml:space="preserve"> iesakot </w:t>
            </w:r>
            <w:r w:rsidRPr="005623B5">
              <w:rPr>
                <w:rFonts w:ascii="Times New Roman" w:eastAsia="Times New Roman" w:hAnsi="Times New Roman" w:cs="Times New Roman"/>
                <w:iCs/>
                <w:color w:val="000000" w:themeColor="text1"/>
                <w:sz w:val="24"/>
                <w:szCs w:val="24"/>
                <w:lang w:eastAsia="lv-LV"/>
              </w:rPr>
              <w:t xml:space="preserve"> izslēgt no likumprojekta minētā punkta vārdu ,,nozares”, jo saistītās profesijas ir arī citās nozarēs. Piemēram, atsevišķās </w:t>
            </w:r>
            <w:r w:rsidRPr="005623B5">
              <w:rPr>
                <w:rFonts w:ascii="Times New Roman" w:eastAsia="Times New Roman" w:hAnsi="Times New Roman" w:cs="Times New Roman"/>
                <w:iCs/>
                <w:color w:val="000000" w:themeColor="text1"/>
                <w:sz w:val="24"/>
                <w:szCs w:val="24"/>
                <w:lang w:eastAsia="lv-LV"/>
              </w:rPr>
              <w:lastRenderedPageBreak/>
              <w:t>inženierzinātņu profesijās, kur papildus jāapgūst tikai ar būvniecību saistīti priekšmeti. iesaka šādas izmaiņas likumprojekta 1.panta otrās daļas 14.punktā, izsakot to šādā redakcijā:</w:t>
            </w:r>
          </w:p>
          <w:p w14:paraId="6FE26EB9" w14:textId="77777777" w:rsidR="00C6149D" w:rsidRPr="005623B5"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5CBE90FD" w14:textId="77777777" w:rsidR="00C6149D" w:rsidRPr="005623B5"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r w:rsidRPr="005623B5">
              <w:rPr>
                <w:rFonts w:ascii="Times New Roman" w:eastAsia="Times New Roman" w:hAnsi="Times New Roman" w:cs="Times New Roman"/>
                <w:iCs/>
                <w:color w:val="000000" w:themeColor="text1"/>
                <w:sz w:val="24"/>
                <w:szCs w:val="24"/>
                <w:lang w:eastAsia="lv-LV"/>
              </w:rPr>
              <w:t>“14) Saistītā profesija – citas saistītās profesijas ar kopīgām zināšanām, prasmēm un kompetencēm vienā vai vairākos Latvijas kvalifikāciju ietvarstruktūras līmeņos;”</w:t>
            </w:r>
          </w:p>
          <w:p w14:paraId="15CD1567" w14:textId="77777777" w:rsidR="00C6149D" w:rsidRPr="00B426B0" w:rsidRDefault="00C6149D" w:rsidP="00C6149D">
            <w:pPr>
              <w:spacing w:after="0" w:line="240" w:lineRule="auto"/>
              <w:jc w:val="both"/>
              <w:rPr>
                <w:rFonts w:ascii="Times New Roman" w:eastAsia="Times New Roman" w:hAnsi="Times New Roman" w:cs="Times New Roman"/>
                <w:iCs/>
                <w:color w:val="000000" w:themeColor="text1"/>
                <w:sz w:val="24"/>
                <w:szCs w:val="24"/>
                <w:lang w:eastAsia="lv-LV"/>
              </w:rPr>
            </w:pPr>
          </w:p>
          <w:p w14:paraId="77BABB93" w14:textId="77777777" w:rsidR="00C6149D" w:rsidRPr="00654134" w:rsidRDefault="00C6149D" w:rsidP="00C6149D">
            <w:pPr>
              <w:rPr>
                <w:rFonts w:ascii="Times New Roman" w:eastAsia="Times New Roman" w:hAnsi="Times New Roman" w:cs="Times New Roman"/>
                <w:iCs/>
                <w:color w:val="000000" w:themeColor="text1"/>
                <w:sz w:val="24"/>
                <w:szCs w:val="24"/>
                <w:lang w:eastAsia="lv-LV"/>
              </w:rPr>
            </w:pPr>
            <w:r w:rsidRPr="00B426B0">
              <w:rPr>
                <w:rFonts w:ascii="Times New Roman" w:eastAsia="Times New Roman" w:hAnsi="Times New Roman" w:cs="Times New Roman"/>
                <w:b/>
                <w:iCs/>
                <w:color w:val="000000" w:themeColor="text1"/>
                <w:sz w:val="24"/>
                <w:szCs w:val="24"/>
                <w:lang w:eastAsia="lv-LV"/>
              </w:rPr>
              <w:t>Atbildot uz sniegto viedokli</w:t>
            </w:r>
            <w:r>
              <w:rPr>
                <w:rFonts w:ascii="Times New Roman" w:eastAsia="Times New Roman" w:hAnsi="Times New Roman" w:cs="Times New Roman"/>
                <w:iCs/>
                <w:color w:val="000000" w:themeColor="text1"/>
                <w:sz w:val="24"/>
                <w:szCs w:val="24"/>
                <w:lang w:eastAsia="lv-LV"/>
              </w:rPr>
              <w:t xml:space="preserve"> norādām, ka atbilstoši likumprojektā iekļautajai definīcijai “saistītās profesijas” </w:t>
            </w:r>
            <w:r w:rsidRPr="00B426B0">
              <w:rPr>
                <w:rFonts w:ascii="Times New Roman" w:eastAsia="Times New Roman" w:hAnsi="Times New Roman" w:cs="Times New Roman"/>
                <w:iCs/>
                <w:color w:val="000000" w:themeColor="text1"/>
                <w:sz w:val="24"/>
                <w:szCs w:val="24"/>
                <w:lang w:eastAsia="lv-LV"/>
              </w:rPr>
              <w:t xml:space="preserve"> “vienā līmenī” ir ne tikai vertikāla saistība, bet arī </w:t>
            </w:r>
            <w:r w:rsidRPr="00654134">
              <w:rPr>
                <w:rFonts w:ascii="Times New Roman" w:eastAsia="Times New Roman" w:hAnsi="Times New Roman" w:cs="Times New Roman"/>
                <w:iCs/>
                <w:color w:val="000000" w:themeColor="text1"/>
                <w:sz w:val="24"/>
                <w:szCs w:val="24"/>
                <w:lang w:eastAsia="lv-LV"/>
              </w:rPr>
              <w:t>horizontāla saistība. Definīcija paredz, ka saistītā profesija ir cita nozares profesija ar kopīgām zināšanām, prasmēm un kompetencēm vienā vai vairākos Latvijas kvalifikācija un ietvarstruktūras līmeņos, tādējādi saistītā profesija  ir arī starpnozaru profesija</w:t>
            </w:r>
            <w:r>
              <w:rPr>
                <w:rFonts w:ascii="Times New Roman" w:eastAsia="Times New Roman" w:hAnsi="Times New Roman" w:cs="Times New Roman"/>
                <w:iCs/>
                <w:color w:val="000000" w:themeColor="text1"/>
                <w:sz w:val="24"/>
                <w:szCs w:val="24"/>
                <w:lang w:eastAsia="lv-LV"/>
              </w:rPr>
              <w:t>.</w:t>
            </w:r>
          </w:p>
          <w:p w14:paraId="51BAE838" w14:textId="77777777" w:rsidR="00C6149D" w:rsidRPr="00654134" w:rsidRDefault="00C6149D" w:rsidP="00C6149D">
            <w:pPr>
              <w:rPr>
                <w:rFonts w:ascii="Times New Roman" w:hAnsi="Times New Roman" w:cs="Times New Roman"/>
                <w:sz w:val="24"/>
                <w:szCs w:val="24"/>
              </w:rPr>
            </w:pPr>
            <w:r w:rsidRPr="00654134">
              <w:rPr>
                <w:rFonts w:ascii="Times New Roman" w:hAnsi="Times New Roman" w:cs="Times New Roman"/>
                <w:b/>
                <w:sz w:val="24"/>
                <w:szCs w:val="24"/>
              </w:rPr>
              <w:t>Rīgas Stila un modes tehnikuma  direktore Silvija Voitišķis</w:t>
            </w:r>
            <w:r>
              <w:rPr>
                <w:rFonts w:ascii="Times New Roman" w:hAnsi="Times New Roman" w:cs="Times New Roman"/>
                <w:sz w:val="24"/>
                <w:szCs w:val="24"/>
              </w:rPr>
              <w:t xml:space="preserve"> norāda uz neatbilstību starp grozījumiem 6.panta pirmajā daļā uz 1.panta 8.punktā attiecībā uz norādi par </w:t>
            </w:r>
            <w:r w:rsidRPr="00654134">
              <w:rPr>
                <w:rFonts w:ascii="Times New Roman" w:hAnsi="Times New Roman" w:cs="Times New Roman"/>
                <w:sz w:val="24"/>
                <w:szCs w:val="24"/>
              </w:rPr>
              <w:t xml:space="preserve">profesionālo kvalifikāciju atbilstoši Latvijas kvalifikāciju ietvarstruktūras </w:t>
            </w:r>
            <w:r>
              <w:rPr>
                <w:rFonts w:ascii="Times New Roman" w:hAnsi="Times New Roman" w:cs="Times New Roman"/>
                <w:sz w:val="24"/>
                <w:szCs w:val="24"/>
              </w:rPr>
              <w:t>līmenim</w:t>
            </w:r>
          </w:p>
          <w:p w14:paraId="0A6B82E4" w14:textId="77777777" w:rsidR="00C6149D" w:rsidRPr="00654134" w:rsidRDefault="00C6149D" w:rsidP="00C6149D">
            <w:pPr>
              <w:rPr>
                <w:rFonts w:ascii="Times New Roman" w:hAnsi="Times New Roman" w:cs="Times New Roman"/>
                <w:sz w:val="24"/>
                <w:szCs w:val="24"/>
              </w:rPr>
            </w:pPr>
            <w:r>
              <w:rPr>
                <w:rFonts w:ascii="Times New Roman" w:hAnsi="Times New Roman" w:cs="Times New Roman"/>
                <w:sz w:val="24"/>
                <w:szCs w:val="24"/>
              </w:rPr>
              <w:t xml:space="preserve">Norāda arī uz </w:t>
            </w:r>
            <w:r w:rsidRPr="00654134">
              <w:rPr>
                <w:rFonts w:ascii="Times New Roman" w:hAnsi="Times New Roman" w:cs="Times New Roman"/>
                <w:sz w:val="24"/>
                <w:szCs w:val="24"/>
              </w:rPr>
              <w:t>nepieciešamajiem precizējumiem 15.</w:t>
            </w:r>
            <w:r w:rsidRPr="00654134">
              <w:rPr>
                <w:rFonts w:ascii="Times New Roman" w:hAnsi="Times New Roman" w:cs="Times New Roman"/>
                <w:sz w:val="24"/>
                <w:szCs w:val="24"/>
                <w:vertAlign w:val="superscript"/>
              </w:rPr>
              <w:t>1</w:t>
            </w:r>
            <w:r w:rsidRPr="00654134">
              <w:rPr>
                <w:rFonts w:ascii="Times New Roman" w:hAnsi="Times New Roman" w:cs="Times New Roman"/>
                <w:sz w:val="24"/>
                <w:szCs w:val="24"/>
              </w:rPr>
              <w:t xml:space="preserve">. pantā pirmajā daļā saistībā ar atsauci uz Latvijas kvalifikāciju ietvarstruktūras līmeni. </w:t>
            </w:r>
          </w:p>
          <w:p w14:paraId="5989106F" w14:textId="77777777" w:rsidR="00C6149D" w:rsidRPr="00654134" w:rsidRDefault="00C6149D" w:rsidP="00C6149D">
            <w:pPr>
              <w:rPr>
                <w:rFonts w:ascii="Times New Roman" w:hAnsi="Times New Roman" w:cs="Times New Roman"/>
                <w:sz w:val="24"/>
                <w:szCs w:val="24"/>
              </w:rPr>
            </w:pPr>
            <w:r w:rsidRPr="00654134">
              <w:rPr>
                <w:rFonts w:ascii="Times New Roman" w:hAnsi="Times New Roman" w:cs="Times New Roman"/>
                <w:sz w:val="24"/>
                <w:szCs w:val="24"/>
              </w:rPr>
              <w:t>Iezīmējās riski - Vai piektā Latvijas kvalifikāciju ietvarstruktūras īstenošana nebūs izslēdzošs kritērijs Profesionālās izglītības kompetences centra  statusa saglabāšanai?</w:t>
            </w:r>
          </w:p>
          <w:p w14:paraId="7A486795" w14:textId="77777777" w:rsidR="00C6149D" w:rsidRDefault="00C6149D" w:rsidP="00C6149D">
            <w:pPr>
              <w:jc w:val="both"/>
              <w:rPr>
                <w:rFonts w:ascii="Times New Roman" w:hAnsi="Times New Roman" w:cs="Times New Roman"/>
                <w:sz w:val="24"/>
                <w:szCs w:val="24"/>
              </w:rPr>
            </w:pPr>
            <w:r w:rsidRPr="00E2091F">
              <w:rPr>
                <w:rFonts w:ascii="Times New Roman" w:hAnsi="Times New Roman" w:cs="Times New Roman"/>
                <w:b/>
                <w:bCs/>
                <w:sz w:val="24"/>
                <w:szCs w:val="24"/>
              </w:rPr>
              <w:t>Atbildot uz minēto viedokli</w:t>
            </w:r>
            <w:r w:rsidRPr="00654134">
              <w:rPr>
                <w:rFonts w:ascii="Times New Roman" w:hAnsi="Times New Roman" w:cs="Times New Roman"/>
                <w:sz w:val="24"/>
                <w:szCs w:val="24"/>
              </w:rPr>
              <w:t>, informējam, ka atbilstoši ieteikumiem ir precizēts likumprojektā  1.panta 8.punkts un 6.panta pirmā daļa</w:t>
            </w:r>
            <w:r>
              <w:rPr>
                <w:rFonts w:ascii="Times New Roman" w:hAnsi="Times New Roman" w:cs="Times New Roman"/>
                <w:sz w:val="24"/>
                <w:szCs w:val="24"/>
              </w:rPr>
              <w:t>. Savukārt, lai novērsti neskaidrības, ir precizēts 15.</w:t>
            </w:r>
            <w:r w:rsidRPr="00E2091F">
              <w:rPr>
                <w:rFonts w:ascii="Times New Roman" w:hAnsi="Times New Roman" w:cs="Times New Roman"/>
                <w:sz w:val="24"/>
                <w:szCs w:val="24"/>
                <w:vertAlign w:val="superscript"/>
              </w:rPr>
              <w:t>1</w:t>
            </w:r>
            <w:r>
              <w:rPr>
                <w:rFonts w:ascii="Times New Roman" w:hAnsi="Times New Roman" w:cs="Times New Roman"/>
                <w:sz w:val="24"/>
                <w:szCs w:val="24"/>
              </w:rPr>
              <w:t xml:space="preserve">.panta pirmā daļa, nosakot, ka profesionālās izglītības kompetences statusu var iegūt profesionālā vidusskola, tehnikkums vai koledža, kas papildus izglītības prpgrammu īstenošanai veic </w:t>
            </w:r>
            <w:r w:rsidRPr="00E2091F">
              <w:rPr>
                <w:rFonts w:ascii="Times New Roman" w:hAnsi="Times New Roman" w:cs="Times New Roman"/>
                <w:sz w:val="24"/>
                <w:szCs w:val="24"/>
              </w:rPr>
              <w:t xml:space="preserve">papildus veic reģionālā vai nozares metodiskā centra, pedagogu tālākizglītības centra un ārpus formālās izglītības sistēmas iegūtās profesionālās kompetences novērtēšanas funkcijas, ir tiesīga </w:t>
            </w:r>
            <w:r w:rsidRPr="00E2091F">
              <w:rPr>
                <w:rFonts w:ascii="Times New Roman" w:hAnsi="Times New Roman" w:cs="Times New Roman"/>
                <w:sz w:val="24"/>
                <w:szCs w:val="24"/>
              </w:rPr>
              <w:lastRenderedPageBreak/>
              <w:t>iegūt profesionālās izglītības kompetences centra status</w:t>
            </w:r>
            <w:r>
              <w:rPr>
                <w:rFonts w:ascii="Times New Roman" w:hAnsi="Times New Roman" w:cs="Times New Roman"/>
                <w:sz w:val="24"/>
                <w:szCs w:val="24"/>
              </w:rPr>
              <w:t>u.</w:t>
            </w:r>
          </w:p>
          <w:p w14:paraId="46BAC999" w14:textId="77777777" w:rsidR="00C6149D" w:rsidRDefault="00C6149D" w:rsidP="00C6149D">
            <w:pPr>
              <w:jc w:val="both"/>
              <w:rPr>
                <w:rFonts w:ascii="Times New Roman" w:hAnsi="Times New Roman" w:cs="Times New Roman"/>
                <w:sz w:val="24"/>
                <w:szCs w:val="24"/>
              </w:rPr>
            </w:pPr>
            <w:r w:rsidRPr="00E2091F">
              <w:rPr>
                <w:rFonts w:ascii="Times New Roman" w:hAnsi="Times New Roman" w:cs="Times New Roman"/>
                <w:b/>
                <w:bCs/>
                <w:sz w:val="24"/>
                <w:szCs w:val="24"/>
              </w:rPr>
              <w:t>Smiltenes tehnikuma direktore</w:t>
            </w:r>
            <w:r>
              <w:rPr>
                <w:rFonts w:ascii="Times New Roman" w:hAnsi="Times New Roman" w:cs="Times New Roman"/>
                <w:b/>
                <w:bCs/>
                <w:sz w:val="24"/>
                <w:szCs w:val="24"/>
              </w:rPr>
              <w:t>s vietniece</w:t>
            </w:r>
            <w:r w:rsidRPr="00E2091F">
              <w:rPr>
                <w:rFonts w:ascii="Times New Roman" w:hAnsi="Times New Roman" w:cs="Times New Roman"/>
                <w:b/>
                <w:bCs/>
                <w:sz w:val="24"/>
                <w:szCs w:val="24"/>
              </w:rPr>
              <w:t xml:space="preserve"> Rudītes Grabovska </w:t>
            </w:r>
            <w:r>
              <w:rPr>
                <w:rFonts w:ascii="Times New Roman" w:hAnsi="Times New Roman" w:cs="Times New Roman"/>
                <w:sz w:val="24"/>
                <w:szCs w:val="24"/>
              </w:rPr>
              <w:t>ir sniegusi šādu viedokli:</w:t>
            </w:r>
          </w:p>
          <w:p w14:paraId="06D4BFD6" w14:textId="77777777" w:rsidR="00C6149D" w:rsidRDefault="00C6149D" w:rsidP="00C6149D">
            <w:pPr>
              <w:jc w:val="both"/>
              <w:rPr>
                <w:rFonts w:ascii="Times New Roman" w:hAnsi="Times New Roman" w:cs="Times New Roman"/>
                <w:sz w:val="24"/>
                <w:szCs w:val="24"/>
              </w:rPr>
            </w:pPr>
            <w:r w:rsidRPr="00E2091F">
              <w:rPr>
                <w:rFonts w:ascii="Times New Roman" w:hAnsi="Times New Roman" w:cs="Times New Roman"/>
                <w:sz w:val="24"/>
                <w:szCs w:val="24"/>
              </w:rPr>
              <w:t>1</w:t>
            </w:r>
            <w:r>
              <w:rPr>
                <w:rFonts w:ascii="Times New Roman" w:hAnsi="Times New Roman" w:cs="Times New Roman"/>
                <w:sz w:val="24"/>
                <w:szCs w:val="24"/>
              </w:rPr>
              <w:t>)</w:t>
            </w:r>
            <w:r w:rsidRPr="00E2091F">
              <w:rPr>
                <w:rFonts w:ascii="Times New Roman" w:hAnsi="Times New Roman" w:cs="Times New Roman"/>
                <w:sz w:val="24"/>
                <w:szCs w:val="24"/>
              </w:rPr>
              <w:tab/>
              <w:t>1. panta otrās daļas 16. punkts</w:t>
            </w:r>
            <w:r>
              <w:rPr>
                <w:rFonts w:ascii="Times New Roman" w:hAnsi="Times New Roman" w:cs="Times New Roman"/>
                <w:sz w:val="24"/>
                <w:szCs w:val="24"/>
              </w:rPr>
              <w:t>, kas definē sas</w:t>
            </w:r>
            <w:r w:rsidRPr="00E2091F">
              <w:rPr>
                <w:rFonts w:ascii="Times New Roman" w:hAnsi="Times New Roman" w:cs="Times New Roman"/>
                <w:sz w:val="24"/>
                <w:szCs w:val="24"/>
              </w:rPr>
              <w:t>niedzamo mācīšanās rezultātu vienīb</w:t>
            </w:r>
            <w:r>
              <w:rPr>
                <w:rFonts w:ascii="Times New Roman" w:hAnsi="Times New Roman" w:cs="Times New Roman"/>
                <w:sz w:val="24"/>
                <w:szCs w:val="24"/>
              </w:rPr>
              <w:t xml:space="preserve"> kā</w:t>
            </w:r>
            <w:r w:rsidRPr="00E2091F">
              <w:rPr>
                <w:rFonts w:ascii="Times New Roman" w:hAnsi="Times New Roman" w:cs="Times New Roman"/>
                <w:sz w:val="24"/>
                <w:szCs w:val="24"/>
              </w:rPr>
              <w:t xml:space="preserve"> atsevišķi pārbaudām</w:t>
            </w:r>
            <w:r>
              <w:rPr>
                <w:rFonts w:ascii="Times New Roman" w:hAnsi="Times New Roman" w:cs="Times New Roman"/>
                <w:sz w:val="24"/>
                <w:szCs w:val="24"/>
              </w:rPr>
              <w:t>u</w:t>
            </w:r>
            <w:r w:rsidRPr="00E2091F">
              <w:rPr>
                <w:rFonts w:ascii="Times New Roman" w:hAnsi="Times New Roman" w:cs="Times New Roman"/>
                <w:sz w:val="24"/>
                <w:szCs w:val="24"/>
              </w:rPr>
              <w:t xml:space="preserve"> un novērtējam</w:t>
            </w:r>
            <w:r>
              <w:rPr>
                <w:rFonts w:ascii="Times New Roman" w:hAnsi="Times New Roman" w:cs="Times New Roman"/>
                <w:sz w:val="24"/>
                <w:szCs w:val="24"/>
              </w:rPr>
              <w:t>u</w:t>
            </w:r>
            <w:r w:rsidRPr="00E2091F">
              <w:rPr>
                <w:rFonts w:ascii="Times New Roman" w:hAnsi="Times New Roman" w:cs="Times New Roman"/>
                <w:sz w:val="24"/>
                <w:szCs w:val="24"/>
              </w:rPr>
              <w:t xml:space="preserve"> saskaņotu zināšanu, prasmju un kompetenču kopum</w:t>
            </w:r>
            <w:r>
              <w:rPr>
                <w:rFonts w:ascii="Times New Roman" w:hAnsi="Times New Roman" w:cs="Times New Roman"/>
                <w:sz w:val="24"/>
                <w:szCs w:val="24"/>
              </w:rPr>
              <w:t xml:space="preserve">u, </w:t>
            </w:r>
            <w:r w:rsidRPr="00E2091F">
              <w:rPr>
                <w:rFonts w:ascii="Times New Roman" w:hAnsi="Times New Roman" w:cs="Times New Roman"/>
                <w:sz w:val="24"/>
                <w:szCs w:val="24"/>
              </w:rPr>
              <w:t xml:space="preserve"> ļoti smagnējs jēdziens, nav īsti izprotams, ka tiek lietots (kā vairāki sasniedzamie rezultāti vai kā viens sīkāk sadalīts, vai modulis.) Skatoties uz izglītības reformu kopumā, vispārējās izglītības dokumentos lieto jēdzienu sasniedzamie rezultāti (mācīšanās mērķi), pie tiem sabiedrība jau ir pieradināta, vai nevaram arī šajā dokumentā pie tā palikt? Runājot par rezultātiem vai rezultātu kopumu vai moduli (</w:t>
            </w:r>
            <w:r>
              <w:rPr>
                <w:rFonts w:ascii="Times New Roman" w:hAnsi="Times New Roman" w:cs="Times New Roman"/>
                <w:sz w:val="24"/>
                <w:szCs w:val="24"/>
              </w:rPr>
              <w:t xml:space="preserve">Likumprojekta 1.panta </w:t>
            </w:r>
            <w:r w:rsidRPr="00E2091F">
              <w:rPr>
                <w:rFonts w:ascii="Times New Roman" w:hAnsi="Times New Roman" w:cs="Times New Roman"/>
                <w:sz w:val="24"/>
                <w:szCs w:val="24"/>
              </w:rPr>
              <w:t>18.punkts)</w:t>
            </w:r>
            <w:r>
              <w:rPr>
                <w:rFonts w:ascii="Times New Roman" w:hAnsi="Times New Roman" w:cs="Times New Roman"/>
                <w:sz w:val="24"/>
                <w:szCs w:val="24"/>
              </w:rPr>
              <w:t>:</w:t>
            </w:r>
            <w:r w:rsidRPr="00E209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91F">
              <w:rPr>
                <w:rFonts w:ascii="Times New Roman" w:hAnsi="Times New Roman" w:cs="Times New Roman"/>
                <w:sz w:val="24"/>
                <w:szCs w:val="24"/>
              </w:rPr>
              <w:t xml:space="preserve"> Ja skatāmies ECVET principus, tad šo jēdzienu lieto kā sasniedzamo rezultātu mazāku daļu - </w:t>
            </w:r>
            <w:r>
              <w:rPr>
                <w:rFonts w:ascii="Times New Roman" w:hAnsi="Times New Roman" w:cs="Times New Roman"/>
                <w:sz w:val="24"/>
                <w:szCs w:val="24"/>
              </w:rPr>
              <w:t>s</w:t>
            </w:r>
            <w:r w:rsidRPr="00E2091F">
              <w:rPr>
                <w:rFonts w:ascii="Times New Roman" w:hAnsi="Times New Roman" w:cs="Times New Roman"/>
                <w:sz w:val="24"/>
                <w:szCs w:val="24"/>
              </w:rPr>
              <w:t>asniedzamos mācīšanās rezultātus var sadalīt mazākās atsevišķās mācīšanās vienībās. Modulārajā pieejā to lieto runājot par moduļu plānošanu, bet īsti neko neizsakot</w:t>
            </w:r>
            <w:r>
              <w:rPr>
                <w:rFonts w:ascii="Times New Roman" w:hAnsi="Times New Roman" w:cs="Times New Roman"/>
                <w:sz w:val="24"/>
                <w:szCs w:val="24"/>
              </w:rPr>
              <w:t>.</w:t>
            </w:r>
            <w:r w:rsidRPr="00E2091F">
              <w:rPr>
                <w:rFonts w:ascii="Times New Roman" w:hAnsi="Times New Roman" w:cs="Times New Roman"/>
                <w:sz w:val="24"/>
                <w:szCs w:val="24"/>
              </w:rPr>
              <w:t xml:space="preserve"> Ko īsti ar šo saprotam un vērtēsim</w:t>
            </w:r>
            <w:r>
              <w:rPr>
                <w:rFonts w:ascii="Times New Roman" w:hAnsi="Times New Roman" w:cs="Times New Roman"/>
                <w:sz w:val="24"/>
                <w:szCs w:val="24"/>
              </w:rPr>
              <w:t>: rezultātus,vienību.</w:t>
            </w:r>
          </w:p>
          <w:p w14:paraId="2AD032A2"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2) Likumprojektā paredzētā likuma j</w:t>
            </w:r>
            <w:r w:rsidRPr="00E2091F">
              <w:rPr>
                <w:rFonts w:ascii="Times New Roman" w:hAnsi="Times New Roman" w:cs="Times New Roman"/>
                <w:sz w:val="24"/>
                <w:szCs w:val="24"/>
              </w:rPr>
              <w:t xml:space="preserve">aunā 6.panta pirmās daļas redakcija nav īsti precīza, neatspoguļo variantu daudzveidību, kas ir </w:t>
            </w:r>
            <w:r>
              <w:rPr>
                <w:rFonts w:ascii="Times New Roman" w:hAnsi="Times New Roman" w:cs="Times New Roman"/>
                <w:sz w:val="24"/>
                <w:szCs w:val="24"/>
              </w:rPr>
              <w:t>anotācijas anotācijas</w:t>
            </w:r>
            <w:r w:rsidRPr="00E2091F">
              <w:rPr>
                <w:rFonts w:ascii="Times New Roman" w:hAnsi="Times New Roman" w:cs="Times New Roman"/>
                <w:sz w:val="24"/>
                <w:szCs w:val="24"/>
              </w:rPr>
              <w:t xml:space="preserve"> pielikumā - ir tikai apliecība, atestāts un diploms.  </w:t>
            </w:r>
            <w:r>
              <w:rPr>
                <w:rFonts w:ascii="Times New Roman" w:hAnsi="Times New Roman" w:cs="Times New Roman"/>
                <w:sz w:val="24"/>
                <w:szCs w:val="24"/>
              </w:rPr>
              <w:t>Atbilstoši p</w:t>
            </w:r>
            <w:r w:rsidRPr="00E2091F">
              <w:rPr>
                <w:rFonts w:ascii="Times New Roman" w:hAnsi="Times New Roman" w:cs="Times New Roman"/>
                <w:sz w:val="24"/>
                <w:szCs w:val="24"/>
              </w:rPr>
              <w:t>ielikum</w:t>
            </w:r>
            <w:r>
              <w:rPr>
                <w:rFonts w:ascii="Times New Roman" w:hAnsi="Times New Roman" w:cs="Times New Roman"/>
                <w:sz w:val="24"/>
                <w:szCs w:val="24"/>
              </w:rPr>
              <w:t>am</w:t>
            </w:r>
            <w:r w:rsidRPr="00E2091F">
              <w:rPr>
                <w:rFonts w:ascii="Times New Roman" w:hAnsi="Times New Roman" w:cs="Times New Roman"/>
                <w:sz w:val="24"/>
                <w:szCs w:val="24"/>
              </w:rPr>
              <w:t xml:space="preserve"> diplomu saņem arī ar 3</w:t>
            </w:r>
            <w:r>
              <w:rPr>
                <w:rFonts w:ascii="Times New Roman" w:hAnsi="Times New Roman" w:cs="Times New Roman"/>
                <w:sz w:val="24"/>
                <w:szCs w:val="24"/>
              </w:rPr>
              <w:t>.</w:t>
            </w:r>
            <w:r w:rsidRPr="00E2091F">
              <w:rPr>
                <w:rFonts w:ascii="Times New Roman" w:hAnsi="Times New Roman" w:cs="Times New Roman"/>
                <w:sz w:val="24"/>
                <w:szCs w:val="24"/>
              </w:rPr>
              <w:t xml:space="preserve">LKI </w:t>
            </w:r>
            <w:r>
              <w:rPr>
                <w:rFonts w:ascii="Times New Roman" w:hAnsi="Times New Roman" w:cs="Times New Roman"/>
                <w:sz w:val="24"/>
                <w:szCs w:val="24"/>
              </w:rPr>
              <w:t>p</w:t>
            </w:r>
            <w:r w:rsidRPr="00E2091F">
              <w:rPr>
                <w:rFonts w:ascii="Times New Roman" w:hAnsi="Times New Roman" w:cs="Times New Roman"/>
                <w:sz w:val="24"/>
                <w:szCs w:val="24"/>
              </w:rPr>
              <w:t>Pretruna ar pirmās daļās 3. punktu), vēl + apliecība par 4</w:t>
            </w:r>
            <w:r>
              <w:rPr>
                <w:rFonts w:ascii="Times New Roman" w:hAnsi="Times New Roman" w:cs="Times New Roman"/>
                <w:sz w:val="24"/>
                <w:szCs w:val="24"/>
              </w:rPr>
              <w:t>.</w:t>
            </w:r>
            <w:r w:rsidRPr="00E2091F">
              <w:rPr>
                <w:rFonts w:ascii="Times New Roman" w:hAnsi="Times New Roman" w:cs="Times New Roman"/>
                <w:sz w:val="24"/>
                <w:szCs w:val="24"/>
              </w:rPr>
              <w:t xml:space="preserve"> LKI. </w:t>
            </w:r>
            <w:r>
              <w:rPr>
                <w:rFonts w:ascii="Times New Roman" w:hAnsi="Times New Roman" w:cs="Times New Roman"/>
                <w:sz w:val="24"/>
                <w:szCs w:val="24"/>
              </w:rPr>
              <w:t>Attiecīgajos s</w:t>
            </w:r>
            <w:r w:rsidRPr="00E2091F">
              <w:rPr>
                <w:rFonts w:ascii="Times New Roman" w:hAnsi="Times New Roman" w:cs="Times New Roman"/>
                <w:sz w:val="24"/>
                <w:szCs w:val="24"/>
              </w:rPr>
              <w:t>aistošajos MK noteikumos, ko plānots izstrādāt, ļoti jāskaidro, kad ko, par ko varēs saņemt, lai saprastu izglītības iestādes, darba devēji.</w:t>
            </w:r>
          </w:p>
          <w:p w14:paraId="10334C0B"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3) </w:t>
            </w:r>
            <w:r w:rsidRPr="00E2091F">
              <w:rPr>
                <w:rFonts w:ascii="Times New Roman" w:hAnsi="Times New Roman" w:cs="Times New Roman"/>
                <w:sz w:val="24"/>
                <w:szCs w:val="24"/>
              </w:rPr>
              <w:t xml:space="preserve">Ļoti atbalstām </w:t>
            </w:r>
            <w:r>
              <w:rPr>
                <w:rFonts w:ascii="Times New Roman" w:hAnsi="Times New Roman" w:cs="Times New Roman"/>
                <w:sz w:val="24"/>
                <w:szCs w:val="24"/>
              </w:rPr>
              <w:t xml:space="preserve">Likumprojektā paredzēto par </w:t>
            </w:r>
            <w:r w:rsidRPr="00E2091F">
              <w:rPr>
                <w:rFonts w:ascii="Times New Roman" w:hAnsi="Times New Roman" w:cs="Times New Roman"/>
                <w:sz w:val="24"/>
                <w:szCs w:val="24"/>
              </w:rPr>
              <w:t>7. pant</w:t>
            </w:r>
            <w:r>
              <w:rPr>
                <w:rFonts w:ascii="Times New Roman" w:hAnsi="Times New Roman" w:cs="Times New Roman"/>
                <w:sz w:val="24"/>
                <w:szCs w:val="24"/>
              </w:rPr>
              <w:t xml:space="preserve">a papildināsānu </w:t>
            </w:r>
            <w:r w:rsidRPr="00E2091F">
              <w:rPr>
                <w:rFonts w:ascii="Times New Roman" w:hAnsi="Times New Roman" w:cs="Times New Roman"/>
                <w:sz w:val="24"/>
                <w:szCs w:val="24"/>
              </w:rPr>
              <w:t xml:space="preserve"> ar 15.</w:t>
            </w:r>
            <w:r w:rsidRPr="004A40F5">
              <w:rPr>
                <w:rFonts w:ascii="Times New Roman" w:hAnsi="Times New Roman" w:cs="Times New Roman"/>
                <w:sz w:val="24"/>
                <w:szCs w:val="24"/>
                <w:vertAlign w:val="superscript"/>
              </w:rPr>
              <w:t>1</w:t>
            </w:r>
            <w:r w:rsidRPr="00E2091F">
              <w:rPr>
                <w:rFonts w:ascii="Times New Roman" w:hAnsi="Times New Roman" w:cs="Times New Roman"/>
                <w:sz w:val="24"/>
                <w:szCs w:val="24"/>
              </w:rPr>
              <w:t xml:space="preserve"> un 15.</w:t>
            </w:r>
            <w:r w:rsidRPr="004A40F5">
              <w:rPr>
                <w:rFonts w:ascii="Times New Roman" w:hAnsi="Times New Roman" w:cs="Times New Roman"/>
                <w:sz w:val="24"/>
                <w:szCs w:val="24"/>
                <w:vertAlign w:val="superscript"/>
              </w:rPr>
              <w:t>2</w:t>
            </w:r>
            <w:r w:rsidRPr="00E2091F">
              <w:rPr>
                <w:rFonts w:ascii="Times New Roman" w:hAnsi="Times New Roman" w:cs="Times New Roman"/>
                <w:sz w:val="24"/>
                <w:szCs w:val="24"/>
              </w:rPr>
              <w:t xml:space="preserve"> punktu.</w:t>
            </w:r>
          </w:p>
          <w:p w14:paraId="1AF8F7A6"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4) </w:t>
            </w:r>
            <w:r w:rsidRPr="00E2091F">
              <w:rPr>
                <w:rFonts w:ascii="Times New Roman" w:hAnsi="Times New Roman" w:cs="Times New Roman"/>
                <w:sz w:val="24"/>
                <w:szCs w:val="24"/>
              </w:rPr>
              <w:t xml:space="preserve">Nav īsti skaidrs, kas </w:t>
            </w:r>
            <w:r>
              <w:rPr>
                <w:rFonts w:ascii="Times New Roman" w:hAnsi="Times New Roman" w:cs="Times New Roman"/>
                <w:sz w:val="24"/>
                <w:szCs w:val="24"/>
              </w:rPr>
              <w:t xml:space="preserve"> nodrošinās </w:t>
            </w:r>
            <w:r w:rsidRPr="004A40F5">
              <w:rPr>
                <w:rFonts w:ascii="Times New Roman" w:hAnsi="Times New Roman" w:cs="Times New Roman"/>
                <w:sz w:val="24"/>
                <w:szCs w:val="24"/>
              </w:rPr>
              <w:t>arī bezdarbnieku pārkvalifikāciju un apmācību</w:t>
            </w:r>
            <w:r>
              <w:rPr>
                <w:rFonts w:ascii="Times New Roman" w:hAnsi="Times New Roman" w:cs="Times New Roman"/>
                <w:sz w:val="24"/>
                <w:szCs w:val="24"/>
              </w:rPr>
              <w:t xml:space="preserve">, ja no likuma </w:t>
            </w:r>
            <w:r w:rsidRPr="00E2091F">
              <w:rPr>
                <w:rFonts w:ascii="Times New Roman" w:hAnsi="Times New Roman" w:cs="Times New Roman"/>
                <w:sz w:val="24"/>
                <w:szCs w:val="24"/>
              </w:rPr>
              <w:t xml:space="preserve"> 9. panta pirmās daļas 5. punkt</w:t>
            </w:r>
            <w:r>
              <w:rPr>
                <w:rFonts w:ascii="Times New Roman" w:hAnsi="Times New Roman" w:cs="Times New Roman"/>
                <w:sz w:val="24"/>
                <w:szCs w:val="24"/>
              </w:rPr>
              <w:t xml:space="preserve">a tiek izslēgta norāde uz </w:t>
            </w:r>
            <w:r w:rsidRPr="00E2091F">
              <w:rPr>
                <w:rFonts w:ascii="Times New Roman" w:hAnsi="Times New Roman" w:cs="Times New Roman"/>
                <w:sz w:val="24"/>
                <w:szCs w:val="24"/>
              </w:rPr>
              <w:t xml:space="preserve"> bezdarbnieku pārkvalifikāciju un apmācību. </w:t>
            </w:r>
          </w:p>
          <w:p w14:paraId="5C4150E1" w14:textId="77777777" w:rsidR="00C6149D" w:rsidRPr="00E2091F"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5) Likumprojekta 10.pants paredz grozījumus </w:t>
            </w:r>
            <w:r w:rsidRPr="00E2091F">
              <w:rPr>
                <w:rFonts w:ascii="Times New Roman" w:hAnsi="Times New Roman" w:cs="Times New Roman"/>
                <w:sz w:val="24"/>
                <w:szCs w:val="24"/>
              </w:rPr>
              <w:t>12. panta</w:t>
            </w:r>
            <w:r>
              <w:rPr>
                <w:rFonts w:ascii="Times New Roman" w:hAnsi="Times New Roman" w:cs="Times New Roman"/>
                <w:sz w:val="24"/>
                <w:szCs w:val="24"/>
              </w:rPr>
              <w:t xml:space="preserve"> otrajā daļā, nosakot, ka NEP </w:t>
            </w:r>
            <w:r w:rsidRPr="00E2091F">
              <w:rPr>
                <w:rFonts w:ascii="Times New Roman" w:hAnsi="Times New Roman" w:cs="Times New Roman"/>
                <w:sz w:val="24"/>
                <w:szCs w:val="24"/>
              </w:rPr>
              <w:t xml:space="preserve">  saskaņo </w:t>
            </w:r>
            <w:r w:rsidRPr="00E2091F">
              <w:rPr>
                <w:rFonts w:ascii="Times New Roman" w:hAnsi="Times New Roman" w:cs="Times New Roman"/>
                <w:sz w:val="24"/>
                <w:szCs w:val="24"/>
              </w:rPr>
              <w:lastRenderedPageBreak/>
              <w:t>nozares ekspertus dalībai profesionālās izglītības iestāžu, eksaminācijas centru un profesionālās izglītības programmu akreditācijā un profesionālās kvalifikācijas eksāmenos</w:t>
            </w:r>
            <w:r>
              <w:rPr>
                <w:rFonts w:ascii="Times New Roman" w:hAnsi="Times New Roman" w:cs="Times New Roman"/>
                <w:sz w:val="24"/>
                <w:szCs w:val="24"/>
              </w:rPr>
              <w:t>.</w:t>
            </w:r>
            <w:r w:rsidRPr="00E2091F">
              <w:rPr>
                <w:rFonts w:ascii="Times New Roman" w:hAnsi="Times New Roman" w:cs="Times New Roman"/>
                <w:sz w:val="24"/>
                <w:szCs w:val="24"/>
              </w:rPr>
              <w:t xml:space="preserve"> Nav īsti skaidrs, kā šī norma darbosies, vai to kārtos katra izglītības iestāde atsevišķi, vai tas notiks centralizēti, to nodrošinās NEP vai IZM - būs saraksts, no kura varēs izvēlēties un uzrunāt kvalifikācijas eksāmena komisijas locekļus eksāmeniem. Šobrīd jau tāpat tas nav vienkārši. Šī norma, kas ir esošajā </w:t>
            </w:r>
            <w:r>
              <w:rPr>
                <w:rFonts w:ascii="Times New Roman" w:hAnsi="Times New Roman" w:cs="Times New Roman"/>
                <w:sz w:val="24"/>
                <w:szCs w:val="24"/>
              </w:rPr>
              <w:t xml:space="preserve">likuma </w:t>
            </w:r>
            <w:r w:rsidRPr="00E2091F">
              <w:rPr>
                <w:rFonts w:ascii="Times New Roman" w:hAnsi="Times New Roman" w:cs="Times New Roman"/>
                <w:sz w:val="24"/>
                <w:szCs w:val="24"/>
              </w:rPr>
              <w:t xml:space="preserve">12.panta </w:t>
            </w:r>
            <w:r>
              <w:rPr>
                <w:rFonts w:ascii="Times New Roman" w:hAnsi="Times New Roman" w:cs="Times New Roman"/>
                <w:sz w:val="24"/>
                <w:szCs w:val="24"/>
              </w:rPr>
              <w:t>otrās daļas 5.punktā</w:t>
            </w:r>
            <w:r w:rsidRPr="00E2091F">
              <w:rPr>
                <w:rFonts w:ascii="Times New Roman" w:hAnsi="Times New Roman" w:cs="Times New Roman"/>
                <w:sz w:val="24"/>
                <w:szCs w:val="24"/>
              </w:rPr>
              <w:t xml:space="preserve"> (akreditācijās ir deleģētie, eksāmenos - nav informācijas), nav ietverta arī saistošajos 30.08.2011. MK noteikumos Nr.662  27. un 29.pants. </w:t>
            </w:r>
          </w:p>
          <w:p w14:paraId="50C89CB5" w14:textId="77777777" w:rsidR="00C6149D" w:rsidRPr="00E2091F" w:rsidRDefault="00C6149D" w:rsidP="00C6149D">
            <w:pPr>
              <w:jc w:val="both"/>
              <w:rPr>
                <w:rFonts w:ascii="Times New Roman" w:hAnsi="Times New Roman" w:cs="Times New Roman"/>
                <w:sz w:val="24"/>
                <w:szCs w:val="24"/>
              </w:rPr>
            </w:pPr>
            <w:r>
              <w:rPr>
                <w:rFonts w:ascii="Times New Roman" w:hAnsi="Times New Roman" w:cs="Times New Roman"/>
                <w:sz w:val="24"/>
                <w:szCs w:val="24"/>
              </w:rPr>
              <w:t>6) Likumprojektaā v</w:t>
            </w:r>
            <w:r w:rsidRPr="00E2091F">
              <w:rPr>
                <w:rFonts w:ascii="Times New Roman" w:hAnsi="Times New Roman" w:cs="Times New Roman"/>
                <w:sz w:val="24"/>
                <w:szCs w:val="24"/>
              </w:rPr>
              <w:t>ispārīgs formulējums 12.panta otrās daļas 7) un 8) punkt</w:t>
            </w:r>
            <w:r>
              <w:rPr>
                <w:rFonts w:ascii="Times New Roman" w:hAnsi="Times New Roman" w:cs="Times New Roman"/>
                <w:sz w:val="24"/>
                <w:szCs w:val="24"/>
              </w:rPr>
              <w:t>am (Likumprojekta 10.pants)</w:t>
            </w:r>
            <w:r w:rsidRPr="00E2091F">
              <w:rPr>
                <w:rFonts w:ascii="Times New Roman" w:hAnsi="Times New Roman" w:cs="Times New Roman"/>
                <w:sz w:val="24"/>
                <w:szCs w:val="24"/>
              </w:rPr>
              <w:t xml:space="preserve"> nav konkrēts, ir neskaidri definēts - kādus priekšlikumus, iespējamiem risinājumiem kam? un kam sniedz informāciju, par kādu laika periodu?</w:t>
            </w:r>
          </w:p>
          <w:p w14:paraId="3B30A4D8"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7) Nav skaidrs likumprojektā attiecībā uz likuma </w:t>
            </w:r>
            <w:r w:rsidRPr="00E2091F">
              <w:rPr>
                <w:rFonts w:ascii="Times New Roman" w:hAnsi="Times New Roman" w:cs="Times New Roman"/>
                <w:sz w:val="24"/>
                <w:szCs w:val="24"/>
              </w:rPr>
              <w:t>16. panta pirmajā daļā definēt</w:t>
            </w:r>
            <w:r>
              <w:rPr>
                <w:rFonts w:ascii="Times New Roman" w:hAnsi="Times New Roman" w:cs="Times New Roman"/>
                <w:sz w:val="24"/>
                <w:szCs w:val="24"/>
              </w:rPr>
              <w:t>o</w:t>
            </w:r>
            <w:r w:rsidRPr="00E2091F">
              <w:rPr>
                <w:rFonts w:ascii="Times New Roman" w:hAnsi="Times New Roman" w:cs="Times New Roman"/>
                <w:sz w:val="24"/>
                <w:szCs w:val="24"/>
              </w:rPr>
              <w:t>, ko var mācīt katra iestāde - šis pants ir papildināts ar  4.</w:t>
            </w:r>
            <w:r w:rsidRPr="00AE180F">
              <w:rPr>
                <w:rFonts w:ascii="Times New Roman" w:hAnsi="Times New Roman" w:cs="Times New Roman"/>
                <w:sz w:val="24"/>
                <w:szCs w:val="24"/>
                <w:vertAlign w:val="superscript"/>
              </w:rPr>
              <w:t>1</w:t>
            </w:r>
            <w:r w:rsidRPr="00E2091F">
              <w:rPr>
                <w:rFonts w:ascii="Times New Roman" w:hAnsi="Times New Roman" w:cs="Times New Roman"/>
                <w:sz w:val="24"/>
                <w:szCs w:val="24"/>
              </w:rPr>
              <w:t xml:space="preserve"> un 4.</w:t>
            </w:r>
            <w:r w:rsidRPr="00AE180F">
              <w:rPr>
                <w:rFonts w:ascii="Times New Roman" w:hAnsi="Times New Roman" w:cs="Times New Roman"/>
                <w:sz w:val="24"/>
                <w:szCs w:val="24"/>
                <w:vertAlign w:val="superscript"/>
              </w:rPr>
              <w:t xml:space="preserve">2 </w:t>
            </w:r>
            <w:r w:rsidRPr="00E2091F">
              <w:rPr>
                <w:rFonts w:ascii="Times New Roman" w:hAnsi="Times New Roman" w:cs="Times New Roman"/>
                <w:sz w:val="24"/>
                <w:szCs w:val="24"/>
              </w:rPr>
              <w:t xml:space="preserve">daļu, šobrīd ierobežojumi attiecībā uz zemāku līmeni ir </w:t>
            </w:r>
            <w:r>
              <w:rPr>
                <w:rFonts w:ascii="Times New Roman" w:hAnsi="Times New Roman" w:cs="Times New Roman"/>
                <w:sz w:val="24"/>
                <w:szCs w:val="24"/>
              </w:rPr>
              <w:t xml:space="preserve">pirmās </w:t>
            </w:r>
            <w:r w:rsidRPr="00E2091F">
              <w:rPr>
                <w:rFonts w:ascii="Times New Roman" w:hAnsi="Times New Roman" w:cs="Times New Roman"/>
                <w:sz w:val="24"/>
                <w:szCs w:val="24"/>
              </w:rPr>
              <w:t>daļas 3. punktā</w:t>
            </w:r>
            <w:r>
              <w:rPr>
                <w:rFonts w:ascii="Times New Roman" w:hAnsi="Times New Roman" w:cs="Times New Roman"/>
                <w:sz w:val="24"/>
                <w:szCs w:val="24"/>
              </w:rPr>
              <w:t>. Vai</w:t>
            </w:r>
            <w:r w:rsidRPr="00E2091F">
              <w:rPr>
                <w:rFonts w:ascii="Times New Roman" w:hAnsi="Times New Roman" w:cs="Times New Roman"/>
                <w:sz w:val="24"/>
                <w:szCs w:val="24"/>
              </w:rPr>
              <w:t xml:space="preserve"> tehnikums var īstenot 3</w:t>
            </w:r>
            <w:r>
              <w:rPr>
                <w:rFonts w:ascii="Times New Roman" w:hAnsi="Times New Roman" w:cs="Times New Roman"/>
                <w:sz w:val="24"/>
                <w:szCs w:val="24"/>
              </w:rPr>
              <w:t xml:space="preserve">. </w:t>
            </w:r>
            <w:r w:rsidRPr="00E2091F">
              <w:rPr>
                <w:rFonts w:ascii="Times New Roman" w:hAnsi="Times New Roman" w:cs="Times New Roman"/>
                <w:sz w:val="24"/>
                <w:szCs w:val="24"/>
              </w:rPr>
              <w:t xml:space="preserve">LKI programmas, ja tām vispār nav 4.LKI, vai tad </w:t>
            </w:r>
            <w:r>
              <w:rPr>
                <w:rFonts w:ascii="Times New Roman" w:hAnsi="Times New Roman" w:cs="Times New Roman"/>
                <w:sz w:val="24"/>
                <w:szCs w:val="24"/>
              </w:rPr>
              <w:t xml:space="preserve">jāievēro </w:t>
            </w:r>
            <w:r w:rsidRPr="00E2091F">
              <w:rPr>
                <w:rFonts w:ascii="Times New Roman" w:hAnsi="Times New Roman" w:cs="Times New Roman"/>
                <w:sz w:val="24"/>
                <w:szCs w:val="24"/>
              </w:rPr>
              <w:t xml:space="preserve">šī panta </w:t>
            </w:r>
            <w:r>
              <w:rPr>
                <w:rFonts w:ascii="Times New Roman" w:hAnsi="Times New Roman" w:cs="Times New Roman"/>
                <w:sz w:val="24"/>
                <w:szCs w:val="24"/>
              </w:rPr>
              <w:t xml:space="preserve">trešā daļa par profesionālāsizglītības iestādes nosaukumu – nosaukumu lieto atbilstoši augstākajai iestādē īstenojamai izglītības programmai, ja tās īpatsvars nav mazāks par </w:t>
            </w:r>
            <w:r w:rsidRPr="00E2091F">
              <w:rPr>
                <w:rFonts w:ascii="Times New Roman" w:hAnsi="Times New Roman" w:cs="Times New Roman"/>
                <w:sz w:val="24"/>
                <w:szCs w:val="24"/>
              </w:rPr>
              <w:t xml:space="preserve"> 30%</w:t>
            </w:r>
            <w:r>
              <w:rPr>
                <w:rFonts w:ascii="Times New Roman" w:hAnsi="Times New Roman" w:cs="Times New Roman"/>
                <w:sz w:val="24"/>
                <w:szCs w:val="24"/>
              </w:rPr>
              <w:t>.</w:t>
            </w:r>
          </w:p>
          <w:p w14:paraId="5430CB2F"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8) Vai saistībā ar Likumprojektā 15.pantā (grozījumi likuma 17.</w:t>
            </w:r>
            <w:r w:rsidRPr="00AE180F">
              <w:rPr>
                <w:rFonts w:ascii="Times New Roman" w:hAnsi="Times New Roman" w:cs="Times New Roman"/>
                <w:sz w:val="24"/>
                <w:szCs w:val="24"/>
                <w:vertAlign w:val="superscript"/>
              </w:rPr>
              <w:t>1</w:t>
            </w:r>
            <w:r>
              <w:rPr>
                <w:rFonts w:ascii="Times New Roman" w:hAnsi="Times New Roman" w:cs="Times New Roman"/>
                <w:sz w:val="24"/>
                <w:szCs w:val="24"/>
              </w:rPr>
              <w:t>pantā) paredzēto, ka konventā</w:t>
            </w:r>
            <w:r w:rsidRPr="00AE180F">
              <w:t xml:space="preserve"> </w:t>
            </w:r>
            <w:r w:rsidRPr="00AE180F">
              <w:rPr>
                <w:rFonts w:ascii="Times New Roman" w:hAnsi="Times New Roman" w:cs="Times New Roman"/>
                <w:sz w:val="24"/>
                <w:szCs w:val="24"/>
              </w:rPr>
              <w:t>ne mazāk kā pieci padomnieki</w:t>
            </w:r>
            <w:r>
              <w:rPr>
                <w:rFonts w:ascii="Times New Roman" w:hAnsi="Times New Roman" w:cs="Times New Roman"/>
                <w:sz w:val="24"/>
                <w:szCs w:val="24"/>
              </w:rPr>
              <w:t xml:space="preserve"> (</w:t>
            </w:r>
            <w:r w:rsidRPr="00E2091F">
              <w:rPr>
                <w:rFonts w:ascii="Times New Roman" w:hAnsi="Times New Roman" w:cs="Times New Roman"/>
                <w:sz w:val="24"/>
                <w:szCs w:val="24"/>
              </w:rPr>
              <w:t>tagadējā redakcijā  5-7 padomnieki</w:t>
            </w:r>
            <w:r>
              <w:rPr>
                <w:rFonts w:ascii="Times New Roman" w:hAnsi="Times New Roman" w:cs="Times New Roman"/>
                <w:sz w:val="24"/>
                <w:szCs w:val="24"/>
              </w:rPr>
              <w:t xml:space="preserve">) nebūs jāgroza tikko apstiprināti profesionālo izglītības iestāžu nolikumi. </w:t>
            </w:r>
            <w:r w:rsidRPr="00E2091F">
              <w:rPr>
                <w:rFonts w:ascii="Times New Roman" w:hAnsi="Times New Roman" w:cs="Times New Roman"/>
                <w:sz w:val="24"/>
                <w:szCs w:val="24"/>
              </w:rPr>
              <w:t xml:space="preserve"> </w:t>
            </w:r>
          </w:p>
          <w:p w14:paraId="6EEFA64F"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9) Atbalstam likuma 25.panta </w:t>
            </w:r>
            <w:r w:rsidRPr="00E2091F">
              <w:rPr>
                <w:rFonts w:ascii="Times New Roman" w:hAnsi="Times New Roman" w:cs="Times New Roman"/>
                <w:sz w:val="24"/>
                <w:szCs w:val="24"/>
              </w:rPr>
              <w:t>panta otrās daļas jauno redakciju</w:t>
            </w:r>
            <w:r>
              <w:rPr>
                <w:rFonts w:ascii="Times New Roman" w:hAnsi="Times New Roman" w:cs="Times New Roman"/>
                <w:sz w:val="24"/>
                <w:szCs w:val="24"/>
              </w:rPr>
              <w:t>.</w:t>
            </w:r>
          </w:p>
          <w:p w14:paraId="7ACC158A"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10) </w:t>
            </w:r>
            <w:r w:rsidRPr="00E2091F">
              <w:rPr>
                <w:rFonts w:ascii="Times New Roman" w:hAnsi="Times New Roman" w:cs="Times New Roman"/>
                <w:sz w:val="24"/>
                <w:szCs w:val="24"/>
              </w:rPr>
              <w:t xml:space="preserve">Lūdzam skaidrojumu  </w:t>
            </w:r>
            <w:r>
              <w:rPr>
                <w:rFonts w:ascii="Times New Roman" w:hAnsi="Times New Roman" w:cs="Times New Roman"/>
                <w:sz w:val="24"/>
                <w:szCs w:val="24"/>
              </w:rPr>
              <w:t xml:space="preserve">Likuma </w:t>
            </w:r>
            <w:r w:rsidRPr="00E2091F">
              <w:rPr>
                <w:rFonts w:ascii="Times New Roman" w:hAnsi="Times New Roman" w:cs="Times New Roman"/>
                <w:sz w:val="24"/>
                <w:szCs w:val="24"/>
              </w:rPr>
              <w:t xml:space="preserve">27.panta otras daļās </w:t>
            </w:r>
            <w:r>
              <w:rPr>
                <w:rFonts w:ascii="Times New Roman" w:hAnsi="Times New Roman" w:cs="Times New Roman"/>
                <w:sz w:val="24"/>
                <w:szCs w:val="24"/>
              </w:rPr>
              <w:t xml:space="preserve">jaunajai </w:t>
            </w:r>
            <w:r w:rsidRPr="00E2091F">
              <w:rPr>
                <w:rFonts w:ascii="Times New Roman" w:hAnsi="Times New Roman" w:cs="Times New Roman"/>
                <w:sz w:val="24"/>
                <w:szCs w:val="24"/>
              </w:rPr>
              <w:t>redakcijai  - uzņem izglītojamos, kuri ir apguvuši vispārējās pamatizglītības standarta prasības pilnā apjomā un ir ieguvuši vērtējumu visos vispārējās pamatizglītības programmā noteiktajos mācību priekšmetos</w:t>
            </w:r>
            <w:r>
              <w:rPr>
                <w:rFonts w:ascii="Times New Roman" w:hAnsi="Times New Roman" w:cs="Times New Roman"/>
                <w:sz w:val="24"/>
                <w:szCs w:val="24"/>
              </w:rPr>
              <w:t>. V</w:t>
            </w:r>
            <w:r w:rsidRPr="00E2091F">
              <w:rPr>
                <w:rFonts w:ascii="Times New Roman" w:hAnsi="Times New Roman" w:cs="Times New Roman"/>
                <w:sz w:val="24"/>
                <w:szCs w:val="24"/>
              </w:rPr>
              <w:t xml:space="preserve">ai </w:t>
            </w:r>
            <w:r w:rsidRPr="00E2091F">
              <w:rPr>
                <w:rFonts w:ascii="Times New Roman" w:hAnsi="Times New Roman" w:cs="Times New Roman"/>
                <w:sz w:val="24"/>
                <w:szCs w:val="24"/>
              </w:rPr>
              <w:lastRenderedPageBreak/>
              <w:t>tagad drīkstēsim skatīties uz pamatizglītības programmu kodiem un sekmju izrakstiem, neuzņemot, ja nav apgūts un novērtēts viss.  Vai šis attieksies jau uz 01.09.2020.</w:t>
            </w:r>
          </w:p>
          <w:p w14:paraId="02633E41"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11) Nav skaidrs, k</w:t>
            </w:r>
            <w:r w:rsidRPr="00E2091F">
              <w:rPr>
                <w:rFonts w:ascii="Times New Roman" w:hAnsi="Times New Roman" w:cs="Times New Roman"/>
                <w:sz w:val="24"/>
                <w:szCs w:val="24"/>
              </w:rPr>
              <w:t xml:space="preserve">am plānota pieeja pie </w:t>
            </w:r>
            <w:r>
              <w:rPr>
                <w:rFonts w:ascii="Times New Roman" w:hAnsi="Times New Roman" w:cs="Times New Roman"/>
                <w:sz w:val="24"/>
                <w:szCs w:val="24"/>
              </w:rPr>
              <w:t xml:space="preserve">Likumprojekta 24.pantā (Likuma </w:t>
            </w:r>
            <w:r w:rsidRPr="00E2091F">
              <w:rPr>
                <w:rFonts w:ascii="Times New Roman" w:hAnsi="Times New Roman" w:cs="Times New Roman"/>
                <w:sz w:val="24"/>
                <w:szCs w:val="24"/>
              </w:rPr>
              <w:t>29</w:t>
            </w:r>
            <w:r>
              <w:rPr>
                <w:rFonts w:ascii="Times New Roman" w:hAnsi="Times New Roman" w:cs="Times New Roman"/>
                <w:sz w:val="24"/>
                <w:szCs w:val="24"/>
              </w:rPr>
              <w:t>.</w:t>
            </w:r>
            <w:r w:rsidRPr="00560ED3">
              <w:rPr>
                <w:rFonts w:ascii="Times New Roman" w:hAnsi="Times New Roman" w:cs="Times New Roman"/>
                <w:sz w:val="24"/>
                <w:szCs w:val="24"/>
                <w:vertAlign w:val="superscript"/>
              </w:rPr>
              <w:t>2</w:t>
            </w:r>
            <w:r w:rsidRPr="00E2091F">
              <w:rPr>
                <w:rFonts w:ascii="Times New Roman" w:hAnsi="Times New Roman" w:cs="Times New Roman"/>
                <w:sz w:val="24"/>
                <w:szCs w:val="24"/>
              </w:rPr>
              <w:t xml:space="preserve"> pant</w:t>
            </w:r>
            <w:r>
              <w:rPr>
                <w:rFonts w:ascii="Times New Roman" w:hAnsi="Times New Roman" w:cs="Times New Roman"/>
                <w:sz w:val="24"/>
                <w:szCs w:val="24"/>
              </w:rPr>
              <w:t>s)</w:t>
            </w:r>
            <w:r w:rsidRPr="00E2091F">
              <w:rPr>
                <w:rFonts w:ascii="Times New Roman" w:hAnsi="Times New Roman" w:cs="Times New Roman"/>
                <w:sz w:val="24"/>
                <w:szCs w:val="24"/>
              </w:rPr>
              <w:t xml:space="preserve"> minētajiem profesionālās izglītības programmu  absolventu monitoringa datiem – vai arī izglītības iestādēm būs iespēja redzēt ne tikai nepersonificētos datus, bet vismaz kopsavilkumus par savu absolventu turpmākajam gaitām?  </w:t>
            </w:r>
          </w:p>
          <w:p w14:paraId="3458057A"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12) </w:t>
            </w:r>
            <w:r w:rsidRPr="00E2091F">
              <w:rPr>
                <w:rFonts w:ascii="Times New Roman" w:hAnsi="Times New Roman" w:cs="Times New Roman"/>
                <w:sz w:val="24"/>
                <w:szCs w:val="24"/>
              </w:rPr>
              <w:t xml:space="preserve">Izmaiņas ir </w:t>
            </w:r>
            <w:r>
              <w:rPr>
                <w:rFonts w:ascii="Times New Roman" w:hAnsi="Times New Roman" w:cs="Times New Roman"/>
                <w:sz w:val="24"/>
                <w:szCs w:val="24"/>
              </w:rPr>
              <w:t xml:space="preserve">Likuma </w:t>
            </w:r>
            <w:r w:rsidRPr="00E2091F">
              <w:rPr>
                <w:rFonts w:ascii="Times New Roman" w:hAnsi="Times New Roman" w:cs="Times New Roman"/>
                <w:sz w:val="24"/>
                <w:szCs w:val="24"/>
              </w:rPr>
              <w:t>31.panta</w:t>
            </w:r>
            <w:r>
              <w:rPr>
                <w:rFonts w:ascii="Times New Roman" w:hAnsi="Times New Roman" w:cs="Times New Roman"/>
                <w:sz w:val="24"/>
                <w:szCs w:val="24"/>
              </w:rPr>
              <w:t xml:space="preserve"> sestajā </w:t>
            </w:r>
            <w:r w:rsidRPr="00E2091F">
              <w:rPr>
                <w:rFonts w:ascii="Times New Roman" w:hAnsi="Times New Roman" w:cs="Times New Roman"/>
                <w:sz w:val="24"/>
                <w:szCs w:val="24"/>
              </w:rPr>
              <w:t xml:space="preserve">daļā paredz, ka </w:t>
            </w:r>
            <w:r>
              <w:rPr>
                <w:rFonts w:ascii="Times New Roman" w:hAnsi="Times New Roman" w:cs="Times New Roman"/>
                <w:sz w:val="24"/>
                <w:szCs w:val="24"/>
              </w:rPr>
              <w:t>i</w:t>
            </w:r>
            <w:r w:rsidRPr="00E2091F">
              <w:rPr>
                <w:rFonts w:ascii="Times New Roman" w:hAnsi="Times New Roman" w:cs="Times New Roman"/>
                <w:sz w:val="24"/>
                <w:szCs w:val="24"/>
              </w:rPr>
              <w:t>zglītojamos var apdrošināt pret nelaimes gadījumiem mācību laikā Ministru kabineta noteiktajā kārtībā. Ar apdrošināšanu saistītos izdevumus sedz izglītības iestāde, kurā izglītojamais apgūst attiecīgo izglītības programmu.” Pārejas noteikumi paredz jaunu MK regulējuma izstrādi attiecībā uz šo līdz 31.05.2020. Vai tiek plānots papildus finansējums, aprēķinot jaunās programmu īstenošanas izmaksas, atbalsts visām kvalifikācijām? Šobrīd esošais regulējums nesedz visas apdrošināšanas izmaksas, vai plānotas visas kvalifikācijas, vai tikai atkal noteiktas nozares. Esošais obligāti apdrošināmo kvalifikāciju saraksts šobrīd ir novecojis un neatbilst LKI.</w:t>
            </w:r>
          </w:p>
          <w:p w14:paraId="2FD6E633" w14:textId="77777777" w:rsidR="00C6149D" w:rsidRDefault="00C6149D" w:rsidP="00C6149D">
            <w:pPr>
              <w:jc w:val="both"/>
              <w:rPr>
                <w:rFonts w:ascii="Times New Roman" w:hAnsi="Times New Roman" w:cs="Times New Roman"/>
                <w:sz w:val="24"/>
                <w:szCs w:val="24"/>
              </w:rPr>
            </w:pPr>
            <w:r w:rsidRPr="00560ED3">
              <w:rPr>
                <w:rFonts w:ascii="Times New Roman" w:hAnsi="Times New Roman" w:cs="Times New Roman"/>
                <w:b/>
                <w:bCs/>
                <w:sz w:val="24"/>
                <w:szCs w:val="24"/>
              </w:rPr>
              <w:t xml:space="preserve">Atbildot uz minēto viedokli </w:t>
            </w:r>
            <w:r w:rsidRPr="00DD51C1">
              <w:rPr>
                <w:rFonts w:ascii="Times New Roman" w:hAnsi="Times New Roman" w:cs="Times New Roman"/>
                <w:sz w:val="24"/>
                <w:szCs w:val="24"/>
              </w:rPr>
              <w:t>informējam, ka saistībā ar 1.punktā</w:t>
            </w:r>
            <w:r>
              <w:rPr>
                <w:rFonts w:ascii="Times New Roman" w:hAnsi="Times New Roman" w:cs="Times New Roman"/>
                <w:sz w:val="24"/>
                <w:szCs w:val="24"/>
              </w:rPr>
              <w:t xml:space="preserve"> un 2.punktā </w:t>
            </w:r>
            <w:r w:rsidRPr="00DD51C1">
              <w:rPr>
                <w:rFonts w:ascii="Times New Roman" w:hAnsi="Times New Roman" w:cs="Times New Roman"/>
                <w:sz w:val="24"/>
                <w:szCs w:val="24"/>
              </w:rPr>
              <w:t xml:space="preserve"> minēto iekļauts papildus skaidrojums anotācijā, norādot,</w:t>
            </w:r>
            <w:r w:rsidRPr="00DD51C1">
              <w:t xml:space="preserve"> </w:t>
            </w:r>
            <w:r w:rsidRPr="00DD51C1">
              <w:rPr>
                <w:rFonts w:ascii="Times New Roman" w:hAnsi="Times New Roman" w:cs="Times New Roman"/>
                <w:sz w:val="24"/>
                <w:szCs w:val="24"/>
              </w:rPr>
              <w:t xml:space="preserve"> ka programma sastāv no moduļiem, ko dala vairākos sasniedzamos rezultātos – kvalifikācijas daļas</w:t>
            </w:r>
            <w:r>
              <w:rPr>
                <w:rFonts w:ascii="Times New Roman" w:hAnsi="Times New Roman" w:cs="Times New Roman"/>
                <w:sz w:val="24"/>
                <w:szCs w:val="24"/>
              </w:rPr>
              <w:t>, kā arī papildus skaidrojums par izsniedzamajiem dokumentiem.</w:t>
            </w:r>
          </w:p>
          <w:p w14:paraId="624A0AF1"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Attiecībā uz 4.punktā minēto skaidrojam, ka b</w:t>
            </w:r>
            <w:r w:rsidRPr="00094986">
              <w:rPr>
                <w:rFonts w:ascii="Times New Roman" w:hAnsi="Times New Roman" w:cs="Times New Roman"/>
                <w:sz w:val="24"/>
                <w:szCs w:val="24"/>
              </w:rPr>
              <w:t>ezdarbnieku izglītošana pieskaitāma pie tālākziglītošanas.</w:t>
            </w:r>
            <w:r>
              <w:rPr>
                <w:rFonts w:ascii="Times New Roman" w:hAnsi="Times New Roman" w:cs="Times New Roman"/>
                <w:sz w:val="24"/>
                <w:szCs w:val="24"/>
              </w:rPr>
              <w:t xml:space="preserve"> </w:t>
            </w:r>
            <w:r w:rsidRPr="00094986">
              <w:rPr>
                <w:rFonts w:ascii="Times New Roman" w:hAnsi="Times New Roman" w:cs="Times New Roman"/>
                <w:sz w:val="24"/>
                <w:szCs w:val="24"/>
              </w:rPr>
              <w:t xml:space="preserve">Papildus </w:t>
            </w:r>
            <w:r>
              <w:rPr>
                <w:rFonts w:ascii="Times New Roman" w:hAnsi="Times New Roman" w:cs="Times New Roman"/>
                <w:sz w:val="24"/>
                <w:szCs w:val="24"/>
              </w:rPr>
              <w:t xml:space="preserve">šāds </w:t>
            </w:r>
            <w:r w:rsidRPr="00094986">
              <w:rPr>
                <w:rFonts w:ascii="Times New Roman" w:hAnsi="Times New Roman" w:cs="Times New Roman"/>
                <w:sz w:val="24"/>
                <w:szCs w:val="24"/>
              </w:rPr>
              <w:t>skaidrojams</w:t>
            </w:r>
            <w:r>
              <w:rPr>
                <w:rFonts w:ascii="Times New Roman" w:hAnsi="Times New Roman" w:cs="Times New Roman"/>
                <w:sz w:val="24"/>
                <w:szCs w:val="24"/>
              </w:rPr>
              <w:t xml:space="preserve"> norādīts arī anotācijā.</w:t>
            </w:r>
          </w:p>
          <w:p w14:paraId="4D92A647"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Likumprojekts precizēts ievērojot  5.punktā minēto viedokli.</w:t>
            </w:r>
          </w:p>
          <w:p w14:paraId="0E01CCC2"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 xml:space="preserve">Attiecībā uz 6.punktā minēto, norādām, ka precizēts Likumprojekta 10.pants, likuma 12.panta </w:t>
            </w:r>
            <w:r>
              <w:rPr>
                <w:rFonts w:ascii="Times New Roman" w:hAnsi="Times New Roman" w:cs="Times New Roman"/>
                <w:sz w:val="24"/>
                <w:szCs w:val="24"/>
              </w:rPr>
              <w:lastRenderedPageBreak/>
              <w:t>otrās daļas 7.punktu apvienojot ar 8.punktu un izsakot jaunā redakcijā.</w:t>
            </w:r>
          </w:p>
          <w:p w14:paraId="7618F595" w14:textId="77777777" w:rsidR="00C6149D" w:rsidRDefault="00C6149D" w:rsidP="00C6149D">
            <w:pPr>
              <w:jc w:val="both"/>
              <w:rPr>
                <w:rFonts w:ascii="Times New Roman" w:hAnsi="Times New Roman" w:cs="Times New Roman"/>
                <w:sz w:val="24"/>
                <w:szCs w:val="24"/>
              </w:rPr>
            </w:pPr>
            <w:r w:rsidRPr="00094986">
              <w:rPr>
                <w:rFonts w:ascii="Times New Roman" w:hAnsi="Times New Roman" w:cs="Times New Roman"/>
                <w:sz w:val="24"/>
                <w:szCs w:val="24"/>
              </w:rPr>
              <w:t>Saistībā  ar 7.pu</w:t>
            </w:r>
            <w:r>
              <w:rPr>
                <w:rFonts w:ascii="Times New Roman" w:hAnsi="Times New Roman" w:cs="Times New Roman"/>
                <w:sz w:val="24"/>
                <w:szCs w:val="24"/>
              </w:rPr>
              <w:t>n</w:t>
            </w:r>
            <w:r w:rsidRPr="00094986">
              <w:rPr>
                <w:rFonts w:ascii="Times New Roman" w:hAnsi="Times New Roman" w:cs="Times New Roman"/>
                <w:sz w:val="24"/>
                <w:szCs w:val="24"/>
              </w:rPr>
              <w:t>ktā minēto</w:t>
            </w:r>
            <w:r>
              <w:rPr>
                <w:rFonts w:ascii="Times New Roman" w:hAnsi="Times New Roman" w:cs="Times New Roman"/>
                <w:sz w:val="24"/>
                <w:szCs w:val="24"/>
              </w:rPr>
              <w:t>, ir precizēts Likumprpjekta 14.pants, precizējot tehnikumā īstenojamās programmas, savukārt, attiecībā uz nosaukuma “tehnikums” lietojojumu, tiek atstāts Profesionaālās izglītības likuma 16.panta trešās daļas spēkā esošais regulējums, atbilstoši kuram  profesionālaās izglītības iesta;de ir tiesīga īstenot dažādu pakāpju izglītības programmas, un izglītības iestādes nosaukumu nosaka atbilstoši augstākajai attiecīgajā izglītības iestadādē īstenojamai izglītības pakāpei, ja attiecīfo izglītības programmu īpatsvars nav mazāks par 30%.</w:t>
            </w:r>
            <w:r w:rsidRPr="00094986">
              <w:rPr>
                <w:rFonts w:ascii="Times New Roman" w:hAnsi="Times New Roman" w:cs="Times New Roman"/>
                <w:sz w:val="24"/>
                <w:szCs w:val="24"/>
              </w:rPr>
              <w:t xml:space="preserve"> </w:t>
            </w:r>
          </w:p>
          <w:p w14:paraId="36923D6E"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Informējam, ka saistībā ar izmaiņām par konventa sastāvu obligāti nebūs jāveic grozījumi proefsionālo izglītības iestāžu nolikumos, izņemot, ja izglītības iestāde gribēs konventa sastāvu paplašināt (viedokļa 8.punkts).</w:t>
            </w:r>
          </w:p>
          <w:p w14:paraId="234B78CF"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Saistībā ar 10.punktā minēto par par nepieciešamību skaidrot Likuma 27.panta otrās daļas jaunajā redakcijā noteikot, informējam, ka anotācijā sniegts skadrojums.</w:t>
            </w:r>
          </w:p>
          <w:p w14:paraId="21665A7E" w14:textId="77777777" w:rsidR="00C6149D" w:rsidRPr="002F67B6" w:rsidRDefault="00C6149D" w:rsidP="00C6149D">
            <w:pPr>
              <w:jc w:val="both"/>
              <w:rPr>
                <w:rFonts w:ascii="Times New Roman" w:hAnsi="Times New Roman" w:cs="Times New Roman"/>
                <w:sz w:val="24"/>
                <w:szCs w:val="24"/>
              </w:rPr>
            </w:pPr>
            <w:r>
              <w:rPr>
                <w:rFonts w:ascii="Times New Roman" w:hAnsi="Times New Roman" w:cs="Times New Roman"/>
                <w:sz w:val="24"/>
                <w:szCs w:val="24"/>
              </w:rPr>
              <w:t>Attiecībā uz 11.punktā norādīto par to, kam būs pieeja absolventu monitoringa datiem, informējam, ka atbilstoši Likumprojektā norādītajam publiski pieejamās informācijas apjomu un publiskošanas kārtību notieks Ministru kabineta noteikumi. Plānots, ka....</w:t>
            </w:r>
          </w:p>
          <w:p w14:paraId="6EAA5D93" w14:textId="77777777" w:rsidR="00C6149D" w:rsidRPr="002F67B6" w:rsidRDefault="00C6149D" w:rsidP="00C6149D">
            <w:pPr>
              <w:jc w:val="both"/>
              <w:rPr>
                <w:rFonts w:ascii="Times New Roman" w:hAnsi="Times New Roman" w:cs="Times New Roman"/>
                <w:b/>
                <w:bCs/>
                <w:sz w:val="24"/>
                <w:szCs w:val="24"/>
              </w:rPr>
            </w:pPr>
            <w:r w:rsidRPr="002F67B6">
              <w:rPr>
                <w:rFonts w:ascii="Times New Roman" w:hAnsi="Times New Roman" w:cs="Times New Roman"/>
                <w:b/>
                <w:bCs/>
                <w:sz w:val="24"/>
                <w:szCs w:val="24"/>
              </w:rPr>
              <w:t>VSIA “Rīgas Tūrisma un radošās industrijas tehnikums” valdes locekle,  direktore l</w:t>
            </w:r>
            <w:r>
              <w:rPr>
                <w:rFonts w:ascii="Times New Roman" w:hAnsi="Times New Roman" w:cs="Times New Roman"/>
                <w:b/>
                <w:bCs/>
                <w:sz w:val="24"/>
                <w:szCs w:val="24"/>
              </w:rPr>
              <w:t>l</w:t>
            </w:r>
            <w:r w:rsidRPr="002F67B6">
              <w:rPr>
                <w:rFonts w:ascii="Times New Roman" w:hAnsi="Times New Roman" w:cs="Times New Roman"/>
                <w:b/>
                <w:bCs/>
                <w:sz w:val="24"/>
                <w:szCs w:val="24"/>
              </w:rPr>
              <w:t>ze Ločmane</w:t>
            </w:r>
          </w:p>
          <w:p w14:paraId="18D4CD63" w14:textId="77777777" w:rsidR="00C6149D" w:rsidRDefault="00C6149D" w:rsidP="00C6149D">
            <w:pPr>
              <w:jc w:val="both"/>
              <w:rPr>
                <w:rFonts w:ascii="Times New Roman" w:hAnsi="Times New Roman" w:cs="Times New Roman"/>
                <w:sz w:val="24"/>
                <w:szCs w:val="24"/>
              </w:rPr>
            </w:pPr>
            <w:r>
              <w:rPr>
                <w:rFonts w:ascii="Times New Roman" w:hAnsi="Times New Roman" w:cs="Times New Roman"/>
                <w:sz w:val="24"/>
                <w:szCs w:val="24"/>
              </w:rPr>
              <w:t>Likumprojekta</w:t>
            </w:r>
            <w:r w:rsidRPr="002F67B6">
              <w:rPr>
                <w:rFonts w:ascii="Times New Roman" w:hAnsi="Times New Roman" w:cs="Times New Roman"/>
                <w:sz w:val="24"/>
                <w:szCs w:val="24"/>
              </w:rPr>
              <w:t xml:space="preserve"> </w:t>
            </w:r>
            <w:r>
              <w:rPr>
                <w:rFonts w:ascii="Times New Roman" w:hAnsi="Times New Roman" w:cs="Times New Roman"/>
                <w:sz w:val="24"/>
                <w:szCs w:val="24"/>
              </w:rPr>
              <w:t>2</w:t>
            </w:r>
            <w:r w:rsidRPr="002F67B6">
              <w:rPr>
                <w:rFonts w:ascii="Times New Roman" w:hAnsi="Times New Roman" w:cs="Times New Roman"/>
                <w:sz w:val="24"/>
                <w:szCs w:val="24"/>
              </w:rPr>
              <w:t>9.</w:t>
            </w:r>
            <w:r w:rsidRPr="00DA1156">
              <w:rPr>
                <w:rFonts w:ascii="Times New Roman" w:hAnsi="Times New Roman" w:cs="Times New Roman"/>
                <w:sz w:val="24"/>
                <w:szCs w:val="24"/>
                <w:vertAlign w:val="superscript"/>
              </w:rPr>
              <w:t>2</w:t>
            </w:r>
            <w:r w:rsidRPr="002F67B6">
              <w:rPr>
                <w:rFonts w:ascii="Times New Roman" w:hAnsi="Times New Roman" w:cs="Times New Roman"/>
                <w:sz w:val="24"/>
                <w:szCs w:val="24"/>
              </w:rPr>
              <w:t xml:space="preserve"> panta pirmajā daļā "Profesionālās izglītības programmu absolventu monitoringa datu apstrāde", paredzē iekļaut normu, kura ņemot vērā līdzšinējo pieredzi, faktiski nav realizējama. Iemesls - izglītības iestādei nav iespējams iegūt ticamus datus un veikt absolventu aptauju, jo ir jāņem vērā normatīvo aktu regulējums par fiziskas personas datu aizsardzību. Absolventam nav pienākums sniegt šādus datus, tāpat arī darba devējs šādu informāciju nesniegs (jo īpaši par ienākumiem). Neraugoties uz to, ka </w:t>
            </w:r>
            <w:r>
              <w:rPr>
                <w:rFonts w:ascii="Times New Roman" w:hAnsi="Times New Roman" w:cs="Times New Roman"/>
                <w:sz w:val="24"/>
                <w:szCs w:val="24"/>
              </w:rPr>
              <w:lastRenderedPageBreak/>
              <w:t>Likumpro</w:t>
            </w:r>
            <w:r w:rsidRPr="002F67B6">
              <w:rPr>
                <w:rFonts w:ascii="Times New Roman" w:hAnsi="Times New Roman" w:cs="Times New Roman"/>
                <w:sz w:val="24"/>
                <w:szCs w:val="24"/>
              </w:rPr>
              <w:t>jektā iekļauta norma "nepersonificētus", komunikācija starp izglītības iestādi - darba devēju - absolventu, ir personificēta</w:t>
            </w:r>
            <w:r>
              <w:rPr>
                <w:rFonts w:ascii="Times New Roman" w:hAnsi="Times New Roman" w:cs="Times New Roman"/>
                <w:sz w:val="24"/>
                <w:szCs w:val="24"/>
              </w:rPr>
              <w:t xml:space="preserve">. </w:t>
            </w:r>
            <w:r w:rsidRPr="002F67B6">
              <w:rPr>
                <w:rFonts w:ascii="Times New Roman" w:hAnsi="Times New Roman" w:cs="Times New Roman"/>
                <w:sz w:val="24"/>
                <w:szCs w:val="24"/>
              </w:rPr>
              <w:t xml:space="preserve">Anotācijā nav nekāda paplašināta atruna šādai regulējuma nepieciešamībai. Manuprāt, tas nav risināms </w:t>
            </w:r>
            <w:r>
              <w:rPr>
                <w:rFonts w:ascii="Times New Roman" w:hAnsi="Times New Roman" w:cs="Times New Roman"/>
                <w:sz w:val="24"/>
                <w:szCs w:val="24"/>
              </w:rPr>
              <w:t>Profesion</w:t>
            </w:r>
            <w:r w:rsidRPr="002F67B6">
              <w:rPr>
                <w:rFonts w:ascii="Times New Roman" w:hAnsi="Times New Roman" w:cs="Times New Roman"/>
                <w:sz w:val="24"/>
                <w:szCs w:val="24"/>
              </w:rPr>
              <w:t xml:space="preserve"> ietvaros un likumdevējam jāatrod citas iespējas, jo statistika, protams ir nepieciešama.</w:t>
            </w:r>
          </w:p>
          <w:p w14:paraId="36D8018B" w14:textId="77777777" w:rsidR="00C6149D" w:rsidRPr="002F67B6" w:rsidRDefault="00C6149D" w:rsidP="00C6149D">
            <w:pPr>
              <w:jc w:val="both"/>
              <w:rPr>
                <w:rFonts w:ascii="Times New Roman" w:hAnsi="Times New Roman" w:cs="Times New Roman"/>
                <w:sz w:val="24"/>
                <w:szCs w:val="24"/>
              </w:rPr>
            </w:pPr>
            <w:r w:rsidRPr="00467A9C">
              <w:rPr>
                <w:rFonts w:ascii="Times New Roman" w:hAnsi="Times New Roman" w:cs="Times New Roman"/>
                <w:b/>
                <w:bCs/>
                <w:sz w:val="24"/>
                <w:szCs w:val="24"/>
              </w:rPr>
              <w:t>Atbildot uz minēto viedokli</w:t>
            </w:r>
            <w:r>
              <w:rPr>
                <w:rFonts w:ascii="Times New Roman" w:hAnsi="Times New Roman" w:cs="Times New Roman"/>
                <w:sz w:val="24"/>
                <w:szCs w:val="24"/>
              </w:rPr>
              <w:t xml:space="preserve">, informējam, ka </w:t>
            </w:r>
            <w:r w:rsidRPr="00467A9C">
              <w:rPr>
                <w:rFonts w:ascii="Times New Roman" w:hAnsi="Times New Roman" w:cs="Times New Roman"/>
                <w:sz w:val="24"/>
                <w:szCs w:val="24"/>
              </w:rPr>
              <w:t>monitoringa datu apstrādi veiks Centrālā statistikas pārvalde un izglītības iestādei tas nebūs jādara.</w:t>
            </w:r>
            <w:r>
              <w:rPr>
                <w:rFonts w:ascii="Times New Roman" w:hAnsi="Times New Roman" w:cs="Times New Roman"/>
                <w:sz w:val="24"/>
                <w:szCs w:val="24"/>
              </w:rPr>
              <w:t>Monitoranga datu sagatavošanai Centrālā statustikas pārvalde apstrādās personificētus datus no Valsts ieņēmumu dienesta, Valsts izglītības inofrmācijas sistēmas un Nodarbinātības valsts aģentūras.</w:t>
            </w:r>
          </w:p>
          <w:p w14:paraId="5C41D60E" w14:textId="446107E9" w:rsidR="00B426B0" w:rsidRPr="000136E6" w:rsidRDefault="00B426B0" w:rsidP="00677D65">
            <w:pPr>
              <w:spacing w:after="0" w:line="240" w:lineRule="auto"/>
              <w:jc w:val="both"/>
              <w:rPr>
                <w:rFonts w:ascii="Times New Roman" w:hAnsi="Times New Roman" w:cs="Times New Roman"/>
                <w:color w:val="000000" w:themeColor="text1"/>
                <w:sz w:val="24"/>
                <w:szCs w:val="24"/>
              </w:rPr>
            </w:pPr>
          </w:p>
        </w:tc>
      </w:tr>
      <w:tr w:rsidR="00F866E5" w:rsidRPr="000136E6" w14:paraId="724F706F" w14:textId="77777777" w:rsidTr="00E67C1D">
        <w:trPr>
          <w:trHeight w:val="476"/>
          <w:jc w:val="center"/>
        </w:trPr>
        <w:tc>
          <w:tcPr>
            <w:tcW w:w="184" w:type="pct"/>
            <w:tcBorders>
              <w:bottom w:val="single" w:sz="4" w:space="0" w:color="auto"/>
            </w:tcBorders>
          </w:tcPr>
          <w:p w14:paraId="5BFCE87C" w14:textId="32AE9546"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lastRenderedPageBreak/>
              <w:t>4.</w:t>
            </w:r>
          </w:p>
        </w:tc>
        <w:tc>
          <w:tcPr>
            <w:tcW w:w="1870" w:type="pct"/>
            <w:tcBorders>
              <w:bottom w:val="single" w:sz="4" w:space="0" w:color="auto"/>
            </w:tcBorders>
          </w:tcPr>
          <w:p w14:paraId="106FC041"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2946" w:type="pct"/>
            <w:tcBorders>
              <w:bottom w:val="single" w:sz="4" w:space="0" w:color="auto"/>
            </w:tcBorders>
          </w:tcPr>
          <w:p w14:paraId="2A2F43F9" w14:textId="77777777" w:rsidR="00F866E5" w:rsidRPr="000136E6" w:rsidRDefault="00F866E5"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Nav.</w:t>
            </w:r>
          </w:p>
        </w:tc>
      </w:tr>
    </w:tbl>
    <w:p w14:paraId="6C994F61" w14:textId="77777777" w:rsidR="00F866E5" w:rsidRPr="000136E6" w:rsidRDefault="00F866E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6A528468"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71C39"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7223E" w:rsidRPr="000136E6" w14:paraId="6B9F3B16"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E717B" w14:textId="77777777" w:rsidR="00D7223E" w:rsidRPr="000136E6" w:rsidRDefault="00D7223E" w:rsidP="00D7223E">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11446483" w14:textId="77777777" w:rsidR="00D7223E" w:rsidRPr="000136E6" w:rsidRDefault="00D7223E" w:rsidP="00D7223E">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07D0AD91" w14:textId="0F41F621" w:rsidR="00D7223E" w:rsidRPr="000136E6" w:rsidRDefault="00D7223E" w:rsidP="00665306">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r w:rsidR="00665306">
              <w:rPr>
                <w:rFonts w:ascii="Times New Roman" w:eastAsia="Times New Roman" w:hAnsi="Times New Roman" w:cs="Times New Roman"/>
                <w:iCs/>
                <w:color w:val="000000" w:themeColor="text1"/>
                <w:sz w:val="24"/>
                <w:szCs w:val="24"/>
                <w:lang w:eastAsia="lv-LV"/>
              </w:rPr>
              <w:t>IZM</w:t>
            </w:r>
            <w:r>
              <w:rPr>
                <w:rFonts w:ascii="Times New Roman" w:eastAsia="Times New Roman" w:hAnsi="Times New Roman" w:cs="Times New Roman"/>
                <w:iCs/>
                <w:color w:val="000000" w:themeColor="text1"/>
                <w:sz w:val="24"/>
                <w:szCs w:val="24"/>
                <w:lang w:eastAsia="lv-LV"/>
              </w:rPr>
              <w:t xml:space="preserve">, Valsts izglītības satura centrs, Izglītības kvalitātes valsts dienest, Akadēmiskās informācijas centrs, Latvijas Darba devēju konfederācija, Lauksaimnieku organizāciju sadarbības padome, Zemkopības ministrija, Labklājības ministrija, Kultūras ministrija, Ekonomikas ministrija, profesionālās izglītības iestādes, koledžas, augstskolas. </w:t>
            </w:r>
          </w:p>
        </w:tc>
      </w:tr>
      <w:tr w:rsidR="00A97247" w:rsidRPr="000136E6" w14:paraId="767D0E04"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AAA9A9"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6C3B9D2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136E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512E4FC4" w14:textId="77777777" w:rsidR="00075F22" w:rsidRDefault="00226E87" w:rsidP="00783FF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Jaunas institūcijas netiek veidotas.</w:t>
            </w:r>
          </w:p>
          <w:p w14:paraId="46098696" w14:textId="0896BCB6" w:rsidR="00226E87" w:rsidRPr="000136E6" w:rsidRDefault="00226E87" w:rsidP="00783FF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Esošās institūcijas netiek reorganizētas vai likvidētas.</w:t>
            </w:r>
          </w:p>
        </w:tc>
      </w:tr>
      <w:tr w:rsidR="00075F22" w:rsidRPr="000136E6" w14:paraId="7C037A6F"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FB46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76" w:type="pct"/>
            <w:tcBorders>
              <w:top w:val="outset" w:sz="6" w:space="0" w:color="auto"/>
              <w:left w:val="outset" w:sz="6" w:space="0" w:color="auto"/>
              <w:bottom w:val="outset" w:sz="6" w:space="0" w:color="auto"/>
              <w:right w:val="outset" w:sz="6" w:space="0" w:color="auto"/>
            </w:tcBorders>
            <w:hideMark/>
          </w:tcPr>
          <w:p w14:paraId="4207A9B5"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3B064EA2" w14:textId="7EC11ACE" w:rsidR="00075F22" w:rsidRPr="000136E6" w:rsidRDefault="00226E87" w:rsidP="00E42B3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bl>
    <w:p w14:paraId="1D1CFBC3" w14:textId="77777777" w:rsidR="00E56DE1" w:rsidRDefault="00E56DE1" w:rsidP="00694794">
      <w:pPr>
        <w:spacing w:after="0" w:line="240" w:lineRule="auto"/>
        <w:jc w:val="both"/>
        <w:rPr>
          <w:rFonts w:ascii="Times New Roman" w:eastAsia="Times New Roman" w:hAnsi="Times New Roman"/>
          <w:color w:val="000000" w:themeColor="text1"/>
          <w:sz w:val="28"/>
          <w:szCs w:val="28"/>
        </w:rPr>
      </w:pPr>
    </w:p>
    <w:p w14:paraId="05884249" w14:textId="77777777" w:rsidR="00235B0D" w:rsidRDefault="00235B0D" w:rsidP="00694794">
      <w:pPr>
        <w:spacing w:after="0" w:line="240" w:lineRule="auto"/>
        <w:jc w:val="both"/>
        <w:rPr>
          <w:rFonts w:ascii="Times New Roman" w:eastAsia="Times New Roman" w:hAnsi="Times New Roman"/>
          <w:color w:val="000000" w:themeColor="text1"/>
          <w:sz w:val="28"/>
          <w:szCs w:val="28"/>
        </w:rPr>
      </w:pPr>
    </w:p>
    <w:p w14:paraId="58C45898" w14:textId="77777777" w:rsidR="00694794" w:rsidRDefault="00694794" w:rsidP="00694794">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Izglītības un zinātnes ministre                                            Ilga Šuplinska </w:t>
      </w:r>
    </w:p>
    <w:p w14:paraId="7F8796A8"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0FABAA43"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47AF904D"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353FAA26"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Vizē:</w:t>
      </w:r>
    </w:p>
    <w:p w14:paraId="666F34EA" w14:textId="77777777" w:rsidR="00694794" w:rsidRDefault="00694794" w:rsidP="00694794">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Valsts sekretāre</w:t>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t xml:space="preserve">          Līga Lejiņa</w:t>
      </w:r>
    </w:p>
    <w:p w14:paraId="4FFD1961" w14:textId="65E09CF9" w:rsidR="00583BBB" w:rsidRPr="000136E6" w:rsidRDefault="00583BBB" w:rsidP="009D535F">
      <w:pPr>
        <w:spacing w:after="0" w:line="240" w:lineRule="auto"/>
        <w:jc w:val="both"/>
        <w:rPr>
          <w:color w:val="000000" w:themeColor="text1"/>
        </w:rPr>
      </w:pPr>
    </w:p>
    <w:sectPr w:rsidR="00583BBB" w:rsidRPr="000136E6" w:rsidSect="000136E6">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1D8D" w14:textId="77777777" w:rsidR="006A5F83" w:rsidRDefault="006A5F83" w:rsidP="000136E6">
      <w:pPr>
        <w:spacing w:after="0" w:line="240" w:lineRule="auto"/>
      </w:pPr>
      <w:r>
        <w:separator/>
      </w:r>
    </w:p>
  </w:endnote>
  <w:endnote w:type="continuationSeparator" w:id="0">
    <w:p w14:paraId="1F39A2A3" w14:textId="77777777" w:rsidR="006A5F83" w:rsidRDefault="006A5F83" w:rsidP="000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4296" w14:textId="3D9BC1CF" w:rsidR="005B6219" w:rsidRPr="00AB291C" w:rsidRDefault="005B6219" w:rsidP="000136E6">
    <w:pPr>
      <w:pStyle w:val="Footer"/>
      <w:rPr>
        <w:rFonts w:ascii="Times New Roman" w:hAnsi="Times New Roman" w:cs="Times New Roman"/>
        <w:sz w:val="20"/>
        <w:szCs w:val="20"/>
      </w:rPr>
    </w:pPr>
    <w:r>
      <w:rPr>
        <w:rFonts w:ascii="Times New Roman" w:hAnsi="Times New Roman" w:cs="Times New Roman"/>
        <w:sz w:val="20"/>
        <w:szCs w:val="20"/>
      </w:rPr>
      <w:t>IZMAnot_1410</w:t>
    </w:r>
    <w:r w:rsidRPr="00AB291C">
      <w:rPr>
        <w:rFonts w:ascii="Times New Roman" w:hAnsi="Times New Roman" w:cs="Times New Roman"/>
        <w:sz w:val="20"/>
        <w:szCs w:val="20"/>
      </w:rPr>
      <w:t>19_PIL_groz;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AD30" w14:textId="77777777" w:rsidR="005B6219" w:rsidRPr="00AB291C" w:rsidRDefault="005B6219" w:rsidP="00AB291C">
    <w:pPr>
      <w:pStyle w:val="Footer"/>
      <w:rPr>
        <w:rFonts w:ascii="Times New Roman" w:hAnsi="Times New Roman" w:cs="Times New Roman"/>
        <w:sz w:val="20"/>
        <w:szCs w:val="20"/>
      </w:rPr>
    </w:pPr>
    <w:r w:rsidRPr="00AB291C">
      <w:rPr>
        <w:rFonts w:ascii="Times New Roman" w:hAnsi="Times New Roman" w:cs="Times New Roman"/>
        <w:sz w:val="20"/>
        <w:szCs w:val="20"/>
      </w:rPr>
      <w:t>IZMAnot_060619_PIL_groz;</w:t>
    </w:r>
  </w:p>
  <w:p w14:paraId="76927D75" w14:textId="77777777" w:rsidR="005B6219" w:rsidRDefault="005B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9BAD" w14:textId="77777777" w:rsidR="006A5F83" w:rsidRDefault="006A5F83" w:rsidP="000136E6">
      <w:pPr>
        <w:spacing w:after="0" w:line="240" w:lineRule="auto"/>
      </w:pPr>
      <w:r>
        <w:separator/>
      </w:r>
    </w:p>
  </w:footnote>
  <w:footnote w:type="continuationSeparator" w:id="0">
    <w:p w14:paraId="38D69AAF" w14:textId="77777777" w:rsidR="006A5F83" w:rsidRDefault="006A5F83" w:rsidP="0001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761642"/>
      <w:docPartObj>
        <w:docPartGallery w:val="Page Numbers (Top of Page)"/>
        <w:docPartUnique/>
      </w:docPartObj>
    </w:sdtPr>
    <w:sdtEndPr>
      <w:rPr>
        <w:noProof/>
      </w:rPr>
    </w:sdtEndPr>
    <w:sdtContent>
      <w:p w14:paraId="1E74AD67" w14:textId="412D18D9" w:rsidR="005B6219" w:rsidRDefault="005B6219">
        <w:pPr>
          <w:pStyle w:val="Header"/>
          <w:jc w:val="center"/>
        </w:pPr>
        <w:r>
          <w:fldChar w:fldCharType="begin"/>
        </w:r>
        <w:r>
          <w:instrText xml:space="preserve"> PAGE   \* MERGEFORMAT </w:instrText>
        </w:r>
        <w:r>
          <w:fldChar w:fldCharType="separate"/>
        </w:r>
        <w:r w:rsidR="0013431D">
          <w:rPr>
            <w:noProof/>
          </w:rPr>
          <w:t>33</w:t>
        </w:r>
        <w:r>
          <w:rPr>
            <w:noProof/>
          </w:rPr>
          <w:fldChar w:fldCharType="end"/>
        </w:r>
      </w:p>
    </w:sdtContent>
  </w:sdt>
  <w:p w14:paraId="78079CDD" w14:textId="77777777" w:rsidR="005B6219" w:rsidRDefault="005B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B1F"/>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75144"/>
    <w:multiLevelType w:val="hybridMultilevel"/>
    <w:tmpl w:val="57ACD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3C6063"/>
    <w:multiLevelType w:val="hybridMultilevel"/>
    <w:tmpl w:val="6E3ED0C6"/>
    <w:lvl w:ilvl="0" w:tplc="6A68ACCA">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48B921A6"/>
    <w:multiLevelType w:val="hybridMultilevel"/>
    <w:tmpl w:val="BEE00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F777D4"/>
    <w:multiLevelType w:val="hybridMultilevel"/>
    <w:tmpl w:val="72967A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A4401E"/>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01"/>
    <w:rsid w:val="00002BB1"/>
    <w:rsid w:val="000046E4"/>
    <w:rsid w:val="0001306D"/>
    <w:rsid w:val="000136E6"/>
    <w:rsid w:val="00015BFA"/>
    <w:rsid w:val="000211F4"/>
    <w:rsid w:val="0002277A"/>
    <w:rsid w:val="000262C1"/>
    <w:rsid w:val="000269A4"/>
    <w:rsid w:val="000306C4"/>
    <w:rsid w:val="000320E0"/>
    <w:rsid w:val="000356F3"/>
    <w:rsid w:val="0004346C"/>
    <w:rsid w:val="00043E8E"/>
    <w:rsid w:val="00044B7B"/>
    <w:rsid w:val="000515D8"/>
    <w:rsid w:val="00053397"/>
    <w:rsid w:val="0005504D"/>
    <w:rsid w:val="000569EA"/>
    <w:rsid w:val="00062A91"/>
    <w:rsid w:val="000650CD"/>
    <w:rsid w:val="00075142"/>
    <w:rsid w:val="00075F22"/>
    <w:rsid w:val="00076C73"/>
    <w:rsid w:val="00077819"/>
    <w:rsid w:val="0008608E"/>
    <w:rsid w:val="00092A83"/>
    <w:rsid w:val="00094E38"/>
    <w:rsid w:val="00095A1F"/>
    <w:rsid w:val="000964E0"/>
    <w:rsid w:val="000A76B9"/>
    <w:rsid w:val="000B4467"/>
    <w:rsid w:val="000B5ED3"/>
    <w:rsid w:val="000C0539"/>
    <w:rsid w:val="000C62F8"/>
    <w:rsid w:val="000D0809"/>
    <w:rsid w:val="000D1CB5"/>
    <w:rsid w:val="000D38C5"/>
    <w:rsid w:val="000E1A9D"/>
    <w:rsid w:val="000E1AD2"/>
    <w:rsid w:val="000E51B2"/>
    <w:rsid w:val="00100D62"/>
    <w:rsid w:val="00113228"/>
    <w:rsid w:val="00116CB1"/>
    <w:rsid w:val="00124BA9"/>
    <w:rsid w:val="001335F0"/>
    <w:rsid w:val="0013431D"/>
    <w:rsid w:val="00136DE2"/>
    <w:rsid w:val="00137A71"/>
    <w:rsid w:val="00143A3A"/>
    <w:rsid w:val="001473B2"/>
    <w:rsid w:val="00147A06"/>
    <w:rsid w:val="00150981"/>
    <w:rsid w:val="00153D69"/>
    <w:rsid w:val="001556EE"/>
    <w:rsid w:val="00171168"/>
    <w:rsid w:val="00173854"/>
    <w:rsid w:val="00183914"/>
    <w:rsid w:val="00193F8D"/>
    <w:rsid w:val="001956C6"/>
    <w:rsid w:val="00196660"/>
    <w:rsid w:val="001A4289"/>
    <w:rsid w:val="001B3606"/>
    <w:rsid w:val="001B36A1"/>
    <w:rsid w:val="001B3D7C"/>
    <w:rsid w:val="001B544D"/>
    <w:rsid w:val="001B6AAA"/>
    <w:rsid w:val="001C0524"/>
    <w:rsid w:val="001D047F"/>
    <w:rsid w:val="001E171D"/>
    <w:rsid w:val="001E3B04"/>
    <w:rsid w:val="001F35CC"/>
    <w:rsid w:val="00201145"/>
    <w:rsid w:val="002032D9"/>
    <w:rsid w:val="002063EE"/>
    <w:rsid w:val="0021073E"/>
    <w:rsid w:val="00216DC8"/>
    <w:rsid w:val="0022039A"/>
    <w:rsid w:val="00223FAA"/>
    <w:rsid w:val="002246EC"/>
    <w:rsid w:val="00224CAE"/>
    <w:rsid w:val="00226E87"/>
    <w:rsid w:val="002272CF"/>
    <w:rsid w:val="00227CE0"/>
    <w:rsid w:val="00233185"/>
    <w:rsid w:val="002331E6"/>
    <w:rsid w:val="00235B0D"/>
    <w:rsid w:val="00240F9A"/>
    <w:rsid w:val="00244347"/>
    <w:rsid w:val="0024763A"/>
    <w:rsid w:val="002613DF"/>
    <w:rsid w:val="00261968"/>
    <w:rsid w:val="00265B29"/>
    <w:rsid w:val="002676F4"/>
    <w:rsid w:val="00275F7F"/>
    <w:rsid w:val="00282D57"/>
    <w:rsid w:val="00283B86"/>
    <w:rsid w:val="00284EDD"/>
    <w:rsid w:val="00286FB5"/>
    <w:rsid w:val="00294C1B"/>
    <w:rsid w:val="002A1C1D"/>
    <w:rsid w:val="002B1334"/>
    <w:rsid w:val="002B5A32"/>
    <w:rsid w:val="002B7B5C"/>
    <w:rsid w:val="002C0A1B"/>
    <w:rsid w:val="002C1235"/>
    <w:rsid w:val="002C1EE5"/>
    <w:rsid w:val="002C1F0A"/>
    <w:rsid w:val="002D692D"/>
    <w:rsid w:val="002D7115"/>
    <w:rsid w:val="002E0FD6"/>
    <w:rsid w:val="002E391A"/>
    <w:rsid w:val="002E4EA5"/>
    <w:rsid w:val="002F6DD0"/>
    <w:rsid w:val="00303D27"/>
    <w:rsid w:val="00310D5B"/>
    <w:rsid w:val="00312F05"/>
    <w:rsid w:val="003144E9"/>
    <w:rsid w:val="003162CE"/>
    <w:rsid w:val="00322A17"/>
    <w:rsid w:val="0032506D"/>
    <w:rsid w:val="00326B4D"/>
    <w:rsid w:val="003405DB"/>
    <w:rsid w:val="003416A3"/>
    <w:rsid w:val="0034401F"/>
    <w:rsid w:val="003459CC"/>
    <w:rsid w:val="003504C6"/>
    <w:rsid w:val="003554F8"/>
    <w:rsid w:val="0036007D"/>
    <w:rsid w:val="0036391E"/>
    <w:rsid w:val="003832DB"/>
    <w:rsid w:val="00384FD4"/>
    <w:rsid w:val="00390247"/>
    <w:rsid w:val="00392C16"/>
    <w:rsid w:val="00394781"/>
    <w:rsid w:val="00395472"/>
    <w:rsid w:val="003C55EA"/>
    <w:rsid w:val="003D4D2A"/>
    <w:rsid w:val="003E0FAA"/>
    <w:rsid w:val="003E3838"/>
    <w:rsid w:val="003E4EF8"/>
    <w:rsid w:val="003E57F6"/>
    <w:rsid w:val="003E701E"/>
    <w:rsid w:val="003F1537"/>
    <w:rsid w:val="00404DAF"/>
    <w:rsid w:val="00423509"/>
    <w:rsid w:val="00423739"/>
    <w:rsid w:val="004276A4"/>
    <w:rsid w:val="004622CD"/>
    <w:rsid w:val="0046682C"/>
    <w:rsid w:val="0046769D"/>
    <w:rsid w:val="004761EA"/>
    <w:rsid w:val="004800AA"/>
    <w:rsid w:val="00483E41"/>
    <w:rsid w:val="00484425"/>
    <w:rsid w:val="00484ADD"/>
    <w:rsid w:val="00485A15"/>
    <w:rsid w:val="004902EB"/>
    <w:rsid w:val="004953E3"/>
    <w:rsid w:val="004A1CDB"/>
    <w:rsid w:val="004A2C70"/>
    <w:rsid w:val="004A3113"/>
    <w:rsid w:val="004A4017"/>
    <w:rsid w:val="004A55D0"/>
    <w:rsid w:val="004B4ACD"/>
    <w:rsid w:val="004C08E9"/>
    <w:rsid w:val="004C22A3"/>
    <w:rsid w:val="004C3B95"/>
    <w:rsid w:val="004C5A22"/>
    <w:rsid w:val="004E0BED"/>
    <w:rsid w:val="004F1484"/>
    <w:rsid w:val="00502A67"/>
    <w:rsid w:val="00506755"/>
    <w:rsid w:val="00512AB1"/>
    <w:rsid w:val="005165F4"/>
    <w:rsid w:val="00516D1B"/>
    <w:rsid w:val="00517B78"/>
    <w:rsid w:val="00526884"/>
    <w:rsid w:val="00530083"/>
    <w:rsid w:val="00534BB7"/>
    <w:rsid w:val="00535417"/>
    <w:rsid w:val="0054379E"/>
    <w:rsid w:val="005523F1"/>
    <w:rsid w:val="00556E27"/>
    <w:rsid w:val="00563169"/>
    <w:rsid w:val="00567E5C"/>
    <w:rsid w:val="00570F0C"/>
    <w:rsid w:val="00577F2C"/>
    <w:rsid w:val="00580DB3"/>
    <w:rsid w:val="00583BBB"/>
    <w:rsid w:val="00592E9C"/>
    <w:rsid w:val="00597839"/>
    <w:rsid w:val="005A35CB"/>
    <w:rsid w:val="005B5812"/>
    <w:rsid w:val="005B6219"/>
    <w:rsid w:val="005C17A6"/>
    <w:rsid w:val="005D4DB4"/>
    <w:rsid w:val="005E217C"/>
    <w:rsid w:val="005E25A8"/>
    <w:rsid w:val="005E75B7"/>
    <w:rsid w:val="005F1F17"/>
    <w:rsid w:val="005F6CCB"/>
    <w:rsid w:val="00601FF5"/>
    <w:rsid w:val="00605451"/>
    <w:rsid w:val="00613898"/>
    <w:rsid w:val="006172A1"/>
    <w:rsid w:val="006213F1"/>
    <w:rsid w:val="00633795"/>
    <w:rsid w:val="006345D8"/>
    <w:rsid w:val="00634D1E"/>
    <w:rsid w:val="00646A0D"/>
    <w:rsid w:val="00665306"/>
    <w:rsid w:val="006662F2"/>
    <w:rsid w:val="00676003"/>
    <w:rsid w:val="00677D65"/>
    <w:rsid w:val="00682108"/>
    <w:rsid w:val="006846AB"/>
    <w:rsid w:val="0069001D"/>
    <w:rsid w:val="00694794"/>
    <w:rsid w:val="006A46B6"/>
    <w:rsid w:val="006A5F83"/>
    <w:rsid w:val="006A7467"/>
    <w:rsid w:val="006A7E41"/>
    <w:rsid w:val="006C0974"/>
    <w:rsid w:val="006C3834"/>
    <w:rsid w:val="006C486A"/>
    <w:rsid w:val="006D07E9"/>
    <w:rsid w:val="006E26A7"/>
    <w:rsid w:val="006F3291"/>
    <w:rsid w:val="006F52D8"/>
    <w:rsid w:val="006F609D"/>
    <w:rsid w:val="007069C8"/>
    <w:rsid w:val="0070767C"/>
    <w:rsid w:val="00711219"/>
    <w:rsid w:val="00713308"/>
    <w:rsid w:val="00734BC5"/>
    <w:rsid w:val="007417EB"/>
    <w:rsid w:val="007434E6"/>
    <w:rsid w:val="0074759F"/>
    <w:rsid w:val="00752289"/>
    <w:rsid w:val="00752EC5"/>
    <w:rsid w:val="00765959"/>
    <w:rsid w:val="00767CA8"/>
    <w:rsid w:val="00770B82"/>
    <w:rsid w:val="00770F65"/>
    <w:rsid w:val="0077125D"/>
    <w:rsid w:val="007757F6"/>
    <w:rsid w:val="00783FFD"/>
    <w:rsid w:val="00787997"/>
    <w:rsid w:val="0079322A"/>
    <w:rsid w:val="007A1FAE"/>
    <w:rsid w:val="007A478A"/>
    <w:rsid w:val="007B13C0"/>
    <w:rsid w:val="007B1A03"/>
    <w:rsid w:val="007B3987"/>
    <w:rsid w:val="007C56C1"/>
    <w:rsid w:val="007C656C"/>
    <w:rsid w:val="007C6CC4"/>
    <w:rsid w:val="007D0AC3"/>
    <w:rsid w:val="007D504F"/>
    <w:rsid w:val="007D5318"/>
    <w:rsid w:val="007D6FD5"/>
    <w:rsid w:val="007D7BD2"/>
    <w:rsid w:val="007E17E0"/>
    <w:rsid w:val="007E2C01"/>
    <w:rsid w:val="007E3414"/>
    <w:rsid w:val="007E343C"/>
    <w:rsid w:val="007F7314"/>
    <w:rsid w:val="00805194"/>
    <w:rsid w:val="0080558B"/>
    <w:rsid w:val="00811559"/>
    <w:rsid w:val="00817C34"/>
    <w:rsid w:val="008201E7"/>
    <w:rsid w:val="00821779"/>
    <w:rsid w:val="00827A31"/>
    <w:rsid w:val="00836048"/>
    <w:rsid w:val="008457C1"/>
    <w:rsid w:val="0084619F"/>
    <w:rsid w:val="00852978"/>
    <w:rsid w:val="00853AF6"/>
    <w:rsid w:val="008607D7"/>
    <w:rsid w:val="0086190B"/>
    <w:rsid w:val="00864BAD"/>
    <w:rsid w:val="008717C2"/>
    <w:rsid w:val="00873511"/>
    <w:rsid w:val="00882964"/>
    <w:rsid w:val="008878E8"/>
    <w:rsid w:val="008945B5"/>
    <w:rsid w:val="008968C3"/>
    <w:rsid w:val="008A15EF"/>
    <w:rsid w:val="008B243B"/>
    <w:rsid w:val="008B2903"/>
    <w:rsid w:val="008C2BC7"/>
    <w:rsid w:val="008C6978"/>
    <w:rsid w:val="008D40FF"/>
    <w:rsid w:val="008F0434"/>
    <w:rsid w:val="008F0863"/>
    <w:rsid w:val="008F7948"/>
    <w:rsid w:val="0090610E"/>
    <w:rsid w:val="00914E02"/>
    <w:rsid w:val="00922877"/>
    <w:rsid w:val="00937C49"/>
    <w:rsid w:val="0094252B"/>
    <w:rsid w:val="00944576"/>
    <w:rsid w:val="00955F0F"/>
    <w:rsid w:val="00963A26"/>
    <w:rsid w:val="00965907"/>
    <w:rsid w:val="009670FB"/>
    <w:rsid w:val="00973947"/>
    <w:rsid w:val="00976C57"/>
    <w:rsid w:val="00977A58"/>
    <w:rsid w:val="009811DA"/>
    <w:rsid w:val="00984F20"/>
    <w:rsid w:val="009A12DB"/>
    <w:rsid w:val="009A76B3"/>
    <w:rsid w:val="009C0657"/>
    <w:rsid w:val="009C23DB"/>
    <w:rsid w:val="009D25DA"/>
    <w:rsid w:val="009D4085"/>
    <w:rsid w:val="009D535F"/>
    <w:rsid w:val="009E134A"/>
    <w:rsid w:val="009E21CF"/>
    <w:rsid w:val="009E3F78"/>
    <w:rsid w:val="009E444D"/>
    <w:rsid w:val="009E47AD"/>
    <w:rsid w:val="009F4958"/>
    <w:rsid w:val="009F6612"/>
    <w:rsid w:val="00A028CC"/>
    <w:rsid w:val="00A04E59"/>
    <w:rsid w:val="00A0603D"/>
    <w:rsid w:val="00A209FD"/>
    <w:rsid w:val="00A26503"/>
    <w:rsid w:val="00A26A64"/>
    <w:rsid w:val="00A30FE9"/>
    <w:rsid w:val="00A32AFA"/>
    <w:rsid w:val="00A34982"/>
    <w:rsid w:val="00A42E51"/>
    <w:rsid w:val="00A46A35"/>
    <w:rsid w:val="00A50EF6"/>
    <w:rsid w:val="00A53FE1"/>
    <w:rsid w:val="00A54C95"/>
    <w:rsid w:val="00A55E28"/>
    <w:rsid w:val="00A60ABB"/>
    <w:rsid w:val="00A64195"/>
    <w:rsid w:val="00A65A23"/>
    <w:rsid w:val="00A66513"/>
    <w:rsid w:val="00A76F88"/>
    <w:rsid w:val="00A77A14"/>
    <w:rsid w:val="00A91366"/>
    <w:rsid w:val="00A92D4C"/>
    <w:rsid w:val="00A97247"/>
    <w:rsid w:val="00AA351A"/>
    <w:rsid w:val="00AB0722"/>
    <w:rsid w:val="00AB1EC2"/>
    <w:rsid w:val="00AB291C"/>
    <w:rsid w:val="00AB4230"/>
    <w:rsid w:val="00AC251E"/>
    <w:rsid w:val="00AC4613"/>
    <w:rsid w:val="00AD6D94"/>
    <w:rsid w:val="00AE1268"/>
    <w:rsid w:val="00AF426E"/>
    <w:rsid w:val="00AF5510"/>
    <w:rsid w:val="00B0422A"/>
    <w:rsid w:val="00B11F25"/>
    <w:rsid w:val="00B136C0"/>
    <w:rsid w:val="00B2093B"/>
    <w:rsid w:val="00B25495"/>
    <w:rsid w:val="00B406BC"/>
    <w:rsid w:val="00B426B0"/>
    <w:rsid w:val="00B42EE0"/>
    <w:rsid w:val="00B44177"/>
    <w:rsid w:val="00B44E5B"/>
    <w:rsid w:val="00B540C9"/>
    <w:rsid w:val="00B6444B"/>
    <w:rsid w:val="00B67034"/>
    <w:rsid w:val="00B73638"/>
    <w:rsid w:val="00B7746C"/>
    <w:rsid w:val="00B81AC9"/>
    <w:rsid w:val="00B836E4"/>
    <w:rsid w:val="00B841DF"/>
    <w:rsid w:val="00B8595E"/>
    <w:rsid w:val="00B85983"/>
    <w:rsid w:val="00B85C90"/>
    <w:rsid w:val="00B8654E"/>
    <w:rsid w:val="00B94BA2"/>
    <w:rsid w:val="00BA4A29"/>
    <w:rsid w:val="00BA4CE6"/>
    <w:rsid w:val="00BA541E"/>
    <w:rsid w:val="00BA619E"/>
    <w:rsid w:val="00BB053D"/>
    <w:rsid w:val="00BB147F"/>
    <w:rsid w:val="00BB7EAE"/>
    <w:rsid w:val="00BC22E9"/>
    <w:rsid w:val="00BC4631"/>
    <w:rsid w:val="00BC55AB"/>
    <w:rsid w:val="00BC7375"/>
    <w:rsid w:val="00BD2695"/>
    <w:rsid w:val="00BD4D70"/>
    <w:rsid w:val="00BE28B6"/>
    <w:rsid w:val="00BE5FDD"/>
    <w:rsid w:val="00BE76C5"/>
    <w:rsid w:val="00BF2DF4"/>
    <w:rsid w:val="00BF43E1"/>
    <w:rsid w:val="00C06C43"/>
    <w:rsid w:val="00C07E8C"/>
    <w:rsid w:val="00C166AE"/>
    <w:rsid w:val="00C16B0E"/>
    <w:rsid w:val="00C16B48"/>
    <w:rsid w:val="00C23A08"/>
    <w:rsid w:val="00C25763"/>
    <w:rsid w:val="00C25F3F"/>
    <w:rsid w:val="00C26235"/>
    <w:rsid w:val="00C3016B"/>
    <w:rsid w:val="00C318F6"/>
    <w:rsid w:val="00C3781B"/>
    <w:rsid w:val="00C413BE"/>
    <w:rsid w:val="00C4224D"/>
    <w:rsid w:val="00C451AF"/>
    <w:rsid w:val="00C45AE0"/>
    <w:rsid w:val="00C4718E"/>
    <w:rsid w:val="00C55C58"/>
    <w:rsid w:val="00C5781F"/>
    <w:rsid w:val="00C6149D"/>
    <w:rsid w:val="00C71AE2"/>
    <w:rsid w:val="00C766F3"/>
    <w:rsid w:val="00C77691"/>
    <w:rsid w:val="00C814AC"/>
    <w:rsid w:val="00C8511C"/>
    <w:rsid w:val="00C86908"/>
    <w:rsid w:val="00CA3D7B"/>
    <w:rsid w:val="00CA43E6"/>
    <w:rsid w:val="00CA65A6"/>
    <w:rsid w:val="00CA6A51"/>
    <w:rsid w:val="00CB53FA"/>
    <w:rsid w:val="00CB64C1"/>
    <w:rsid w:val="00CC7648"/>
    <w:rsid w:val="00CC7A40"/>
    <w:rsid w:val="00CD75B2"/>
    <w:rsid w:val="00CF256E"/>
    <w:rsid w:val="00CF7C9E"/>
    <w:rsid w:val="00D023C1"/>
    <w:rsid w:val="00D12B49"/>
    <w:rsid w:val="00D23730"/>
    <w:rsid w:val="00D350BC"/>
    <w:rsid w:val="00D37631"/>
    <w:rsid w:val="00D47124"/>
    <w:rsid w:val="00D63F39"/>
    <w:rsid w:val="00D7018A"/>
    <w:rsid w:val="00D7223E"/>
    <w:rsid w:val="00D7231A"/>
    <w:rsid w:val="00D734C9"/>
    <w:rsid w:val="00D74692"/>
    <w:rsid w:val="00D753B4"/>
    <w:rsid w:val="00D80327"/>
    <w:rsid w:val="00D91660"/>
    <w:rsid w:val="00D9508A"/>
    <w:rsid w:val="00D978D8"/>
    <w:rsid w:val="00DA0185"/>
    <w:rsid w:val="00DA02EC"/>
    <w:rsid w:val="00DA1EC1"/>
    <w:rsid w:val="00DA3B0F"/>
    <w:rsid w:val="00DA54F9"/>
    <w:rsid w:val="00DB12ED"/>
    <w:rsid w:val="00DB4AEA"/>
    <w:rsid w:val="00DB7D2F"/>
    <w:rsid w:val="00DB7FC4"/>
    <w:rsid w:val="00DC5161"/>
    <w:rsid w:val="00DD2736"/>
    <w:rsid w:val="00DF15E9"/>
    <w:rsid w:val="00E022F5"/>
    <w:rsid w:val="00E044E0"/>
    <w:rsid w:val="00E107A8"/>
    <w:rsid w:val="00E109D7"/>
    <w:rsid w:val="00E148EB"/>
    <w:rsid w:val="00E223DE"/>
    <w:rsid w:val="00E25D01"/>
    <w:rsid w:val="00E33D8C"/>
    <w:rsid w:val="00E412CE"/>
    <w:rsid w:val="00E42B3B"/>
    <w:rsid w:val="00E51D1F"/>
    <w:rsid w:val="00E55BA8"/>
    <w:rsid w:val="00E55DF7"/>
    <w:rsid w:val="00E56DE1"/>
    <w:rsid w:val="00E67C1D"/>
    <w:rsid w:val="00E70583"/>
    <w:rsid w:val="00E712AF"/>
    <w:rsid w:val="00E76BB1"/>
    <w:rsid w:val="00E90512"/>
    <w:rsid w:val="00E90BD4"/>
    <w:rsid w:val="00E95D25"/>
    <w:rsid w:val="00EA4F58"/>
    <w:rsid w:val="00EA734D"/>
    <w:rsid w:val="00EB176D"/>
    <w:rsid w:val="00EB4811"/>
    <w:rsid w:val="00EC3AE0"/>
    <w:rsid w:val="00EC4561"/>
    <w:rsid w:val="00EC541D"/>
    <w:rsid w:val="00EC6184"/>
    <w:rsid w:val="00EC6B6B"/>
    <w:rsid w:val="00ED35FE"/>
    <w:rsid w:val="00ED475B"/>
    <w:rsid w:val="00ED7AB9"/>
    <w:rsid w:val="00EE0DB7"/>
    <w:rsid w:val="00EE1852"/>
    <w:rsid w:val="00EE5832"/>
    <w:rsid w:val="00EE6F4C"/>
    <w:rsid w:val="00EF3441"/>
    <w:rsid w:val="00EF3D5A"/>
    <w:rsid w:val="00EF4F0B"/>
    <w:rsid w:val="00F02D1B"/>
    <w:rsid w:val="00F05C15"/>
    <w:rsid w:val="00F13EBB"/>
    <w:rsid w:val="00F15788"/>
    <w:rsid w:val="00F165B9"/>
    <w:rsid w:val="00F20CE2"/>
    <w:rsid w:val="00F20D4F"/>
    <w:rsid w:val="00F247BC"/>
    <w:rsid w:val="00F37380"/>
    <w:rsid w:val="00F44904"/>
    <w:rsid w:val="00F4683A"/>
    <w:rsid w:val="00F469E7"/>
    <w:rsid w:val="00F46D32"/>
    <w:rsid w:val="00F54202"/>
    <w:rsid w:val="00F566E6"/>
    <w:rsid w:val="00F579C5"/>
    <w:rsid w:val="00F664F2"/>
    <w:rsid w:val="00F66A6D"/>
    <w:rsid w:val="00F66F62"/>
    <w:rsid w:val="00F72D89"/>
    <w:rsid w:val="00F74A59"/>
    <w:rsid w:val="00F75430"/>
    <w:rsid w:val="00F81593"/>
    <w:rsid w:val="00F866E5"/>
    <w:rsid w:val="00F9429F"/>
    <w:rsid w:val="00F9640D"/>
    <w:rsid w:val="00F96F0E"/>
    <w:rsid w:val="00FA1B3D"/>
    <w:rsid w:val="00FA1CC1"/>
    <w:rsid w:val="00FA2FA2"/>
    <w:rsid w:val="00FB373D"/>
    <w:rsid w:val="00FB77FE"/>
    <w:rsid w:val="00FE2D45"/>
    <w:rsid w:val="00FE4522"/>
    <w:rsid w:val="00FF04F9"/>
    <w:rsid w:val="00FF4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D85"/>
  <w15:chartTrackingRefBased/>
  <w15:docId w15:val="{5911ECDA-073E-471E-9069-0CEB36A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22"/>
    <w:rPr>
      <w:color w:val="0000FF"/>
      <w:u w:val="single"/>
    </w:rPr>
  </w:style>
  <w:style w:type="paragraph" w:styleId="BalloonText">
    <w:name w:val="Balloon Text"/>
    <w:basedOn w:val="Normal"/>
    <w:link w:val="BalloonTextChar"/>
    <w:uiPriority w:val="99"/>
    <w:semiHidden/>
    <w:unhideWhenUsed/>
    <w:rsid w:val="00DA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85"/>
    <w:rPr>
      <w:rFonts w:ascii="Segoe UI" w:hAnsi="Segoe UI" w:cs="Segoe UI"/>
      <w:sz w:val="18"/>
      <w:szCs w:val="18"/>
    </w:rPr>
  </w:style>
  <w:style w:type="paragraph" w:customStyle="1" w:styleId="tv2132">
    <w:name w:val="tv2132"/>
    <w:basedOn w:val="Normal"/>
    <w:rsid w:val="00C45AE0"/>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70F0C"/>
    <w:rPr>
      <w:sz w:val="16"/>
      <w:szCs w:val="16"/>
    </w:rPr>
  </w:style>
  <w:style w:type="paragraph" w:styleId="CommentText">
    <w:name w:val="annotation text"/>
    <w:basedOn w:val="Normal"/>
    <w:link w:val="CommentTextChar"/>
    <w:uiPriority w:val="99"/>
    <w:unhideWhenUsed/>
    <w:rsid w:val="00570F0C"/>
    <w:pPr>
      <w:spacing w:line="240" w:lineRule="auto"/>
    </w:pPr>
    <w:rPr>
      <w:sz w:val="20"/>
      <w:szCs w:val="20"/>
    </w:rPr>
  </w:style>
  <w:style w:type="character" w:customStyle="1" w:styleId="CommentTextChar">
    <w:name w:val="Comment Text Char"/>
    <w:basedOn w:val="DefaultParagraphFont"/>
    <w:link w:val="CommentText"/>
    <w:uiPriority w:val="99"/>
    <w:rsid w:val="00570F0C"/>
    <w:rPr>
      <w:sz w:val="20"/>
      <w:szCs w:val="20"/>
    </w:rPr>
  </w:style>
  <w:style w:type="paragraph" w:styleId="ListParagraph">
    <w:name w:val="List Paragraph"/>
    <w:basedOn w:val="Normal"/>
    <w:uiPriority w:val="34"/>
    <w:qFormat/>
    <w:rsid w:val="00FA2FA2"/>
    <w:pPr>
      <w:ind w:left="720"/>
      <w:contextualSpacing/>
    </w:pPr>
  </w:style>
  <w:style w:type="paragraph" w:styleId="CommentSubject">
    <w:name w:val="annotation subject"/>
    <w:basedOn w:val="CommentText"/>
    <w:next w:val="CommentText"/>
    <w:link w:val="CommentSubjectChar"/>
    <w:uiPriority w:val="99"/>
    <w:semiHidden/>
    <w:unhideWhenUsed/>
    <w:rsid w:val="006F52D8"/>
    <w:rPr>
      <w:b/>
      <w:bCs/>
    </w:rPr>
  </w:style>
  <w:style w:type="character" w:customStyle="1" w:styleId="CommentSubjectChar">
    <w:name w:val="Comment Subject Char"/>
    <w:basedOn w:val="CommentTextChar"/>
    <w:link w:val="CommentSubject"/>
    <w:uiPriority w:val="99"/>
    <w:semiHidden/>
    <w:rsid w:val="006F52D8"/>
    <w:rPr>
      <w:b/>
      <w:bCs/>
      <w:sz w:val="20"/>
      <w:szCs w:val="20"/>
    </w:r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6E6"/>
  </w:style>
  <w:style w:type="paragraph" w:styleId="Footer">
    <w:name w:val="footer"/>
    <w:basedOn w:val="Normal"/>
    <w:link w:val="FooterChar"/>
    <w:uiPriority w:val="99"/>
    <w:unhideWhenUsed/>
    <w:rsid w:val="00013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6E6"/>
  </w:style>
  <w:style w:type="paragraph" w:styleId="Revision">
    <w:name w:val="Revision"/>
    <w:hidden/>
    <w:uiPriority w:val="99"/>
    <w:semiHidden/>
    <w:rsid w:val="00B836E4"/>
    <w:pPr>
      <w:spacing w:after="0" w:line="240" w:lineRule="auto"/>
    </w:pPr>
  </w:style>
  <w:style w:type="paragraph" w:styleId="NormalWeb">
    <w:name w:val="Normal (Web)"/>
    <w:basedOn w:val="Normal"/>
    <w:uiPriority w:val="99"/>
    <w:semiHidden/>
    <w:unhideWhenUsed/>
    <w:rsid w:val="00F165B9"/>
    <w:pPr>
      <w:spacing w:before="100" w:beforeAutospacing="1" w:after="100" w:afterAutospacing="1" w:line="240" w:lineRule="auto"/>
    </w:pPr>
    <w:rPr>
      <w:rFonts w:ascii="Calibri" w:hAnsi="Calibri" w:cs="Times New Roman"/>
      <w:color w:val="000000"/>
    </w:rPr>
  </w:style>
  <w:style w:type="character" w:customStyle="1" w:styleId="UnresolvedMention1">
    <w:name w:val="Unresolved Mention1"/>
    <w:basedOn w:val="DefaultParagraphFont"/>
    <w:uiPriority w:val="99"/>
    <w:semiHidden/>
    <w:unhideWhenUsed/>
    <w:rsid w:val="00A26503"/>
    <w:rPr>
      <w:color w:val="605E5C"/>
      <w:shd w:val="clear" w:color="auto" w:fill="E1DFDD"/>
    </w:rPr>
  </w:style>
  <w:style w:type="character" w:styleId="FollowedHyperlink">
    <w:name w:val="FollowedHyperlink"/>
    <w:basedOn w:val="DefaultParagraphFont"/>
    <w:uiPriority w:val="99"/>
    <w:semiHidden/>
    <w:unhideWhenUsed/>
    <w:rsid w:val="00C07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800">
      <w:bodyDiv w:val="1"/>
      <w:marLeft w:val="0"/>
      <w:marRight w:val="0"/>
      <w:marTop w:val="0"/>
      <w:marBottom w:val="0"/>
      <w:divBdr>
        <w:top w:val="none" w:sz="0" w:space="0" w:color="auto"/>
        <w:left w:val="none" w:sz="0" w:space="0" w:color="auto"/>
        <w:bottom w:val="none" w:sz="0" w:space="0" w:color="auto"/>
        <w:right w:val="none" w:sz="0" w:space="0" w:color="auto"/>
      </w:divBdr>
    </w:div>
    <w:div w:id="454638420">
      <w:bodyDiv w:val="1"/>
      <w:marLeft w:val="0"/>
      <w:marRight w:val="0"/>
      <w:marTop w:val="0"/>
      <w:marBottom w:val="0"/>
      <w:divBdr>
        <w:top w:val="none" w:sz="0" w:space="0" w:color="auto"/>
        <w:left w:val="none" w:sz="0" w:space="0" w:color="auto"/>
        <w:bottom w:val="none" w:sz="0" w:space="0" w:color="auto"/>
        <w:right w:val="none" w:sz="0" w:space="0" w:color="auto"/>
      </w:divBdr>
    </w:div>
    <w:div w:id="507448160">
      <w:bodyDiv w:val="1"/>
      <w:marLeft w:val="0"/>
      <w:marRight w:val="0"/>
      <w:marTop w:val="0"/>
      <w:marBottom w:val="0"/>
      <w:divBdr>
        <w:top w:val="none" w:sz="0" w:space="0" w:color="auto"/>
        <w:left w:val="none" w:sz="0" w:space="0" w:color="auto"/>
        <w:bottom w:val="none" w:sz="0" w:space="0" w:color="auto"/>
        <w:right w:val="none" w:sz="0" w:space="0" w:color="auto"/>
      </w:divBdr>
    </w:div>
    <w:div w:id="807429918">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83566819">
      <w:bodyDiv w:val="1"/>
      <w:marLeft w:val="0"/>
      <w:marRight w:val="0"/>
      <w:marTop w:val="0"/>
      <w:marBottom w:val="0"/>
      <w:divBdr>
        <w:top w:val="none" w:sz="0" w:space="0" w:color="auto"/>
        <w:left w:val="none" w:sz="0" w:space="0" w:color="auto"/>
        <w:bottom w:val="none" w:sz="0" w:space="0" w:color="auto"/>
        <w:right w:val="none" w:sz="0" w:space="0" w:color="auto"/>
      </w:divBdr>
    </w:div>
    <w:div w:id="1068065938">
      <w:bodyDiv w:val="1"/>
      <w:marLeft w:val="0"/>
      <w:marRight w:val="0"/>
      <w:marTop w:val="0"/>
      <w:marBottom w:val="0"/>
      <w:divBdr>
        <w:top w:val="none" w:sz="0" w:space="0" w:color="auto"/>
        <w:left w:val="none" w:sz="0" w:space="0" w:color="auto"/>
        <w:bottom w:val="none" w:sz="0" w:space="0" w:color="auto"/>
        <w:right w:val="none" w:sz="0" w:space="0" w:color="auto"/>
      </w:divBdr>
    </w:div>
    <w:div w:id="1408267895">
      <w:bodyDiv w:val="1"/>
      <w:marLeft w:val="0"/>
      <w:marRight w:val="0"/>
      <w:marTop w:val="0"/>
      <w:marBottom w:val="0"/>
      <w:divBdr>
        <w:top w:val="none" w:sz="0" w:space="0" w:color="auto"/>
        <w:left w:val="none" w:sz="0" w:space="0" w:color="auto"/>
        <w:bottom w:val="none" w:sz="0" w:space="0" w:color="auto"/>
        <w:right w:val="none" w:sz="0" w:space="0" w:color="auto"/>
      </w:divBdr>
    </w:div>
    <w:div w:id="1620642831">
      <w:bodyDiv w:val="1"/>
      <w:marLeft w:val="0"/>
      <w:marRight w:val="0"/>
      <w:marTop w:val="0"/>
      <w:marBottom w:val="0"/>
      <w:divBdr>
        <w:top w:val="none" w:sz="0" w:space="0" w:color="auto"/>
        <w:left w:val="none" w:sz="0" w:space="0" w:color="auto"/>
        <w:bottom w:val="none" w:sz="0" w:space="0" w:color="auto"/>
        <w:right w:val="none" w:sz="0" w:space="0" w:color="auto"/>
      </w:divBdr>
    </w:div>
    <w:div w:id="21395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858-grozijumi-profesionalas-izglitibas-likuma-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54C9-E0DB-4ECE-9B2F-45D1C352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51551</Words>
  <Characters>29385</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Jekaterina Borovika</cp:lastModifiedBy>
  <cp:revision>2</cp:revision>
  <cp:lastPrinted>2019-11-13T11:31:00Z</cp:lastPrinted>
  <dcterms:created xsi:type="dcterms:W3CDTF">2020-03-25T13:15:00Z</dcterms:created>
  <dcterms:modified xsi:type="dcterms:W3CDTF">2020-03-25T13:15:00Z</dcterms:modified>
</cp:coreProperties>
</file>