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AE58E" w14:textId="77777777" w:rsidR="009A72C5" w:rsidRPr="00E424EF" w:rsidRDefault="00B16376" w:rsidP="009A72C5">
      <w:pPr>
        <w:contextualSpacing/>
        <w:jc w:val="center"/>
        <w:rPr>
          <w:b/>
          <w:bCs/>
        </w:rPr>
      </w:pPr>
      <w:r w:rsidRPr="00E424EF">
        <w:rPr>
          <w:b/>
        </w:rPr>
        <w:t>Minis</w:t>
      </w:r>
      <w:r w:rsidR="00E424EF">
        <w:rPr>
          <w:b/>
        </w:rPr>
        <w:t>tru kabineta noteikumu</w:t>
      </w:r>
      <w:r w:rsidR="00FD27F8">
        <w:rPr>
          <w:b/>
        </w:rPr>
        <w:t xml:space="preserve"> </w:t>
      </w:r>
      <w:r w:rsidR="00E424EF" w:rsidRPr="00E424EF">
        <w:rPr>
          <w:b/>
        </w:rPr>
        <w:t>„</w:t>
      </w:r>
      <w:r w:rsidR="00890007" w:rsidRPr="00E424EF">
        <w:rPr>
          <w:b/>
        </w:rPr>
        <w:t>Grozījum</w:t>
      </w:r>
      <w:r w:rsidR="00E552E5" w:rsidRPr="00E424EF">
        <w:rPr>
          <w:b/>
        </w:rPr>
        <w:t>i</w:t>
      </w:r>
      <w:r w:rsidR="00890007" w:rsidRPr="00E424EF">
        <w:rPr>
          <w:b/>
        </w:rPr>
        <w:t xml:space="preserve"> Ministru kabineta </w:t>
      </w:r>
      <w:r w:rsidR="00E424EF" w:rsidRPr="00E424EF">
        <w:rPr>
          <w:b/>
        </w:rPr>
        <w:t>2016. gada 31. </w:t>
      </w:r>
      <w:r w:rsidR="00E93053" w:rsidRPr="00E424EF">
        <w:rPr>
          <w:b/>
        </w:rPr>
        <w:t xml:space="preserve">maija noteikumos Nr. 345 </w:t>
      </w:r>
      <w:r w:rsidR="00E424EF">
        <w:rPr>
          <w:b/>
        </w:rPr>
        <w:t>„</w:t>
      </w:r>
      <w:r w:rsidR="00E93053" w:rsidRPr="00E424EF">
        <w:rPr>
          <w:b/>
        </w:rPr>
        <w:t xml:space="preserve">Darbības programmas </w:t>
      </w:r>
      <w:r w:rsidR="00E424EF">
        <w:rPr>
          <w:b/>
        </w:rPr>
        <w:t>„</w:t>
      </w:r>
      <w:r w:rsidR="00E93053" w:rsidRPr="00E424EF">
        <w:rPr>
          <w:b/>
        </w:rPr>
        <w:t>Izaugsme un nodarbinātība</w:t>
      </w:r>
      <w:r w:rsidR="00E424EF">
        <w:rPr>
          <w:b/>
        </w:rPr>
        <w:t>”</w:t>
      </w:r>
      <w:r w:rsidR="00E93053" w:rsidRPr="00E424EF">
        <w:rPr>
          <w:b/>
        </w:rPr>
        <w:t xml:space="preserve"> 8.3.2. specifiskā atbalsta mērķa </w:t>
      </w:r>
      <w:r w:rsidR="00E424EF">
        <w:rPr>
          <w:b/>
        </w:rPr>
        <w:t>„</w:t>
      </w:r>
      <w:r w:rsidR="00E93053" w:rsidRPr="00E424EF">
        <w:rPr>
          <w:b/>
          <w:bCs/>
        </w:rPr>
        <w:t>Palielināt atbalstu vispārējās izglītības iestādēm izglītojamo individuālo kompetenču attīstībai</w:t>
      </w:r>
      <w:r w:rsidR="00E424EF">
        <w:rPr>
          <w:b/>
        </w:rPr>
        <w:t>”</w:t>
      </w:r>
      <w:r w:rsidR="00E424EF">
        <w:rPr>
          <w:b/>
          <w:bCs/>
        </w:rPr>
        <w:t xml:space="preserve"> 8.3.2.1. pasākuma ”</w:t>
      </w:r>
      <w:r w:rsidR="00E93053" w:rsidRPr="00E424EF">
        <w:rPr>
          <w:b/>
          <w:bCs/>
        </w:rPr>
        <w:t>Atbalsts nacionāla un starptautiska mēroga pasākumu īstenošanai izglītojamo talantu attīstībai</w:t>
      </w:r>
      <w:r w:rsidR="00E424EF">
        <w:rPr>
          <w:b/>
        </w:rPr>
        <w:t>”</w:t>
      </w:r>
      <w:r w:rsidR="00E93053" w:rsidRPr="00E424EF">
        <w:rPr>
          <w:b/>
          <w:bCs/>
        </w:rPr>
        <w:t xml:space="preserve"> </w:t>
      </w:r>
      <w:r w:rsidR="00E93053" w:rsidRPr="00E424EF">
        <w:rPr>
          <w:b/>
        </w:rPr>
        <w:t>īstenošanas noteikumi</w:t>
      </w:r>
      <w:r w:rsidR="00E424EF">
        <w:rPr>
          <w:b/>
        </w:rPr>
        <w:t>”</w:t>
      </w:r>
      <w:r w:rsidR="008F69EB" w:rsidRPr="00E424EF">
        <w:rPr>
          <w:b/>
          <w:bCs/>
        </w:rPr>
        <w:t xml:space="preserve"> sākotnējās ietekmes novērtējuma ziņojums (anotācija)</w:t>
      </w:r>
    </w:p>
    <w:p w14:paraId="0B5537FB" w14:textId="77777777" w:rsidR="00DB272F" w:rsidRPr="00E424EF" w:rsidRDefault="00DB272F" w:rsidP="009A72C5">
      <w:pPr>
        <w:jc w:val="center"/>
        <w:rPr>
          <w:b/>
          <w:bCs/>
        </w:rPr>
      </w:pPr>
    </w:p>
    <w:tbl>
      <w:tblPr>
        <w:tblStyle w:val="TableGrid"/>
        <w:tblW w:w="9356" w:type="dxa"/>
        <w:tblInd w:w="-147" w:type="dxa"/>
        <w:tblLook w:val="04A0" w:firstRow="1" w:lastRow="0" w:firstColumn="1" w:lastColumn="0" w:noHBand="0" w:noVBand="1"/>
      </w:tblPr>
      <w:tblGrid>
        <w:gridCol w:w="3119"/>
        <w:gridCol w:w="6237"/>
      </w:tblGrid>
      <w:tr w:rsidR="0005044E" w:rsidRPr="00E424EF" w14:paraId="4AE7BA0D" w14:textId="77777777" w:rsidTr="00471141">
        <w:tc>
          <w:tcPr>
            <w:tcW w:w="9356" w:type="dxa"/>
            <w:gridSpan w:val="2"/>
          </w:tcPr>
          <w:p w14:paraId="5F513EEC" w14:textId="77777777" w:rsidR="00DB272F" w:rsidRPr="00E424EF" w:rsidRDefault="00B16376" w:rsidP="009A72C5">
            <w:pPr>
              <w:jc w:val="center"/>
              <w:rPr>
                <w:b/>
                <w:bCs/>
              </w:rPr>
            </w:pPr>
            <w:r w:rsidRPr="00E424EF">
              <w:rPr>
                <w:b/>
                <w:bCs/>
              </w:rPr>
              <w:t>Tiesību akta projekta anotācijas kopsavilkums</w:t>
            </w:r>
          </w:p>
        </w:tc>
      </w:tr>
      <w:tr w:rsidR="0005044E" w:rsidRPr="00E424EF" w14:paraId="4742217E" w14:textId="77777777" w:rsidTr="008738D9">
        <w:trPr>
          <w:trHeight w:val="1461"/>
        </w:trPr>
        <w:tc>
          <w:tcPr>
            <w:tcW w:w="3119" w:type="dxa"/>
          </w:tcPr>
          <w:p w14:paraId="36D96827" w14:textId="77777777" w:rsidR="00DB272F" w:rsidRPr="00E424EF" w:rsidRDefault="00B16376" w:rsidP="00DB272F">
            <w:pPr>
              <w:jc w:val="both"/>
              <w:rPr>
                <w:bCs/>
              </w:rPr>
            </w:pPr>
            <w:r w:rsidRPr="00E424EF">
              <w:rPr>
                <w:bCs/>
              </w:rPr>
              <w:t>Mērķis, risinājums un projekta spēkā stāšanās laiks</w:t>
            </w:r>
            <w:r w:rsidR="00100C4A" w:rsidRPr="00E424EF">
              <w:rPr>
                <w:bCs/>
              </w:rPr>
              <w:t xml:space="preserve"> </w:t>
            </w:r>
            <w:r w:rsidR="00616EB3">
              <w:t>(500 </w:t>
            </w:r>
            <w:r w:rsidR="00100C4A" w:rsidRPr="00E424EF">
              <w:t>zīmes bez atstarpēm)</w:t>
            </w:r>
          </w:p>
          <w:p w14:paraId="4D7D7B6E" w14:textId="77777777" w:rsidR="00100C4A" w:rsidRPr="00E424EF" w:rsidRDefault="00100C4A" w:rsidP="00DB272F">
            <w:pPr>
              <w:jc w:val="both"/>
              <w:rPr>
                <w:bCs/>
              </w:rPr>
            </w:pPr>
          </w:p>
        </w:tc>
        <w:tc>
          <w:tcPr>
            <w:tcW w:w="6237" w:type="dxa"/>
          </w:tcPr>
          <w:p w14:paraId="61F50DF1" w14:textId="77777777" w:rsidR="00616EB3" w:rsidRDefault="00EE11AA" w:rsidP="00EE11AA">
            <w:pPr>
              <w:ind w:left="116" w:right="102"/>
              <w:jc w:val="both"/>
            </w:pPr>
            <w:r>
              <w:rPr>
                <w:bCs/>
              </w:rPr>
              <w:t>Noteikumu projekta</w:t>
            </w:r>
            <w:r>
              <w:rPr>
                <w:rStyle w:val="FootnoteReference"/>
                <w:bCs/>
              </w:rPr>
              <w:footnoteReference w:id="1"/>
            </w:r>
            <w:r w:rsidR="00A87BCB" w:rsidRPr="00E424EF">
              <w:rPr>
                <w:bCs/>
              </w:rPr>
              <w:t xml:space="preserve"> </w:t>
            </w:r>
            <w:r w:rsidR="001C04FA" w:rsidRPr="00E424EF">
              <w:t xml:space="preserve">(turpmāk </w:t>
            </w:r>
            <w:r>
              <w:t xml:space="preserve">– noteikumu projekts) </w:t>
            </w:r>
            <w:r w:rsidR="001C04FA" w:rsidRPr="00E424EF">
              <w:t>mērķi</w:t>
            </w:r>
            <w:r>
              <w:t>s</w:t>
            </w:r>
            <w:r w:rsidR="001C04FA" w:rsidRPr="00E424EF">
              <w:t xml:space="preserve"> </w:t>
            </w:r>
            <w:r>
              <w:t xml:space="preserve">ir </w:t>
            </w:r>
            <w:r w:rsidR="00E424EF">
              <w:t>piešķirt papildu finansējumu</w:t>
            </w:r>
            <w:r>
              <w:t xml:space="preserve"> izglītojamo individuālo kompetenču attīstībai</w:t>
            </w:r>
            <w:r w:rsidR="00E424EF">
              <w:t>.</w:t>
            </w:r>
          </w:p>
          <w:p w14:paraId="1124AE5F" w14:textId="77777777" w:rsidR="00DB272F" w:rsidRPr="00E424EF" w:rsidRDefault="00FE62EF" w:rsidP="00EE11AA">
            <w:pPr>
              <w:ind w:left="116" w:right="102"/>
              <w:jc w:val="both"/>
              <w:rPr>
                <w:bCs/>
                <w:i/>
              </w:rPr>
            </w:pPr>
            <w:r w:rsidRPr="00A92168">
              <w:t>Noteikumu projekts stāsies spēkā Oficiālo publikāciju un tiesiskās informācijas likumā noteiktajā kārtībā.</w:t>
            </w:r>
          </w:p>
        </w:tc>
      </w:tr>
    </w:tbl>
    <w:p w14:paraId="4F0BB457" w14:textId="77777777" w:rsidR="00DB272F" w:rsidRPr="00E424EF" w:rsidRDefault="00DB272F" w:rsidP="009A72C5">
      <w:pPr>
        <w:jc w:val="center"/>
        <w:rPr>
          <w:b/>
          <w:bCs/>
        </w:rPr>
      </w:pPr>
    </w:p>
    <w:tbl>
      <w:tblPr>
        <w:tblW w:w="5152" w:type="pct"/>
        <w:tblInd w:w="-13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47"/>
        <w:gridCol w:w="147"/>
        <w:gridCol w:w="2795"/>
        <w:gridCol w:w="5941"/>
      </w:tblGrid>
      <w:tr w:rsidR="0005044E" w:rsidRPr="00E424EF" w14:paraId="4DC9D560" w14:textId="77777777" w:rsidTr="00A13173">
        <w:tc>
          <w:tcPr>
            <w:tcW w:w="5000" w:type="pct"/>
            <w:gridSpan w:val="4"/>
            <w:tcBorders>
              <w:top w:val="single" w:sz="4" w:space="0" w:color="auto"/>
              <w:left w:val="single" w:sz="4" w:space="0" w:color="auto"/>
              <w:bottom w:val="outset" w:sz="6" w:space="0" w:color="000000"/>
              <w:right w:val="single" w:sz="4" w:space="0" w:color="auto"/>
            </w:tcBorders>
            <w:vAlign w:val="center"/>
          </w:tcPr>
          <w:p w14:paraId="0F125815" w14:textId="77777777" w:rsidR="009A72C5" w:rsidRPr="00E424EF" w:rsidRDefault="00B16376" w:rsidP="00DD2EFA">
            <w:pPr>
              <w:spacing w:before="100" w:beforeAutospacing="1" w:after="100" w:afterAutospacing="1"/>
              <w:jc w:val="center"/>
              <w:rPr>
                <w:b/>
                <w:bCs/>
              </w:rPr>
            </w:pPr>
            <w:r w:rsidRPr="00E424EF">
              <w:rPr>
                <w:b/>
                <w:bCs/>
              </w:rPr>
              <w:t>I. Tiesību akta projekta izstrādes nepieciešamība</w:t>
            </w:r>
          </w:p>
        </w:tc>
      </w:tr>
      <w:tr w:rsidR="0005044E" w:rsidRPr="00E424EF" w14:paraId="07E9D6C7" w14:textId="77777777" w:rsidTr="00A13173">
        <w:tc>
          <w:tcPr>
            <w:tcW w:w="239" w:type="pct"/>
            <w:tcBorders>
              <w:top w:val="outset" w:sz="6" w:space="0" w:color="000000"/>
              <w:left w:val="outset" w:sz="6" w:space="0" w:color="000000"/>
              <w:bottom w:val="outset" w:sz="6" w:space="0" w:color="000000"/>
              <w:right w:val="outset" w:sz="6" w:space="0" w:color="000000"/>
            </w:tcBorders>
          </w:tcPr>
          <w:p w14:paraId="530BA31C" w14:textId="77777777" w:rsidR="009A72C5" w:rsidRPr="00E424EF" w:rsidRDefault="00B16376" w:rsidP="00DD2EFA">
            <w:pPr>
              <w:spacing w:before="100" w:beforeAutospacing="1" w:after="100" w:afterAutospacing="1"/>
            </w:pPr>
            <w:r w:rsidRPr="00E424EF">
              <w:t>1.</w:t>
            </w:r>
          </w:p>
        </w:tc>
        <w:tc>
          <w:tcPr>
            <w:tcW w:w="1577" w:type="pct"/>
            <w:gridSpan w:val="2"/>
            <w:tcBorders>
              <w:top w:val="outset" w:sz="6" w:space="0" w:color="000000"/>
              <w:left w:val="outset" w:sz="6" w:space="0" w:color="000000"/>
              <w:bottom w:val="outset" w:sz="6" w:space="0" w:color="000000"/>
              <w:right w:val="outset" w:sz="6" w:space="0" w:color="000000"/>
            </w:tcBorders>
          </w:tcPr>
          <w:p w14:paraId="007D3DD8" w14:textId="77777777" w:rsidR="009A72C5" w:rsidRPr="00E424EF" w:rsidRDefault="00B16376" w:rsidP="00DD2EFA">
            <w:pPr>
              <w:spacing w:before="100" w:beforeAutospacing="1" w:after="100" w:afterAutospacing="1"/>
            </w:pPr>
            <w:r w:rsidRPr="00E424EF">
              <w:t>Pamatojums</w:t>
            </w:r>
          </w:p>
        </w:tc>
        <w:tc>
          <w:tcPr>
            <w:tcW w:w="3184" w:type="pct"/>
            <w:tcBorders>
              <w:top w:val="outset" w:sz="6" w:space="0" w:color="000000"/>
              <w:left w:val="outset" w:sz="6" w:space="0" w:color="000000"/>
              <w:bottom w:val="outset" w:sz="6" w:space="0" w:color="000000"/>
              <w:right w:val="outset" w:sz="6" w:space="0" w:color="000000"/>
            </w:tcBorders>
          </w:tcPr>
          <w:p w14:paraId="5FBA44AF" w14:textId="77777777" w:rsidR="009A72C5" w:rsidRPr="00E424EF" w:rsidRDefault="00E424EF" w:rsidP="00A5035B">
            <w:pPr>
              <w:pStyle w:val="ListParagraph"/>
              <w:ind w:left="0" w:right="91"/>
              <w:rPr>
                <w:szCs w:val="24"/>
              </w:rPr>
            </w:pPr>
            <w:r>
              <w:rPr>
                <w:szCs w:val="24"/>
              </w:rPr>
              <w:t>N</w:t>
            </w:r>
            <w:r w:rsidR="00BA61B3" w:rsidRPr="00E424EF">
              <w:rPr>
                <w:szCs w:val="24"/>
              </w:rPr>
              <w:t>oteikumu projekts</w:t>
            </w:r>
            <w:r w:rsidR="002E28C2" w:rsidRPr="00E424EF">
              <w:rPr>
                <w:szCs w:val="24"/>
              </w:rPr>
              <w:t xml:space="preserve"> sagatavots saskaņā ar </w:t>
            </w:r>
            <w:r w:rsidR="00B16376" w:rsidRPr="00E424EF">
              <w:rPr>
                <w:szCs w:val="24"/>
                <w:lang w:eastAsia="lv-LV"/>
              </w:rPr>
              <w:t>Eiropas Savienības struktūrfondu un Kohēzijas fonda 2014. – 2020.</w:t>
            </w:r>
            <w:r w:rsidR="00BA61B3" w:rsidRPr="00E424EF">
              <w:rPr>
                <w:szCs w:val="24"/>
                <w:lang w:eastAsia="lv-LV"/>
              </w:rPr>
              <w:t> </w:t>
            </w:r>
            <w:r w:rsidRPr="00F24248">
              <w:rPr>
                <w:szCs w:val="24"/>
              </w:rPr>
              <w:t>gada plānošanas perioda vadības likuma 20. panta 6. un 13. punktu</w:t>
            </w:r>
            <w:r>
              <w:rPr>
                <w:szCs w:val="24"/>
              </w:rPr>
              <w:t xml:space="preserve">; </w:t>
            </w:r>
            <w:r w:rsidRPr="00B8355B">
              <w:rPr>
                <w:szCs w:val="24"/>
              </w:rPr>
              <w:t>Ministru kabineta 201</w:t>
            </w:r>
            <w:r>
              <w:rPr>
                <w:szCs w:val="24"/>
              </w:rPr>
              <w:t xml:space="preserve">9.gada 11.oktobra </w:t>
            </w:r>
            <w:proofErr w:type="spellStart"/>
            <w:r>
              <w:rPr>
                <w:szCs w:val="24"/>
              </w:rPr>
              <w:t>protokollēmuma</w:t>
            </w:r>
            <w:proofErr w:type="spellEnd"/>
            <w:r w:rsidRPr="00B8355B">
              <w:rPr>
                <w:szCs w:val="24"/>
              </w:rPr>
              <w:t xml:space="preserve"> Nr.47 3.§ “Informatīvais ziņojumus “Par Eiropas Savienības struktūrfondu un Kohēzijas fonda 2014.–2020. gada plānošanas perioda darbības programmas “Izaugsme un nodarbinātība” snieguma ietvarā noteikto mērķu sasniegšanas progresu un snieguma rezerves finansējuma tālāku izmantošanu””</w:t>
            </w:r>
            <w:r>
              <w:rPr>
                <w:szCs w:val="24"/>
              </w:rPr>
              <w:t xml:space="preserve"> 9.2.apakšpunktu.</w:t>
            </w:r>
          </w:p>
        </w:tc>
      </w:tr>
      <w:tr w:rsidR="0005044E" w:rsidRPr="00E424EF" w14:paraId="1ABDA94E" w14:textId="77777777" w:rsidTr="00A13173">
        <w:tc>
          <w:tcPr>
            <w:tcW w:w="239" w:type="pct"/>
            <w:tcBorders>
              <w:top w:val="outset" w:sz="6" w:space="0" w:color="000000"/>
              <w:left w:val="outset" w:sz="6" w:space="0" w:color="000000"/>
              <w:bottom w:val="outset" w:sz="6" w:space="0" w:color="000000"/>
              <w:right w:val="outset" w:sz="6" w:space="0" w:color="000000"/>
            </w:tcBorders>
          </w:tcPr>
          <w:p w14:paraId="30E15022" w14:textId="77777777" w:rsidR="009A72C5" w:rsidRPr="00E424EF" w:rsidRDefault="00B16376" w:rsidP="00DD2EFA">
            <w:pPr>
              <w:spacing w:before="100" w:beforeAutospacing="1" w:after="100" w:afterAutospacing="1"/>
            </w:pPr>
            <w:r w:rsidRPr="00E424EF">
              <w:t>2.</w:t>
            </w:r>
          </w:p>
        </w:tc>
        <w:tc>
          <w:tcPr>
            <w:tcW w:w="1577" w:type="pct"/>
            <w:gridSpan w:val="2"/>
            <w:tcBorders>
              <w:top w:val="outset" w:sz="6" w:space="0" w:color="000000"/>
              <w:left w:val="outset" w:sz="6" w:space="0" w:color="000000"/>
              <w:bottom w:val="outset" w:sz="6" w:space="0" w:color="000000"/>
              <w:right w:val="outset" w:sz="6" w:space="0" w:color="000000"/>
            </w:tcBorders>
          </w:tcPr>
          <w:p w14:paraId="4ECBF8E6" w14:textId="77777777" w:rsidR="009A72C5" w:rsidRPr="00E424EF" w:rsidRDefault="00B16376" w:rsidP="00593077">
            <w:pPr>
              <w:spacing w:before="100" w:beforeAutospacing="1" w:after="100" w:afterAutospacing="1"/>
            </w:pPr>
            <w:r w:rsidRPr="00E424EF">
              <w:t>Pašreizējā situācija un problēmas, kuru risināšanai tiesību akta projekts izstrādāts, tiesiskā regulējuma mērķis un būtība</w:t>
            </w:r>
          </w:p>
        </w:tc>
        <w:tc>
          <w:tcPr>
            <w:tcW w:w="3184" w:type="pct"/>
            <w:tcBorders>
              <w:top w:val="outset" w:sz="6" w:space="0" w:color="000000"/>
              <w:left w:val="outset" w:sz="6" w:space="0" w:color="000000"/>
              <w:bottom w:val="outset" w:sz="6" w:space="0" w:color="000000"/>
              <w:right w:val="outset" w:sz="6" w:space="0" w:color="000000"/>
            </w:tcBorders>
          </w:tcPr>
          <w:p w14:paraId="02187383" w14:textId="77777777" w:rsidR="00F90904" w:rsidRDefault="00B16376" w:rsidP="00D749D4">
            <w:pPr>
              <w:ind w:left="48" w:right="60"/>
              <w:jc w:val="both"/>
            </w:pPr>
            <w:r w:rsidRPr="00E424EF">
              <w:rPr>
                <w:lang w:eastAsia="en-US"/>
              </w:rPr>
              <w:t xml:space="preserve">Ministru </w:t>
            </w:r>
            <w:r w:rsidRPr="00E424EF">
              <w:t xml:space="preserve">kabineta </w:t>
            </w:r>
            <w:r w:rsidR="00F15F02" w:rsidRPr="00E424EF">
              <w:t>2016.gada 31.</w:t>
            </w:r>
            <w:r w:rsidR="00E424EF">
              <w:t>maija noteikumi</w:t>
            </w:r>
            <w:r w:rsidR="00F90904">
              <w:t xml:space="preserve"> Nr. </w:t>
            </w:r>
            <w:r w:rsidR="00E93053" w:rsidRPr="00E424EF">
              <w:t xml:space="preserve">345 </w:t>
            </w:r>
            <w:r w:rsidR="00B87F04" w:rsidRPr="00E424EF">
              <w:t>„</w:t>
            </w:r>
            <w:r w:rsidR="00E93053" w:rsidRPr="00E424EF">
              <w:t xml:space="preserve">Darbības programmas </w:t>
            </w:r>
            <w:r w:rsidR="00B87F04" w:rsidRPr="00E424EF">
              <w:t>„</w:t>
            </w:r>
            <w:r w:rsidR="00E93053" w:rsidRPr="00E424EF">
              <w:t>Izaugsme un nodarbinātība</w:t>
            </w:r>
            <w:r w:rsidR="00B87F04" w:rsidRPr="00E424EF">
              <w:t>”</w:t>
            </w:r>
            <w:r w:rsidR="00BA61B3" w:rsidRPr="00E424EF">
              <w:t xml:space="preserve"> 8.3.2. </w:t>
            </w:r>
            <w:r w:rsidR="00E93053" w:rsidRPr="00E424EF">
              <w:t xml:space="preserve">specifiskā atbalsta mērķa </w:t>
            </w:r>
            <w:r w:rsidR="00B87F04" w:rsidRPr="00E424EF">
              <w:t>„</w:t>
            </w:r>
            <w:r w:rsidR="00E93053" w:rsidRPr="00E424EF">
              <w:t>Palielināt atbalstu vispārējās izglītības iestādēm izglītojamo individuālo kompetenču attīstībai</w:t>
            </w:r>
            <w:r w:rsidR="00B87F04" w:rsidRPr="00E424EF">
              <w:t>”</w:t>
            </w:r>
            <w:r w:rsidR="00BA61B3" w:rsidRPr="00E424EF">
              <w:t xml:space="preserve"> 8.3.2.1. </w:t>
            </w:r>
            <w:r w:rsidR="00E93053" w:rsidRPr="00E424EF">
              <w:t xml:space="preserve">pasākuma </w:t>
            </w:r>
            <w:r w:rsidR="00B87F04" w:rsidRPr="00E424EF">
              <w:t>„</w:t>
            </w:r>
            <w:r w:rsidR="00E93053" w:rsidRPr="00E424EF">
              <w:t>Atbalsts nacionāla un starptautiska mēroga pasākumu īstenošanai izglītojamo talantu attīstībai</w:t>
            </w:r>
            <w:r w:rsidR="00B87F04" w:rsidRPr="00E424EF">
              <w:t>”</w:t>
            </w:r>
            <w:r w:rsidR="00E93053" w:rsidRPr="00E424EF">
              <w:t xml:space="preserve"> īstenošanas noteikumi</w:t>
            </w:r>
            <w:r w:rsidR="00B87F04" w:rsidRPr="00E424EF">
              <w:t>”</w:t>
            </w:r>
            <w:r w:rsidRPr="00E424EF">
              <w:t xml:space="preserve"> (turpmāk – MK noteikumi</w:t>
            </w:r>
            <w:r w:rsidR="00F90904">
              <w:t>)</w:t>
            </w:r>
            <w:r w:rsidR="00742671">
              <w:t xml:space="preserve"> tiek grozīti ar mērķi </w:t>
            </w:r>
            <w:r w:rsidR="00D749D4">
              <w:t xml:space="preserve">piešķirt papildu finansējumu un pagarināt </w:t>
            </w:r>
            <w:r w:rsidR="00D749D4" w:rsidRPr="00E424EF">
              <w:t>8.3.2.1. pasākuma „Atbalsts nacionāla un starptautiska mēroga pasākumu īstenošanai izglītojamo talantu attīstībai”</w:t>
            </w:r>
            <w:r w:rsidR="00D749D4">
              <w:t xml:space="preserve"> (turpmāk -8.3.2.1.pasākums) īstenošanas periodu.</w:t>
            </w:r>
          </w:p>
          <w:p w14:paraId="7F1427E7" w14:textId="77777777" w:rsidR="00D749D4" w:rsidRDefault="00D749D4" w:rsidP="00D749D4">
            <w:pPr>
              <w:ind w:left="48" w:right="60"/>
              <w:jc w:val="both"/>
            </w:pPr>
            <w:r>
              <w:t>8.3.2.1.pasākums sekmīgi tiek īstenots no 2016.gada, sniedzot atbalstu izglītojamiem dalībai mācību priekšmetu olimpiādēs un zinātniskajos konkursos Latvijā un ārvalst</w:t>
            </w:r>
            <w:r w:rsidR="00B60607">
              <w:t>īs, kā arī organizējot atbilstošos pasākumus Latvijā.</w:t>
            </w:r>
          </w:p>
          <w:p w14:paraId="434BB56B" w14:textId="77777777" w:rsidR="00B60607" w:rsidRDefault="00B60607" w:rsidP="00D256CB">
            <w:pPr>
              <w:ind w:right="60"/>
              <w:jc w:val="both"/>
            </w:pPr>
            <w:r>
              <w:t xml:space="preserve">Līdz 2019.gada vidum 8.3.2.1.pasākuma ietvaros noorganizētas trīs valsts un 15 reģionālās zinātniskās konferences, 18 mācību priekšmetu olimpiādes tiešsaistē, 46 valsts mācību priekšmetu olimpiādes, 17 praktiskas ievirzes </w:t>
            </w:r>
            <w:r>
              <w:lastRenderedPageBreak/>
              <w:t>pasākumi olimpiāžu laureātiem un kopumā dalībai starptautiska mēroga mācību priekšmetu olimpiādēs un zinātniskajos pasākumos atbalstīti 226 izglītojamie.</w:t>
            </w:r>
            <w:r w:rsidR="005548BD" w:rsidRPr="00E424EF">
              <w:t xml:space="preserve"> 2019.gada </w:t>
            </w:r>
            <w:r w:rsidR="005548BD">
              <w:t>jūnijā Latvijā</w:t>
            </w:r>
            <w:r w:rsidR="005548BD" w:rsidRPr="00E424EF">
              <w:t xml:space="preserve"> tika sekmīgi organizēta Eiropas fizikas olimpiāde</w:t>
            </w:r>
            <w:r w:rsidR="00D256CB">
              <w:t>, kurā piedalījās 169 dalībnieki no 35 valstīm.</w:t>
            </w:r>
          </w:p>
          <w:p w14:paraId="4A7B9506" w14:textId="77777777" w:rsidR="00D749D4" w:rsidRDefault="00D256CB" w:rsidP="005548BD">
            <w:pPr>
              <w:ind w:left="48" w:right="60"/>
              <w:jc w:val="both"/>
            </w:pPr>
            <w:r>
              <w:t xml:space="preserve">8.3.2.1.pasākums līdzšinēji ir devis lielu ieguldījumu izglītojamo talantu attīstībai. </w:t>
            </w:r>
            <w:r w:rsidR="005548BD" w:rsidRPr="005548BD">
              <w:t xml:space="preserve">2018. gadā </w:t>
            </w:r>
            <w:r w:rsidR="003308BD">
              <w:t>8.3.2.1 pasākuma</w:t>
            </w:r>
            <w:r w:rsidR="005548BD">
              <w:t xml:space="preserve"> ietvaros </w:t>
            </w:r>
            <w:r w:rsidR="005548BD" w:rsidRPr="005548BD">
              <w:t>izg</w:t>
            </w:r>
            <w:r w:rsidR="005548BD">
              <w:t xml:space="preserve">lītojamie no Latvijas </w:t>
            </w:r>
            <w:r w:rsidR="005548BD" w:rsidRPr="005548BD">
              <w:t xml:space="preserve"> starptautiskos pasākumos </w:t>
            </w:r>
            <w:r w:rsidR="005548BD">
              <w:t>ieguva</w:t>
            </w:r>
            <w:r w:rsidR="005548BD" w:rsidRPr="005548BD">
              <w:t xml:space="preserve"> piecas zelta, 10 sudraba un 31 bronzas medaļ</w:t>
            </w:r>
            <w:r w:rsidR="005548BD">
              <w:t>as, kas</w:t>
            </w:r>
            <w:r w:rsidR="005548BD" w:rsidRPr="005548BD">
              <w:t xml:space="preserve"> ir vēsturiski lielākais viena m</w:t>
            </w:r>
            <w:r w:rsidR="00054945">
              <w:t>ācību gada laikā iegūtais apbalvojumu</w:t>
            </w:r>
            <w:r w:rsidR="005548BD" w:rsidRPr="005548BD">
              <w:t xml:space="preserve"> skaits.</w:t>
            </w:r>
            <w:r w:rsidR="005548BD">
              <w:t xml:space="preserve"> Līdz 2019.gada vidum </w:t>
            </w:r>
            <w:r w:rsidR="005548BD" w:rsidRPr="005548BD">
              <w:t>izg</w:t>
            </w:r>
            <w:r w:rsidR="005548BD">
              <w:t xml:space="preserve">lītojamie no Latvijas </w:t>
            </w:r>
            <w:r w:rsidR="005548BD" w:rsidRPr="005548BD">
              <w:t>starptautiskos pasākumos</w:t>
            </w:r>
            <w:r w:rsidR="005548BD">
              <w:t xml:space="preserve"> ieguvuši divas zelta, 10 sudraba un 14 bronzas medaļas.</w:t>
            </w:r>
          </w:p>
          <w:p w14:paraId="0210E824" w14:textId="77777777" w:rsidR="00F90904" w:rsidRDefault="00047361" w:rsidP="00D256CB">
            <w:pPr>
              <w:ind w:right="60"/>
              <w:jc w:val="both"/>
            </w:pPr>
            <w:r>
              <w:t xml:space="preserve">Ņemot vērā sekmīgu līdzšinējo </w:t>
            </w:r>
            <w:r w:rsidR="00D256CB">
              <w:t>8.3.2.1.pasākuma īstenošanas pieredzi, ar grozījumiem MK noteikumos tam tiek piešķirts papildu finansējums 848 000 </w:t>
            </w:r>
            <w:proofErr w:type="spellStart"/>
            <w:r w:rsidR="00D256CB" w:rsidRPr="00FC26E1">
              <w:rPr>
                <w:i/>
              </w:rPr>
              <w:t>euro</w:t>
            </w:r>
            <w:proofErr w:type="spellEnd"/>
            <w:r w:rsidR="00D256CB">
              <w:t xml:space="preserve"> apmērā un pagarināts </w:t>
            </w:r>
            <w:r w:rsidR="00054945">
              <w:t xml:space="preserve">  8.3.2.1.pasākuma ieviešanas </w:t>
            </w:r>
            <w:r w:rsidR="00D256CB">
              <w:t>periods.</w:t>
            </w:r>
          </w:p>
          <w:p w14:paraId="5DA66233" w14:textId="77777777" w:rsidR="00893526" w:rsidRDefault="00FB57C8" w:rsidP="00FB57C8">
            <w:pPr>
              <w:ind w:right="60"/>
              <w:jc w:val="both"/>
            </w:pPr>
            <w:r>
              <w:t>N</w:t>
            </w:r>
            <w:r w:rsidR="00893526" w:rsidRPr="00E424EF">
              <w:t>oteikumu projekts paredz grozījumu</w:t>
            </w:r>
            <w:r w:rsidR="00D6455A" w:rsidRPr="00E424EF">
              <w:t>s</w:t>
            </w:r>
            <w:r w:rsidR="00893526" w:rsidRPr="00E424EF">
              <w:t xml:space="preserve"> MK noteikumu </w:t>
            </w:r>
            <w:r w:rsidR="00D6455A" w:rsidRPr="00E424EF">
              <w:t>7</w:t>
            </w:r>
            <w:r w:rsidR="00893526" w:rsidRPr="00E424EF">
              <w:t xml:space="preserve">. un </w:t>
            </w:r>
            <w:r>
              <w:t>28.punktā:</w:t>
            </w:r>
          </w:p>
          <w:p w14:paraId="5312366A" w14:textId="77777777" w:rsidR="00FB57C8" w:rsidRDefault="001B0A31" w:rsidP="001B0A31">
            <w:pPr>
              <w:ind w:right="60"/>
              <w:jc w:val="both"/>
            </w:pPr>
            <w:r>
              <w:t>1) </w:t>
            </w:r>
            <w:r w:rsidR="00D36119">
              <w:t>g</w:t>
            </w:r>
            <w:r w:rsidR="00FB57C8">
              <w:t xml:space="preserve">rozījums </w:t>
            </w:r>
            <w:r w:rsidR="00D36119">
              <w:t xml:space="preserve">MK </w:t>
            </w:r>
            <w:r w:rsidR="00FB57C8">
              <w:t xml:space="preserve">noteikumu projekta 7.punktā paredz </w:t>
            </w:r>
            <w:r w:rsidR="00D36119">
              <w:t>8.3.2.1.pasākumam pieejamā kopējā finansējuma palielināšanu par 848 000 </w:t>
            </w:r>
            <w:proofErr w:type="spellStart"/>
            <w:r w:rsidR="00D36119" w:rsidRPr="001B0A31">
              <w:rPr>
                <w:i/>
              </w:rPr>
              <w:t>euro</w:t>
            </w:r>
            <w:proofErr w:type="spellEnd"/>
            <w:r w:rsidR="00D36119" w:rsidRPr="00D36119">
              <w:t>,</w:t>
            </w:r>
            <w:r w:rsidR="00D36119">
              <w:t xml:space="preserve"> tai skaitā Eiropas Sociālā fonda finansējuma palielināšanu par 720 800 </w:t>
            </w:r>
            <w:proofErr w:type="spellStart"/>
            <w:r w:rsidR="00D36119" w:rsidRPr="001B0A31">
              <w:rPr>
                <w:i/>
              </w:rPr>
              <w:t>euro</w:t>
            </w:r>
            <w:proofErr w:type="spellEnd"/>
            <w:r w:rsidR="00D36119">
              <w:t xml:space="preserve"> un valsts budžeta līdzfinansējuma palielināšanu par 127 200 </w:t>
            </w:r>
            <w:proofErr w:type="spellStart"/>
            <w:r w:rsidR="00D36119" w:rsidRPr="001B0A31">
              <w:rPr>
                <w:i/>
              </w:rPr>
              <w:t>euro</w:t>
            </w:r>
            <w:proofErr w:type="spellEnd"/>
            <w:r>
              <w:t>.</w:t>
            </w:r>
          </w:p>
          <w:p w14:paraId="7CBE62F6" w14:textId="77777777" w:rsidR="001B0A31" w:rsidRPr="00527E3D" w:rsidRDefault="001B0A31" w:rsidP="001B0A31">
            <w:pPr>
              <w:contextualSpacing/>
              <w:jc w:val="both"/>
            </w:pPr>
            <w:r w:rsidRPr="00527E3D">
              <w:t>Papildus piešķirtais finansējums 8.3.2.1.pasākumam paredzēti pasākumiem (izglītojamo dalībai starptautiskajās mācību priekšmetu olimpiādēs, to organizēšanai, digitālo uzdevumu krājuma izstrādei tiešsaistes mācību priekšmetu olimpiāžu nodrošināšana), kas neatstās ietekmi uz 8.3.2.1.pasākumiem noteiktajiem iznākuma un rezultāta rādītājiem.</w:t>
            </w:r>
          </w:p>
          <w:p w14:paraId="2EE76B22" w14:textId="77777777" w:rsidR="001B0A31" w:rsidRPr="00947D22" w:rsidRDefault="001B0A31" w:rsidP="001B0A31">
            <w:pPr>
              <w:ind w:left="48" w:right="60"/>
              <w:jc w:val="both"/>
            </w:pPr>
            <w:r w:rsidRPr="00527E3D">
              <w:t>Finansējums 8.3.2.1.pasākumam tiek pārdalīts no 8.5.1. specifiskā atbalsta mērķa „Palielināt kvalificētu profesionālās izglītības iestāžu audzēkņu skaitu pēc to dalības darba vidē balstītās mācībās vai mācību praksē uzņēmumā”</w:t>
            </w:r>
            <w:r w:rsidR="00527E3D">
              <w:t xml:space="preserve"> </w:t>
            </w:r>
            <w:r w:rsidR="00527E3D">
              <w:rPr>
                <w:b/>
              </w:rPr>
              <w:t>(</w:t>
            </w:r>
            <w:r w:rsidR="00527E3D" w:rsidRPr="00947D22">
              <w:t>turpmāk – 8.5.1.SAM)</w:t>
            </w:r>
            <w:r w:rsidR="009E18B2" w:rsidRPr="00947D22">
              <w:t>.</w:t>
            </w:r>
          </w:p>
          <w:p w14:paraId="7F05C340" w14:textId="77777777" w:rsidR="00014CFE" w:rsidRPr="00947D22" w:rsidRDefault="00014CFE" w:rsidP="00014CFE">
            <w:pPr>
              <w:jc w:val="both"/>
            </w:pPr>
            <w:r w:rsidRPr="00947D22">
              <w:t>Finansējuma pārdales 8.3.2.1.pasākumam un citiem specifiskā atbalsta mērķiem, kas attiecīgi paredz finansējuma palielināšanu vai samazināšanu kādam no specifiskā atbalsta mērķiem un to ietvaros realizētajiem projektiem</w:t>
            </w:r>
            <w:r w:rsidR="00583CFD" w:rsidRPr="00947D22">
              <w:t>,</w:t>
            </w:r>
            <w:r w:rsidRPr="00947D22">
              <w:t xml:space="preserve"> apstiprinātas Ministru kabineta 2019.gada 11.oktobra </w:t>
            </w:r>
            <w:proofErr w:type="spellStart"/>
            <w:r w:rsidRPr="00947D22">
              <w:t>protokollēmuma</w:t>
            </w:r>
            <w:proofErr w:type="spellEnd"/>
            <w:r w:rsidRPr="00947D22">
              <w:t xml:space="preserve"> Nr.47 3.§ “Informatīvais ziņojumus “Par Eiropas Savienības struktūrfondu un Kohēzijas fonda 2014.–2020.gada plānošanas perioda darbības programmas “Izaugsme un nodarbinātība” snieguma ietvarā noteikto mērķu sasniegšanas progresu un snieguma rezerves finansējuma tālāku izmantošanu”” (turpmāk  - MK </w:t>
            </w:r>
            <w:proofErr w:type="spellStart"/>
            <w:r w:rsidRPr="00947D22">
              <w:t>protokollēmums</w:t>
            </w:r>
            <w:proofErr w:type="spellEnd"/>
            <w:r w:rsidRPr="00947D22">
              <w:t>).</w:t>
            </w:r>
          </w:p>
          <w:p w14:paraId="1B206E88" w14:textId="77777777" w:rsidR="00014CFE" w:rsidRPr="00947D22" w:rsidRDefault="00014CFE" w:rsidP="00014CFE">
            <w:pPr>
              <w:tabs>
                <w:tab w:val="left" w:pos="356"/>
              </w:tabs>
              <w:jc w:val="both"/>
            </w:pPr>
            <w:r w:rsidRPr="00947D22">
              <w:t xml:space="preserve">Latvijas Darba devēju konfederācija ir informēta par veicamajiem grozījumiem un 2020.gada 16.janvārī ir </w:t>
            </w:r>
            <w:r w:rsidRPr="00947D22">
              <w:lastRenderedPageBreak/>
              <w:t xml:space="preserve">iesniegusi Centrālajā finanšu un līgumu aģentūrā grozījumus vienošanās par projekta Nr.8.5.1.0/16/I/001 „Profesionālo izglītības iestāžu audzēkņu dalība darba vidē balstītās mācībās un mācību praksēs uzņēmumos” (turpmāk – 8.5.1.SAM projekts) īstenošanu, kas ietver finansējuma samazinājumu projektam atbilstoši minētajam MK </w:t>
            </w:r>
            <w:proofErr w:type="spellStart"/>
            <w:r w:rsidRPr="00947D22">
              <w:t>protokollēmumam</w:t>
            </w:r>
            <w:proofErr w:type="spellEnd"/>
            <w:r w:rsidRPr="00947D22">
              <w:t>.</w:t>
            </w:r>
          </w:p>
          <w:p w14:paraId="463D09AF" w14:textId="77777777" w:rsidR="00014CFE" w:rsidRPr="00947D22" w:rsidRDefault="00014CFE" w:rsidP="00014CFE">
            <w:pPr>
              <w:ind w:left="48" w:right="60"/>
              <w:jc w:val="both"/>
            </w:pPr>
            <w:r w:rsidRPr="00947D22">
              <w:t>Finansējuma saņēmēju tiesiski iegūtais stāvoklis netiks pasliktināts, jo finansējums, kas no 8.5.1.SAM tiek pārdalīts citiem specifiskā atbalsta mērķiem, ir finansējuma atlikums, kas izveidojies 8.5.1.SAM projekta ieviešanas procesā.</w:t>
            </w:r>
          </w:p>
          <w:p w14:paraId="2EA953D8" w14:textId="77777777" w:rsidR="00D36119" w:rsidRDefault="00D36119" w:rsidP="00D36119">
            <w:pPr>
              <w:ind w:left="48" w:right="60"/>
              <w:jc w:val="both"/>
            </w:pPr>
            <w:r>
              <w:t>2) grozījums MK noteikumu projekta 28.punktā paredz 8.3.2.1.</w:t>
            </w:r>
            <w:r w:rsidR="00FC26E1">
              <w:t>pasākuma ietvaros īstenotā projekta „</w:t>
            </w:r>
            <w:hyperlink r:id="rId8" w:history="1">
              <w:r w:rsidR="00FC26E1" w:rsidRPr="00FC26E1">
                <w:t>Nacionāla un starptautiska mēroga pasākumu īstenošana izglītojamo talantu attīstībai</w:t>
              </w:r>
            </w:hyperlink>
            <w:r w:rsidR="00FC26E1">
              <w:t>” īstenošanas perioda pagarināšanu par vienu gadu un četriem mēnešiem - līdz 2022.gada 31.decembrim.</w:t>
            </w:r>
          </w:p>
          <w:p w14:paraId="377AF6BF" w14:textId="796A922A" w:rsidR="00F76717" w:rsidRDefault="00F76717" w:rsidP="00D36119">
            <w:pPr>
              <w:ind w:left="48" w:right="60"/>
              <w:jc w:val="both"/>
            </w:pPr>
            <w:r w:rsidRPr="00A47424">
              <w:t>Ar noteikumu projektu, pagarinot projekta īstenošanas termiņu, tiek ievērots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A47424">
              <w:rPr>
                <w:color w:val="414142"/>
                <w:vertAlign w:val="superscript"/>
              </w:rPr>
              <w:t>4</w:t>
            </w:r>
            <w:r w:rsidRPr="00A47424">
              <w:rPr>
                <w:color w:val="414142"/>
                <w:shd w:val="clear" w:color="auto" w:fill="FFFFFF"/>
              </w:rPr>
              <w:t>7</w:t>
            </w:r>
            <w:r w:rsidRPr="00A47424">
              <w:t>. apakšpunktā noteiktais. Ministru kabin</w:t>
            </w:r>
            <w:r>
              <w:t>etam, pieņemot lēmumu par 8.3.2.1.</w:t>
            </w:r>
            <w:bookmarkStart w:id="0" w:name="_GoBack"/>
            <w:bookmarkEnd w:id="0"/>
            <w:r w:rsidRPr="00A47424">
              <w:t>pasākuma īstenošanas termiņa pagarināšanu, Centrālā finanšu un līgumu aģentūra (turpmāk – CFLA) veiks attiecīgus grozījumus vienošanās par projekta īstenošanu.</w:t>
            </w:r>
          </w:p>
          <w:p w14:paraId="31025412" w14:textId="77777777" w:rsidR="001B0A31" w:rsidRPr="00527E3D" w:rsidRDefault="001B0A31" w:rsidP="00054945">
            <w:pPr>
              <w:jc w:val="both"/>
            </w:pPr>
            <w:r w:rsidRPr="00527E3D">
              <w:t>Ņemot vērā, ka ar noteikumu projektu plānots pagarināt projekta 8.3.2.1.pasākuma ieviešanas termiņu un piešķirt papildu finansējumu izglītojamo talantu attīstībai, grozījumi pozitīvi ietekmēs īstenošanā esošo projektu un finansējuma saņēmēju.</w:t>
            </w:r>
          </w:p>
          <w:p w14:paraId="415FFEC5" w14:textId="77777777" w:rsidR="00FC26E1" w:rsidRPr="00D36119" w:rsidRDefault="0074138F" w:rsidP="00054945">
            <w:pPr>
              <w:jc w:val="both"/>
            </w:pPr>
            <w:r w:rsidRPr="00527E3D">
              <w:t>Ties</w:t>
            </w:r>
            <w:r w:rsidR="00F22277" w:rsidRPr="00527E3D">
              <w:t>iskais regulējums ietekmē Valsts izglītības satura centru (turpmāk –VISC)</w:t>
            </w:r>
            <w:r w:rsidR="00F22277">
              <w:rPr>
                <w:b/>
              </w:rPr>
              <w:t xml:space="preserve"> </w:t>
            </w:r>
            <w:r w:rsidRPr="00E424EF">
              <w:t xml:space="preserve"> un Centrālo finanšu un līgumu aģentūru</w:t>
            </w:r>
            <w:r w:rsidR="00A13173">
              <w:t xml:space="preserve"> </w:t>
            </w:r>
            <w:r w:rsidR="00A13173" w:rsidRPr="00F24248">
              <w:t>(turpmāk – CFLA)</w:t>
            </w:r>
            <w:r w:rsidRPr="00E424EF">
              <w:t>, jo nepieciešams veikt grozījumus vienošanās par projekta īstenošanu, bet tas būtiski nepalielina administratīvo slogu.</w:t>
            </w:r>
          </w:p>
        </w:tc>
      </w:tr>
      <w:tr w:rsidR="0005044E" w:rsidRPr="00E424EF" w14:paraId="3C63CFAA" w14:textId="77777777" w:rsidTr="00A13173">
        <w:tc>
          <w:tcPr>
            <w:tcW w:w="239" w:type="pct"/>
            <w:tcBorders>
              <w:top w:val="outset" w:sz="6" w:space="0" w:color="000000"/>
              <w:left w:val="outset" w:sz="6" w:space="0" w:color="000000"/>
              <w:bottom w:val="single" w:sz="4" w:space="0" w:color="auto"/>
              <w:right w:val="outset" w:sz="6" w:space="0" w:color="000000"/>
            </w:tcBorders>
          </w:tcPr>
          <w:p w14:paraId="7914D1BA" w14:textId="77777777" w:rsidR="009A72C5" w:rsidRPr="00E424EF" w:rsidRDefault="00B16376" w:rsidP="00DD2EFA">
            <w:pPr>
              <w:spacing w:before="100" w:beforeAutospacing="1" w:after="100" w:afterAutospacing="1"/>
            </w:pPr>
            <w:r w:rsidRPr="00E424EF">
              <w:lastRenderedPageBreak/>
              <w:t>3.</w:t>
            </w:r>
          </w:p>
        </w:tc>
        <w:tc>
          <w:tcPr>
            <w:tcW w:w="1577" w:type="pct"/>
            <w:gridSpan w:val="2"/>
            <w:tcBorders>
              <w:top w:val="outset" w:sz="6" w:space="0" w:color="000000"/>
              <w:left w:val="outset" w:sz="6" w:space="0" w:color="000000"/>
              <w:bottom w:val="single" w:sz="4" w:space="0" w:color="auto"/>
              <w:right w:val="outset" w:sz="6" w:space="0" w:color="000000"/>
            </w:tcBorders>
          </w:tcPr>
          <w:p w14:paraId="2EBEB5D9" w14:textId="77777777" w:rsidR="009A72C5" w:rsidRPr="00E424EF" w:rsidRDefault="00797789" w:rsidP="00797789">
            <w:pPr>
              <w:ind w:right="93"/>
              <w:jc w:val="both"/>
            </w:pPr>
            <w:r w:rsidRPr="00E424EF">
              <w:rPr>
                <w:bCs/>
                <w:iCs/>
              </w:rPr>
              <w:t>Projekta izstrādē iesaistītās institūcijas un publiskas personas kapitālsabiedrības</w:t>
            </w:r>
          </w:p>
        </w:tc>
        <w:tc>
          <w:tcPr>
            <w:tcW w:w="3184" w:type="pct"/>
            <w:tcBorders>
              <w:top w:val="outset" w:sz="6" w:space="0" w:color="000000"/>
              <w:left w:val="outset" w:sz="6" w:space="0" w:color="000000"/>
              <w:bottom w:val="single" w:sz="4" w:space="0" w:color="auto"/>
              <w:right w:val="outset" w:sz="6" w:space="0" w:color="000000"/>
            </w:tcBorders>
          </w:tcPr>
          <w:p w14:paraId="65530140" w14:textId="77777777" w:rsidR="009A72C5" w:rsidRPr="00E424EF" w:rsidRDefault="0074138F" w:rsidP="00F243F5">
            <w:pPr>
              <w:ind w:right="93"/>
              <w:jc w:val="both"/>
              <w:rPr>
                <w:bCs/>
                <w:iCs/>
              </w:rPr>
            </w:pPr>
            <w:r w:rsidRPr="00F24248">
              <w:t>Noteikumu projekts šo jomu neskar.</w:t>
            </w:r>
          </w:p>
        </w:tc>
      </w:tr>
      <w:tr w:rsidR="0005044E" w:rsidRPr="00E424EF" w14:paraId="174C7B3A" w14:textId="77777777" w:rsidTr="00A13173">
        <w:trPr>
          <w:trHeight w:val="538"/>
        </w:trPr>
        <w:tc>
          <w:tcPr>
            <w:tcW w:w="239" w:type="pct"/>
            <w:tcBorders>
              <w:top w:val="single" w:sz="4" w:space="0" w:color="auto"/>
              <w:left w:val="single" w:sz="4" w:space="0" w:color="auto"/>
              <w:bottom w:val="single" w:sz="4" w:space="0" w:color="auto"/>
              <w:right w:val="single" w:sz="4" w:space="0" w:color="auto"/>
            </w:tcBorders>
          </w:tcPr>
          <w:p w14:paraId="5C22774F" w14:textId="77777777" w:rsidR="009A72C5" w:rsidRPr="00E424EF" w:rsidRDefault="00B16376" w:rsidP="00DD2EFA">
            <w:pPr>
              <w:spacing w:before="100" w:beforeAutospacing="1" w:after="100" w:afterAutospacing="1"/>
            </w:pPr>
            <w:r w:rsidRPr="00E424EF">
              <w:t>4.</w:t>
            </w:r>
          </w:p>
        </w:tc>
        <w:tc>
          <w:tcPr>
            <w:tcW w:w="1577" w:type="pct"/>
            <w:gridSpan w:val="2"/>
            <w:tcBorders>
              <w:top w:val="single" w:sz="4" w:space="0" w:color="auto"/>
              <w:left w:val="single" w:sz="4" w:space="0" w:color="auto"/>
              <w:bottom w:val="single" w:sz="4" w:space="0" w:color="auto"/>
              <w:right w:val="single" w:sz="4" w:space="0" w:color="auto"/>
            </w:tcBorders>
          </w:tcPr>
          <w:p w14:paraId="314807A3" w14:textId="77777777" w:rsidR="009A72C5" w:rsidRPr="00E424EF" w:rsidRDefault="00B16376" w:rsidP="00DD2EFA">
            <w:pPr>
              <w:spacing w:before="100" w:beforeAutospacing="1" w:after="100" w:afterAutospacing="1"/>
            </w:pPr>
            <w:r w:rsidRPr="00E424EF">
              <w:t>Cita informācija</w:t>
            </w:r>
          </w:p>
        </w:tc>
        <w:tc>
          <w:tcPr>
            <w:tcW w:w="3184" w:type="pct"/>
            <w:tcBorders>
              <w:top w:val="single" w:sz="4" w:space="0" w:color="auto"/>
              <w:left w:val="single" w:sz="4" w:space="0" w:color="auto"/>
              <w:bottom w:val="single" w:sz="4" w:space="0" w:color="auto"/>
              <w:right w:val="single" w:sz="4" w:space="0" w:color="auto"/>
            </w:tcBorders>
          </w:tcPr>
          <w:p w14:paraId="3359CE4F" w14:textId="77777777" w:rsidR="00D11A9F" w:rsidRPr="00E424EF" w:rsidRDefault="0074138F" w:rsidP="00924C90">
            <w:pPr>
              <w:ind w:right="91"/>
              <w:jc w:val="both"/>
              <w:rPr>
                <w:b/>
              </w:rPr>
            </w:pPr>
            <w:r w:rsidRPr="00F24248">
              <w:t>Nepieciešami grozījumi</w:t>
            </w:r>
            <w:r w:rsidR="00FE62EF">
              <w:t xml:space="preserve"> 8.3.2.1.SAM</w:t>
            </w:r>
            <w:r w:rsidRPr="00F24248">
              <w:t xml:space="preserve"> finansējuma saņēmēja </w:t>
            </w:r>
            <w:r w:rsidR="00FE62EF">
              <w:t xml:space="preserve">Valsts izglītības satura centra (turpmāk –VISC) </w:t>
            </w:r>
            <w:r w:rsidRPr="00F24248">
              <w:t>noslēgtajā vienošanās par projekta īs</w:t>
            </w:r>
            <w:r w:rsidR="00A13173">
              <w:t xml:space="preserve">tenošanu ar </w:t>
            </w:r>
            <w:r w:rsidR="00FE62EF" w:rsidRPr="00A92168">
              <w:t xml:space="preserve">Centrālo finanšu un līgumu aģentūru (turpmāk – </w:t>
            </w:r>
            <w:r w:rsidR="00A13173">
              <w:t>CFLA</w:t>
            </w:r>
            <w:r w:rsidR="00FE62EF">
              <w:t>)</w:t>
            </w:r>
            <w:r w:rsidRPr="00F24248">
              <w:t>.</w:t>
            </w:r>
          </w:p>
        </w:tc>
      </w:tr>
      <w:tr w:rsidR="0005044E" w:rsidRPr="00E424EF" w14:paraId="0D566263" w14:textId="77777777" w:rsidTr="00A13173">
        <w:trPr>
          <w:trHeight w:val="35"/>
        </w:trPr>
        <w:tc>
          <w:tcPr>
            <w:tcW w:w="239" w:type="pct"/>
            <w:tcBorders>
              <w:top w:val="single" w:sz="4" w:space="0" w:color="auto"/>
              <w:left w:val="nil"/>
              <w:bottom w:val="single" w:sz="4" w:space="0" w:color="auto"/>
              <w:right w:val="nil"/>
            </w:tcBorders>
          </w:tcPr>
          <w:p w14:paraId="6C202155" w14:textId="77777777" w:rsidR="00593077" w:rsidRPr="00E424EF" w:rsidRDefault="00593077" w:rsidP="00DD2EFA">
            <w:pPr>
              <w:spacing w:before="100" w:beforeAutospacing="1" w:after="100" w:afterAutospacing="1"/>
            </w:pPr>
          </w:p>
        </w:tc>
        <w:tc>
          <w:tcPr>
            <w:tcW w:w="1577" w:type="pct"/>
            <w:gridSpan w:val="2"/>
            <w:tcBorders>
              <w:top w:val="single" w:sz="4" w:space="0" w:color="auto"/>
              <w:left w:val="nil"/>
              <w:bottom w:val="single" w:sz="4" w:space="0" w:color="auto"/>
              <w:right w:val="nil"/>
            </w:tcBorders>
          </w:tcPr>
          <w:p w14:paraId="27AB9BBD" w14:textId="77777777" w:rsidR="00593077" w:rsidRPr="00E424EF" w:rsidRDefault="00593077" w:rsidP="00DD2EFA">
            <w:pPr>
              <w:spacing w:before="100" w:beforeAutospacing="1" w:after="100" w:afterAutospacing="1"/>
            </w:pPr>
          </w:p>
        </w:tc>
        <w:tc>
          <w:tcPr>
            <w:tcW w:w="3184" w:type="pct"/>
            <w:tcBorders>
              <w:top w:val="single" w:sz="4" w:space="0" w:color="auto"/>
              <w:left w:val="nil"/>
              <w:bottom w:val="single" w:sz="4" w:space="0" w:color="auto"/>
              <w:right w:val="nil"/>
            </w:tcBorders>
          </w:tcPr>
          <w:p w14:paraId="7D825DD3" w14:textId="77777777" w:rsidR="00593077" w:rsidRPr="00E424EF" w:rsidRDefault="00593077" w:rsidP="00DD2EFA">
            <w:pPr>
              <w:ind w:right="91"/>
              <w:jc w:val="both"/>
            </w:pPr>
          </w:p>
        </w:tc>
      </w:tr>
      <w:tr w:rsidR="0005044E" w:rsidRPr="00E424EF" w14:paraId="6AAF548B" w14:textId="77777777" w:rsidTr="00A13173">
        <w:tc>
          <w:tcPr>
            <w:tcW w:w="5000" w:type="pct"/>
            <w:gridSpan w:val="4"/>
            <w:tcBorders>
              <w:top w:val="single" w:sz="4" w:space="0" w:color="auto"/>
              <w:left w:val="single" w:sz="4" w:space="0" w:color="auto"/>
              <w:bottom w:val="single" w:sz="4" w:space="0" w:color="auto"/>
              <w:right w:val="single" w:sz="4" w:space="0" w:color="auto"/>
            </w:tcBorders>
            <w:vAlign w:val="center"/>
          </w:tcPr>
          <w:p w14:paraId="460937D2" w14:textId="77777777" w:rsidR="009A72C5" w:rsidRPr="00E424EF" w:rsidRDefault="00B16376" w:rsidP="00DD2EFA">
            <w:pPr>
              <w:spacing w:before="100" w:beforeAutospacing="1" w:after="100" w:afterAutospacing="1"/>
              <w:jc w:val="center"/>
              <w:rPr>
                <w:b/>
                <w:bCs/>
              </w:rPr>
            </w:pPr>
            <w:r w:rsidRPr="00E424EF">
              <w:rPr>
                <w:b/>
              </w:rPr>
              <w:t xml:space="preserve">II. </w:t>
            </w:r>
            <w:r w:rsidRPr="00E424EF">
              <w:rPr>
                <w:b/>
                <w:bCs/>
              </w:rPr>
              <w:t>Tiesību akta projekta ietekme uz sabiedrību, tautsaimniecības attīstību un administratīvo slogu</w:t>
            </w:r>
          </w:p>
        </w:tc>
      </w:tr>
      <w:tr w:rsidR="0005044E" w:rsidRPr="00E424EF" w14:paraId="1E4DD72C" w14:textId="77777777" w:rsidTr="00A13173">
        <w:tc>
          <w:tcPr>
            <w:tcW w:w="318" w:type="pct"/>
            <w:gridSpan w:val="2"/>
            <w:tcBorders>
              <w:top w:val="single" w:sz="4" w:space="0" w:color="auto"/>
              <w:left w:val="outset" w:sz="6" w:space="0" w:color="000000"/>
              <w:bottom w:val="outset" w:sz="6" w:space="0" w:color="000000"/>
              <w:right w:val="outset" w:sz="6" w:space="0" w:color="000000"/>
            </w:tcBorders>
          </w:tcPr>
          <w:p w14:paraId="634B4FDB" w14:textId="77777777" w:rsidR="009A72C5" w:rsidRPr="00E424EF" w:rsidRDefault="00B16376" w:rsidP="00DD2EFA">
            <w:pPr>
              <w:spacing w:before="100" w:beforeAutospacing="1" w:after="100" w:afterAutospacing="1"/>
              <w:jc w:val="center"/>
            </w:pPr>
            <w:r w:rsidRPr="00E424EF">
              <w:t>1.</w:t>
            </w:r>
          </w:p>
        </w:tc>
        <w:tc>
          <w:tcPr>
            <w:tcW w:w="1498" w:type="pct"/>
            <w:tcBorders>
              <w:top w:val="single" w:sz="4" w:space="0" w:color="auto"/>
              <w:left w:val="outset" w:sz="6" w:space="0" w:color="000000"/>
              <w:bottom w:val="outset" w:sz="6" w:space="0" w:color="000000"/>
              <w:right w:val="outset" w:sz="6" w:space="0" w:color="000000"/>
            </w:tcBorders>
          </w:tcPr>
          <w:p w14:paraId="5B436BF5" w14:textId="77777777" w:rsidR="009A72C5" w:rsidRPr="00E424EF" w:rsidRDefault="00B16376" w:rsidP="00DD2EFA">
            <w:pPr>
              <w:spacing w:before="100" w:beforeAutospacing="1" w:after="100" w:afterAutospacing="1"/>
            </w:pPr>
            <w:r w:rsidRPr="00E424EF">
              <w:t xml:space="preserve">Sabiedrības </w:t>
            </w:r>
            <w:proofErr w:type="spellStart"/>
            <w:r w:rsidRPr="00E424EF">
              <w:t>mērķgrupas</w:t>
            </w:r>
            <w:proofErr w:type="spellEnd"/>
            <w:r w:rsidRPr="00E424EF">
              <w:t>, kuras tiesiskais regulējums ietekmē vai varētu ietekmēt</w:t>
            </w:r>
          </w:p>
        </w:tc>
        <w:tc>
          <w:tcPr>
            <w:tcW w:w="3184" w:type="pct"/>
            <w:tcBorders>
              <w:top w:val="single" w:sz="4" w:space="0" w:color="auto"/>
              <w:left w:val="outset" w:sz="6" w:space="0" w:color="000000"/>
              <w:bottom w:val="outset" w:sz="6" w:space="0" w:color="000000"/>
              <w:right w:val="outset" w:sz="6" w:space="0" w:color="000000"/>
            </w:tcBorders>
          </w:tcPr>
          <w:p w14:paraId="44918952" w14:textId="77777777" w:rsidR="008E70C4" w:rsidRPr="00E424EF" w:rsidRDefault="00A13173" w:rsidP="00FE62EF">
            <w:pPr>
              <w:ind w:right="91"/>
              <w:jc w:val="both"/>
              <w:rPr>
                <w:bCs/>
              </w:rPr>
            </w:pPr>
            <w:r w:rsidRPr="00E424EF">
              <w:t xml:space="preserve">Tiesiskais regulējums ietekmē </w:t>
            </w:r>
            <w:r w:rsidRPr="00484BF0">
              <w:rPr>
                <w:iCs/>
              </w:rPr>
              <w:t>atbildīgo iestādi –</w:t>
            </w:r>
            <w:r w:rsidRPr="00F24248">
              <w:rPr>
                <w:iCs/>
              </w:rPr>
              <w:t xml:space="preserve"> </w:t>
            </w:r>
            <w:r>
              <w:rPr>
                <w:iCs/>
              </w:rPr>
              <w:t xml:space="preserve">Izglītības un zinātnes ministriju (turpmāk – IZM), </w:t>
            </w:r>
            <w:r w:rsidR="00FE62EF">
              <w:t xml:space="preserve">VISC </w:t>
            </w:r>
            <w:r w:rsidRPr="00E424EF">
              <w:t xml:space="preserve">un </w:t>
            </w:r>
            <w:r>
              <w:t>CFLA.</w:t>
            </w:r>
          </w:p>
        </w:tc>
      </w:tr>
      <w:tr w:rsidR="0005044E" w:rsidRPr="00E424EF" w14:paraId="2AC3FC3D"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2B44784B" w14:textId="77777777" w:rsidR="009A72C5" w:rsidRPr="00E424EF" w:rsidRDefault="00B16376" w:rsidP="00DD2EFA">
            <w:pPr>
              <w:ind w:left="57" w:right="57"/>
              <w:jc w:val="center"/>
            </w:pPr>
            <w:r w:rsidRPr="00E424EF">
              <w:t>2.</w:t>
            </w:r>
          </w:p>
        </w:tc>
        <w:tc>
          <w:tcPr>
            <w:tcW w:w="1498" w:type="pct"/>
            <w:tcBorders>
              <w:top w:val="outset" w:sz="6" w:space="0" w:color="000000"/>
              <w:left w:val="outset" w:sz="6" w:space="0" w:color="000000"/>
              <w:bottom w:val="outset" w:sz="6" w:space="0" w:color="000000"/>
              <w:right w:val="outset" w:sz="6" w:space="0" w:color="000000"/>
            </w:tcBorders>
          </w:tcPr>
          <w:p w14:paraId="7CC7AFC2" w14:textId="77777777" w:rsidR="009A72C5" w:rsidRPr="00E424EF" w:rsidRDefault="00B16376" w:rsidP="00DD2EFA">
            <w:pPr>
              <w:ind w:left="57" w:right="57"/>
            </w:pPr>
            <w:r w:rsidRPr="00E424EF">
              <w:t>Tiesiskā regulējuma ietekme uz tautsaimniecību un administratīvo slogu</w:t>
            </w:r>
          </w:p>
        </w:tc>
        <w:tc>
          <w:tcPr>
            <w:tcW w:w="3184" w:type="pct"/>
            <w:tcBorders>
              <w:top w:val="outset" w:sz="6" w:space="0" w:color="000000"/>
              <w:left w:val="outset" w:sz="6" w:space="0" w:color="000000"/>
              <w:bottom w:val="outset" w:sz="6" w:space="0" w:color="000000"/>
              <w:right w:val="outset" w:sz="6" w:space="0" w:color="000000"/>
            </w:tcBorders>
          </w:tcPr>
          <w:p w14:paraId="13AE8F81" w14:textId="77777777" w:rsidR="00041498" w:rsidRPr="00E424EF" w:rsidRDefault="00A13173" w:rsidP="00A13173">
            <w:pPr>
              <w:shd w:val="clear" w:color="auto" w:fill="FFFFFF"/>
              <w:ind w:left="57" w:right="113"/>
              <w:jc w:val="both"/>
            </w:pPr>
            <w:r w:rsidRPr="00484BF0">
              <w:t>Sabiedrības grupām un institūcijām noteikumu projekta tiesiskais regulējums nemaina tiesības un pienākumus, kā arī veicamās darbības.</w:t>
            </w:r>
          </w:p>
        </w:tc>
      </w:tr>
      <w:tr w:rsidR="0005044E" w:rsidRPr="00E424EF" w14:paraId="725E9A26"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3BB088BA" w14:textId="77777777" w:rsidR="009A72C5" w:rsidRPr="00E424EF" w:rsidRDefault="00B16376" w:rsidP="00DD2EFA">
            <w:pPr>
              <w:ind w:left="57" w:right="57"/>
              <w:jc w:val="center"/>
            </w:pPr>
            <w:r w:rsidRPr="00E424EF">
              <w:t>3.</w:t>
            </w:r>
          </w:p>
        </w:tc>
        <w:tc>
          <w:tcPr>
            <w:tcW w:w="1498" w:type="pct"/>
            <w:tcBorders>
              <w:top w:val="outset" w:sz="6" w:space="0" w:color="000000"/>
              <w:left w:val="outset" w:sz="6" w:space="0" w:color="000000"/>
              <w:bottom w:val="outset" w:sz="6" w:space="0" w:color="000000"/>
              <w:right w:val="outset" w:sz="6" w:space="0" w:color="000000"/>
            </w:tcBorders>
          </w:tcPr>
          <w:p w14:paraId="7E7A15DE" w14:textId="77777777" w:rsidR="009A72C5" w:rsidRPr="00E424EF" w:rsidRDefault="00B16376" w:rsidP="00DD2EFA">
            <w:pPr>
              <w:ind w:left="57" w:right="57"/>
            </w:pPr>
            <w:r w:rsidRPr="00E424EF">
              <w:t>Administratīvo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2CA5DEBC" w14:textId="77777777" w:rsidR="00B124DD" w:rsidRPr="00E424EF" w:rsidRDefault="00B16376" w:rsidP="00D75DA9">
            <w:pPr>
              <w:shd w:val="clear" w:color="auto" w:fill="FFFFFF"/>
              <w:ind w:left="57" w:right="113"/>
              <w:jc w:val="both"/>
            </w:pPr>
            <w:r w:rsidRPr="00E424EF">
              <w:t>Noteikumu projekts šo jomu neskar.</w:t>
            </w:r>
          </w:p>
        </w:tc>
      </w:tr>
      <w:tr w:rsidR="00797789" w:rsidRPr="00E424EF" w14:paraId="1A83D77F"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324CAB6D" w14:textId="77777777" w:rsidR="00797789" w:rsidRPr="00E424EF" w:rsidRDefault="00797789" w:rsidP="00797789">
            <w:pPr>
              <w:ind w:left="57" w:right="57"/>
              <w:jc w:val="center"/>
            </w:pPr>
            <w:r w:rsidRPr="00E424EF">
              <w:t>4.</w:t>
            </w:r>
          </w:p>
        </w:tc>
        <w:tc>
          <w:tcPr>
            <w:tcW w:w="1498" w:type="pct"/>
            <w:tcBorders>
              <w:top w:val="outset" w:sz="6" w:space="0" w:color="000000"/>
              <w:left w:val="outset" w:sz="6" w:space="0" w:color="000000"/>
              <w:bottom w:val="outset" w:sz="6" w:space="0" w:color="000000"/>
              <w:right w:val="outset" w:sz="6" w:space="0" w:color="000000"/>
            </w:tcBorders>
          </w:tcPr>
          <w:p w14:paraId="425945BF" w14:textId="77777777" w:rsidR="00797789" w:rsidRPr="00E424EF" w:rsidRDefault="00797789" w:rsidP="00797789">
            <w:pPr>
              <w:ind w:left="57" w:right="57"/>
            </w:pPr>
            <w:r w:rsidRPr="00E424EF">
              <w:t>Atbilstības izmaksu monetārs novērtējums</w:t>
            </w:r>
          </w:p>
        </w:tc>
        <w:tc>
          <w:tcPr>
            <w:tcW w:w="3184" w:type="pct"/>
            <w:tcBorders>
              <w:top w:val="outset" w:sz="6" w:space="0" w:color="000000"/>
              <w:left w:val="outset" w:sz="6" w:space="0" w:color="000000"/>
              <w:bottom w:val="outset" w:sz="6" w:space="0" w:color="000000"/>
              <w:right w:val="outset" w:sz="6" w:space="0" w:color="000000"/>
            </w:tcBorders>
          </w:tcPr>
          <w:p w14:paraId="75D57F5C" w14:textId="77777777" w:rsidR="00797789" w:rsidRPr="00E424EF" w:rsidRDefault="00797789" w:rsidP="00D75DA9">
            <w:pPr>
              <w:shd w:val="clear" w:color="auto" w:fill="FFFFFF"/>
              <w:ind w:left="57" w:right="113"/>
              <w:jc w:val="both"/>
            </w:pPr>
            <w:r w:rsidRPr="00E424EF">
              <w:t>Noteikumu projekts šo jomu neskar.</w:t>
            </w:r>
          </w:p>
        </w:tc>
      </w:tr>
      <w:tr w:rsidR="0005044E" w:rsidRPr="00E424EF" w14:paraId="745BEF77" w14:textId="77777777" w:rsidTr="00A13173">
        <w:tc>
          <w:tcPr>
            <w:tcW w:w="318" w:type="pct"/>
            <w:gridSpan w:val="2"/>
            <w:tcBorders>
              <w:top w:val="outset" w:sz="6" w:space="0" w:color="000000"/>
              <w:left w:val="outset" w:sz="6" w:space="0" w:color="000000"/>
              <w:bottom w:val="outset" w:sz="6" w:space="0" w:color="000000"/>
              <w:right w:val="outset" w:sz="6" w:space="0" w:color="000000"/>
            </w:tcBorders>
          </w:tcPr>
          <w:p w14:paraId="4EEEEC57" w14:textId="77777777" w:rsidR="009A72C5" w:rsidRPr="00E424EF" w:rsidRDefault="00797789" w:rsidP="00DD2EFA">
            <w:pPr>
              <w:ind w:left="57" w:right="57"/>
              <w:jc w:val="center"/>
            </w:pPr>
            <w:r w:rsidRPr="00E424EF">
              <w:lastRenderedPageBreak/>
              <w:t>5</w:t>
            </w:r>
            <w:r w:rsidR="00B16376" w:rsidRPr="00E424EF">
              <w:t>.</w:t>
            </w:r>
          </w:p>
        </w:tc>
        <w:tc>
          <w:tcPr>
            <w:tcW w:w="1498" w:type="pct"/>
            <w:tcBorders>
              <w:top w:val="outset" w:sz="6" w:space="0" w:color="000000"/>
              <w:left w:val="outset" w:sz="6" w:space="0" w:color="000000"/>
              <w:bottom w:val="outset" w:sz="6" w:space="0" w:color="000000"/>
              <w:right w:val="outset" w:sz="6" w:space="0" w:color="000000"/>
            </w:tcBorders>
          </w:tcPr>
          <w:p w14:paraId="3EEDB134" w14:textId="77777777" w:rsidR="009A72C5" w:rsidRPr="00E424EF" w:rsidRDefault="00B16376" w:rsidP="00DD2EFA">
            <w:pPr>
              <w:ind w:left="57" w:right="57"/>
            </w:pPr>
            <w:r w:rsidRPr="00E424EF">
              <w:t> Cita informācija</w:t>
            </w:r>
          </w:p>
        </w:tc>
        <w:tc>
          <w:tcPr>
            <w:tcW w:w="3184" w:type="pct"/>
            <w:tcBorders>
              <w:top w:val="outset" w:sz="6" w:space="0" w:color="000000"/>
              <w:left w:val="outset" w:sz="6" w:space="0" w:color="000000"/>
              <w:bottom w:val="outset" w:sz="6" w:space="0" w:color="000000"/>
              <w:right w:val="outset" w:sz="6" w:space="0" w:color="000000"/>
            </w:tcBorders>
          </w:tcPr>
          <w:p w14:paraId="3FB3EB70" w14:textId="77777777" w:rsidR="009A72C5" w:rsidRPr="00E424EF" w:rsidRDefault="00B16376" w:rsidP="0083280E">
            <w:pPr>
              <w:rPr>
                <w:rFonts w:eastAsia="Calibri"/>
              </w:rPr>
            </w:pPr>
            <w:r w:rsidRPr="00E424EF">
              <w:rPr>
                <w:rFonts w:eastAsia="Calibri"/>
                <w:color w:val="000000" w:themeColor="text1"/>
              </w:rPr>
              <w:t>Nav.</w:t>
            </w:r>
          </w:p>
        </w:tc>
      </w:tr>
    </w:tbl>
    <w:p w14:paraId="05FEA8E3" w14:textId="77777777" w:rsidR="009A72C5" w:rsidRDefault="009A72C5" w:rsidP="009A72C5"/>
    <w:tbl>
      <w:tblPr>
        <w:tblW w:w="5083"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0"/>
        <w:gridCol w:w="1418"/>
        <w:gridCol w:w="992"/>
        <w:gridCol w:w="852"/>
        <w:gridCol w:w="1134"/>
        <w:gridCol w:w="851"/>
        <w:gridCol w:w="1134"/>
        <w:gridCol w:w="1274"/>
      </w:tblGrid>
      <w:tr w:rsidR="00A13173" w:rsidRPr="00E17512" w14:paraId="789B1A3D" w14:textId="77777777" w:rsidTr="009C26A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A1BB4C" w14:textId="77777777" w:rsidR="00A13173" w:rsidRPr="00E17512" w:rsidRDefault="00A13173" w:rsidP="009C26A2">
            <w:pPr>
              <w:jc w:val="center"/>
              <w:rPr>
                <w:rFonts w:eastAsia="Calibri"/>
                <w:b/>
                <w:bCs/>
              </w:rPr>
            </w:pPr>
            <w:r w:rsidRPr="00E17512">
              <w:rPr>
                <w:rFonts w:eastAsia="Calibri"/>
                <w:b/>
                <w:bCs/>
              </w:rPr>
              <w:t>III. Tiesību akta projekta ietekme uz valsts budžetu un pašvaldību budžetiem</w:t>
            </w:r>
          </w:p>
        </w:tc>
      </w:tr>
      <w:tr w:rsidR="00A13173" w:rsidRPr="00E17512" w14:paraId="3962B8AE" w14:textId="77777777" w:rsidTr="009C26A2">
        <w:tc>
          <w:tcPr>
            <w:tcW w:w="84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A88DF" w14:textId="77777777" w:rsidR="00A13173" w:rsidRPr="00E17512" w:rsidRDefault="00A13173" w:rsidP="009C26A2">
            <w:pPr>
              <w:jc w:val="center"/>
              <w:rPr>
                <w:rFonts w:eastAsia="Calibri"/>
              </w:rPr>
            </w:pPr>
            <w:r w:rsidRPr="00E17512">
              <w:rPr>
                <w:rFonts w:eastAsia="Calibri"/>
              </w:rPr>
              <w:t>Rādītāji</w:t>
            </w:r>
          </w:p>
        </w:tc>
        <w:tc>
          <w:tcPr>
            <w:tcW w:w="130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71D6CF" w14:textId="77777777" w:rsidR="00A13173" w:rsidRPr="00E17512" w:rsidRDefault="00A13173" w:rsidP="00F01FAE">
            <w:pPr>
              <w:jc w:val="center"/>
              <w:rPr>
                <w:rFonts w:eastAsia="Calibri"/>
              </w:rPr>
            </w:pPr>
            <w:r w:rsidRPr="00E17512">
              <w:rPr>
                <w:rFonts w:eastAsia="Calibri"/>
              </w:rPr>
              <w:t>20</w:t>
            </w:r>
            <w:r w:rsidR="00F01FAE" w:rsidRPr="00527E3D">
              <w:rPr>
                <w:rFonts w:eastAsia="Calibri"/>
              </w:rPr>
              <w:t>20</w:t>
            </w:r>
            <w:r w:rsidRPr="00E17512">
              <w:rPr>
                <w:rFonts w:eastAsia="Calibri"/>
              </w:rPr>
              <w:t>. gads</w:t>
            </w:r>
          </w:p>
        </w:tc>
        <w:tc>
          <w:tcPr>
            <w:tcW w:w="2849"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AB085" w14:textId="77777777" w:rsidR="00A13173" w:rsidRPr="00E17512" w:rsidRDefault="00A13173" w:rsidP="009C26A2">
            <w:pPr>
              <w:jc w:val="center"/>
              <w:rPr>
                <w:rFonts w:eastAsia="Calibri"/>
              </w:rPr>
            </w:pPr>
            <w:r w:rsidRPr="00E17512">
              <w:rPr>
                <w:rFonts w:eastAsia="Calibri"/>
              </w:rPr>
              <w:t>Turpmākie trīs gadi (</w:t>
            </w:r>
            <w:proofErr w:type="spellStart"/>
            <w:r w:rsidRPr="00E17512">
              <w:rPr>
                <w:rFonts w:eastAsia="Calibri"/>
                <w:i/>
                <w:iCs/>
              </w:rPr>
              <w:t>euro</w:t>
            </w:r>
            <w:proofErr w:type="spellEnd"/>
            <w:r w:rsidRPr="00E17512">
              <w:rPr>
                <w:rFonts w:eastAsia="Calibri"/>
              </w:rPr>
              <w:t>)</w:t>
            </w:r>
          </w:p>
        </w:tc>
      </w:tr>
      <w:tr w:rsidR="00A13173" w:rsidRPr="00E17512" w14:paraId="54B72F1F" w14:textId="77777777" w:rsidTr="000B60C2">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53C74D" w14:textId="77777777" w:rsidR="00A13173" w:rsidRPr="00E17512" w:rsidRDefault="00A13173" w:rsidP="009C26A2">
            <w:pPr>
              <w:jc w:val="center"/>
              <w:rPr>
                <w:rFonts w:eastAsia="Calibri"/>
              </w:rPr>
            </w:pPr>
          </w:p>
        </w:tc>
        <w:tc>
          <w:tcPr>
            <w:tcW w:w="130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19183" w14:textId="77777777" w:rsidR="00A13173" w:rsidRPr="00E17512" w:rsidRDefault="00A13173" w:rsidP="009C26A2">
            <w:pPr>
              <w:jc w:val="center"/>
              <w:rPr>
                <w:rFonts w:eastAsia="Calibri"/>
              </w:rPr>
            </w:pPr>
          </w:p>
        </w:tc>
        <w:tc>
          <w:tcPr>
            <w:tcW w:w="107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845CD" w14:textId="77777777" w:rsidR="00A13173" w:rsidRPr="00E17512" w:rsidRDefault="00A13173" w:rsidP="009C26A2">
            <w:pPr>
              <w:jc w:val="center"/>
              <w:rPr>
                <w:rFonts w:eastAsia="Calibri"/>
              </w:rPr>
            </w:pPr>
            <w:r w:rsidRPr="00E17512">
              <w:rPr>
                <w:rFonts w:eastAsia="Calibri"/>
              </w:rPr>
              <w:t>20</w:t>
            </w:r>
            <w:r w:rsidRPr="00527E3D">
              <w:rPr>
                <w:rFonts w:eastAsia="Calibri"/>
              </w:rPr>
              <w:t>2</w:t>
            </w:r>
            <w:r w:rsidR="00F01FAE" w:rsidRPr="00527E3D">
              <w:rPr>
                <w:rFonts w:eastAsia="Calibri"/>
              </w:rPr>
              <w:t>1</w:t>
            </w:r>
            <w:r w:rsidRPr="00527E3D">
              <w:rPr>
                <w:rFonts w:eastAsia="Calibri"/>
              </w:rPr>
              <w:t>.</w:t>
            </w:r>
            <w:r w:rsidRPr="00E17512">
              <w:rPr>
                <w:rFonts w:eastAsia="Calibri"/>
              </w:rPr>
              <w:t>gads</w:t>
            </w:r>
          </w:p>
        </w:tc>
        <w:tc>
          <w:tcPr>
            <w:tcW w:w="107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AA303" w14:textId="77777777" w:rsidR="00A13173" w:rsidRPr="00527E3D" w:rsidRDefault="00F01FAE" w:rsidP="009C26A2">
            <w:pPr>
              <w:jc w:val="center"/>
              <w:rPr>
                <w:rFonts w:eastAsia="Calibri"/>
              </w:rPr>
            </w:pPr>
            <w:r w:rsidRPr="00527E3D">
              <w:rPr>
                <w:rFonts w:eastAsia="Calibri"/>
              </w:rPr>
              <w:t>2022</w:t>
            </w:r>
            <w:r w:rsidR="00A13173" w:rsidRPr="00527E3D">
              <w:rPr>
                <w:rFonts w:eastAsia="Calibri"/>
              </w:rPr>
              <w:t>.gads</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FC8640" w14:textId="77777777" w:rsidR="00A13173" w:rsidRPr="00E17512" w:rsidRDefault="00F01FAE" w:rsidP="009C26A2">
            <w:pPr>
              <w:jc w:val="center"/>
              <w:rPr>
                <w:rFonts w:eastAsia="Calibri"/>
              </w:rPr>
            </w:pPr>
            <w:r>
              <w:rPr>
                <w:rFonts w:eastAsia="Calibri"/>
              </w:rPr>
              <w:t>202</w:t>
            </w:r>
            <w:r w:rsidRPr="00527E3D">
              <w:rPr>
                <w:rFonts w:eastAsia="Calibri"/>
              </w:rPr>
              <w:t>3</w:t>
            </w:r>
            <w:r w:rsidR="00A13173" w:rsidRPr="00E17512">
              <w:rPr>
                <w:rFonts w:eastAsia="Calibri"/>
              </w:rPr>
              <w:t>.gads</w:t>
            </w:r>
          </w:p>
        </w:tc>
      </w:tr>
      <w:tr w:rsidR="00A13173" w:rsidRPr="00E17512" w14:paraId="05F818A6" w14:textId="77777777" w:rsidTr="000B60C2">
        <w:tc>
          <w:tcPr>
            <w:tcW w:w="8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7AB5B" w14:textId="77777777" w:rsidR="00A13173" w:rsidRPr="00E17512" w:rsidRDefault="00A13173" w:rsidP="009C26A2">
            <w:pPr>
              <w:jc w:val="center"/>
              <w:rPr>
                <w:rFonts w:eastAsia="Calibri"/>
              </w:rPr>
            </w:pP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57588" w14:textId="77777777" w:rsidR="00A13173" w:rsidRPr="00E17512" w:rsidRDefault="00A13173" w:rsidP="009C26A2">
            <w:pPr>
              <w:jc w:val="center"/>
              <w:rPr>
                <w:rFonts w:eastAsia="Calibri"/>
              </w:rPr>
            </w:pPr>
            <w:r w:rsidRPr="002B5128">
              <w:rPr>
                <w:rFonts w:eastAsia="Calibri"/>
              </w:rPr>
              <w:t>saskaņā ar valsts budžetu kārtējam gadam</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CADA72" w14:textId="77777777" w:rsidR="00A13173" w:rsidRPr="00E17512" w:rsidRDefault="00A13173" w:rsidP="009C26A2">
            <w:pPr>
              <w:jc w:val="center"/>
              <w:rPr>
                <w:rFonts w:eastAsia="Calibri"/>
              </w:rPr>
            </w:pPr>
            <w:r w:rsidRPr="00E17512">
              <w:rPr>
                <w:rFonts w:eastAsia="Calibri"/>
              </w:rPr>
              <w:t>izmaiņas kārtējā gadā, salīdzinot ar valsts budžetu kārtējam gadam</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2AFA71" w14:textId="77777777" w:rsidR="00A13173" w:rsidRPr="00E17512" w:rsidRDefault="00A13173" w:rsidP="009C26A2">
            <w:pPr>
              <w:jc w:val="center"/>
              <w:rPr>
                <w:rFonts w:eastAsia="Calibri"/>
              </w:rPr>
            </w:pPr>
            <w:r w:rsidRPr="00E17512">
              <w:rPr>
                <w:rFonts w:eastAsia="Calibri"/>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D68F47" w14:textId="4811553D" w:rsidR="00A13173" w:rsidRPr="00E17512" w:rsidRDefault="00A13173" w:rsidP="003C610D">
            <w:pPr>
              <w:jc w:val="center"/>
              <w:rPr>
                <w:rFonts w:eastAsia="Calibri"/>
              </w:rPr>
            </w:pPr>
            <w:r w:rsidRPr="00E17512">
              <w:rPr>
                <w:rFonts w:eastAsia="Calibri"/>
              </w:rPr>
              <w:t xml:space="preserve">izmaiņas, salīdzinot ar vidēja termiņa budžeta ietvaru </w:t>
            </w:r>
            <w:r w:rsidR="003C610D">
              <w:rPr>
                <w:rFonts w:eastAsia="Calibri"/>
              </w:rPr>
              <w:t>2021.</w:t>
            </w:r>
            <w:r w:rsidRPr="00E17512">
              <w:rPr>
                <w:rFonts w:eastAsia="Calibri"/>
              </w:rPr>
              <w:t xml:space="preserve"> gadam</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3628C" w14:textId="77777777" w:rsidR="00A13173" w:rsidRPr="00E17512" w:rsidRDefault="00A13173" w:rsidP="009C26A2">
            <w:pPr>
              <w:jc w:val="center"/>
              <w:rPr>
                <w:rFonts w:eastAsia="Calibri"/>
              </w:rPr>
            </w:pPr>
            <w:r w:rsidRPr="00E17512">
              <w:rPr>
                <w:rFonts w:eastAsia="Calibri"/>
              </w:rPr>
              <w:t>saskaņā ar vidēja termiņa budžeta ietvaru</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2860D6" w14:textId="5BFFD748" w:rsidR="00A13173" w:rsidRPr="00E17512" w:rsidRDefault="00A13173" w:rsidP="003C610D">
            <w:pPr>
              <w:jc w:val="center"/>
              <w:rPr>
                <w:rFonts w:eastAsia="Calibri"/>
              </w:rPr>
            </w:pPr>
            <w:r w:rsidRPr="00E17512">
              <w:rPr>
                <w:rFonts w:eastAsia="Calibri"/>
              </w:rPr>
              <w:t xml:space="preserve">izmaiņas, salīdzinot ar vidēja termiņa budžeta ietvaru </w:t>
            </w:r>
            <w:r w:rsidR="003C610D">
              <w:rPr>
                <w:rFonts w:eastAsia="Calibri"/>
              </w:rPr>
              <w:t>2022.</w:t>
            </w:r>
            <w:r w:rsidRPr="00E17512">
              <w:rPr>
                <w:rFonts w:eastAsia="Calibri"/>
              </w:rPr>
              <w:t xml:space="preserve"> gadam</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17D2A0" w14:textId="00F2C1FF" w:rsidR="00A13173" w:rsidRPr="00E17512" w:rsidRDefault="00A13173" w:rsidP="003C610D">
            <w:pPr>
              <w:jc w:val="center"/>
              <w:rPr>
                <w:rFonts w:eastAsia="Calibri"/>
              </w:rPr>
            </w:pPr>
            <w:r w:rsidRPr="00E17512">
              <w:rPr>
                <w:rFonts w:eastAsia="Calibri"/>
              </w:rPr>
              <w:t xml:space="preserve">izmaiņas, salīdzinot ar vidēja termiņa budžeta ietvaru </w:t>
            </w:r>
            <w:r w:rsidR="003C610D">
              <w:rPr>
                <w:rFonts w:eastAsia="Calibri"/>
              </w:rPr>
              <w:t>2022.</w:t>
            </w:r>
            <w:r w:rsidRPr="00E17512">
              <w:rPr>
                <w:rFonts w:eastAsia="Calibri"/>
              </w:rPr>
              <w:t xml:space="preserve"> gadam</w:t>
            </w:r>
          </w:p>
        </w:tc>
      </w:tr>
      <w:tr w:rsidR="00A13173" w:rsidRPr="00E17512" w14:paraId="39F6E887"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64796" w14:textId="77777777" w:rsidR="00A13173" w:rsidRPr="00E17512" w:rsidRDefault="00A13173" w:rsidP="009C26A2">
            <w:pPr>
              <w:rPr>
                <w:rFonts w:eastAsia="Calibri"/>
              </w:rPr>
            </w:pPr>
            <w:r w:rsidRPr="00E17512">
              <w:rPr>
                <w:rFonts w:eastAsia="Calibri"/>
              </w:rPr>
              <w:t>1</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851092" w14:textId="77777777" w:rsidR="00A13173" w:rsidRPr="00E17512" w:rsidRDefault="00A13173" w:rsidP="009C26A2">
            <w:pPr>
              <w:rPr>
                <w:rFonts w:eastAsia="Calibri"/>
              </w:rPr>
            </w:pPr>
            <w:r w:rsidRPr="00E17512">
              <w:rPr>
                <w:rFonts w:eastAsia="Calibri"/>
              </w:rPr>
              <w:t>2</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98B08" w14:textId="77777777" w:rsidR="00A13173" w:rsidRPr="00E17512" w:rsidRDefault="00A13173" w:rsidP="009C26A2">
            <w:pPr>
              <w:rPr>
                <w:rFonts w:eastAsia="Calibri"/>
              </w:rPr>
            </w:pPr>
            <w:r w:rsidRPr="00E17512">
              <w:rPr>
                <w:rFonts w:eastAsia="Calibri"/>
              </w:rPr>
              <w:t>3</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76B26" w14:textId="77777777" w:rsidR="00A13173" w:rsidRPr="00E17512" w:rsidRDefault="00A13173" w:rsidP="009C26A2">
            <w:pPr>
              <w:rPr>
                <w:rFonts w:eastAsia="Calibri"/>
              </w:rPr>
            </w:pPr>
            <w:r w:rsidRPr="00E17512">
              <w:rPr>
                <w:rFonts w:eastAsia="Calibri"/>
              </w:rPr>
              <w:t>4</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968851" w14:textId="77777777" w:rsidR="00A13173" w:rsidRPr="00E17512" w:rsidRDefault="00A13173" w:rsidP="009C26A2">
            <w:pPr>
              <w:rPr>
                <w:rFonts w:eastAsia="Calibri"/>
              </w:rPr>
            </w:pPr>
            <w:r w:rsidRPr="00E17512">
              <w:rPr>
                <w:rFonts w:eastAsia="Calibri"/>
              </w:rPr>
              <w:t>5</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85A67" w14:textId="77777777" w:rsidR="00A13173" w:rsidRPr="00E17512" w:rsidRDefault="00A13173" w:rsidP="009C26A2">
            <w:pPr>
              <w:rPr>
                <w:rFonts w:eastAsia="Calibri"/>
              </w:rPr>
            </w:pPr>
            <w:r w:rsidRPr="00E17512">
              <w:rPr>
                <w:rFonts w:eastAsia="Calibri"/>
              </w:rPr>
              <w:t>6</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0E621" w14:textId="77777777" w:rsidR="00A13173" w:rsidRPr="00E17512" w:rsidRDefault="00A13173" w:rsidP="009C26A2">
            <w:pPr>
              <w:rPr>
                <w:rFonts w:eastAsia="Calibri"/>
              </w:rPr>
            </w:pPr>
            <w:r w:rsidRPr="00E17512">
              <w:rPr>
                <w:rFonts w:eastAsia="Calibri"/>
              </w:rPr>
              <w:t>7</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9491F" w14:textId="77777777" w:rsidR="00A13173" w:rsidRPr="00E17512" w:rsidRDefault="00A13173" w:rsidP="009C26A2">
            <w:pPr>
              <w:rPr>
                <w:rFonts w:eastAsia="Calibri"/>
              </w:rPr>
            </w:pPr>
            <w:r w:rsidRPr="00E17512">
              <w:rPr>
                <w:rFonts w:eastAsia="Calibri"/>
              </w:rPr>
              <w:t>8</w:t>
            </w:r>
          </w:p>
        </w:tc>
      </w:tr>
      <w:tr w:rsidR="00A13173" w:rsidRPr="00E17512" w14:paraId="7CCDD45A"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0435AB5" w14:textId="77777777" w:rsidR="00A13173" w:rsidRPr="00E17512" w:rsidRDefault="00A13173" w:rsidP="009C26A2">
            <w:pPr>
              <w:rPr>
                <w:rFonts w:eastAsia="Calibri"/>
              </w:rPr>
            </w:pPr>
            <w:r w:rsidRPr="00E17512">
              <w:rPr>
                <w:rFonts w:eastAsia="Calibri"/>
              </w:rPr>
              <w:t>1. Budžeta ieņēmumi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BBF86"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F8622" w14:textId="239826BB" w:rsidR="003C610D" w:rsidRPr="00947D22" w:rsidRDefault="003C610D" w:rsidP="001A4D72">
            <w:pPr>
              <w:jc w:val="center"/>
              <w:rPr>
                <w:rFonts w:eastAsia="Calibri"/>
              </w:rPr>
            </w:pPr>
            <w:r w:rsidRPr="00947D22">
              <w:rPr>
                <w:rFonts w:eastAsia="Calibri"/>
              </w:rPr>
              <w:t>839 99</w:t>
            </w:r>
            <w:r w:rsidR="0032105B" w:rsidRPr="00947D22">
              <w:rPr>
                <w:rFonts w:eastAsia="Calibri"/>
              </w:rPr>
              <w:t>1</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9AB81"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EF5D7" w14:textId="2B16ED0E" w:rsidR="003C610D" w:rsidRPr="00947D22" w:rsidRDefault="003C610D" w:rsidP="001A4D72">
            <w:pPr>
              <w:rPr>
                <w:rFonts w:eastAsia="Calibri"/>
              </w:rPr>
            </w:pPr>
            <w:r w:rsidRPr="00947D22">
              <w:rPr>
                <w:rFonts w:eastAsia="Calibri"/>
              </w:rPr>
              <w:t>906 41</w:t>
            </w:r>
            <w:r w:rsidR="0032105B" w:rsidRPr="00947D22">
              <w:rPr>
                <w:rFonts w:eastAsia="Calibri"/>
              </w:rPr>
              <w:t>7</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9F32C"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2D66C" w14:textId="77777777" w:rsidR="00A13173" w:rsidRPr="00947D22" w:rsidRDefault="001B0A31" w:rsidP="009C26A2">
            <w:pPr>
              <w:jc w:val="center"/>
              <w:rPr>
                <w:rFonts w:eastAsia="Calibri"/>
              </w:rPr>
            </w:pPr>
            <w:r w:rsidRPr="00947D22">
              <w:rPr>
                <w:rFonts w:eastAsia="Calibri"/>
              </w:rPr>
              <w:t>216 240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8B53E" w14:textId="77777777" w:rsidR="00A13173" w:rsidRPr="00E17512" w:rsidRDefault="001B0A31" w:rsidP="009C26A2">
            <w:pPr>
              <w:jc w:val="center"/>
              <w:rPr>
                <w:rFonts w:eastAsia="Calibri"/>
              </w:rPr>
            </w:pPr>
            <w:r>
              <w:rPr>
                <w:rFonts w:eastAsia="Calibri"/>
              </w:rPr>
              <w:t>0</w:t>
            </w:r>
          </w:p>
        </w:tc>
      </w:tr>
      <w:tr w:rsidR="00A13173" w:rsidRPr="00E17512" w14:paraId="3DD28BA2"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F586FCF" w14:textId="77777777" w:rsidR="00A13173" w:rsidRPr="00E17512" w:rsidRDefault="00A13173" w:rsidP="009C26A2">
            <w:pPr>
              <w:rPr>
                <w:rFonts w:eastAsia="Calibri"/>
              </w:rPr>
            </w:pPr>
            <w:r w:rsidRPr="00E17512">
              <w:rPr>
                <w:rFonts w:eastAsia="Calibri"/>
              </w:rPr>
              <w:t>1.1. valsts pamatbudžets, tai skaitā ieņēmumi no maksas pakalpojumiem un citi pašu ieņēmumi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666C9"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22056" w14:textId="77AC2F1B" w:rsidR="00A13173" w:rsidRPr="00947D22" w:rsidRDefault="003C610D" w:rsidP="009C26A2">
            <w:pPr>
              <w:jc w:val="center"/>
              <w:rPr>
                <w:rFonts w:eastAsia="Calibri"/>
              </w:rPr>
            </w:pPr>
            <w:r w:rsidRPr="00947D22">
              <w:rPr>
                <w:rFonts w:eastAsia="Calibri"/>
              </w:rPr>
              <w:t>839 99</w:t>
            </w:r>
            <w:r w:rsidR="0032105B" w:rsidRPr="00947D22">
              <w:rPr>
                <w:rFonts w:eastAsia="Calibri"/>
              </w:rPr>
              <w:t>1</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F4BB2"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7DE4E" w14:textId="2079B1F1" w:rsidR="00A13173" w:rsidRPr="00947D22" w:rsidRDefault="003C610D" w:rsidP="009C26A2">
            <w:pPr>
              <w:jc w:val="center"/>
              <w:rPr>
                <w:rFonts w:eastAsia="Calibri"/>
              </w:rPr>
            </w:pPr>
            <w:r w:rsidRPr="00947D22">
              <w:rPr>
                <w:rFonts w:eastAsia="Calibri"/>
              </w:rPr>
              <w:t>906 41</w:t>
            </w:r>
            <w:r w:rsidR="0032105B" w:rsidRPr="00947D22">
              <w:rPr>
                <w:rFonts w:eastAsia="Calibri"/>
              </w:rPr>
              <w:t>7</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82CE1"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E85B5" w14:textId="77777777" w:rsidR="00A13173" w:rsidRPr="00947D22" w:rsidRDefault="001B0A31" w:rsidP="009C26A2">
            <w:pPr>
              <w:jc w:val="center"/>
              <w:rPr>
                <w:rFonts w:eastAsia="Calibri"/>
              </w:rPr>
            </w:pPr>
            <w:r w:rsidRPr="00947D22">
              <w:rPr>
                <w:rFonts w:eastAsia="Calibri"/>
              </w:rPr>
              <w:t>216 240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AC6605" w14:textId="77777777" w:rsidR="00A13173" w:rsidRPr="00E17512" w:rsidRDefault="001B0A31" w:rsidP="009C26A2">
            <w:pPr>
              <w:jc w:val="center"/>
              <w:rPr>
                <w:rFonts w:eastAsia="Calibri"/>
              </w:rPr>
            </w:pPr>
            <w:r>
              <w:rPr>
                <w:rFonts w:eastAsia="Calibri"/>
              </w:rPr>
              <w:t>0</w:t>
            </w:r>
          </w:p>
        </w:tc>
      </w:tr>
      <w:tr w:rsidR="00A13173" w:rsidRPr="00E17512" w14:paraId="68A137E7"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51439A12" w14:textId="77777777" w:rsidR="00A13173" w:rsidRPr="00E17512" w:rsidRDefault="00A13173" w:rsidP="009C26A2">
            <w:pPr>
              <w:rPr>
                <w:rFonts w:eastAsia="Calibri"/>
              </w:rPr>
            </w:pPr>
            <w:r w:rsidRPr="00E17512">
              <w:rPr>
                <w:rFonts w:eastAsia="Calibri"/>
              </w:rPr>
              <w:t>1.2. valsts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7A84AC"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40960C" w14:textId="77777777" w:rsidR="00A13173" w:rsidRPr="00947D22" w:rsidRDefault="00A13173" w:rsidP="009C26A2">
            <w:pPr>
              <w:jc w:val="center"/>
              <w:rPr>
                <w:rFonts w:eastAsia="Calibri"/>
              </w:rPr>
            </w:pPr>
            <w:r w:rsidRPr="00947D2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922DA"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ACC87" w14:textId="77777777" w:rsidR="00A13173" w:rsidRPr="00947D22" w:rsidRDefault="00A13173" w:rsidP="009C26A2">
            <w:pPr>
              <w:jc w:val="center"/>
              <w:rPr>
                <w:rFonts w:eastAsia="Calibri"/>
              </w:rPr>
            </w:pPr>
            <w:r w:rsidRPr="00947D2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52DE3"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E24F3"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C3CB2" w14:textId="77777777" w:rsidR="00A13173" w:rsidRPr="00E17512" w:rsidRDefault="00A13173" w:rsidP="009C26A2">
            <w:pPr>
              <w:jc w:val="center"/>
              <w:rPr>
                <w:rFonts w:eastAsia="Calibri"/>
              </w:rPr>
            </w:pPr>
            <w:r w:rsidRPr="00E17512">
              <w:rPr>
                <w:rFonts w:eastAsia="Calibri"/>
              </w:rPr>
              <w:t>0</w:t>
            </w:r>
          </w:p>
        </w:tc>
      </w:tr>
      <w:tr w:rsidR="00A13173" w:rsidRPr="00E17512" w14:paraId="6F1E77A5"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BEA89F3" w14:textId="77777777" w:rsidR="00A13173" w:rsidRPr="00E17512" w:rsidRDefault="00A13173" w:rsidP="009C26A2">
            <w:pPr>
              <w:rPr>
                <w:rFonts w:eastAsia="Calibri"/>
              </w:rPr>
            </w:pPr>
            <w:r w:rsidRPr="00E17512">
              <w:rPr>
                <w:rFonts w:eastAsia="Calibri"/>
              </w:rPr>
              <w:t>1.3.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AF629"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2564B" w14:textId="77777777" w:rsidR="00A13173" w:rsidRPr="00947D22" w:rsidRDefault="00A13173" w:rsidP="009C26A2">
            <w:pPr>
              <w:jc w:val="center"/>
              <w:rPr>
                <w:rFonts w:eastAsia="Calibri"/>
              </w:rPr>
            </w:pPr>
            <w:r w:rsidRPr="00947D2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3517"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295E3" w14:textId="77777777" w:rsidR="00A13173" w:rsidRPr="00947D22" w:rsidRDefault="00A13173" w:rsidP="009C26A2">
            <w:pPr>
              <w:jc w:val="center"/>
              <w:rPr>
                <w:rFonts w:eastAsia="Calibri"/>
              </w:rPr>
            </w:pPr>
            <w:r w:rsidRPr="00947D2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7D10D6"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BC6BE"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46189" w14:textId="77777777" w:rsidR="00A13173" w:rsidRPr="00E17512" w:rsidRDefault="00A13173" w:rsidP="009C26A2">
            <w:pPr>
              <w:jc w:val="center"/>
              <w:rPr>
                <w:rFonts w:eastAsia="Calibri"/>
              </w:rPr>
            </w:pPr>
            <w:r w:rsidRPr="00E17512">
              <w:rPr>
                <w:rFonts w:eastAsia="Calibri"/>
              </w:rPr>
              <w:t>0</w:t>
            </w:r>
          </w:p>
        </w:tc>
      </w:tr>
      <w:tr w:rsidR="00A13173" w:rsidRPr="00E17512" w14:paraId="57FE07E3"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EE0DB97" w14:textId="77777777" w:rsidR="00A13173" w:rsidRPr="00E17512" w:rsidRDefault="00A13173" w:rsidP="009C26A2">
            <w:pPr>
              <w:rPr>
                <w:rFonts w:eastAsia="Calibri"/>
              </w:rPr>
            </w:pPr>
            <w:r w:rsidRPr="00E17512">
              <w:rPr>
                <w:rFonts w:eastAsia="Calibri"/>
              </w:rPr>
              <w:t>2. Budžeta izdevumi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552A5E" w14:textId="77777777" w:rsidR="00A13173" w:rsidRPr="00E17512" w:rsidRDefault="00A13173"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70B06" w14:textId="71B82F75" w:rsidR="00A13173" w:rsidRPr="00947D22" w:rsidRDefault="003C610D" w:rsidP="009C26A2">
            <w:pPr>
              <w:jc w:val="center"/>
              <w:rPr>
                <w:rFonts w:eastAsia="Calibri"/>
              </w:rPr>
            </w:pPr>
            <w:r w:rsidRPr="00947D22">
              <w:rPr>
                <w:rFonts w:eastAsia="Calibri"/>
              </w:rPr>
              <w:t xml:space="preserve">  </w:t>
            </w:r>
          </w:p>
          <w:p w14:paraId="517ECBD5" w14:textId="420187C7" w:rsidR="003C610D" w:rsidRPr="00947D22" w:rsidRDefault="003C610D" w:rsidP="001A4D72">
            <w:pPr>
              <w:jc w:val="center"/>
              <w:rPr>
                <w:rFonts w:eastAsia="Calibri"/>
              </w:rPr>
            </w:pPr>
            <w:r w:rsidRPr="00947D22">
              <w:rPr>
                <w:rFonts w:eastAsia="Calibri"/>
              </w:rPr>
              <w:t>988 22</w:t>
            </w:r>
            <w:r w:rsidR="0032105B" w:rsidRPr="00947D22">
              <w:rPr>
                <w:rFonts w:eastAsia="Calibri"/>
              </w:rPr>
              <w:t>5</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5E7E61"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2F41B" w14:textId="78F047F0" w:rsidR="00A13173" w:rsidRPr="00947D22" w:rsidRDefault="003C610D" w:rsidP="009C26A2">
            <w:pPr>
              <w:jc w:val="center"/>
              <w:rPr>
                <w:rFonts w:eastAsia="Calibri"/>
              </w:rPr>
            </w:pPr>
            <w:r w:rsidRPr="00947D22">
              <w:rPr>
                <w:rFonts w:eastAsia="Calibri"/>
              </w:rPr>
              <w:t xml:space="preserve">  </w:t>
            </w:r>
          </w:p>
          <w:p w14:paraId="53FB715F" w14:textId="3504C217" w:rsidR="003C610D" w:rsidRPr="00947D22" w:rsidRDefault="003C610D" w:rsidP="009C26A2">
            <w:pPr>
              <w:jc w:val="center"/>
              <w:rPr>
                <w:rFonts w:eastAsia="Calibri"/>
              </w:rPr>
            </w:pPr>
            <w:r w:rsidRPr="00947D22">
              <w:rPr>
                <w:rFonts w:eastAsia="Calibri"/>
              </w:rPr>
              <w:t>1 066 37</w:t>
            </w:r>
            <w:r w:rsidR="0032105B" w:rsidRPr="00947D22">
              <w:rPr>
                <w:rFonts w:eastAsia="Calibri"/>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3920E0"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AF29A2" w14:textId="3D9A39B3" w:rsidR="00A13173" w:rsidRPr="00947D22" w:rsidRDefault="003C610D" w:rsidP="009C26A2">
            <w:pPr>
              <w:jc w:val="center"/>
              <w:rPr>
                <w:rFonts w:eastAsia="Calibri"/>
              </w:rPr>
            </w:pPr>
            <w:r w:rsidRPr="00947D22">
              <w:rPr>
                <w:rFonts w:eastAsia="Calibri"/>
              </w:rPr>
              <w:t xml:space="preserve">  </w:t>
            </w:r>
          </w:p>
          <w:p w14:paraId="0CDD1A39" w14:textId="77777777" w:rsidR="003C610D" w:rsidRPr="00947D22" w:rsidRDefault="003C610D" w:rsidP="009C26A2">
            <w:pPr>
              <w:jc w:val="center"/>
              <w:rPr>
                <w:rFonts w:eastAsia="Calibri"/>
              </w:rPr>
            </w:pPr>
            <w:r w:rsidRPr="00947D22">
              <w:rPr>
                <w:rFonts w:eastAsia="Calibri"/>
              </w:rPr>
              <w:t>254 400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3C58A" w14:textId="77777777" w:rsidR="00A13173" w:rsidRPr="00E17512" w:rsidRDefault="001B0A31" w:rsidP="009C26A2">
            <w:pPr>
              <w:jc w:val="center"/>
              <w:rPr>
                <w:rFonts w:eastAsia="Calibri"/>
              </w:rPr>
            </w:pPr>
            <w:r>
              <w:rPr>
                <w:rFonts w:eastAsia="Calibri"/>
              </w:rPr>
              <w:t>0</w:t>
            </w:r>
          </w:p>
        </w:tc>
      </w:tr>
      <w:tr w:rsidR="000B60C2" w:rsidRPr="00E17512" w14:paraId="7242B16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781779D" w14:textId="77777777" w:rsidR="000B60C2" w:rsidRPr="00E17512" w:rsidRDefault="000B60C2" w:rsidP="000B60C2">
            <w:pPr>
              <w:rPr>
                <w:rFonts w:eastAsia="Calibri"/>
              </w:rPr>
            </w:pPr>
            <w:r w:rsidRPr="00E17512">
              <w:rPr>
                <w:rFonts w:eastAsia="Calibri"/>
              </w:rPr>
              <w:t>2.1. valsts pamatbudžets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6AE4E" w14:textId="77777777" w:rsidR="000B60C2" w:rsidRPr="00E17512" w:rsidRDefault="000B60C2" w:rsidP="000B60C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E9D23B" w14:textId="1AB63111" w:rsidR="000B60C2" w:rsidRPr="00947D22" w:rsidRDefault="003C610D" w:rsidP="000B60C2">
            <w:pPr>
              <w:jc w:val="center"/>
              <w:rPr>
                <w:rFonts w:eastAsia="Calibri"/>
              </w:rPr>
            </w:pPr>
            <w:r w:rsidRPr="00947D22">
              <w:rPr>
                <w:rFonts w:eastAsia="Calibri"/>
              </w:rPr>
              <w:t xml:space="preserve">  </w:t>
            </w:r>
          </w:p>
          <w:p w14:paraId="3F3310DA" w14:textId="5A852753" w:rsidR="003C610D" w:rsidRPr="00947D22" w:rsidRDefault="003C610D" w:rsidP="001A4D72">
            <w:pPr>
              <w:jc w:val="center"/>
              <w:rPr>
                <w:rFonts w:eastAsia="Calibri"/>
              </w:rPr>
            </w:pPr>
            <w:r w:rsidRPr="00947D22">
              <w:rPr>
                <w:rFonts w:eastAsia="Calibri"/>
              </w:rPr>
              <w:t>988 22</w:t>
            </w:r>
            <w:r w:rsidR="0032105B" w:rsidRPr="00947D22">
              <w:rPr>
                <w:rFonts w:eastAsia="Calibri"/>
              </w:rPr>
              <w:t>5</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A58DC" w14:textId="77777777" w:rsidR="000B60C2" w:rsidRPr="00947D22" w:rsidRDefault="000B60C2" w:rsidP="000B60C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CFA558" w14:textId="30270813" w:rsidR="000B60C2" w:rsidRPr="00947D22" w:rsidRDefault="003C610D" w:rsidP="000B60C2">
            <w:pPr>
              <w:jc w:val="center"/>
              <w:rPr>
                <w:rFonts w:eastAsia="Calibri"/>
              </w:rPr>
            </w:pPr>
            <w:r w:rsidRPr="00947D22">
              <w:rPr>
                <w:rFonts w:eastAsia="Calibri"/>
              </w:rPr>
              <w:t xml:space="preserve">  </w:t>
            </w:r>
          </w:p>
          <w:p w14:paraId="7F070E5C" w14:textId="646D7B0B" w:rsidR="003C610D" w:rsidRPr="00947D22" w:rsidRDefault="003C610D" w:rsidP="000B60C2">
            <w:pPr>
              <w:jc w:val="center"/>
              <w:rPr>
                <w:rFonts w:eastAsia="Calibri"/>
              </w:rPr>
            </w:pPr>
            <w:r w:rsidRPr="00947D22">
              <w:rPr>
                <w:rFonts w:eastAsia="Calibri"/>
              </w:rPr>
              <w:t>1 066 37</w:t>
            </w:r>
            <w:r w:rsidR="0032105B" w:rsidRPr="00947D22">
              <w:rPr>
                <w:rFonts w:eastAsia="Calibri"/>
              </w:rPr>
              <w:t>3</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EE71E" w14:textId="77777777" w:rsidR="000B60C2" w:rsidRPr="00947D22" w:rsidRDefault="000B60C2" w:rsidP="000B60C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B541F0" w14:textId="0E8A5A4E" w:rsidR="000B60C2" w:rsidRPr="00947D22" w:rsidRDefault="003C610D" w:rsidP="000B60C2">
            <w:pPr>
              <w:jc w:val="center"/>
              <w:rPr>
                <w:rFonts w:eastAsia="Calibri"/>
              </w:rPr>
            </w:pPr>
            <w:r w:rsidRPr="00947D22">
              <w:rPr>
                <w:rFonts w:eastAsia="Calibri"/>
              </w:rPr>
              <w:t xml:space="preserve">  </w:t>
            </w:r>
          </w:p>
          <w:p w14:paraId="0EAF7E70" w14:textId="77777777" w:rsidR="003C610D" w:rsidRPr="00947D22" w:rsidRDefault="003C610D" w:rsidP="000B60C2">
            <w:pPr>
              <w:jc w:val="center"/>
              <w:rPr>
                <w:rFonts w:eastAsia="Calibri"/>
              </w:rPr>
            </w:pPr>
            <w:r w:rsidRPr="00947D22">
              <w:rPr>
                <w:rFonts w:eastAsia="Calibri"/>
              </w:rPr>
              <w:t>254 400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9257E4" w14:textId="77777777" w:rsidR="000B60C2" w:rsidRPr="00E17512" w:rsidRDefault="001B0A31" w:rsidP="000B60C2">
            <w:pPr>
              <w:jc w:val="center"/>
              <w:rPr>
                <w:rFonts w:eastAsia="Calibri"/>
              </w:rPr>
            </w:pPr>
            <w:r>
              <w:rPr>
                <w:rFonts w:eastAsia="Calibri"/>
              </w:rPr>
              <w:t>0</w:t>
            </w:r>
          </w:p>
        </w:tc>
      </w:tr>
      <w:tr w:rsidR="00A13173" w:rsidRPr="00E17512" w14:paraId="3498CCC5"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39D7626" w14:textId="77777777" w:rsidR="00A13173" w:rsidRPr="00E17512" w:rsidRDefault="00A13173" w:rsidP="009C26A2">
            <w:pPr>
              <w:rPr>
                <w:rFonts w:eastAsia="Calibri"/>
              </w:rPr>
            </w:pPr>
            <w:r w:rsidRPr="00E17512">
              <w:rPr>
                <w:rFonts w:eastAsia="Calibri"/>
              </w:rPr>
              <w:t>2.2. valsts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CA314C" w14:textId="77777777" w:rsidR="00A13173" w:rsidRPr="00E17512" w:rsidRDefault="00A13173" w:rsidP="009C26A2">
            <w:pPr>
              <w:jc w:val="center"/>
              <w:rPr>
                <w:rFonts w:eastAsia="Calibri"/>
              </w:rPr>
            </w:pPr>
            <w:r w:rsidRPr="00E17512">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D211DE" w14:textId="77777777" w:rsidR="00A13173" w:rsidRPr="00947D22" w:rsidRDefault="00A13173" w:rsidP="009C26A2">
            <w:pPr>
              <w:jc w:val="center"/>
              <w:rPr>
                <w:rFonts w:eastAsia="Calibri"/>
              </w:rPr>
            </w:pPr>
            <w:r w:rsidRPr="00947D2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0442A6"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D9B59" w14:textId="77777777" w:rsidR="00A13173" w:rsidRPr="00947D22" w:rsidRDefault="00A13173" w:rsidP="009C26A2">
            <w:pPr>
              <w:jc w:val="center"/>
              <w:rPr>
                <w:rFonts w:eastAsia="Calibri"/>
              </w:rPr>
            </w:pPr>
            <w:r w:rsidRPr="00947D2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D4BEC"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6651D"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1F535" w14:textId="77777777" w:rsidR="00A13173" w:rsidRPr="00E17512" w:rsidRDefault="00A13173" w:rsidP="009C26A2">
            <w:pPr>
              <w:jc w:val="center"/>
              <w:rPr>
                <w:rFonts w:eastAsia="Calibri"/>
              </w:rPr>
            </w:pPr>
            <w:r w:rsidRPr="00E17512">
              <w:rPr>
                <w:rFonts w:eastAsia="Calibri"/>
              </w:rPr>
              <w:t>0</w:t>
            </w:r>
          </w:p>
        </w:tc>
      </w:tr>
      <w:tr w:rsidR="00A13173" w:rsidRPr="00E17512" w14:paraId="07AD4C8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4F4653A" w14:textId="77777777" w:rsidR="00A13173" w:rsidRPr="00E17512" w:rsidRDefault="00A13173" w:rsidP="009C26A2">
            <w:pPr>
              <w:rPr>
                <w:rFonts w:eastAsia="Calibri"/>
              </w:rPr>
            </w:pPr>
            <w:r w:rsidRPr="00E17512">
              <w:rPr>
                <w:rFonts w:eastAsia="Calibri"/>
              </w:rPr>
              <w:t>2.3.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C3CBD"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12C9E5" w14:textId="77777777" w:rsidR="00A13173" w:rsidRPr="00947D22" w:rsidRDefault="00A13173" w:rsidP="009C26A2">
            <w:pPr>
              <w:jc w:val="center"/>
              <w:rPr>
                <w:rFonts w:eastAsia="Calibri"/>
              </w:rPr>
            </w:pPr>
            <w:r w:rsidRPr="00947D22">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D8289E"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AE162" w14:textId="77777777" w:rsidR="00A13173" w:rsidRPr="00947D22" w:rsidRDefault="00A13173" w:rsidP="009C26A2">
            <w:pPr>
              <w:jc w:val="center"/>
              <w:rPr>
                <w:rFonts w:eastAsia="Calibri"/>
              </w:rPr>
            </w:pPr>
            <w:r w:rsidRPr="00947D22">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537FA" w14:textId="77777777" w:rsidR="00A13173" w:rsidRPr="00947D22" w:rsidRDefault="00A13173"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0167AE"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F373C6" w14:textId="77777777" w:rsidR="00A13173" w:rsidRPr="00E17512" w:rsidRDefault="00A13173" w:rsidP="009C26A2">
            <w:pPr>
              <w:jc w:val="center"/>
              <w:rPr>
                <w:rFonts w:eastAsia="Calibri"/>
              </w:rPr>
            </w:pPr>
            <w:r w:rsidRPr="00E17512">
              <w:rPr>
                <w:rFonts w:eastAsia="Calibri"/>
              </w:rPr>
              <w:t>0</w:t>
            </w:r>
          </w:p>
        </w:tc>
      </w:tr>
      <w:tr w:rsidR="009C26A2" w:rsidRPr="00E17512" w14:paraId="3434C9C7"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E5E53A1" w14:textId="77777777" w:rsidR="009C26A2" w:rsidRPr="00E17512" w:rsidRDefault="009C26A2" w:rsidP="009C26A2">
            <w:pPr>
              <w:rPr>
                <w:rFonts w:eastAsia="Calibri"/>
              </w:rPr>
            </w:pPr>
            <w:r w:rsidRPr="00E17512">
              <w:rPr>
                <w:rFonts w:eastAsia="Calibri"/>
              </w:rPr>
              <w:t>3. Finansiālā ietekme</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BB06E1" w14:textId="77777777" w:rsidR="009C26A2" w:rsidRPr="002B5128" w:rsidRDefault="009C26A2"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0B86B" w14:textId="441A4753" w:rsidR="003C610D" w:rsidRPr="00947D22" w:rsidRDefault="00F01FAE" w:rsidP="001A4D72">
            <w:pPr>
              <w:jc w:val="center"/>
              <w:rPr>
                <w:rFonts w:eastAsia="Calibri"/>
              </w:rPr>
            </w:pPr>
            <w:r w:rsidRPr="00947D22">
              <w:rPr>
                <w:rFonts w:eastAsia="Calibri"/>
              </w:rPr>
              <w:t xml:space="preserve">- </w:t>
            </w:r>
            <w:r w:rsidR="003C610D" w:rsidRPr="00947D22">
              <w:rPr>
                <w:rFonts w:eastAsia="Calibri"/>
              </w:rPr>
              <w:t>148 234</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FEAAB"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C1DAC" w14:textId="77A044A6" w:rsidR="003C610D" w:rsidRPr="00947D22" w:rsidRDefault="001B0A31" w:rsidP="001A4D72">
            <w:pPr>
              <w:jc w:val="center"/>
              <w:rPr>
                <w:rFonts w:eastAsia="Calibri"/>
              </w:rPr>
            </w:pPr>
            <w:r w:rsidRPr="00947D22">
              <w:rPr>
                <w:rFonts w:eastAsia="Calibri"/>
              </w:rPr>
              <w:t>-</w:t>
            </w:r>
            <w:r w:rsidR="003C610D" w:rsidRPr="00947D22">
              <w:rPr>
                <w:rFonts w:eastAsia="Calibri"/>
              </w:rPr>
              <w:t> 159 956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AFCD1"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1B3A5" w14:textId="77777777" w:rsidR="009C26A2" w:rsidRPr="00947D22" w:rsidRDefault="001B0A31" w:rsidP="009C26A2">
            <w:pPr>
              <w:jc w:val="center"/>
              <w:rPr>
                <w:rFonts w:eastAsia="Calibri"/>
              </w:rPr>
            </w:pPr>
            <w:r w:rsidRPr="00947D22">
              <w:rPr>
                <w:rFonts w:eastAsia="Calibri"/>
              </w:rPr>
              <w:t>-38 160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592FC" w14:textId="77777777" w:rsidR="009C26A2" w:rsidRPr="00E17512" w:rsidRDefault="001B0A31" w:rsidP="009C26A2">
            <w:pPr>
              <w:jc w:val="center"/>
              <w:rPr>
                <w:rFonts w:eastAsia="Calibri"/>
              </w:rPr>
            </w:pPr>
            <w:r>
              <w:rPr>
                <w:rFonts w:eastAsia="Calibri"/>
              </w:rPr>
              <w:t>0</w:t>
            </w:r>
          </w:p>
        </w:tc>
      </w:tr>
      <w:tr w:rsidR="009C26A2" w:rsidRPr="00E17512" w14:paraId="4D8D6C4C"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82DB76D" w14:textId="77777777" w:rsidR="009C26A2" w:rsidRPr="00E17512" w:rsidRDefault="009C26A2" w:rsidP="009C26A2">
            <w:pPr>
              <w:rPr>
                <w:rFonts w:eastAsia="Calibri"/>
              </w:rPr>
            </w:pPr>
            <w:r w:rsidRPr="00E17512">
              <w:rPr>
                <w:rFonts w:eastAsia="Calibri"/>
              </w:rPr>
              <w:t>3.1. valsts pamatbudžets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E2AC29" w14:textId="77777777" w:rsidR="009C26A2" w:rsidRPr="002B5128" w:rsidRDefault="009C26A2" w:rsidP="009C26A2">
            <w:pPr>
              <w:jc w:val="center"/>
              <w:rPr>
                <w:rFonts w:eastAsia="Calibri"/>
              </w:rPr>
            </w:pPr>
            <w:r>
              <w:rPr>
                <w:rFonts w:eastAsia="Arial Unicode MS"/>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4924C" w14:textId="55955542" w:rsidR="003C610D" w:rsidRPr="00947D22" w:rsidRDefault="00F01FAE" w:rsidP="001A4D72">
            <w:pPr>
              <w:jc w:val="center"/>
              <w:rPr>
                <w:rFonts w:eastAsia="Calibri"/>
              </w:rPr>
            </w:pPr>
            <w:r w:rsidRPr="00947D22">
              <w:rPr>
                <w:rFonts w:eastAsia="Calibri"/>
              </w:rPr>
              <w:t xml:space="preserve">- </w:t>
            </w:r>
            <w:r w:rsidR="003C610D" w:rsidRPr="00947D22">
              <w:rPr>
                <w:rFonts w:eastAsia="Calibri"/>
              </w:rPr>
              <w:t>148 234</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ED4474"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E0189" w14:textId="336B9C56" w:rsidR="003C610D" w:rsidRPr="00947D22" w:rsidRDefault="001B0A31" w:rsidP="001A4D72">
            <w:pPr>
              <w:jc w:val="center"/>
              <w:rPr>
                <w:rFonts w:eastAsia="Calibri"/>
              </w:rPr>
            </w:pPr>
            <w:r w:rsidRPr="00947D22">
              <w:rPr>
                <w:rFonts w:eastAsia="Calibri"/>
              </w:rPr>
              <w:t>-</w:t>
            </w:r>
            <w:r w:rsidR="003C610D" w:rsidRPr="00947D22">
              <w:rPr>
                <w:rFonts w:eastAsia="Calibri"/>
              </w:rPr>
              <w:t> 159 956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7DF0BD"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941D3" w14:textId="77777777" w:rsidR="009C26A2" w:rsidRPr="00947D22" w:rsidRDefault="001B0A31" w:rsidP="009C26A2">
            <w:pPr>
              <w:jc w:val="center"/>
              <w:rPr>
                <w:rFonts w:eastAsia="Calibri"/>
              </w:rPr>
            </w:pPr>
            <w:r w:rsidRPr="00947D22">
              <w:rPr>
                <w:rFonts w:eastAsia="Calibri"/>
              </w:rPr>
              <w:t>-38 160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F1A35" w14:textId="77777777" w:rsidR="009C26A2" w:rsidRPr="00E17512" w:rsidRDefault="001B0A31" w:rsidP="009C26A2">
            <w:pPr>
              <w:jc w:val="center"/>
              <w:rPr>
                <w:rFonts w:eastAsia="Calibri"/>
              </w:rPr>
            </w:pPr>
            <w:r>
              <w:rPr>
                <w:rFonts w:eastAsia="Calibri"/>
              </w:rPr>
              <w:t>0</w:t>
            </w:r>
          </w:p>
        </w:tc>
      </w:tr>
      <w:tr w:rsidR="00A13173" w:rsidRPr="00E17512" w14:paraId="520FC59B"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58081FD" w14:textId="77777777" w:rsidR="00A13173" w:rsidRPr="00E17512" w:rsidRDefault="00A13173" w:rsidP="009C26A2">
            <w:pPr>
              <w:rPr>
                <w:rFonts w:eastAsia="Calibri"/>
              </w:rPr>
            </w:pPr>
            <w:r w:rsidRPr="00E17512">
              <w:rPr>
                <w:rFonts w:eastAsia="Calibri"/>
              </w:rPr>
              <w:t>3.2. speciālais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07B3B4"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F6B4" w14:textId="77777777" w:rsidR="00A13173" w:rsidRPr="002B5128" w:rsidRDefault="00A13173" w:rsidP="009C26A2">
            <w:pPr>
              <w:jc w:val="center"/>
              <w:rPr>
                <w:rFonts w:eastAsia="Calibri"/>
              </w:rPr>
            </w:pPr>
            <w:r w:rsidRPr="002B5128">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562A0A"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978286" w14:textId="77777777" w:rsidR="00A13173" w:rsidRPr="002B5128" w:rsidRDefault="00A13173" w:rsidP="009C26A2">
            <w:pPr>
              <w:jc w:val="center"/>
              <w:rPr>
                <w:rFonts w:eastAsia="Calibri"/>
              </w:rPr>
            </w:pPr>
            <w:r w:rsidRPr="002B5128">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770DB1"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53649" w14:textId="77777777" w:rsidR="00A13173" w:rsidRPr="002B5128" w:rsidRDefault="00A13173" w:rsidP="009C26A2">
            <w:pPr>
              <w:jc w:val="center"/>
              <w:rPr>
                <w:rFonts w:eastAsia="Calibri"/>
              </w:rPr>
            </w:pPr>
            <w:r w:rsidRPr="002B5128">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107971" w14:textId="77777777" w:rsidR="00A13173" w:rsidRPr="00E17512" w:rsidRDefault="00A13173" w:rsidP="009C26A2">
            <w:pPr>
              <w:jc w:val="center"/>
              <w:rPr>
                <w:rFonts w:eastAsia="Calibri"/>
              </w:rPr>
            </w:pPr>
            <w:r w:rsidRPr="00E17512">
              <w:rPr>
                <w:rFonts w:eastAsia="Calibri"/>
              </w:rPr>
              <w:t>0</w:t>
            </w:r>
          </w:p>
        </w:tc>
      </w:tr>
      <w:tr w:rsidR="00A13173" w:rsidRPr="00E17512" w14:paraId="5DC8B1F8"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421CB82E" w14:textId="77777777" w:rsidR="00A13173" w:rsidRPr="00E17512" w:rsidRDefault="00A13173" w:rsidP="009C26A2">
            <w:pPr>
              <w:rPr>
                <w:rFonts w:eastAsia="Calibri"/>
              </w:rPr>
            </w:pPr>
            <w:r w:rsidRPr="00E17512">
              <w:rPr>
                <w:rFonts w:eastAsia="Calibri"/>
              </w:rPr>
              <w:t>3.3. pašvaldību budžets</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D293A0" w14:textId="77777777" w:rsidR="00A13173" w:rsidRPr="002B5128" w:rsidRDefault="00A13173" w:rsidP="009C26A2">
            <w:pPr>
              <w:jc w:val="center"/>
              <w:rPr>
                <w:rFonts w:eastAsia="Calibri"/>
              </w:rPr>
            </w:pPr>
            <w:r w:rsidRPr="002B5128">
              <w:rPr>
                <w:rFonts w:eastAsia="Calibri"/>
              </w:rPr>
              <w:t>0</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655F0" w14:textId="77777777" w:rsidR="00A13173" w:rsidRPr="002B5128" w:rsidRDefault="00A13173" w:rsidP="009C26A2">
            <w:pPr>
              <w:jc w:val="center"/>
              <w:rPr>
                <w:rFonts w:eastAsia="Calibri"/>
              </w:rPr>
            </w:pPr>
            <w:r w:rsidRPr="002B5128">
              <w:rPr>
                <w:rFonts w:eastAsia="Calibri"/>
              </w:rPr>
              <w:t>0</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CBB8D9"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F1C71" w14:textId="77777777" w:rsidR="00A13173" w:rsidRPr="002B5128" w:rsidRDefault="00A13173" w:rsidP="009C26A2">
            <w:pPr>
              <w:jc w:val="center"/>
              <w:rPr>
                <w:rFonts w:eastAsia="Calibri"/>
              </w:rPr>
            </w:pPr>
            <w:r w:rsidRPr="002B5128">
              <w:rPr>
                <w:rFonts w:eastAsia="Calibri"/>
              </w:rPr>
              <w:t>0</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3236B" w14:textId="77777777" w:rsidR="00A13173" w:rsidRPr="002B5128" w:rsidRDefault="00A13173" w:rsidP="009C26A2">
            <w:pPr>
              <w:jc w:val="center"/>
              <w:rPr>
                <w:rFonts w:eastAsia="Calibri"/>
              </w:rPr>
            </w:pPr>
            <w:r w:rsidRPr="002B5128">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2B031" w14:textId="77777777" w:rsidR="00A13173" w:rsidRPr="002B5128" w:rsidRDefault="00A13173" w:rsidP="009C26A2">
            <w:pPr>
              <w:jc w:val="center"/>
              <w:rPr>
                <w:rFonts w:eastAsia="Calibri"/>
              </w:rPr>
            </w:pPr>
            <w:r w:rsidRPr="002B5128">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CE05FE" w14:textId="77777777" w:rsidR="00A13173" w:rsidRPr="00E17512" w:rsidRDefault="00A13173" w:rsidP="009C26A2">
            <w:pPr>
              <w:jc w:val="center"/>
              <w:rPr>
                <w:rFonts w:eastAsia="Calibri"/>
              </w:rPr>
            </w:pPr>
            <w:r w:rsidRPr="00E17512">
              <w:rPr>
                <w:rFonts w:eastAsia="Calibri"/>
              </w:rPr>
              <w:t>0</w:t>
            </w:r>
          </w:p>
        </w:tc>
      </w:tr>
      <w:tr w:rsidR="009C26A2" w:rsidRPr="00E17512" w14:paraId="252E9DED"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776068FB" w14:textId="77777777" w:rsidR="009C26A2" w:rsidRPr="00E17512" w:rsidRDefault="009C26A2" w:rsidP="009C26A2">
            <w:pPr>
              <w:rPr>
                <w:rFonts w:eastAsia="Calibri"/>
              </w:rPr>
            </w:pPr>
            <w:r w:rsidRPr="00E17512">
              <w:rPr>
                <w:rFonts w:eastAsia="Calibri"/>
              </w:rPr>
              <w:t>4. Finanšu līdzekļi papildu izdevumu finansēšanai (kompensējošu izdevumu samazinājumu norāda ar "+" zīmi)</w:t>
            </w:r>
          </w:p>
        </w:tc>
        <w:tc>
          <w:tcPr>
            <w:tcW w:w="77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868FB" w14:textId="77777777" w:rsidR="009C26A2" w:rsidRPr="002B5128" w:rsidRDefault="009C26A2" w:rsidP="009C26A2">
            <w:pPr>
              <w:jc w:val="center"/>
              <w:rPr>
                <w:rFonts w:eastAsia="Calibri"/>
              </w:rPr>
            </w:pPr>
            <w:r w:rsidRPr="002B5128">
              <w:rPr>
                <w:rFonts w:eastAsia="Calibri"/>
              </w:rPr>
              <w:t>N/a</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9F939" w14:textId="55B6F096" w:rsidR="00743B4A" w:rsidRPr="00947D22" w:rsidRDefault="00F01FAE" w:rsidP="001A4D72">
            <w:pPr>
              <w:jc w:val="center"/>
              <w:rPr>
                <w:rFonts w:eastAsia="Calibri"/>
              </w:rPr>
            </w:pPr>
            <w:r w:rsidRPr="00947D22">
              <w:rPr>
                <w:rFonts w:eastAsia="Calibri"/>
              </w:rPr>
              <w:t>+</w:t>
            </w:r>
            <w:r w:rsidR="00743B4A" w:rsidRPr="00947D22">
              <w:rPr>
                <w:rFonts w:eastAsia="Calibri"/>
              </w:rPr>
              <w:t>148 234</w:t>
            </w:r>
          </w:p>
        </w:tc>
        <w:tc>
          <w:tcPr>
            <w:tcW w:w="4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B024F"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5D9C30" w14:textId="21DA7B50" w:rsidR="00743B4A" w:rsidRPr="00947D22" w:rsidRDefault="00F01FAE" w:rsidP="001A4D72">
            <w:pPr>
              <w:jc w:val="center"/>
              <w:rPr>
                <w:rFonts w:eastAsia="Calibri"/>
              </w:rPr>
            </w:pPr>
            <w:r w:rsidRPr="00947D22">
              <w:rPr>
                <w:rFonts w:eastAsia="Calibri"/>
              </w:rPr>
              <w:t>+</w:t>
            </w:r>
            <w:r w:rsidR="00743B4A" w:rsidRPr="00947D22">
              <w:rPr>
                <w:rFonts w:eastAsia="Calibri"/>
              </w:rPr>
              <w:t> 159 956</w:t>
            </w:r>
          </w:p>
        </w:tc>
        <w:tc>
          <w:tcPr>
            <w:tcW w:w="46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DB387" w14:textId="77777777" w:rsidR="009C26A2" w:rsidRPr="00947D22" w:rsidRDefault="009C26A2" w:rsidP="009C26A2">
            <w:pPr>
              <w:jc w:val="center"/>
              <w:rPr>
                <w:rFonts w:eastAsia="Calibri"/>
              </w:rPr>
            </w:pPr>
            <w:r w:rsidRPr="00947D22">
              <w:rPr>
                <w:rFonts w:eastAsia="Calibri"/>
              </w:rPr>
              <w:t>0</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1D36EE" w14:textId="77777777" w:rsidR="009C26A2" w:rsidRPr="00947D22" w:rsidRDefault="00F01FAE" w:rsidP="009C26A2">
            <w:pPr>
              <w:jc w:val="center"/>
              <w:rPr>
                <w:rFonts w:eastAsia="Calibri"/>
              </w:rPr>
            </w:pPr>
            <w:r w:rsidRPr="00947D22">
              <w:rPr>
                <w:rFonts w:eastAsia="Calibri"/>
              </w:rPr>
              <w:t>+38 160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13016" w14:textId="77777777" w:rsidR="009C26A2" w:rsidRPr="00E17512" w:rsidRDefault="00F01FAE" w:rsidP="009C26A2">
            <w:pPr>
              <w:jc w:val="center"/>
              <w:rPr>
                <w:rFonts w:eastAsia="Calibri"/>
              </w:rPr>
            </w:pPr>
            <w:r>
              <w:rPr>
                <w:rFonts w:eastAsia="Calibri"/>
              </w:rPr>
              <w:t>0</w:t>
            </w:r>
          </w:p>
        </w:tc>
      </w:tr>
      <w:tr w:rsidR="00A13173" w:rsidRPr="00E17512" w14:paraId="4ABBA2EA"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86D5016" w14:textId="77777777" w:rsidR="00A13173" w:rsidRPr="00E17512" w:rsidRDefault="00A13173" w:rsidP="009C26A2">
            <w:pPr>
              <w:rPr>
                <w:rFonts w:eastAsia="Calibri"/>
              </w:rPr>
            </w:pPr>
            <w:r w:rsidRPr="00E17512">
              <w:rPr>
                <w:rFonts w:eastAsia="Calibri"/>
              </w:rPr>
              <w:t>5. Precizēta finansiālā ietekme</w:t>
            </w:r>
          </w:p>
        </w:tc>
        <w:tc>
          <w:tcPr>
            <w:tcW w:w="77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61E4D" w14:textId="77777777" w:rsidR="00A13173" w:rsidRPr="00E17512" w:rsidRDefault="00A13173" w:rsidP="009C26A2">
            <w:pPr>
              <w:jc w:val="center"/>
              <w:rPr>
                <w:rFonts w:eastAsia="Calibri"/>
              </w:rPr>
            </w:pPr>
            <w:r w:rsidRPr="00E17512">
              <w:rPr>
                <w:rFonts w:eastAsia="Calibri"/>
              </w:rPr>
              <w:t>N/a</w:t>
            </w: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566A8" w14:textId="77777777" w:rsidR="00A13173" w:rsidRPr="00947D22" w:rsidRDefault="00A13173" w:rsidP="009C26A2">
            <w:pPr>
              <w:jc w:val="center"/>
              <w:rPr>
                <w:rFonts w:eastAsia="Calibri"/>
              </w:rPr>
            </w:pPr>
            <w:r w:rsidRPr="00947D22">
              <w:rPr>
                <w:rFonts w:eastAsia="Calibri"/>
              </w:rPr>
              <w:t>0</w:t>
            </w:r>
          </w:p>
        </w:tc>
        <w:tc>
          <w:tcPr>
            <w:tcW w:w="4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A03072" w14:textId="77777777" w:rsidR="00A13173" w:rsidRPr="00947D22" w:rsidRDefault="00A13173" w:rsidP="009C26A2">
            <w:pPr>
              <w:jc w:val="center"/>
              <w:rPr>
                <w:rFonts w:eastAsia="Calibri"/>
              </w:rPr>
            </w:pPr>
            <w:r w:rsidRPr="00947D22">
              <w:rPr>
                <w:rFonts w:eastAsia="Calibri"/>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F5117" w14:textId="77777777" w:rsidR="00A13173" w:rsidRPr="00947D22" w:rsidRDefault="00A13173" w:rsidP="009C26A2">
            <w:pPr>
              <w:jc w:val="center"/>
              <w:rPr>
                <w:rFonts w:eastAsia="Calibri"/>
              </w:rPr>
            </w:pPr>
            <w:r w:rsidRPr="00947D22">
              <w:rPr>
                <w:rFonts w:eastAsia="Calibri"/>
              </w:rPr>
              <w:t>0</w:t>
            </w:r>
          </w:p>
        </w:tc>
        <w:tc>
          <w:tcPr>
            <w:tcW w:w="46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6CABB" w14:textId="77777777" w:rsidR="00A13173" w:rsidRPr="00947D22" w:rsidRDefault="00A13173" w:rsidP="009C26A2">
            <w:pPr>
              <w:jc w:val="center"/>
              <w:rPr>
                <w:rFonts w:eastAsia="Calibri"/>
              </w:rPr>
            </w:pPr>
            <w:r w:rsidRPr="00947D22">
              <w:rPr>
                <w:rFonts w:eastAsia="Calibri"/>
              </w:rPr>
              <w:t>N/a</w:t>
            </w: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1C26A5"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3896B" w14:textId="77777777" w:rsidR="00A13173" w:rsidRPr="00E17512" w:rsidRDefault="00A13173" w:rsidP="009C26A2">
            <w:pPr>
              <w:jc w:val="center"/>
              <w:rPr>
                <w:rFonts w:eastAsia="Calibri"/>
              </w:rPr>
            </w:pPr>
            <w:r w:rsidRPr="00E17512">
              <w:rPr>
                <w:rFonts w:eastAsia="Calibri"/>
              </w:rPr>
              <w:t>0</w:t>
            </w:r>
          </w:p>
        </w:tc>
      </w:tr>
      <w:tr w:rsidR="00A13173" w:rsidRPr="00E17512" w14:paraId="11F89403"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B65CB12" w14:textId="77777777" w:rsidR="00A13173" w:rsidRPr="00E17512" w:rsidRDefault="00A13173" w:rsidP="009C26A2">
            <w:pPr>
              <w:rPr>
                <w:rFonts w:eastAsia="Calibri"/>
              </w:rPr>
            </w:pPr>
            <w:r w:rsidRPr="00E17512">
              <w:rPr>
                <w:rFonts w:eastAsia="Calibri"/>
              </w:rPr>
              <w:t>5.1. valsts pamatbudžets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C1FC5"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A52D" w14:textId="77777777" w:rsidR="00A13173" w:rsidRPr="00947D22" w:rsidRDefault="00A13173" w:rsidP="009C26A2">
            <w:pPr>
              <w:jc w:val="center"/>
              <w:rPr>
                <w:rFonts w:eastAsia="Calibri"/>
              </w:rPr>
            </w:pPr>
            <w:r w:rsidRPr="00947D2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8C9CAB" w14:textId="77777777" w:rsidR="00A13173" w:rsidRPr="00947D2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63267B" w14:textId="77777777" w:rsidR="00A13173" w:rsidRPr="00947D22" w:rsidRDefault="00A13173" w:rsidP="009C26A2">
            <w:pPr>
              <w:jc w:val="center"/>
              <w:rPr>
                <w:rFonts w:eastAsia="Calibri"/>
              </w:rPr>
            </w:pPr>
            <w:r w:rsidRPr="00947D2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83F22" w14:textId="77777777" w:rsidR="00A13173" w:rsidRPr="00947D2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2ADE56"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A03AB3" w14:textId="77777777" w:rsidR="00A13173" w:rsidRPr="00E17512" w:rsidRDefault="00A13173" w:rsidP="009C26A2">
            <w:pPr>
              <w:jc w:val="center"/>
              <w:rPr>
                <w:rFonts w:eastAsia="Calibri"/>
              </w:rPr>
            </w:pPr>
            <w:r w:rsidRPr="00E17512">
              <w:rPr>
                <w:rFonts w:eastAsia="Calibri"/>
              </w:rPr>
              <w:t>0</w:t>
            </w:r>
          </w:p>
        </w:tc>
      </w:tr>
      <w:tr w:rsidR="00A13173" w:rsidRPr="00E17512" w14:paraId="508DB353"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852E64C" w14:textId="77777777" w:rsidR="00A13173" w:rsidRPr="00E17512" w:rsidRDefault="00A13173" w:rsidP="009C26A2">
            <w:pPr>
              <w:rPr>
                <w:rFonts w:eastAsia="Calibri"/>
              </w:rPr>
            </w:pPr>
            <w:r w:rsidRPr="00E17512">
              <w:rPr>
                <w:rFonts w:eastAsia="Calibri"/>
              </w:rPr>
              <w:t>5.2. speciālais 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59B5B7"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D31F4" w14:textId="77777777" w:rsidR="00A13173" w:rsidRPr="00947D22" w:rsidRDefault="00A13173" w:rsidP="009C26A2">
            <w:pPr>
              <w:jc w:val="center"/>
              <w:rPr>
                <w:rFonts w:eastAsia="Calibri"/>
              </w:rPr>
            </w:pPr>
            <w:r w:rsidRPr="00947D2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923CE0" w14:textId="77777777" w:rsidR="00A13173" w:rsidRPr="00947D2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6320C" w14:textId="77777777" w:rsidR="00A13173" w:rsidRPr="00947D22" w:rsidRDefault="00A13173" w:rsidP="009C26A2">
            <w:pPr>
              <w:jc w:val="center"/>
              <w:rPr>
                <w:rFonts w:eastAsia="Calibri"/>
              </w:rPr>
            </w:pPr>
            <w:r w:rsidRPr="00947D2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AB394" w14:textId="77777777" w:rsidR="00A13173" w:rsidRPr="00947D2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7F79A" w14:textId="77777777" w:rsidR="00A13173" w:rsidRPr="00947D22" w:rsidRDefault="00A13173" w:rsidP="009C26A2">
            <w:pPr>
              <w:jc w:val="center"/>
              <w:rPr>
                <w:rFonts w:eastAsia="Calibri"/>
              </w:rPr>
            </w:pPr>
            <w:r w:rsidRPr="00947D2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2B52F" w14:textId="77777777" w:rsidR="00A13173" w:rsidRPr="00E17512" w:rsidRDefault="00A13173" w:rsidP="009C26A2">
            <w:pPr>
              <w:jc w:val="center"/>
              <w:rPr>
                <w:rFonts w:eastAsia="Calibri"/>
              </w:rPr>
            </w:pPr>
            <w:r w:rsidRPr="00E17512">
              <w:rPr>
                <w:rFonts w:eastAsia="Calibri"/>
              </w:rPr>
              <w:t>0</w:t>
            </w:r>
          </w:p>
        </w:tc>
      </w:tr>
      <w:tr w:rsidR="00A13173" w:rsidRPr="00E17512" w14:paraId="5B094108" w14:textId="77777777" w:rsidTr="000B60C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67255C87" w14:textId="77777777" w:rsidR="00A13173" w:rsidRPr="00E17512" w:rsidRDefault="00A13173" w:rsidP="009C26A2">
            <w:pPr>
              <w:rPr>
                <w:rFonts w:eastAsia="Calibri"/>
              </w:rPr>
            </w:pPr>
            <w:r w:rsidRPr="00E17512">
              <w:rPr>
                <w:rFonts w:eastAsia="Calibri"/>
              </w:rPr>
              <w:t>5.3. pašvaldību budžets</w:t>
            </w:r>
          </w:p>
        </w:tc>
        <w:tc>
          <w:tcPr>
            <w:tcW w:w="77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5B9E08" w14:textId="77777777" w:rsidR="00A13173" w:rsidRPr="00E17512" w:rsidRDefault="00A13173" w:rsidP="009C26A2">
            <w:pPr>
              <w:jc w:val="center"/>
              <w:rPr>
                <w:rFonts w:eastAsia="Calibri"/>
              </w:rPr>
            </w:pPr>
          </w:p>
        </w:tc>
        <w:tc>
          <w:tcPr>
            <w:tcW w:w="5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CA5D78" w14:textId="77777777" w:rsidR="00A13173" w:rsidRPr="00E17512" w:rsidRDefault="00A13173" w:rsidP="009C26A2">
            <w:pPr>
              <w:jc w:val="center"/>
              <w:rPr>
                <w:rFonts w:eastAsia="Calibri"/>
              </w:rPr>
            </w:pPr>
            <w:r w:rsidRPr="00E17512">
              <w:rPr>
                <w:rFonts w:eastAsia="Calibri"/>
              </w:rPr>
              <w:t>0</w:t>
            </w:r>
          </w:p>
        </w:tc>
        <w:tc>
          <w:tcPr>
            <w:tcW w:w="46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07FCA"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E32EE4" w14:textId="77777777" w:rsidR="00A13173" w:rsidRPr="00E17512" w:rsidRDefault="00A13173" w:rsidP="009C26A2">
            <w:pPr>
              <w:jc w:val="center"/>
              <w:rPr>
                <w:rFonts w:eastAsia="Calibri"/>
              </w:rPr>
            </w:pPr>
            <w:r w:rsidRPr="00E17512">
              <w:rPr>
                <w:rFonts w:eastAsia="Calibri"/>
              </w:rPr>
              <w:t>0</w:t>
            </w:r>
          </w:p>
        </w:tc>
        <w:tc>
          <w:tcPr>
            <w:tcW w:w="46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B7BE" w14:textId="77777777" w:rsidR="00A13173" w:rsidRPr="00E17512" w:rsidRDefault="00A13173" w:rsidP="009C26A2">
            <w:pPr>
              <w:jc w:val="center"/>
              <w:rPr>
                <w:rFonts w:eastAsia="Calibri"/>
              </w:rPr>
            </w:pPr>
          </w:p>
        </w:tc>
        <w:tc>
          <w:tcPr>
            <w:tcW w:w="6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7E8D7" w14:textId="77777777" w:rsidR="00A13173" w:rsidRPr="00E17512" w:rsidRDefault="00A13173" w:rsidP="009C26A2">
            <w:pPr>
              <w:jc w:val="center"/>
              <w:rPr>
                <w:rFonts w:eastAsia="Calibri"/>
              </w:rPr>
            </w:pPr>
            <w:r w:rsidRPr="00E17512">
              <w:rPr>
                <w:rFonts w:eastAsia="Calibri"/>
              </w:rPr>
              <w:t>0</w:t>
            </w:r>
          </w:p>
        </w:tc>
        <w:tc>
          <w:tcPr>
            <w:tcW w:w="6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C3A67" w14:textId="77777777" w:rsidR="00A13173" w:rsidRPr="00E17512" w:rsidRDefault="00A13173" w:rsidP="009C26A2">
            <w:pPr>
              <w:jc w:val="center"/>
              <w:rPr>
                <w:rFonts w:eastAsia="Calibri"/>
              </w:rPr>
            </w:pPr>
            <w:r w:rsidRPr="00E17512">
              <w:rPr>
                <w:rFonts w:eastAsia="Calibri"/>
              </w:rPr>
              <w:t>0</w:t>
            </w:r>
          </w:p>
        </w:tc>
      </w:tr>
      <w:tr w:rsidR="00A13173" w:rsidRPr="00E17512" w14:paraId="4005788A"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0D10B1EA" w14:textId="77777777" w:rsidR="00A13173" w:rsidRPr="00E17512" w:rsidRDefault="00A13173" w:rsidP="009C26A2">
            <w:pPr>
              <w:rPr>
                <w:rFonts w:eastAsia="Calibri"/>
              </w:rPr>
            </w:pPr>
            <w:r w:rsidRPr="00E17512">
              <w:rPr>
                <w:rFonts w:eastAsia="Calibri"/>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48627F6" w14:textId="77777777" w:rsidR="00D16AD1" w:rsidRPr="00947D22" w:rsidRDefault="00A13173" w:rsidP="009C26A2">
            <w:pPr>
              <w:jc w:val="both"/>
            </w:pPr>
            <w:r w:rsidRPr="00947D22">
              <w:t>Kopējais papildu finansējums ir 848</w:t>
            </w:r>
            <w:r w:rsidR="005542AA" w:rsidRPr="00947D22">
              <w:t> </w:t>
            </w:r>
            <w:r w:rsidRPr="00947D22">
              <w:t>000</w:t>
            </w:r>
            <w:r w:rsidR="005542AA" w:rsidRPr="00947D22">
              <w:t> </w:t>
            </w:r>
            <w:proofErr w:type="spellStart"/>
            <w:r w:rsidR="009E18B2" w:rsidRPr="00947D22">
              <w:rPr>
                <w:i/>
              </w:rPr>
              <w:t>euro</w:t>
            </w:r>
            <w:proofErr w:type="spellEnd"/>
            <w:r w:rsidRPr="00947D22">
              <w:t>, no tā ESF finansējums 720 800 </w:t>
            </w:r>
            <w:proofErr w:type="spellStart"/>
            <w:r w:rsidR="009E18B2" w:rsidRPr="00947D22">
              <w:rPr>
                <w:i/>
              </w:rPr>
              <w:t>euro</w:t>
            </w:r>
            <w:proofErr w:type="spellEnd"/>
            <w:r w:rsidR="009E18B2" w:rsidRPr="00947D22">
              <w:t xml:space="preserve"> </w:t>
            </w:r>
            <w:r w:rsidRPr="00947D22">
              <w:t>un valsts budžeta finansējums 127</w:t>
            </w:r>
            <w:r w:rsidR="005542AA" w:rsidRPr="00947D22">
              <w:t> </w:t>
            </w:r>
            <w:r w:rsidRPr="00947D22">
              <w:t>200</w:t>
            </w:r>
            <w:r w:rsidR="005542AA" w:rsidRPr="00947D22">
              <w:t> </w:t>
            </w:r>
            <w:proofErr w:type="spellStart"/>
            <w:r w:rsidR="009E18B2" w:rsidRPr="00947D22">
              <w:rPr>
                <w:i/>
              </w:rPr>
              <w:t>euro</w:t>
            </w:r>
            <w:proofErr w:type="spellEnd"/>
            <w:r w:rsidRPr="00947D22">
              <w:t xml:space="preserve">. </w:t>
            </w:r>
          </w:p>
          <w:p w14:paraId="39B7ECEC" w14:textId="77777777" w:rsidR="00D16AD1" w:rsidRPr="00947D22" w:rsidRDefault="00D16AD1" w:rsidP="00D16AD1">
            <w:pPr>
              <w:jc w:val="both"/>
            </w:pPr>
            <w:r w:rsidRPr="00947D22">
              <w:t>Saskaņā ar Kohēzijas politikas fondu vadības informācijas sistēmā sniegto informāciju par projekta finansēšanas plānu un šajā anotācijā sniegto informāciju par papildu pieejamo finansējumu kopējais indikatīvais finansējuma sadalījums pa gadiem ir šāds:</w:t>
            </w:r>
          </w:p>
          <w:p w14:paraId="6008EA6E" w14:textId="77777777" w:rsidR="00D16AD1" w:rsidRPr="00947D22" w:rsidRDefault="00D16AD1" w:rsidP="00D16AD1">
            <w:pPr>
              <w:jc w:val="both"/>
            </w:pPr>
            <w:r w:rsidRPr="00947D22">
              <w:t xml:space="preserve">2016.gadā </w:t>
            </w:r>
            <w:r w:rsidR="0020314F" w:rsidRPr="00947D22">
              <w:t>31 242 </w:t>
            </w:r>
            <w:proofErr w:type="spellStart"/>
            <w:r w:rsidRPr="00947D22">
              <w:rPr>
                <w:i/>
              </w:rPr>
              <w:t>euro</w:t>
            </w:r>
            <w:proofErr w:type="spellEnd"/>
            <w:r w:rsidRPr="00947D22">
              <w:t xml:space="preserve"> </w:t>
            </w:r>
            <w:r w:rsidR="0027143B" w:rsidRPr="00947D22">
              <w:t>(t.sk. E</w:t>
            </w:r>
            <w:r w:rsidR="0020314F" w:rsidRPr="00947D22">
              <w:t>SF 26 556</w:t>
            </w:r>
            <w:r w:rsidRPr="00947D22">
              <w:rPr>
                <w:i/>
              </w:rPr>
              <w:t>euro</w:t>
            </w:r>
            <w:r w:rsidRPr="00947D22">
              <w:t xml:space="preserve"> un valsts budžets </w:t>
            </w:r>
            <w:r w:rsidR="0020314F" w:rsidRPr="00947D22">
              <w:t>4 686</w:t>
            </w:r>
            <w:r w:rsidRPr="00947D22">
              <w:t> </w:t>
            </w:r>
            <w:proofErr w:type="spellStart"/>
            <w:r w:rsidRPr="00947D22">
              <w:rPr>
                <w:i/>
              </w:rPr>
              <w:t>euro</w:t>
            </w:r>
            <w:proofErr w:type="spellEnd"/>
            <w:r w:rsidRPr="00947D22">
              <w:t>),</w:t>
            </w:r>
          </w:p>
          <w:p w14:paraId="51166FDA" w14:textId="77777777" w:rsidR="00D16AD1" w:rsidRPr="00947D22" w:rsidRDefault="00D16AD1" w:rsidP="00D16AD1">
            <w:pPr>
              <w:jc w:val="both"/>
            </w:pPr>
            <w:r w:rsidRPr="00947D22">
              <w:t xml:space="preserve">2017.gadā </w:t>
            </w:r>
            <w:r w:rsidR="0020314F" w:rsidRPr="00947D22">
              <w:t>467 575 </w:t>
            </w:r>
            <w:proofErr w:type="spellStart"/>
            <w:r w:rsidRPr="00947D22">
              <w:rPr>
                <w:i/>
              </w:rPr>
              <w:t>euro</w:t>
            </w:r>
            <w:proofErr w:type="spellEnd"/>
            <w:r w:rsidRPr="00947D22">
              <w:t xml:space="preserve"> (t.sk. ESF </w:t>
            </w:r>
            <w:r w:rsidR="0020314F" w:rsidRPr="00947D22">
              <w:t>397 439 </w:t>
            </w:r>
            <w:proofErr w:type="spellStart"/>
            <w:r w:rsidRPr="00947D22">
              <w:rPr>
                <w:i/>
              </w:rPr>
              <w:t>euro</w:t>
            </w:r>
            <w:proofErr w:type="spellEnd"/>
            <w:r w:rsidRPr="00947D22">
              <w:t xml:space="preserve"> un valsts budžets </w:t>
            </w:r>
            <w:r w:rsidR="0020314F" w:rsidRPr="00947D22">
              <w:t>70 136</w:t>
            </w:r>
            <w:r w:rsidRPr="00947D22">
              <w:rPr>
                <w:i/>
              </w:rPr>
              <w:t>euro</w:t>
            </w:r>
            <w:r w:rsidRPr="00947D22">
              <w:t>),</w:t>
            </w:r>
          </w:p>
          <w:p w14:paraId="64CDDBA1" w14:textId="77777777" w:rsidR="00D16AD1" w:rsidRPr="00947D22" w:rsidRDefault="00D16AD1" w:rsidP="00D16AD1">
            <w:pPr>
              <w:jc w:val="both"/>
            </w:pPr>
            <w:r w:rsidRPr="00947D22">
              <w:t xml:space="preserve">2018.gadā </w:t>
            </w:r>
            <w:r w:rsidR="0020314F" w:rsidRPr="00947D22">
              <w:t>593 711 </w:t>
            </w:r>
            <w:proofErr w:type="spellStart"/>
            <w:r w:rsidRPr="00947D22">
              <w:rPr>
                <w:i/>
              </w:rPr>
              <w:t>euro</w:t>
            </w:r>
            <w:proofErr w:type="spellEnd"/>
            <w:r w:rsidRPr="00947D22">
              <w:t xml:space="preserve"> (t.sk. ESF </w:t>
            </w:r>
            <w:r w:rsidR="0020314F" w:rsidRPr="00947D22">
              <w:t>504 654</w:t>
            </w:r>
            <w:r w:rsidRPr="00947D22">
              <w:t> </w:t>
            </w:r>
            <w:proofErr w:type="spellStart"/>
            <w:r w:rsidRPr="00947D22">
              <w:rPr>
                <w:i/>
              </w:rPr>
              <w:t>euro</w:t>
            </w:r>
            <w:proofErr w:type="spellEnd"/>
            <w:r w:rsidRPr="00947D22">
              <w:t xml:space="preserve"> un valsts budžets </w:t>
            </w:r>
            <w:r w:rsidR="0020314F" w:rsidRPr="00947D22">
              <w:t>89 057 </w:t>
            </w:r>
            <w:proofErr w:type="spellStart"/>
            <w:r w:rsidRPr="00947D22">
              <w:rPr>
                <w:i/>
              </w:rPr>
              <w:t>euro</w:t>
            </w:r>
            <w:proofErr w:type="spellEnd"/>
            <w:r w:rsidRPr="00947D22">
              <w:t>),</w:t>
            </w:r>
          </w:p>
          <w:p w14:paraId="486F9CBC" w14:textId="77777777" w:rsidR="00D16AD1" w:rsidRPr="00947D22" w:rsidRDefault="00D16AD1" w:rsidP="00D16AD1">
            <w:pPr>
              <w:jc w:val="both"/>
            </w:pPr>
            <w:r w:rsidRPr="00947D22">
              <w:t xml:space="preserve">2019.gadā </w:t>
            </w:r>
            <w:r w:rsidR="0020314F" w:rsidRPr="00947D22">
              <w:t>733 824 </w:t>
            </w:r>
            <w:proofErr w:type="spellStart"/>
            <w:r w:rsidRPr="00947D22">
              <w:rPr>
                <w:i/>
              </w:rPr>
              <w:t>euro</w:t>
            </w:r>
            <w:proofErr w:type="spellEnd"/>
            <w:r w:rsidRPr="00947D22">
              <w:t xml:space="preserve"> (t.sk. ESF </w:t>
            </w:r>
            <w:r w:rsidR="0020314F" w:rsidRPr="00947D22">
              <w:t>623 750 </w:t>
            </w:r>
            <w:proofErr w:type="spellStart"/>
            <w:r w:rsidRPr="00947D22">
              <w:rPr>
                <w:i/>
              </w:rPr>
              <w:t>euro</w:t>
            </w:r>
            <w:proofErr w:type="spellEnd"/>
            <w:r w:rsidRPr="00947D22">
              <w:t xml:space="preserve"> un valsts budžets </w:t>
            </w:r>
            <w:r w:rsidR="0020314F" w:rsidRPr="00947D22">
              <w:t>110 074 </w:t>
            </w:r>
            <w:proofErr w:type="spellStart"/>
            <w:r w:rsidRPr="00947D22">
              <w:rPr>
                <w:i/>
              </w:rPr>
              <w:t>euro</w:t>
            </w:r>
            <w:proofErr w:type="spellEnd"/>
            <w:r w:rsidRPr="00947D22">
              <w:t>),</w:t>
            </w:r>
          </w:p>
          <w:p w14:paraId="7CDCABB0" w14:textId="2F501ADB" w:rsidR="0020314F" w:rsidRPr="00947D22" w:rsidRDefault="00A13173" w:rsidP="009C26A2">
            <w:pPr>
              <w:jc w:val="both"/>
            </w:pPr>
            <w:r w:rsidRPr="00947D22">
              <w:t xml:space="preserve">2020.gadā </w:t>
            </w:r>
            <w:r w:rsidR="0020314F" w:rsidRPr="00947D22">
              <w:t>988 22</w:t>
            </w:r>
            <w:r w:rsidR="0032105B" w:rsidRPr="00947D22">
              <w:t>5</w:t>
            </w:r>
            <w:r w:rsidR="0020314F" w:rsidRPr="00947D22">
              <w:t> </w:t>
            </w:r>
            <w:proofErr w:type="spellStart"/>
            <w:r w:rsidR="009E18B2" w:rsidRPr="00947D22">
              <w:rPr>
                <w:i/>
              </w:rPr>
              <w:t>euro</w:t>
            </w:r>
            <w:proofErr w:type="spellEnd"/>
            <w:r w:rsidR="009E18B2" w:rsidRPr="00947D22">
              <w:t xml:space="preserve"> </w:t>
            </w:r>
            <w:r w:rsidR="0020314F" w:rsidRPr="00947D22">
              <w:t>(t.sk. ESF 839 99</w:t>
            </w:r>
            <w:r w:rsidR="0032105B" w:rsidRPr="00947D22">
              <w:t>1</w:t>
            </w:r>
            <w:r w:rsidR="009C26A2" w:rsidRPr="00947D22">
              <w:t> </w:t>
            </w:r>
            <w:proofErr w:type="spellStart"/>
            <w:r w:rsidR="009E18B2" w:rsidRPr="00947D22">
              <w:rPr>
                <w:i/>
              </w:rPr>
              <w:t>euro</w:t>
            </w:r>
            <w:proofErr w:type="spellEnd"/>
            <w:r w:rsidR="009E18B2" w:rsidRPr="00947D22">
              <w:t xml:space="preserve"> </w:t>
            </w:r>
            <w:r w:rsidR="009C26A2" w:rsidRPr="00947D22">
              <w:t xml:space="preserve">un valsts budžets </w:t>
            </w:r>
            <w:r w:rsidR="0020314F" w:rsidRPr="00947D22">
              <w:t>148 234</w:t>
            </w:r>
            <w:r w:rsidR="009C26A2" w:rsidRPr="00947D22">
              <w:t> </w:t>
            </w:r>
            <w:proofErr w:type="spellStart"/>
            <w:r w:rsidR="009E18B2" w:rsidRPr="00947D22">
              <w:rPr>
                <w:i/>
              </w:rPr>
              <w:t>euro</w:t>
            </w:r>
            <w:proofErr w:type="spellEnd"/>
            <w:r w:rsidRPr="00947D22">
              <w:t xml:space="preserve">), </w:t>
            </w:r>
          </w:p>
          <w:p w14:paraId="38B38582" w14:textId="6DC1CB0A" w:rsidR="0020314F" w:rsidRPr="00947D22" w:rsidRDefault="00A13173" w:rsidP="009C26A2">
            <w:pPr>
              <w:jc w:val="both"/>
            </w:pPr>
            <w:r w:rsidRPr="00947D22">
              <w:t xml:space="preserve">2021.gadā </w:t>
            </w:r>
            <w:r w:rsidR="0020314F" w:rsidRPr="00947D22">
              <w:t>1 066 37</w:t>
            </w:r>
            <w:r w:rsidR="0032105B" w:rsidRPr="00947D22">
              <w:t>3</w:t>
            </w:r>
            <w:r w:rsidR="009C26A2" w:rsidRPr="00947D22">
              <w:t> </w:t>
            </w:r>
            <w:proofErr w:type="spellStart"/>
            <w:r w:rsidR="009E18B2" w:rsidRPr="00947D22">
              <w:rPr>
                <w:i/>
              </w:rPr>
              <w:t>euro</w:t>
            </w:r>
            <w:proofErr w:type="spellEnd"/>
            <w:r w:rsidR="009E18B2" w:rsidRPr="00947D22">
              <w:t xml:space="preserve"> </w:t>
            </w:r>
            <w:r w:rsidRPr="00947D22">
              <w:t xml:space="preserve">(t.sk. ESF </w:t>
            </w:r>
            <w:r w:rsidR="0020314F" w:rsidRPr="00947D22">
              <w:t>906 41</w:t>
            </w:r>
            <w:r w:rsidR="0032105B" w:rsidRPr="00947D22">
              <w:t>7</w:t>
            </w:r>
            <w:r w:rsidR="009C26A2" w:rsidRPr="00947D22">
              <w:t> </w:t>
            </w:r>
            <w:proofErr w:type="spellStart"/>
            <w:r w:rsidR="009E18B2" w:rsidRPr="00947D22">
              <w:rPr>
                <w:i/>
              </w:rPr>
              <w:t>euro</w:t>
            </w:r>
            <w:proofErr w:type="spellEnd"/>
            <w:r w:rsidR="009E18B2" w:rsidRPr="00947D22">
              <w:t xml:space="preserve"> </w:t>
            </w:r>
            <w:r w:rsidR="0020314F" w:rsidRPr="00947D22">
              <w:t>un valsts budžets 159 956</w:t>
            </w:r>
            <w:r w:rsidR="009C26A2" w:rsidRPr="00947D22">
              <w:t> </w:t>
            </w:r>
            <w:proofErr w:type="spellStart"/>
            <w:r w:rsidR="009E18B2" w:rsidRPr="00947D22">
              <w:rPr>
                <w:i/>
              </w:rPr>
              <w:t>euro</w:t>
            </w:r>
            <w:proofErr w:type="spellEnd"/>
            <w:r w:rsidRPr="00947D22">
              <w:t xml:space="preserve">), </w:t>
            </w:r>
          </w:p>
          <w:p w14:paraId="5A15AEC2" w14:textId="77777777" w:rsidR="009C26A2" w:rsidRPr="00947D22" w:rsidRDefault="0020314F" w:rsidP="009C26A2">
            <w:pPr>
              <w:jc w:val="both"/>
            </w:pPr>
            <w:r w:rsidRPr="00947D22">
              <w:t>2022.gadā 254 400</w:t>
            </w:r>
            <w:r w:rsidR="009C26A2" w:rsidRPr="00947D22">
              <w:t> </w:t>
            </w:r>
            <w:proofErr w:type="spellStart"/>
            <w:r w:rsidR="009E18B2" w:rsidRPr="00947D22">
              <w:rPr>
                <w:i/>
              </w:rPr>
              <w:t>euro</w:t>
            </w:r>
            <w:proofErr w:type="spellEnd"/>
            <w:r w:rsidR="009E18B2" w:rsidRPr="00947D22">
              <w:t xml:space="preserve"> </w:t>
            </w:r>
            <w:r w:rsidR="00A13173" w:rsidRPr="00947D22">
              <w:t xml:space="preserve">(t.sk. ESF </w:t>
            </w:r>
            <w:r w:rsidR="009C26A2" w:rsidRPr="00947D22">
              <w:t>216 240</w:t>
            </w:r>
            <w:r w:rsidR="00A13173" w:rsidRPr="00947D22">
              <w:t xml:space="preserve"> </w:t>
            </w:r>
            <w:proofErr w:type="spellStart"/>
            <w:r w:rsidR="009E18B2" w:rsidRPr="00947D22">
              <w:rPr>
                <w:i/>
              </w:rPr>
              <w:t>euro</w:t>
            </w:r>
            <w:proofErr w:type="spellEnd"/>
            <w:r w:rsidR="009E18B2" w:rsidRPr="00947D22">
              <w:t xml:space="preserve"> </w:t>
            </w:r>
            <w:r w:rsidR="00A13173" w:rsidRPr="00947D22">
              <w:t xml:space="preserve">un valsts budžets </w:t>
            </w:r>
            <w:r w:rsidR="009C26A2" w:rsidRPr="00947D22">
              <w:t>38</w:t>
            </w:r>
            <w:r w:rsidR="009E18B2" w:rsidRPr="00947D22">
              <w:t> </w:t>
            </w:r>
            <w:r w:rsidR="009C26A2" w:rsidRPr="00947D22">
              <w:t>160</w:t>
            </w:r>
            <w:r w:rsidR="009E18B2" w:rsidRPr="00947D22">
              <w:t xml:space="preserve"> </w:t>
            </w:r>
            <w:proofErr w:type="spellStart"/>
            <w:r w:rsidR="009E18B2" w:rsidRPr="00947D22">
              <w:rPr>
                <w:i/>
              </w:rPr>
              <w:t>euro</w:t>
            </w:r>
            <w:proofErr w:type="spellEnd"/>
            <w:r w:rsidR="009C26A2" w:rsidRPr="00947D22">
              <w:t>).</w:t>
            </w:r>
          </w:p>
          <w:p w14:paraId="0CDE1CD9" w14:textId="77777777" w:rsidR="00A13173" w:rsidRPr="00AD28C7" w:rsidRDefault="009C26A2" w:rsidP="009C26A2">
            <w:pPr>
              <w:jc w:val="both"/>
            </w:pPr>
            <w:r w:rsidRPr="00947D22">
              <w:t>Papildu finansējumu plānots pārdalīt no 8</w:t>
            </w:r>
            <w:r w:rsidR="00AD28C7" w:rsidRPr="00947D22">
              <w:t>.</w:t>
            </w:r>
            <w:r w:rsidRPr="00947D22">
              <w:t>5</w:t>
            </w:r>
            <w:r w:rsidR="00AD28C7" w:rsidRPr="00947D22">
              <w:t>.</w:t>
            </w:r>
            <w:r w:rsidRPr="00947D22">
              <w:t>1.SAM finansējuma (848 000 </w:t>
            </w:r>
            <w:proofErr w:type="spellStart"/>
            <w:r w:rsidR="009E18B2" w:rsidRPr="00947D22">
              <w:rPr>
                <w:i/>
              </w:rPr>
              <w:t>euro</w:t>
            </w:r>
            <w:proofErr w:type="spellEnd"/>
            <w:r w:rsidRPr="00947D22">
              <w:t>, t.sk. ESF 720 800 </w:t>
            </w:r>
            <w:proofErr w:type="spellStart"/>
            <w:r w:rsidR="009E18B2" w:rsidRPr="00947D22">
              <w:rPr>
                <w:i/>
              </w:rPr>
              <w:t>euro</w:t>
            </w:r>
            <w:proofErr w:type="spellEnd"/>
            <w:r w:rsidR="009E18B2" w:rsidRPr="00947D22">
              <w:t xml:space="preserve"> </w:t>
            </w:r>
            <w:r w:rsidR="00AD28C7" w:rsidRPr="00947D22">
              <w:t>un valsts budžets 127 200 </w:t>
            </w:r>
            <w:proofErr w:type="spellStart"/>
            <w:r w:rsidR="009E18B2" w:rsidRPr="00947D22">
              <w:rPr>
                <w:i/>
              </w:rPr>
              <w:t>euro</w:t>
            </w:r>
            <w:proofErr w:type="spellEnd"/>
            <w:r w:rsidR="00AD28C7" w:rsidRPr="00947D22">
              <w:t>).</w:t>
            </w:r>
          </w:p>
        </w:tc>
      </w:tr>
      <w:tr w:rsidR="00A13173" w:rsidRPr="00E17512" w14:paraId="283F7FE4"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CEE1974" w14:textId="77777777" w:rsidR="00A13173" w:rsidRPr="00E17512" w:rsidRDefault="00A13173" w:rsidP="009C26A2">
            <w:pPr>
              <w:rPr>
                <w:rFonts w:eastAsia="Calibri"/>
              </w:rPr>
            </w:pPr>
            <w:r w:rsidRPr="00E17512">
              <w:rPr>
                <w:rFonts w:eastAsia="Calibri"/>
              </w:rPr>
              <w:t>6.1. detalizēts ieņēmumu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35061" w14:textId="77777777" w:rsidR="00A13173" w:rsidRPr="00E17512" w:rsidRDefault="00A13173" w:rsidP="009C26A2">
            <w:pPr>
              <w:rPr>
                <w:rFonts w:eastAsia="Calibri"/>
              </w:rPr>
            </w:pPr>
          </w:p>
        </w:tc>
      </w:tr>
      <w:tr w:rsidR="00A13173" w:rsidRPr="00E17512" w14:paraId="2EC7ADAA"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271A21D3" w14:textId="77777777" w:rsidR="00A13173" w:rsidRPr="00E17512" w:rsidRDefault="00A13173" w:rsidP="009C26A2">
            <w:pPr>
              <w:rPr>
                <w:rFonts w:eastAsia="Calibri"/>
              </w:rPr>
            </w:pPr>
            <w:r w:rsidRPr="00E17512">
              <w:rPr>
                <w:rFonts w:eastAsia="Calibri"/>
              </w:rPr>
              <w:t>6.2. detalizēts izdevumu aprēķins</w:t>
            </w:r>
          </w:p>
        </w:tc>
        <w:tc>
          <w:tcPr>
            <w:tcW w:w="415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066E2" w14:textId="77777777" w:rsidR="00A13173" w:rsidRPr="00E17512" w:rsidRDefault="00A13173" w:rsidP="009C26A2">
            <w:pPr>
              <w:rPr>
                <w:rFonts w:eastAsia="Calibri"/>
              </w:rPr>
            </w:pPr>
          </w:p>
        </w:tc>
      </w:tr>
      <w:tr w:rsidR="00A13173" w:rsidRPr="00E17512" w14:paraId="17C5DF9D"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3D5E2A20" w14:textId="77777777" w:rsidR="00A13173" w:rsidRPr="00E17512" w:rsidRDefault="00A13173" w:rsidP="009C26A2">
            <w:pPr>
              <w:rPr>
                <w:rFonts w:eastAsia="Calibri"/>
              </w:rPr>
            </w:pPr>
            <w:r w:rsidRPr="00E17512">
              <w:rPr>
                <w:rFonts w:eastAsia="Calibri"/>
              </w:rPr>
              <w:t>7. Amata vietu skaita izmaiņas</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082DF85" w14:textId="77777777" w:rsidR="00A13173" w:rsidRPr="00E17512" w:rsidRDefault="00A13173" w:rsidP="009C26A2">
            <w:pPr>
              <w:rPr>
                <w:rFonts w:eastAsia="Calibri"/>
              </w:rPr>
            </w:pPr>
            <w:r w:rsidRPr="0006538F">
              <w:rPr>
                <w:lang w:eastAsia="ja-JP"/>
              </w:rPr>
              <w:t>Noteikumu projekts šo jomu neskar.</w:t>
            </w:r>
          </w:p>
        </w:tc>
      </w:tr>
      <w:tr w:rsidR="00A13173" w:rsidRPr="00E17512" w14:paraId="2A1AFABD" w14:textId="77777777" w:rsidTr="009C26A2">
        <w:tc>
          <w:tcPr>
            <w:tcW w:w="842" w:type="pct"/>
            <w:tcBorders>
              <w:top w:val="outset" w:sz="6" w:space="0" w:color="414142"/>
              <w:left w:val="outset" w:sz="6" w:space="0" w:color="414142"/>
              <w:bottom w:val="outset" w:sz="6" w:space="0" w:color="414142"/>
              <w:right w:val="outset" w:sz="6" w:space="0" w:color="414142"/>
            </w:tcBorders>
            <w:shd w:val="clear" w:color="auto" w:fill="FFFFFF"/>
            <w:hideMark/>
          </w:tcPr>
          <w:p w14:paraId="1D204BE6" w14:textId="77777777" w:rsidR="00A13173" w:rsidRPr="00E17512" w:rsidRDefault="00A13173" w:rsidP="009C26A2">
            <w:pPr>
              <w:rPr>
                <w:rFonts w:eastAsia="Calibri"/>
              </w:rPr>
            </w:pPr>
            <w:r w:rsidRPr="00E17512">
              <w:rPr>
                <w:rFonts w:eastAsia="Calibri"/>
              </w:rPr>
              <w:t>8. Cita informācija</w:t>
            </w:r>
          </w:p>
        </w:tc>
        <w:tc>
          <w:tcPr>
            <w:tcW w:w="415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B0C836E" w14:textId="77777777" w:rsidR="00A13173" w:rsidRPr="003540F3" w:rsidRDefault="00A13173" w:rsidP="009C26A2">
            <w:pPr>
              <w:jc w:val="both"/>
            </w:pPr>
            <w:r w:rsidRPr="0006538F">
              <w:rPr>
                <w:lang w:eastAsia="ja-JP"/>
              </w:rPr>
              <w:t>Finansējuma sadalījums</w:t>
            </w:r>
            <w:r>
              <w:rPr>
                <w:lang w:eastAsia="ja-JP"/>
              </w:rPr>
              <w:t xml:space="preserve"> pa gadiem norādīts indikatīvi.</w:t>
            </w:r>
            <w:r w:rsidRPr="00495DC6">
              <w:rPr>
                <w:b/>
              </w:rPr>
              <w:t xml:space="preserve"> </w:t>
            </w:r>
            <w:r w:rsidRPr="00D32787">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6811EE2A" w14:textId="77777777" w:rsidR="00A13173" w:rsidRDefault="00A13173" w:rsidP="009A72C5"/>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159"/>
        <w:gridCol w:w="6476"/>
      </w:tblGrid>
      <w:tr w:rsidR="00A13173" w:rsidRPr="00F40679" w14:paraId="61DEE7E5" w14:textId="77777777" w:rsidTr="00527E3D">
        <w:tc>
          <w:tcPr>
            <w:tcW w:w="5000" w:type="pct"/>
            <w:gridSpan w:val="3"/>
            <w:shd w:val="clear" w:color="auto" w:fill="auto"/>
          </w:tcPr>
          <w:p w14:paraId="12EAA25E" w14:textId="77777777" w:rsidR="00A13173" w:rsidRPr="00F40679" w:rsidRDefault="00A13173" w:rsidP="009C26A2">
            <w:pPr>
              <w:jc w:val="center"/>
              <w:rPr>
                <w:b/>
              </w:rPr>
            </w:pPr>
            <w:r w:rsidRPr="00F40679">
              <w:rPr>
                <w:b/>
              </w:rPr>
              <w:t>IV.  Tiesību akta projekta ietekme uz spēkā esošo tiesību normu sistēmu</w:t>
            </w:r>
          </w:p>
          <w:p w14:paraId="4E63B335" w14:textId="77777777" w:rsidR="00A13173" w:rsidRPr="00F40679" w:rsidRDefault="00A13173" w:rsidP="009C26A2">
            <w:pPr>
              <w:jc w:val="center"/>
              <w:rPr>
                <w:b/>
              </w:rPr>
            </w:pPr>
          </w:p>
        </w:tc>
      </w:tr>
      <w:tr w:rsidR="00A13173" w:rsidRPr="00F40679" w14:paraId="459A4CAB" w14:textId="77777777" w:rsidTr="00527E3D">
        <w:tc>
          <w:tcPr>
            <w:tcW w:w="312" w:type="pct"/>
            <w:shd w:val="clear" w:color="auto" w:fill="auto"/>
          </w:tcPr>
          <w:p w14:paraId="3F732EC2" w14:textId="77777777" w:rsidR="00A13173" w:rsidRPr="00F40679" w:rsidRDefault="00A13173" w:rsidP="009C26A2">
            <w:r w:rsidRPr="00F40679">
              <w:t>1.</w:t>
            </w:r>
          </w:p>
        </w:tc>
        <w:tc>
          <w:tcPr>
            <w:tcW w:w="1172" w:type="pct"/>
            <w:shd w:val="clear" w:color="auto" w:fill="auto"/>
          </w:tcPr>
          <w:p w14:paraId="40D597E7" w14:textId="77777777" w:rsidR="00A13173" w:rsidRPr="00F40679" w:rsidRDefault="00A13173" w:rsidP="009C26A2">
            <w:r w:rsidRPr="00F40679">
              <w:t>Saistītie tiesību aktu projekti</w:t>
            </w:r>
          </w:p>
        </w:tc>
        <w:tc>
          <w:tcPr>
            <w:tcW w:w="3516" w:type="pct"/>
            <w:shd w:val="clear" w:color="auto" w:fill="auto"/>
          </w:tcPr>
          <w:p w14:paraId="5D314113" w14:textId="77777777" w:rsidR="00A13173" w:rsidRPr="00527E3D" w:rsidRDefault="00A13173" w:rsidP="00527E3D">
            <w:pPr>
              <w:ind w:right="60"/>
              <w:jc w:val="both"/>
              <w:rPr>
                <w:b/>
              </w:rPr>
            </w:pPr>
            <w:r w:rsidRPr="00923210">
              <w:t xml:space="preserve">Ar noteikumu projektu </w:t>
            </w:r>
            <w:r w:rsidRPr="00F40679">
              <w:t xml:space="preserve">ir saistīti </w:t>
            </w:r>
            <w:r w:rsidR="00527E3D">
              <w:t xml:space="preserve">grozījumi </w:t>
            </w:r>
            <w:r w:rsidRPr="00923210">
              <w:t xml:space="preserve">Ministru kabineta </w:t>
            </w:r>
            <w:r>
              <w:t>2016. gada 15. jūlija</w:t>
            </w:r>
            <w:r w:rsidR="00527E3D">
              <w:t xml:space="preserve"> noteikum</w:t>
            </w:r>
            <w:r w:rsidR="00583CFD">
              <w:t>o</w:t>
            </w:r>
            <w:r w:rsidR="00527E3D">
              <w:t xml:space="preserve">s </w:t>
            </w:r>
            <w:r w:rsidRPr="00923210">
              <w:t>Nr. 483</w:t>
            </w:r>
            <w:r>
              <w:t xml:space="preserve"> „Darbības programmas „Izaugsme un nodarbinātība”</w:t>
            </w:r>
            <w:r w:rsidRPr="00923210">
              <w:t xml:space="preserve"> 8.</w:t>
            </w:r>
            <w:r w:rsidR="00527E3D">
              <w:t>5.1.</w:t>
            </w:r>
            <w:r>
              <w:t>specifiskā atbalsta mērķa „</w:t>
            </w:r>
            <w:r w:rsidRPr="00923210">
              <w:t>Palielināt kvalificētu profesionālās izglītības iestāžu audzēkņu skaitu pēc to dalības darba vidē balstītās māc</w:t>
            </w:r>
            <w:r>
              <w:t>ībās vai mācību praksē uzņēmumā”</w:t>
            </w:r>
            <w:r w:rsidRPr="00923210">
              <w:t xml:space="preserve"> īstenošanas noteikumi</w:t>
            </w:r>
            <w:r w:rsidR="00527E3D" w:rsidRPr="00947D22">
              <w:t>”, kas paredz 8.5.1.SAM izveidojušos finansējuma atlikumu 848 000 </w:t>
            </w:r>
            <w:proofErr w:type="spellStart"/>
            <w:r w:rsidR="00527E3D" w:rsidRPr="00947D22">
              <w:rPr>
                <w:i/>
              </w:rPr>
              <w:t>euro</w:t>
            </w:r>
            <w:proofErr w:type="spellEnd"/>
            <w:r w:rsidR="00527E3D" w:rsidRPr="00947D22">
              <w:t xml:space="preserve"> apmērā, tai skaitā Eiropas Sociālā fonda finansējums 720 800 </w:t>
            </w:r>
            <w:proofErr w:type="spellStart"/>
            <w:r w:rsidR="00527E3D" w:rsidRPr="00947D22">
              <w:rPr>
                <w:i/>
              </w:rPr>
              <w:t>euro</w:t>
            </w:r>
            <w:proofErr w:type="spellEnd"/>
            <w:r w:rsidR="00527E3D" w:rsidRPr="00947D22">
              <w:t xml:space="preserve"> un valsts budžeta līdzfinansējums 127 200 </w:t>
            </w:r>
            <w:proofErr w:type="spellStart"/>
            <w:r w:rsidR="00527E3D" w:rsidRPr="00947D22">
              <w:rPr>
                <w:i/>
              </w:rPr>
              <w:t>euro</w:t>
            </w:r>
            <w:proofErr w:type="spellEnd"/>
            <w:r w:rsidR="00527E3D" w:rsidRPr="00947D22">
              <w:t xml:space="preserve"> pārdalīt 8.3.2.1.pasākumam.</w:t>
            </w:r>
          </w:p>
        </w:tc>
      </w:tr>
      <w:tr w:rsidR="00A13173" w:rsidRPr="00F40679" w14:paraId="20625CC3" w14:textId="77777777" w:rsidTr="00527E3D">
        <w:tc>
          <w:tcPr>
            <w:tcW w:w="312" w:type="pct"/>
            <w:shd w:val="clear" w:color="auto" w:fill="auto"/>
          </w:tcPr>
          <w:p w14:paraId="4B7C22FF" w14:textId="77777777" w:rsidR="00A13173" w:rsidRPr="00F40679" w:rsidRDefault="00A13173" w:rsidP="009C26A2">
            <w:r w:rsidRPr="00F40679">
              <w:t>2.</w:t>
            </w:r>
          </w:p>
        </w:tc>
        <w:tc>
          <w:tcPr>
            <w:tcW w:w="1172" w:type="pct"/>
            <w:shd w:val="clear" w:color="auto" w:fill="auto"/>
          </w:tcPr>
          <w:p w14:paraId="74577989" w14:textId="77777777" w:rsidR="00A13173" w:rsidRPr="00F40679" w:rsidRDefault="00A13173" w:rsidP="009C26A2">
            <w:r w:rsidRPr="00F40679">
              <w:t>Atbildīgā institūcija</w:t>
            </w:r>
          </w:p>
        </w:tc>
        <w:tc>
          <w:tcPr>
            <w:tcW w:w="3516" w:type="pct"/>
            <w:shd w:val="clear" w:color="auto" w:fill="auto"/>
          </w:tcPr>
          <w:p w14:paraId="5ADE61FF" w14:textId="77777777" w:rsidR="00A13173" w:rsidRPr="00F40679" w:rsidRDefault="00A13173" w:rsidP="009C26A2">
            <w:pPr>
              <w:ind w:left="-108"/>
            </w:pPr>
            <w:r>
              <w:t>IZM.</w:t>
            </w:r>
          </w:p>
        </w:tc>
      </w:tr>
      <w:tr w:rsidR="00A13173" w:rsidRPr="00F40679" w14:paraId="4BF301C1" w14:textId="77777777" w:rsidTr="00527E3D">
        <w:tc>
          <w:tcPr>
            <w:tcW w:w="312" w:type="pct"/>
            <w:shd w:val="clear" w:color="auto" w:fill="auto"/>
          </w:tcPr>
          <w:p w14:paraId="788D789B" w14:textId="77777777" w:rsidR="00A13173" w:rsidRPr="00F40679" w:rsidRDefault="00A13173" w:rsidP="009C26A2">
            <w:r w:rsidRPr="00F40679">
              <w:t>3.</w:t>
            </w:r>
          </w:p>
        </w:tc>
        <w:tc>
          <w:tcPr>
            <w:tcW w:w="1172" w:type="pct"/>
            <w:shd w:val="clear" w:color="auto" w:fill="auto"/>
          </w:tcPr>
          <w:p w14:paraId="6658D55B" w14:textId="77777777" w:rsidR="00A13173" w:rsidRPr="00F40679" w:rsidRDefault="00A13173" w:rsidP="009C26A2">
            <w:r w:rsidRPr="00F40679">
              <w:t>Cita informācija</w:t>
            </w:r>
          </w:p>
        </w:tc>
        <w:tc>
          <w:tcPr>
            <w:tcW w:w="3516" w:type="pct"/>
            <w:shd w:val="clear" w:color="auto" w:fill="auto"/>
          </w:tcPr>
          <w:p w14:paraId="78FDF86B" w14:textId="77777777" w:rsidR="00583CFD" w:rsidRPr="00D1362D" w:rsidRDefault="00583CFD" w:rsidP="00583CFD">
            <w:pPr>
              <w:jc w:val="both"/>
              <w:rPr>
                <w:b/>
              </w:rPr>
            </w:pPr>
            <w:r>
              <w:t xml:space="preserve">Noteikumu projekts </w:t>
            </w:r>
            <w:r w:rsidR="00407F68">
              <w:t>„</w:t>
            </w:r>
            <w:r>
              <w:t>Grozījumi Ministru kabineta 2016.ga</w:t>
            </w:r>
            <w:r w:rsidR="00407F68">
              <w:t>da 15.jūlija noteikumos Nr.483 „Darbības programmas „Izaugsme un nodarbinātība”</w:t>
            </w:r>
            <w:r>
              <w:t xml:space="preserve"> 8</w:t>
            </w:r>
            <w:r w:rsidR="00407F68">
              <w:t>.5.1.specifiskā atbalsta mērķa „</w:t>
            </w:r>
            <w:r>
              <w:t>Palielināt kvalificētu profesionālās izglītības iestāžu audzēkņu skaitu pēc to dalības darba vidē balstītās mācībās vai mācību praksē uz</w:t>
            </w:r>
            <w:r w:rsidR="00407F68">
              <w:t>ņēmumā" īstenošanas noteikumi””</w:t>
            </w:r>
            <w:r>
              <w:t xml:space="preserve"> (TA-111) ir iekļauti MK  2020.gada 11.februāra sēdes darba kārtībā.</w:t>
            </w:r>
          </w:p>
          <w:p w14:paraId="42302472" w14:textId="77777777" w:rsidR="00A13173" w:rsidRPr="00F40679" w:rsidRDefault="00A13173" w:rsidP="009C26A2">
            <w:pPr>
              <w:ind w:left="-108"/>
            </w:pPr>
          </w:p>
        </w:tc>
      </w:tr>
    </w:tbl>
    <w:p w14:paraId="449728DF" w14:textId="77777777" w:rsidR="00A13173" w:rsidRDefault="00A13173" w:rsidP="009A72C5"/>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90"/>
      </w:tblGrid>
      <w:tr w:rsidR="0005044E" w:rsidRPr="00E424EF" w14:paraId="2513CFD1" w14:textId="77777777" w:rsidTr="00A13173">
        <w:trPr>
          <w:trHeight w:val="421"/>
          <w:jc w:val="center"/>
        </w:trPr>
        <w:tc>
          <w:tcPr>
            <w:tcW w:w="9490" w:type="dxa"/>
            <w:tcBorders>
              <w:top w:val="single" w:sz="4" w:space="0" w:color="auto"/>
              <w:left w:val="single" w:sz="4" w:space="0" w:color="auto"/>
              <w:bottom w:val="single" w:sz="4" w:space="0" w:color="auto"/>
              <w:right w:val="single" w:sz="4" w:space="0" w:color="auto"/>
            </w:tcBorders>
            <w:vAlign w:val="center"/>
          </w:tcPr>
          <w:p w14:paraId="7607D218" w14:textId="77777777" w:rsidR="009A72C5" w:rsidRPr="00E424EF" w:rsidRDefault="00B16376" w:rsidP="0083280E">
            <w:pPr>
              <w:jc w:val="center"/>
              <w:rPr>
                <w:b/>
              </w:rPr>
            </w:pPr>
            <w:r w:rsidRPr="00E424EF">
              <w:rPr>
                <w:b/>
              </w:rPr>
              <w:t>V. Tiesību akta projekta atbilstība Latvijas Republikas starptautiskajām saistībām</w:t>
            </w:r>
          </w:p>
        </w:tc>
      </w:tr>
      <w:tr w:rsidR="0005044E" w:rsidRPr="00E424EF" w14:paraId="32EA7A0D" w14:textId="77777777" w:rsidTr="00A13173">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rPr>
          <w:jc w:val="center"/>
        </w:trPr>
        <w:tc>
          <w:tcPr>
            <w:tcW w:w="9490" w:type="dxa"/>
            <w:tcBorders>
              <w:top w:val="outset" w:sz="6" w:space="0" w:color="414142"/>
              <w:left w:val="outset" w:sz="6" w:space="0" w:color="414142"/>
              <w:bottom w:val="outset" w:sz="6" w:space="0" w:color="414142"/>
              <w:right w:val="outset" w:sz="6" w:space="0" w:color="414142"/>
            </w:tcBorders>
          </w:tcPr>
          <w:p w14:paraId="04184A63" w14:textId="77777777" w:rsidR="00CC46D3" w:rsidRPr="00E424EF" w:rsidRDefault="00B16376" w:rsidP="0073074A">
            <w:pPr>
              <w:jc w:val="center"/>
              <w:rPr>
                <w:color w:val="414142"/>
              </w:rPr>
            </w:pPr>
            <w:r w:rsidRPr="00E424EF">
              <w:t>Noteikumu projekts šo jomu neskar.</w:t>
            </w:r>
          </w:p>
        </w:tc>
      </w:tr>
    </w:tbl>
    <w:p w14:paraId="68592680" w14:textId="77777777" w:rsidR="009A72C5" w:rsidRPr="00E424EF"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95"/>
        <w:gridCol w:w="2905"/>
        <w:gridCol w:w="6067"/>
      </w:tblGrid>
      <w:tr w:rsidR="0005044E" w:rsidRPr="00E424EF" w14:paraId="55F5B458"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3F26FE47" w14:textId="77777777" w:rsidR="009A72C5" w:rsidRPr="00E424EF" w:rsidRDefault="00B16376" w:rsidP="00DD2EFA">
            <w:pPr>
              <w:spacing w:before="100" w:beforeAutospacing="1" w:after="100" w:afterAutospacing="1"/>
              <w:jc w:val="center"/>
              <w:rPr>
                <w:b/>
                <w:bCs/>
              </w:rPr>
            </w:pPr>
            <w:r w:rsidRPr="00E424EF">
              <w:rPr>
                <w:b/>
                <w:bCs/>
              </w:rPr>
              <w:t xml:space="preserve">VI. </w:t>
            </w:r>
            <w:r w:rsidRPr="00E424EF">
              <w:rPr>
                <w:b/>
              </w:rPr>
              <w:t>Sabiedrības līdzdalība un komunikācijas aktivitātes</w:t>
            </w:r>
          </w:p>
        </w:tc>
      </w:tr>
      <w:tr w:rsidR="0005044E" w:rsidRPr="00E424EF" w14:paraId="5CC394AE" w14:textId="77777777" w:rsidTr="00A40F6D">
        <w:tc>
          <w:tcPr>
            <w:tcW w:w="662" w:type="dxa"/>
            <w:tcBorders>
              <w:top w:val="outset" w:sz="6" w:space="0" w:color="000000"/>
              <w:left w:val="outset" w:sz="6" w:space="0" w:color="000000"/>
              <w:bottom w:val="outset" w:sz="6" w:space="0" w:color="000000"/>
              <w:right w:val="outset" w:sz="6" w:space="0" w:color="000000"/>
            </w:tcBorders>
          </w:tcPr>
          <w:p w14:paraId="4E1489E8" w14:textId="77777777" w:rsidR="009A72C5" w:rsidRPr="00E424EF" w:rsidRDefault="00B16376" w:rsidP="00DD2EFA">
            <w:pPr>
              <w:spacing w:before="100" w:beforeAutospacing="1" w:after="100" w:afterAutospacing="1"/>
              <w:jc w:val="center"/>
            </w:pPr>
            <w:r w:rsidRPr="00E424EF">
              <w:t>1.</w:t>
            </w:r>
          </w:p>
        </w:tc>
        <w:tc>
          <w:tcPr>
            <w:tcW w:w="2769" w:type="dxa"/>
            <w:tcBorders>
              <w:top w:val="outset" w:sz="6" w:space="0" w:color="000000"/>
              <w:left w:val="outset" w:sz="6" w:space="0" w:color="000000"/>
              <w:bottom w:val="outset" w:sz="6" w:space="0" w:color="000000"/>
              <w:right w:val="outset" w:sz="6" w:space="0" w:color="000000"/>
            </w:tcBorders>
          </w:tcPr>
          <w:p w14:paraId="04FB5F61" w14:textId="77777777" w:rsidR="009A72C5" w:rsidRPr="00E424EF" w:rsidRDefault="00B16376" w:rsidP="00DD2EFA">
            <w:pPr>
              <w:spacing w:before="100" w:beforeAutospacing="1" w:after="100" w:afterAutospacing="1"/>
            </w:pPr>
            <w:r w:rsidRPr="00E424EF">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3A86B467" w14:textId="77777777" w:rsidR="009A72C5" w:rsidRPr="00E424EF" w:rsidRDefault="00A13173">
            <w:pPr>
              <w:tabs>
                <w:tab w:val="num" w:pos="0"/>
              </w:tabs>
              <w:ind w:right="74"/>
              <w:jc w:val="both"/>
              <w:rPr>
                <w:bCs/>
                <w:highlight w:val="yellow"/>
              </w:rPr>
            </w:pPr>
            <w:r w:rsidRPr="00D16297">
              <w:t xml:space="preserve">Sabiedrības līdzdalība noteikumu projekta izstrādē tiks nodrošināta, ievietojot informāciju par noteikumu projektu </w:t>
            </w:r>
            <w:r w:rsidRPr="00D16297">
              <w:rPr>
                <w:bCs/>
              </w:rPr>
              <w:t>I</w:t>
            </w:r>
            <w:r w:rsidRPr="00D16297">
              <w:t>zglītības un zinātnes ministrija</w:t>
            </w:r>
            <w:r>
              <w:t>s</w:t>
            </w:r>
            <w:r w:rsidRPr="00D16297">
              <w:rPr>
                <w:bCs/>
              </w:rPr>
              <w:t xml:space="preserve"> tīmekļvietnē </w:t>
            </w:r>
            <w:hyperlink r:id="rId9" w:history="1">
              <w:r w:rsidRPr="00D16297">
                <w:rPr>
                  <w:rStyle w:val="Hyperlink"/>
                  <w:bCs/>
                </w:rPr>
                <w:t>www.izm.gov.lv</w:t>
              </w:r>
            </w:hyperlink>
            <w:r w:rsidRPr="00D16297">
              <w:rPr>
                <w:bCs/>
              </w:rPr>
              <w:t xml:space="preserve"> (sadaļā ES struktūrfondi → 2014-2020 → Normatīvo aktu un nosacījumu projekti) </w:t>
            </w:r>
            <w:r w:rsidRPr="00D16297">
              <w:t xml:space="preserve">un aicinot sabiedrības pārstāvjus rakstiski sniegt viedokli par noteikumu projektu tā izstrādes stadijā – nosūtot viedokli elektroniski uz elektronisko pasta adresi: </w:t>
            </w:r>
            <w:hyperlink r:id="rId10" w:history="1">
              <w:r w:rsidRPr="00D16297">
                <w:rPr>
                  <w:rStyle w:val="Hyperlink"/>
                  <w:bCs/>
                </w:rPr>
                <w:t>pasts@izm.gov.lv</w:t>
              </w:r>
            </w:hyperlink>
            <w:r w:rsidRPr="00D16297">
              <w:t xml:space="preserve"> vai sniedzot viedokli klātienē. Sabiedrības pārstāvji varēs līdzdarboties noteikumu projekta izstrādē, sniedzot atzinumu un viedokli par noteikumu projektu.</w:t>
            </w:r>
          </w:p>
        </w:tc>
      </w:tr>
      <w:tr w:rsidR="0005044E" w:rsidRPr="00E424EF" w14:paraId="11F65E8E"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62BB911" w14:textId="77777777" w:rsidR="00A40F6D" w:rsidRPr="00E424EF" w:rsidRDefault="00B16376" w:rsidP="00A40F6D">
            <w:pPr>
              <w:spacing w:before="100" w:beforeAutospacing="1" w:after="100" w:afterAutospacing="1"/>
              <w:jc w:val="center"/>
            </w:pPr>
            <w:r w:rsidRPr="00E424EF">
              <w:t>2.</w:t>
            </w:r>
          </w:p>
        </w:tc>
        <w:tc>
          <w:tcPr>
            <w:tcW w:w="2769" w:type="dxa"/>
            <w:tcBorders>
              <w:top w:val="outset" w:sz="6" w:space="0" w:color="000000"/>
              <w:left w:val="outset" w:sz="6" w:space="0" w:color="000000"/>
              <w:bottom w:val="outset" w:sz="6" w:space="0" w:color="000000"/>
              <w:right w:val="outset" w:sz="6" w:space="0" w:color="000000"/>
            </w:tcBorders>
          </w:tcPr>
          <w:p w14:paraId="6667A38E" w14:textId="77777777" w:rsidR="00A40F6D" w:rsidRPr="00E424EF" w:rsidRDefault="00B16376" w:rsidP="00A40F6D">
            <w:pPr>
              <w:spacing w:before="100" w:beforeAutospacing="1" w:after="100" w:afterAutospacing="1"/>
            </w:pPr>
            <w:r w:rsidRPr="00E424EF">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30FA6B62" w14:textId="77777777" w:rsidR="00A40F6D" w:rsidRPr="00E424EF" w:rsidRDefault="00A13173" w:rsidP="00C112B8">
            <w:pPr>
              <w:spacing w:before="75" w:after="75"/>
              <w:jc w:val="both"/>
            </w:pPr>
            <w:r w:rsidRPr="00D16297">
              <w:t>Sabiedrības grupu viedoklis tiks apkopots, izmantojot sabiedrības līdzdalības un komunikācijas aktivitāšu rezultātus.</w:t>
            </w:r>
          </w:p>
        </w:tc>
      </w:tr>
      <w:tr w:rsidR="0005044E" w:rsidRPr="00E424EF" w14:paraId="6235FD3E" w14:textId="77777777" w:rsidTr="00A40F6D">
        <w:tc>
          <w:tcPr>
            <w:tcW w:w="662" w:type="dxa"/>
            <w:tcBorders>
              <w:top w:val="outset" w:sz="6" w:space="0" w:color="000000"/>
              <w:left w:val="outset" w:sz="6" w:space="0" w:color="000000"/>
              <w:bottom w:val="outset" w:sz="6" w:space="0" w:color="000000"/>
              <w:right w:val="outset" w:sz="6" w:space="0" w:color="000000"/>
            </w:tcBorders>
          </w:tcPr>
          <w:p w14:paraId="339619CB" w14:textId="77777777" w:rsidR="00A40F6D" w:rsidRPr="00E424EF" w:rsidRDefault="00B16376" w:rsidP="00A40F6D">
            <w:pPr>
              <w:spacing w:before="100" w:beforeAutospacing="1" w:after="100" w:afterAutospacing="1"/>
              <w:jc w:val="center"/>
            </w:pPr>
            <w:r w:rsidRPr="00E424EF">
              <w:t>3.</w:t>
            </w:r>
          </w:p>
        </w:tc>
        <w:tc>
          <w:tcPr>
            <w:tcW w:w="2769" w:type="dxa"/>
            <w:tcBorders>
              <w:top w:val="outset" w:sz="6" w:space="0" w:color="000000"/>
              <w:left w:val="outset" w:sz="6" w:space="0" w:color="000000"/>
              <w:bottom w:val="outset" w:sz="6" w:space="0" w:color="000000"/>
              <w:right w:val="outset" w:sz="6" w:space="0" w:color="000000"/>
            </w:tcBorders>
          </w:tcPr>
          <w:p w14:paraId="20686108" w14:textId="77777777" w:rsidR="00A40F6D" w:rsidRPr="00E424EF" w:rsidRDefault="00B16376" w:rsidP="00A40F6D">
            <w:pPr>
              <w:spacing w:before="100" w:beforeAutospacing="1" w:after="100" w:afterAutospacing="1"/>
            </w:pPr>
            <w:r w:rsidRPr="00E424EF">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5F5F330A" w14:textId="77777777" w:rsidR="00A40F6D" w:rsidRPr="00947D22" w:rsidRDefault="00A13173" w:rsidP="003D6B1F">
            <w:pPr>
              <w:ind w:right="73"/>
              <w:jc w:val="both"/>
            </w:pPr>
            <w:r w:rsidRPr="00947D22">
              <w:t>Ja līdz sabiedrības līdzdalības procesa beigām tiks saņemti sabiedrības pārstāvju viedokļi, tad attiecīgi tie tiks vērtēti noteikumu projekta saskaņošanas procesā un attiecīgi tiks precizēts noteikumu projekts un tā anotācija pirms noteikumu projekta iesniegšanas izskatīšanai Ministru kabineta sēdē.</w:t>
            </w:r>
          </w:p>
        </w:tc>
      </w:tr>
      <w:tr w:rsidR="0005044E" w:rsidRPr="00E424EF" w14:paraId="10844E2E" w14:textId="77777777" w:rsidTr="00A40F6D">
        <w:tc>
          <w:tcPr>
            <w:tcW w:w="662" w:type="dxa"/>
            <w:tcBorders>
              <w:top w:val="outset" w:sz="6" w:space="0" w:color="000000"/>
              <w:left w:val="outset" w:sz="6" w:space="0" w:color="000000"/>
              <w:bottom w:val="outset" w:sz="6" w:space="0" w:color="000000"/>
              <w:right w:val="outset" w:sz="6" w:space="0" w:color="000000"/>
            </w:tcBorders>
          </w:tcPr>
          <w:p w14:paraId="4C4121F8" w14:textId="77777777" w:rsidR="00A40F6D" w:rsidRPr="00E424EF" w:rsidRDefault="00B16376" w:rsidP="00A40F6D">
            <w:pPr>
              <w:spacing w:before="100" w:beforeAutospacing="1" w:after="100" w:afterAutospacing="1"/>
              <w:jc w:val="center"/>
            </w:pPr>
            <w:r w:rsidRPr="00E424EF">
              <w:t>4.</w:t>
            </w:r>
          </w:p>
        </w:tc>
        <w:tc>
          <w:tcPr>
            <w:tcW w:w="2769" w:type="dxa"/>
            <w:tcBorders>
              <w:top w:val="outset" w:sz="6" w:space="0" w:color="000000"/>
              <w:left w:val="outset" w:sz="6" w:space="0" w:color="000000"/>
              <w:bottom w:val="outset" w:sz="6" w:space="0" w:color="000000"/>
              <w:right w:val="outset" w:sz="6" w:space="0" w:color="000000"/>
            </w:tcBorders>
          </w:tcPr>
          <w:p w14:paraId="79C0F6E4" w14:textId="77777777" w:rsidR="00A40F6D" w:rsidRPr="00E424EF" w:rsidRDefault="00B16376" w:rsidP="00A40F6D">
            <w:pPr>
              <w:spacing w:before="100" w:beforeAutospacing="1" w:after="100" w:afterAutospacing="1"/>
            </w:pPr>
            <w:r w:rsidRPr="00E424EF">
              <w:t>Cita informācija</w:t>
            </w:r>
          </w:p>
        </w:tc>
        <w:tc>
          <w:tcPr>
            <w:tcW w:w="5783" w:type="dxa"/>
            <w:tcBorders>
              <w:top w:val="outset" w:sz="6" w:space="0" w:color="000000"/>
              <w:left w:val="outset" w:sz="6" w:space="0" w:color="000000"/>
              <w:bottom w:val="outset" w:sz="6" w:space="0" w:color="000000"/>
              <w:right w:val="outset" w:sz="6" w:space="0" w:color="000000"/>
            </w:tcBorders>
          </w:tcPr>
          <w:p w14:paraId="7ACC73D3" w14:textId="77777777" w:rsidR="00A40F6D" w:rsidRPr="00E424EF" w:rsidRDefault="00B16376" w:rsidP="00A40F6D">
            <w:pPr>
              <w:spacing w:before="100" w:beforeAutospacing="1" w:after="100" w:afterAutospacing="1"/>
              <w:rPr>
                <w:iCs/>
              </w:rPr>
            </w:pPr>
            <w:r w:rsidRPr="00E424EF">
              <w:rPr>
                <w:iCs/>
              </w:rPr>
              <w:t>Nav</w:t>
            </w:r>
            <w:r w:rsidR="00D00915" w:rsidRPr="00E424EF">
              <w:rPr>
                <w:iCs/>
              </w:rPr>
              <w:t>.</w:t>
            </w:r>
          </w:p>
        </w:tc>
      </w:tr>
    </w:tbl>
    <w:p w14:paraId="3EB7FD2C" w14:textId="77777777" w:rsidR="009A72C5" w:rsidRPr="00E424EF"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73"/>
        <w:gridCol w:w="3656"/>
        <w:gridCol w:w="5338"/>
      </w:tblGrid>
      <w:tr w:rsidR="0005044E" w:rsidRPr="00E424EF" w14:paraId="2BEABAB2"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33785F3F" w14:textId="77777777" w:rsidR="009A72C5" w:rsidRPr="00E424EF" w:rsidRDefault="00B16376" w:rsidP="00DD2EFA">
            <w:pPr>
              <w:pStyle w:val="NormalWeb"/>
              <w:jc w:val="both"/>
              <w:rPr>
                <w:b/>
                <w:bCs/>
              </w:rPr>
            </w:pPr>
            <w:r w:rsidRPr="00E424EF">
              <w:rPr>
                <w:b/>
                <w:bCs/>
              </w:rPr>
              <w:t xml:space="preserve">VII. </w:t>
            </w:r>
            <w:r w:rsidRPr="00E424EF">
              <w:rPr>
                <w:b/>
              </w:rPr>
              <w:t>Tiesību akta projekta izpildes nodrošināšana un tās ietekme uz institūcijām</w:t>
            </w:r>
          </w:p>
        </w:tc>
      </w:tr>
      <w:tr w:rsidR="0005044E" w:rsidRPr="00E424EF" w14:paraId="647669D3"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7090B17" w14:textId="77777777" w:rsidR="009A72C5" w:rsidRPr="00E424EF" w:rsidRDefault="00B16376" w:rsidP="00DD2EFA">
            <w:pPr>
              <w:spacing w:before="100" w:beforeAutospacing="1" w:after="100" w:afterAutospacing="1"/>
              <w:jc w:val="center"/>
            </w:pPr>
            <w:r w:rsidRPr="00E424EF">
              <w:t>1.</w:t>
            </w:r>
          </w:p>
        </w:tc>
        <w:tc>
          <w:tcPr>
            <w:tcW w:w="1891" w:type="pct"/>
            <w:tcBorders>
              <w:top w:val="outset" w:sz="6" w:space="0" w:color="000000"/>
              <w:left w:val="outset" w:sz="6" w:space="0" w:color="000000"/>
              <w:bottom w:val="outset" w:sz="6" w:space="0" w:color="000000"/>
              <w:right w:val="outset" w:sz="6" w:space="0" w:color="000000"/>
            </w:tcBorders>
          </w:tcPr>
          <w:p w14:paraId="60FB55AF" w14:textId="77777777" w:rsidR="009A72C5" w:rsidRPr="00E424EF" w:rsidRDefault="00B16376" w:rsidP="00DD2EFA">
            <w:pPr>
              <w:spacing w:before="100" w:beforeAutospacing="1" w:after="100" w:afterAutospacing="1"/>
            </w:pPr>
            <w:r w:rsidRPr="00E424EF">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2512FCBB" w14:textId="77777777" w:rsidR="00D00915" w:rsidRPr="00E424EF" w:rsidRDefault="00A13173" w:rsidP="00C3100D">
            <w:pPr>
              <w:ind w:right="74"/>
              <w:jc w:val="both"/>
              <w:rPr>
                <w:color w:val="000000" w:themeColor="text1"/>
              </w:rPr>
            </w:pPr>
            <w:r w:rsidRPr="00F24248">
              <w:t>IZM (pilda atbildīgās iestādes funkcijas), VISC (finansējuma saņēmējs)</w:t>
            </w:r>
            <w:r w:rsidR="00FE62EF">
              <w:t xml:space="preserve">, </w:t>
            </w:r>
            <w:r w:rsidR="00FE62EF" w:rsidRPr="00A92168">
              <w:t>CFLA (pilda sadarbības iestādes funkcijas)</w:t>
            </w:r>
            <w:r w:rsidRPr="00F24248">
              <w:t>.</w:t>
            </w:r>
          </w:p>
        </w:tc>
      </w:tr>
      <w:tr w:rsidR="0005044E" w:rsidRPr="00E424EF" w14:paraId="025457BF" w14:textId="77777777" w:rsidTr="00DD2EFA">
        <w:tc>
          <w:tcPr>
            <w:tcW w:w="348" w:type="pct"/>
            <w:tcBorders>
              <w:top w:val="outset" w:sz="6" w:space="0" w:color="000000"/>
              <w:left w:val="outset" w:sz="6" w:space="0" w:color="000000"/>
              <w:bottom w:val="outset" w:sz="6" w:space="0" w:color="000000"/>
              <w:right w:val="outset" w:sz="6" w:space="0" w:color="000000"/>
            </w:tcBorders>
          </w:tcPr>
          <w:p w14:paraId="2DC69FF7" w14:textId="77777777" w:rsidR="009A72C5" w:rsidRPr="00E424EF" w:rsidRDefault="00B16376" w:rsidP="00DD2EFA">
            <w:pPr>
              <w:spacing w:before="100" w:beforeAutospacing="1" w:after="100" w:afterAutospacing="1"/>
              <w:jc w:val="center"/>
            </w:pPr>
            <w:r w:rsidRPr="00E424EF">
              <w:t>2.</w:t>
            </w:r>
          </w:p>
        </w:tc>
        <w:tc>
          <w:tcPr>
            <w:tcW w:w="1891" w:type="pct"/>
            <w:tcBorders>
              <w:top w:val="outset" w:sz="6" w:space="0" w:color="000000"/>
              <w:left w:val="outset" w:sz="6" w:space="0" w:color="000000"/>
              <w:bottom w:val="outset" w:sz="6" w:space="0" w:color="000000"/>
              <w:right w:val="outset" w:sz="6" w:space="0" w:color="000000"/>
            </w:tcBorders>
          </w:tcPr>
          <w:p w14:paraId="37F3982E" w14:textId="77777777" w:rsidR="009A72C5" w:rsidRPr="00E424EF" w:rsidRDefault="00FE62EF" w:rsidP="00DD2EFA">
            <w:pPr>
              <w:spacing w:before="100" w:beforeAutospacing="1" w:after="100" w:afterAutospacing="1"/>
            </w:pPr>
            <w:r w:rsidRPr="00A92168">
              <w:t>Projekta izpildes ietekme uz pārvaldes funkcijām un institucionālo struktūru.</w:t>
            </w:r>
            <w:r w:rsidRPr="00A92168">
              <w:br/>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1721E133" w14:textId="77777777" w:rsidR="00FE62EF" w:rsidRDefault="00FE62EF" w:rsidP="00FE62EF">
            <w:pPr>
              <w:jc w:val="both"/>
            </w:pPr>
            <w:r w:rsidRPr="00A92168">
              <w:t>Nav plānota jaunu institūciju izveide, esošo institūciju likvidācija vai reorganizācija.</w:t>
            </w:r>
            <w:r>
              <w:t xml:space="preserve"> </w:t>
            </w:r>
          </w:p>
          <w:p w14:paraId="09C915C2" w14:textId="77777777" w:rsidR="00F11C6A" w:rsidRPr="00FE62EF" w:rsidRDefault="00FE62EF" w:rsidP="00FE62EF">
            <w:pPr>
              <w:jc w:val="both"/>
            </w:pPr>
            <w:r w:rsidRPr="00A92168">
              <w:t>Noteikumu projekta izpildei nav ietekmes uz iesaistīto institūciju cilvēkresursiem, funkcijām un uzdevumiem</w:t>
            </w:r>
            <w:r>
              <w:t>.</w:t>
            </w:r>
          </w:p>
        </w:tc>
      </w:tr>
      <w:tr w:rsidR="0005044E" w:rsidRPr="00E424EF" w14:paraId="77131829" w14:textId="77777777" w:rsidTr="00DD2EFA">
        <w:tc>
          <w:tcPr>
            <w:tcW w:w="348" w:type="pct"/>
            <w:tcBorders>
              <w:top w:val="outset" w:sz="6" w:space="0" w:color="000000"/>
              <w:left w:val="outset" w:sz="6" w:space="0" w:color="000000"/>
              <w:bottom w:val="outset" w:sz="6" w:space="0" w:color="000000"/>
              <w:right w:val="outset" w:sz="6" w:space="0" w:color="000000"/>
            </w:tcBorders>
          </w:tcPr>
          <w:p w14:paraId="78B6EA90" w14:textId="77777777" w:rsidR="009A72C5" w:rsidRPr="00E424EF" w:rsidRDefault="00B16376" w:rsidP="00DD2EFA">
            <w:pPr>
              <w:spacing w:before="100" w:beforeAutospacing="1" w:after="100" w:afterAutospacing="1"/>
              <w:jc w:val="center"/>
            </w:pPr>
            <w:r w:rsidRPr="00E424EF">
              <w:t>3.</w:t>
            </w:r>
          </w:p>
        </w:tc>
        <w:tc>
          <w:tcPr>
            <w:tcW w:w="1891" w:type="pct"/>
            <w:tcBorders>
              <w:top w:val="outset" w:sz="6" w:space="0" w:color="000000"/>
              <w:left w:val="outset" w:sz="6" w:space="0" w:color="000000"/>
              <w:bottom w:val="outset" w:sz="6" w:space="0" w:color="000000"/>
              <w:right w:val="outset" w:sz="6" w:space="0" w:color="000000"/>
            </w:tcBorders>
          </w:tcPr>
          <w:p w14:paraId="1C518EA7" w14:textId="77777777" w:rsidR="009A72C5" w:rsidRPr="00E424EF" w:rsidRDefault="00B16376" w:rsidP="00DD2EFA">
            <w:pPr>
              <w:spacing w:before="100" w:beforeAutospacing="1" w:after="100" w:afterAutospacing="1"/>
            </w:pPr>
            <w:r w:rsidRPr="00E424EF">
              <w:t>Cita informācija</w:t>
            </w:r>
          </w:p>
        </w:tc>
        <w:tc>
          <w:tcPr>
            <w:tcW w:w="2760" w:type="pct"/>
            <w:tcBorders>
              <w:top w:val="outset" w:sz="6" w:space="0" w:color="000000"/>
              <w:left w:val="outset" w:sz="6" w:space="0" w:color="000000"/>
              <w:bottom w:val="outset" w:sz="6" w:space="0" w:color="000000"/>
              <w:right w:val="outset" w:sz="6" w:space="0" w:color="000000"/>
            </w:tcBorders>
          </w:tcPr>
          <w:p w14:paraId="7FDA5C47" w14:textId="77777777" w:rsidR="009A72C5" w:rsidRPr="00E424EF" w:rsidRDefault="00B16376" w:rsidP="00DD2EFA">
            <w:pPr>
              <w:spacing w:before="100" w:beforeAutospacing="1" w:after="100" w:afterAutospacing="1"/>
            </w:pPr>
            <w:r w:rsidRPr="00E424EF">
              <w:t>Nav</w:t>
            </w:r>
            <w:r w:rsidR="00DB2C3C" w:rsidRPr="00E424EF">
              <w:t>.</w:t>
            </w:r>
          </w:p>
        </w:tc>
      </w:tr>
    </w:tbl>
    <w:p w14:paraId="3292CD37" w14:textId="77777777" w:rsidR="009A72C5" w:rsidRPr="00E424EF" w:rsidRDefault="009A72C5" w:rsidP="009A72C5"/>
    <w:p w14:paraId="44D7753F" w14:textId="77777777" w:rsidR="00A13173" w:rsidRPr="00A13173" w:rsidRDefault="00A13173" w:rsidP="00A13173">
      <w:pPr>
        <w:tabs>
          <w:tab w:val="left" w:pos="6946"/>
        </w:tabs>
        <w:jc w:val="both"/>
        <w:rPr>
          <w:rFonts w:eastAsiaTheme="minorHAnsi"/>
          <w:lang w:eastAsia="en-US"/>
        </w:rPr>
      </w:pPr>
    </w:p>
    <w:p w14:paraId="18B9C98E"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Izglītības un zinātnes ministre</w:t>
      </w:r>
      <w:r w:rsidRPr="00A13173">
        <w:rPr>
          <w:rFonts w:eastAsiaTheme="minorHAnsi"/>
          <w:lang w:eastAsia="en-US"/>
        </w:rPr>
        <w:tab/>
      </w:r>
      <w:r w:rsidRPr="00A13173">
        <w:rPr>
          <w:rFonts w:eastAsiaTheme="minorHAnsi"/>
          <w:lang w:eastAsia="en-US"/>
        </w:rPr>
        <w:tab/>
      </w:r>
      <w:proofErr w:type="spellStart"/>
      <w:r w:rsidRPr="00A13173">
        <w:rPr>
          <w:rFonts w:eastAsiaTheme="minorHAnsi"/>
          <w:lang w:eastAsia="en-US"/>
        </w:rPr>
        <w:t>I.Šuplinska</w:t>
      </w:r>
      <w:proofErr w:type="spellEnd"/>
    </w:p>
    <w:p w14:paraId="2A7613FF" w14:textId="77777777" w:rsidR="00A13173" w:rsidRPr="00A13173" w:rsidRDefault="00A13173" w:rsidP="00A13173">
      <w:pPr>
        <w:tabs>
          <w:tab w:val="left" w:pos="6946"/>
        </w:tabs>
        <w:jc w:val="both"/>
        <w:rPr>
          <w:rFonts w:eastAsiaTheme="minorHAnsi"/>
          <w:lang w:eastAsia="en-US"/>
        </w:rPr>
      </w:pPr>
    </w:p>
    <w:p w14:paraId="0EE9D516"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 xml:space="preserve">Vizē: </w:t>
      </w:r>
    </w:p>
    <w:p w14:paraId="3BA0705A" w14:textId="77777777" w:rsidR="00A13173" w:rsidRPr="00A13173" w:rsidRDefault="00A13173" w:rsidP="00A13173">
      <w:pPr>
        <w:tabs>
          <w:tab w:val="left" w:pos="6946"/>
        </w:tabs>
        <w:ind w:firstLine="709"/>
        <w:jc w:val="both"/>
        <w:rPr>
          <w:rFonts w:eastAsiaTheme="minorHAnsi"/>
          <w:lang w:eastAsia="en-US"/>
        </w:rPr>
      </w:pPr>
      <w:r w:rsidRPr="00A13173">
        <w:rPr>
          <w:rFonts w:eastAsiaTheme="minorHAnsi"/>
          <w:lang w:eastAsia="en-US"/>
        </w:rPr>
        <w:t xml:space="preserve">Valsts sekretāre </w:t>
      </w:r>
      <w:r w:rsidRPr="00A13173">
        <w:rPr>
          <w:rFonts w:eastAsiaTheme="minorHAnsi"/>
          <w:lang w:eastAsia="en-US"/>
        </w:rPr>
        <w:tab/>
      </w:r>
      <w:r w:rsidRPr="00A13173">
        <w:rPr>
          <w:rFonts w:eastAsiaTheme="minorHAnsi"/>
          <w:lang w:eastAsia="en-US"/>
        </w:rPr>
        <w:tab/>
      </w:r>
      <w:proofErr w:type="spellStart"/>
      <w:r w:rsidRPr="00A13173">
        <w:rPr>
          <w:rFonts w:eastAsiaTheme="minorHAnsi"/>
          <w:lang w:eastAsia="en-US"/>
        </w:rPr>
        <w:t>L.Lejiņa</w:t>
      </w:r>
      <w:proofErr w:type="spellEnd"/>
    </w:p>
    <w:p w14:paraId="150311DA" w14:textId="77777777" w:rsidR="00A13173" w:rsidRPr="00A13173" w:rsidRDefault="00A13173" w:rsidP="00A13173">
      <w:pPr>
        <w:jc w:val="both"/>
        <w:rPr>
          <w:rFonts w:eastAsiaTheme="minorHAnsi"/>
          <w:lang w:eastAsia="en-US"/>
        </w:rPr>
      </w:pPr>
    </w:p>
    <w:p w14:paraId="31D093EA" w14:textId="77777777" w:rsidR="00A13173" w:rsidRPr="00A13173" w:rsidRDefault="00A13173" w:rsidP="00A13173">
      <w:pPr>
        <w:rPr>
          <w:rFonts w:eastAsiaTheme="minorHAnsi"/>
          <w:sz w:val="20"/>
          <w:szCs w:val="20"/>
          <w:lang w:eastAsia="en-US"/>
        </w:rPr>
      </w:pPr>
    </w:p>
    <w:p w14:paraId="29C748EF" w14:textId="77777777" w:rsidR="00A13173" w:rsidRPr="00A13173" w:rsidRDefault="00A13173" w:rsidP="00A13173">
      <w:pPr>
        <w:rPr>
          <w:rFonts w:eastAsiaTheme="minorHAnsi"/>
          <w:sz w:val="20"/>
          <w:szCs w:val="20"/>
          <w:lang w:eastAsia="en-US"/>
        </w:rPr>
      </w:pPr>
    </w:p>
    <w:p w14:paraId="5D45B2E4" w14:textId="77777777" w:rsidR="00A13173" w:rsidRPr="00A13173" w:rsidRDefault="00A13173" w:rsidP="00A13173">
      <w:pPr>
        <w:rPr>
          <w:rFonts w:eastAsiaTheme="minorHAnsi"/>
          <w:sz w:val="20"/>
          <w:szCs w:val="20"/>
          <w:lang w:eastAsia="en-US"/>
        </w:rPr>
      </w:pPr>
    </w:p>
    <w:p w14:paraId="55ECCC43" w14:textId="77777777" w:rsidR="00DC581A" w:rsidRPr="00E424EF" w:rsidRDefault="00DC581A" w:rsidP="009A72C5">
      <w:pPr>
        <w:contextualSpacing/>
        <w:jc w:val="both"/>
      </w:pPr>
    </w:p>
    <w:p w14:paraId="786514B5" w14:textId="77777777" w:rsidR="00D95E58" w:rsidRPr="00E424EF" w:rsidRDefault="00D95E58" w:rsidP="009A72C5">
      <w:pPr>
        <w:contextualSpacing/>
        <w:jc w:val="both"/>
      </w:pPr>
    </w:p>
    <w:p w14:paraId="58D852F2" w14:textId="77777777" w:rsidR="009A72C5" w:rsidRPr="00FD27F8" w:rsidRDefault="00A9749D" w:rsidP="009A72C5">
      <w:pPr>
        <w:pStyle w:val="Header"/>
        <w:tabs>
          <w:tab w:val="left" w:pos="2340"/>
        </w:tabs>
        <w:rPr>
          <w:sz w:val="20"/>
          <w:szCs w:val="20"/>
        </w:rPr>
      </w:pPr>
      <w:proofErr w:type="spellStart"/>
      <w:r w:rsidRPr="00FD27F8">
        <w:rPr>
          <w:sz w:val="20"/>
          <w:szCs w:val="20"/>
        </w:rPr>
        <w:t>S.</w:t>
      </w:r>
      <w:r w:rsidR="00033036" w:rsidRPr="00FD27F8">
        <w:rPr>
          <w:sz w:val="20"/>
          <w:szCs w:val="20"/>
        </w:rPr>
        <w:t>Zvirbule</w:t>
      </w:r>
      <w:proofErr w:type="spellEnd"/>
      <w:r w:rsidR="00B16376" w:rsidRPr="00FD27F8">
        <w:rPr>
          <w:sz w:val="20"/>
          <w:szCs w:val="20"/>
        </w:rPr>
        <w:t>,</w:t>
      </w:r>
      <w:r w:rsidR="0040173C" w:rsidRPr="00FD27F8">
        <w:rPr>
          <w:sz w:val="20"/>
          <w:szCs w:val="20"/>
        </w:rPr>
        <w:t xml:space="preserve"> 67097974</w:t>
      </w:r>
    </w:p>
    <w:p w14:paraId="7DF2FD07" w14:textId="77777777" w:rsidR="009A72C5" w:rsidRPr="00FD27F8" w:rsidRDefault="00F76717" w:rsidP="009A72C5">
      <w:pPr>
        <w:tabs>
          <w:tab w:val="left" w:pos="927"/>
        </w:tabs>
        <w:rPr>
          <w:sz w:val="20"/>
          <w:szCs w:val="20"/>
        </w:rPr>
      </w:pPr>
      <w:hyperlink r:id="rId11" w:history="1">
        <w:r w:rsidR="00033036" w:rsidRPr="00FD27F8">
          <w:rPr>
            <w:rStyle w:val="Hyperlink"/>
            <w:sz w:val="20"/>
            <w:szCs w:val="20"/>
          </w:rPr>
          <w:t>Signe.Zvirbule@izm.gov.lv</w:t>
        </w:r>
      </w:hyperlink>
    </w:p>
    <w:p w14:paraId="6DE2040E" w14:textId="77777777" w:rsidR="00B075D9" w:rsidRPr="00FD27F8" w:rsidRDefault="00B075D9" w:rsidP="00A9749D">
      <w:pPr>
        <w:rPr>
          <w:sz w:val="20"/>
          <w:szCs w:val="20"/>
        </w:rPr>
      </w:pPr>
    </w:p>
    <w:sectPr w:rsidR="00B075D9" w:rsidRPr="00FD27F8" w:rsidSect="00471141">
      <w:headerReference w:type="even" r:id="rId12"/>
      <w:headerReference w:type="default" r:id="rId13"/>
      <w:footerReference w:type="default" r:id="rId14"/>
      <w:footerReference w:type="first" r:id="rId15"/>
      <w:pgSz w:w="11906" w:h="16838"/>
      <w:pgMar w:top="1418" w:right="1134" w:bottom="1134" w:left="1701" w:header="709" w:footer="9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A06EE" w14:textId="77777777" w:rsidR="00716A5E" w:rsidRDefault="00716A5E">
      <w:r>
        <w:separator/>
      </w:r>
    </w:p>
  </w:endnote>
  <w:endnote w:type="continuationSeparator" w:id="0">
    <w:p w14:paraId="7C614A18" w14:textId="77777777" w:rsidR="00716A5E" w:rsidRDefault="0071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9DB8" w14:textId="4538DB75" w:rsidR="009C26A2" w:rsidRPr="00B554E7" w:rsidRDefault="007D0DDF" w:rsidP="009A2342">
    <w:pPr>
      <w:jc w:val="both"/>
    </w:pPr>
    <w:r>
      <w:rPr>
        <w:sz w:val="20"/>
        <w:szCs w:val="20"/>
      </w:rPr>
      <w:t>IZMAnot</w:t>
    </w:r>
    <w:r w:rsidR="009C26A2">
      <w:rPr>
        <w:sz w:val="20"/>
        <w:szCs w:val="20"/>
      </w:rPr>
      <w:t>_8321SAM</w:t>
    </w:r>
    <w:r>
      <w:rPr>
        <w:sz w:val="20"/>
        <w:szCs w:val="20"/>
      </w:rPr>
      <w:t>_</w:t>
    </w:r>
    <w:r w:rsidR="00947D22">
      <w:rPr>
        <w:sz w:val="20"/>
        <w:szCs w:val="20"/>
      </w:rPr>
      <w:t>1202</w:t>
    </w:r>
    <w:r>
      <w:rPr>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D83DB" w14:textId="45FC68A8" w:rsidR="009C26A2" w:rsidRPr="00510A0C" w:rsidRDefault="007D0DDF" w:rsidP="00DD2EFA">
    <w:pPr>
      <w:jc w:val="both"/>
      <w:rPr>
        <w:sz w:val="20"/>
        <w:szCs w:val="20"/>
      </w:rPr>
    </w:pPr>
    <w:r>
      <w:rPr>
        <w:sz w:val="20"/>
        <w:szCs w:val="20"/>
      </w:rPr>
      <w:t>IZMAnot</w:t>
    </w:r>
    <w:r w:rsidR="009C26A2">
      <w:rPr>
        <w:sz w:val="20"/>
        <w:szCs w:val="20"/>
      </w:rPr>
      <w:t>_8321SAM</w:t>
    </w:r>
    <w:r>
      <w:rPr>
        <w:sz w:val="20"/>
        <w:szCs w:val="20"/>
      </w:rPr>
      <w:t>_</w:t>
    </w:r>
    <w:r w:rsidR="00947D22">
      <w:rPr>
        <w:sz w:val="20"/>
        <w:szCs w:val="20"/>
      </w:rPr>
      <w:t>1202</w:t>
    </w:r>
    <w:r>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8268" w14:textId="77777777" w:rsidR="00716A5E" w:rsidRDefault="00716A5E" w:rsidP="009A72C5">
      <w:r>
        <w:separator/>
      </w:r>
    </w:p>
  </w:footnote>
  <w:footnote w:type="continuationSeparator" w:id="0">
    <w:p w14:paraId="4AB2F295" w14:textId="77777777" w:rsidR="00716A5E" w:rsidRDefault="00716A5E" w:rsidP="009A72C5">
      <w:r>
        <w:continuationSeparator/>
      </w:r>
    </w:p>
  </w:footnote>
  <w:footnote w:id="1">
    <w:p w14:paraId="42BE0AE7" w14:textId="77777777" w:rsidR="00EE11AA" w:rsidRDefault="00EE11AA">
      <w:pPr>
        <w:pStyle w:val="FootnoteText"/>
      </w:pPr>
      <w:r>
        <w:rPr>
          <w:rStyle w:val="FootnoteReference"/>
        </w:rPr>
        <w:footnoteRef/>
      </w:r>
      <w:r>
        <w:t xml:space="preserve"> </w:t>
      </w:r>
      <w:r w:rsidRPr="00E424EF">
        <w:t>„Grozījumi Ministru kabineta 2016.gada 31.maija noteikumos Nr. 345 „Darbības programmas „Izaugsme un nodarbinātība” 8.3.2. specifiskā atbalsta mērķa „</w:t>
      </w:r>
      <w:r w:rsidRPr="00E424EF">
        <w:rPr>
          <w:bCs/>
        </w:rPr>
        <w:t>Palielināt atbalstu vispārējās izglītības iestādēm izglītojamo individuālo kompetenču attīstībai</w:t>
      </w:r>
      <w:r w:rsidRPr="00E424EF">
        <w:t>”</w:t>
      </w:r>
      <w:r w:rsidRPr="00E424EF">
        <w:rPr>
          <w:bCs/>
        </w:rPr>
        <w:t xml:space="preserve"> 8.3.2.1. pasākuma </w:t>
      </w:r>
      <w:r w:rsidRPr="00E424EF">
        <w:t>„</w:t>
      </w:r>
      <w:r w:rsidRPr="00E424EF">
        <w:rPr>
          <w:bCs/>
        </w:rPr>
        <w:t>Atbalsts nacionāla un starptautiska mēroga pasākumu īstenošanai izglītojamo talantu attīstībai</w:t>
      </w:r>
      <w:r w:rsidRPr="00E424EF">
        <w:t>"</w:t>
      </w:r>
      <w:r w:rsidRPr="00E424EF">
        <w:rPr>
          <w:bCs/>
        </w:rPr>
        <w:t xml:space="preserve"> </w:t>
      </w:r>
      <w:r w:rsidR="00F01FAE">
        <w:t>īstenošanas noteikumi””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9A72"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3CBE6" w14:textId="77777777" w:rsidR="009C26A2" w:rsidRDefault="009C2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88311" w14:textId="77777777" w:rsidR="009C26A2" w:rsidRDefault="009C26A2"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717">
      <w:rPr>
        <w:rStyle w:val="PageNumber"/>
        <w:noProof/>
      </w:rPr>
      <w:t>7</w:t>
    </w:r>
    <w:r>
      <w:rPr>
        <w:rStyle w:val="PageNumber"/>
      </w:rPr>
      <w:fldChar w:fldCharType="end"/>
    </w:r>
  </w:p>
  <w:p w14:paraId="37492015" w14:textId="77777777" w:rsidR="009C26A2" w:rsidRDefault="009C2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3.15pt;height:30.7pt" o:bullet="t">
        <v:imagedata r:id="rId1" o:title="JL_Images-05"/>
      </v:shape>
    </w:pict>
  </w:numPicBullet>
  <w:numPicBullet w:numPicBulletId="1">
    <w:pict>
      <v:shape id="_x0000_i1029" type="#_x0000_t75" style="width:15.65pt;height:23.15pt" o:bullet="t">
        <v:imagedata r:id="rId2" o:title="imageedit_2_5296672355"/>
      </v:shape>
    </w:pict>
  </w:numPicBullet>
  <w:abstractNum w:abstractNumId="0">
    <w:nsid w:val="05B805C5"/>
    <w:multiLevelType w:val="hybridMultilevel"/>
    <w:tmpl w:val="F7005936"/>
    <w:lvl w:ilvl="0" w:tplc="0E7C108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061A4103"/>
    <w:multiLevelType w:val="hybridMultilevel"/>
    <w:tmpl w:val="0AAEFFD2"/>
    <w:lvl w:ilvl="0" w:tplc="C7188E66">
      <w:start w:val="1"/>
      <w:numFmt w:val="lowerLetter"/>
      <w:lvlText w:val="%1."/>
      <w:lvlJc w:val="left"/>
      <w:pPr>
        <w:ind w:left="1069" w:hanging="360"/>
      </w:pPr>
      <w:rPr>
        <w:rFonts w:hint="default"/>
      </w:rPr>
    </w:lvl>
    <w:lvl w:ilvl="1" w:tplc="68C487DE" w:tentative="1">
      <w:start w:val="1"/>
      <w:numFmt w:val="lowerLetter"/>
      <w:lvlText w:val="%2."/>
      <w:lvlJc w:val="left"/>
      <w:pPr>
        <w:ind w:left="1789" w:hanging="360"/>
      </w:pPr>
    </w:lvl>
    <w:lvl w:ilvl="2" w:tplc="E9BEA210" w:tentative="1">
      <w:start w:val="1"/>
      <w:numFmt w:val="lowerRoman"/>
      <w:lvlText w:val="%3."/>
      <w:lvlJc w:val="right"/>
      <w:pPr>
        <w:ind w:left="2509" w:hanging="180"/>
      </w:pPr>
    </w:lvl>
    <w:lvl w:ilvl="3" w:tplc="B6C65FEE" w:tentative="1">
      <w:start w:val="1"/>
      <w:numFmt w:val="decimal"/>
      <w:lvlText w:val="%4."/>
      <w:lvlJc w:val="left"/>
      <w:pPr>
        <w:ind w:left="3229" w:hanging="360"/>
      </w:pPr>
    </w:lvl>
    <w:lvl w:ilvl="4" w:tplc="9C84EC56" w:tentative="1">
      <w:start w:val="1"/>
      <w:numFmt w:val="lowerLetter"/>
      <w:lvlText w:val="%5."/>
      <w:lvlJc w:val="left"/>
      <w:pPr>
        <w:ind w:left="3949" w:hanging="360"/>
      </w:pPr>
    </w:lvl>
    <w:lvl w:ilvl="5" w:tplc="647C65FE" w:tentative="1">
      <w:start w:val="1"/>
      <w:numFmt w:val="lowerRoman"/>
      <w:lvlText w:val="%6."/>
      <w:lvlJc w:val="right"/>
      <w:pPr>
        <w:ind w:left="4669" w:hanging="180"/>
      </w:pPr>
    </w:lvl>
    <w:lvl w:ilvl="6" w:tplc="5DA85172" w:tentative="1">
      <w:start w:val="1"/>
      <w:numFmt w:val="decimal"/>
      <w:lvlText w:val="%7."/>
      <w:lvlJc w:val="left"/>
      <w:pPr>
        <w:ind w:left="5389" w:hanging="360"/>
      </w:pPr>
    </w:lvl>
    <w:lvl w:ilvl="7" w:tplc="121ACB6E" w:tentative="1">
      <w:start w:val="1"/>
      <w:numFmt w:val="lowerLetter"/>
      <w:lvlText w:val="%8."/>
      <w:lvlJc w:val="left"/>
      <w:pPr>
        <w:ind w:left="6109" w:hanging="360"/>
      </w:pPr>
    </w:lvl>
    <w:lvl w:ilvl="8" w:tplc="EF6EF1E6" w:tentative="1">
      <w:start w:val="1"/>
      <w:numFmt w:val="lowerRoman"/>
      <w:lvlText w:val="%9."/>
      <w:lvlJc w:val="right"/>
      <w:pPr>
        <w:ind w:left="6829" w:hanging="180"/>
      </w:pPr>
    </w:lvl>
  </w:abstractNum>
  <w:abstractNum w:abstractNumId="2">
    <w:nsid w:val="128248B9"/>
    <w:multiLevelType w:val="hybridMultilevel"/>
    <w:tmpl w:val="B54EE062"/>
    <w:lvl w:ilvl="0" w:tplc="F9AE2B38">
      <w:start w:val="1"/>
      <w:numFmt w:val="decimal"/>
      <w:lvlText w:val="%1)"/>
      <w:lvlJc w:val="left"/>
      <w:pPr>
        <w:ind w:left="927" w:hanging="360"/>
      </w:pPr>
      <w:rPr>
        <w:rFonts w:hint="default"/>
      </w:rPr>
    </w:lvl>
    <w:lvl w:ilvl="1" w:tplc="916C4C96" w:tentative="1">
      <w:start w:val="1"/>
      <w:numFmt w:val="lowerLetter"/>
      <w:lvlText w:val="%2."/>
      <w:lvlJc w:val="left"/>
      <w:pPr>
        <w:ind w:left="1647" w:hanging="360"/>
      </w:pPr>
    </w:lvl>
    <w:lvl w:ilvl="2" w:tplc="8F46DD82" w:tentative="1">
      <w:start w:val="1"/>
      <w:numFmt w:val="lowerRoman"/>
      <w:lvlText w:val="%3."/>
      <w:lvlJc w:val="right"/>
      <w:pPr>
        <w:ind w:left="2367" w:hanging="180"/>
      </w:pPr>
    </w:lvl>
    <w:lvl w:ilvl="3" w:tplc="810AE94A" w:tentative="1">
      <w:start w:val="1"/>
      <w:numFmt w:val="decimal"/>
      <w:lvlText w:val="%4."/>
      <w:lvlJc w:val="left"/>
      <w:pPr>
        <w:ind w:left="3087" w:hanging="360"/>
      </w:pPr>
    </w:lvl>
    <w:lvl w:ilvl="4" w:tplc="7E46D21E" w:tentative="1">
      <w:start w:val="1"/>
      <w:numFmt w:val="lowerLetter"/>
      <w:lvlText w:val="%5."/>
      <w:lvlJc w:val="left"/>
      <w:pPr>
        <w:ind w:left="3807" w:hanging="360"/>
      </w:pPr>
    </w:lvl>
    <w:lvl w:ilvl="5" w:tplc="75BA00A0" w:tentative="1">
      <w:start w:val="1"/>
      <w:numFmt w:val="lowerRoman"/>
      <w:lvlText w:val="%6."/>
      <w:lvlJc w:val="right"/>
      <w:pPr>
        <w:ind w:left="4527" w:hanging="180"/>
      </w:pPr>
    </w:lvl>
    <w:lvl w:ilvl="6" w:tplc="4F2E2B40" w:tentative="1">
      <w:start w:val="1"/>
      <w:numFmt w:val="decimal"/>
      <w:lvlText w:val="%7."/>
      <w:lvlJc w:val="left"/>
      <w:pPr>
        <w:ind w:left="5247" w:hanging="360"/>
      </w:pPr>
    </w:lvl>
    <w:lvl w:ilvl="7" w:tplc="B87CF3E0" w:tentative="1">
      <w:start w:val="1"/>
      <w:numFmt w:val="lowerLetter"/>
      <w:lvlText w:val="%8."/>
      <w:lvlJc w:val="left"/>
      <w:pPr>
        <w:ind w:left="5967" w:hanging="360"/>
      </w:pPr>
    </w:lvl>
    <w:lvl w:ilvl="8" w:tplc="8906260E" w:tentative="1">
      <w:start w:val="1"/>
      <w:numFmt w:val="lowerRoman"/>
      <w:lvlText w:val="%9."/>
      <w:lvlJc w:val="right"/>
      <w:pPr>
        <w:ind w:left="6687" w:hanging="180"/>
      </w:pPr>
    </w:lvl>
  </w:abstractNum>
  <w:abstractNum w:abstractNumId="3">
    <w:nsid w:val="12F320D9"/>
    <w:multiLevelType w:val="hybridMultilevel"/>
    <w:tmpl w:val="3C666FE0"/>
    <w:lvl w:ilvl="0" w:tplc="4A90FD38">
      <w:start w:val="1"/>
      <w:numFmt w:val="decimal"/>
      <w:lvlText w:val="%1)"/>
      <w:lvlJc w:val="left"/>
      <w:pPr>
        <w:ind w:left="720" w:hanging="360"/>
      </w:pPr>
      <w:rPr>
        <w:rFonts w:hint="default"/>
      </w:rPr>
    </w:lvl>
    <w:lvl w:ilvl="1" w:tplc="F8C893C2">
      <w:start w:val="1"/>
      <w:numFmt w:val="lowerLetter"/>
      <w:lvlText w:val="%2."/>
      <w:lvlJc w:val="left"/>
      <w:pPr>
        <w:ind w:left="1440" w:hanging="360"/>
      </w:pPr>
    </w:lvl>
    <w:lvl w:ilvl="2" w:tplc="EB9C5D8E">
      <w:start w:val="1"/>
      <w:numFmt w:val="lowerRoman"/>
      <w:lvlText w:val="%3."/>
      <w:lvlJc w:val="right"/>
      <w:pPr>
        <w:ind w:left="2160" w:hanging="180"/>
      </w:pPr>
    </w:lvl>
    <w:lvl w:ilvl="3" w:tplc="7EB43734" w:tentative="1">
      <w:start w:val="1"/>
      <w:numFmt w:val="decimal"/>
      <w:lvlText w:val="%4."/>
      <w:lvlJc w:val="left"/>
      <w:pPr>
        <w:ind w:left="2880" w:hanging="360"/>
      </w:pPr>
    </w:lvl>
    <w:lvl w:ilvl="4" w:tplc="0F0825E0" w:tentative="1">
      <w:start w:val="1"/>
      <w:numFmt w:val="lowerLetter"/>
      <w:lvlText w:val="%5."/>
      <w:lvlJc w:val="left"/>
      <w:pPr>
        <w:ind w:left="3600" w:hanging="360"/>
      </w:pPr>
    </w:lvl>
    <w:lvl w:ilvl="5" w:tplc="8166873E" w:tentative="1">
      <w:start w:val="1"/>
      <w:numFmt w:val="lowerRoman"/>
      <w:lvlText w:val="%6."/>
      <w:lvlJc w:val="right"/>
      <w:pPr>
        <w:ind w:left="4320" w:hanging="180"/>
      </w:pPr>
    </w:lvl>
    <w:lvl w:ilvl="6" w:tplc="E7EE2F14" w:tentative="1">
      <w:start w:val="1"/>
      <w:numFmt w:val="decimal"/>
      <w:lvlText w:val="%7."/>
      <w:lvlJc w:val="left"/>
      <w:pPr>
        <w:ind w:left="5040" w:hanging="360"/>
      </w:pPr>
    </w:lvl>
    <w:lvl w:ilvl="7" w:tplc="6DEA4CA6" w:tentative="1">
      <w:start w:val="1"/>
      <w:numFmt w:val="lowerLetter"/>
      <w:lvlText w:val="%8."/>
      <w:lvlJc w:val="left"/>
      <w:pPr>
        <w:ind w:left="5760" w:hanging="360"/>
      </w:pPr>
    </w:lvl>
    <w:lvl w:ilvl="8" w:tplc="DBA61CDC" w:tentative="1">
      <w:start w:val="1"/>
      <w:numFmt w:val="lowerRoman"/>
      <w:lvlText w:val="%9."/>
      <w:lvlJc w:val="right"/>
      <w:pPr>
        <w:ind w:left="6480" w:hanging="180"/>
      </w:pPr>
    </w:lvl>
  </w:abstractNum>
  <w:abstractNum w:abstractNumId="4">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nsid w:val="1B5D05F6"/>
    <w:multiLevelType w:val="hybridMultilevel"/>
    <w:tmpl w:val="DEE6B8F4"/>
    <w:lvl w:ilvl="0" w:tplc="4398AB6E">
      <w:start w:val="1"/>
      <w:numFmt w:val="decimal"/>
      <w:lvlText w:val="%1)"/>
      <w:lvlJc w:val="left"/>
      <w:pPr>
        <w:ind w:left="1069" w:hanging="360"/>
      </w:pPr>
      <w:rPr>
        <w:rFonts w:hint="default"/>
      </w:rPr>
    </w:lvl>
    <w:lvl w:ilvl="1" w:tplc="2B26C926" w:tentative="1">
      <w:start w:val="1"/>
      <w:numFmt w:val="lowerLetter"/>
      <w:lvlText w:val="%2."/>
      <w:lvlJc w:val="left"/>
      <w:pPr>
        <w:ind w:left="1789" w:hanging="360"/>
      </w:pPr>
    </w:lvl>
    <w:lvl w:ilvl="2" w:tplc="33887966" w:tentative="1">
      <w:start w:val="1"/>
      <w:numFmt w:val="lowerRoman"/>
      <w:lvlText w:val="%3."/>
      <w:lvlJc w:val="right"/>
      <w:pPr>
        <w:ind w:left="2509" w:hanging="180"/>
      </w:pPr>
    </w:lvl>
    <w:lvl w:ilvl="3" w:tplc="9FECA55E" w:tentative="1">
      <w:start w:val="1"/>
      <w:numFmt w:val="decimal"/>
      <w:lvlText w:val="%4."/>
      <w:lvlJc w:val="left"/>
      <w:pPr>
        <w:ind w:left="3229" w:hanging="360"/>
      </w:pPr>
    </w:lvl>
    <w:lvl w:ilvl="4" w:tplc="B5B8029C" w:tentative="1">
      <w:start w:val="1"/>
      <w:numFmt w:val="lowerLetter"/>
      <w:lvlText w:val="%5."/>
      <w:lvlJc w:val="left"/>
      <w:pPr>
        <w:ind w:left="3949" w:hanging="360"/>
      </w:pPr>
    </w:lvl>
    <w:lvl w:ilvl="5" w:tplc="7B04BB26" w:tentative="1">
      <w:start w:val="1"/>
      <w:numFmt w:val="lowerRoman"/>
      <w:lvlText w:val="%6."/>
      <w:lvlJc w:val="right"/>
      <w:pPr>
        <w:ind w:left="4669" w:hanging="180"/>
      </w:pPr>
    </w:lvl>
    <w:lvl w:ilvl="6" w:tplc="26ECA7DE" w:tentative="1">
      <w:start w:val="1"/>
      <w:numFmt w:val="decimal"/>
      <w:lvlText w:val="%7."/>
      <w:lvlJc w:val="left"/>
      <w:pPr>
        <w:ind w:left="5389" w:hanging="360"/>
      </w:pPr>
    </w:lvl>
    <w:lvl w:ilvl="7" w:tplc="870E885C" w:tentative="1">
      <w:start w:val="1"/>
      <w:numFmt w:val="lowerLetter"/>
      <w:lvlText w:val="%8."/>
      <w:lvlJc w:val="left"/>
      <w:pPr>
        <w:ind w:left="6109" w:hanging="360"/>
      </w:pPr>
    </w:lvl>
    <w:lvl w:ilvl="8" w:tplc="AEAC8944" w:tentative="1">
      <w:start w:val="1"/>
      <w:numFmt w:val="lowerRoman"/>
      <w:lvlText w:val="%9."/>
      <w:lvlJc w:val="right"/>
      <w:pPr>
        <w:ind w:left="6829" w:hanging="180"/>
      </w:pPr>
    </w:lvl>
  </w:abstractNum>
  <w:abstractNum w:abstractNumId="6">
    <w:nsid w:val="1C830A4B"/>
    <w:multiLevelType w:val="multilevel"/>
    <w:tmpl w:val="45AEABAC"/>
    <w:lvl w:ilvl="0">
      <w:start w:val="3"/>
      <w:numFmt w:val="decimal"/>
      <w:lvlText w:val="%1."/>
      <w:lvlJc w:val="left"/>
      <w:pPr>
        <w:ind w:left="733"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8">
    <w:nsid w:val="263920B5"/>
    <w:multiLevelType w:val="hybridMultilevel"/>
    <w:tmpl w:val="FA70503E"/>
    <w:lvl w:ilvl="0" w:tplc="F4668B06">
      <w:start w:val="1"/>
      <w:numFmt w:val="bullet"/>
      <w:lvlText w:val="-"/>
      <w:lvlJc w:val="left"/>
      <w:pPr>
        <w:tabs>
          <w:tab w:val="num" w:pos="720"/>
        </w:tabs>
        <w:ind w:left="720" w:hanging="360"/>
      </w:pPr>
      <w:rPr>
        <w:rFonts w:ascii="Times New Roman" w:hAnsi="Times New Roman" w:hint="default"/>
      </w:rPr>
    </w:lvl>
    <w:lvl w:ilvl="1" w:tplc="0B96D456" w:tentative="1">
      <w:start w:val="1"/>
      <w:numFmt w:val="bullet"/>
      <w:lvlText w:val="-"/>
      <w:lvlJc w:val="left"/>
      <w:pPr>
        <w:tabs>
          <w:tab w:val="num" w:pos="1440"/>
        </w:tabs>
        <w:ind w:left="1440" w:hanging="360"/>
      </w:pPr>
      <w:rPr>
        <w:rFonts w:ascii="Times New Roman" w:hAnsi="Times New Roman" w:hint="default"/>
      </w:rPr>
    </w:lvl>
    <w:lvl w:ilvl="2" w:tplc="985C8D06" w:tentative="1">
      <w:start w:val="1"/>
      <w:numFmt w:val="bullet"/>
      <w:lvlText w:val="-"/>
      <w:lvlJc w:val="left"/>
      <w:pPr>
        <w:tabs>
          <w:tab w:val="num" w:pos="2160"/>
        </w:tabs>
        <w:ind w:left="2160" w:hanging="360"/>
      </w:pPr>
      <w:rPr>
        <w:rFonts w:ascii="Times New Roman" w:hAnsi="Times New Roman" w:hint="default"/>
      </w:rPr>
    </w:lvl>
    <w:lvl w:ilvl="3" w:tplc="9BA46E02" w:tentative="1">
      <w:start w:val="1"/>
      <w:numFmt w:val="bullet"/>
      <w:lvlText w:val="-"/>
      <w:lvlJc w:val="left"/>
      <w:pPr>
        <w:tabs>
          <w:tab w:val="num" w:pos="2880"/>
        </w:tabs>
        <w:ind w:left="2880" w:hanging="360"/>
      </w:pPr>
      <w:rPr>
        <w:rFonts w:ascii="Times New Roman" w:hAnsi="Times New Roman" w:hint="default"/>
      </w:rPr>
    </w:lvl>
    <w:lvl w:ilvl="4" w:tplc="BC4C2AB2" w:tentative="1">
      <w:start w:val="1"/>
      <w:numFmt w:val="bullet"/>
      <w:lvlText w:val="-"/>
      <w:lvlJc w:val="left"/>
      <w:pPr>
        <w:tabs>
          <w:tab w:val="num" w:pos="3600"/>
        </w:tabs>
        <w:ind w:left="3600" w:hanging="360"/>
      </w:pPr>
      <w:rPr>
        <w:rFonts w:ascii="Times New Roman" w:hAnsi="Times New Roman" w:hint="default"/>
      </w:rPr>
    </w:lvl>
    <w:lvl w:ilvl="5" w:tplc="53FA17FA" w:tentative="1">
      <w:start w:val="1"/>
      <w:numFmt w:val="bullet"/>
      <w:lvlText w:val="-"/>
      <w:lvlJc w:val="left"/>
      <w:pPr>
        <w:tabs>
          <w:tab w:val="num" w:pos="4320"/>
        </w:tabs>
        <w:ind w:left="4320" w:hanging="360"/>
      </w:pPr>
      <w:rPr>
        <w:rFonts w:ascii="Times New Roman" w:hAnsi="Times New Roman" w:hint="default"/>
      </w:rPr>
    </w:lvl>
    <w:lvl w:ilvl="6" w:tplc="4C5E12AA" w:tentative="1">
      <w:start w:val="1"/>
      <w:numFmt w:val="bullet"/>
      <w:lvlText w:val="-"/>
      <w:lvlJc w:val="left"/>
      <w:pPr>
        <w:tabs>
          <w:tab w:val="num" w:pos="5040"/>
        </w:tabs>
        <w:ind w:left="5040" w:hanging="360"/>
      </w:pPr>
      <w:rPr>
        <w:rFonts w:ascii="Times New Roman" w:hAnsi="Times New Roman" w:hint="default"/>
      </w:rPr>
    </w:lvl>
    <w:lvl w:ilvl="7" w:tplc="83CA573C" w:tentative="1">
      <w:start w:val="1"/>
      <w:numFmt w:val="bullet"/>
      <w:lvlText w:val="-"/>
      <w:lvlJc w:val="left"/>
      <w:pPr>
        <w:tabs>
          <w:tab w:val="num" w:pos="5760"/>
        </w:tabs>
        <w:ind w:left="5760" w:hanging="360"/>
      </w:pPr>
      <w:rPr>
        <w:rFonts w:ascii="Times New Roman" w:hAnsi="Times New Roman" w:hint="default"/>
      </w:rPr>
    </w:lvl>
    <w:lvl w:ilvl="8" w:tplc="F326882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D8263A"/>
    <w:multiLevelType w:val="hybridMultilevel"/>
    <w:tmpl w:val="8FB80442"/>
    <w:lvl w:ilvl="0" w:tplc="59D84316">
      <w:start w:val="1"/>
      <w:numFmt w:val="decimal"/>
      <w:lvlText w:val="%1."/>
      <w:lvlJc w:val="left"/>
      <w:pPr>
        <w:ind w:left="417" w:hanging="360"/>
      </w:pPr>
      <w:rPr>
        <w:rFonts w:hint="default"/>
      </w:rPr>
    </w:lvl>
    <w:lvl w:ilvl="1" w:tplc="193EE946" w:tentative="1">
      <w:start w:val="1"/>
      <w:numFmt w:val="lowerLetter"/>
      <w:lvlText w:val="%2."/>
      <w:lvlJc w:val="left"/>
      <w:pPr>
        <w:ind w:left="1137" w:hanging="360"/>
      </w:pPr>
    </w:lvl>
    <w:lvl w:ilvl="2" w:tplc="ABA6B2EC" w:tentative="1">
      <w:start w:val="1"/>
      <w:numFmt w:val="lowerRoman"/>
      <w:lvlText w:val="%3."/>
      <w:lvlJc w:val="right"/>
      <w:pPr>
        <w:ind w:left="1857" w:hanging="180"/>
      </w:pPr>
    </w:lvl>
    <w:lvl w:ilvl="3" w:tplc="9800E0B0" w:tentative="1">
      <w:start w:val="1"/>
      <w:numFmt w:val="decimal"/>
      <w:lvlText w:val="%4."/>
      <w:lvlJc w:val="left"/>
      <w:pPr>
        <w:ind w:left="2577" w:hanging="360"/>
      </w:pPr>
    </w:lvl>
    <w:lvl w:ilvl="4" w:tplc="78501890" w:tentative="1">
      <w:start w:val="1"/>
      <w:numFmt w:val="lowerLetter"/>
      <w:lvlText w:val="%5."/>
      <w:lvlJc w:val="left"/>
      <w:pPr>
        <w:ind w:left="3297" w:hanging="360"/>
      </w:pPr>
    </w:lvl>
    <w:lvl w:ilvl="5" w:tplc="D11241A4" w:tentative="1">
      <w:start w:val="1"/>
      <w:numFmt w:val="lowerRoman"/>
      <w:lvlText w:val="%6."/>
      <w:lvlJc w:val="right"/>
      <w:pPr>
        <w:ind w:left="4017" w:hanging="180"/>
      </w:pPr>
    </w:lvl>
    <w:lvl w:ilvl="6" w:tplc="8C122D28" w:tentative="1">
      <w:start w:val="1"/>
      <w:numFmt w:val="decimal"/>
      <w:lvlText w:val="%7."/>
      <w:lvlJc w:val="left"/>
      <w:pPr>
        <w:ind w:left="4737" w:hanging="360"/>
      </w:pPr>
    </w:lvl>
    <w:lvl w:ilvl="7" w:tplc="DC1EEC52" w:tentative="1">
      <w:start w:val="1"/>
      <w:numFmt w:val="lowerLetter"/>
      <w:lvlText w:val="%8."/>
      <w:lvlJc w:val="left"/>
      <w:pPr>
        <w:ind w:left="5457" w:hanging="360"/>
      </w:pPr>
    </w:lvl>
    <w:lvl w:ilvl="8" w:tplc="BDE0EC9C" w:tentative="1">
      <w:start w:val="1"/>
      <w:numFmt w:val="lowerRoman"/>
      <w:lvlText w:val="%9."/>
      <w:lvlJc w:val="right"/>
      <w:pPr>
        <w:ind w:left="6177" w:hanging="180"/>
      </w:pPr>
    </w:lvl>
  </w:abstractNum>
  <w:abstractNum w:abstractNumId="10">
    <w:nsid w:val="2D7802A4"/>
    <w:multiLevelType w:val="hybridMultilevel"/>
    <w:tmpl w:val="B3D69DE6"/>
    <w:lvl w:ilvl="0" w:tplc="DD048EFE">
      <w:start w:val="6"/>
      <w:numFmt w:val="bullet"/>
      <w:lvlText w:val="-"/>
      <w:lvlJc w:val="left"/>
      <w:pPr>
        <w:ind w:left="360" w:hanging="360"/>
      </w:pPr>
      <w:rPr>
        <w:rFonts w:ascii="Times New Roman" w:eastAsia="Times New Roman" w:hAnsi="Times New Roman" w:cs="Times New Roman" w:hint="default"/>
      </w:rPr>
    </w:lvl>
    <w:lvl w:ilvl="1" w:tplc="437A1EAC" w:tentative="1">
      <w:start w:val="1"/>
      <w:numFmt w:val="bullet"/>
      <w:lvlText w:val="o"/>
      <w:lvlJc w:val="left"/>
      <w:pPr>
        <w:ind w:left="1080" w:hanging="360"/>
      </w:pPr>
      <w:rPr>
        <w:rFonts w:ascii="Courier New" w:hAnsi="Courier New" w:cs="Courier New" w:hint="default"/>
      </w:rPr>
    </w:lvl>
    <w:lvl w:ilvl="2" w:tplc="F6220212" w:tentative="1">
      <w:start w:val="1"/>
      <w:numFmt w:val="bullet"/>
      <w:lvlText w:val=""/>
      <w:lvlJc w:val="left"/>
      <w:pPr>
        <w:ind w:left="1800" w:hanging="360"/>
      </w:pPr>
      <w:rPr>
        <w:rFonts w:ascii="Wingdings" w:hAnsi="Wingdings" w:hint="default"/>
      </w:rPr>
    </w:lvl>
    <w:lvl w:ilvl="3" w:tplc="B58C6F08" w:tentative="1">
      <w:start w:val="1"/>
      <w:numFmt w:val="bullet"/>
      <w:lvlText w:val=""/>
      <w:lvlJc w:val="left"/>
      <w:pPr>
        <w:ind w:left="2520" w:hanging="360"/>
      </w:pPr>
      <w:rPr>
        <w:rFonts w:ascii="Symbol" w:hAnsi="Symbol" w:hint="default"/>
      </w:rPr>
    </w:lvl>
    <w:lvl w:ilvl="4" w:tplc="26B0AAE8" w:tentative="1">
      <w:start w:val="1"/>
      <w:numFmt w:val="bullet"/>
      <w:lvlText w:val="o"/>
      <w:lvlJc w:val="left"/>
      <w:pPr>
        <w:ind w:left="3240" w:hanging="360"/>
      </w:pPr>
      <w:rPr>
        <w:rFonts w:ascii="Courier New" w:hAnsi="Courier New" w:cs="Courier New" w:hint="default"/>
      </w:rPr>
    </w:lvl>
    <w:lvl w:ilvl="5" w:tplc="F05C8AD0" w:tentative="1">
      <w:start w:val="1"/>
      <w:numFmt w:val="bullet"/>
      <w:lvlText w:val=""/>
      <w:lvlJc w:val="left"/>
      <w:pPr>
        <w:ind w:left="3960" w:hanging="360"/>
      </w:pPr>
      <w:rPr>
        <w:rFonts w:ascii="Wingdings" w:hAnsi="Wingdings" w:hint="default"/>
      </w:rPr>
    </w:lvl>
    <w:lvl w:ilvl="6" w:tplc="EE188EBE" w:tentative="1">
      <w:start w:val="1"/>
      <w:numFmt w:val="bullet"/>
      <w:lvlText w:val=""/>
      <w:lvlJc w:val="left"/>
      <w:pPr>
        <w:ind w:left="4680" w:hanging="360"/>
      </w:pPr>
      <w:rPr>
        <w:rFonts w:ascii="Symbol" w:hAnsi="Symbol" w:hint="default"/>
      </w:rPr>
    </w:lvl>
    <w:lvl w:ilvl="7" w:tplc="A262215A" w:tentative="1">
      <w:start w:val="1"/>
      <w:numFmt w:val="bullet"/>
      <w:lvlText w:val="o"/>
      <w:lvlJc w:val="left"/>
      <w:pPr>
        <w:ind w:left="5400" w:hanging="360"/>
      </w:pPr>
      <w:rPr>
        <w:rFonts w:ascii="Courier New" w:hAnsi="Courier New" w:cs="Courier New" w:hint="default"/>
      </w:rPr>
    </w:lvl>
    <w:lvl w:ilvl="8" w:tplc="BFE8DCB8" w:tentative="1">
      <w:start w:val="1"/>
      <w:numFmt w:val="bullet"/>
      <w:lvlText w:val=""/>
      <w:lvlJc w:val="left"/>
      <w:pPr>
        <w:ind w:left="6120" w:hanging="360"/>
      </w:pPr>
      <w:rPr>
        <w:rFonts w:ascii="Wingdings" w:hAnsi="Wingdings" w:hint="default"/>
      </w:rPr>
    </w:lvl>
  </w:abstractNum>
  <w:abstractNum w:abstractNumId="11">
    <w:nsid w:val="2FBD2140"/>
    <w:multiLevelType w:val="hybridMultilevel"/>
    <w:tmpl w:val="31FAA3CC"/>
    <w:lvl w:ilvl="0" w:tplc="1CD694B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nsid w:val="3136158E"/>
    <w:multiLevelType w:val="hybridMultilevel"/>
    <w:tmpl w:val="99885E4C"/>
    <w:lvl w:ilvl="0" w:tplc="94E20F5A">
      <w:start w:val="1"/>
      <w:numFmt w:val="decimal"/>
      <w:lvlText w:val="%1)"/>
      <w:lvlJc w:val="left"/>
      <w:pPr>
        <w:ind w:left="1296" w:hanging="780"/>
      </w:pPr>
      <w:rPr>
        <w:rFonts w:hint="default"/>
      </w:rPr>
    </w:lvl>
    <w:lvl w:ilvl="1" w:tplc="65003E90" w:tentative="1">
      <w:start w:val="1"/>
      <w:numFmt w:val="lowerLetter"/>
      <w:lvlText w:val="%2."/>
      <w:lvlJc w:val="left"/>
      <w:pPr>
        <w:ind w:left="1596" w:hanging="360"/>
      </w:pPr>
    </w:lvl>
    <w:lvl w:ilvl="2" w:tplc="87822458" w:tentative="1">
      <w:start w:val="1"/>
      <w:numFmt w:val="lowerRoman"/>
      <w:lvlText w:val="%3."/>
      <w:lvlJc w:val="right"/>
      <w:pPr>
        <w:ind w:left="2316" w:hanging="180"/>
      </w:pPr>
    </w:lvl>
    <w:lvl w:ilvl="3" w:tplc="AE28A732" w:tentative="1">
      <w:start w:val="1"/>
      <w:numFmt w:val="decimal"/>
      <w:lvlText w:val="%4."/>
      <w:lvlJc w:val="left"/>
      <w:pPr>
        <w:ind w:left="3036" w:hanging="360"/>
      </w:pPr>
    </w:lvl>
    <w:lvl w:ilvl="4" w:tplc="A56EF8E2" w:tentative="1">
      <w:start w:val="1"/>
      <w:numFmt w:val="lowerLetter"/>
      <w:lvlText w:val="%5."/>
      <w:lvlJc w:val="left"/>
      <w:pPr>
        <w:ind w:left="3756" w:hanging="360"/>
      </w:pPr>
    </w:lvl>
    <w:lvl w:ilvl="5" w:tplc="83E8F782" w:tentative="1">
      <w:start w:val="1"/>
      <w:numFmt w:val="lowerRoman"/>
      <w:lvlText w:val="%6."/>
      <w:lvlJc w:val="right"/>
      <w:pPr>
        <w:ind w:left="4476" w:hanging="180"/>
      </w:pPr>
    </w:lvl>
    <w:lvl w:ilvl="6" w:tplc="EC36585E" w:tentative="1">
      <w:start w:val="1"/>
      <w:numFmt w:val="decimal"/>
      <w:lvlText w:val="%7."/>
      <w:lvlJc w:val="left"/>
      <w:pPr>
        <w:ind w:left="5196" w:hanging="360"/>
      </w:pPr>
    </w:lvl>
    <w:lvl w:ilvl="7" w:tplc="9C9C91D4" w:tentative="1">
      <w:start w:val="1"/>
      <w:numFmt w:val="lowerLetter"/>
      <w:lvlText w:val="%8."/>
      <w:lvlJc w:val="left"/>
      <w:pPr>
        <w:ind w:left="5916" w:hanging="360"/>
      </w:pPr>
    </w:lvl>
    <w:lvl w:ilvl="8" w:tplc="0DF48770" w:tentative="1">
      <w:start w:val="1"/>
      <w:numFmt w:val="lowerRoman"/>
      <w:lvlText w:val="%9."/>
      <w:lvlJc w:val="right"/>
      <w:pPr>
        <w:ind w:left="6636" w:hanging="180"/>
      </w:pPr>
    </w:lvl>
  </w:abstractNum>
  <w:abstractNum w:abstractNumId="13">
    <w:nsid w:val="325D5AE9"/>
    <w:multiLevelType w:val="hybridMultilevel"/>
    <w:tmpl w:val="C040CA04"/>
    <w:lvl w:ilvl="0" w:tplc="BEA8AA2C">
      <w:start w:val="1"/>
      <w:numFmt w:val="decimal"/>
      <w:lvlText w:val="%1)"/>
      <w:lvlJc w:val="left"/>
      <w:pPr>
        <w:ind w:left="720" w:hanging="360"/>
      </w:pPr>
      <w:rPr>
        <w:rFonts w:hint="default"/>
      </w:rPr>
    </w:lvl>
    <w:lvl w:ilvl="1" w:tplc="09927686" w:tentative="1">
      <w:start w:val="1"/>
      <w:numFmt w:val="lowerLetter"/>
      <w:lvlText w:val="%2."/>
      <w:lvlJc w:val="left"/>
      <w:pPr>
        <w:ind w:left="1440" w:hanging="360"/>
      </w:pPr>
    </w:lvl>
    <w:lvl w:ilvl="2" w:tplc="8BE8B86C" w:tentative="1">
      <w:start w:val="1"/>
      <w:numFmt w:val="lowerRoman"/>
      <w:lvlText w:val="%3."/>
      <w:lvlJc w:val="right"/>
      <w:pPr>
        <w:ind w:left="2160" w:hanging="180"/>
      </w:pPr>
    </w:lvl>
    <w:lvl w:ilvl="3" w:tplc="8B4A0000" w:tentative="1">
      <w:start w:val="1"/>
      <w:numFmt w:val="decimal"/>
      <w:lvlText w:val="%4."/>
      <w:lvlJc w:val="left"/>
      <w:pPr>
        <w:ind w:left="2880" w:hanging="360"/>
      </w:pPr>
    </w:lvl>
    <w:lvl w:ilvl="4" w:tplc="5980F442" w:tentative="1">
      <w:start w:val="1"/>
      <w:numFmt w:val="lowerLetter"/>
      <w:lvlText w:val="%5."/>
      <w:lvlJc w:val="left"/>
      <w:pPr>
        <w:ind w:left="3600" w:hanging="360"/>
      </w:pPr>
    </w:lvl>
    <w:lvl w:ilvl="5" w:tplc="35A4371E" w:tentative="1">
      <w:start w:val="1"/>
      <w:numFmt w:val="lowerRoman"/>
      <w:lvlText w:val="%6."/>
      <w:lvlJc w:val="right"/>
      <w:pPr>
        <w:ind w:left="4320" w:hanging="180"/>
      </w:pPr>
    </w:lvl>
    <w:lvl w:ilvl="6" w:tplc="D4E863BC" w:tentative="1">
      <w:start w:val="1"/>
      <w:numFmt w:val="decimal"/>
      <w:lvlText w:val="%7."/>
      <w:lvlJc w:val="left"/>
      <w:pPr>
        <w:ind w:left="5040" w:hanging="360"/>
      </w:pPr>
    </w:lvl>
    <w:lvl w:ilvl="7" w:tplc="C16AB6EC" w:tentative="1">
      <w:start w:val="1"/>
      <w:numFmt w:val="lowerLetter"/>
      <w:lvlText w:val="%8."/>
      <w:lvlJc w:val="left"/>
      <w:pPr>
        <w:ind w:left="5760" w:hanging="360"/>
      </w:pPr>
    </w:lvl>
    <w:lvl w:ilvl="8" w:tplc="0C26631C" w:tentative="1">
      <w:start w:val="1"/>
      <w:numFmt w:val="lowerRoman"/>
      <w:lvlText w:val="%9."/>
      <w:lvlJc w:val="right"/>
      <w:pPr>
        <w:ind w:left="6480" w:hanging="180"/>
      </w:pPr>
    </w:lvl>
  </w:abstractNum>
  <w:abstractNum w:abstractNumId="14">
    <w:nsid w:val="378945C4"/>
    <w:multiLevelType w:val="hybridMultilevel"/>
    <w:tmpl w:val="22F2FDCC"/>
    <w:lvl w:ilvl="0" w:tplc="C5C80BD8">
      <w:start w:val="1"/>
      <w:numFmt w:val="decimal"/>
      <w:lvlText w:val="%1)"/>
      <w:lvlJc w:val="left"/>
      <w:pPr>
        <w:ind w:left="1069" w:hanging="360"/>
      </w:pPr>
      <w:rPr>
        <w:rFonts w:hint="default"/>
      </w:rPr>
    </w:lvl>
    <w:lvl w:ilvl="1" w:tplc="E09669BA" w:tentative="1">
      <w:start w:val="1"/>
      <w:numFmt w:val="lowerLetter"/>
      <w:lvlText w:val="%2."/>
      <w:lvlJc w:val="left"/>
      <w:pPr>
        <w:ind w:left="1789" w:hanging="360"/>
      </w:pPr>
    </w:lvl>
    <w:lvl w:ilvl="2" w:tplc="90A816BA">
      <w:start w:val="1"/>
      <w:numFmt w:val="lowerRoman"/>
      <w:lvlText w:val="%3."/>
      <w:lvlJc w:val="right"/>
      <w:pPr>
        <w:ind w:left="2509" w:hanging="180"/>
      </w:pPr>
    </w:lvl>
    <w:lvl w:ilvl="3" w:tplc="659A1A3C" w:tentative="1">
      <w:start w:val="1"/>
      <w:numFmt w:val="decimal"/>
      <w:lvlText w:val="%4."/>
      <w:lvlJc w:val="left"/>
      <w:pPr>
        <w:ind w:left="3229" w:hanging="360"/>
      </w:pPr>
    </w:lvl>
    <w:lvl w:ilvl="4" w:tplc="B1467818" w:tentative="1">
      <w:start w:val="1"/>
      <w:numFmt w:val="lowerLetter"/>
      <w:lvlText w:val="%5."/>
      <w:lvlJc w:val="left"/>
      <w:pPr>
        <w:ind w:left="3949" w:hanging="360"/>
      </w:pPr>
    </w:lvl>
    <w:lvl w:ilvl="5" w:tplc="D038AF80" w:tentative="1">
      <w:start w:val="1"/>
      <w:numFmt w:val="lowerRoman"/>
      <w:lvlText w:val="%6."/>
      <w:lvlJc w:val="right"/>
      <w:pPr>
        <w:ind w:left="4669" w:hanging="180"/>
      </w:pPr>
    </w:lvl>
    <w:lvl w:ilvl="6" w:tplc="68223F20" w:tentative="1">
      <w:start w:val="1"/>
      <w:numFmt w:val="decimal"/>
      <w:lvlText w:val="%7."/>
      <w:lvlJc w:val="left"/>
      <w:pPr>
        <w:ind w:left="5389" w:hanging="360"/>
      </w:pPr>
    </w:lvl>
    <w:lvl w:ilvl="7" w:tplc="081EE2D0" w:tentative="1">
      <w:start w:val="1"/>
      <w:numFmt w:val="lowerLetter"/>
      <w:lvlText w:val="%8."/>
      <w:lvlJc w:val="left"/>
      <w:pPr>
        <w:ind w:left="6109" w:hanging="360"/>
      </w:pPr>
    </w:lvl>
    <w:lvl w:ilvl="8" w:tplc="CAF25F36" w:tentative="1">
      <w:start w:val="1"/>
      <w:numFmt w:val="lowerRoman"/>
      <w:lvlText w:val="%9."/>
      <w:lvlJc w:val="right"/>
      <w:pPr>
        <w:ind w:left="6829" w:hanging="180"/>
      </w:pPr>
    </w:lvl>
  </w:abstractNum>
  <w:abstractNum w:abstractNumId="15">
    <w:nsid w:val="39774B87"/>
    <w:multiLevelType w:val="hybridMultilevel"/>
    <w:tmpl w:val="46AA4052"/>
    <w:lvl w:ilvl="0" w:tplc="7E760174">
      <w:start w:val="1"/>
      <w:numFmt w:val="decimal"/>
      <w:lvlText w:val="%1)"/>
      <w:lvlJc w:val="left"/>
      <w:pPr>
        <w:ind w:left="720" w:hanging="360"/>
      </w:pPr>
      <w:rPr>
        <w:rFonts w:hint="default"/>
      </w:rPr>
    </w:lvl>
    <w:lvl w:ilvl="1" w:tplc="29B8BA8A" w:tentative="1">
      <w:start w:val="1"/>
      <w:numFmt w:val="lowerLetter"/>
      <w:lvlText w:val="%2."/>
      <w:lvlJc w:val="left"/>
      <w:pPr>
        <w:ind w:left="1440" w:hanging="360"/>
      </w:pPr>
    </w:lvl>
    <w:lvl w:ilvl="2" w:tplc="BEA66726" w:tentative="1">
      <w:start w:val="1"/>
      <w:numFmt w:val="lowerRoman"/>
      <w:lvlText w:val="%3."/>
      <w:lvlJc w:val="right"/>
      <w:pPr>
        <w:ind w:left="2160" w:hanging="180"/>
      </w:pPr>
    </w:lvl>
    <w:lvl w:ilvl="3" w:tplc="958229F8" w:tentative="1">
      <w:start w:val="1"/>
      <w:numFmt w:val="decimal"/>
      <w:lvlText w:val="%4."/>
      <w:lvlJc w:val="left"/>
      <w:pPr>
        <w:ind w:left="2880" w:hanging="360"/>
      </w:pPr>
    </w:lvl>
    <w:lvl w:ilvl="4" w:tplc="5AC4AA0A" w:tentative="1">
      <w:start w:val="1"/>
      <w:numFmt w:val="lowerLetter"/>
      <w:lvlText w:val="%5."/>
      <w:lvlJc w:val="left"/>
      <w:pPr>
        <w:ind w:left="3600" w:hanging="360"/>
      </w:pPr>
    </w:lvl>
    <w:lvl w:ilvl="5" w:tplc="E490F776" w:tentative="1">
      <w:start w:val="1"/>
      <w:numFmt w:val="lowerRoman"/>
      <w:lvlText w:val="%6."/>
      <w:lvlJc w:val="right"/>
      <w:pPr>
        <w:ind w:left="4320" w:hanging="180"/>
      </w:pPr>
    </w:lvl>
    <w:lvl w:ilvl="6" w:tplc="25D498C2" w:tentative="1">
      <w:start w:val="1"/>
      <w:numFmt w:val="decimal"/>
      <w:lvlText w:val="%7."/>
      <w:lvlJc w:val="left"/>
      <w:pPr>
        <w:ind w:left="5040" w:hanging="360"/>
      </w:pPr>
    </w:lvl>
    <w:lvl w:ilvl="7" w:tplc="EC5E6FE0" w:tentative="1">
      <w:start w:val="1"/>
      <w:numFmt w:val="lowerLetter"/>
      <w:lvlText w:val="%8."/>
      <w:lvlJc w:val="left"/>
      <w:pPr>
        <w:ind w:left="5760" w:hanging="360"/>
      </w:pPr>
    </w:lvl>
    <w:lvl w:ilvl="8" w:tplc="5BA2C8FA" w:tentative="1">
      <w:start w:val="1"/>
      <w:numFmt w:val="lowerRoman"/>
      <w:lvlText w:val="%9."/>
      <w:lvlJc w:val="right"/>
      <w:pPr>
        <w:ind w:left="6480" w:hanging="180"/>
      </w:pPr>
    </w:lvl>
  </w:abstractNum>
  <w:abstractNum w:abstractNumId="16">
    <w:nsid w:val="39827329"/>
    <w:multiLevelType w:val="hybridMultilevel"/>
    <w:tmpl w:val="CCEC3474"/>
    <w:lvl w:ilvl="0" w:tplc="5CA832C4">
      <w:start w:val="5"/>
      <w:numFmt w:val="bullet"/>
      <w:lvlText w:val="-"/>
      <w:lvlJc w:val="left"/>
      <w:pPr>
        <w:ind w:left="417" w:hanging="360"/>
      </w:pPr>
      <w:rPr>
        <w:rFonts w:ascii="Times New Roman" w:eastAsia="Times New Roman" w:hAnsi="Times New Roman" w:cs="Times New Roman" w:hint="default"/>
        <w:sz w:val="28"/>
      </w:rPr>
    </w:lvl>
    <w:lvl w:ilvl="1" w:tplc="CF6282C8" w:tentative="1">
      <w:start w:val="1"/>
      <w:numFmt w:val="bullet"/>
      <w:lvlText w:val="o"/>
      <w:lvlJc w:val="left"/>
      <w:pPr>
        <w:ind w:left="1137" w:hanging="360"/>
      </w:pPr>
      <w:rPr>
        <w:rFonts w:ascii="Courier New" w:hAnsi="Courier New" w:cs="Courier New" w:hint="default"/>
      </w:rPr>
    </w:lvl>
    <w:lvl w:ilvl="2" w:tplc="DC121DDC" w:tentative="1">
      <w:start w:val="1"/>
      <w:numFmt w:val="bullet"/>
      <w:lvlText w:val=""/>
      <w:lvlJc w:val="left"/>
      <w:pPr>
        <w:ind w:left="1857" w:hanging="360"/>
      </w:pPr>
      <w:rPr>
        <w:rFonts w:ascii="Wingdings" w:hAnsi="Wingdings" w:hint="default"/>
      </w:rPr>
    </w:lvl>
    <w:lvl w:ilvl="3" w:tplc="D5B29B9A" w:tentative="1">
      <w:start w:val="1"/>
      <w:numFmt w:val="bullet"/>
      <w:lvlText w:val=""/>
      <w:lvlJc w:val="left"/>
      <w:pPr>
        <w:ind w:left="2577" w:hanging="360"/>
      </w:pPr>
      <w:rPr>
        <w:rFonts w:ascii="Symbol" w:hAnsi="Symbol" w:hint="default"/>
      </w:rPr>
    </w:lvl>
    <w:lvl w:ilvl="4" w:tplc="EFAC4FFE" w:tentative="1">
      <w:start w:val="1"/>
      <w:numFmt w:val="bullet"/>
      <w:lvlText w:val="o"/>
      <w:lvlJc w:val="left"/>
      <w:pPr>
        <w:ind w:left="3297" w:hanging="360"/>
      </w:pPr>
      <w:rPr>
        <w:rFonts w:ascii="Courier New" w:hAnsi="Courier New" w:cs="Courier New" w:hint="default"/>
      </w:rPr>
    </w:lvl>
    <w:lvl w:ilvl="5" w:tplc="1728BE62" w:tentative="1">
      <w:start w:val="1"/>
      <w:numFmt w:val="bullet"/>
      <w:lvlText w:val=""/>
      <w:lvlJc w:val="left"/>
      <w:pPr>
        <w:ind w:left="4017" w:hanging="360"/>
      </w:pPr>
      <w:rPr>
        <w:rFonts w:ascii="Wingdings" w:hAnsi="Wingdings" w:hint="default"/>
      </w:rPr>
    </w:lvl>
    <w:lvl w:ilvl="6" w:tplc="3D8EF682" w:tentative="1">
      <w:start w:val="1"/>
      <w:numFmt w:val="bullet"/>
      <w:lvlText w:val=""/>
      <w:lvlJc w:val="left"/>
      <w:pPr>
        <w:ind w:left="4737" w:hanging="360"/>
      </w:pPr>
      <w:rPr>
        <w:rFonts w:ascii="Symbol" w:hAnsi="Symbol" w:hint="default"/>
      </w:rPr>
    </w:lvl>
    <w:lvl w:ilvl="7" w:tplc="742669EE" w:tentative="1">
      <w:start w:val="1"/>
      <w:numFmt w:val="bullet"/>
      <w:lvlText w:val="o"/>
      <w:lvlJc w:val="left"/>
      <w:pPr>
        <w:ind w:left="5457" w:hanging="360"/>
      </w:pPr>
      <w:rPr>
        <w:rFonts w:ascii="Courier New" w:hAnsi="Courier New" w:cs="Courier New" w:hint="default"/>
      </w:rPr>
    </w:lvl>
    <w:lvl w:ilvl="8" w:tplc="54768E20" w:tentative="1">
      <w:start w:val="1"/>
      <w:numFmt w:val="bullet"/>
      <w:lvlText w:val=""/>
      <w:lvlJc w:val="left"/>
      <w:pPr>
        <w:ind w:left="6177" w:hanging="360"/>
      </w:pPr>
      <w:rPr>
        <w:rFonts w:ascii="Wingdings" w:hAnsi="Wingdings" w:hint="default"/>
      </w:rPr>
    </w:lvl>
  </w:abstractNum>
  <w:abstractNum w:abstractNumId="17">
    <w:nsid w:val="39FC3664"/>
    <w:multiLevelType w:val="hybridMultilevel"/>
    <w:tmpl w:val="92F43BA0"/>
    <w:lvl w:ilvl="0" w:tplc="7D886F32">
      <w:start w:val="1"/>
      <w:numFmt w:val="decimal"/>
      <w:lvlText w:val="%1)"/>
      <w:lvlJc w:val="left"/>
      <w:pPr>
        <w:ind w:left="360" w:hanging="360"/>
      </w:pPr>
    </w:lvl>
    <w:lvl w:ilvl="1" w:tplc="6F70812E" w:tentative="1">
      <w:start w:val="1"/>
      <w:numFmt w:val="lowerLetter"/>
      <w:lvlText w:val="%2."/>
      <w:lvlJc w:val="left"/>
      <w:pPr>
        <w:ind w:left="1080" w:hanging="360"/>
      </w:pPr>
    </w:lvl>
    <w:lvl w:ilvl="2" w:tplc="448AE4E2" w:tentative="1">
      <w:start w:val="1"/>
      <w:numFmt w:val="lowerRoman"/>
      <w:lvlText w:val="%3."/>
      <w:lvlJc w:val="right"/>
      <w:pPr>
        <w:ind w:left="1800" w:hanging="180"/>
      </w:pPr>
    </w:lvl>
    <w:lvl w:ilvl="3" w:tplc="5C50ECB4" w:tentative="1">
      <w:start w:val="1"/>
      <w:numFmt w:val="decimal"/>
      <w:lvlText w:val="%4."/>
      <w:lvlJc w:val="left"/>
      <w:pPr>
        <w:ind w:left="2520" w:hanging="360"/>
      </w:pPr>
    </w:lvl>
    <w:lvl w:ilvl="4" w:tplc="5EA68A90" w:tentative="1">
      <w:start w:val="1"/>
      <w:numFmt w:val="lowerLetter"/>
      <w:lvlText w:val="%5."/>
      <w:lvlJc w:val="left"/>
      <w:pPr>
        <w:ind w:left="3240" w:hanging="360"/>
      </w:pPr>
    </w:lvl>
    <w:lvl w:ilvl="5" w:tplc="2A80C224" w:tentative="1">
      <w:start w:val="1"/>
      <w:numFmt w:val="lowerRoman"/>
      <w:lvlText w:val="%6."/>
      <w:lvlJc w:val="right"/>
      <w:pPr>
        <w:ind w:left="3960" w:hanging="180"/>
      </w:pPr>
    </w:lvl>
    <w:lvl w:ilvl="6" w:tplc="6C22EC20" w:tentative="1">
      <w:start w:val="1"/>
      <w:numFmt w:val="decimal"/>
      <w:lvlText w:val="%7."/>
      <w:lvlJc w:val="left"/>
      <w:pPr>
        <w:ind w:left="4680" w:hanging="360"/>
      </w:pPr>
    </w:lvl>
    <w:lvl w:ilvl="7" w:tplc="2DF2E1F8" w:tentative="1">
      <w:start w:val="1"/>
      <w:numFmt w:val="lowerLetter"/>
      <w:lvlText w:val="%8."/>
      <w:lvlJc w:val="left"/>
      <w:pPr>
        <w:ind w:left="5400" w:hanging="360"/>
      </w:pPr>
    </w:lvl>
    <w:lvl w:ilvl="8" w:tplc="79A8A324" w:tentative="1">
      <w:start w:val="1"/>
      <w:numFmt w:val="lowerRoman"/>
      <w:lvlText w:val="%9."/>
      <w:lvlJc w:val="right"/>
      <w:pPr>
        <w:ind w:left="6120" w:hanging="180"/>
      </w:pPr>
    </w:lvl>
  </w:abstractNum>
  <w:abstractNum w:abstractNumId="18">
    <w:nsid w:val="3D466F26"/>
    <w:multiLevelType w:val="hybridMultilevel"/>
    <w:tmpl w:val="562EAF06"/>
    <w:lvl w:ilvl="0" w:tplc="783C1B80">
      <w:numFmt w:val="bullet"/>
      <w:pStyle w:val="BulletsF"/>
      <w:lvlText w:val="•"/>
      <w:lvlJc w:val="left"/>
      <w:pPr>
        <w:ind w:left="1069" w:hanging="360"/>
      </w:pPr>
      <w:rPr>
        <w:rFonts w:ascii="Times New Roman" w:eastAsia="Times New Roman" w:hAnsi="Times New Roman" w:hint="default"/>
        <w:i/>
        <w:color w:val="4F81BD"/>
      </w:rPr>
    </w:lvl>
    <w:lvl w:ilvl="1" w:tplc="7F2E7712">
      <w:start w:val="1"/>
      <w:numFmt w:val="bullet"/>
      <w:lvlText w:val="o"/>
      <w:lvlJc w:val="left"/>
      <w:pPr>
        <w:ind w:left="1440" w:hanging="360"/>
      </w:pPr>
      <w:rPr>
        <w:rFonts w:ascii="Courier New" w:hAnsi="Courier New" w:hint="default"/>
      </w:rPr>
    </w:lvl>
    <w:lvl w:ilvl="2" w:tplc="5720BA42" w:tentative="1">
      <w:start w:val="1"/>
      <w:numFmt w:val="bullet"/>
      <w:lvlText w:val=""/>
      <w:lvlJc w:val="left"/>
      <w:pPr>
        <w:ind w:left="2160" w:hanging="360"/>
      </w:pPr>
      <w:rPr>
        <w:rFonts w:ascii="Wingdings" w:hAnsi="Wingdings" w:hint="default"/>
      </w:rPr>
    </w:lvl>
    <w:lvl w:ilvl="3" w:tplc="F9E42A52" w:tentative="1">
      <w:start w:val="1"/>
      <w:numFmt w:val="bullet"/>
      <w:lvlText w:val=""/>
      <w:lvlJc w:val="left"/>
      <w:pPr>
        <w:ind w:left="2880" w:hanging="360"/>
      </w:pPr>
      <w:rPr>
        <w:rFonts w:ascii="Symbol" w:hAnsi="Symbol" w:hint="default"/>
      </w:rPr>
    </w:lvl>
    <w:lvl w:ilvl="4" w:tplc="08F01A28" w:tentative="1">
      <w:start w:val="1"/>
      <w:numFmt w:val="bullet"/>
      <w:lvlText w:val="o"/>
      <w:lvlJc w:val="left"/>
      <w:pPr>
        <w:ind w:left="3600" w:hanging="360"/>
      </w:pPr>
      <w:rPr>
        <w:rFonts w:ascii="Courier New" w:hAnsi="Courier New" w:hint="default"/>
      </w:rPr>
    </w:lvl>
    <w:lvl w:ilvl="5" w:tplc="F752CAEE" w:tentative="1">
      <w:start w:val="1"/>
      <w:numFmt w:val="bullet"/>
      <w:lvlText w:val=""/>
      <w:lvlJc w:val="left"/>
      <w:pPr>
        <w:ind w:left="4320" w:hanging="360"/>
      </w:pPr>
      <w:rPr>
        <w:rFonts w:ascii="Wingdings" w:hAnsi="Wingdings" w:hint="default"/>
      </w:rPr>
    </w:lvl>
    <w:lvl w:ilvl="6" w:tplc="7F64B10E" w:tentative="1">
      <w:start w:val="1"/>
      <w:numFmt w:val="bullet"/>
      <w:lvlText w:val=""/>
      <w:lvlJc w:val="left"/>
      <w:pPr>
        <w:ind w:left="5040" w:hanging="360"/>
      </w:pPr>
      <w:rPr>
        <w:rFonts w:ascii="Symbol" w:hAnsi="Symbol" w:hint="default"/>
      </w:rPr>
    </w:lvl>
    <w:lvl w:ilvl="7" w:tplc="E53A6E38" w:tentative="1">
      <w:start w:val="1"/>
      <w:numFmt w:val="bullet"/>
      <w:lvlText w:val="o"/>
      <w:lvlJc w:val="left"/>
      <w:pPr>
        <w:ind w:left="5760" w:hanging="360"/>
      </w:pPr>
      <w:rPr>
        <w:rFonts w:ascii="Courier New" w:hAnsi="Courier New" w:hint="default"/>
      </w:rPr>
    </w:lvl>
    <w:lvl w:ilvl="8" w:tplc="E4981CB0" w:tentative="1">
      <w:start w:val="1"/>
      <w:numFmt w:val="bullet"/>
      <w:lvlText w:val=""/>
      <w:lvlJc w:val="left"/>
      <w:pPr>
        <w:ind w:left="6480" w:hanging="360"/>
      </w:pPr>
      <w:rPr>
        <w:rFonts w:ascii="Wingdings" w:hAnsi="Wingdings" w:hint="default"/>
      </w:rPr>
    </w:lvl>
  </w:abstractNum>
  <w:abstractNum w:abstractNumId="19">
    <w:nsid w:val="3D5A5CBD"/>
    <w:multiLevelType w:val="hybridMultilevel"/>
    <w:tmpl w:val="28D01C40"/>
    <w:lvl w:ilvl="0" w:tplc="37D68C7E">
      <w:start w:val="1"/>
      <w:numFmt w:val="lowerLetter"/>
      <w:lvlText w:val="%1)"/>
      <w:lvlJc w:val="left"/>
      <w:pPr>
        <w:ind w:left="780" w:hanging="360"/>
      </w:pPr>
    </w:lvl>
    <w:lvl w:ilvl="1" w:tplc="3BB05E60" w:tentative="1">
      <w:start w:val="1"/>
      <w:numFmt w:val="lowerLetter"/>
      <w:lvlText w:val="%2."/>
      <w:lvlJc w:val="left"/>
      <w:pPr>
        <w:ind w:left="1500" w:hanging="360"/>
      </w:pPr>
    </w:lvl>
    <w:lvl w:ilvl="2" w:tplc="E5A6D632" w:tentative="1">
      <w:start w:val="1"/>
      <w:numFmt w:val="lowerRoman"/>
      <w:lvlText w:val="%3."/>
      <w:lvlJc w:val="right"/>
      <w:pPr>
        <w:ind w:left="2220" w:hanging="180"/>
      </w:pPr>
    </w:lvl>
    <w:lvl w:ilvl="3" w:tplc="F6826F00" w:tentative="1">
      <w:start w:val="1"/>
      <w:numFmt w:val="decimal"/>
      <w:lvlText w:val="%4."/>
      <w:lvlJc w:val="left"/>
      <w:pPr>
        <w:ind w:left="2940" w:hanging="360"/>
      </w:pPr>
    </w:lvl>
    <w:lvl w:ilvl="4" w:tplc="D8BE898A" w:tentative="1">
      <w:start w:val="1"/>
      <w:numFmt w:val="lowerLetter"/>
      <w:lvlText w:val="%5."/>
      <w:lvlJc w:val="left"/>
      <w:pPr>
        <w:ind w:left="3660" w:hanging="360"/>
      </w:pPr>
    </w:lvl>
    <w:lvl w:ilvl="5" w:tplc="FDD2085C" w:tentative="1">
      <w:start w:val="1"/>
      <w:numFmt w:val="lowerRoman"/>
      <w:lvlText w:val="%6."/>
      <w:lvlJc w:val="right"/>
      <w:pPr>
        <w:ind w:left="4380" w:hanging="180"/>
      </w:pPr>
    </w:lvl>
    <w:lvl w:ilvl="6" w:tplc="1EC61CAA" w:tentative="1">
      <w:start w:val="1"/>
      <w:numFmt w:val="decimal"/>
      <w:lvlText w:val="%7."/>
      <w:lvlJc w:val="left"/>
      <w:pPr>
        <w:ind w:left="5100" w:hanging="360"/>
      </w:pPr>
    </w:lvl>
    <w:lvl w:ilvl="7" w:tplc="2648E998" w:tentative="1">
      <w:start w:val="1"/>
      <w:numFmt w:val="lowerLetter"/>
      <w:lvlText w:val="%8."/>
      <w:lvlJc w:val="left"/>
      <w:pPr>
        <w:ind w:left="5820" w:hanging="360"/>
      </w:pPr>
    </w:lvl>
    <w:lvl w:ilvl="8" w:tplc="0EFC4BEE" w:tentative="1">
      <w:start w:val="1"/>
      <w:numFmt w:val="lowerRoman"/>
      <w:lvlText w:val="%9."/>
      <w:lvlJc w:val="right"/>
      <w:pPr>
        <w:ind w:left="6540" w:hanging="180"/>
      </w:pPr>
    </w:lvl>
  </w:abstractNum>
  <w:abstractNum w:abstractNumId="20">
    <w:nsid w:val="3FB547AB"/>
    <w:multiLevelType w:val="hybridMultilevel"/>
    <w:tmpl w:val="7466D56C"/>
    <w:lvl w:ilvl="0" w:tplc="51EAEC8C">
      <w:start w:val="1"/>
      <w:numFmt w:val="decimal"/>
      <w:lvlText w:val="%1."/>
      <w:lvlJc w:val="left"/>
      <w:pPr>
        <w:ind w:left="720" w:hanging="360"/>
      </w:pPr>
      <w:rPr>
        <w:rFonts w:hint="default"/>
      </w:rPr>
    </w:lvl>
    <w:lvl w:ilvl="1" w:tplc="6B4A8692" w:tentative="1">
      <w:start w:val="1"/>
      <w:numFmt w:val="bullet"/>
      <w:lvlText w:val="o"/>
      <w:lvlJc w:val="left"/>
      <w:pPr>
        <w:ind w:left="1440" w:hanging="360"/>
      </w:pPr>
      <w:rPr>
        <w:rFonts w:ascii="Courier New" w:hAnsi="Courier New" w:cs="Courier New" w:hint="default"/>
      </w:rPr>
    </w:lvl>
    <w:lvl w:ilvl="2" w:tplc="06D6AD04" w:tentative="1">
      <w:start w:val="1"/>
      <w:numFmt w:val="bullet"/>
      <w:lvlText w:val=""/>
      <w:lvlJc w:val="left"/>
      <w:pPr>
        <w:ind w:left="2160" w:hanging="360"/>
      </w:pPr>
      <w:rPr>
        <w:rFonts w:ascii="Wingdings" w:hAnsi="Wingdings" w:hint="default"/>
      </w:rPr>
    </w:lvl>
    <w:lvl w:ilvl="3" w:tplc="2374A51A" w:tentative="1">
      <w:start w:val="1"/>
      <w:numFmt w:val="bullet"/>
      <w:lvlText w:val=""/>
      <w:lvlJc w:val="left"/>
      <w:pPr>
        <w:ind w:left="2880" w:hanging="360"/>
      </w:pPr>
      <w:rPr>
        <w:rFonts w:ascii="Symbol" w:hAnsi="Symbol" w:hint="default"/>
      </w:rPr>
    </w:lvl>
    <w:lvl w:ilvl="4" w:tplc="53703F12" w:tentative="1">
      <w:start w:val="1"/>
      <w:numFmt w:val="bullet"/>
      <w:lvlText w:val="o"/>
      <w:lvlJc w:val="left"/>
      <w:pPr>
        <w:ind w:left="3600" w:hanging="360"/>
      </w:pPr>
      <w:rPr>
        <w:rFonts w:ascii="Courier New" w:hAnsi="Courier New" w:cs="Courier New" w:hint="default"/>
      </w:rPr>
    </w:lvl>
    <w:lvl w:ilvl="5" w:tplc="176840C8" w:tentative="1">
      <w:start w:val="1"/>
      <w:numFmt w:val="bullet"/>
      <w:lvlText w:val=""/>
      <w:lvlJc w:val="left"/>
      <w:pPr>
        <w:ind w:left="4320" w:hanging="360"/>
      </w:pPr>
      <w:rPr>
        <w:rFonts w:ascii="Wingdings" w:hAnsi="Wingdings" w:hint="default"/>
      </w:rPr>
    </w:lvl>
    <w:lvl w:ilvl="6" w:tplc="A4A8552C" w:tentative="1">
      <w:start w:val="1"/>
      <w:numFmt w:val="bullet"/>
      <w:lvlText w:val=""/>
      <w:lvlJc w:val="left"/>
      <w:pPr>
        <w:ind w:left="5040" w:hanging="360"/>
      </w:pPr>
      <w:rPr>
        <w:rFonts w:ascii="Symbol" w:hAnsi="Symbol" w:hint="default"/>
      </w:rPr>
    </w:lvl>
    <w:lvl w:ilvl="7" w:tplc="FA506DE0" w:tentative="1">
      <w:start w:val="1"/>
      <w:numFmt w:val="bullet"/>
      <w:lvlText w:val="o"/>
      <w:lvlJc w:val="left"/>
      <w:pPr>
        <w:ind w:left="5760" w:hanging="360"/>
      </w:pPr>
      <w:rPr>
        <w:rFonts w:ascii="Courier New" w:hAnsi="Courier New" w:cs="Courier New" w:hint="default"/>
      </w:rPr>
    </w:lvl>
    <w:lvl w:ilvl="8" w:tplc="88A0F3E0" w:tentative="1">
      <w:start w:val="1"/>
      <w:numFmt w:val="bullet"/>
      <w:lvlText w:val=""/>
      <w:lvlJc w:val="left"/>
      <w:pPr>
        <w:ind w:left="6480" w:hanging="360"/>
      </w:pPr>
      <w:rPr>
        <w:rFonts w:ascii="Wingdings" w:hAnsi="Wingdings" w:hint="default"/>
      </w:rPr>
    </w:lvl>
  </w:abstractNum>
  <w:abstractNum w:abstractNumId="21">
    <w:nsid w:val="430B32DD"/>
    <w:multiLevelType w:val="hybridMultilevel"/>
    <w:tmpl w:val="FF76F1A2"/>
    <w:lvl w:ilvl="0" w:tplc="135056D8">
      <w:start w:val="1"/>
      <w:numFmt w:val="bullet"/>
      <w:lvlText w:val="-"/>
      <w:lvlJc w:val="left"/>
      <w:pPr>
        <w:ind w:left="720" w:hanging="360"/>
      </w:pPr>
      <w:rPr>
        <w:rFonts w:ascii="Times New Roman" w:eastAsia="Calibri" w:hAnsi="Times New Roman" w:cs="Times New Roman" w:hint="default"/>
      </w:rPr>
    </w:lvl>
    <w:lvl w:ilvl="1" w:tplc="1E32C8C0" w:tentative="1">
      <w:start w:val="1"/>
      <w:numFmt w:val="bullet"/>
      <w:lvlText w:val="o"/>
      <w:lvlJc w:val="left"/>
      <w:pPr>
        <w:ind w:left="1440" w:hanging="360"/>
      </w:pPr>
      <w:rPr>
        <w:rFonts w:ascii="Courier New" w:hAnsi="Courier New" w:cs="Courier New" w:hint="default"/>
      </w:rPr>
    </w:lvl>
    <w:lvl w:ilvl="2" w:tplc="F4F86CFA" w:tentative="1">
      <w:start w:val="1"/>
      <w:numFmt w:val="bullet"/>
      <w:lvlText w:val=""/>
      <w:lvlJc w:val="left"/>
      <w:pPr>
        <w:ind w:left="2160" w:hanging="360"/>
      </w:pPr>
      <w:rPr>
        <w:rFonts w:ascii="Wingdings" w:hAnsi="Wingdings" w:hint="default"/>
      </w:rPr>
    </w:lvl>
    <w:lvl w:ilvl="3" w:tplc="3EF23040" w:tentative="1">
      <w:start w:val="1"/>
      <w:numFmt w:val="bullet"/>
      <w:lvlText w:val=""/>
      <w:lvlJc w:val="left"/>
      <w:pPr>
        <w:ind w:left="2880" w:hanging="360"/>
      </w:pPr>
      <w:rPr>
        <w:rFonts w:ascii="Symbol" w:hAnsi="Symbol" w:hint="default"/>
      </w:rPr>
    </w:lvl>
    <w:lvl w:ilvl="4" w:tplc="9138BED0" w:tentative="1">
      <w:start w:val="1"/>
      <w:numFmt w:val="bullet"/>
      <w:lvlText w:val="o"/>
      <w:lvlJc w:val="left"/>
      <w:pPr>
        <w:ind w:left="3600" w:hanging="360"/>
      </w:pPr>
      <w:rPr>
        <w:rFonts w:ascii="Courier New" w:hAnsi="Courier New" w:cs="Courier New" w:hint="default"/>
      </w:rPr>
    </w:lvl>
    <w:lvl w:ilvl="5" w:tplc="E3C6B61E" w:tentative="1">
      <w:start w:val="1"/>
      <w:numFmt w:val="bullet"/>
      <w:lvlText w:val=""/>
      <w:lvlJc w:val="left"/>
      <w:pPr>
        <w:ind w:left="4320" w:hanging="360"/>
      </w:pPr>
      <w:rPr>
        <w:rFonts w:ascii="Wingdings" w:hAnsi="Wingdings" w:hint="default"/>
      </w:rPr>
    </w:lvl>
    <w:lvl w:ilvl="6" w:tplc="3B1E56CA" w:tentative="1">
      <w:start w:val="1"/>
      <w:numFmt w:val="bullet"/>
      <w:lvlText w:val=""/>
      <w:lvlJc w:val="left"/>
      <w:pPr>
        <w:ind w:left="5040" w:hanging="360"/>
      </w:pPr>
      <w:rPr>
        <w:rFonts w:ascii="Symbol" w:hAnsi="Symbol" w:hint="default"/>
      </w:rPr>
    </w:lvl>
    <w:lvl w:ilvl="7" w:tplc="E9DE68EC" w:tentative="1">
      <w:start w:val="1"/>
      <w:numFmt w:val="bullet"/>
      <w:lvlText w:val="o"/>
      <w:lvlJc w:val="left"/>
      <w:pPr>
        <w:ind w:left="5760" w:hanging="360"/>
      </w:pPr>
      <w:rPr>
        <w:rFonts w:ascii="Courier New" w:hAnsi="Courier New" w:cs="Courier New" w:hint="default"/>
      </w:rPr>
    </w:lvl>
    <w:lvl w:ilvl="8" w:tplc="B25A9F7E" w:tentative="1">
      <w:start w:val="1"/>
      <w:numFmt w:val="bullet"/>
      <w:lvlText w:val=""/>
      <w:lvlJc w:val="left"/>
      <w:pPr>
        <w:ind w:left="6480" w:hanging="360"/>
      </w:pPr>
      <w:rPr>
        <w:rFonts w:ascii="Wingdings" w:hAnsi="Wingdings" w:hint="default"/>
      </w:rPr>
    </w:lvl>
  </w:abstractNum>
  <w:abstractNum w:abstractNumId="22">
    <w:nsid w:val="5349508E"/>
    <w:multiLevelType w:val="hybridMultilevel"/>
    <w:tmpl w:val="8F52E6CE"/>
    <w:lvl w:ilvl="0" w:tplc="9BEE7D1C">
      <w:start w:val="1"/>
      <w:numFmt w:val="decimal"/>
      <w:lvlText w:val="%1)"/>
      <w:lvlJc w:val="left"/>
      <w:pPr>
        <w:ind w:left="720" w:hanging="360"/>
      </w:pPr>
      <w:rPr>
        <w:rFonts w:hint="default"/>
      </w:rPr>
    </w:lvl>
    <w:lvl w:ilvl="1" w:tplc="3FA2AEA4">
      <w:start w:val="1"/>
      <w:numFmt w:val="lowerLetter"/>
      <w:lvlText w:val="%2."/>
      <w:lvlJc w:val="left"/>
      <w:pPr>
        <w:ind w:left="1440" w:hanging="360"/>
      </w:pPr>
    </w:lvl>
    <w:lvl w:ilvl="2" w:tplc="3410D31E">
      <w:start w:val="1"/>
      <w:numFmt w:val="lowerRoman"/>
      <w:lvlText w:val="%3."/>
      <w:lvlJc w:val="right"/>
      <w:pPr>
        <w:ind w:left="2160" w:hanging="180"/>
      </w:pPr>
    </w:lvl>
    <w:lvl w:ilvl="3" w:tplc="A44EB4D4" w:tentative="1">
      <w:start w:val="1"/>
      <w:numFmt w:val="decimal"/>
      <w:lvlText w:val="%4."/>
      <w:lvlJc w:val="left"/>
      <w:pPr>
        <w:ind w:left="2880" w:hanging="360"/>
      </w:pPr>
    </w:lvl>
    <w:lvl w:ilvl="4" w:tplc="A8F67A6A" w:tentative="1">
      <w:start w:val="1"/>
      <w:numFmt w:val="lowerLetter"/>
      <w:lvlText w:val="%5."/>
      <w:lvlJc w:val="left"/>
      <w:pPr>
        <w:ind w:left="3600" w:hanging="360"/>
      </w:pPr>
    </w:lvl>
    <w:lvl w:ilvl="5" w:tplc="AD4A8352" w:tentative="1">
      <w:start w:val="1"/>
      <w:numFmt w:val="lowerRoman"/>
      <w:lvlText w:val="%6."/>
      <w:lvlJc w:val="right"/>
      <w:pPr>
        <w:ind w:left="4320" w:hanging="180"/>
      </w:pPr>
    </w:lvl>
    <w:lvl w:ilvl="6" w:tplc="81C4A1AE" w:tentative="1">
      <w:start w:val="1"/>
      <w:numFmt w:val="decimal"/>
      <w:lvlText w:val="%7."/>
      <w:lvlJc w:val="left"/>
      <w:pPr>
        <w:ind w:left="5040" w:hanging="360"/>
      </w:pPr>
    </w:lvl>
    <w:lvl w:ilvl="7" w:tplc="0DC0C3D2" w:tentative="1">
      <w:start w:val="1"/>
      <w:numFmt w:val="lowerLetter"/>
      <w:lvlText w:val="%8."/>
      <w:lvlJc w:val="left"/>
      <w:pPr>
        <w:ind w:left="5760" w:hanging="360"/>
      </w:pPr>
    </w:lvl>
    <w:lvl w:ilvl="8" w:tplc="FA5E85C2" w:tentative="1">
      <w:start w:val="1"/>
      <w:numFmt w:val="lowerRoman"/>
      <w:lvlText w:val="%9."/>
      <w:lvlJc w:val="right"/>
      <w:pPr>
        <w:ind w:left="6480" w:hanging="180"/>
      </w:pPr>
    </w:lvl>
  </w:abstractNum>
  <w:abstractNum w:abstractNumId="23">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4">
    <w:nsid w:val="5F825811"/>
    <w:multiLevelType w:val="hybridMultilevel"/>
    <w:tmpl w:val="3104D114"/>
    <w:lvl w:ilvl="0" w:tplc="612EAB98">
      <w:start w:val="1"/>
      <w:numFmt w:val="decimal"/>
      <w:lvlText w:val="%1."/>
      <w:lvlJc w:val="left"/>
      <w:pPr>
        <w:ind w:left="717" w:hanging="660"/>
      </w:pPr>
      <w:rPr>
        <w:rFonts w:hint="default"/>
      </w:rPr>
    </w:lvl>
    <w:lvl w:ilvl="1" w:tplc="935258F8" w:tentative="1">
      <w:start w:val="1"/>
      <w:numFmt w:val="lowerLetter"/>
      <w:lvlText w:val="%2."/>
      <w:lvlJc w:val="left"/>
      <w:pPr>
        <w:ind w:left="1137" w:hanging="360"/>
      </w:pPr>
    </w:lvl>
    <w:lvl w:ilvl="2" w:tplc="9FFE4D94" w:tentative="1">
      <w:start w:val="1"/>
      <w:numFmt w:val="lowerRoman"/>
      <w:lvlText w:val="%3."/>
      <w:lvlJc w:val="right"/>
      <w:pPr>
        <w:ind w:left="1857" w:hanging="180"/>
      </w:pPr>
    </w:lvl>
    <w:lvl w:ilvl="3" w:tplc="B7828CF6" w:tentative="1">
      <w:start w:val="1"/>
      <w:numFmt w:val="decimal"/>
      <w:lvlText w:val="%4."/>
      <w:lvlJc w:val="left"/>
      <w:pPr>
        <w:ind w:left="2577" w:hanging="360"/>
      </w:pPr>
    </w:lvl>
    <w:lvl w:ilvl="4" w:tplc="4ADC6418" w:tentative="1">
      <w:start w:val="1"/>
      <w:numFmt w:val="lowerLetter"/>
      <w:lvlText w:val="%5."/>
      <w:lvlJc w:val="left"/>
      <w:pPr>
        <w:ind w:left="3297" w:hanging="360"/>
      </w:pPr>
    </w:lvl>
    <w:lvl w:ilvl="5" w:tplc="4B5C5C76" w:tentative="1">
      <w:start w:val="1"/>
      <w:numFmt w:val="lowerRoman"/>
      <w:lvlText w:val="%6."/>
      <w:lvlJc w:val="right"/>
      <w:pPr>
        <w:ind w:left="4017" w:hanging="180"/>
      </w:pPr>
    </w:lvl>
    <w:lvl w:ilvl="6" w:tplc="9DA8A590" w:tentative="1">
      <w:start w:val="1"/>
      <w:numFmt w:val="decimal"/>
      <w:lvlText w:val="%7."/>
      <w:lvlJc w:val="left"/>
      <w:pPr>
        <w:ind w:left="4737" w:hanging="360"/>
      </w:pPr>
    </w:lvl>
    <w:lvl w:ilvl="7" w:tplc="045CB14C" w:tentative="1">
      <w:start w:val="1"/>
      <w:numFmt w:val="lowerLetter"/>
      <w:lvlText w:val="%8."/>
      <w:lvlJc w:val="left"/>
      <w:pPr>
        <w:ind w:left="5457" w:hanging="360"/>
      </w:pPr>
    </w:lvl>
    <w:lvl w:ilvl="8" w:tplc="4EA6C8D2" w:tentative="1">
      <w:start w:val="1"/>
      <w:numFmt w:val="lowerRoman"/>
      <w:lvlText w:val="%9."/>
      <w:lvlJc w:val="right"/>
      <w:pPr>
        <w:ind w:left="6177" w:hanging="180"/>
      </w:pPr>
    </w:lvl>
  </w:abstractNum>
  <w:abstractNum w:abstractNumId="25">
    <w:nsid w:val="660478B7"/>
    <w:multiLevelType w:val="hybridMultilevel"/>
    <w:tmpl w:val="A38EE90E"/>
    <w:lvl w:ilvl="0" w:tplc="AEAC7978">
      <w:start w:val="1"/>
      <w:numFmt w:val="bullet"/>
      <w:lvlText w:val=""/>
      <w:lvlJc w:val="left"/>
      <w:pPr>
        <w:ind w:left="1860" w:hanging="360"/>
      </w:pPr>
      <w:rPr>
        <w:rFonts w:ascii="Wingdings" w:hAnsi="Wingdings" w:hint="default"/>
      </w:rPr>
    </w:lvl>
    <w:lvl w:ilvl="1" w:tplc="54B88FD6" w:tentative="1">
      <w:start w:val="1"/>
      <w:numFmt w:val="bullet"/>
      <w:lvlText w:val="o"/>
      <w:lvlJc w:val="left"/>
      <w:pPr>
        <w:ind w:left="2580" w:hanging="360"/>
      </w:pPr>
      <w:rPr>
        <w:rFonts w:ascii="Courier New" w:hAnsi="Courier New" w:cs="Courier New" w:hint="default"/>
      </w:rPr>
    </w:lvl>
    <w:lvl w:ilvl="2" w:tplc="92A8A030" w:tentative="1">
      <w:start w:val="1"/>
      <w:numFmt w:val="bullet"/>
      <w:lvlText w:val=""/>
      <w:lvlJc w:val="left"/>
      <w:pPr>
        <w:ind w:left="3300" w:hanging="360"/>
      </w:pPr>
      <w:rPr>
        <w:rFonts w:ascii="Wingdings" w:hAnsi="Wingdings" w:hint="default"/>
      </w:rPr>
    </w:lvl>
    <w:lvl w:ilvl="3" w:tplc="CCBA9F24" w:tentative="1">
      <w:start w:val="1"/>
      <w:numFmt w:val="bullet"/>
      <w:lvlText w:val=""/>
      <w:lvlJc w:val="left"/>
      <w:pPr>
        <w:ind w:left="4020" w:hanging="360"/>
      </w:pPr>
      <w:rPr>
        <w:rFonts w:ascii="Symbol" w:hAnsi="Symbol" w:hint="default"/>
      </w:rPr>
    </w:lvl>
    <w:lvl w:ilvl="4" w:tplc="B3626396" w:tentative="1">
      <w:start w:val="1"/>
      <w:numFmt w:val="bullet"/>
      <w:lvlText w:val="o"/>
      <w:lvlJc w:val="left"/>
      <w:pPr>
        <w:ind w:left="4740" w:hanging="360"/>
      </w:pPr>
      <w:rPr>
        <w:rFonts w:ascii="Courier New" w:hAnsi="Courier New" w:cs="Courier New" w:hint="default"/>
      </w:rPr>
    </w:lvl>
    <w:lvl w:ilvl="5" w:tplc="0FD02508" w:tentative="1">
      <w:start w:val="1"/>
      <w:numFmt w:val="bullet"/>
      <w:lvlText w:val=""/>
      <w:lvlJc w:val="left"/>
      <w:pPr>
        <w:ind w:left="5460" w:hanging="360"/>
      </w:pPr>
      <w:rPr>
        <w:rFonts w:ascii="Wingdings" w:hAnsi="Wingdings" w:hint="default"/>
      </w:rPr>
    </w:lvl>
    <w:lvl w:ilvl="6" w:tplc="1F3CAFCC" w:tentative="1">
      <w:start w:val="1"/>
      <w:numFmt w:val="bullet"/>
      <w:lvlText w:val=""/>
      <w:lvlJc w:val="left"/>
      <w:pPr>
        <w:ind w:left="6180" w:hanging="360"/>
      </w:pPr>
      <w:rPr>
        <w:rFonts w:ascii="Symbol" w:hAnsi="Symbol" w:hint="default"/>
      </w:rPr>
    </w:lvl>
    <w:lvl w:ilvl="7" w:tplc="A1469914" w:tentative="1">
      <w:start w:val="1"/>
      <w:numFmt w:val="bullet"/>
      <w:lvlText w:val="o"/>
      <w:lvlJc w:val="left"/>
      <w:pPr>
        <w:ind w:left="6900" w:hanging="360"/>
      </w:pPr>
      <w:rPr>
        <w:rFonts w:ascii="Courier New" w:hAnsi="Courier New" w:cs="Courier New" w:hint="default"/>
      </w:rPr>
    </w:lvl>
    <w:lvl w:ilvl="8" w:tplc="102EFFC0" w:tentative="1">
      <w:start w:val="1"/>
      <w:numFmt w:val="bullet"/>
      <w:lvlText w:val=""/>
      <w:lvlJc w:val="left"/>
      <w:pPr>
        <w:ind w:left="7620" w:hanging="360"/>
      </w:pPr>
      <w:rPr>
        <w:rFonts w:ascii="Wingdings" w:hAnsi="Wingdings" w:hint="default"/>
      </w:rPr>
    </w:lvl>
  </w:abstractNum>
  <w:abstractNum w:abstractNumId="26">
    <w:nsid w:val="68F24D8A"/>
    <w:multiLevelType w:val="hybridMultilevel"/>
    <w:tmpl w:val="C5DAB34A"/>
    <w:lvl w:ilvl="0" w:tplc="A9F0044E">
      <w:start w:val="1"/>
      <w:numFmt w:val="decimal"/>
      <w:lvlText w:val="%1)"/>
      <w:lvlJc w:val="left"/>
      <w:pPr>
        <w:ind w:left="1069" w:hanging="360"/>
      </w:pPr>
      <w:rPr>
        <w:rFonts w:hint="default"/>
      </w:rPr>
    </w:lvl>
    <w:lvl w:ilvl="1" w:tplc="9934D176">
      <w:start w:val="1"/>
      <w:numFmt w:val="lowerLetter"/>
      <w:lvlText w:val="%2."/>
      <w:lvlJc w:val="left"/>
      <w:pPr>
        <w:ind w:left="1789" w:hanging="360"/>
      </w:pPr>
    </w:lvl>
    <w:lvl w:ilvl="2" w:tplc="1EF85518">
      <w:start w:val="1"/>
      <w:numFmt w:val="lowerRoman"/>
      <w:lvlText w:val="%3."/>
      <w:lvlJc w:val="right"/>
      <w:pPr>
        <w:ind w:left="2509" w:hanging="180"/>
      </w:pPr>
    </w:lvl>
    <w:lvl w:ilvl="3" w:tplc="DF36BFD8" w:tentative="1">
      <w:start w:val="1"/>
      <w:numFmt w:val="decimal"/>
      <w:lvlText w:val="%4."/>
      <w:lvlJc w:val="left"/>
      <w:pPr>
        <w:ind w:left="3229" w:hanging="360"/>
      </w:pPr>
    </w:lvl>
    <w:lvl w:ilvl="4" w:tplc="7BEEEBE2" w:tentative="1">
      <w:start w:val="1"/>
      <w:numFmt w:val="lowerLetter"/>
      <w:lvlText w:val="%5."/>
      <w:lvlJc w:val="left"/>
      <w:pPr>
        <w:ind w:left="3949" w:hanging="360"/>
      </w:pPr>
    </w:lvl>
    <w:lvl w:ilvl="5" w:tplc="F768E130" w:tentative="1">
      <w:start w:val="1"/>
      <w:numFmt w:val="lowerRoman"/>
      <w:lvlText w:val="%6."/>
      <w:lvlJc w:val="right"/>
      <w:pPr>
        <w:ind w:left="4669" w:hanging="180"/>
      </w:pPr>
    </w:lvl>
    <w:lvl w:ilvl="6" w:tplc="743CBAE4" w:tentative="1">
      <w:start w:val="1"/>
      <w:numFmt w:val="decimal"/>
      <w:lvlText w:val="%7."/>
      <w:lvlJc w:val="left"/>
      <w:pPr>
        <w:ind w:left="5389" w:hanging="360"/>
      </w:pPr>
    </w:lvl>
    <w:lvl w:ilvl="7" w:tplc="53705436" w:tentative="1">
      <w:start w:val="1"/>
      <w:numFmt w:val="lowerLetter"/>
      <w:lvlText w:val="%8."/>
      <w:lvlJc w:val="left"/>
      <w:pPr>
        <w:ind w:left="6109" w:hanging="360"/>
      </w:pPr>
    </w:lvl>
    <w:lvl w:ilvl="8" w:tplc="2F925B0A" w:tentative="1">
      <w:start w:val="1"/>
      <w:numFmt w:val="lowerRoman"/>
      <w:lvlText w:val="%9."/>
      <w:lvlJc w:val="right"/>
      <w:pPr>
        <w:ind w:left="6829" w:hanging="180"/>
      </w:pPr>
    </w:lvl>
  </w:abstractNum>
  <w:abstractNum w:abstractNumId="27">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8">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nsid w:val="6F167356"/>
    <w:multiLevelType w:val="hybridMultilevel"/>
    <w:tmpl w:val="A89858F4"/>
    <w:lvl w:ilvl="0" w:tplc="87D09BF4">
      <w:start w:val="1"/>
      <w:numFmt w:val="bullet"/>
      <w:lvlText w:val="-"/>
      <w:lvlJc w:val="left"/>
      <w:pPr>
        <w:ind w:left="720" w:hanging="360"/>
      </w:pPr>
      <w:rPr>
        <w:rFonts w:ascii="Times New Roman" w:eastAsia="Times New Roman" w:hAnsi="Times New Roman" w:cs="Times New Roman" w:hint="default"/>
      </w:rPr>
    </w:lvl>
    <w:lvl w:ilvl="1" w:tplc="44C22172" w:tentative="1">
      <w:start w:val="1"/>
      <w:numFmt w:val="bullet"/>
      <w:lvlText w:val="o"/>
      <w:lvlJc w:val="left"/>
      <w:pPr>
        <w:ind w:left="1440" w:hanging="360"/>
      </w:pPr>
      <w:rPr>
        <w:rFonts w:ascii="Courier New" w:hAnsi="Courier New" w:cs="Courier New" w:hint="default"/>
      </w:rPr>
    </w:lvl>
    <w:lvl w:ilvl="2" w:tplc="5B347736" w:tentative="1">
      <w:start w:val="1"/>
      <w:numFmt w:val="bullet"/>
      <w:lvlText w:val=""/>
      <w:lvlJc w:val="left"/>
      <w:pPr>
        <w:ind w:left="2160" w:hanging="360"/>
      </w:pPr>
      <w:rPr>
        <w:rFonts w:ascii="Wingdings" w:hAnsi="Wingdings" w:hint="default"/>
      </w:rPr>
    </w:lvl>
    <w:lvl w:ilvl="3" w:tplc="D25EE180" w:tentative="1">
      <w:start w:val="1"/>
      <w:numFmt w:val="bullet"/>
      <w:lvlText w:val=""/>
      <w:lvlJc w:val="left"/>
      <w:pPr>
        <w:ind w:left="2880" w:hanging="360"/>
      </w:pPr>
      <w:rPr>
        <w:rFonts w:ascii="Symbol" w:hAnsi="Symbol" w:hint="default"/>
      </w:rPr>
    </w:lvl>
    <w:lvl w:ilvl="4" w:tplc="6B6A3440" w:tentative="1">
      <w:start w:val="1"/>
      <w:numFmt w:val="bullet"/>
      <w:lvlText w:val="o"/>
      <w:lvlJc w:val="left"/>
      <w:pPr>
        <w:ind w:left="3600" w:hanging="360"/>
      </w:pPr>
      <w:rPr>
        <w:rFonts w:ascii="Courier New" w:hAnsi="Courier New" w:cs="Courier New" w:hint="default"/>
      </w:rPr>
    </w:lvl>
    <w:lvl w:ilvl="5" w:tplc="EE5A8DAC" w:tentative="1">
      <w:start w:val="1"/>
      <w:numFmt w:val="bullet"/>
      <w:lvlText w:val=""/>
      <w:lvlJc w:val="left"/>
      <w:pPr>
        <w:ind w:left="4320" w:hanging="360"/>
      </w:pPr>
      <w:rPr>
        <w:rFonts w:ascii="Wingdings" w:hAnsi="Wingdings" w:hint="default"/>
      </w:rPr>
    </w:lvl>
    <w:lvl w:ilvl="6" w:tplc="673CC102" w:tentative="1">
      <w:start w:val="1"/>
      <w:numFmt w:val="bullet"/>
      <w:lvlText w:val=""/>
      <w:lvlJc w:val="left"/>
      <w:pPr>
        <w:ind w:left="5040" w:hanging="360"/>
      </w:pPr>
      <w:rPr>
        <w:rFonts w:ascii="Symbol" w:hAnsi="Symbol" w:hint="default"/>
      </w:rPr>
    </w:lvl>
    <w:lvl w:ilvl="7" w:tplc="1E0CF806" w:tentative="1">
      <w:start w:val="1"/>
      <w:numFmt w:val="bullet"/>
      <w:lvlText w:val="o"/>
      <w:lvlJc w:val="left"/>
      <w:pPr>
        <w:ind w:left="5760" w:hanging="360"/>
      </w:pPr>
      <w:rPr>
        <w:rFonts w:ascii="Courier New" w:hAnsi="Courier New" w:cs="Courier New" w:hint="default"/>
      </w:rPr>
    </w:lvl>
    <w:lvl w:ilvl="8" w:tplc="9A7E570A" w:tentative="1">
      <w:start w:val="1"/>
      <w:numFmt w:val="bullet"/>
      <w:lvlText w:val=""/>
      <w:lvlJc w:val="left"/>
      <w:pPr>
        <w:ind w:left="6480" w:hanging="360"/>
      </w:pPr>
      <w:rPr>
        <w:rFonts w:ascii="Wingdings" w:hAnsi="Wingdings" w:hint="default"/>
      </w:rPr>
    </w:lvl>
  </w:abstractNum>
  <w:abstractNum w:abstractNumId="30">
    <w:nsid w:val="75FE6ED3"/>
    <w:multiLevelType w:val="hybridMultilevel"/>
    <w:tmpl w:val="3F66AB64"/>
    <w:lvl w:ilvl="0" w:tplc="9A3EE554">
      <w:start w:val="1"/>
      <w:numFmt w:val="decimal"/>
      <w:lvlText w:val="%1)"/>
      <w:lvlJc w:val="left"/>
      <w:pPr>
        <w:ind w:left="987" w:hanging="360"/>
      </w:pPr>
      <w:rPr>
        <w:rFonts w:hint="default"/>
      </w:rPr>
    </w:lvl>
    <w:lvl w:ilvl="1" w:tplc="461C1CC4" w:tentative="1">
      <w:start w:val="1"/>
      <w:numFmt w:val="lowerLetter"/>
      <w:lvlText w:val="%2."/>
      <w:lvlJc w:val="left"/>
      <w:pPr>
        <w:ind w:left="1707" w:hanging="360"/>
      </w:pPr>
    </w:lvl>
    <w:lvl w:ilvl="2" w:tplc="CC3479F6" w:tentative="1">
      <w:start w:val="1"/>
      <w:numFmt w:val="lowerRoman"/>
      <w:lvlText w:val="%3."/>
      <w:lvlJc w:val="right"/>
      <w:pPr>
        <w:ind w:left="2427" w:hanging="180"/>
      </w:pPr>
    </w:lvl>
    <w:lvl w:ilvl="3" w:tplc="4C34E94E" w:tentative="1">
      <w:start w:val="1"/>
      <w:numFmt w:val="decimal"/>
      <w:lvlText w:val="%4."/>
      <w:lvlJc w:val="left"/>
      <w:pPr>
        <w:ind w:left="3147" w:hanging="360"/>
      </w:pPr>
    </w:lvl>
    <w:lvl w:ilvl="4" w:tplc="F63293D6" w:tentative="1">
      <w:start w:val="1"/>
      <w:numFmt w:val="lowerLetter"/>
      <w:lvlText w:val="%5."/>
      <w:lvlJc w:val="left"/>
      <w:pPr>
        <w:ind w:left="3867" w:hanging="360"/>
      </w:pPr>
    </w:lvl>
    <w:lvl w:ilvl="5" w:tplc="DCB0F13C" w:tentative="1">
      <w:start w:val="1"/>
      <w:numFmt w:val="lowerRoman"/>
      <w:lvlText w:val="%6."/>
      <w:lvlJc w:val="right"/>
      <w:pPr>
        <w:ind w:left="4587" w:hanging="180"/>
      </w:pPr>
    </w:lvl>
    <w:lvl w:ilvl="6" w:tplc="0B6208E0" w:tentative="1">
      <w:start w:val="1"/>
      <w:numFmt w:val="decimal"/>
      <w:lvlText w:val="%7."/>
      <w:lvlJc w:val="left"/>
      <w:pPr>
        <w:ind w:left="5307" w:hanging="360"/>
      </w:pPr>
    </w:lvl>
    <w:lvl w:ilvl="7" w:tplc="E21CD7D8" w:tentative="1">
      <w:start w:val="1"/>
      <w:numFmt w:val="lowerLetter"/>
      <w:lvlText w:val="%8."/>
      <w:lvlJc w:val="left"/>
      <w:pPr>
        <w:ind w:left="6027" w:hanging="360"/>
      </w:pPr>
    </w:lvl>
    <w:lvl w:ilvl="8" w:tplc="06D0BBAE" w:tentative="1">
      <w:start w:val="1"/>
      <w:numFmt w:val="lowerRoman"/>
      <w:lvlText w:val="%9."/>
      <w:lvlJc w:val="right"/>
      <w:pPr>
        <w:ind w:left="6747" w:hanging="180"/>
      </w:pPr>
    </w:lvl>
  </w:abstractNum>
  <w:abstractNum w:abstractNumId="31">
    <w:nsid w:val="77636250"/>
    <w:multiLevelType w:val="hybridMultilevel"/>
    <w:tmpl w:val="E7DA57B4"/>
    <w:lvl w:ilvl="0" w:tplc="3A42738A">
      <w:start w:val="1"/>
      <w:numFmt w:val="decimal"/>
      <w:lvlText w:val="%1)"/>
      <w:lvlJc w:val="left"/>
      <w:pPr>
        <w:ind w:left="717" w:hanging="660"/>
      </w:pPr>
      <w:rPr>
        <w:rFonts w:hint="default"/>
      </w:rPr>
    </w:lvl>
    <w:lvl w:ilvl="1" w:tplc="E4D45FF4" w:tentative="1">
      <w:start w:val="1"/>
      <w:numFmt w:val="lowerLetter"/>
      <w:lvlText w:val="%2."/>
      <w:lvlJc w:val="left"/>
      <w:pPr>
        <w:ind w:left="1137" w:hanging="360"/>
      </w:pPr>
    </w:lvl>
    <w:lvl w:ilvl="2" w:tplc="A5320B32" w:tentative="1">
      <w:start w:val="1"/>
      <w:numFmt w:val="lowerRoman"/>
      <w:lvlText w:val="%3."/>
      <w:lvlJc w:val="right"/>
      <w:pPr>
        <w:ind w:left="1857" w:hanging="180"/>
      </w:pPr>
    </w:lvl>
    <w:lvl w:ilvl="3" w:tplc="CBB691AC" w:tentative="1">
      <w:start w:val="1"/>
      <w:numFmt w:val="decimal"/>
      <w:lvlText w:val="%4."/>
      <w:lvlJc w:val="left"/>
      <w:pPr>
        <w:ind w:left="2577" w:hanging="360"/>
      </w:pPr>
    </w:lvl>
    <w:lvl w:ilvl="4" w:tplc="0BAE684C" w:tentative="1">
      <w:start w:val="1"/>
      <w:numFmt w:val="lowerLetter"/>
      <w:lvlText w:val="%5."/>
      <w:lvlJc w:val="left"/>
      <w:pPr>
        <w:ind w:left="3297" w:hanging="360"/>
      </w:pPr>
    </w:lvl>
    <w:lvl w:ilvl="5" w:tplc="C52467BA" w:tentative="1">
      <w:start w:val="1"/>
      <w:numFmt w:val="lowerRoman"/>
      <w:lvlText w:val="%6."/>
      <w:lvlJc w:val="right"/>
      <w:pPr>
        <w:ind w:left="4017" w:hanging="180"/>
      </w:pPr>
    </w:lvl>
    <w:lvl w:ilvl="6" w:tplc="E2EE59C6" w:tentative="1">
      <w:start w:val="1"/>
      <w:numFmt w:val="decimal"/>
      <w:lvlText w:val="%7."/>
      <w:lvlJc w:val="left"/>
      <w:pPr>
        <w:ind w:left="4737" w:hanging="360"/>
      </w:pPr>
    </w:lvl>
    <w:lvl w:ilvl="7" w:tplc="8D8E0A16" w:tentative="1">
      <w:start w:val="1"/>
      <w:numFmt w:val="lowerLetter"/>
      <w:lvlText w:val="%8."/>
      <w:lvlJc w:val="left"/>
      <w:pPr>
        <w:ind w:left="5457" w:hanging="360"/>
      </w:pPr>
    </w:lvl>
    <w:lvl w:ilvl="8" w:tplc="3E12A0C4" w:tentative="1">
      <w:start w:val="1"/>
      <w:numFmt w:val="lowerRoman"/>
      <w:lvlText w:val="%9."/>
      <w:lvlJc w:val="right"/>
      <w:pPr>
        <w:ind w:left="6177" w:hanging="180"/>
      </w:pPr>
    </w:lvl>
  </w:abstractNum>
  <w:abstractNum w:abstractNumId="32">
    <w:nsid w:val="7810456B"/>
    <w:multiLevelType w:val="hybridMultilevel"/>
    <w:tmpl w:val="CEDECE66"/>
    <w:lvl w:ilvl="0" w:tplc="69EA9532">
      <w:start w:val="1"/>
      <w:numFmt w:val="decimal"/>
      <w:lvlText w:val="%1."/>
      <w:lvlJc w:val="left"/>
      <w:pPr>
        <w:ind w:left="777" w:hanging="360"/>
      </w:pPr>
    </w:lvl>
    <w:lvl w:ilvl="1" w:tplc="09B0F1FC" w:tentative="1">
      <w:start w:val="1"/>
      <w:numFmt w:val="lowerLetter"/>
      <w:lvlText w:val="%2."/>
      <w:lvlJc w:val="left"/>
      <w:pPr>
        <w:ind w:left="1497" w:hanging="360"/>
      </w:pPr>
    </w:lvl>
    <w:lvl w:ilvl="2" w:tplc="069E1A02" w:tentative="1">
      <w:start w:val="1"/>
      <w:numFmt w:val="lowerRoman"/>
      <w:lvlText w:val="%3."/>
      <w:lvlJc w:val="right"/>
      <w:pPr>
        <w:ind w:left="2217" w:hanging="180"/>
      </w:pPr>
    </w:lvl>
    <w:lvl w:ilvl="3" w:tplc="11182B3C" w:tentative="1">
      <w:start w:val="1"/>
      <w:numFmt w:val="decimal"/>
      <w:lvlText w:val="%4."/>
      <w:lvlJc w:val="left"/>
      <w:pPr>
        <w:ind w:left="2937" w:hanging="360"/>
      </w:pPr>
    </w:lvl>
    <w:lvl w:ilvl="4" w:tplc="14E024B2" w:tentative="1">
      <w:start w:val="1"/>
      <w:numFmt w:val="lowerLetter"/>
      <w:lvlText w:val="%5."/>
      <w:lvlJc w:val="left"/>
      <w:pPr>
        <w:ind w:left="3657" w:hanging="360"/>
      </w:pPr>
    </w:lvl>
    <w:lvl w:ilvl="5" w:tplc="11184920" w:tentative="1">
      <w:start w:val="1"/>
      <w:numFmt w:val="lowerRoman"/>
      <w:lvlText w:val="%6."/>
      <w:lvlJc w:val="right"/>
      <w:pPr>
        <w:ind w:left="4377" w:hanging="180"/>
      </w:pPr>
    </w:lvl>
    <w:lvl w:ilvl="6" w:tplc="A4FE4A40" w:tentative="1">
      <w:start w:val="1"/>
      <w:numFmt w:val="decimal"/>
      <w:lvlText w:val="%7."/>
      <w:lvlJc w:val="left"/>
      <w:pPr>
        <w:ind w:left="5097" w:hanging="360"/>
      </w:pPr>
    </w:lvl>
    <w:lvl w:ilvl="7" w:tplc="D30AD42E" w:tentative="1">
      <w:start w:val="1"/>
      <w:numFmt w:val="lowerLetter"/>
      <w:lvlText w:val="%8."/>
      <w:lvlJc w:val="left"/>
      <w:pPr>
        <w:ind w:left="5817" w:hanging="360"/>
      </w:pPr>
    </w:lvl>
    <w:lvl w:ilvl="8" w:tplc="7B328CDC" w:tentative="1">
      <w:start w:val="1"/>
      <w:numFmt w:val="lowerRoman"/>
      <w:lvlText w:val="%9."/>
      <w:lvlJc w:val="right"/>
      <w:pPr>
        <w:ind w:left="6537" w:hanging="180"/>
      </w:pPr>
    </w:lvl>
  </w:abstractNum>
  <w:abstractNum w:abstractNumId="33">
    <w:nsid w:val="78510B08"/>
    <w:multiLevelType w:val="hybridMultilevel"/>
    <w:tmpl w:val="A436138E"/>
    <w:lvl w:ilvl="0" w:tplc="0534E3AE">
      <w:start w:val="1"/>
      <w:numFmt w:val="decimal"/>
      <w:lvlText w:val="%1)"/>
      <w:lvlJc w:val="left"/>
      <w:pPr>
        <w:ind w:left="720" w:hanging="360"/>
      </w:pPr>
      <w:rPr>
        <w:rFonts w:hint="default"/>
      </w:rPr>
    </w:lvl>
    <w:lvl w:ilvl="1" w:tplc="0E005C5A">
      <w:start w:val="1"/>
      <w:numFmt w:val="lowerLetter"/>
      <w:lvlText w:val="%2."/>
      <w:lvlJc w:val="left"/>
      <w:pPr>
        <w:ind w:left="1440" w:hanging="360"/>
      </w:pPr>
    </w:lvl>
    <w:lvl w:ilvl="2" w:tplc="51D00024">
      <w:start w:val="1"/>
      <w:numFmt w:val="lowerLetter"/>
      <w:lvlText w:val="%3)"/>
      <w:lvlJc w:val="right"/>
      <w:pPr>
        <w:ind w:left="2160" w:hanging="180"/>
      </w:pPr>
      <w:rPr>
        <w:rFonts w:ascii="Times New Roman" w:eastAsia="Times New Roman" w:hAnsi="Times New Roman" w:cs="Times New Roman"/>
      </w:rPr>
    </w:lvl>
    <w:lvl w:ilvl="3" w:tplc="CB283168" w:tentative="1">
      <w:start w:val="1"/>
      <w:numFmt w:val="decimal"/>
      <w:lvlText w:val="%4."/>
      <w:lvlJc w:val="left"/>
      <w:pPr>
        <w:ind w:left="2880" w:hanging="360"/>
      </w:pPr>
    </w:lvl>
    <w:lvl w:ilvl="4" w:tplc="C01448F0" w:tentative="1">
      <w:start w:val="1"/>
      <w:numFmt w:val="lowerLetter"/>
      <w:lvlText w:val="%5."/>
      <w:lvlJc w:val="left"/>
      <w:pPr>
        <w:ind w:left="3600" w:hanging="360"/>
      </w:pPr>
    </w:lvl>
    <w:lvl w:ilvl="5" w:tplc="A5043B1A" w:tentative="1">
      <w:start w:val="1"/>
      <w:numFmt w:val="lowerRoman"/>
      <w:lvlText w:val="%6."/>
      <w:lvlJc w:val="right"/>
      <w:pPr>
        <w:ind w:left="4320" w:hanging="180"/>
      </w:pPr>
    </w:lvl>
    <w:lvl w:ilvl="6" w:tplc="ACFA9276" w:tentative="1">
      <w:start w:val="1"/>
      <w:numFmt w:val="decimal"/>
      <w:lvlText w:val="%7."/>
      <w:lvlJc w:val="left"/>
      <w:pPr>
        <w:ind w:left="5040" w:hanging="360"/>
      </w:pPr>
    </w:lvl>
    <w:lvl w:ilvl="7" w:tplc="34308B98" w:tentative="1">
      <w:start w:val="1"/>
      <w:numFmt w:val="lowerLetter"/>
      <w:lvlText w:val="%8."/>
      <w:lvlJc w:val="left"/>
      <w:pPr>
        <w:ind w:left="5760" w:hanging="360"/>
      </w:pPr>
    </w:lvl>
    <w:lvl w:ilvl="8" w:tplc="B4325EDC" w:tentative="1">
      <w:start w:val="1"/>
      <w:numFmt w:val="lowerRoman"/>
      <w:lvlText w:val="%9."/>
      <w:lvlJc w:val="right"/>
      <w:pPr>
        <w:ind w:left="6480" w:hanging="180"/>
      </w:pPr>
    </w:lvl>
  </w:abstractNum>
  <w:abstractNum w:abstractNumId="34">
    <w:nsid w:val="78AA512C"/>
    <w:multiLevelType w:val="hybridMultilevel"/>
    <w:tmpl w:val="19702A00"/>
    <w:lvl w:ilvl="0" w:tplc="20A257CC">
      <w:start w:val="1"/>
      <w:numFmt w:val="decimal"/>
      <w:lvlText w:val="%1."/>
      <w:lvlJc w:val="left"/>
      <w:pPr>
        <w:ind w:left="1080" w:hanging="360"/>
      </w:pPr>
      <w:rPr>
        <w:rFonts w:hint="default"/>
        <w:color w:val="auto"/>
      </w:rPr>
    </w:lvl>
    <w:lvl w:ilvl="1" w:tplc="C03C6C9A" w:tentative="1">
      <w:start w:val="1"/>
      <w:numFmt w:val="lowerLetter"/>
      <w:lvlText w:val="%2."/>
      <w:lvlJc w:val="left"/>
      <w:pPr>
        <w:ind w:left="1800" w:hanging="360"/>
      </w:pPr>
    </w:lvl>
    <w:lvl w:ilvl="2" w:tplc="ED521864" w:tentative="1">
      <w:start w:val="1"/>
      <w:numFmt w:val="lowerRoman"/>
      <w:lvlText w:val="%3."/>
      <w:lvlJc w:val="right"/>
      <w:pPr>
        <w:ind w:left="2520" w:hanging="180"/>
      </w:pPr>
    </w:lvl>
    <w:lvl w:ilvl="3" w:tplc="0C00AE0C" w:tentative="1">
      <w:start w:val="1"/>
      <w:numFmt w:val="decimal"/>
      <w:lvlText w:val="%4."/>
      <w:lvlJc w:val="left"/>
      <w:pPr>
        <w:ind w:left="3240" w:hanging="360"/>
      </w:pPr>
    </w:lvl>
    <w:lvl w:ilvl="4" w:tplc="B5AE4696" w:tentative="1">
      <w:start w:val="1"/>
      <w:numFmt w:val="lowerLetter"/>
      <w:lvlText w:val="%5."/>
      <w:lvlJc w:val="left"/>
      <w:pPr>
        <w:ind w:left="3960" w:hanging="360"/>
      </w:pPr>
    </w:lvl>
    <w:lvl w:ilvl="5" w:tplc="6B9EE51E" w:tentative="1">
      <w:start w:val="1"/>
      <w:numFmt w:val="lowerRoman"/>
      <w:lvlText w:val="%6."/>
      <w:lvlJc w:val="right"/>
      <w:pPr>
        <w:ind w:left="4680" w:hanging="180"/>
      </w:pPr>
    </w:lvl>
    <w:lvl w:ilvl="6" w:tplc="326EF976" w:tentative="1">
      <w:start w:val="1"/>
      <w:numFmt w:val="decimal"/>
      <w:lvlText w:val="%7."/>
      <w:lvlJc w:val="left"/>
      <w:pPr>
        <w:ind w:left="5400" w:hanging="360"/>
      </w:pPr>
    </w:lvl>
    <w:lvl w:ilvl="7" w:tplc="A9B872DE" w:tentative="1">
      <w:start w:val="1"/>
      <w:numFmt w:val="lowerLetter"/>
      <w:lvlText w:val="%8."/>
      <w:lvlJc w:val="left"/>
      <w:pPr>
        <w:ind w:left="6120" w:hanging="360"/>
      </w:pPr>
    </w:lvl>
    <w:lvl w:ilvl="8" w:tplc="1C96E642" w:tentative="1">
      <w:start w:val="1"/>
      <w:numFmt w:val="lowerRoman"/>
      <w:lvlText w:val="%9."/>
      <w:lvlJc w:val="right"/>
      <w:pPr>
        <w:ind w:left="6840" w:hanging="180"/>
      </w:pPr>
    </w:lvl>
  </w:abstractNum>
  <w:abstractNum w:abstractNumId="35">
    <w:nsid w:val="79311CE3"/>
    <w:multiLevelType w:val="hybridMultilevel"/>
    <w:tmpl w:val="AB661908"/>
    <w:lvl w:ilvl="0" w:tplc="8954C646">
      <w:start w:val="1"/>
      <w:numFmt w:val="decimal"/>
      <w:lvlText w:val="%1."/>
      <w:lvlJc w:val="left"/>
      <w:pPr>
        <w:ind w:left="720" w:hanging="360"/>
      </w:pPr>
      <w:rPr>
        <w:rFonts w:ascii="Times New Roman" w:eastAsia="Times New Roman" w:hAnsi="Times New Roman" w:cs="Times New Roman"/>
      </w:rPr>
    </w:lvl>
    <w:lvl w:ilvl="1" w:tplc="11C63F52" w:tentative="1">
      <w:start w:val="1"/>
      <w:numFmt w:val="lowerLetter"/>
      <w:lvlText w:val="%2."/>
      <w:lvlJc w:val="left"/>
      <w:pPr>
        <w:ind w:left="1440" w:hanging="360"/>
      </w:pPr>
    </w:lvl>
    <w:lvl w:ilvl="2" w:tplc="8B4EA4DA">
      <w:start w:val="1"/>
      <w:numFmt w:val="decimal"/>
      <w:lvlText w:val="%3)"/>
      <w:lvlJc w:val="right"/>
      <w:pPr>
        <w:ind w:left="2160" w:hanging="180"/>
      </w:pPr>
      <w:rPr>
        <w:rFonts w:ascii="Times New Roman" w:eastAsia="Times New Roman" w:hAnsi="Times New Roman" w:cs="Times New Roman"/>
      </w:rPr>
    </w:lvl>
    <w:lvl w:ilvl="3" w:tplc="ADE0D51A" w:tentative="1">
      <w:start w:val="1"/>
      <w:numFmt w:val="decimal"/>
      <w:lvlText w:val="%4."/>
      <w:lvlJc w:val="left"/>
      <w:pPr>
        <w:ind w:left="2880" w:hanging="360"/>
      </w:pPr>
    </w:lvl>
    <w:lvl w:ilvl="4" w:tplc="FACE5790" w:tentative="1">
      <w:start w:val="1"/>
      <w:numFmt w:val="lowerLetter"/>
      <w:lvlText w:val="%5."/>
      <w:lvlJc w:val="left"/>
      <w:pPr>
        <w:ind w:left="3600" w:hanging="360"/>
      </w:pPr>
    </w:lvl>
    <w:lvl w:ilvl="5" w:tplc="A9FEEE42" w:tentative="1">
      <w:start w:val="1"/>
      <w:numFmt w:val="lowerRoman"/>
      <w:lvlText w:val="%6."/>
      <w:lvlJc w:val="right"/>
      <w:pPr>
        <w:ind w:left="4320" w:hanging="180"/>
      </w:pPr>
    </w:lvl>
    <w:lvl w:ilvl="6" w:tplc="08A040E6" w:tentative="1">
      <w:start w:val="1"/>
      <w:numFmt w:val="decimal"/>
      <w:lvlText w:val="%7."/>
      <w:lvlJc w:val="left"/>
      <w:pPr>
        <w:ind w:left="5040" w:hanging="360"/>
      </w:pPr>
    </w:lvl>
    <w:lvl w:ilvl="7" w:tplc="1AF463E0" w:tentative="1">
      <w:start w:val="1"/>
      <w:numFmt w:val="lowerLetter"/>
      <w:lvlText w:val="%8."/>
      <w:lvlJc w:val="left"/>
      <w:pPr>
        <w:ind w:left="5760" w:hanging="360"/>
      </w:pPr>
    </w:lvl>
    <w:lvl w:ilvl="8" w:tplc="E0BC5202" w:tentative="1">
      <w:start w:val="1"/>
      <w:numFmt w:val="lowerRoman"/>
      <w:lvlText w:val="%9."/>
      <w:lvlJc w:val="right"/>
      <w:pPr>
        <w:ind w:left="6480" w:hanging="180"/>
      </w:pPr>
    </w:lvl>
  </w:abstractNum>
  <w:abstractNum w:abstractNumId="36">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7">
    <w:nsid w:val="7D5E43E0"/>
    <w:multiLevelType w:val="hybridMultilevel"/>
    <w:tmpl w:val="F3D84A16"/>
    <w:lvl w:ilvl="0" w:tplc="9F20104C">
      <w:start w:val="1"/>
      <w:numFmt w:val="decimal"/>
      <w:lvlText w:val="%1."/>
      <w:lvlJc w:val="left"/>
      <w:pPr>
        <w:ind w:left="720" w:hanging="360"/>
      </w:pPr>
      <w:rPr>
        <w:rFonts w:hint="default"/>
      </w:rPr>
    </w:lvl>
    <w:lvl w:ilvl="1" w:tplc="A5AC5418" w:tentative="1">
      <w:start w:val="1"/>
      <w:numFmt w:val="lowerLetter"/>
      <w:lvlText w:val="%2."/>
      <w:lvlJc w:val="left"/>
      <w:pPr>
        <w:ind w:left="1440" w:hanging="360"/>
      </w:pPr>
    </w:lvl>
    <w:lvl w:ilvl="2" w:tplc="A2D0A75A" w:tentative="1">
      <w:start w:val="1"/>
      <w:numFmt w:val="lowerRoman"/>
      <w:lvlText w:val="%3."/>
      <w:lvlJc w:val="right"/>
      <w:pPr>
        <w:ind w:left="2160" w:hanging="180"/>
      </w:pPr>
    </w:lvl>
    <w:lvl w:ilvl="3" w:tplc="BBB6DEBA" w:tentative="1">
      <w:start w:val="1"/>
      <w:numFmt w:val="decimal"/>
      <w:lvlText w:val="%4."/>
      <w:lvlJc w:val="left"/>
      <w:pPr>
        <w:ind w:left="2880" w:hanging="360"/>
      </w:pPr>
    </w:lvl>
    <w:lvl w:ilvl="4" w:tplc="0E1E07CA" w:tentative="1">
      <w:start w:val="1"/>
      <w:numFmt w:val="lowerLetter"/>
      <w:lvlText w:val="%5."/>
      <w:lvlJc w:val="left"/>
      <w:pPr>
        <w:ind w:left="3600" w:hanging="360"/>
      </w:pPr>
    </w:lvl>
    <w:lvl w:ilvl="5" w:tplc="452ACA9C" w:tentative="1">
      <w:start w:val="1"/>
      <w:numFmt w:val="lowerRoman"/>
      <w:lvlText w:val="%6."/>
      <w:lvlJc w:val="right"/>
      <w:pPr>
        <w:ind w:left="4320" w:hanging="180"/>
      </w:pPr>
    </w:lvl>
    <w:lvl w:ilvl="6" w:tplc="3712FA46" w:tentative="1">
      <w:start w:val="1"/>
      <w:numFmt w:val="decimal"/>
      <w:lvlText w:val="%7."/>
      <w:lvlJc w:val="left"/>
      <w:pPr>
        <w:ind w:left="5040" w:hanging="360"/>
      </w:pPr>
    </w:lvl>
    <w:lvl w:ilvl="7" w:tplc="16AE51FE" w:tentative="1">
      <w:start w:val="1"/>
      <w:numFmt w:val="lowerLetter"/>
      <w:lvlText w:val="%8."/>
      <w:lvlJc w:val="left"/>
      <w:pPr>
        <w:ind w:left="5760" w:hanging="360"/>
      </w:pPr>
    </w:lvl>
    <w:lvl w:ilvl="8" w:tplc="EB76B08E" w:tentative="1">
      <w:start w:val="1"/>
      <w:numFmt w:val="lowerRoman"/>
      <w:lvlText w:val="%9."/>
      <w:lvlJc w:val="right"/>
      <w:pPr>
        <w:ind w:left="6480" w:hanging="180"/>
      </w:pPr>
    </w:lvl>
  </w:abstractNum>
  <w:abstractNum w:abstractNumId="38">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8"/>
  </w:num>
  <w:num w:numId="4">
    <w:abstractNumId w:val="27"/>
  </w:num>
  <w:num w:numId="5">
    <w:abstractNumId w:val="22"/>
  </w:num>
  <w:num w:numId="6">
    <w:abstractNumId w:val="4"/>
  </w:num>
  <w:num w:numId="7">
    <w:abstractNumId w:val="35"/>
  </w:num>
  <w:num w:numId="8">
    <w:abstractNumId w:val="3"/>
  </w:num>
  <w:num w:numId="9">
    <w:abstractNumId w:val="33"/>
  </w:num>
  <w:num w:numId="10">
    <w:abstractNumId w:val="7"/>
  </w:num>
  <w:num w:numId="11">
    <w:abstractNumId w:val="1"/>
  </w:num>
  <w:num w:numId="12">
    <w:abstractNumId w:val="26"/>
  </w:num>
  <w:num w:numId="13">
    <w:abstractNumId w:val="5"/>
  </w:num>
  <w:num w:numId="14">
    <w:abstractNumId w:val="29"/>
  </w:num>
  <w:num w:numId="15">
    <w:abstractNumId w:val="14"/>
  </w:num>
  <w:num w:numId="16">
    <w:abstractNumId w:val="2"/>
  </w:num>
  <w:num w:numId="17">
    <w:abstractNumId w:val="13"/>
  </w:num>
  <w:num w:numId="18">
    <w:abstractNumId w:val="15"/>
  </w:num>
  <w:num w:numId="19">
    <w:abstractNumId w:val="36"/>
  </w:num>
  <w:num w:numId="20">
    <w:abstractNumId w:val="25"/>
  </w:num>
  <w:num w:numId="21">
    <w:abstractNumId w:val="23"/>
  </w:num>
  <w:num w:numId="22">
    <w:abstractNumId w:val="28"/>
  </w:num>
  <w:num w:numId="23">
    <w:abstractNumId w:val="21"/>
  </w:num>
  <w:num w:numId="24">
    <w:abstractNumId w:val="9"/>
  </w:num>
  <w:num w:numId="25">
    <w:abstractNumId w:val="38"/>
  </w:num>
  <w:num w:numId="26">
    <w:abstractNumId w:val="8"/>
  </w:num>
  <w:num w:numId="27">
    <w:abstractNumId w:val="20"/>
  </w:num>
  <w:num w:numId="28">
    <w:abstractNumId w:val="19"/>
  </w:num>
  <w:num w:numId="29">
    <w:abstractNumId w:val="32"/>
  </w:num>
  <w:num w:numId="30">
    <w:abstractNumId w:val="24"/>
  </w:num>
  <w:num w:numId="31">
    <w:abstractNumId w:val="31"/>
  </w:num>
  <w:num w:numId="32">
    <w:abstractNumId w:val="6"/>
  </w:num>
  <w:num w:numId="33">
    <w:abstractNumId w:val="10"/>
  </w:num>
  <w:num w:numId="34">
    <w:abstractNumId w:val="37"/>
  </w:num>
  <w:num w:numId="35">
    <w:abstractNumId w:val="30"/>
  </w:num>
  <w:num w:numId="36">
    <w:abstractNumId w:val="34"/>
  </w:num>
  <w:num w:numId="37">
    <w:abstractNumId w:val="12"/>
  </w:num>
  <w:num w:numId="38">
    <w:abstractNumId w:val="11"/>
  </w:num>
  <w:num w:numId="3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03D67"/>
    <w:rsid w:val="000113AC"/>
    <w:rsid w:val="00014CFE"/>
    <w:rsid w:val="00014D4B"/>
    <w:rsid w:val="00015044"/>
    <w:rsid w:val="00016694"/>
    <w:rsid w:val="00017FA3"/>
    <w:rsid w:val="00020014"/>
    <w:rsid w:val="000203C3"/>
    <w:rsid w:val="00022F70"/>
    <w:rsid w:val="00023402"/>
    <w:rsid w:val="00023893"/>
    <w:rsid w:val="00026512"/>
    <w:rsid w:val="000313BC"/>
    <w:rsid w:val="00031F96"/>
    <w:rsid w:val="0003215D"/>
    <w:rsid w:val="00033036"/>
    <w:rsid w:val="00036ADC"/>
    <w:rsid w:val="000376D6"/>
    <w:rsid w:val="00040238"/>
    <w:rsid w:val="000405BA"/>
    <w:rsid w:val="00040671"/>
    <w:rsid w:val="00041498"/>
    <w:rsid w:val="0004413C"/>
    <w:rsid w:val="00045667"/>
    <w:rsid w:val="00047349"/>
    <w:rsid w:val="00047361"/>
    <w:rsid w:val="0005044E"/>
    <w:rsid w:val="000506CF"/>
    <w:rsid w:val="0005151A"/>
    <w:rsid w:val="00054945"/>
    <w:rsid w:val="00057077"/>
    <w:rsid w:val="0006025E"/>
    <w:rsid w:val="0006166C"/>
    <w:rsid w:val="00061DB4"/>
    <w:rsid w:val="00063405"/>
    <w:rsid w:val="00063864"/>
    <w:rsid w:val="00063D88"/>
    <w:rsid w:val="0006481E"/>
    <w:rsid w:val="0006633B"/>
    <w:rsid w:val="00066EEC"/>
    <w:rsid w:val="000708BD"/>
    <w:rsid w:val="00072477"/>
    <w:rsid w:val="00072D41"/>
    <w:rsid w:val="00075581"/>
    <w:rsid w:val="00080CA5"/>
    <w:rsid w:val="00084236"/>
    <w:rsid w:val="0008501B"/>
    <w:rsid w:val="00086948"/>
    <w:rsid w:val="00086A35"/>
    <w:rsid w:val="00087305"/>
    <w:rsid w:val="00087368"/>
    <w:rsid w:val="00087447"/>
    <w:rsid w:val="000876BA"/>
    <w:rsid w:val="0009266F"/>
    <w:rsid w:val="0009556C"/>
    <w:rsid w:val="000966D7"/>
    <w:rsid w:val="00096D59"/>
    <w:rsid w:val="000A3BE5"/>
    <w:rsid w:val="000A47E4"/>
    <w:rsid w:val="000A5878"/>
    <w:rsid w:val="000B072D"/>
    <w:rsid w:val="000B1528"/>
    <w:rsid w:val="000B1BE6"/>
    <w:rsid w:val="000B3B6F"/>
    <w:rsid w:val="000B3CD0"/>
    <w:rsid w:val="000B3F63"/>
    <w:rsid w:val="000B4634"/>
    <w:rsid w:val="000B5025"/>
    <w:rsid w:val="000B60C2"/>
    <w:rsid w:val="000B756C"/>
    <w:rsid w:val="000B78D6"/>
    <w:rsid w:val="000C03F7"/>
    <w:rsid w:val="000C1578"/>
    <w:rsid w:val="000C4951"/>
    <w:rsid w:val="000C4ACF"/>
    <w:rsid w:val="000D0503"/>
    <w:rsid w:val="000D1750"/>
    <w:rsid w:val="000D1858"/>
    <w:rsid w:val="000D3676"/>
    <w:rsid w:val="000D3CBD"/>
    <w:rsid w:val="000D406D"/>
    <w:rsid w:val="000D42CE"/>
    <w:rsid w:val="000D42F2"/>
    <w:rsid w:val="000D5F17"/>
    <w:rsid w:val="000E08B6"/>
    <w:rsid w:val="000E0C78"/>
    <w:rsid w:val="000E18A3"/>
    <w:rsid w:val="000E1A1B"/>
    <w:rsid w:val="000E1EC6"/>
    <w:rsid w:val="000E278F"/>
    <w:rsid w:val="000E4DC0"/>
    <w:rsid w:val="000E5325"/>
    <w:rsid w:val="000E7CB6"/>
    <w:rsid w:val="000F066C"/>
    <w:rsid w:val="000F0B24"/>
    <w:rsid w:val="000F18D3"/>
    <w:rsid w:val="000F244D"/>
    <w:rsid w:val="000F2F0E"/>
    <w:rsid w:val="000F3AD6"/>
    <w:rsid w:val="000F4569"/>
    <w:rsid w:val="000F480C"/>
    <w:rsid w:val="000F5666"/>
    <w:rsid w:val="000F6BB2"/>
    <w:rsid w:val="001005A5"/>
    <w:rsid w:val="00100AAA"/>
    <w:rsid w:val="00100C4A"/>
    <w:rsid w:val="00100DAA"/>
    <w:rsid w:val="00102F6D"/>
    <w:rsid w:val="00103B93"/>
    <w:rsid w:val="001041FB"/>
    <w:rsid w:val="00104C4F"/>
    <w:rsid w:val="0010769A"/>
    <w:rsid w:val="0011306F"/>
    <w:rsid w:val="00113ECC"/>
    <w:rsid w:val="001152E1"/>
    <w:rsid w:val="00115642"/>
    <w:rsid w:val="001174E6"/>
    <w:rsid w:val="00121797"/>
    <w:rsid w:val="0012277E"/>
    <w:rsid w:val="0012631D"/>
    <w:rsid w:val="00126D90"/>
    <w:rsid w:val="00127208"/>
    <w:rsid w:val="001278F2"/>
    <w:rsid w:val="00130C08"/>
    <w:rsid w:val="00133C76"/>
    <w:rsid w:val="00134118"/>
    <w:rsid w:val="00135C01"/>
    <w:rsid w:val="00135DD2"/>
    <w:rsid w:val="001370E4"/>
    <w:rsid w:val="00140A5B"/>
    <w:rsid w:val="0014168F"/>
    <w:rsid w:val="0014173C"/>
    <w:rsid w:val="00142751"/>
    <w:rsid w:val="001440F4"/>
    <w:rsid w:val="001449DD"/>
    <w:rsid w:val="001461E3"/>
    <w:rsid w:val="001464E3"/>
    <w:rsid w:val="00147C11"/>
    <w:rsid w:val="00150F04"/>
    <w:rsid w:val="001519F3"/>
    <w:rsid w:val="00152231"/>
    <w:rsid w:val="00152B1D"/>
    <w:rsid w:val="00155679"/>
    <w:rsid w:val="0015609F"/>
    <w:rsid w:val="00157D74"/>
    <w:rsid w:val="00160411"/>
    <w:rsid w:val="001618E5"/>
    <w:rsid w:val="00161C8B"/>
    <w:rsid w:val="001624A8"/>
    <w:rsid w:val="001628AF"/>
    <w:rsid w:val="00166F78"/>
    <w:rsid w:val="00170DA4"/>
    <w:rsid w:val="0017162C"/>
    <w:rsid w:val="00176233"/>
    <w:rsid w:val="00177055"/>
    <w:rsid w:val="00181FCD"/>
    <w:rsid w:val="00182865"/>
    <w:rsid w:val="001830BF"/>
    <w:rsid w:val="0018755C"/>
    <w:rsid w:val="00187E50"/>
    <w:rsid w:val="00190C19"/>
    <w:rsid w:val="00192CB5"/>
    <w:rsid w:val="001949FC"/>
    <w:rsid w:val="001962D2"/>
    <w:rsid w:val="0019634D"/>
    <w:rsid w:val="00196380"/>
    <w:rsid w:val="00196637"/>
    <w:rsid w:val="00196BC9"/>
    <w:rsid w:val="0019713D"/>
    <w:rsid w:val="001972CC"/>
    <w:rsid w:val="00197FB3"/>
    <w:rsid w:val="001A107D"/>
    <w:rsid w:val="001A4B3E"/>
    <w:rsid w:val="001A4D72"/>
    <w:rsid w:val="001B0A31"/>
    <w:rsid w:val="001B19B2"/>
    <w:rsid w:val="001B26E9"/>
    <w:rsid w:val="001B3E9E"/>
    <w:rsid w:val="001B3F7C"/>
    <w:rsid w:val="001B4247"/>
    <w:rsid w:val="001B4CF9"/>
    <w:rsid w:val="001B6036"/>
    <w:rsid w:val="001B623C"/>
    <w:rsid w:val="001B72AA"/>
    <w:rsid w:val="001C0069"/>
    <w:rsid w:val="001C04B7"/>
    <w:rsid w:val="001C04FA"/>
    <w:rsid w:val="001C061F"/>
    <w:rsid w:val="001C3739"/>
    <w:rsid w:val="001C39FB"/>
    <w:rsid w:val="001C4B28"/>
    <w:rsid w:val="001C62D2"/>
    <w:rsid w:val="001C66F7"/>
    <w:rsid w:val="001D5A17"/>
    <w:rsid w:val="001D5FC0"/>
    <w:rsid w:val="001D6303"/>
    <w:rsid w:val="001D6A6E"/>
    <w:rsid w:val="001D7512"/>
    <w:rsid w:val="001E3B39"/>
    <w:rsid w:val="001E4226"/>
    <w:rsid w:val="001E4C26"/>
    <w:rsid w:val="001E536C"/>
    <w:rsid w:val="001E5680"/>
    <w:rsid w:val="001E705F"/>
    <w:rsid w:val="001E76FC"/>
    <w:rsid w:val="001E7BA2"/>
    <w:rsid w:val="001F0129"/>
    <w:rsid w:val="001F1E52"/>
    <w:rsid w:val="001F455F"/>
    <w:rsid w:val="001F4E26"/>
    <w:rsid w:val="001F7204"/>
    <w:rsid w:val="001F7B9D"/>
    <w:rsid w:val="00202168"/>
    <w:rsid w:val="0020314F"/>
    <w:rsid w:val="00204A24"/>
    <w:rsid w:val="00206A1E"/>
    <w:rsid w:val="00213BEF"/>
    <w:rsid w:val="00214222"/>
    <w:rsid w:val="00221F2B"/>
    <w:rsid w:val="002239A5"/>
    <w:rsid w:val="00224E24"/>
    <w:rsid w:val="0022688F"/>
    <w:rsid w:val="00226894"/>
    <w:rsid w:val="002306BD"/>
    <w:rsid w:val="002307B4"/>
    <w:rsid w:val="00231DC2"/>
    <w:rsid w:val="00231F4E"/>
    <w:rsid w:val="002321EE"/>
    <w:rsid w:val="00232313"/>
    <w:rsid w:val="00234CA7"/>
    <w:rsid w:val="002355E4"/>
    <w:rsid w:val="00236989"/>
    <w:rsid w:val="00240F47"/>
    <w:rsid w:val="002412FD"/>
    <w:rsid w:val="002419F0"/>
    <w:rsid w:val="00243B33"/>
    <w:rsid w:val="00245AD6"/>
    <w:rsid w:val="002500BA"/>
    <w:rsid w:val="00251494"/>
    <w:rsid w:val="00251DD6"/>
    <w:rsid w:val="00253014"/>
    <w:rsid w:val="002570BB"/>
    <w:rsid w:val="002576F8"/>
    <w:rsid w:val="00257B2B"/>
    <w:rsid w:val="002626D1"/>
    <w:rsid w:val="00263844"/>
    <w:rsid w:val="00270892"/>
    <w:rsid w:val="002709C2"/>
    <w:rsid w:val="0027143B"/>
    <w:rsid w:val="00273A36"/>
    <w:rsid w:val="00274341"/>
    <w:rsid w:val="00274F3B"/>
    <w:rsid w:val="00274FF0"/>
    <w:rsid w:val="00275A85"/>
    <w:rsid w:val="002760B7"/>
    <w:rsid w:val="0027669E"/>
    <w:rsid w:val="002808B1"/>
    <w:rsid w:val="00283DC6"/>
    <w:rsid w:val="00286D2F"/>
    <w:rsid w:val="00287098"/>
    <w:rsid w:val="00291866"/>
    <w:rsid w:val="00292A73"/>
    <w:rsid w:val="00295E82"/>
    <w:rsid w:val="00296735"/>
    <w:rsid w:val="00296BC9"/>
    <w:rsid w:val="00296D6F"/>
    <w:rsid w:val="00296DF5"/>
    <w:rsid w:val="00296FBB"/>
    <w:rsid w:val="00297F95"/>
    <w:rsid w:val="002A1146"/>
    <w:rsid w:val="002A2795"/>
    <w:rsid w:val="002A2C6C"/>
    <w:rsid w:val="002A4537"/>
    <w:rsid w:val="002A46FA"/>
    <w:rsid w:val="002A4D0D"/>
    <w:rsid w:val="002A4DE3"/>
    <w:rsid w:val="002A6154"/>
    <w:rsid w:val="002A7F83"/>
    <w:rsid w:val="002B199E"/>
    <w:rsid w:val="002B3804"/>
    <w:rsid w:val="002B4ADC"/>
    <w:rsid w:val="002B4D66"/>
    <w:rsid w:val="002B66B4"/>
    <w:rsid w:val="002C0EE6"/>
    <w:rsid w:val="002C2E86"/>
    <w:rsid w:val="002C7316"/>
    <w:rsid w:val="002C7A86"/>
    <w:rsid w:val="002C7EB9"/>
    <w:rsid w:val="002C7FE5"/>
    <w:rsid w:val="002D1437"/>
    <w:rsid w:val="002D2854"/>
    <w:rsid w:val="002D5678"/>
    <w:rsid w:val="002D6316"/>
    <w:rsid w:val="002D70C7"/>
    <w:rsid w:val="002E0045"/>
    <w:rsid w:val="002E0AAA"/>
    <w:rsid w:val="002E2644"/>
    <w:rsid w:val="002E28C2"/>
    <w:rsid w:val="002E446C"/>
    <w:rsid w:val="002E5508"/>
    <w:rsid w:val="002E62FD"/>
    <w:rsid w:val="002E67BB"/>
    <w:rsid w:val="002E7FFA"/>
    <w:rsid w:val="002F1574"/>
    <w:rsid w:val="002F159A"/>
    <w:rsid w:val="002F2538"/>
    <w:rsid w:val="002F3CD7"/>
    <w:rsid w:val="002F6136"/>
    <w:rsid w:val="002F7655"/>
    <w:rsid w:val="002F7A71"/>
    <w:rsid w:val="002F7FBD"/>
    <w:rsid w:val="003014BF"/>
    <w:rsid w:val="00303048"/>
    <w:rsid w:val="00304EDE"/>
    <w:rsid w:val="00305C45"/>
    <w:rsid w:val="0030641E"/>
    <w:rsid w:val="00312FFA"/>
    <w:rsid w:val="00313F93"/>
    <w:rsid w:val="00314938"/>
    <w:rsid w:val="00316A44"/>
    <w:rsid w:val="00316DA5"/>
    <w:rsid w:val="0032105B"/>
    <w:rsid w:val="00321787"/>
    <w:rsid w:val="00321E25"/>
    <w:rsid w:val="00322D67"/>
    <w:rsid w:val="003268BB"/>
    <w:rsid w:val="00326F18"/>
    <w:rsid w:val="00327D07"/>
    <w:rsid w:val="003303DA"/>
    <w:rsid w:val="003308BD"/>
    <w:rsid w:val="00333DF0"/>
    <w:rsid w:val="003346B2"/>
    <w:rsid w:val="00335801"/>
    <w:rsid w:val="00336B59"/>
    <w:rsid w:val="00342457"/>
    <w:rsid w:val="00342635"/>
    <w:rsid w:val="00342B5E"/>
    <w:rsid w:val="00342DD0"/>
    <w:rsid w:val="00343423"/>
    <w:rsid w:val="00346FF7"/>
    <w:rsid w:val="00347F57"/>
    <w:rsid w:val="00350D58"/>
    <w:rsid w:val="00351306"/>
    <w:rsid w:val="00352DFA"/>
    <w:rsid w:val="00353055"/>
    <w:rsid w:val="003538CB"/>
    <w:rsid w:val="00354C3E"/>
    <w:rsid w:val="00355258"/>
    <w:rsid w:val="00355DCC"/>
    <w:rsid w:val="00356690"/>
    <w:rsid w:val="00363751"/>
    <w:rsid w:val="0036405D"/>
    <w:rsid w:val="00364BF9"/>
    <w:rsid w:val="00365807"/>
    <w:rsid w:val="00365AC2"/>
    <w:rsid w:val="00366EA9"/>
    <w:rsid w:val="00370BD8"/>
    <w:rsid w:val="00371DB6"/>
    <w:rsid w:val="00371DC1"/>
    <w:rsid w:val="00372C9B"/>
    <w:rsid w:val="003760C3"/>
    <w:rsid w:val="0037617D"/>
    <w:rsid w:val="003774F4"/>
    <w:rsid w:val="00377521"/>
    <w:rsid w:val="00380382"/>
    <w:rsid w:val="00380906"/>
    <w:rsid w:val="0038114B"/>
    <w:rsid w:val="003815A5"/>
    <w:rsid w:val="00382D36"/>
    <w:rsid w:val="003855A4"/>
    <w:rsid w:val="00386382"/>
    <w:rsid w:val="00387DE2"/>
    <w:rsid w:val="00391E6C"/>
    <w:rsid w:val="0039245E"/>
    <w:rsid w:val="00392828"/>
    <w:rsid w:val="0039499E"/>
    <w:rsid w:val="00394A9A"/>
    <w:rsid w:val="00395C7D"/>
    <w:rsid w:val="00397073"/>
    <w:rsid w:val="0039764E"/>
    <w:rsid w:val="003A0FD6"/>
    <w:rsid w:val="003A19F7"/>
    <w:rsid w:val="003A26F0"/>
    <w:rsid w:val="003A5A12"/>
    <w:rsid w:val="003A5E94"/>
    <w:rsid w:val="003B023F"/>
    <w:rsid w:val="003B257A"/>
    <w:rsid w:val="003B3537"/>
    <w:rsid w:val="003B3A52"/>
    <w:rsid w:val="003B3B7B"/>
    <w:rsid w:val="003B5235"/>
    <w:rsid w:val="003B524E"/>
    <w:rsid w:val="003B629D"/>
    <w:rsid w:val="003C0AF5"/>
    <w:rsid w:val="003C1833"/>
    <w:rsid w:val="003C2CA2"/>
    <w:rsid w:val="003C5D6F"/>
    <w:rsid w:val="003C610D"/>
    <w:rsid w:val="003D1F68"/>
    <w:rsid w:val="003D2347"/>
    <w:rsid w:val="003D356B"/>
    <w:rsid w:val="003D49AB"/>
    <w:rsid w:val="003D4E77"/>
    <w:rsid w:val="003D56CD"/>
    <w:rsid w:val="003D5E85"/>
    <w:rsid w:val="003D660B"/>
    <w:rsid w:val="003D68B4"/>
    <w:rsid w:val="003D6B1F"/>
    <w:rsid w:val="003E1987"/>
    <w:rsid w:val="003E3EAB"/>
    <w:rsid w:val="003E6F25"/>
    <w:rsid w:val="003F0E1E"/>
    <w:rsid w:val="003F109D"/>
    <w:rsid w:val="003F1C0D"/>
    <w:rsid w:val="003F3244"/>
    <w:rsid w:val="003F5557"/>
    <w:rsid w:val="003F5861"/>
    <w:rsid w:val="003F63AB"/>
    <w:rsid w:val="003F7229"/>
    <w:rsid w:val="0040173C"/>
    <w:rsid w:val="00401E7E"/>
    <w:rsid w:val="00402FF0"/>
    <w:rsid w:val="00405746"/>
    <w:rsid w:val="004057BD"/>
    <w:rsid w:val="00405EFA"/>
    <w:rsid w:val="004065F5"/>
    <w:rsid w:val="004078BF"/>
    <w:rsid w:val="00407F68"/>
    <w:rsid w:val="00411136"/>
    <w:rsid w:val="004113D8"/>
    <w:rsid w:val="004133E3"/>
    <w:rsid w:val="00414FE9"/>
    <w:rsid w:val="0041556B"/>
    <w:rsid w:val="00415F5A"/>
    <w:rsid w:val="0041631F"/>
    <w:rsid w:val="00421DCA"/>
    <w:rsid w:val="00425D0D"/>
    <w:rsid w:val="004262C9"/>
    <w:rsid w:val="00426E32"/>
    <w:rsid w:val="004307A8"/>
    <w:rsid w:val="0043187F"/>
    <w:rsid w:val="0043430C"/>
    <w:rsid w:val="00434E7F"/>
    <w:rsid w:val="004426EB"/>
    <w:rsid w:val="00442BD4"/>
    <w:rsid w:val="00445C4C"/>
    <w:rsid w:val="004461CB"/>
    <w:rsid w:val="00456192"/>
    <w:rsid w:val="004567F6"/>
    <w:rsid w:val="00460886"/>
    <w:rsid w:val="00462FB9"/>
    <w:rsid w:val="004647F1"/>
    <w:rsid w:val="00465229"/>
    <w:rsid w:val="00465B45"/>
    <w:rsid w:val="004664B6"/>
    <w:rsid w:val="00467619"/>
    <w:rsid w:val="00470EA5"/>
    <w:rsid w:val="00471141"/>
    <w:rsid w:val="00471CD0"/>
    <w:rsid w:val="00472CAE"/>
    <w:rsid w:val="0047495B"/>
    <w:rsid w:val="00474DE3"/>
    <w:rsid w:val="004771AE"/>
    <w:rsid w:val="00480A6B"/>
    <w:rsid w:val="00482C9E"/>
    <w:rsid w:val="0048336D"/>
    <w:rsid w:val="0048365B"/>
    <w:rsid w:val="00485517"/>
    <w:rsid w:val="00485C64"/>
    <w:rsid w:val="0048703A"/>
    <w:rsid w:val="004920F1"/>
    <w:rsid w:val="00494019"/>
    <w:rsid w:val="00494219"/>
    <w:rsid w:val="00494903"/>
    <w:rsid w:val="00495214"/>
    <w:rsid w:val="00495B7A"/>
    <w:rsid w:val="00496B0B"/>
    <w:rsid w:val="00497ED0"/>
    <w:rsid w:val="004A3E36"/>
    <w:rsid w:val="004A3F6A"/>
    <w:rsid w:val="004A7DE4"/>
    <w:rsid w:val="004B0639"/>
    <w:rsid w:val="004B39F6"/>
    <w:rsid w:val="004B61FF"/>
    <w:rsid w:val="004B7F40"/>
    <w:rsid w:val="004C05E6"/>
    <w:rsid w:val="004C0D95"/>
    <w:rsid w:val="004C369A"/>
    <w:rsid w:val="004C533C"/>
    <w:rsid w:val="004C618A"/>
    <w:rsid w:val="004C6662"/>
    <w:rsid w:val="004D031B"/>
    <w:rsid w:val="004D131A"/>
    <w:rsid w:val="004D21D1"/>
    <w:rsid w:val="004D226E"/>
    <w:rsid w:val="004D56D1"/>
    <w:rsid w:val="004D6858"/>
    <w:rsid w:val="004D6952"/>
    <w:rsid w:val="004D76FF"/>
    <w:rsid w:val="004E0F83"/>
    <w:rsid w:val="004E14F1"/>
    <w:rsid w:val="004E1D30"/>
    <w:rsid w:val="004E215C"/>
    <w:rsid w:val="004E376C"/>
    <w:rsid w:val="004E6278"/>
    <w:rsid w:val="004E6A79"/>
    <w:rsid w:val="004E7F64"/>
    <w:rsid w:val="004F0E22"/>
    <w:rsid w:val="004F187A"/>
    <w:rsid w:val="004F470A"/>
    <w:rsid w:val="004F4B83"/>
    <w:rsid w:val="004F6944"/>
    <w:rsid w:val="004F6BB7"/>
    <w:rsid w:val="004F72DE"/>
    <w:rsid w:val="005019A4"/>
    <w:rsid w:val="00501B09"/>
    <w:rsid w:val="00503AB0"/>
    <w:rsid w:val="005055C9"/>
    <w:rsid w:val="0050680C"/>
    <w:rsid w:val="00510A0C"/>
    <w:rsid w:val="00512CE9"/>
    <w:rsid w:val="0051363B"/>
    <w:rsid w:val="00514DE7"/>
    <w:rsid w:val="00515B59"/>
    <w:rsid w:val="00524664"/>
    <w:rsid w:val="00526C0B"/>
    <w:rsid w:val="00526EDD"/>
    <w:rsid w:val="00527E3D"/>
    <w:rsid w:val="0053128D"/>
    <w:rsid w:val="0053357E"/>
    <w:rsid w:val="00533593"/>
    <w:rsid w:val="00535985"/>
    <w:rsid w:val="00536007"/>
    <w:rsid w:val="0053632E"/>
    <w:rsid w:val="00537697"/>
    <w:rsid w:val="0053780A"/>
    <w:rsid w:val="0054260A"/>
    <w:rsid w:val="00543315"/>
    <w:rsid w:val="005437C5"/>
    <w:rsid w:val="00544D0B"/>
    <w:rsid w:val="0054514A"/>
    <w:rsid w:val="00546345"/>
    <w:rsid w:val="00546490"/>
    <w:rsid w:val="00550A00"/>
    <w:rsid w:val="00553977"/>
    <w:rsid w:val="005542AA"/>
    <w:rsid w:val="005545A0"/>
    <w:rsid w:val="005548BD"/>
    <w:rsid w:val="00555EF1"/>
    <w:rsid w:val="005576B9"/>
    <w:rsid w:val="00557D4B"/>
    <w:rsid w:val="00562307"/>
    <w:rsid w:val="005636A6"/>
    <w:rsid w:val="005637F7"/>
    <w:rsid w:val="0056383C"/>
    <w:rsid w:val="005641FD"/>
    <w:rsid w:val="00564C2C"/>
    <w:rsid w:val="005651E9"/>
    <w:rsid w:val="00570685"/>
    <w:rsid w:val="00572B48"/>
    <w:rsid w:val="0057531B"/>
    <w:rsid w:val="0057531E"/>
    <w:rsid w:val="0057744D"/>
    <w:rsid w:val="00577D67"/>
    <w:rsid w:val="0058089E"/>
    <w:rsid w:val="00580FAC"/>
    <w:rsid w:val="00580FD9"/>
    <w:rsid w:val="00583CFD"/>
    <w:rsid w:val="00584DB9"/>
    <w:rsid w:val="00585567"/>
    <w:rsid w:val="0058721B"/>
    <w:rsid w:val="00592DD8"/>
    <w:rsid w:val="00593077"/>
    <w:rsid w:val="0059406A"/>
    <w:rsid w:val="005961EF"/>
    <w:rsid w:val="00596204"/>
    <w:rsid w:val="0059696A"/>
    <w:rsid w:val="005A10F7"/>
    <w:rsid w:val="005A16EB"/>
    <w:rsid w:val="005B0A0B"/>
    <w:rsid w:val="005B19B9"/>
    <w:rsid w:val="005B37D8"/>
    <w:rsid w:val="005B3840"/>
    <w:rsid w:val="005B3A25"/>
    <w:rsid w:val="005B3FAB"/>
    <w:rsid w:val="005B413B"/>
    <w:rsid w:val="005C2ECF"/>
    <w:rsid w:val="005C4E7D"/>
    <w:rsid w:val="005C7C46"/>
    <w:rsid w:val="005C7ECC"/>
    <w:rsid w:val="005D2A99"/>
    <w:rsid w:val="005D31B8"/>
    <w:rsid w:val="005D359F"/>
    <w:rsid w:val="005D373F"/>
    <w:rsid w:val="005D42AC"/>
    <w:rsid w:val="005D6AB9"/>
    <w:rsid w:val="005D6BB4"/>
    <w:rsid w:val="005D712B"/>
    <w:rsid w:val="005E0302"/>
    <w:rsid w:val="005E0F38"/>
    <w:rsid w:val="005E1C47"/>
    <w:rsid w:val="005E57D7"/>
    <w:rsid w:val="005E597D"/>
    <w:rsid w:val="005E6641"/>
    <w:rsid w:val="005E7379"/>
    <w:rsid w:val="005F03C1"/>
    <w:rsid w:val="005F0B44"/>
    <w:rsid w:val="005F1A67"/>
    <w:rsid w:val="005F6B25"/>
    <w:rsid w:val="005F7BB4"/>
    <w:rsid w:val="006034D2"/>
    <w:rsid w:val="006042B6"/>
    <w:rsid w:val="00604607"/>
    <w:rsid w:val="00607AFA"/>
    <w:rsid w:val="00613066"/>
    <w:rsid w:val="0061331B"/>
    <w:rsid w:val="00614A21"/>
    <w:rsid w:val="00616EB3"/>
    <w:rsid w:val="006172E7"/>
    <w:rsid w:val="0061738F"/>
    <w:rsid w:val="00621531"/>
    <w:rsid w:val="0062442C"/>
    <w:rsid w:val="00624576"/>
    <w:rsid w:val="00624B2B"/>
    <w:rsid w:val="00624F59"/>
    <w:rsid w:val="006274AB"/>
    <w:rsid w:val="00627D43"/>
    <w:rsid w:val="00630EEF"/>
    <w:rsid w:val="006318D7"/>
    <w:rsid w:val="00635F23"/>
    <w:rsid w:val="0064017C"/>
    <w:rsid w:val="00641898"/>
    <w:rsid w:val="00642697"/>
    <w:rsid w:val="00643668"/>
    <w:rsid w:val="00645998"/>
    <w:rsid w:val="00645A85"/>
    <w:rsid w:val="0064691B"/>
    <w:rsid w:val="006469F1"/>
    <w:rsid w:val="0064729B"/>
    <w:rsid w:val="006518A0"/>
    <w:rsid w:val="00652426"/>
    <w:rsid w:val="0065248E"/>
    <w:rsid w:val="006538B7"/>
    <w:rsid w:val="006541AE"/>
    <w:rsid w:val="00654D82"/>
    <w:rsid w:val="00656714"/>
    <w:rsid w:val="0065731D"/>
    <w:rsid w:val="00657712"/>
    <w:rsid w:val="006611C5"/>
    <w:rsid w:val="00664A99"/>
    <w:rsid w:val="00665D86"/>
    <w:rsid w:val="00666680"/>
    <w:rsid w:val="00667871"/>
    <w:rsid w:val="006701FE"/>
    <w:rsid w:val="00671FE8"/>
    <w:rsid w:val="006763FE"/>
    <w:rsid w:val="00680356"/>
    <w:rsid w:val="00681B68"/>
    <w:rsid w:val="006832A9"/>
    <w:rsid w:val="006835B8"/>
    <w:rsid w:val="00686155"/>
    <w:rsid w:val="00686802"/>
    <w:rsid w:val="00687F58"/>
    <w:rsid w:val="006907B0"/>
    <w:rsid w:val="00691D43"/>
    <w:rsid w:val="006923C8"/>
    <w:rsid w:val="006A071E"/>
    <w:rsid w:val="006A2F64"/>
    <w:rsid w:val="006A407C"/>
    <w:rsid w:val="006A621D"/>
    <w:rsid w:val="006A6277"/>
    <w:rsid w:val="006A64B3"/>
    <w:rsid w:val="006B08DA"/>
    <w:rsid w:val="006B2A78"/>
    <w:rsid w:val="006B4B75"/>
    <w:rsid w:val="006C05CD"/>
    <w:rsid w:val="006C162C"/>
    <w:rsid w:val="006C43F2"/>
    <w:rsid w:val="006C50B7"/>
    <w:rsid w:val="006C6401"/>
    <w:rsid w:val="006D01F6"/>
    <w:rsid w:val="006D0B3F"/>
    <w:rsid w:val="006D30C2"/>
    <w:rsid w:val="006D38E7"/>
    <w:rsid w:val="006D3C00"/>
    <w:rsid w:val="006D56F4"/>
    <w:rsid w:val="006D7412"/>
    <w:rsid w:val="006D77AB"/>
    <w:rsid w:val="006E13E2"/>
    <w:rsid w:val="006E4C7A"/>
    <w:rsid w:val="006E5ED8"/>
    <w:rsid w:val="006F0401"/>
    <w:rsid w:val="006F0763"/>
    <w:rsid w:val="006F0C16"/>
    <w:rsid w:val="006F185D"/>
    <w:rsid w:val="006F363D"/>
    <w:rsid w:val="006F505F"/>
    <w:rsid w:val="00701EE6"/>
    <w:rsid w:val="0070203A"/>
    <w:rsid w:val="00703A02"/>
    <w:rsid w:val="007047C5"/>
    <w:rsid w:val="00705B7C"/>
    <w:rsid w:val="007104DC"/>
    <w:rsid w:val="0071084D"/>
    <w:rsid w:val="00711DAA"/>
    <w:rsid w:val="00712C5A"/>
    <w:rsid w:val="0071339C"/>
    <w:rsid w:val="0071549D"/>
    <w:rsid w:val="00716244"/>
    <w:rsid w:val="00716A5E"/>
    <w:rsid w:val="00717D8A"/>
    <w:rsid w:val="0072053F"/>
    <w:rsid w:val="00721BE4"/>
    <w:rsid w:val="00722FDA"/>
    <w:rsid w:val="00726668"/>
    <w:rsid w:val="0073074A"/>
    <w:rsid w:val="00731123"/>
    <w:rsid w:val="00731466"/>
    <w:rsid w:val="00732999"/>
    <w:rsid w:val="00733694"/>
    <w:rsid w:val="00733EF7"/>
    <w:rsid w:val="007349DC"/>
    <w:rsid w:val="00734D3F"/>
    <w:rsid w:val="0074138F"/>
    <w:rsid w:val="00741B69"/>
    <w:rsid w:val="00742290"/>
    <w:rsid w:val="00742671"/>
    <w:rsid w:val="00743676"/>
    <w:rsid w:val="00743B4A"/>
    <w:rsid w:val="0074472A"/>
    <w:rsid w:val="00746E4E"/>
    <w:rsid w:val="00746F1E"/>
    <w:rsid w:val="007470A9"/>
    <w:rsid w:val="007508C0"/>
    <w:rsid w:val="00753982"/>
    <w:rsid w:val="00757DA9"/>
    <w:rsid w:val="0076050A"/>
    <w:rsid w:val="00760554"/>
    <w:rsid w:val="00763F85"/>
    <w:rsid w:val="00764083"/>
    <w:rsid w:val="00764138"/>
    <w:rsid w:val="00765AA8"/>
    <w:rsid w:val="007660C5"/>
    <w:rsid w:val="00766507"/>
    <w:rsid w:val="00766EF8"/>
    <w:rsid w:val="00771A16"/>
    <w:rsid w:val="00773097"/>
    <w:rsid w:val="007745EF"/>
    <w:rsid w:val="00774DCD"/>
    <w:rsid w:val="007763C6"/>
    <w:rsid w:val="00776AD3"/>
    <w:rsid w:val="00776F4C"/>
    <w:rsid w:val="0077730B"/>
    <w:rsid w:val="00780384"/>
    <w:rsid w:val="00781D39"/>
    <w:rsid w:val="00782418"/>
    <w:rsid w:val="0078448F"/>
    <w:rsid w:val="00786C4B"/>
    <w:rsid w:val="00787FEA"/>
    <w:rsid w:val="007927D1"/>
    <w:rsid w:val="007955C8"/>
    <w:rsid w:val="007964D8"/>
    <w:rsid w:val="00797789"/>
    <w:rsid w:val="007A05DA"/>
    <w:rsid w:val="007A1A54"/>
    <w:rsid w:val="007A7009"/>
    <w:rsid w:val="007A7F74"/>
    <w:rsid w:val="007B0660"/>
    <w:rsid w:val="007B0CD0"/>
    <w:rsid w:val="007B0DCA"/>
    <w:rsid w:val="007B1450"/>
    <w:rsid w:val="007B386C"/>
    <w:rsid w:val="007B4B7C"/>
    <w:rsid w:val="007B5016"/>
    <w:rsid w:val="007B678F"/>
    <w:rsid w:val="007B6B13"/>
    <w:rsid w:val="007B729F"/>
    <w:rsid w:val="007B7EDC"/>
    <w:rsid w:val="007C072E"/>
    <w:rsid w:val="007C0EA2"/>
    <w:rsid w:val="007C1E94"/>
    <w:rsid w:val="007C3402"/>
    <w:rsid w:val="007C5B02"/>
    <w:rsid w:val="007C5D2E"/>
    <w:rsid w:val="007C6CC1"/>
    <w:rsid w:val="007D002E"/>
    <w:rsid w:val="007D00FB"/>
    <w:rsid w:val="007D0178"/>
    <w:rsid w:val="007D0DDF"/>
    <w:rsid w:val="007D1189"/>
    <w:rsid w:val="007D18FC"/>
    <w:rsid w:val="007D1B9D"/>
    <w:rsid w:val="007D2323"/>
    <w:rsid w:val="007D2C3B"/>
    <w:rsid w:val="007D45C9"/>
    <w:rsid w:val="007D7934"/>
    <w:rsid w:val="007E05BB"/>
    <w:rsid w:val="007E20B3"/>
    <w:rsid w:val="007E2169"/>
    <w:rsid w:val="007E6C1B"/>
    <w:rsid w:val="007E71AB"/>
    <w:rsid w:val="007E73A6"/>
    <w:rsid w:val="007F13C1"/>
    <w:rsid w:val="007F1804"/>
    <w:rsid w:val="007F47D8"/>
    <w:rsid w:val="00801618"/>
    <w:rsid w:val="00801B6C"/>
    <w:rsid w:val="0080277F"/>
    <w:rsid w:val="00802CB8"/>
    <w:rsid w:val="00804844"/>
    <w:rsid w:val="00805626"/>
    <w:rsid w:val="00805C39"/>
    <w:rsid w:val="00807234"/>
    <w:rsid w:val="00807D35"/>
    <w:rsid w:val="00810701"/>
    <w:rsid w:val="00810BBF"/>
    <w:rsid w:val="0081164C"/>
    <w:rsid w:val="00814A88"/>
    <w:rsid w:val="00815693"/>
    <w:rsid w:val="008173A6"/>
    <w:rsid w:val="00817ADD"/>
    <w:rsid w:val="00824447"/>
    <w:rsid w:val="008251A0"/>
    <w:rsid w:val="00825222"/>
    <w:rsid w:val="00825F39"/>
    <w:rsid w:val="0082767E"/>
    <w:rsid w:val="00830644"/>
    <w:rsid w:val="00831883"/>
    <w:rsid w:val="0083280E"/>
    <w:rsid w:val="008331C8"/>
    <w:rsid w:val="008342F2"/>
    <w:rsid w:val="00835246"/>
    <w:rsid w:val="00835A27"/>
    <w:rsid w:val="00835F70"/>
    <w:rsid w:val="00837140"/>
    <w:rsid w:val="008375E4"/>
    <w:rsid w:val="00841191"/>
    <w:rsid w:val="008443E5"/>
    <w:rsid w:val="00845735"/>
    <w:rsid w:val="008457C0"/>
    <w:rsid w:val="00846244"/>
    <w:rsid w:val="00846258"/>
    <w:rsid w:val="008473CA"/>
    <w:rsid w:val="008501D3"/>
    <w:rsid w:val="008524DF"/>
    <w:rsid w:val="00853663"/>
    <w:rsid w:val="0085552D"/>
    <w:rsid w:val="00855F7B"/>
    <w:rsid w:val="00856311"/>
    <w:rsid w:val="008568CB"/>
    <w:rsid w:val="008569A9"/>
    <w:rsid w:val="008579B8"/>
    <w:rsid w:val="00860B84"/>
    <w:rsid w:val="00865D15"/>
    <w:rsid w:val="00866B63"/>
    <w:rsid w:val="00867948"/>
    <w:rsid w:val="00872AD1"/>
    <w:rsid w:val="0087307E"/>
    <w:rsid w:val="008738D9"/>
    <w:rsid w:val="0087438B"/>
    <w:rsid w:val="00874E85"/>
    <w:rsid w:val="00876F00"/>
    <w:rsid w:val="008772DB"/>
    <w:rsid w:val="008776BC"/>
    <w:rsid w:val="00880C15"/>
    <w:rsid w:val="00882850"/>
    <w:rsid w:val="00883F5D"/>
    <w:rsid w:val="00884418"/>
    <w:rsid w:val="0088705A"/>
    <w:rsid w:val="00890007"/>
    <w:rsid w:val="0089091D"/>
    <w:rsid w:val="00890F3B"/>
    <w:rsid w:val="00891D60"/>
    <w:rsid w:val="00893526"/>
    <w:rsid w:val="00893C39"/>
    <w:rsid w:val="00894EFE"/>
    <w:rsid w:val="0089724E"/>
    <w:rsid w:val="00897269"/>
    <w:rsid w:val="008A051C"/>
    <w:rsid w:val="008A4B76"/>
    <w:rsid w:val="008A4ED2"/>
    <w:rsid w:val="008A5203"/>
    <w:rsid w:val="008B148D"/>
    <w:rsid w:val="008B14B0"/>
    <w:rsid w:val="008B249A"/>
    <w:rsid w:val="008B296A"/>
    <w:rsid w:val="008B36C4"/>
    <w:rsid w:val="008B4A17"/>
    <w:rsid w:val="008B5B7D"/>
    <w:rsid w:val="008B76E0"/>
    <w:rsid w:val="008C1097"/>
    <w:rsid w:val="008C1549"/>
    <w:rsid w:val="008C22FA"/>
    <w:rsid w:val="008C287D"/>
    <w:rsid w:val="008C3D90"/>
    <w:rsid w:val="008C4B0A"/>
    <w:rsid w:val="008C63A3"/>
    <w:rsid w:val="008C7440"/>
    <w:rsid w:val="008D2161"/>
    <w:rsid w:val="008D27B9"/>
    <w:rsid w:val="008D6540"/>
    <w:rsid w:val="008E22D1"/>
    <w:rsid w:val="008E23B0"/>
    <w:rsid w:val="008E350A"/>
    <w:rsid w:val="008E3A15"/>
    <w:rsid w:val="008E3F21"/>
    <w:rsid w:val="008E469A"/>
    <w:rsid w:val="008E5E46"/>
    <w:rsid w:val="008E70C4"/>
    <w:rsid w:val="008E71CD"/>
    <w:rsid w:val="008F2241"/>
    <w:rsid w:val="008F2765"/>
    <w:rsid w:val="008F3A87"/>
    <w:rsid w:val="008F3B49"/>
    <w:rsid w:val="008F4AD0"/>
    <w:rsid w:val="008F69EB"/>
    <w:rsid w:val="008F6D17"/>
    <w:rsid w:val="00900135"/>
    <w:rsid w:val="00900EC1"/>
    <w:rsid w:val="009010EB"/>
    <w:rsid w:val="00903DC8"/>
    <w:rsid w:val="00905CFB"/>
    <w:rsid w:val="0090644A"/>
    <w:rsid w:val="00906889"/>
    <w:rsid w:val="0090739B"/>
    <w:rsid w:val="00907D30"/>
    <w:rsid w:val="00912FA3"/>
    <w:rsid w:val="00914155"/>
    <w:rsid w:val="009158A8"/>
    <w:rsid w:val="00915E5F"/>
    <w:rsid w:val="00917315"/>
    <w:rsid w:val="00917AF1"/>
    <w:rsid w:val="009214AA"/>
    <w:rsid w:val="009216DB"/>
    <w:rsid w:val="00922205"/>
    <w:rsid w:val="00922454"/>
    <w:rsid w:val="00924C12"/>
    <w:rsid w:val="00924C90"/>
    <w:rsid w:val="00925723"/>
    <w:rsid w:val="00926EDD"/>
    <w:rsid w:val="00927887"/>
    <w:rsid w:val="00930CAC"/>
    <w:rsid w:val="0093159B"/>
    <w:rsid w:val="00932762"/>
    <w:rsid w:val="00932B20"/>
    <w:rsid w:val="00933730"/>
    <w:rsid w:val="00933944"/>
    <w:rsid w:val="00934A42"/>
    <w:rsid w:val="00934F5B"/>
    <w:rsid w:val="009352D2"/>
    <w:rsid w:val="009357C3"/>
    <w:rsid w:val="00936A5D"/>
    <w:rsid w:val="009406CD"/>
    <w:rsid w:val="0094237E"/>
    <w:rsid w:val="0094259F"/>
    <w:rsid w:val="00944985"/>
    <w:rsid w:val="00944C1D"/>
    <w:rsid w:val="009453EF"/>
    <w:rsid w:val="00947312"/>
    <w:rsid w:val="00947D22"/>
    <w:rsid w:val="009510CD"/>
    <w:rsid w:val="00951D79"/>
    <w:rsid w:val="00952A54"/>
    <w:rsid w:val="00953700"/>
    <w:rsid w:val="00955CE0"/>
    <w:rsid w:val="00956661"/>
    <w:rsid w:val="00956B56"/>
    <w:rsid w:val="00957BFF"/>
    <w:rsid w:val="009607AC"/>
    <w:rsid w:val="009609B3"/>
    <w:rsid w:val="00961207"/>
    <w:rsid w:val="00962DF8"/>
    <w:rsid w:val="00964222"/>
    <w:rsid w:val="00964660"/>
    <w:rsid w:val="009661B9"/>
    <w:rsid w:val="0096628A"/>
    <w:rsid w:val="00966AA9"/>
    <w:rsid w:val="0097057D"/>
    <w:rsid w:val="00970861"/>
    <w:rsid w:val="009737F7"/>
    <w:rsid w:val="00974135"/>
    <w:rsid w:val="00974188"/>
    <w:rsid w:val="00976F78"/>
    <w:rsid w:val="009828AE"/>
    <w:rsid w:val="0098394C"/>
    <w:rsid w:val="00983B8A"/>
    <w:rsid w:val="00985099"/>
    <w:rsid w:val="0098629A"/>
    <w:rsid w:val="0098637E"/>
    <w:rsid w:val="0098745D"/>
    <w:rsid w:val="00990D54"/>
    <w:rsid w:val="00990E99"/>
    <w:rsid w:val="009922A4"/>
    <w:rsid w:val="00992AC2"/>
    <w:rsid w:val="009954FD"/>
    <w:rsid w:val="00996F16"/>
    <w:rsid w:val="009A1A31"/>
    <w:rsid w:val="009A2342"/>
    <w:rsid w:val="009A2488"/>
    <w:rsid w:val="009A4AFE"/>
    <w:rsid w:val="009A5892"/>
    <w:rsid w:val="009A59FF"/>
    <w:rsid w:val="009A6032"/>
    <w:rsid w:val="009A6307"/>
    <w:rsid w:val="009A6FAE"/>
    <w:rsid w:val="009A719C"/>
    <w:rsid w:val="009A72C5"/>
    <w:rsid w:val="009B1426"/>
    <w:rsid w:val="009B2645"/>
    <w:rsid w:val="009B28CE"/>
    <w:rsid w:val="009B2AD0"/>
    <w:rsid w:val="009B2E90"/>
    <w:rsid w:val="009B3683"/>
    <w:rsid w:val="009B3AA1"/>
    <w:rsid w:val="009B6E4D"/>
    <w:rsid w:val="009C009B"/>
    <w:rsid w:val="009C067C"/>
    <w:rsid w:val="009C09F2"/>
    <w:rsid w:val="009C19B2"/>
    <w:rsid w:val="009C26A2"/>
    <w:rsid w:val="009C600B"/>
    <w:rsid w:val="009C62E4"/>
    <w:rsid w:val="009C6800"/>
    <w:rsid w:val="009D0471"/>
    <w:rsid w:val="009D0B23"/>
    <w:rsid w:val="009D36E1"/>
    <w:rsid w:val="009D4994"/>
    <w:rsid w:val="009D588F"/>
    <w:rsid w:val="009D592B"/>
    <w:rsid w:val="009D6B83"/>
    <w:rsid w:val="009D7645"/>
    <w:rsid w:val="009E0F8A"/>
    <w:rsid w:val="009E0FC5"/>
    <w:rsid w:val="009E1412"/>
    <w:rsid w:val="009E143E"/>
    <w:rsid w:val="009E18B2"/>
    <w:rsid w:val="009E49B0"/>
    <w:rsid w:val="009E5158"/>
    <w:rsid w:val="009E52AE"/>
    <w:rsid w:val="009E541C"/>
    <w:rsid w:val="009E69E6"/>
    <w:rsid w:val="009E72E9"/>
    <w:rsid w:val="009F125C"/>
    <w:rsid w:val="009F18E1"/>
    <w:rsid w:val="009F511F"/>
    <w:rsid w:val="009F75C1"/>
    <w:rsid w:val="009F7626"/>
    <w:rsid w:val="00A0030B"/>
    <w:rsid w:val="00A00C62"/>
    <w:rsid w:val="00A050BA"/>
    <w:rsid w:val="00A067D4"/>
    <w:rsid w:val="00A115D7"/>
    <w:rsid w:val="00A11E21"/>
    <w:rsid w:val="00A11E64"/>
    <w:rsid w:val="00A12701"/>
    <w:rsid w:val="00A13173"/>
    <w:rsid w:val="00A133DC"/>
    <w:rsid w:val="00A134A6"/>
    <w:rsid w:val="00A166A8"/>
    <w:rsid w:val="00A201BC"/>
    <w:rsid w:val="00A20BF7"/>
    <w:rsid w:val="00A20C29"/>
    <w:rsid w:val="00A20F3F"/>
    <w:rsid w:val="00A21213"/>
    <w:rsid w:val="00A227E9"/>
    <w:rsid w:val="00A23713"/>
    <w:rsid w:val="00A23E1C"/>
    <w:rsid w:val="00A2420B"/>
    <w:rsid w:val="00A26B44"/>
    <w:rsid w:val="00A27E82"/>
    <w:rsid w:val="00A312AF"/>
    <w:rsid w:val="00A313AA"/>
    <w:rsid w:val="00A31D1C"/>
    <w:rsid w:val="00A324A2"/>
    <w:rsid w:val="00A32FCA"/>
    <w:rsid w:val="00A334A9"/>
    <w:rsid w:val="00A3505C"/>
    <w:rsid w:val="00A350E7"/>
    <w:rsid w:val="00A3681C"/>
    <w:rsid w:val="00A40F6D"/>
    <w:rsid w:val="00A44BAC"/>
    <w:rsid w:val="00A45CC3"/>
    <w:rsid w:val="00A46890"/>
    <w:rsid w:val="00A46D09"/>
    <w:rsid w:val="00A5035B"/>
    <w:rsid w:val="00A50AB7"/>
    <w:rsid w:val="00A511EB"/>
    <w:rsid w:val="00A53D2E"/>
    <w:rsid w:val="00A55415"/>
    <w:rsid w:val="00A5558A"/>
    <w:rsid w:val="00A55773"/>
    <w:rsid w:val="00A57435"/>
    <w:rsid w:val="00A57B6D"/>
    <w:rsid w:val="00A60F2F"/>
    <w:rsid w:val="00A63235"/>
    <w:rsid w:val="00A64937"/>
    <w:rsid w:val="00A65105"/>
    <w:rsid w:val="00A651C9"/>
    <w:rsid w:val="00A6536B"/>
    <w:rsid w:val="00A662FB"/>
    <w:rsid w:val="00A66650"/>
    <w:rsid w:val="00A66EFE"/>
    <w:rsid w:val="00A67B99"/>
    <w:rsid w:val="00A70AB0"/>
    <w:rsid w:val="00A72F68"/>
    <w:rsid w:val="00A735F8"/>
    <w:rsid w:val="00A77EEA"/>
    <w:rsid w:val="00A83FFD"/>
    <w:rsid w:val="00A87BCB"/>
    <w:rsid w:val="00A91E43"/>
    <w:rsid w:val="00A944E9"/>
    <w:rsid w:val="00A94611"/>
    <w:rsid w:val="00A95178"/>
    <w:rsid w:val="00A95BD5"/>
    <w:rsid w:val="00A96E94"/>
    <w:rsid w:val="00A9749D"/>
    <w:rsid w:val="00AA1184"/>
    <w:rsid w:val="00AA130A"/>
    <w:rsid w:val="00AA173D"/>
    <w:rsid w:val="00AA2649"/>
    <w:rsid w:val="00AA366D"/>
    <w:rsid w:val="00AA4605"/>
    <w:rsid w:val="00AA57B9"/>
    <w:rsid w:val="00AA6448"/>
    <w:rsid w:val="00AA692E"/>
    <w:rsid w:val="00AA785E"/>
    <w:rsid w:val="00AA7D2B"/>
    <w:rsid w:val="00AB086A"/>
    <w:rsid w:val="00AB16CD"/>
    <w:rsid w:val="00AB231C"/>
    <w:rsid w:val="00AB2C3F"/>
    <w:rsid w:val="00AB3A34"/>
    <w:rsid w:val="00AB563E"/>
    <w:rsid w:val="00AB724A"/>
    <w:rsid w:val="00AB76F9"/>
    <w:rsid w:val="00AB7809"/>
    <w:rsid w:val="00AC1E84"/>
    <w:rsid w:val="00AC226D"/>
    <w:rsid w:val="00AC3149"/>
    <w:rsid w:val="00AC3225"/>
    <w:rsid w:val="00AC3EE6"/>
    <w:rsid w:val="00AC40C6"/>
    <w:rsid w:val="00AC56C6"/>
    <w:rsid w:val="00AD05FE"/>
    <w:rsid w:val="00AD0E02"/>
    <w:rsid w:val="00AD1E20"/>
    <w:rsid w:val="00AD28C7"/>
    <w:rsid w:val="00AD2DA1"/>
    <w:rsid w:val="00AD4968"/>
    <w:rsid w:val="00AD74FD"/>
    <w:rsid w:val="00AE22C0"/>
    <w:rsid w:val="00AE3609"/>
    <w:rsid w:val="00AE4540"/>
    <w:rsid w:val="00AF1941"/>
    <w:rsid w:val="00AF1FE7"/>
    <w:rsid w:val="00AF35F1"/>
    <w:rsid w:val="00AF49AD"/>
    <w:rsid w:val="00AF49C3"/>
    <w:rsid w:val="00AF520F"/>
    <w:rsid w:val="00B00B68"/>
    <w:rsid w:val="00B01D5B"/>
    <w:rsid w:val="00B02A8F"/>
    <w:rsid w:val="00B039EC"/>
    <w:rsid w:val="00B07290"/>
    <w:rsid w:val="00B075D9"/>
    <w:rsid w:val="00B105B5"/>
    <w:rsid w:val="00B11706"/>
    <w:rsid w:val="00B11A62"/>
    <w:rsid w:val="00B124DD"/>
    <w:rsid w:val="00B1388D"/>
    <w:rsid w:val="00B13927"/>
    <w:rsid w:val="00B16376"/>
    <w:rsid w:val="00B16945"/>
    <w:rsid w:val="00B1698D"/>
    <w:rsid w:val="00B179C8"/>
    <w:rsid w:val="00B17AEC"/>
    <w:rsid w:val="00B20736"/>
    <w:rsid w:val="00B20F97"/>
    <w:rsid w:val="00B20FAF"/>
    <w:rsid w:val="00B22679"/>
    <w:rsid w:val="00B22F8E"/>
    <w:rsid w:val="00B2403B"/>
    <w:rsid w:val="00B27058"/>
    <w:rsid w:val="00B274BF"/>
    <w:rsid w:val="00B31411"/>
    <w:rsid w:val="00B31A3B"/>
    <w:rsid w:val="00B32FDE"/>
    <w:rsid w:val="00B34BEE"/>
    <w:rsid w:val="00B373BF"/>
    <w:rsid w:val="00B4455D"/>
    <w:rsid w:val="00B44BCF"/>
    <w:rsid w:val="00B45413"/>
    <w:rsid w:val="00B467CA"/>
    <w:rsid w:val="00B4693B"/>
    <w:rsid w:val="00B46B01"/>
    <w:rsid w:val="00B47350"/>
    <w:rsid w:val="00B50D9D"/>
    <w:rsid w:val="00B51CB4"/>
    <w:rsid w:val="00B53B9E"/>
    <w:rsid w:val="00B53EDB"/>
    <w:rsid w:val="00B554E7"/>
    <w:rsid w:val="00B56DF9"/>
    <w:rsid w:val="00B60607"/>
    <w:rsid w:val="00B606F8"/>
    <w:rsid w:val="00B60A82"/>
    <w:rsid w:val="00B60BAD"/>
    <w:rsid w:val="00B63BF0"/>
    <w:rsid w:val="00B6685D"/>
    <w:rsid w:val="00B66BA8"/>
    <w:rsid w:val="00B67AD6"/>
    <w:rsid w:val="00B701FD"/>
    <w:rsid w:val="00B720A4"/>
    <w:rsid w:val="00B7435E"/>
    <w:rsid w:val="00B758A8"/>
    <w:rsid w:val="00B76148"/>
    <w:rsid w:val="00B7689E"/>
    <w:rsid w:val="00B76A4C"/>
    <w:rsid w:val="00B76B87"/>
    <w:rsid w:val="00B8204F"/>
    <w:rsid w:val="00B8281E"/>
    <w:rsid w:val="00B83AE1"/>
    <w:rsid w:val="00B84684"/>
    <w:rsid w:val="00B848E2"/>
    <w:rsid w:val="00B84B5B"/>
    <w:rsid w:val="00B85047"/>
    <w:rsid w:val="00B86CB0"/>
    <w:rsid w:val="00B86F4E"/>
    <w:rsid w:val="00B87F04"/>
    <w:rsid w:val="00B964D7"/>
    <w:rsid w:val="00B96792"/>
    <w:rsid w:val="00BA0A3D"/>
    <w:rsid w:val="00BA0E1E"/>
    <w:rsid w:val="00BA1653"/>
    <w:rsid w:val="00BA2096"/>
    <w:rsid w:val="00BA55B3"/>
    <w:rsid w:val="00BA61B3"/>
    <w:rsid w:val="00BA6AAE"/>
    <w:rsid w:val="00BB1E8E"/>
    <w:rsid w:val="00BB3F85"/>
    <w:rsid w:val="00BB5B1A"/>
    <w:rsid w:val="00BB600E"/>
    <w:rsid w:val="00BB7190"/>
    <w:rsid w:val="00BC16EA"/>
    <w:rsid w:val="00BC2E71"/>
    <w:rsid w:val="00BC3037"/>
    <w:rsid w:val="00BC49A3"/>
    <w:rsid w:val="00BC7474"/>
    <w:rsid w:val="00BC7F8B"/>
    <w:rsid w:val="00BD0D58"/>
    <w:rsid w:val="00BD2A15"/>
    <w:rsid w:val="00BD5377"/>
    <w:rsid w:val="00BD6245"/>
    <w:rsid w:val="00BD7263"/>
    <w:rsid w:val="00BE0826"/>
    <w:rsid w:val="00BE1B4A"/>
    <w:rsid w:val="00BE360D"/>
    <w:rsid w:val="00BE6FB9"/>
    <w:rsid w:val="00BE728B"/>
    <w:rsid w:val="00BF2C96"/>
    <w:rsid w:val="00BF3ADF"/>
    <w:rsid w:val="00BF7F9C"/>
    <w:rsid w:val="00C00801"/>
    <w:rsid w:val="00C011AB"/>
    <w:rsid w:val="00C01326"/>
    <w:rsid w:val="00C044BA"/>
    <w:rsid w:val="00C07733"/>
    <w:rsid w:val="00C078B0"/>
    <w:rsid w:val="00C1026D"/>
    <w:rsid w:val="00C1043D"/>
    <w:rsid w:val="00C110A2"/>
    <w:rsid w:val="00C112B8"/>
    <w:rsid w:val="00C11778"/>
    <w:rsid w:val="00C1187A"/>
    <w:rsid w:val="00C11926"/>
    <w:rsid w:val="00C11A7B"/>
    <w:rsid w:val="00C12E26"/>
    <w:rsid w:val="00C13875"/>
    <w:rsid w:val="00C14A5D"/>
    <w:rsid w:val="00C16A21"/>
    <w:rsid w:val="00C16C02"/>
    <w:rsid w:val="00C1774E"/>
    <w:rsid w:val="00C212F7"/>
    <w:rsid w:val="00C2155A"/>
    <w:rsid w:val="00C23948"/>
    <w:rsid w:val="00C23D15"/>
    <w:rsid w:val="00C23F6D"/>
    <w:rsid w:val="00C24B07"/>
    <w:rsid w:val="00C26624"/>
    <w:rsid w:val="00C266B3"/>
    <w:rsid w:val="00C26BD1"/>
    <w:rsid w:val="00C304A2"/>
    <w:rsid w:val="00C3051A"/>
    <w:rsid w:val="00C30534"/>
    <w:rsid w:val="00C3100D"/>
    <w:rsid w:val="00C3429D"/>
    <w:rsid w:val="00C348BD"/>
    <w:rsid w:val="00C34FB0"/>
    <w:rsid w:val="00C35063"/>
    <w:rsid w:val="00C44AF1"/>
    <w:rsid w:val="00C45C03"/>
    <w:rsid w:val="00C45DA6"/>
    <w:rsid w:val="00C473ED"/>
    <w:rsid w:val="00C527CF"/>
    <w:rsid w:val="00C52A7E"/>
    <w:rsid w:val="00C55F65"/>
    <w:rsid w:val="00C56635"/>
    <w:rsid w:val="00C5695A"/>
    <w:rsid w:val="00C60678"/>
    <w:rsid w:val="00C61322"/>
    <w:rsid w:val="00C646E8"/>
    <w:rsid w:val="00C64ED7"/>
    <w:rsid w:val="00C66124"/>
    <w:rsid w:val="00C66827"/>
    <w:rsid w:val="00C73F6E"/>
    <w:rsid w:val="00C75AFD"/>
    <w:rsid w:val="00C7767B"/>
    <w:rsid w:val="00C777A9"/>
    <w:rsid w:val="00C80177"/>
    <w:rsid w:val="00C81201"/>
    <w:rsid w:val="00C83970"/>
    <w:rsid w:val="00C84AB3"/>
    <w:rsid w:val="00C876CC"/>
    <w:rsid w:val="00C90299"/>
    <w:rsid w:val="00C903C7"/>
    <w:rsid w:val="00C91174"/>
    <w:rsid w:val="00C92809"/>
    <w:rsid w:val="00C932AB"/>
    <w:rsid w:val="00C938A5"/>
    <w:rsid w:val="00C96099"/>
    <w:rsid w:val="00C97675"/>
    <w:rsid w:val="00C9798D"/>
    <w:rsid w:val="00CA3B2C"/>
    <w:rsid w:val="00CA5C86"/>
    <w:rsid w:val="00CA6C55"/>
    <w:rsid w:val="00CA7DBC"/>
    <w:rsid w:val="00CB1BA8"/>
    <w:rsid w:val="00CB21B8"/>
    <w:rsid w:val="00CB45B4"/>
    <w:rsid w:val="00CB6312"/>
    <w:rsid w:val="00CB6696"/>
    <w:rsid w:val="00CB7457"/>
    <w:rsid w:val="00CC00E3"/>
    <w:rsid w:val="00CC0E59"/>
    <w:rsid w:val="00CC17C4"/>
    <w:rsid w:val="00CC2760"/>
    <w:rsid w:val="00CC3C87"/>
    <w:rsid w:val="00CC46D3"/>
    <w:rsid w:val="00CC5699"/>
    <w:rsid w:val="00CC5F0C"/>
    <w:rsid w:val="00CC6BA0"/>
    <w:rsid w:val="00CC71F7"/>
    <w:rsid w:val="00CC73AF"/>
    <w:rsid w:val="00CD0751"/>
    <w:rsid w:val="00CD333E"/>
    <w:rsid w:val="00CD4A69"/>
    <w:rsid w:val="00CD607F"/>
    <w:rsid w:val="00CE0C56"/>
    <w:rsid w:val="00CE0D48"/>
    <w:rsid w:val="00CE2369"/>
    <w:rsid w:val="00CE27EA"/>
    <w:rsid w:val="00CE2E20"/>
    <w:rsid w:val="00CE3C79"/>
    <w:rsid w:val="00CE4E41"/>
    <w:rsid w:val="00CE521A"/>
    <w:rsid w:val="00CE6AF1"/>
    <w:rsid w:val="00CE6CBE"/>
    <w:rsid w:val="00CE6F0C"/>
    <w:rsid w:val="00CE7917"/>
    <w:rsid w:val="00CF42AE"/>
    <w:rsid w:val="00CF7862"/>
    <w:rsid w:val="00D00915"/>
    <w:rsid w:val="00D00CB0"/>
    <w:rsid w:val="00D02C84"/>
    <w:rsid w:val="00D03185"/>
    <w:rsid w:val="00D03F99"/>
    <w:rsid w:val="00D055D7"/>
    <w:rsid w:val="00D063A3"/>
    <w:rsid w:val="00D0699B"/>
    <w:rsid w:val="00D06EE5"/>
    <w:rsid w:val="00D073E2"/>
    <w:rsid w:val="00D0759B"/>
    <w:rsid w:val="00D07F10"/>
    <w:rsid w:val="00D10691"/>
    <w:rsid w:val="00D11A9F"/>
    <w:rsid w:val="00D121D2"/>
    <w:rsid w:val="00D12F64"/>
    <w:rsid w:val="00D14A76"/>
    <w:rsid w:val="00D16979"/>
    <w:rsid w:val="00D16AD1"/>
    <w:rsid w:val="00D172B8"/>
    <w:rsid w:val="00D2303D"/>
    <w:rsid w:val="00D2363A"/>
    <w:rsid w:val="00D236D6"/>
    <w:rsid w:val="00D23703"/>
    <w:rsid w:val="00D2408B"/>
    <w:rsid w:val="00D240D1"/>
    <w:rsid w:val="00D256CB"/>
    <w:rsid w:val="00D315A7"/>
    <w:rsid w:val="00D31F09"/>
    <w:rsid w:val="00D34DED"/>
    <w:rsid w:val="00D34F18"/>
    <w:rsid w:val="00D35164"/>
    <w:rsid w:val="00D36119"/>
    <w:rsid w:val="00D3763D"/>
    <w:rsid w:val="00D3764F"/>
    <w:rsid w:val="00D4089A"/>
    <w:rsid w:val="00D413A7"/>
    <w:rsid w:val="00D43211"/>
    <w:rsid w:val="00D44A03"/>
    <w:rsid w:val="00D46DE3"/>
    <w:rsid w:val="00D47BE3"/>
    <w:rsid w:val="00D505E9"/>
    <w:rsid w:val="00D508F8"/>
    <w:rsid w:val="00D51C71"/>
    <w:rsid w:val="00D53D91"/>
    <w:rsid w:val="00D54C65"/>
    <w:rsid w:val="00D56A31"/>
    <w:rsid w:val="00D57761"/>
    <w:rsid w:val="00D6455A"/>
    <w:rsid w:val="00D67C6A"/>
    <w:rsid w:val="00D704EC"/>
    <w:rsid w:val="00D7164E"/>
    <w:rsid w:val="00D72762"/>
    <w:rsid w:val="00D749D4"/>
    <w:rsid w:val="00D74E08"/>
    <w:rsid w:val="00D75DA9"/>
    <w:rsid w:val="00D773C0"/>
    <w:rsid w:val="00D77C8B"/>
    <w:rsid w:val="00D80F3D"/>
    <w:rsid w:val="00D8292C"/>
    <w:rsid w:val="00D90D88"/>
    <w:rsid w:val="00D93228"/>
    <w:rsid w:val="00D95CB4"/>
    <w:rsid w:val="00D95E58"/>
    <w:rsid w:val="00D96B01"/>
    <w:rsid w:val="00D973E2"/>
    <w:rsid w:val="00D976D6"/>
    <w:rsid w:val="00D97C3A"/>
    <w:rsid w:val="00D97FA5"/>
    <w:rsid w:val="00DA3BBE"/>
    <w:rsid w:val="00DA506E"/>
    <w:rsid w:val="00DA6F34"/>
    <w:rsid w:val="00DA736C"/>
    <w:rsid w:val="00DA7552"/>
    <w:rsid w:val="00DB272F"/>
    <w:rsid w:val="00DB2C3C"/>
    <w:rsid w:val="00DB3E8C"/>
    <w:rsid w:val="00DB479F"/>
    <w:rsid w:val="00DB7418"/>
    <w:rsid w:val="00DC061B"/>
    <w:rsid w:val="00DC0FF9"/>
    <w:rsid w:val="00DC1482"/>
    <w:rsid w:val="00DC20FA"/>
    <w:rsid w:val="00DC581A"/>
    <w:rsid w:val="00DC5C41"/>
    <w:rsid w:val="00DC5D62"/>
    <w:rsid w:val="00DC7F82"/>
    <w:rsid w:val="00DD013B"/>
    <w:rsid w:val="00DD1086"/>
    <w:rsid w:val="00DD194D"/>
    <w:rsid w:val="00DD2EFA"/>
    <w:rsid w:val="00DD3F2C"/>
    <w:rsid w:val="00DD499B"/>
    <w:rsid w:val="00DD6ECF"/>
    <w:rsid w:val="00DE0950"/>
    <w:rsid w:val="00DE2165"/>
    <w:rsid w:val="00DE2661"/>
    <w:rsid w:val="00DE2D30"/>
    <w:rsid w:val="00DE3035"/>
    <w:rsid w:val="00DE3618"/>
    <w:rsid w:val="00DE5919"/>
    <w:rsid w:val="00DF0DE8"/>
    <w:rsid w:val="00DF26A7"/>
    <w:rsid w:val="00DF4345"/>
    <w:rsid w:val="00DF5352"/>
    <w:rsid w:val="00DF6528"/>
    <w:rsid w:val="00DF69A3"/>
    <w:rsid w:val="00E00701"/>
    <w:rsid w:val="00E00997"/>
    <w:rsid w:val="00E017FB"/>
    <w:rsid w:val="00E04D12"/>
    <w:rsid w:val="00E062B1"/>
    <w:rsid w:val="00E10074"/>
    <w:rsid w:val="00E102DA"/>
    <w:rsid w:val="00E12D65"/>
    <w:rsid w:val="00E13EED"/>
    <w:rsid w:val="00E13FE4"/>
    <w:rsid w:val="00E14E4B"/>
    <w:rsid w:val="00E15786"/>
    <w:rsid w:val="00E15DD7"/>
    <w:rsid w:val="00E22274"/>
    <w:rsid w:val="00E246E9"/>
    <w:rsid w:val="00E253F8"/>
    <w:rsid w:val="00E3136D"/>
    <w:rsid w:val="00E32F18"/>
    <w:rsid w:val="00E36598"/>
    <w:rsid w:val="00E36889"/>
    <w:rsid w:val="00E36CE0"/>
    <w:rsid w:val="00E3758B"/>
    <w:rsid w:val="00E4215F"/>
    <w:rsid w:val="00E424EF"/>
    <w:rsid w:val="00E428DA"/>
    <w:rsid w:val="00E4347A"/>
    <w:rsid w:val="00E44654"/>
    <w:rsid w:val="00E45363"/>
    <w:rsid w:val="00E45768"/>
    <w:rsid w:val="00E468EE"/>
    <w:rsid w:val="00E47430"/>
    <w:rsid w:val="00E475DA"/>
    <w:rsid w:val="00E47E9D"/>
    <w:rsid w:val="00E51F9C"/>
    <w:rsid w:val="00E521E0"/>
    <w:rsid w:val="00E52C61"/>
    <w:rsid w:val="00E552E5"/>
    <w:rsid w:val="00E553A4"/>
    <w:rsid w:val="00E56C7D"/>
    <w:rsid w:val="00E60705"/>
    <w:rsid w:val="00E60E73"/>
    <w:rsid w:val="00E6260F"/>
    <w:rsid w:val="00E638A8"/>
    <w:rsid w:val="00E6500A"/>
    <w:rsid w:val="00E66E2C"/>
    <w:rsid w:val="00E66F50"/>
    <w:rsid w:val="00E711C7"/>
    <w:rsid w:val="00E718C0"/>
    <w:rsid w:val="00E73ED0"/>
    <w:rsid w:val="00E81F50"/>
    <w:rsid w:val="00E83AFD"/>
    <w:rsid w:val="00E83F56"/>
    <w:rsid w:val="00E83FF0"/>
    <w:rsid w:val="00E859FE"/>
    <w:rsid w:val="00E8605F"/>
    <w:rsid w:val="00E86CAA"/>
    <w:rsid w:val="00E91778"/>
    <w:rsid w:val="00E92135"/>
    <w:rsid w:val="00E92998"/>
    <w:rsid w:val="00E93053"/>
    <w:rsid w:val="00E93FC1"/>
    <w:rsid w:val="00E955FF"/>
    <w:rsid w:val="00E95B84"/>
    <w:rsid w:val="00E964CE"/>
    <w:rsid w:val="00E97F33"/>
    <w:rsid w:val="00EA0EA9"/>
    <w:rsid w:val="00EA14F4"/>
    <w:rsid w:val="00EA1E0E"/>
    <w:rsid w:val="00EA3612"/>
    <w:rsid w:val="00EA61C3"/>
    <w:rsid w:val="00EA7CFC"/>
    <w:rsid w:val="00EB10CE"/>
    <w:rsid w:val="00EB1F46"/>
    <w:rsid w:val="00EB2418"/>
    <w:rsid w:val="00EB3416"/>
    <w:rsid w:val="00EB55E0"/>
    <w:rsid w:val="00EB606C"/>
    <w:rsid w:val="00EB60D7"/>
    <w:rsid w:val="00EB6375"/>
    <w:rsid w:val="00EB66EE"/>
    <w:rsid w:val="00EB6BDD"/>
    <w:rsid w:val="00EC1EFF"/>
    <w:rsid w:val="00EC3DDF"/>
    <w:rsid w:val="00ED00A1"/>
    <w:rsid w:val="00ED394B"/>
    <w:rsid w:val="00ED526A"/>
    <w:rsid w:val="00ED7716"/>
    <w:rsid w:val="00EE11AA"/>
    <w:rsid w:val="00EE1C0A"/>
    <w:rsid w:val="00EE55BE"/>
    <w:rsid w:val="00EF18C0"/>
    <w:rsid w:val="00EF1C70"/>
    <w:rsid w:val="00EF5325"/>
    <w:rsid w:val="00EF7677"/>
    <w:rsid w:val="00F01FAE"/>
    <w:rsid w:val="00F036A9"/>
    <w:rsid w:val="00F038CC"/>
    <w:rsid w:val="00F044C0"/>
    <w:rsid w:val="00F04F3F"/>
    <w:rsid w:val="00F07B56"/>
    <w:rsid w:val="00F10D97"/>
    <w:rsid w:val="00F11C6A"/>
    <w:rsid w:val="00F1262F"/>
    <w:rsid w:val="00F12BC8"/>
    <w:rsid w:val="00F12F83"/>
    <w:rsid w:val="00F13288"/>
    <w:rsid w:val="00F1346E"/>
    <w:rsid w:val="00F13C40"/>
    <w:rsid w:val="00F14744"/>
    <w:rsid w:val="00F14F01"/>
    <w:rsid w:val="00F15B80"/>
    <w:rsid w:val="00F15F02"/>
    <w:rsid w:val="00F204BE"/>
    <w:rsid w:val="00F22277"/>
    <w:rsid w:val="00F231B9"/>
    <w:rsid w:val="00F243F5"/>
    <w:rsid w:val="00F3049C"/>
    <w:rsid w:val="00F30FFE"/>
    <w:rsid w:val="00F32CB1"/>
    <w:rsid w:val="00F32DEB"/>
    <w:rsid w:val="00F3452A"/>
    <w:rsid w:val="00F36BA9"/>
    <w:rsid w:val="00F36C54"/>
    <w:rsid w:val="00F418B7"/>
    <w:rsid w:val="00F41EEB"/>
    <w:rsid w:val="00F421BB"/>
    <w:rsid w:val="00F428B9"/>
    <w:rsid w:val="00F44C77"/>
    <w:rsid w:val="00F4575A"/>
    <w:rsid w:val="00F4599C"/>
    <w:rsid w:val="00F46F24"/>
    <w:rsid w:val="00F47B0A"/>
    <w:rsid w:val="00F504F9"/>
    <w:rsid w:val="00F52DF5"/>
    <w:rsid w:val="00F566DE"/>
    <w:rsid w:val="00F57663"/>
    <w:rsid w:val="00F61B5A"/>
    <w:rsid w:val="00F6363C"/>
    <w:rsid w:val="00F63C5B"/>
    <w:rsid w:val="00F64AFE"/>
    <w:rsid w:val="00F65C8B"/>
    <w:rsid w:val="00F703E1"/>
    <w:rsid w:val="00F71897"/>
    <w:rsid w:val="00F72516"/>
    <w:rsid w:val="00F7297F"/>
    <w:rsid w:val="00F72E15"/>
    <w:rsid w:val="00F73169"/>
    <w:rsid w:val="00F73F7E"/>
    <w:rsid w:val="00F75197"/>
    <w:rsid w:val="00F76013"/>
    <w:rsid w:val="00F76717"/>
    <w:rsid w:val="00F768D1"/>
    <w:rsid w:val="00F76C5F"/>
    <w:rsid w:val="00F76D08"/>
    <w:rsid w:val="00F77337"/>
    <w:rsid w:val="00F80A80"/>
    <w:rsid w:val="00F80ED9"/>
    <w:rsid w:val="00F81628"/>
    <w:rsid w:val="00F81EA5"/>
    <w:rsid w:val="00F87CE5"/>
    <w:rsid w:val="00F90904"/>
    <w:rsid w:val="00F914DC"/>
    <w:rsid w:val="00F9254E"/>
    <w:rsid w:val="00F93856"/>
    <w:rsid w:val="00F93BA5"/>
    <w:rsid w:val="00F94084"/>
    <w:rsid w:val="00F94854"/>
    <w:rsid w:val="00F95AB7"/>
    <w:rsid w:val="00FA17D9"/>
    <w:rsid w:val="00FA320C"/>
    <w:rsid w:val="00FA3E05"/>
    <w:rsid w:val="00FA495D"/>
    <w:rsid w:val="00FA72CC"/>
    <w:rsid w:val="00FA7ECC"/>
    <w:rsid w:val="00FB1562"/>
    <w:rsid w:val="00FB2997"/>
    <w:rsid w:val="00FB355E"/>
    <w:rsid w:val="00FB3914"/>
    <w:rsid w:val="00FB4AEA"/>
    <w:rsid w:val="00FB57C8"/>
    <w:rsid w:val="00FB584C"/>
    <w:rsid w:val="00FB6FE1"/>
    <w:rsid w:val="00FC00D2"/>
    <w:rsid w:val="00FC09AF"/>
    <w:rsid w:val="00FC0A70"/>
    <w:rsid w:val="00FC1357"/>
    <w:rsid w:val="00FC26E1"/>
    <w:rsid w:val="00FC2E45"/>
    <w:rsid w:val="00FC2F1F"/>
    <w:rsid w:val="00FC3189"/>
    <w:rsid w:val="00FC4398"/>
    <w:rsid w:val="00FC44D0"/>
    <w:rsid w:val="00FC4566"/>
    <w:rsid w:val="00FD0B1A"/>
    <w:rsid w:val="00FD0F36"/>
    <w:rsid w:val="00FD156B"/>
    <w:rsid w:val="00FD27F8"/>
    <w:rsid w:val="00FD58D3"/>
    <w:rsid w:val="00FD6BEE"/>
    <w:rsid w:val="00FE0F4D"/>
    <w:rsid w:val="00FE15C0"/>
    <w:rsid w:val="00FE28BD"/>
    <w:rsid w:val="00FE2C48"/>
    <w:rsid w:val="00FE52E2"/>
    <w:rsid w:val="00FE5447"/>
    <w:rsid w:val="00FE62EF"/>
    <w:rsid w:val="00FE6D67"/>
    <w:rsid w:val="00FE792C"/>
    <w:rsid w:val="00FF003E"/>
    <w:rsid w:val="00FF2C2E"/>
    <w:rsid w:val="00FF3600"/>
    <w:rsid w:val="00FF49F6"/>
    <w:rsid w:val="00FF60AD"/>
    <w:rsid w:val="00FF6BDB"/>
    <w:rsid w:val="00FF7597"/>
    <w:rsid w:val="00FF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60D4"/>
  <w15:docId w15:val="{79E17A98-B111-4B6D-AFF7-B5690120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rsid w:val="009A72C5"/>
    <w:rPr>
      <w:rFonts w:ascii="Times New Roman" w:hAnsi="Times New Roman"/>
      <w:vertAlign w:val="superscript"/>
    </w:rPr>
  </w:style>
  <w:style w:type="paragraph" w:styleId="ListParagraph">
    <w:name w:val="List Paragraph"/>
    <w:aliases w:val="2,Colorful List - Accent 11,Colorful List - Accent 12,H&amp;P List Paragraph,Strip"/>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Colorful List - Accent 11 Char,Colorful List - Accent 12 Char,H&amp;P List Paragraph Char,Strip Char"/>
    <w:link w:val="ListParagraph"/>
    <w:uiPriority w:val="34"/>
    <w:qFormat/>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4ADC"/>
    <w:rPr>
      <w:color w:val="954F72" w:themeColor="followedHyperlink"/>
      <w:u w:val="single"/>
    </w:rPr>
  </w:style>
  <w:style w:type="paragraph" w:styleId="NoSpacing">
    <w:name w:val="No Spacing"/>
    <w:uiPriority w:val="1"/>
    <w:qFormat/>
    <w:rsid w:val="00E3136D"/>
    <w:pPr>
      <w:widowControl w:val="0"/>
      <w:spacing w:after="0" w:line="240" w:lineRule="auto"/>
    </w:pPr>
    <w:rPr>
      <w:rFonts w:ascii="Calibri" w:eastAsia="Calibri" w:hAnsi="Calibri" w:cs="Times New Roman"/>
    </w:rPr>
  </w:style>
  <w:style w:type="paragraph" w:customStyle="1" w:styleId="CharChar1">
    <w:name w:val="Char Char1"/>
    <w:basedOn w:val="Normal"/>
    <w:rsid w:val="000D1750"/>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4205">
      <w:bodyDiv w:val="1"/>
      <w:marLeft w:val="0"/>
      <w:marRight w:val="0"/>
      <w:marTop w:val="0"/>
      <w:marBottom w:val="0"/>
      <w:divBdr>
        <w:top w:val="none" w:sz="0" w:space="0" w:color="auto"/>
        <w:left w:val="none" w:sz="0" w:space="0" w:color="auto"/>
        <w:bottom w:val="none" w:sz="0" w:space="0" w:color="auto"/>
        <w:right w:val="none" w:sz="0" w:space="0" w:color="auto"/>
      </w:divBdr>
    </w:div>
    <w:div w:id="451436141">
      <w:bodyDiv w:val="1"/>
      <w:marLeft w:val="0"/>
      <w:marRight w:val="0"/>
      <w:marTop w:val="0"/>
      <w:marBottom w:val="0"/>
      <w:divBdr>
        <w:top w:val="none" w:sz="0" w:space="0" w:color="auto"/>
        <w:left w:val="none" w:sz="0" w:space="0" w:color="auto"/>
        <w:bottom w:val="none" w:sz="0" w:space="0" w:color="auto"/>
        <w:right w:val="none" w:sz="0" w:space="0" w:color="auto"/>
      </w:divBdr>
    </w:div>
    <w:div w:id="643002542">
      <w:bodyDiv w:val="1"/>
      <w:marLeft w:val="0"/>
      <w:marRight w:val="0"/>
      <w:marTop w:val="0"/>
      <w:marBottom w:val="0"/>
      <w:divBdr>
        <w:top w:val="none" w:sz="0" w:space="0" w:color="auto"/>
        <w:left w:val="none" w:sz="0" w:space="0" w:color="auto"/>
        <w:bottom w:val="none" w:sz="0" w:space="0" w:color="auto"/>
        <w:right w:val="none" w:sz="0" w:space="0" w:color="auto"/>
      </w:divBdr>
    </w:div>
    <w:div w:id="1013459521">
      <w:bodyDiv w:val="1"/>
      <w:marLeft w:val="0"/>
      <w:marRight w:val="0"/>
      <w:marTop w:val="0"/>
      <w:marBottom w:val="0"/>
      <w:divBdr>
        <w:top w:val="none" w:sz="0" w:space="0" w:color="auto"/>
        <w:left w:val="none" w:sz="0" w:space="0" w:color="auto"/>
        <w:bottom w:val="none" w:sz="0" w:space="0" w:color="auto"/>
        <w:right w:val="none" w:sz="0" w:space="0" w:color="auto"/>
      </w:divBdr>
    </w:div>
    <w:div w:id="1113356209">
      <w:bodyDiv w:val="1"/>
      <w:marLeft w:val="0"/>
      <w:marRight w:val="0"/>
      <w:marTop w:val="0"/>
      <w:marBottom w:val="0"/>
      <w:divBdr>
        <w:top w:val="none" w:sz="0" w:space="0" w:color="auto"/>
        <w:left w:val="none" w:sz="0" w:space="0" w:color="auto"/>
        <w:bottom w:val="none" w:sz="0" w:space="0" w:color="auto"/>
        <w:right w:val="none" w:sz="0" w:space="0" w:color="auto"/>
      </w:divBdr>
    </w:div>
    <w:div w:id="21142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c.gov.lv/visc/projekti/esf_8321.s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ne.Zvirbule@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97BC2-17C6-4129-BE73-61E0B256D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31. maija noteikumos Nr. 345 "Darbības programmas "Izaugsme un nodarbinātība" 8.3.2. specifiskā atbalsta mērķa "Palielināt atbalstu vispārējās izglītības iestādēm izglītojamo ind</vt:lpstr>
    </vt:vector>
  </TitlesOfParts>
  <Company>Izglītības un zinātnes ministrija</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31. maija noteikumos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 sākotnējās ietekmes novērtējuma ziņojums (anotācija)</dc:title>
  <dc:subject>Anotācija</dc:subject>
  <dc:creator>Signe Zvirbule</dc:creator>
  <cp:keywords>tel.67047974, Signe.Zvirbule@@izm.gov.lv</cp:keywords>
  <dc:description>Signe.Zvirbule@izm.gov.lv, 67047974</dc:description>
  <cp:lastModifiedBy>Signe Zvirbule</cp:lastModifiedBy>
  <cp:revision>4</cp:revision>
  <cp:lastPrinted>2018-08-23T12:01:00Z</cp:lastPrinted>
  <dcterms:created xsi:type="dcterms:W3CDTF">2020-02-07T12:32:00Z</dcterms:created>
  <dcterms:modified xsi:type="dcterms:W3CDTF">2020-02-12T07:48:00Z</dcterms:modified>
</cp:coreProperties>
</file>