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2693" w14:textId="77777777" w:rsidR="00523265" w:rsidRPr="00461094" w:rsidRDefault="00523265" w:rsidP="00194872">
      <w:pPr>
        <w:pStyle w:val="naisc"/>
        <w:spacing w:before="0" w:after="0"/>
        <w:contextualSpacing/>
        <w:rPr>
          <w:b/>
          <w:spacing w:val="-2"/>
          <w:sz w:val="28"/>
          <w:szCs w:val="24"/>
          <w:lang w:val="lv-LV"/>
        </w:rPr>
      </w:pPr>
      <w:r w:rsidRPr="00461094">
        <w:rPr>
          <w:b/>
          <w:spacing w:val="-2"/>
          <w:sz w:val="28"/>
          <w:szCs w:val="24"/>
          <w:lang w:val="lv-LV"/>
        </w:rPr>
        <w:t xml:space="preserve">Ministru kabineta rīkojuma projekta </w:t>
      </w:r>
    </w:p>
    <w:p w14:paraId="42ECAD12" w14:textId="77777777" w:rsidR="00BD5588" w:rsidRPr="00461094" w:rsidRDefault="00523265" w:rsidP="00194872">
      <w:pPr>
        <w:shd w:val="clear" w:color="auto" w:fill="FFFFFF"/>
        <w:contextualSpacing/>
        <w:jc w:val="center"/>
        <w:rPr>
          <w:b/>
          <w:bCs/>
          <w:spacing w:val="-2"/>
          <w:sz w:val="28"/>
        </w:rPr>
      </w:pPr>
      <w:r w:rsidRPr="00461094">
        <w:rPr>
          <w:b/>
          <w:spacing w:val="-2"/>
          <w:sz w:val="28"/>
        </w:rPr>
        <w:t xml:space="preserve">“Par Latvijas Republikas pilnvarotajiem robežas pārstāvjiem” </w:t>
      </w:r>
      <w:r w:rsidR="00BD5588" w:rsidRPr="00461094">
        <w:rPr>
          <w:b/>
          <w:bCs/>
          <w:spacing w:val="-2"/>
          <w:sz w:val="28"/>
        </w:rPr>
        <w:t>sākotnējās ietekmes novērtējuma ziņojums (anotācija)</w:t>
      </w:r>
    </w:p>
    <w:p w14:paraId="0CB852F3" w14:textId="77777777" w:rsidR="00505843" w:rsidRPr="00461094" w:rsidRDefault="00505843" w:rsidP="00194872">
      <w:pPr>
        <w:shd w:val="clear" w:color="auto" w:fill="FFFFFF"/>
        <w:contextualSpacing/>
        <w:jc w:val="center"/>
        <w:rPr>
          <w:b/>
          <w:bCs/>
          <w:spacing w:val="-2"/>
          <w:sz w:val="22"/>
        </w:rPr>
      </w:pPr>
    </w:p>
    <w:tbl>
      <w:tblPr>
        <w:tblStyle w:val="TableGrid"/>
        <w:tblW w:w="0" w:type="auto"/>
        <w:tblLook w:val="04A0" w:firstRow="1" w:lastRow="0" w:firstColumn="1" w:lastColumn="0" w:noHBand="0" w:noVBand="1"/>
      </w:tblPr>
      <w:tblGrid>
        <w:gridCol w:w="2405"/>
        <w:gridCol w:w="7222"/>
      </w:tblGrid>
      <w:tr w:rsidR="00505843" w:rsidRPr="00461094" w14:paraId="062A01EF" w14:textId="77777777" w:rsidTr="0052067C">
        <w:tc>
          <w:tcPr>
            <w:tcW w:w="9627" w:type="dxa"/>
            <w:gridSpan w:val="2"/>
          </w:tcPr>
          <w:p w14:paraId="1652EBBA" w14:textId="77777777" w:rsidR="00505843" w:rsidRPr="00461094" w:rsidRDefault="00505843" w:rsidP="00194872">
            <w:pPr>
              <w:pStyle w:val="Title"/>
              <w:spacing w:line="260" w:lineRule="exact"/>
              <w:contextualSpacing/>
              <w:rPr>
                <w:spacing w:val="-2"/>
                <w:sz w:val="24"/>
                <w:szCs w:val="24"/>
              </w:rPr>
            </w:pPr>
            <w:r w:rsidRPr="00461094">
              <w:rPr>
                <w:b/>
                <w:iCs/>
                <w:spacing w:val="-2"/>
                <w:sz w:val="24"/>
                <w:szCs w:val="24"/>
              </w:rPr>
              <w:t>Tiesību akta projekta anotācijas kopsavilkums</w:t>
            </w:r>
          </w:p>
        </w:tc>
      </w:tr>
      <w:tr w:rsidR="00FA4089" w:rsidRPr="00461094" w14:paraId="052EC0D3" w14:textId="77777777" w:rsidTr="00461094">
        <w:trPr>
          <w:trHeight w:val="669"/>
        </w:trPr>
        <w:tc>
          <w:tcPr>
            <w:tcW w:w="2405" w:type="dxa"/>
          </w:tcPr>
          <w:p w14:paraId="1498EC9E" w14:textId="77777777" w:rsidR="00FA4089" w:rsidRPr="00461094" w:rsidRDefault="00FA4089" w:rsidP="00194872">
            <w:pPr>
              <w:pStyle w:val="Title"/>
              <w:spacing w:line="260" w:lineRule="exact"/>
              <w:contextualSpacing/>
              <w:jc w:val="both"/>
              <w:rPr>
                <w:spacing w:val="-2"/>
                <w:sz w:val="24"/>
                <w:szCs w:val="24"/>
              </w:rPr>
            </w:pPr>
            <w:r w:rsidRPr="00461094">
              <w:rPr>
                <w:iCs/>
                <w:spacing w:val="-2"/>
                <w:sz w:val="24"/>
                <w:szCs w:val="24"/>
              </w:rPr>
              <w:t>Mērķis, risinājums un projekta spēkā stāšanās laiks (500 zīmes bez atstarpēm)</w:t>
            </w:r>
          </w:p>
        </w:tc>
        <w:tc>
          <w:tcPr>
            <w:tcW w:w="7222" w:type="dxa"/>
          </w:tcPr>
          <w:p w14:paraId="49BA251E" w14:textId="77777777" w:rsidR="00FA4089" w:rsidRPr="00461094" w:rsidRDefault="00FA4089" w:rsidP="00194872">
            <w:pPr>
              <w:pStyle w:val="Title"/>
              <w:spacing w:line="260" w:lineRule="exact"/>
              <w:contextualSpacing/>
              <w:jc w:val="both"/>
              <w:rPr>
                <w:spacing w:val="-2"/>
                <w:sz w:val="24"/>
                <w:szCs w:val="24"/>
              </w:rPr>
            </w:pPr>
            <w:r w:rsidRPr="00461094">
              <w:rPr>
                <w:spacing w:val="-2"/>
                <w:sz w:val="24"/>
                <w:szCs w:val="24"/>
              </w:rPr>
              <w:t>Saskaņā ar Ministru kabineta 2009. gada 15. decembra instrukcijas Nr.19 “Tiesību akta projekta sākotnējās ietekmes izvērtēšanas kārtība” 5.</w:t>
            </w:r>
            <w:r w:rsidRPr="00461094">
              <w:rPr>
                <w:spacing w:val="-2"/>
                <w:sz w:val="24"/>
                <w:szCs w:val="24"/>
                <w:vertAlign w:val="superscript"/>
              </w:rPr>
              <w:t>1</w:t>
            </w:r>
            <w:r w:rsidRPr="00461094">
              <w:rPr>
                <w:spacing w:val="-2"/>
                <w:sz w:val="24"/>
                <w:szCs w:val="24"/>
              </w:rPr>
              <w:t xml:space="preserve"> punktu netiek aizpildīts.</w:t>
            </w:r>
          </w:p>
        </w:tc>
      </w:tr>
    </w:tbl>
    <w:p w14:paraId="6DA818B8" w14:textId="77777777" w:rsidR="003266B7" w:rsidRPr="00461094" w:rsidRDefault="003266B7" w:rsidP="00194872">
      <w:pPr>
        <w:contextualSpacing/>
        <w:rPr>
          <w:spacing w:val="-2"/>
          <w:sz w:val="14"/>
        </w:rPr>
      </w:pPr>
    </w:p>
    <w:tbl>
      <w:tblPr>
        <w:tblStyle w:val="TableGrid"/>
        <w:tblW w:w="0" w:type="auto"/>
        <w:tblLook w:val="04A0" w:firstRow="1" w:lastRow="0" w:firstColumn="1" w:lastColumn="0" w:noHBand="0" w:noVBand="1"/>
      </w:tblPr>
      <w:tblGrid>
        <w:gridCol w:w="562"/>
        <w:gridCol w:w="1913"/>
        <w:gridCol w:w="7152"/>
      </w:tblGrid>
      <w:tr w:rsidR="00505843" w:rsidRPr="00461094" w14:paraId="18008C51" w14:textId="77777777" w:rsidTr="00D95743">
        <w:tc>
          <w:tcPr>
            <w:tcW w:w="9627" w:type="dxa"/>
            <w:gridSpan w:val="3"/>
          </w:tcPr>
          <w:p w14:paraId="64C94247" w14:textId="77777777" w:rsidR="00505843" w:rsidRPr="00461094" w:rsidRDefault="00505843" w:rsidP="00194872">
            <w:pPr>
              <w:contextualSpacing/>
              <w:jc w:val="center"/>
              <w:rPr>
                <w:spacing w:val="-2"/>
              </w:rPr>
            </w:pPr>
            <w:r w:rsidRPr="00461094">
              <w:rPr>
                <w:b/>
                <w:bCs/>
                <w:spacing w:val="-2"/>
              </w:rPr>
              <w:t>I. Tiesību akta projekta izstrādes nepieciešamība</w:t>
            </w:r>
          </w:p>
        </w:tc>
      </w:tr>
      <w:tr w:rsidR="00505843" w:rsidRPr="00461094" w14:paraId="038059CD" w14:textId="77777777" w:rsidTr="00461094">
        <w:tc>
          <w:tcPr>
            <w:tcW w:w="562" w:type="dxa"/>
          </w:tcPr>
          <w:p w14:paraId="6813AFD4" w14:textId="77777777" w:rsidR="00505843" w:rsidRPr="00461094" w:rsidRDefault="00505843" w:rsidP="00194872">
            <w:pPr>
              <w:contextualSpacing/>
              <w:jc w:val="center"/>
              <w:rPr>
                <w:spacing w:val="-2"/>
              </w:rPr>
            </w:pPr>
            <w:r w:rsidRPr="00461094">
              <w:rPr>
                <w:spacing w:val="-2"/>
              </w:rPr>
              <w:t>1.</w:t>
            </w:r>
          </w:p>
        </w:tc>
        <w:tc>
          <w:tcPr>
            <w:tcW w:w="1913" w:type="dxa"/>
          </w:tcPr>
          <w:p w14:paraId="564D3EE4" w14:textId="77777777" w:rsidR="00505843" w:rsidRPr="00461094" w:rsidRDefault="00505843" w:rsidP="00194872">
            <w:pPr>
              <w:contextualSpacing/>
              <w:rPr>
                <w:spacing w:val="-2"/>
              </w:rPr>
            </w:pPr>
            <w:r w:rsidRPr="00461094">
              <w:rPr>
                <w:spacing w:val="-2"/>
              </w:rPr>
              <w:t>Pamatojums</w:t>
            </w:r>
          </w:p>
        </w:tc>
        <w:tc>
          <w:tcPr>
            <w:tcW w:w="7152" w:type="dxa"/>
          </w:tcPr>
          <w:p w14:paraId="6C7299BA" w14:textId="77777777" w:rsidR="00505843" w:rsidRPr="00461094" w:rsidRDefault="00505843" w:rsidP="00194872">
            <w:pPr>
              <w:contextualSpacing/>
              <w:rPr>
                <w:spacing w:val="-2"/>
              </w:rPr>
            </w:pPr>
            <w:r w:rsidRPr="00461094">
              <w:rPr>
                <w:spacing w:val="-2"/>
              </w:rPr>
              <w:t>Latvijas Republikas valsts robežas likuma 7.</w:t>
            </w:r>
            <w:r w:rsidR="000620DE" w:rsidRPr="00461094">
              <w:rPr>
                <w:spacing w:val="-2"/>
              </w:rPr>
              <w:t xml:space="preserve"> </w:t>
            </w:r>
            <w:r w:rsidRPr="00461094">
              <w:rPr>
                <w:spacing w:val="-2"/>
              </w:rPr>
              <w:t>pants.</w:t>
            </w:r>
          </w:p>
        </w:tc>
      </w:tr>
      <w:tr w:rsidR="0038007D" w:rsidRPr="00461094" w14:paraId="34CA06E6" w14:textId="77777777" w:rsidTr="00461094">
        <w:tc>
          <w:tcPr>
            <w:tcW w:w="562" w:type="dxa"/>
          </w:tcPr>
          <w:p w14:paraId="6E01D03B" w14:textId="77777777" w:rsidR="0038007D" w:rsidRPr="00461094" w:rsidRDefault="0038007D" w:rsidP="00194872">
            <w:pPr>
              <w:contextualSpacing/>
              <w:jc w:val="center"/>
              <w:rPr>
                <w:spacing w:val="-2"/>
              </w:rPr>
            </w:pPr>
            <w:r w:rsidRPr="00461094">
              <w:rPr>
                <w:spacing w:val="-2"/>
              </w:rPr>
              <w:t>2.</w:t>
            </w:r>
          </w:p>
        </w:tc>
        <w:tc>
          <w:tcPr>
            <w:tcW w:w="1913" w:type="dxa"/>
          </w:tcPr>
          <w:p w14:paraId="569E6191" w14:textId="77777777" w:rsidR="0038007D" w:rsidRPr="00461094" w:rsidRDefault="0038007D" w:rsidP="00194872">
            <w:pPr>
              <w:contextualSpacing/>
              <w:rPr>
                <w:spacing w:val="-2"/>
              </w:rPr>
            </w:pPr>
            <w:r w:rsidRPr="00461094">
              <w:rPr>
                <w:spacing w:val="-2"/>
              </w:rPr>
              <w:t>Pašreizējā situācija un problēmas, kuru risināšanai tiesību akta projekts izstrādāts, tiesiskā regulējuma mērķis un būtība</w:t>
            </w:r>
          </w:p>
        </w:tc>
        <w:tc>
          <w:tcPr>
            <w:tcW w:w="7152" w:type="dxa"/>
          </w:tcPr>
          <w:p w14:paraId="1511D484" w14:textId="77777777" w:rsidR="00A33716" w:rsidRDefault="0038007D" w:rsidP="00194872">
            <w:pPr>
              <w:contextualSpacing/>
              <w:jc w:val="both"/>
              <w:rPr>
                <w:spacing w:val="-2"/>
              </w:rPr>
            </w:pPr>
            <w:r w:rsidRPr="00461094">
              <w:rPr>
                <w:spacing w:val="-2"/>
              </w:rPr>
              <w:t xml:space="preserve">       Saskaņā ar Latvijas Republikas valsts robežas likuma 7. pantu, lai 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14:paraId="68128173" w14:textId="77777777" w:rsidR="00A33716" w:rsidRDefault="00A33716" w:rsidP="00194872">
            <w:pPr>
              <w:contextualSpacing/>
              <w:jc w:val="both"/>
              <w:rPr>
                <w:spacing w:val="-2"/>
              </w:rPr>
            </w:pPr>
            <w:r>
              <w:rPr>
                <w:spacing w:val="-2"/>
              </w:rPr>
              <w:t xml:space="preserve">Šobrīd Latvijas Republikas pilnvarotie robežas pārstāvji un viņu vietnieki ir noteikti </w:t>
            </w:r>
            <w:r w:rsidRPr="00461094">
              <w:rPr>
                <w:spacing w:val="-2"/>
              </w:rPr>
              <w:t>Ministru kabineta 2</w:t>
            </w:r>
            <w:r>
              <w:rPr>
                <w:spacing w:val="-2"/>
              </w:rPr>
              <w:t>011. gada 14. septembra rīkojumā</w:t>
            </w:r>
            <w:r w:rsidRPr="00461094">
              <w:rPr>
                <w:spacing w:val="-2"/>
              </w:rPr>
              <w:t xml:space="preserve"> Nr. 452 “Par Latvijas Republikas pilnvarotajiem robežas pārstāvjiem” (turpmāk – Rīkojums Nr. 452</w:t>
            </w:r>
            <w:r w:rsidR="002E00AA">
              <w:rPr>
                <w:spacing w:val="-2"/>
              </w:rPr>
              <w:t>)</w:t>
            </w:r>
            <w:r>
              <w:rPr>
                <w:spacing w:val="-2"/>
              </w:rPr>
              <w:t>, kas tika grozīts astoņas reizes, līdz ar to, Rīkojuma Nr. 452 teksta uzbūves konstrukcija ir grūti uztverama un ir jāizdod jauns rīkojums</w:t>
            </w:r>
            <w:r w:rsidR="009436E0">
              <w:rPr>
                <w:spacing w:val="-2"/>
              </w:rPr>
              <w:t xml:space="preserve"> (turpmāk – Projekts), kurā:</w:t>
            </w:r>
          </w:p>
          <w:p w14:paraId="28FD0D25" w14:textId="77777777" w:rsidR="00821512" w:rsidRDefault="00821512" w:rsidP="009436E0">
            <w:pPr>
              <w:pStyle w:val="ListParagraph"/>
              <w:numPr>
                <w:ilvl w:val="0"/>
                <w:numId w:val="2"/>
              </w:numPr>
              <w:ind w:left="-36" w:firstLine="425"/>
              <w:jc w:val="both"/>
              <w:rPr>
                <w:spacing w:val="-2"/>
              </w:rPr>
            </w:pPr>
            <w:r>
              <w:rPr>
                <w:spacing w:val="-2"/>
              </w:rPr>
              <w:t>tika</w:t>
            </w:r>
            <w:r w:rsidR="009436E0" w:rsidRPr="009436E0">
              <w:rPr>
                <w:spacing w:val="-2"/>
              </w:rPr>
              <w:t xml:space="preserve"> precizēta Rīkojuma Nr. 452 1. punkta ievaddaļa. </w:t>
            </w:r>
          </w:p>
          <w:p w14:paraId="0EEDFB4B" w14:textId="77777777" w:rsidR="009436E0" w:rsidRPr="00821512" w:rsidRDefault="00821512" w:rsidP="00821512">
            <w:pPr>
              <w:ind w:left="-36"/>
              <w:jc w:val="both"/>
              <w:rPr>
                <w:spacing w:val="-2"/>
              </w:rPr>
            </w:pPr>
            <w:r>
              <w:rPr>
                <w:spacing w:val="-2"/>
              </w:rPr>
              <w:t xml:space="preserve">         </w:t>
            </w:r>
            <w:r w:rsidR="0038007D" w:rsidRPr="00821512">
              <w:rPr>
                <w:spacing w:val="-2"/>
              </w:rPr>
              <w:t>2019. gada 18. jū</w:t>
            </w:r>
            <w:r w:rsidR="00E20585" w:rsidRPr="00821512">
              <w:rPr>
                <w:spacing w:val="-2"/>
              </w:rPr>
              <w:t xml:space="preserve">lijā Helsinkos tika parakstīts </w:t>
            </w:r>
            <w:r w:rsidR="000620DE" w:rsidRPr="00821512">
              <w:rPr>
                <w:spacing w:val="-2"/>
              </w:rPr>
              <w:t>līgums “Par Latvijas Republikas vadības un Lietuvas Republikas vadības līgumu Latvijas-Lietuvas valsts robežas uzturēšanu un pilnvaroto robežas pārstāvju darbību” (turpmāk – Līgums)</w:t>
            </w:r>
            <w:r w:rsidR="0038007D" w:rsidRPr="00821512">
              <w:rPr>
                <w:spacing w:val="-2"/>
              </w:rPr>
              <w:t xml:space="preserve"> un 2019. gada 21. novembrī ar likumu “Par Latvijas Republikas valdības un Lietuvas Republikas valdības līgumu par Latvijas-Lietuvas valsts robežas uzturēšanu un pilnvaroto robežas pārstāvju darbību” Līgums ir pieņemts un apstiprināts. Saskaņā ar Līguma 25.panta pirmo daļu ar Līguma spēkā stāšanās</w:t>
            </w:r>
            <w:r w:rsidR="004926B1">
              <w:rPr>
                <w:spacing w:val="-2"/>
              </w:rPr>
              <w:t xml:space="preserve"> </w:t>
            </w:r>
            <w:r w:rsidR="0038007D" w:rsidRPr="00821512">
              <w:rPr>
                <w:spacing w:val="-2"/>
              </w:rPr>
              <w:t>datumu – 2019.</w:t>
            </w:r>
            <w:r w:rsidR="00E20585" w:rsidRPr="00821512">
              <w:rPr>
                <w:spacing w:val="-2"/>
              </w:rPr>
              <w:t xml:space="preserve"> </w:t>
            </w:r>
            <w:r w:rsidR="0038007D" w:rsidRPr="00821512">
              <w:rPr>
                <w:spacing w:val="-2"/>
              </w:rPr>
              <w:t>gada 24. decembri spēku zaudē 2002. gada 1.</w:t>
            </w:r>
            <w:r w:rsidR="00E20585" w:rsidRPr="00821512">
              <w:rPr>
                <w:spacing w:val="-2"/>
              </w:rPr>
              <w:t xml:space="preserve"> </w:t>
            </w:r>
            <w:r w:rsidR="0038007D" w:rsidRPr="00821512">
              <w:rPr>
                <w:spacing w:val="-2"/>
              </w:rPr>
              <w:t>marta “Latvijas Republikas valdības un Lietuvas Republikas valdības Vienošanās par pilnvar</w:t>
            </w:r>
            <w:r w:rsidR="009436E0" w:rsidRPr="00821512">
              <w:rPr>
                <w:spacing w:val="-2"/>
              </w:rPr>
              <w:t>oto robežas pārstāvju darbību”;</w:t>
            </w:r>
          </w:p>
          <w:p w14:paraId="5ACE1E39" w14:textId="77777777" w:rsidR="00821512" w:rsidRDefault="00CC4F84" w:rsidP="00194872">
            <w:pPr>
              <w:contextualSpacing/>
              <w:jc w:val="both"/>
              <w:rPr>
                <w:spacing w:val="-2"/>
              </w:rPr>
            </w:pPr>
            <w:r w:rsidRPr="00461094">
              <w:rPr>
                <w:spacing w:val="-2"/>
              </w:rPr>
              <w:t xml:space="preserve">         </w:t>
            </w:r>
            <w:r w:rsidR="009436E0">
              <w:rPr>
                <w:spacing w:val="-2"/>
              </w:rPr>
              <w:t>2) tik</w:t>
            </w:r>
            <w:r w:rsidR="00821512">
              <w:rPr>
                <w:spacing w:val="-2"/>
              </w:rPr>
              <w:t>a</w:t>
            </w:r>
            <w:r w:rsidR="009436E0">
              <w:rPr>
                <w:spacing w:val="-2"/>
              </w:rPr>
              <w:t xml:space="preserve"> p</w:t>
            </w:r>
            <w:r w:rsidR="00821512">
              <w:rPr>
                <w:spacing w:val="-2"/>
              </w:rPr>
              <w:t>ārskatīti</w:t>
            </w:r>
            <w:r w:rsidR="009436E0">
              <w:rPr>
                <w:spacing w:val="-2"/>
              </w:rPr>
              <w:t xml:space="preserve"> Latvijas Republikas pilnvarotie robežas pārstāvji</w:t>
            </w:r>
            <w:r w:rsidRPr="00461094">
              <w:rPr>
                <w:spacing w:val="-2"/>
              </w:rPr>
              <w:t xml:space="preserve"> </w:t>
            </w:r>
            <w:r w:rsidR="009436E0">
              <w:rPr>
                <w:spacing w:val="-2"/>
              </w:rPr>
              <w:t xml:space="preserve">un viņu vietnieki. </w:t>
            </w:r>
          </w:p>
          <w:p w14:paraId="306A5077" w14:textId="77777777" w:rsidR="002F611B" w:rsidRPr="00461094" w:rsidRDefault="00821512" w:rsidP="00194872">
            <w:pPr>
              <w:contextualSpacing/>
              <w:jc w:val="both"/>
              <w:rPr>
                <w:spacing w:val="-2"/>
              </w:rPr>
            </w:pPr>
            <w:r>
              <w:rPr>
                <w:spacing w:val="-2"/>
              </w:rPr>
              <w:t xml:space="preserve">           </w:t>
            </w:r>
            <w:r w:rsidR="002F611B" w:rsidRPr="00461094">
              <w:rPr>
                <w:spacing w:val="-2"/>
              </w:rPr>
              <w:t xml:space="preserve">2019. gada 21. oktobrī līdzšinējais </w:t>
            </w:r>
            <w:r w:rsidR="002A5699" w:rsidRPr="00461094">
              <w:rPr>
                <w:spacing w:val="-2"/>
              </w:rPr>
              <w:t>Latvijas Republikas pilnvarotais robežas pārstāvis</w:t>
            </w:r>
            <w:r w:rsidR="002F611B" w:rsidRPr="00461094">
              <w:rPr>
                <w:spacing w:val="-2"/>
              </w:rPr>
              <w:t xml:space="preserve"> uz L</w:t>
            </w:r>
            <w:r w:rsidR="00E20585" w:rsidRPr="00461094">
              <w:rPr>
                <w:spacing w:val="-2"/>
              </w:rPr>
              <w:t>atvijas Republikas un Lietuvas R</w:t>
            </w:r>
            <w:r w:rsidR="002F611B" w:rsidRPr="00461094">
              <w:rPr>
                <w:spacing w:val="-2"/>
              </w:rPr>
              <w:t xml:space="preserve">epublikas valsts robežas, kā arī </w:t>
            </w:r>
            <w:r w:rsidR="00443E56" w:rsidRPr="00461094">
              <w:rPr>
                <w:spacing w:val="-2"/>
              </w:rPr>
              <w:t>Latvijas Republikas pilnvarotā</w:t>
            </w:r>
            <w:r w:rsidR="002F611B" w:rsidRPr="00461094">
              <w:rPr>
                <w:spacing w:val="-2"/>
              </w:rPr>
              <w:t xml:space="preserve"> robežas pārstāv</w:t>
            </w:r>
            <w:r w:rsidR="00443E56" w:rsidRPr="00461094">
              <w:rPr>
                <w:spacing w:val="-2"/>
              </w:rPr>
              <w:t>ja</w:t>
            </w:r>
            <w:r w:rsidR="002F611B" w:rsidRPr="00461094">
              <w:rPr>
                <w:spacing w:val="-2"/>
              </w:rPr>
              <w:t xml:space="preserve"> uz Latvijas Republikas un Igaunijas Republikas valsts robežas vietnieks - Valsts robežsardzes </w:t>
            </w:r>
            <w:r w:rsidR="00E20585" w:rsidRPr="00461094">
              <w:rPr>
                <w:spacing w:val="-2"/>
              </w:rPr>
              <w:t xml:space="preserve">Rīgas pārvaldes priekšnieks </w:t>
            </w:r>
            <w:r w:rsidR="002F611B" w:rsidRPr="00461094">
              <w:rPr>
                <w:spacing w:val="-2"/>
              </w:rPr>
              <w:t>Geralds Indriķis</w:t>
            </w:r>
            <w:r w:rsidR="00805C41">
              <w:rPr>
                <w:spacing w:val="-2"/>
              </w:rPr>
              <w:t xml:space="preserve"> tika atvaļināts no dienesta Valsts robežsardzē. Savukārt </w:t>
            </w:r>
            <w:r w:rsidR="00461094" w:rsidRPr="00461094">
              <w:rPr>
                <w:spacing w:val="-2"/>
              </w:rPr>
              <w:t xml:space="preserve">2019. gada 13. decembrī līdzšinējais Latvijas Republikas pilnvarotā robežas pārstāvja uz Latvijas Republikas un Baltkrievijas Republikas valsts robežas </w:t>
            </w:r>
            <w:r w:rsidR="00805C41" w:rsidRPr="00461094">
              <w:rPr>
                <w:spacing w:val="-2"/>
              </w:rPr>
              <w:t xml:space="preserve">vietnieks </w:t>
            </w:r>
            <w:r w:rsidR="00461094" w:rsidRPr="00461094">
              <w:rPr>
                <w:spacing w:val="-2"/>
              </w:rPr>
              <w:t>- Valsts robežsardzes Daugavpils pārvaldes priekšnieka vietnieks (robežkontroles un imigrācijas jautājumos) Oļegs Voloncevičs tika atvaļināt</w:t>
            </w:r>
            <w:r w:rsidR="00805C41">
              <w:rPr>
                <w:spacing w:val="-2"/>
              </w:rPr>
              <w:t>s</w:t>
            </w:r>
            <w:r w:rsidR="00461094" w:rsidRPr="00461094">
              <w:rPr>
                <w:spacing w:val="-2"/>
              </w:rPr>
              <w:t xml:space="preserve"> no dienesta Valsts robežsardzē.</w:t>
            </w:r>
          </w:p>
          <w:p w14:paraId="799DC450" w14:textId="7D049300" w:rsidR="00BE5841" w:rsidRDefault="00BE5841" w:rsidP="00194872">
            <w:pPr>
              <w:contextualSpacing/>
              <w:jc w:val="both"/>
              <w:rPr>
                <w:spacing w:val="-2"/>
              </w:rPr>
            </w:pPr>
            <w:r w:rsidRPr="00461094">
              <w:rPr>
                <w:spacing w:val="-2"/>
              </w:rPr>
              <w:t xml:space="preserve">        </w:t>
            </w:r>
            <w:r w:rsidR="00C92052" w:rsidRPr="00461094">
              <w:rPr>
                <w:spacing w:val="-2"/>
              </w:rPr>
              <w:t xml:space="preserve"> </w:t>
            </w:r>
            <w:r w:rsidRPr="00461094">
              <w:rPr>
                <w:spacing w:val="-2"/>
              </w:rPr>
              <w:t xml:space="preserve"> </w:t>
            </w:r>
            <w:r w:rsidR="00821512">
              <w:rPr>
                <w:spacing w:val="-2"/>
              </w:rPr>
              <w:t>I</w:t>
            </w:r>
            <w:r w:rsidR="00E20585" w:rsidRPr="00461094">
              <w:rPr>
                <w:spacing w:val="-2"/>
              </w:rPr>
              <w:t xml:space="preserve">evērojot </w:t>
            </w:r>
            <w:r w:rsidR="00A772DC">
              <w:rPr>
                <w:spacing w:val="-2"/>
              </w:rPr>
              <w:t xml:space="preserve">Valsts robežsardzes </w:t>
            </w:r>
            <w:r w:rsidR="00E20585" w:rsidRPr="00461094">
              <w:rPr>
                <w:spacing w:val="-2"/>
              </w:rPr>
              <w:t>dienesta nepieciešamību</w:t>
            </w:r>
            <w:r w:rsidR="00821512">
              <w:rPr>
                <w:spacing w:val="-2"/>
              </w:rPr>
              <w:t xml:space="preserve"> un augstākminēto</w:t>
            </w:r>
            <w:r w:rsidR="00E20585" w:rsidRPr="00461094">
              <w:rPr>
                <w:spacing w:val="-2"/>
              </w:rPr>
              <w:t>,</w:t>
            </w:r>
            <w:r w:rsidR="00BA1342" w:rsidRPr="00461094">
              <w:rPr>
                <w:spacing w:val="-2"/>
              </w:rPr>
              <w:t xml:space="preserve"> tika pārskatīti Latvijas Republikas ieceltie pilnvarotie robežas pārstāvji </w:t>
            </w:r>
            <w:r w:rsidR="00443E56" w:rsidRPr="00461094">
              <w:rPr>
                <w:spacing w:val="-2"/>
              </w:rPr>
              <w:t>un viņu vietnieki un minētā rezultātā nepieciešams iecelt:</w:t>
            </w:r>
          </w:p>
          <w:p w14:paraId="4836FD7B" w14:textId="298A9B3F" w:rsidR="0059028D" w:rsidRPr="0059028D" w:rsidRDefault="0059028D" w:rsidP="0059028D">
            <w:pPr>
              <w:contextualSpacing/>
              <w:jc w:val="both"/>
              <w:rPr>
                <w:spacing w:val="-2"/>
              </w:rPr>
            </w:pPr>
            <w:r>
              <w:rPr>
                <w:spacing w:val="-2"/>
              </w:rPr>
              <w:lastRenderedPageBreak/>
              <w:t>1.1.</w:t>
            </w:r>
            <w:r w:rsidRPr="0059028D">
              <w:rPr>
                <w:spacing w:val="-2"/>
              </w:rPr>
              <w:t xml:space="preserve">Valsts robežsardzes Daugavpils pārvaldes priekšnieku Oļegu Jemašovu par Latvijas Republikas pilnvaroto robežas pārstāvi uz Latvijas Republikas un Baltkrievijas Republikas valsts robežas; </w:t>
            </w:r>
          </w:p>
          <w:p w14:paraId="00A744A2" w14:textId="77777777" w:rsidR="0059028D" w:rsidRPr="0059028D" w:rsidRDefault="0059028D" w:rsidP="0059028D">
            <w:pPr>
              <w:contextualSpacing/>
              <w:jc w:val="both"/>
              <w:rPr>
                <w:spacing w:val="-2"/>
              </w:rPr>
            </w:pPr>
            <w:r w:rsidRPr="0059028D">
              <w:rPr>
                <w:spacing w:val="-2"/>
              </w:rPr>
              <w:t>1.1.1.Valsts robežsardzes Daugavpils pārvaldes Daugavpils I kategorijas dienesta I kategorijas dienesta priekšnieku Juri Kusiņu par Latvijas Republikas pilnvarotā robežas pārstāvja uz Latvijas Republikas un Baltkrievijas Republikas valsts robežas vietnieku;</w:t>
            </w:r>
          </w:p>
          <w:p w14:paraId="2C00B260" w14:textId="77777777" w:rsidR="0059028D" w:rsidRPr="0059028D" w:rsidRDefault="0059028D" w:rsidP="0059028D">
            <w:pPr>
              <w:contextualSpacing/>
              <w:jc w:val="both"/>
              <w:rPr>
                <w:spacing w:val="-2"/>
              </w:rPr>
            </w:pPr>
            <w:r w:rsidRPr="0059028D">
              <w:rPr>
                <w:spacing w:val="-2"/>
              </w:rPr>
              <w:t>1.1.2.Valsts robežsardzes Daugavpils pārvaldes priekšnieka vietnieku (Kriminālizmeklēšanas dienesta priekšnieku) Juriju Vlasovu par Latvijas Republikas pilnvarotā robežas pārstāvja uz Latvijas Republikas un Baltkrievijas Republikas valsts robežas vietnieku;</w:t>
            </w:r>
          </w:p>
          <w:p w14:paraId="31C7D735" w14:textId="77777777" w:rsidR="0059028D" w:rsidRPr="0059028D" w:rsidRDefault="0059028D" w:rsidP="0059028D">
            <w:pPr>
              <w:contextualSpacing/>
              <w:jc w:val="both"/>
              <w:rPr>
                <w:spacing w:val="-2"/>
              </w:rPr>
            </w:pPr>
            <w:r w:rsidRPr="0059028D">
              <w:rPr>
                <w:spacing w:val="-2"/>
              </w:rPr>
              <w:t>1.2. Valsts robežsardzes Viļakas pārvaldes priekšnieku Vari Pētersonu par Latvijas Republikas pilnvaroto robežas pārstāvi uz Latvijas Republikas un Krievijas Federācijas valsts robežas;</w:t>
            </w:r>
          </w:p>
          <w:p w14:paraId="5A97D26C" w14:textId="77777777" w:rsidR="0059028D" w:rsidRPr="0059028D" w:rsidRDefault="0059028D" w:rsidP="0059028D">
            <w:pPr>
              <w:contextualSpacing/>
              <w:jc w:val="both"/>
              <w:rPr>
                <w:spacing w:val="-2"/>
              </w:rPr>
            </w:pPr>
            <w:r w:rsidRPr="0059028D">
              <w:rPr>
                <w:spacing w:val="-2"/>
              </w:rPr>
              <w:t>1.2.1. Valsts robežsardzes Ludzas pārvaldes priekšnieka vietnieku (Kriminālizmeklēšanas dienesta priekšnieku) Andri Kolendoviču par Latvijas Republikas pilnvarotā robežas pārstāvja uz Latvijas Republikas un Krievijas Federācijas valsts robežas vietnieku;</w:t>
            </w:r>
          </w:p>
          <w:p w14:paraId="0D706A58" w14:textId="77777777" w:rsidR="0059028D" w:rsidRPr="0059028D" w:rsidRDefault="0059028D" w:rsidP="0059028D">
            <w:pPr>
              <w:contextualSpacing/>
              <w:jc w:val="both"/>
              <w:rPr>
                <w:spacing w:val="-2"/>
              </w:rPr>
            </w:pPr>
            <w:r w:rsidRPr="0059028D">
              <w:rPr>
                <w:spacing w:val="-2"/>
              </w:rPr>
              <w:t>1.2.2. Valsts robežsardzes Ludzas pārvaldes priekšnieku Valdi Jukšu par Latvijas Republikas pilnvarotā robežas pārstāvja uz Latvijas Republikas un Krievijas Federācijas valsts robežas vietnieku;</w:t>
            </w:r>
          </w:p>
          <w:p w14:paraId="2CAC5962" w14:textId="77777777" w:rsidR="0059028D" w:rsidRPr="0059028D" w:rsidRDefault="0059028D" w:rsidP="0059028D">
            <w:pPr>
              <w:contextualSpacing/>
              <w:jc w:val="both"/>
              <w:rPr>
                <w:spacing w:val="-2"/>
              </w:rPr>
            </w:pPr>
            <w:r w:rsidRPr="0059028D">
              <w:rPr>
                <w:spacing w:val="-2"/>
              </w:rPr>
              <w:t>1.3. Valsts robežsardzes Viļakas pārvaldes priekšnieka vietnieku (robežkontroles un imigrācijas jautājumos) Mareku Ļahnoviču par Latvijas Republikas pilnvaroto robežas pārstāvi uz Latvijas Republikas un Igaunijas Republikas valsts robežas;</w:t>
            </w:r>
          </w:p>
          <w:p w14:paraId="6AEDCCE8" w14:textId="77777777" w:rsidR="0059028D" w:rsidRPr="0059028D" w:rsidRDefault="0059028D" w:rsidP="0059028D">
            <w:pPr>
              <w:contextualSpacing/>
              <w:jc w:val="both"/>
              <w:rPr>
                <w:spacing w:val="-2"/>
              </w:rPr>
            </w:pPr>
            <w:r w:rsidRPr="0059028D">
              <w:rPr>
                <w:spacing w:val="-2"/>
              </w:rPr>
              <w:t>1.3.1. Valsts robežsardzes Viļakas pārvaldes priekšnieka vietnieku (Kriminālizmeklēšanas dienesta priekšnieku) Aināru Loginu par Latvijas Republikas pilnvarotā robežas pārstāvja uz Latvijas Republikas un Igaunijas Republikas valsts robežas vietnieku;</w:t>
            </w:r>
          </w:p>
          <w:p w14:paraId="3FDAC4FC" w14:textId="77777777" w:rsidR="0059028D" w:rsidRPr="003733CC" w:rsidRDefault="0059028D" w:rsidP="0059028D">
            <w:pPr>
              <w:contextualSpacing/>
              <w:jc w:val="both"/>
              <w:rPr>
                <w:spacing w:val="-2"/>
              </w:rPr>
            </w:pPr>
            <w:r w:rsidRPr="0059028D">
              <w:rPr>
                <w:spacing w:val="-2"/>
              </w:rPr>
              <w:t xml:space="preserve">1.3.2. Valsts robežsardzes Rīgas pārvaldes priekšnieka vietnieku (Kriminālizmeklēšanas dienesta </w:t>
            </w:r>
            <w:r w:rsidRPr="003733CC">
              <w:rPr>
                <w:spacing w:val="-2"/>
              </w:rPr>
              <w:t>priekšnieku) Ojāru Kārkliņu par Latvijas Republikas pilnvarotā robežas pārstāvja uz Latvijas Republikas un Igaunijas Republikas valsts robežas vietnieku;</w:t>
            </w:r>
          </w:p>
          <w:p w14:paraId="46C3D62E" w14:textId="77777777" w:rsidR="0059028D" w:rsidRPr="003733CC" w:rsidRDefault="0059028D" w:rsidP="0059028D">
            <w:pPr>
              <w:contextualSpacing/>
              <w:jc w:val="both"/>
              <w:rPr>
                <w:spacing w:val="-2"/>
              </w:rPr>
            </w:pPr>
            <w:r w:rsidRPr="003733CC">
              <w:rPr>
                <w:spacing w:val="-2"/>
              </w:rPr>
              <w:t>1.4. Valsts robežsardzes Rīgas pārvaldes priekšnieka vietnieku (Kriminālizmeklēšanas dienesta priekšnieku) Ojāru Kārkliņu par Latvijas Republikas pilnvaroto robežas pārstāvi uz Latvijas Republikas un Lietuvas Republikas valsts robežas;</w:t>
            </w:r>
          </w:p>
          <w:p w14:paraId="61FC8C5C" w14:textId="77777777" w:rsidR="0059028D" w:rsidRPr="0059028D" w:rsidRDefault="0059028D" w:rsidP="0059028D">
            <w:pPr>
              <w:contextualSpacing/>
              <w:jc w:val="both"/>
              <w:rPr>
                <w:spacing w:val="-2"/>
              </w:rPr>
            </w:pPr>
            <w:r w:rsidRPr="003733CC">
              <w:rPr>
                <w:spacing w:val="-2"/>
              </w:rPr>
              <w:t>1.4.1. Valsts robežsardzes Rīgas pārvaldes Kriminālizmeklēšanas</w:t>
            </w:r>
            <w:r w:rsidRPr="0059028D">
              <w:rPr>
                <w:spacing w:val="-2"/>
              </w:rPr>
              <w:t xml:space="preserve">  dienesta Operatīvās darbības nodaļas  priekšnieku Ēriku Kupču par Latvijas Republikas pilnvarotā robežas pārstāvja uz Latvijas Republikas un Lietuvas Republikas valsts robežas vietnieku;</w:t>
            </w:r>
          </w:p>
          <w:p w14:paraId="59ABF45A" w14:textId="5C9EA1E5" w:rsidR="00CC4F84" w:rsidRPr="003733CC" w:rsidRDefault="0059028D" w:rsidP="003733CC">
            <w:pPr>
              <w:contextualSpacing/>
              <w:jc w:val="both"/>
              <w:rPr>
                <w:spacing w:val="-2"/>
              </w:rPr>
            </w:pPr>
            <w:r w:rsidRPr="0059028D">
              <w:rPr>
                <w:spacing w:val="-2"/>
              </w:rPr>
              <w:t>1.4.2. Valsts robežsardzes Rīgas pārvaldes priekšnieka vietnieku (robežkontroles un imigrācijas jautājumos)  Jāni Sticeru par Latvijas Republikas pilnvarotā robežas pārstāvja uz Latvijas Republikas un Lietuvas Republikas valsts robežas vietnieku</w:t>
            </w:r>
            <w:r w:rsidR="003733CC">
              <w:rPr>
                <w:spacing w:val="-2"/>
              </w:rPr>
              <w:t>.</w:t>
            </w:r>
          </w:p>
        </w:tc>
      </w:tr>
      <w:tr w:rsidR="0038007D" w:rsidRPr="00461094" w14:paraId="3051C76E" w14:textId="77777777" w:rsidTr="00461094">
        <w:tc>
          <w:tcPr>
            <w:tcW w:w="562" w:type="dxa"/>
            <w:hideMark/>
          </w:tcPr>
          <w:p w14:paraId="4577761A" w14:textId="77777777" w:rsidR="0038007D" w:rsidRPr="00461094" w:rsidRDefault="0038007D" w:rsidP="00194872">
            <w:pPr>
              <w:contextualSpacing/>
              <w:jc w:val="center"/>
              <w:rPr>
                <w:spacing w:val="-2"/>
              </w:rPr>
            </w:pPr>
            <w:r w:rsidRPr="00461094">
              <w:rPr>
                <w:spacing w:val="-2"/>
              </w:rPr>
              <w:lastRenderedPageBreak/>
              <w:t>3.</w:t>
            </w:r>
          </w:p>
        </w:tc>
        <w:tc>
          <w:tcPr>
            <w:tcW w:w="1913" w:type="dxa"/>
            <w:hideMark/>
          </w:tcPr>
          <w:p w14:paraId="12FAA767" w14:textId="77777777" w:rsidR="0038007D" w:rsidRPr="00461094" w:rsidRDefault="0038007D" w:rsidP="00194872">
            <w:pPr>
              <w:contextualSpacing/>
              <w:rPr>
                <w:spacing w:val="-2"/>
              </w:rPr>
            </w:pPr>
            <w:r w:rsidRPr="00461094">
              <w:rPr>
                <w:spacing w:val="-2"/>
              </w:rPr>
              <w:t>Projekta izstrādē iesaistītās institūcijas un publiskas personas kapitālsabiedrības</w:t>
            </w:r>
          </w:p>
        </w:tc>
        <w:tc>
          <w:tcPr>
            <w:tcW w:w="7152" w:type="dxa"/>
            <w:hideMark/>
          </w:tcPr>
          <w:p w14:paraId="34F4D9BC" w14:textId="77777777" w:rsidR="0038007D" w:rsidRPr="00461094" w:rsidRDefault="0038007D" w:rsidP="00194872">
            <w:pPr>
              <w:contextualSpacing/>
              <w:rPr>
                <w:spacing w:val="-2"/>
              </w:rPr>
            </w:pPr>
            <w:r w:rsidRPr="00461094">
              <w:rPr>
                <w:spacing w:val="-2"/>
              </w:rPr>
              <w:t>Iekšlietu ministrija (Valsts robežsardze</w:t>
            </w:r>
            <w:bookmarkStart w:id="0" w:name="_GoBack"/>
            <w:bookmarkEnd w:id="0"/>
            <w:r w:rsidRPr="00461094">
              <w:rPr>
                <w:spacing w:val="-2"/>
              </w:rPr>
              <w:t>)</w:t>
            </w:r>
          </w:p>
        </w:tc>
      </w:tr>
      <w:tr w:rsidR="0038007D" w:rsidRPr="00461094" w14:paraId="70F60939" w14:textId="77777777" w:rsidTr="00461094">
        <w:tc>
          <w:tcPr>
            <w:tcW w:w="562" w:type="dxa"/>
            <w:hideMark/>
          </w:tcPr>
          <w:p w14:paraId="4C5CA166" w14:textId="77777777" w:rsidR="0038007D" w:rsidRPr="00461094" w:rsidRDefault="0038007D" w:rsidP="00194872">
            <w:pPr>
              <w:contextualSpacing/>
              <w:jc w:val="center"/>
              <w:rPr>
                <w:spacing w:val="-2"/>
              </w:rPr>
            </w:pPr>
            <w:r w:rsidRPr="00461094">
              <w:rPr>
                <w:spacing w:val="-2"/>
              </w:rPr>
              <w:t>4.</w:t>
            </w:r>
          </w:p>
        </w:tc>
        <w:tc>
          <w:tcPr>
            <w:tcW w:w="1913" w:type="dxa"/>
            <w:hideMark/>
          </w:tcPr>
          <w:p w14:paraId="18A8A91D" w14:textId="77777777" w:rsidR="0038007D" w:rsidRPr="00461094" w:rsidRDefault="0038007D" w:rsidP="00194872">
            <w:pPr>
              <w:contextualSpacing/>
              <w:rPr>
                <w:spacing w:val="-2"/>
              </w:rPr>
            </w:pPr>
            <w:r w:rsidRPr="00461094">
              <w:rPr>
                <w:spacing w:val="-2"/>
              </w:rPr>
              <w:t>Cita informācija</w:t>
            </w:r>
          </w:p>
        </w:tc>
        <w:tc>
          <w:tcPr>
            <w:tcW w:w="7152" w:type="dxa"/>
            <w:hideMark/>
          </w:tcPr>
          <w:p w14:paraId="196C75F5" w14:textId="77777777" w:rsidR="0038007D" w:rsidRPr="00461094" w:rsidRDefault="0038007D" w:rsidP="00194872">
            <w:pPr>
              <w:contextualSpacing/>
              <w:rPr>
                <w:spacing w:val="-2"/>
              </w:rPr>
            </w:pPr>
            <w:r w:rsidRPr="00461094">
              <w:rPr>
                <w:spacing w:val="-2"/>
              </w:rPr>
              <w:t>Nav</w:t>
            </w:r>
          </w:p>
        </w:tc>
      </w:tr>
    </w:tbl>
    <w:p w14:paraId="29CCCC04" w14:textId="77777777" w:rsidR="0038007D" w:rsidRPr="00461094" w:rsidRDefault="0038007D" w:rsidP="00194872">
      <w:pPr>
        <w:contextualSpacing/>
        <w:jc w:val="center"/>
        <w:rPr>
          <w:spacing w:val="-2"/>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10"/>
        <w:gridCol w:w="4348"/>
        <w:gridCol w:w="4669"/>
      </w:tblGrid>
      <w:tr w:rsidR="00BD5588" w:rsidRPr="00461094" w14:paraId="22AF2D60" w14:textId="77777777" w:rsidTr="009E0502">
        <w:trPr>
          <w:cantSplit/>
        </w:trPr>
        <w:tc>
          <w:tcPr>
            <w:tcW w:w="5000" w:type="pct"/>
            <w:gridSpan w:val="3"/>
            <w:vAlign w:val="center"/>
            <w:hideMark/>
          </w:tcPr>
          <w:p w14:paraId="30BB761E" w14:textId="77777777" w:rsidR="00BD5588" w:rsidRPr="00461094" w:rsidRDefault="00BD5588" w:rsidP="00194872">
            <w:pPr>
              <w:contextualSpacing/>
              <w:jc w:val="center"/>
              <w:rPr>
                <w:b/>
                <w:bCs/>
                <w:spacing w:val="-2"/>
              </w:rPr>
            </w:pPr>
            <w:r w:rsidRPr="00461094">
              <w:rPr>
                <w:b/>
                <w:bCs/>
                <w:spacing w:val="-2"/>
              </w:rPr>
              <w:lastRenderedPageBreak/>
              <w:t>II. Tiesību akta projekta ietekme uz sabiedrību, tautsaimniecības attīstību un administratīvo slogu</w:t>
            </w:r>
          </w:p>
        </w:tc>
      </w:tr>
      <w:tr w:rsidR="00850F1B" w:rsidRPr="00461094" w14:paraId="1C715BF0" w14:textId="77777777" w:rsidTr="00CF7038">
        <w:trPr>
          <w:cantSplit/>
        </w:trPr>
        <w:tc>
          <w:tcPr>
            <w:tcW w:w="5000" w:type="pct"/>
            <w:gridSpan w:val="3"/>
            <w:tcBorders>
              <w:bottom w:val="single" w:sz="4" w:space="0" w:color="auto"/>
            </w:tcBorders>
            <w:vAlign w:val="center"/>
          </w:tcPr>
          <w:p w14:paraId="356C7280" w14:textId="77777777" w:rsidR="00850F1B" w:rsidRPr="00461094" w:rsidRDefault="00850F1B" w:rsidP="00194872">
            <w:pPr>
              <w:contextualSpacing/>
              <w:jc w:val="center"/>
              <w:rPr>
                <w:bCs/>
                <w:spacing w:val="-2"/>
              </w:rPr>
            </w:pPr>
            <w:r w:rsidRPr="00461094">
              <w:rPr>
                <w:bCs/>
                <w:spacing w:val="-2"/>
              </w:rPr>
              <w:t>Projekts šo jomu neskar</w:t>
            </w:r>
          </w:p>
        </w:tc>
      </w:tr>
      <w:tr w:rsidR="009B3C3C" w:rsidRPr="00461094" w14:paraId="21FCE0E0" w14:textId="77777777" w:rsidTr="00CF7038">
        <w:trPr>
          <w:cantSplit/>
        </w:trPr>
        <w:tc>
          <w:tcPr>
            <w:tcW w:w="5000" w:type="pct"/>
            <w:gridSpan w:val="3"/>
            <w:tcBorders>
              <w:left w:val="nil"/>
              <w:right w:val="nil"/>
            </w:tcBorders>
            <w:vAlign w:val="center"/>
          </w:tcPr>
          <w:p w14:paraId="43E0CBF2" w14:textId="77777777" w:rsidR="009B3C3C" w:rsidRPr="00461094" w:rsidRDefault="009B3C3C" w:rsidP="00194872">
            <w:pPr>
              <w:contextualSpacing/>
              <w:jc w:val="center"/>
              <w:rPr>
                <w:bCs/>
                <w:spacing w:val="-2"/>
                <w:sz w:val="18"/>
              </w:rPr>
            </w:pPr>
          </w:p>
        </w:tc>
      </w:tr>
      <w:tr w:rsidR="002A478F" w:rsidRPr="00461094" w14:paraId="5E781D65" w14:textId="77777777" w:rsidTr="002A478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BC2AB" w14:textId="77777777" w:rsidR="002A478F" w:rsidRPr="00461094" w:rsidRDefault="002A478F" w:rsidP="00194872">
            <w:pPr>
              <w:contextualSpacing/>
              <w:jc w:val="center"/>
              <w:rPr>
                <w:b/>
                <w:bCs/>
                <w:spacing w:val="-2"/>
              </w:rPr>
            </w:pPr>
            <w:r w:rsidRPr="00461094">
              <w:rPr>
                <w:b/>
                <w:bCs/>
                <w:spacing w:val="-2"/>
              </w:rPr>
              <w:t>III. Tiesību akta projekta ietekme uz valsts budžetu un pašvaldību budžetiem</w:t>
            </w:r>
          </w:p>
        </w:tc>
      </w:tr>
      <w:tr w:rsidR="002A478F" w:rsidRPr="00461094" w14:paraId="19C47490" w14:textId="77777777" w:rsidTr="00CF703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C8E86" w14:textId="77777777" w:rsidR="002A478F" w:rsidRPr="00461094" w:rsidRDefault="002A478F" w:rsidP="00194872">
            <w:pPr>
              <w:contextualSpacing/>
              <w:jc w:val="center"/>
              <w:rPr>
                <w:bCs/>
                <w:spacing w:val="-2"/>
              </w:rPr>
            </w:pPr>
            <w:r w:rsidRPr="00461094">
              <w:rPr>
                <w:bCs/>
                <w:spacing w:val="-2"/>
              </w:rPr>
              <w:t>Projekts šo jomu neskar</w:t>
            </w:r>
          </w:p>
        </w:tc>
      </w:tr>
      <w:tr w:rsidR="00CF7038" w:rsidRPr="00461094" w14:paraId="5E9BAF96" w14:textId="77777777" w:rsidTr="00CF7038">
        <w:trPr>
          <w:cantSplit/>
        </w:trPr>
        <w:tc>
          <w:tcPr>
            <w:tcW w:w="5000" w:type="pct"/>
            <w:gridSpan w:val="3"/>
            <w:tcBorders>
              <w:top w:val="single" w:sz="4" w:space="0" w:color="auto"/>
              <w:left w:val="nil"/>
              <w:bottom w:val="single" w:sz="4" w:space="0" w:color="auto"/>
              <w:right w:val="nil"/>
            </w:tcBorders>
            <w:shd w:val="clear" w:color="auto" w:fill="auto"/>
            <w:vAlign w:val="center"/>
          </w:tcPr>
          <w:p w14:paraId="20B86F89" w14:textId="77777777" w:rsidR="00CF7038" w:rsidRPr="00461094" w:rsidRDefault="00CF7038" w:rsidP="00194872">
            <w:pPr>
              <w:contextualSpacing/>
              <w:jc w:val="center"/>
              <w:rPr>
                <w:bCs/>
                <w:spacing w:val="-2"/>
                <w:sz w:val="18"/>
              </w:rPr>
            </w:pPr>
          </w:p>
        </w:tc>
      </w:tr>
      <w:tr w:rsidR="002A478F" w:rsidRPr="00461094" w14:paraId="0262D0B0" w14:textId="77777777"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5ABFF03" w14:textId="77777777" w:rsidR="002A478F" w:rsidRPr="00461094" w:rsidRDefault="002A478F" w:rsidP="00194872">
            <w:pPr>
              <w:contextualSpacing/>
              <w:jc w:val="center"/>
              <w:rPr>
                <w:b/>
                <w:bCs/>
                <w:spacing w:val="-2"/>
              </w:rPr>
            </w:pPr>
            <w:r w:rsidRPr="00461094">
              <w:rPr>
                <w:b/>
                <w:bCs/>
                <w:spacing w:val="-2"/>
              </w:rPr>
              <w:t>IV. Tiesību akta projekta ietekme uz spēkā esošo tiesību normu sistēmu</w:t>
            </w:r>
          </w:p>
        </w:tc>
      </w:tr>
      <w:tr w:rsidR="002A478F" w:rsidRPr="00461094" w14:paraId="48852856" w14:textId="77777777" w:rsidTr="0033354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3ECA510" w14:textId="77777777" w:rsidR="002A478F" w:rsidRPr="00461094" w:rsidRDefault="002A478F" w:rsidP="00194872">
            <w:pPr>
              <w:contextualSpacing/>
              <w:jc w:val="center"/>
              <w:rPr>
                <w:bCs/>
                <w:spacing w:val="-2"/>
              </w:rPr>
            </w:pPr>
            <w:r w:rsidRPr="00461094">
              <w:rPr>
                <w:bCs/>
                <w:spacing w:val="-2"/>
              </w:rPr>
              <w:t>Projekts šo jomu neskar</w:t>
            </w:r>
          </w:p>
        </w:tc>
      </w:tr>
      <w:tr w:rsidR="0033354E" w:rsidRPr="00461094" w14:paraId="5DD6996D" w14:textId="77777777" w:rsidTr="0033354E">
        <w:trPr>
          <w:cantSplit/>
        </w:trPr>
        <w:tc>
          <w:tcPr>
            <w:tcW w:w="5000" w:type="pct"/>
            <w:gridSpan w:val="3"/>
            <w:tcBorders>
              <w:top w:val="single" w:sz="4" w:space="0" w:color="auto"/>
              <w:left w:val="nil"/>
              <w:bottom w:val="single" w:sz="4" w:space="0" w:color="auto"/>
              <w:right w:val="nil"/>
            </w:tcBorders>
            <w:vAlign w:val="center"/>
          </w:tcPr>
          <w:p w14:paraId="37694DB3" w14:textId="77777777" w:rsidR="0033354E" w:rsidRPr="00461094" w:rsidRDefault="0033354E" w:rsidP="00194872">
            <w:pPr>
              <w:contextualSpacing/>
              <w:jc w:val="center"/>
              <w:rPr>
                <w:bCs/>
                <w:spacing w:val="-2"/>
                <w:sz w:val="18"/>
              </w:rPr>
            </w:pPr>
          </w:p>
        </w:tc>
      </w:tr>
      <w:tr w:rsidR="0033354E" w:rsidRPr="00461094" w14:paraId="10CB0455" w14:textId="77777777"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C8DCCB" w14:textId="77777777" w:rsidR="0033354E" w:rsidRPr="00461094" w:rsidRDefault="0033354E" w:rsidP="00194872">
            <w:pPr>
              <w:contextualSpacing/>
              <w:jc w:val="center"/>
              <w:rPr>
                <w:bCs/>
                <w:spacing w:val="-2"/>
              </w:rPr>
            </w:pPr>
            <w:r w:rsidRPr="00461094">
              <w:rPr>
                <w:b/>
                <w:bCs/>
                <w:spacing w:val="-2"/>
              </w:rPr>
              <w:t>V. Tiesību akta projekta atbilstība Latvijas Republikas starptautiskajām saistībām</w:t>
            </w:r>
          </w:p>
        </w:tc>
      </w:tr>
      <w:tr w:rsidR="0033354E" w:rsidRPr="00461094" w14:paraId="47C263B0" w14:textId="77777777" w:rsidTr="003D09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71E747" w14:textId="77777777" w:rsidR="0033354E" w:rsidRPr="00461094" w:rsidRDefault="0033354E" w:rsidP="00194872">
            <w:pPr>
              <w:contextualSpacing/>
              <w:jc w:val="center"/>
              <w:rPr>
                <w:bCs/>
                <w:spacing w:val="-2"/>
              </w:rPr>
            </w:pPr>
            <w:r w:rsidRPr="00461094">
              <w:rPr>
                <w:bCs/>
                <w:spacing w:val="-2"/>
              </w:rPr>
              <w:t>Projekts šo jomu neskar</w:t>
            </w:r>
          </w:p>
        </w:tc>
      </w:tr>
      <w:tr w:rsidR="0033354E" w:rsidRPr="00461094" w14:paraId="016F014A" w14:textId="77777777" w:rsidTr="003D0963">
        <w:trPr>
          <w:cantSplit/>
        </w:trPr>
        <w:tc>
          <w:tcPr>
            <w:tcW w:w="5000" w:type="pct"/>
            <w:gridSpan w:val="3"/>
            <w:tcBorders>
              <w:top w:val="single" w:sz="4" w:space="0" w:color="auto"/>
              <w:left w:val="nil"/>
              <w:bottom w:val="single" w:sz="4" w:space="0" w:color="auto"/>
              <w:right w:val="nil"/>
            </w:tcBorders>
            <w:vAlign w:val="center"/>
          </w:tcPr>
          <w:p w14:paraId="07772910" w14:textId="77777777" w:rsidR="0033354E" w:rsidRPr="00461094" w:rsidRDefault="0033354E" w:rsidP="00194872">
            <w:pPr>
              <w:contextualSpacing/>
              <w:jc w:val="center"/>
              <w:rPr>
                <w:bCs/>
                <w:spacing w:val="-2"/>
                <w:sz w:val="18"/>
              </w:rPr>
            </w:pPr>
          </w:p>
        </w:tc>
      </w:tr>
      <w:tr w:rsidR="0033354E" w:rsidRPr="00461094" w14:paraId="4DED629A" w14:textId="77777777"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A912962" w14:textId="77777777" w:rsidR="0033354E" w:rsidRPr="00461094" w:rsidRDefault="0033354E" w:rsidP="00194872">
            <w:pPr>
              <w:contextualSpacing/>
              <w:jc w:val="center"/>
              <w:rPr>
                <w:bCs/>
                <w:spacing w:val="-2"/>
              </w:rPr>
            </w:pPr>
            <w:r w:rsidRPr="00461094">
              <w:rPr>
                <w:b/>
                <w:bCs/>
                <w:spacing w:val="-2"/>
              </w:rPr>
              <w:t>VI. Sabiedrības līdzdalība un komunikācijas aktivitātes</w:t>
            </w:r>
          </w:p>
        </w:tc>
      </w:tr>
      <w:tr w:rsidR="0033354E" w:rsidRPr="00461094" w14:paraId="5D5C91FB" w14:textId="77777777" w:rsidTr="00B850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EC96A9" w14:textId="77777777" w:rsidR="0033354E" w:rsidRPr="00461094" w:rsidRDefault="0033354E" w:rsidP="00194872">
            <w:pPr>
              <w:contextualSpacing/>
              <w:jc w:val="center"/>
              <w:rPr>
                <w:bCs/>
                <w:spacing w:val="-2"/>
              </w:rPr>
            </w:pPr>
            <w:r w:rsidRPr="00461094">
              <w:rPr>
                <w:bCs/>
                <w:spacing w:val="-2"/>
              </w:rPr>
              <w:t>Projekts šo jomu neskar</w:t>
            </w:r>
          </w:p>
        </w:tc>
      </w:tr>
      <w:tr w:rsidR="003D0963" w:rsidRPr="00461094" w14:paraId="5114E5D4" w14:textId="77777777" w:rsidTr="00B85063">
        <w:trPr>
          <w:cantSplit/>
        </w:trPr>
        <w:tc>
          <w:tcPr>
            <w:tcW w:w="5000" w:type="pct"/>
            <w:gridSpan w:val="3"/>
            <w:tcBorders>
              <w:top w:val="single" w:sz="4" w:space="0" w:color="auto"/>
              <w:left w:val="nil"/>
              <w:bottom w:val="single" w:sz="4" w:space="0" w:color="auto"/>
              <w:right w:val="nil"/>
            </w:tcBorders>
            <w:vAlign w:val="center"/>
          </w:tcPr>
          <w:p w14:paraId="43593A0D" w14:textId="77777777" w:rsidR="003D0963" w:rsidRPr="00461094" w:rsidRDefault="003D0963" w:rsidP="00194872">
            <w:pPr>
              <w:contextualSpacing/>
              <w:jc w:val="center"/>
              <w:rPr>
                <w:bCs/>
                <w:spacing w:val="-2"/>
                <w:sz w:val="18"/>
              </w:rPr>
            </w:pPr>
          </w:p>
        </w:tc>
      </w:tr>
      <w:tr w:rsidR="003D0963" w:rsidRPr="00461094" w14:paraId="0DA5BB56" w14:textId="77777777"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C1DF71" w14:textId="77777777" w:rsidR="003D0963" w:rsidRPr="00461094" w:rsidRDefault="003D0963" w:rsidP="00194872">
            <w:pPr>
              <w:contextualSpacing/>
              <w:jc w:val="center"/>
              <w:rPr>
                <w:bCs/>
                <w:spacing w:val="-2"/>
              </w:rPr>
            </w:pPr>
            <w:r w:rsidRPr="00461094">
              <w:rPr>
                <w:b/>
                <w:bCs/>
                <w:spacing w:val="-2"/>
              </w:rPr>
              <w:t>VII. Tiesību akta projekta izpildes nodrošināšana un tās ietekme uz institūcijām</w:t>
            </w:r>
          </w:p>
        </w:tc>
      </w:tr>
      <w:tr w:rsidR="003D0963" w:rsidRPr="00461094" w14:paraId="0F5E934B" w14:textId="77777777" w:rsidTr="00461094">
        <w:trPr>
          <w:cantSplit/>
        </w:trPr>
        <w:tc>
          <w:tcPr>
            <w:tcW w:w="317" w:type="pct"/>
            <w:tcBorders>
              <w:top w:val="single" w:sz="4" w:space="0" w:color="auto"/>
              <w:left w:val="single" w:sz="4" w:space="0" w:color="auto"/>
              <w:bottom w:val="single" w:sz="4" w:space="0" w:color="auto"/>
              <w:right w:val="single" w:sz="4" w:space="0" w:color="auto"/>
            </w:tcBorders>
            <w:vAlign w:val="center"/>
          </w:tcPr>
          <w:p w14:paraId="2A107815" w14:textId="77777777" w:rsidR="003D0963" w:rsidRPr="00461094" w:rsidRDefault="003D0963" w:rsidP="00194872">
            <w:pPr>
              <w:contextualSpacing/>
              <w:jc w:val="center"/>
              <w:rPr>
                <w:b/>
                <w:bCs/>
                <w:spacing w:val="-2"/>
              </w:rPr>
            </w:pPr>
            <w:r w:rsidRPr="00461094">
              <w:rPr>
                <w:spacing w:val="-2"/>
              </w:rPr>
              <w:t>1.</w:t>
            </w:r>
          </w:p>
        </w:tc>
        <w:tc>
          <w:tcPr>
            <w:tcW w:w="2258" w:type="pct"/>
            <w:tcBorders>
              <w:top w:val="single" w:sz="4" w:space="0" w:color="auto"/>
              <w:left w:val="single" w:sz="4" w:space="0" w:color="auto"/>
              <w:bottom w:val="single" w:sz="4" w:space="0" w:color="auto"/>
              <w:right w:val="single" w:sz="4" w:space="0" w:color="auto"/>
            </w:tcBorders>
            <w:vAlign w:val="center"/>
          </w:tcPr>
          <w:p w14:paraId="54DB8D0D" w14:textId="77777777" w:rsidR="003D0963" w:rsidRPr="00461094" w:rsidRDefault="003D0963" w:rsidP="00194872">
            <w:pPr>
              <w:contextualSpacing/>
              <w:rPr>
                <w:b/>
                <w:bCs/>
                <w:spacing w:val="-2"/>
              </w:rPr>
            </w:pPr>
            <w:r w:rsidRPr="00461094">
              <w:rPr>
                <w:spacing w:val="-2"/>
              </w:rPr>
              <w:t>Projekta izpildē iesaistītās institūcijas</w:t>
            </w:r>
          </w:p>
        </w:tc>
        <w:tc>
          <w:tcPr>
            <w:tcW w:w="2425" w:type="pct"/>
            <w:tcBorders>
              <w:top w:val="single" w:sz="4" w:space="0" w:color="auto"/>
              <w:left w:val="single" w:sz="4" w:space="0" w:color="auto"/>
              <w:bottom w:val="single" w:sz="4" w:space="0" w:color="auto"/>
              <w:right w:val="single" w:sz="4" w:space="0" w:color="auto"/>
            </w:tcBorders>
            <w:vAlign w:val="center"/>
          </w:tcPr>
          <w:p w14:paraId="05BF1A3F" w14:textId="77777777" w:rsidR="003D0963" w:rsidRPr="00461094" w:rsidRDefault="003D0963" w:rsidP="00194872">
            <w:pPr>
              <w:contextualSpacing/>
              <w:rPr>
                <w:b/>
                <w:bCs/>
                <w:spacing w:val="-2"/>
              </w:rPr>
            </w:pPr>
            <w:r w:rsidRPr="00461094">
              <w:rPr>
                <w:spacing w:val="-2"/>
              </w:rPr>
              <w:t>Iekšlietu ministrija (Valsts robež</w:t>
            </w:r>
            <w:r w:rsidR="0066097E" w:rsidRPr="00461094">
              <w:rPr>
                <w:spacing w:val="-2"/>
              </w:rPr>
              <w:t>s</w:t>
            </w:r>
            <w:r w:rsidRPr="00461094">
              <w:rPr>
                <w:spacing w:val="-2"/>
              </w:rPr>
              <w:t>ardze)</w:t>
            </w:r>
          </w:p>
        </w:tc>
      </w:tr>
      <w:tr w:rsidR="003D0963" w:rsidRPr="00461094" w14:paraId="5D69FD7E" w14:textId="77777777" w:rsidTr="00461094">
        <w:trPr>
          <w:cantSplit/>
        </w:trPr>
        <w:tc>
          <w:tcPr>
            <w:tcW w:w="317" w:type="pct"/>
            <w:tcBorders>
              <w:top w:val="single" w:sz="4" w:space="0" w:color="auto"/>
              <w:left w:val="single" w:sz="4" w:space="0" w:color="auto"/>
              <w:bottom w:val="single" w:sz="4" w:space="0" w:color="auto"/>
              <w:right w:val="single" w:sz="4" w:space="0" w:color="auto"/>
            </w:tcBorders>
            <w:vAlign w:val="center"/>
          </w:tcPr>
          <w:p w14:paraId="3A4564C3" w14:textId="77777777" w:rsidR="003D0963" w:rsidRPr="00461094" w:rsidRDefault="003D0963" w:rsidP="00194872">
            <w:pPr>
              <w:contextualSpacing/>
              <w:jc w:val="center"/>
              <w:rPr>
                <w:spacing w:val="-2"/>
              </w:rPr>
            </w:pPr>
            <w:r w:rsidRPr="00461094">
              <w:rPr>
                <w:spacing w:val="-2"/>
              </w:rPr>
              <w:t>2.</w:t>
            </w:r>
          </w:p>
        </w:tc>
        <w:tc>
          <w:tcPr>
            <w:tcW w:w="2258" w:type="pct"/>
            <w:tcBorders>
              <w:top w:val="single" w:sz="4" w:space="0" w:color="auto"/>
              <w:left w:val="single" w:sz="4" w:space="0" w:color="auto"/>
              <w:bottom w:val="single" w:sz="4" w:space="0" w:color="auto"/>
              <w:right w:val="single" w:sz="4" w:space="0" w:color="auto"/>
            </w:tcBorders>
            <w:vAlign w:val="center"/>
          </w:tcPr>
          <w:p w14:paraId="13374F61" w14:textId="77777777" w:rsidR="003D0963" w:rsidRPr="00461094" w:rsidRDefault="003D0963" w:rsidP="00461094">
            <w:pPr>
              <w:contextualSpacing/>
              <w:rPr>
                <w:b/>
                <w:bCs/>
                <w:spacing w:val="-2"/>
              </w:rPr>
            </w:pPr>
            <w:r w:rsidRPr="00461094">
              <w:rPr>
                <w:spacing w:val="-2"/>
              </w:rPr>
              <w:t xml:space="preserve">Projekta izpildes ietekme uz pārvaldes </w:t>
            </w:r>
            <w:r w:rsidR="00461094">
              <w:rPr>
                <w:spacing w:val="-2"/>
              </w:rPr>
              <w:t>f</w:t>
            </w:r>
            <w:r w:rsidRPr="00461094">
              <w:rPr>
                <w:spacing w:val="-2"/>
              </w:rPr>
              <w:t>unkcijām un institucionālo struktūru.</w:t>
            </w:r>
            <w:r w:rsidRPr="00461094">
              <w:rPr>
                <w:spacing w:val="-2"/>
              </w:rPr>
              <w:br/>
              <w:t>Jaunu institūciju izveide, esošu institūciju likvidācija vai reorganizācija, to ietekme uz institūcijas cilvēkresursiem</w:t>
            </w:r>
          </w:p>
        </w:tc>
        <w:tc>
          <w:tcPr>
            <w:tcW w:w="2425" w:type="pct"/>
            <w:tcBorders>
              <w:top w:val="single" w:sz="4" w:space="0" w:color="auto"/>
              <w:left w:val="single" w:sz="4" w:space="0" w:color="auto"/>
              <w:bottom w:val="single" w:sz="4" w:space="0" w:color="auto"/>
              <w:right w:val="single" w:sz="4" w:space="0" w:color="auto"/>
            </w:tcBorders>
            <w:vAlign w:val="center"/>
          </w:tcPr>
          <w:p w14:paraId="4BECFB1A" w14:textId="77777777" w:rsidR="003D0963" w:rsidRPr="00461094" w:rsidRDefault="003D0963" w:rsidP="00194872">
            <w:pPr>
              <w:contextualSpacing/>
              <w:rPr>
                <w:b/>
                <w:bCs/>
                <w:spacing w:val="-2"/>
              </w:rPr>
            </w:pPr>
            <w:r w:rsidRPr="00461094">
              <w:rPr>
                <w:spacing w:val="-2"/>
              </w:rPr>
              <w:t>Nav plānota jauna institūciju izveide un netiks likvidētas vai reorganizētas esošās institūcijas</w:t>
            </w:r>
          </w:p>
        </w:tc>
      </w:tr>
      <w:tr w:rsidR="003D0963" w:rsidRPr="00461094" w14:paraId="09D9FF35" w14:textId="77777777" w:rsidTr="00461094">
        <w:trPr>
          <w:cantSplit/>
        </w:trPr>
        <w:tc>
          <w:tcPr>
            <w:tcW w:w="317" w:type="pct"/>
            <w:tcBorders>
              <w:top w:val="single" w:sz="4" w:space="0" w:color="auto"/>
              <w:left w:val="single" w:sz="4" w:space="0" w:color="auto"/>
              <w:bottom w:val="single" w:sz="4" w:space="0" w:color="auto"/>
              <w:right w:val="single" w:sz="4" w:space="0" w:color="auto"/>
            </w:tcBorders>
            <w:vAlign w:val="center"/>
          </w:tcPr>
          <w:p w14:paraId="462EBDF0" w14:textId="77777777" w:rsidR="003D0963" w:rsidRPr="00461094" w:rsidRDefault="003D0963" w:rsidP="00194872">
            <w:pPr>
              <w:contextualSpacing/>
              <w:jc w:val="center"/>
              <w:rPr>
                <w:spacing w:val="-2"/>
              </w:rPr>
            </w:pPr>
            <w:r w:rsidRPr="00461094">
              <w:rPr>
                <w:spacing w:val="-2"/>
              </w:rPr>
              <w:t>3.</w:t>
            </w:r>
          </w:p>
        </w:tc>
        <w:tc>
          <w:tcPr>
            <w:tcW w:w="2258" w:type="pct"/>
            <w:tcBorders>
              <w:top w:val="single" w:sz="4" w:space="0" w:color="auto"/>
              <w:left w:val="single" w:sz="4" w:space="0" w:color="auto"/>
              <w:bottom w:val="single" w:sz="4" w:space="0" w:color="auto"/>
              <w:right w:val="single" w:sz="4" w:space="0" w:color="auto"/>
            </w:tcBorders>
            <w:vAlign w:val="center"/>
          </w:tcPr>
          <w:p w14:paraId="0A398100" w14:textId="77777777" w:rsidR="003D0963" w:rsidRPr="00461094" w:rsidRDefault="003D0963" w:rsidP="00194872">
            <w:pPr>
              <w:contextualSpacing/>
              <w:rPr>
                <w:b/>
                <w:bCs/>
                <w:spacing w:val="-2"/>
              </w:rPr>
            </w:pPr>
            <w:r w:rsidRPr="00461094">
              <w:rPr>
                <w:spacing w:val="-2"/>
              </w:rPr>
              <w:t>Cita informācija</w:t>
            </w:r>
          </w:p>
        </w:tc>
        <w:tc>
          <w:tcPr>
            <w:tcW w:w="2425" w:type="pct"/>
            <w:tcBorders>
              <w:top w:val="single" w:sz="4" w:space="0" w:color="auto"/>
              <w:left w:val="single" w:sz="4" w:space="0" w:color="auto"/>
              <w:bottom w:val="single" w:sz="4" w:space="0" w:color="auto"/>
              <w:right w:val="single" w:sz="4" w:space="0" w:color="auto"/>
            </w:tcBorders>
            <w:vAlign w:val="center"/>
          </w:tcPr>
          <w:p w14:paraId="5B168430" w14:textId="77777777" w:rsidR="003D0963" w:rsidRPr="00461094" w:rsidRDefault="003D0963" w:rsidP="00194872">
            <w:pPr>
              <w:contextualSpacing/>
              <w:rPr>
                <w:b/>
                <w:bCs/>
                <w:spacing w:val="-2"/>
              </w:rPr>
            </w:pPr>
            <w:r w:rsidRPr="00461094">
              <w:rPr>
                <w:spacing w:val="-2"/>
              </w:rPr>
              <w:t>Nav</w:t>
            </w:r>
          </w:p>
        </w:tc>
      </w:tr>
    </w:tbl>
    <w:p w14:paraId="0B203899" w14:textId="77777777" w:rsidR="00BD5588" w:rsidRPr="00461094" w:rsidRDefault="00BD5588" w:rsidP="00194872">
      <w:pPr>
        <w:pStyle w:val="Title"/>
        <w:spacing w:line="260" w:lineRule="exact"/>
        <w:contextualSpacing/>
        <w:jc w:val="both"/>
        <w:rPr>
          <w:spacing w:val="-2"/>
          <w:sz w:val="24"/>
          <w:szCs w:val="24"/>
        </w:rPr>
      </w:pPr>
    </w:p>
    <w:p w14:paraId="6E27FCBA" w14:textId="77777777" w:rsidR="007E2AAF" w:rsidRPr="00461094" w:rsidRDefault="007E2AAF" w:rsidP="00194872">
      <w:pPr>
        <w:contextualSpacing/>
        <w:rPr>
          <w:color w:val="000000"/>
          <w:spacing w:val="-2"/>
        </w:rPr>
      </w:pPr>
      <w:r w:rsidRPr="00461094">
        <w:rPr>
          <w:color w:val="000000"/>
          <w:spacing w:val="-2"/>
        </w:rPr>
        <w:t xml:space="preserve">Ministru prezidents             </w:t>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t xml:space="preserve">  </w:t>
      </w:r>
      <w:r w:rsidRPr="00461094">
        <w:rPr>
          <w:color w:val="000000"/>
          <w:spacing w:val="-2"/>
        </w:rPr>
        <w:tab/>
      </w:r>
      <w:r w:rsidR="001217C0" w:rsidRPr="00461094">
        <w:rPr>
          <w:color w:val="000000"/>
          <w:spacing w:val="-2"/>
        </w:rPr>
        <w:t xml:space="preserve">    </w:t>
      </w:r>
      <w:r w:rsidRPr="00461094">
        <w:rPr>
          <w:color w:val="000000"/>
          <w:spacing w:val="-2"/>
        </w:rPr>
        <w:tab/>
      </w:r>
      <w:r w:rsidR="00461094" w:rsidRPr="00461094">
        <w:rPr>
          <w:color w:val="000000"/>
          <w:spacing w:val="-2"/>
        </w:rPr>
        <w:t xml:space="preserve">       </w:t>
      </w:r>
      <w:r w:rsidR="00461094">
        <w:rPr>
          <w:color w:val="000000"/>
          <w:spacing w:val="-2"/>
        </w:rPr>
        <w:t xml:space="preserve">            </w:t>
      </w:r>
      <w:r w:rsidR="00461094" w:rsidRPr="00461094">
        <w:rPr>
          <w:color w:val="000000"/>
          <w:spacing w:val="-2"/>
        </w:rPr>
        <w:t xml:space="preserve">  </w:t>
      </w:r>
      <w:r w:rsidRPr="00461094">
        <w:rPr>
          <w:color w:val="000000"/>
          <w:spacing w:val="-2"/>
        </w:rPr>
        <w:t xml:space="preserve"> </w:t>
      </w:r>
      <w:r w:rsidR="008508DE" w:rsidRPr="00461094">
        <w:rPr>
          <w:color w:val="000000"/>
          <w:spacing w:val="-2"/>
        </w:rPr>
        <w:t xml:space="preserve"> A.</w:t>
      </w:r>
      <w:r w:rsidRPr="00461094">
        <w:rPr>
          <w:color w:val="000000"/>
          <w:spacing w:val="-2"/>
        </w:rPr>
        <w:t>K.Kariņš</w:t>
      </w:r>
    </w:p>
    <w:p w14:paraId="0F175FCA" w14:textId="77777777" w:rsidR="007E2AAF" w:rsidRPr="00461094" w:rsidRDefault="007E2AAF" w:rsidP="00194872">
      <w:pPr>
        <w:contextualSpacing/>
        <w:rPr>
          <w:color w:val="000000"/>
          <w:spacing w:val="-2"/>
        </w:rPr>
      </w:pPr>
    </w:p>
    <w:p w14:paraId="0EC2715F" w14:textId="77777777" w:rsidR="007E2AAF" w:rsidRPr="00461094" w:rsidRDefault="007E2AAF" w:rsidP="00194872">
      <w:pPr>
        <w:contextualSpacing/>
        <w:rPr>
          <w:color w:val="000000"/>
          <w:spacing w:val="-2"/>
        </w:rPr>
      </w:pPr>
      <w:r w:rsidRPr="00461094">
        <w:rPr>
          <w:color w:val="000000"/>
          <w:spacing w:val="-2"/>
        </w:rPr>
        <w:t>Iekšlietu ministrs</w:t>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r>
      <w:r w:rsidRPr="00461094">
        <w:rPr>
          <w:color w:val="000000"/>
          <w:spacing w:val="-2"/>
        </w:rPr>
        <w:tab/>
        <w:t xml:space="preserve">       </w:t>
      </w:r>
      <w:r w:rsidR="001217C0" w:rsidRPr="00461094">
        <w:rPr>
          <w:color w:val="000000"/>
          <w:spacing w:val="-2"/>
        </w:rPr>
        <w:t xml:space="preserve">   </w:t>
      </w:r>
      <w:r w:rsidR="00461094">
        <w:rPr>
          <w:color w:val="000000"/>
          <w:spacing w:val="-2"/>
        </w:rPr>
        <w:t xml:space="preserve">           </w:t>
      </w:r>
      <w:r w:rsidRPr="00461094">
        <w:rPr>
          <w:color w:val="000000"/>
          <w:spacing w:val="-2"/>
        </w:rPr>
        <w:t xml:space="preserve">  </w:t>
      </w:r>
      <w:r w:rsidR="001217C0" w:rsidRPr="00461094">
        <w:rPr>
          <w:color w:val="000000"/>
          <w:spacing w:val="-2"/>
        </w:rPr>
        <w:t xml:space="preserve"> </w:t>
      </w:r>
      <w:r w:rsidRPr="00461094">
        <w:rPr>
          <w:color w:val="000000"/>
          <w:spacing w:val="-2"/>
        </w:rPr>
        <w:t>S. Ģirģens</w:t>
      </w:r>
    </w:p>
    <w:p w14:paraId="54840AB3" w14:textId="77777777" w:rsidR="001608AB" w:rsidRPr="00461094" w:rsidRDefault="00B85063" w:rsidP="00194872">
      <w:pPr>
        <w:contextualSpacing/>
        <w:rPr>
          <w:spacing w:val="-2"/>
        </w:rPr>
      </w:pPr>
      <w:r w:rsidRPr="00461094">
        <w:rPr>
          <w:spacing w:val="-2"/>
        </w:rPr>
        <w:tab/>
      </w:r>
      <w:r w:rsidR="00461094">
        <w:rPr>
          <w:spacing w:val="-2"/>
        </w:rPr>
        <w:t xml:space="preserve"> </w:t>
      </w:r>
    </w:p>
    <w:p w14:paraId="689B4FEA" w14:textId="77777777" w:rsidR="001608AB" w:rsidRPr="00461094" w:rsidRDefault="001608AB" w:rsidP="00194872">
      <w:pPr>
        <w:contextualSpacing/>
        <w:rPr>
          <w:spacing w:val="-2"/>
        </w:rPr>
      </w:pPr>
    </w:p>
    <w:p w14:paraId="2955AA83" w14:textId="77777777" w:rsidR="00B85063" w:rsidRPr="00461094" w:rsidRDefault="00B85063" w:rsidP="00194872">
      <w:pPr>
        <w:contextualSpacing/>
        <w:rPr>
          <w:spacing w:val="-2"/>
        </w:rPr>
      </w:pPr>
      <w:r w:rsidRPr="00461094">
        <w:rPr>
          <w:spacing w:val="-2"/>
        </w:rPr>
        <w:t xml:space="preserve">   </w:t>
      </w:r>
      <w:r w:rsidRPr="00461094">
        <w:rPr>
          <w:spacing w:val="-2"/>
        </w:rPr>
        <w:tab/>
      </w:r>
      <w:r w:rsidRPr="00461094">
        <w:rPr>
          <w:spacing w:val="-2"/>
        </w:rPr>
        <w:tab/>
      </w:r>
      <w:r w:rsidRPr="00461094">
        <w:rPr>
          <w:spacing w:val="-2"/>
        </w:rPr>
        <w:tab/>
        <w:t xml:space="preserve">      </w:t>
      </w:r>
      <w:r w:rsidRPr="00461094">
        <w:rPr>
          <w:spacing w:val="-2"/>
        </w:rPr>
        <w:tab/>
      </w:r>
      <w:r w:rsidRPr="00461094">
        <w:rPr>
          <w:spacing w:val="-2"/>
        </w:rPr>
        <w:tab/>
      </w:r>
      <w:r w:rsidRPr="00461094">
        <w:rPr>
          <w:spacing w:val="-2"/>
        </w:rPr>
        <w:tab/>
      </w:r>
      <w:r w:rsidRPr="00461094">
        <w:rPr>
          <w:spacing w:val="-2"/>
        </w:rPr>
        <w:tab/>
      </w:r>
      <w:r w:rsidRPr="00461094">
        <w:rPr>
          <w:spacing w:val="-2"/>
        </w:rPr>
        <w:tab/>
        <w:t xml:space="preserve">                                  </w:t>
      </w:r>
    </w:p>
    <w:p w14:paraId="567B29A6" w14:textId="77777777" w:rsidR="0054322E" w:rsidRPr="00461094" w:rsidRDefault="00ED7CDE" w:rsidP="00194872">
      <w:pPr>
        <w:pStyle w:val="BodyText3"/>
        <w:spacing w:after="0"/>
        <w:contextualSpacing/>
        <w:rPr>
          <w:color w:val="000000"/>
          <w:spacing w:val="-2"/>
          <w:sz w:val="18"/>
          <w:szCs w:val="20"/>
        </w:rPr>
      </w:pPr>
      <w:r>
        <w:rPr>
          <w:color w:val="000000"/>
          <w:spacing w:val="-2"/>
          <w:sz w:val="18"/>
          <w:szCs w:val="20"/>
        </w:rPr>
        <w:t>K.Žegoda, 67913554</w:t>
      </w:r>
    </w:p>
    <w:p w14:paraId="4DF998C6" w14:textId="77777777" w:rsidR="00E44472" w:rsidRPr="00461094" w:rsidRDefault="0054322E" w:rsidP="00194872">
      <w:pPr>
        <w:pStyle w:val="BodyText3"/>
        <w:spacing w:after="0"/>
        <w:contextualSpacing/>
        <w:rPr>
          <w:spacing w:val="-2"/>
          <w:sz w:val="14"/>
        </w:rPr>
      </w:pPr>
      <w:r w:rsidRPr="00461094">
        <w:rPr>
          <w:color w:val="000000"/>
          <w:spacing w:val="-2"/>
          <w:sz w:val="18"/>
          <w:szCs w:val="20"/>
        </w:rPr>
        <w:t>Katazina.Zegoda</w:t>
      </w:r>
      <w:hyperlink r:id="rId7" w:history="1">
        <w:r w:rsidRPr="00461094">
          <w:rPr>
            <w:color w:val="000000"/>
            <w:spacing w:val="-2"/>
            <w:sz w:val="18"/>
            <w:szCs w:val="20"/>
          </w:rPr>
          <w:t>@rs.gov.lv</w:t>
        </w:r>
      </w:hyperlink>
    </w:p>
    <w:sectPr w:rsidR="00E44472" w:rsidRPr="00461094" w:rsidSect="00B40178">
      <w:footerReference w:type="default" r:id="rId8"/>
      <w:type w:val="continuous"/>
      <w:pgSz w:w="11906" w:h="16838"/>
      <w:pgMar w:top="709"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20BA" w14:textId="77777777" w:rsidR="003C0487" w:rsidRDefault="003C0487" w:rsidP="007136F6">
      <w:r>
        <w:separator/>
      </w:r>
    </w:p>
  </w:endnote>
  <w:endnote w:type="continuationSeparator" w:id="0">
    <w:p w14:paraId="25C60949" w14:textId="77777777" w:rsidR="003C0487" w:rsidRDefault="003C0487" w:rsidP="007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44396"/>
      <w:docPartObj>
        <w:docPartGallery w:val="Page Numbers (Bottom of Page)"/>
        <w:docPartUnique/>
      </w:docPartObj>
    </w:sdtPr>
    <w:sdtEndPr>
      <w:rPr>
        <w:noProof/>
      </w:rPr>
    </w:sdtEndPr>
    <w:sdtContent>
      <w:p w14:paraId="51863E1C" w14:textId="1C3D2C34" w:rsidR="00B40178" w:rsidRDefault="00B40178">
        <w:pPr>
          <w:pStyle w:val="Footer"/>
          <w:jc w:val="right"/>
        </w:pPr>
        <w:r>
          <w:fldChar w:fldCharType="begin"/>
        </w:r>
        <w:r>
          <w:instrText xml:space="preserve"> PAGE   \* MERGEFORMAT </w:instrText>
        </w:r>
        <w:r>
          <w:fldChar w:fldCharType="separate"/>
        </w:r>
        <w:r w:rsidR="003733CC">
          <w:rPr>
            <w:noProof/>
          </w:rPr>
          <w:t>3</w:t>
        </w:r>
        <w:r>
          <w:rPr>
            <w:noProof/>
          </w:rPr>
          <w:fldChar w:fldCharType="end"/>
        </w:r>
      </w:p>
    </w:sdtContent>
  </w:sdt>
  <w:p w14:paraId="2609978F" w14:textId="77777777" w:rsidR="0038007D" w:rsidRPr="0038007D" w:rsidRDefault="00B40178">
    <w:pPr>
      <w:pStyle w:val="Footer"/>
      <w:rPr>
        <w:sz w:val="22"/>
        <w:szCs w:val="26"/>
      </w:rPr>
    </w:pPr>
    <w:r>
      <w:rPr>
        <w:sz w:val="22"/>
        <w:szCs w:val="26"/>
      </w:rPr>
      <w:t>IEMAnot_20022020_MK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6593" w14:textId="77777777" w:rsidR="003C0487" w:rsidRDefault="003C0487" w:rsidP="007136F6">
      <w:r>
        <w:separator/>
      </w:r>
    </w:p>
  </w:footnote>
  <w:footnote w:type="continuationSeparator" w:id="0">
    <w:p w14:paraId="19E5EA14" w14:textId="77777777" w:rsidR="003C0487" w:rsidRDefault="003C0487" w:rsidP="0071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0A12"/>
    <w:multiLevelType w:val="hybridMultilevel"/>
    <w:tmpl w:val="A838129C"/>
    <w:lvl w:ilvl="0" w:tplc="5CB04190">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45396C01"/>
    <w:multiLevelType w:val="multilevel"/>
    <w:tmpl w:val="1FE054B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6499"/>
    <w:rsid w:val="000620DE"/>
    <w:rsid w:val="000854F6"/>
    <w:rsid w:val="000B3F21"/>
    <w:rsid w:val="000C22A1"/>
    <w:rsid w:val="000D021A"/>
    <w:rsid w:val="000E6A00"/>
    <w:rsid w:val="00107C91"/>
    <w:rsid w:val="001217C0"/>
    <w:rsid w:val="0013553A"/>
    <w:rsid w:val="001608AB"/>
    <w:rsid w:val="0016475F"/>
    <w:rsid w:val="00170875"/>
    <w:rsid w:val="00194872"/>
    <w:rsid w:val="001D53CD"/>
    <w:rsid w:val="002110B4"/>
    <w:rsid w:val="00230020"/>
    <w:rsid w:val="00230DF0"/>
    <w:rsid w:val="00233F14"/>
    <w:rsid w:val="002526CB"/>
    <w:rsid w:val="002A478F"/>
    <w:rsid w:val="002A5699"/>
    <w:rsid w:val="002B06E6"/>
    <w:rsid w:val="002B23FB"/>
    <w:rsid w:val="002E00AA"/>
    <w:rsid w:val="002F611B"/>
    <w:rsid w:val="003266B7"/>
    <w:rsid w:val="0033354E"/>
    <w:rsid w:val="003733CC"/>
    <w:rsid w:val="0038007D"/>
    <w:rsid w:val="003A2410"/>
    <w:rsid w:val="003C0487"/>
    <w:rsid w:val="003D0963"/>
    <w:rsid w:val="0042516F"/>
    <w:rsid w:val="00443E56"/>
    <w:rsid w:val="00461094"/>
    <w:rsid w:val="00485B47"/>
    <w:rsid w:val="004926B1"/>
    <w:rsid w:val="0049663D"/>
    <w:rsid w:val="004B4C8A"/>
    <w:rsid w:val="004B7CB3"/>
    <w:rsid w:val="004C0B0D"/>
    <w:rsid w:val="00505843"/>
    <w:rsid w:val="00523265"/>
    <w:rsid w:val="00540F30"/>
    <w:rsid w:val="0054322E"/>
    <w:rsid w:val="00551141"/>
    <w:rsid w:val="0059028D"/>
    <w:rsid w:val="00590D3E"/>
    <w:rsid w:val="0059536A"/>
    <w:rsid w:val="005B645A"/>
    <w:rsid w:val="005C2680"/>
    <w:rsid w:val="005C78AA"/>
    <w:rsid w:val="005D44AB"/>
    <w:rsid w:val="00626A45"/>
    <w:rsid w:val="00644BC6"/>
    <w:rsid w:val="00650DB9"/>
    <w:rsid w:val="0066097E"/>
    <w:rsid w:val="00675673"/>
    <w:rsid w:val="00697866"/>
    <w:rsid w:val="006A22AE"/>
    <w:rsid w:val="006B5427"/>
    <w:rsid w:val="00700864"/>
    <w:rsid w:val="007136F6"/>
    <w:rsid w:val="00730D07"/>
    <w:rsid w:val="0076186D"/>
    <w:rsid w:val="007A78FB"/>
    <w:rsid w:val="007B277C"/>
    <w:rsid w:val="007B638B"/>
    <w:rsid w:val="007C43DB"/>
    <w:rsid w:val="007C44BF"/>
    <w:rsid w:val="007C7FED"/>
    <w:rsid w:val="007E2AAF"/>
    <w:rsid w:val="007F573F"/>
    <w:rsid w:val="00805C41"/>
    <w:rsid w:val="00821512"/>
    <w:rsid w:val="008508DE"/>
    <w:rsid w:val="00850F1B"/>
    <w:rsid w:val="00854325"/>
    <w:rsid w:val="008548FF"/>
    <w:rsid w:val="00896E25"/>
    <w:rsid w:val="008D0E00"/>
    <w:rsid w:val="008E3525"/>
    <w:rsid w:val="009355C0"/>
    <w:rsid w:val="009436E0"/>
    <w:rsid w:val="00980B7A"/>
    <w:rsid w:val="009849EA"/>
    <w:rsid w:val="00995AC3"/>
    <w:rsid w:val="009A125A"/>
    <w:rsid w:val="009B3C3C"/>
    <w:rsid w:val="009C6D82"/>
    <w:rsid w:val="00A002FD"/>
    <w:rsid w:val="00A0167B"/>
    <w:rsid w:val="00A33716"/>
    <w:rsid w:val="00A772DC"/>
    <w:rsid w:val="00A86D3B"/>
    <w:rsid w:val="00A97236"/>
    <w:rsid w:val="00AC19FD"/>
    <w:rsid w:val="00AC32DD"/>
    <w:rsid w:val="00AC360F"/>
    <w:rsid w:val="00AC3877"/>
    <w:rsid w:val="00AF0A31"/>
    <w:rsid w:val="00B03ECF"/>
    <w:rsid w:val="00B10DF0"/>
    <w:rsid w:val="00B40178"/>
    <w:rsid w:val="00B46065"/>
    <w:rsid w:val="00B64B0B"/>
    <w:rsid w:val="00B82D77"/>
    <w:rsid w:val="00B85063"/>
    <w:rsid w:val="00B94112"/>
    <w:rsid w:val="00B96F2C"/>
    <w:rsid w:val="00BA1342"/>
    <w:rsid w:val="00BA42F5"/>
    <w:rsid w:val="00BC308D"/>
    <w:rsid w:val="00BD5588"/>
    <w:rsid w:val="00BE5841"/>
    <w:rsid w:val="00C1183D"/>
    <w:rsid w:val="00C3367B"/>
    <w:rsid w:val="00C7006E"/>
    <w:rsid w:val="00C722C6"/>
    <w:rsid w:val="00C74C5F"/>
    <w:rsid w:val="00C92052"/>
    <w:rsid w:val="00CA27C4"/>
    <w:rsid w:val="00CA4448"/>
    <w:rsid w:val="00CA48BF"/>
    <w:rsid w:val="00CC4F84"/>
    <w:rsid w:val="00CD461C"/>
    <w:rsid w:val="00CF7038"/>
    <w:rsid w:val="00D47675"/>
    <w:rsid w:val="00D71E43"/>
    <w:rsid w:val="00D74187"/>
    <w:rsid w:val="00DA7FD4"/>
    <w:rsid w:val="00DC464C"/>
    <w:rsid w:val="00E13542"/>
    <w:rsid w:val="00E20585"/>
    <w:rsid w:val="00E23496"/>
    <w:rsid w:val="00E44472"/>
    <w:rsid w:val="00E61F7F"/>
    <w:rsid w:val="00E722C1"/>
    <w:rsid w:val="00E75F7D"/>
    <w:rsid w:val="00ED7CDE"/>
    <w:rsid w:val="00F01110"/>
    <w:rsid w:val="00F41990"/>
    <w:rsid w:val="00F53069"/>
    <w:rsid w:val="00FA4089"/>
    <w:rsid w:val="00FB1523"/>
    <w:rsid w:val="00FD58DE"/>
    <w:rsid w:val="00FE554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F973"/>
  <w15:docId w15:val="{103D5EEF-9DAE-46AC-9AC1-65BCE7B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customStyle="1" w:styleId="naisc">
    <w:name w:val="naisc"/>
    <w:basedOn w:val="Normal"/>
    <w:rsid w:val="00523265"/>
    <w:pPr>
      <w:spacing w:before="100" w:after="100"/>
      <w:jc w:val="center"/>
    </w:pPr>
    <w:rPr>
      <w:szCs w:val="20"/>
      <w:lang w:val="en-GB"/>
    </w:rPr>
  </w:style>
  <w:style w:type="paragraph" w:customStyle="1" w:styleId="naisf">
    <w:name w:val="naisf"/>
    <w:basedOn w:val="Normal"/>
    <w:rsid w:val="00CA48BF"/>
    <w:pPr>
      <w:spacing w:before="75" w:after="75"/>
      <w:ind w:firstLine="375"/>
      <w:jc w:val="both"/>
    </w:pPr>
  </w:style>
  <w:style w:type="paragraph" w:styleId="BodyText">
    <w:name w:val="Body Text"/>
    <w:basedOn w:val="Normal"/>
    <w:link w:val="BodyTextChar"/>
    <w:rsid w:val="00B85063"/>
    <w:pPr>
      <w:spacing w:before="120"/>
    </w:pPr>
    <w:rPr>
      <w:sz w:val="28"/>
    </w:rPr>
  </w:style>
  <w:style w:type="character" w:customStyle="1" w:styleId="BodyTextChar">
    <w:name w:val="Body Text Char"/>
    <w:basedOn w:val="DefaultParagraphFont"/>
    <w:link w:val="BodyText"/>
    <w:rsid w:val="00B85063"/>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7136F6"/>
    <w:pPr>
      <w:tabs>
        <w:tab w:val="center" w:pos="4153"/>
        <w:tab w:val="right" w:pos="8306"/>
      </w:tabs>
    </w:pPr>
  </w:style>
  <w:style w:type="character" w:customStyle="1" w:styleId="HeaderChar">
    <w:name w:val="Header Char"/>
    <w:basedOn w:val="DefaultParagraphFont"/>
    <w:link w:val="Header"/>
    <w:uiPriority w:val="99"/>
    <w:rsid w:val="007136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36F6"/>
    <w:pPr>
      <w:tabs>
        <w:tab w:val="center" w:pos="4153"/>
        <w:tab w:val="right" w:pos="8306"/>
      </w:tabs>
    </w:pPr>
  </w:style>
  <w:style w:type="character" w:customStyle="1" w:styleId="FooterChar">
    <w:name w:val="Footer Char"/>
    <w:basedOn w:val="DefaultParagraphFont"/>
    <w:link w:val="Footer"/>
    <w:uiPriority w:val="99"/>
    <w:rsid w:val="007136F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6D"/>
    <w:rPr>
      <w:rFonts w:ascii="Segoe UI" w:eastAsia="Times New Roman" w:hAnsi="Segoe UI" w:cs="Segoe UI"/>
      <w:sz w:val="18"/>
      <w:szCs w:val="18"/>
      <w:lang w:eastAsia="lv-LV"/>
    </w:rPr>
  </w:style>
  <w:style w:type="paragraph" w:styleId="BodyText3">
    <w:name w:val="Body Text 3"/>
    <w:basedOn w:val="Normal"/>
    <w:link w:val="BodyText3Char"/>
    <w:rsid w:val="0054322E"/>
    <w:pPr>
      <w:suppressAutoHyphens/>
      <w:spacing w:after="120"/>
    </w:pPr>
    <w:rPr>
      <w:sz w:val="16"/>
      <w:szCs w:val="16"/>
      <w:lang w:eastAsia="zh-CN"/>
    </w:rPr>
  </w:style>
  <w:style w:type="character" w:customStyle="1" w:styleId="BodyText3Char">
    <w:name w:val="Body Text 3 Char"/>
    <w:basedOn w:val="DefaultParagraphFont"/>
    <w:link w:val="BodyText3"/>
    <w:rsid w:val="0054322E"/>
    <w:rPr>
      <w:rFonts w:ascii="Times New Roman" w:eastAsia="Times New Roman" w:hAnsi="Times New Roman" w:cs="Times New Roman"/>
      <w:sz w:val="16"/>
      <w:szCs w:val="16"/>
      <w:lang w:eastAsia="zh-CN"/>
    </w:rPr>
  </w:style>
  <w:style w:type="table" w:styleId="TableGrid">
    <w:name w:val="Table Grid"/>
    <w:basedOn w:val="TableNormal"/>
    <w:uiPriority w:val="59"/>
    <w:rsid w:val="0038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342"/>
    <w:pPr>
      <w:ind w:left="720"/>
      <w:contextualSpacing/>
    </w:pPr>
  </w:style>
  <w:style w:type="character" w:styleId="CommentReference">
    <w:name w:val="annotation reference"/>
    <w:basedOn w:val="DefaultParagraphFont"/>
    <w:uiPriority w:val="99"/>
    <w:semiHidden/>
    <w:unhideWhenUsed/>
    <w:rsid w:val="004B7CB3"/>
    <w:rPr>
      <w:sz w:val="16"/>
      <w:szCs w:val="16"/>
    </w:rPr>
  </w:style>
  <w:style w:type="paragraph" w:styleId="CommentText">
    <w:name w:val="annotation text"/>
    <w:basedOn w:val="Normal"/>
    <w:link w:val="CommentTextChar"/>
    <w:uiPriority w:val="99"/>
    <w:semiHidden/>
    <w:unhideWhenUsed/>
    <w:rsid w:val="004B7CB3"/>
    <w:rPr>
      <w:sz w:val="20"/>
      <w:szCs w:val="20"/>
    </w:rPr>
  </w:style>
  <w:style w:type="character" w:customStyle="1" w:styleId="CommentTextChar">
    <w:name w:val="Comment Text Char"/>
    <w:basedOn w:val="DefaultParagraphFont"/>
    <w:link w:val="CommentText"/>
    <w:uiPriority w:val="99"/>
    <w:semiHidden/>
    <w:rsid w:val="004B7C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7CB3"/>
    <w:rPr>
      <w:b/>
      <w:bCs/>
    </w:rPr>
  </w:style>
  <w:style w:type="character" w:customStyle="1" w:styleId="CommentSubjectChar">
    <w:name w:val="Comment Subject Char"/>
    <w:basedOn w:val="CommentTextChar"/>
    <w:link w:val="CommentSubject"/>
    <w:uiPriority w:val="99"/>
    <w:semiHidden/>
    <w:rsid w:val="004B7CB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iba.apine@r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4869</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Katažina Žegoda</cp:lastModifiedBy>
  <cp:revision>2</cp:revision>
  <cp:lastPrinted>2020-02-27T09:14:00Z</cp:lastPrinted>
  <dcterms:created xsi:type="dcterms:W3CDTF">2020-02-27T09:17:00Z</dcterms:created>
  <dcterms:modified xsi:type="dcterms:W3CDTF">2020-02-27T09:17:00Z</dcterms:modified>
</cp:coreProperties>
</file>