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F233"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sidRPr="00123E4F">
        <w:rPr>
          <w:rFonts w:ascii="Times New Roman" w:eastAsia="Times New Roman" w:hAnsi="Times New Roman" w:cs="Times New Roman"/>
          <w:b/>
          <w:bCs/>
          <w:sz w:val="28"/>
          <w:szCs w:val="24"/>
          <w:lang w:eastAsia="lv-LV"/>
        </w:rPr>
        <w:t xml:space="preserve">Ministru kabineta noteikumu "Grozījumi </w:t>
      </w:r>
      <w:bookmarkStart w:id="1" w:name="_Hlk18490597"/>
      <w:r w:rsidRPr="00123E4F">
        <w:rPr>
          <w:rFonts w:ascii="Times New Roman" w:eastAsia="Times New Roman" w:hAnsi="Times New Roman" w:cs="Times New Roman"/>
          <w:b/>
          <w:bCs/>
          <w:sz w:val="28"/>
          <w:szCs w:val="24"/>
          <w:lang w:eastAsia="lv-LV"/>
        </w:rPr>
        <w:t>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bookmarkEnd w:id="1"/>
      <w:r w:rsidRPr="00123E4F">
        <w:rPr>
          <w:rFonts w:ascii="Times New Roman" w:eastAsia="Times New Roman" w:hAnsi="Times New Roman" w:cs="Times New Roman"/>
          <w:b/>
          <w:bCs/>
          <w:sz w:val="28"/>
          <w:szCs w:val="24"/>
          <w:lang w:eastAsia="lv-LV"/>
        </w:rPr>
        <w:t>" projekta 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32A67" w:rsidRPr="00123E4F" w14:paraId="7FFE3183" w14:textId="77777777" w:rsidTr="001E5E1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1E5E1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BE763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2D450F" w14:textId="5FC1C4F0" w:rsidR="004009A9" w:rsidRPr="00123E4F" w:rsidRDefault="00632A67" w:rsidP="004009A9">
            <w:pPr>
              <w:spacing w:after="0" w:line="240" w:lineRule="auto"/>
              <w:jc w:val="both"/>
              <w:rPr>
                <w:rFonts w:ascii="Times New Roman" w:eastAsia="Times New Roman" w:hAnsi="Times New Roman" w:cs="Times New Roman"/>
                <w:sz w:val="24"/>
                <w:szCs w:val="24"/>
                <w:lang w:eastAsia="lv-LV"/>
              </w:rPr>
            </w:pPr>
            <w:r w:rsidRPr="00123E4F">
              <w:rPr>
                <w:rFonts w:ascii="Times New Roman" w:eastAsia="Times New Roman" w:hAnsi="Times New Roman" w:cs="Times New Roman"/>
                <w:iCs/>
                <w:sz w:val="24"/>
                <w:szCs w:val="24"/>
                <w:lang w:eastAsia="lv-LV"/>
              </w:rPr>
              <w:t xml:space="preserve"> </w:t>
            </w:r>
            <w:r w:rsidR="00B13D64" w:rsidRPr="00733CD7">
              <w:rPr>
                <w:rFonts w:ascii="Times New Roman" w:eastAsia="Times New Roman" w:hAnsi="Times New Roman" w:cs="Times New Roman"/>
                <w:sz w:val="24"/>
                <w:szCs w:val="24"/>
                <w:lang w:eastAsia="lv-LV"/>
              </w:rPr>
              <w:t xml:space="preserve">Lai nodrošinātu </w:t>
            </w:r>
            <w:r w:rsidR="00B13D64">
              <w:rPr>
                <w:rFonts w:ascii="Times New Roman" w:eastAsia="Times New Roman" w:hAnsi="Times New Roman" w:cs="Times New Roman"/>
                <w:sz w:val="24"/>
                <w:szCs w:val="24"/>
                <w:lang w:eastAsia="lv-LV"/>
              </w:rPr>
              <w:t>pilnvērtīgu sabiedrībā balstītu sociālo pakalpojumu infrastruktūras izveidi un attīstību pašvaldībās</w:t>
            </w:r>
            <w:r w:rsidR="00B13D64" w:rsidRPr="00123E4F">
              <w:rPr>
                <w:rFonts w:ascii="Times New Roman" w:eastAsia="Times New Roman" w:hAnsi="Times New Roman" w:cs="Times New Roman"/>
                <w:sz w:val="24"/>
                <w:szCs w:val="24"/>
                <w:lang w:eastAsia="lv-LV"/>
              </w:rPr>
              <w:t xml:space="preserve"> </w:t>
            </w:r>
            <w:r w:rsidR="00B13D64" w:rsidRPr="00123E4F">
              <w:rPr>
                <w:rFonts w:ascii="Times New Roman" w:eastAsia="Times New Roman" w:hAnsi="Times New Roman" w:cs="Times New Roman"/>
                <w:iCs/>
                <w:sz w:val="24"/>
                <w:szCs w:val="24"/>
                <w:lang w:eastAsia="lv-LV"/>
              </w:rPr>
              <w:t>9.3.1.1. pasākuma "Pakalpojumu infrastruktūras attīstība deinstitucionalizācijas plānu īstenošanai" (turpmāk – 9.3.1.1. pasākums)</w:t>
            </w:r>
            <w:r w:rsidR="00B13D64">
              <w:rPr>
                <w:rFonts w:ascii="Times New Roman" w:eastAsia="Times New Roman" w:hAnsi="Times New Roman" w:cs="Times New Roman"/>
                <w:iCs/>
                <w:sz w:val="24"/>
                <w:szCs w:val="24"/>
                <w:lang w:eastAsia="lv-LV"/>
              </w:rPr>
              <w:t xml:space="preserve"> ietvaros,</w:t>
            </w:r>
            <w:r w:rsidR="00846728">
              <w:rPr>
                <w:rFonts w:ascii="Times New Roman" w:eastAsia="Times New Roman" w:hAnsi="Times New Roman" w:cs="Times New Roman"/>
                <w:iCs/>
                <w:sz w:val="24"/>
                <w:szCs w:val="24"/>
                <w:lang w:eastAsia="lv-LV"/>
              </w:rPr>
              <w:t xml:space="preserve"> izstrādāts</w:t>
            </w:r>
            <w:r w:rsidR="00B13D64">
              <w:rPr>
                <w:rFonts w:ascii="Times New Roman" w:eastAsia="Times New Roman" w:hAnsi="Times New Roman" w:cs="Times New Roman"/>
                <w:iCs/>
                <w:sz w:val="24"/>
                <w:szCs w:val="24"/>
                <w:lang w:eastAsia="lv-LV"/>
              </w:rPr>
              <w:t xml:space="preserve"> </w:t>
            </w:r>
            <w:r w:rsidR="00B13D64">
              <w:rPr>
                <w:rFonts w:ascii="Times New Roman" w:eastAsia="Times New Roman" w:hAnsi="Times New Roman" w:cs="Times New Roman"/>
                <w:sz w:val="24"/>
                <w:szCs w:val="24"/>
                <w:lang w:eastAsia="lv-LV"/>
              </w:rPr>
              <w:t>n</w:t>
            </w:r>
            <w:r w:rsidRPr="00123E4F">
              <w:rPr>
                <w:rFonts w:ascii="Times New Roman" w:eastAsia="Times New Roman" w:hAnsi="Times New Roman" w:cs="Times New Roman"/>
                <w:sz w:val="24"/>
                <w:szCs w:val="24"/>
                <w:lang w:eastAsia="lv-LV"/>
              </w:rPr>
              <w:t>oteikumu projekt</w:t>
            </w:r>
            <w:r w:rsidR="00846728">
              <w:rPr>
                <w:rFonts w:ascii="Times New Roman" w:eastAsia="Times New Roman" w:hAnsi="Times New Roman" w:cs="Times New Roman"/>
                <w:sz w:val="24"/>
                <w:szCs w:val="24"/>
                <w:lang w:eastAsia="lv-LV"/>
              </w:rPr>
              <w:t>s</w:t>
            </w:r>
            <w:r w:rsidRPr="00123E4F">
              <w:rPr>
                <w:rStyle w:val="FootnoteReference"/>
                <w:rFonts w:ascii="Times New Roman" w:eastAsia="Times New Roman" w:hAnsi="Times New Roman" w:cs="Times New Roman"/>
                <w:sz w:val="24"/>
                <w:szCs w:val="24"/>
                <w:lang w:eastAsia="lv-LV"/>
              </w:rPr>
              <w:footnoteReference w:id="1"/>
            </w:r>
            <w:r w:rsidR="00846728">
              <w:rPr>
                <w:rFonts w:ascii="Times New Roman" w:eastAsia="Times New Roman" w:hAnsi="Times New Roman" w:cs="Times New Roman"/>
                <w:sz w:val="24"/>
                <w:szCs w:val="24"/>
                <w:lang w:eastAsia="lv-LV"/>
              </w:rPr>
              <w:t>, kura</w:t>
            </w:r>
            <w:r w:rsidRPr="00123E4F">
              <w:rPr>
                <w:rFonts w:ascii="Times New Roman" w:eastAsia="Times New Roman" w:hAnsi="Times New Roman" w:cs="Times New Roman"/>
                <w:sz w:val="24"/>
                <w:szCs w:val="24"/>
                <w:lang w:eastAsia="lv-LV"/>
              </w:rPr>
              <w:t xml:space="preserve"> mērķis ir palielināt</w:t>
            </w:r>
            <w:r w:rsidR="003E32B9">
              <w:rPr>
                <w:rFonts w:ascii="Times New Roman" w:eastAsia="Times New Roman" w:hAnsi="Times New Roman" w:cs="Times New Roman"/>
                <w:sz w:val="24"/>
                <w:szCs w:val="24"/>
                <w:lang w:eastAsia="lv-LV"/>
              </w:rPr>
              <w:t xml:space="preserve"> 9.3.1.1. pasākuma kopējo attiecināmo</w:t>
            </w:r>
            <w:r w:rsidRPr="00123E4F">
              <w:rPr>
                <w:rFonts w:ascii="Times New Roman" w:eastAsia="Times New Roman" w:hAnsi="Times New Roman" w:cs="Times New Roman"/>
                <w:sz w:val="24"/>
                <w:szCs w:val="24"/>
                <w:lang w:eastAsia="lv-LV"/>
              </w:rPr>
              <w:t xml:space="preserve"> finansējumu (par </w:t>
            </w:r>
            <w:r w:rsidR="005742E7">
              <w:rPr>
                <w:rFonts w:ascii="Times New Roman" w:eastAsia="Times New Roman" w:hAnsi="Times New Roman" w:cs="Times New Roman"/>
                <w:sz w:val="24"/>
                <w:szCs w:val="24"/>
                <w:lang w:eastAsia="lv-LV"/>
              </w:rPr>
              <w:t>10 383 675</w:t>
            </w:r>
            <w:r w:rsidRPr="00123E4F">
              <w:rPr>
                <w:rFonts w:ascii="Times New Roman" w:eastAsia="Times New Roman" w:hAnsi="Times New Roman" w:cs="Times New Roman"/>
                <w:sz w:val="24"/>
                <w:szCs w:val="24"/>
                <w:lang w:eastAsia="lv-LV"/>
              </w:rPr>
              <w:t xml:space="preserve"> </w:t>
            </w:r>
            <w:r w:rsidRPr="00123E4F">
              <w:rPr>
                <w:rFonts w:ascii="Times New Roman" w:eastAsia="Times New Roman" w:hAnsi="Times New Roman" w:cs="Times New Roman"/>
                <w:i/>
                <w:iCs/>
                <w:sz w:val="24"/>
                <w:szCs w:val="24"/>
                <w:lang w:eastAsia="lv-LV"/>
              </w:rPr>
              <w:t>euro</w:t>
            </w:r>
            <w:r w:rsidRPr="00123E4F">
              <w:rPr>
                <w:rFonts w:ascii="Times New Roman" w:eastAsia="Times New Roman" w:hAnsi="Times New Roman" w:cs="Times New Roman"/>
                <w:sz w:val="24"/>
                <w:szCs w:val="24"/>
                <w:lang w:eastAsia="lv-LV"/>
              </w:rPr>
              <w:t>)</w:t>
            </w:r>
            <w:r w:rsidR="005742E7">
              <w:rPr>
                <w:rFonts w:ascii="Times New Roman" w:eastAsia="Times New Roman" w:hAnsi="Times New Roman" w:cs="Times New Roman"/>
                <w:sz w:val="24"/>
                <w:szCs w:val="24"/>
                <w:lang w:eastAsia="lv-LV"/>
              </w:rPr>
              <w:t xml:space="preserve"> un </w:t>
            </w:r>
            <w:r w:rsidR="005742E7" w:rsidRPr="005742E7">
              <w:rPr>
                <w:rFonts w:ascii="Times New Roman" w:eastAsia="Times New Roman" w:hAnsi="Times New Roman" w:cs="Times New Roman"/>
                <w:sz w:val="24"/>
                <w:szCs w:val="24"/>
                <w:lang w:eastAsia="lv-LV"/>
              </w:rPr>
              <w:t xml:space="preserve">noteikt papildu piešķirtā finansējuma </w:t>
            </w:r>
            <w:r w:rsidR="005E6B19">
              <w:rPr>
                <w:rFonts w:ascii="Times New Roman" w:eastAsia="Times New Roman" w:hAnsi="Times New Roman" w:cs="Times New Roman"/>
                <w:sz w:val="24"/>
                <w:szCs w:val="24"/>
                <w:lang w:eastAsia="lv-LV"/>
              </w:rPr>
              <w:t>sa</w:t>
            </w:r>
            <w:r w:rsidR="005742E7" w:rsidRPr="005742E7">
              <w:rPr>
                <w:rFonts w:ascii="Times New Roman" w:eastAsia="Times New Roman" w:hAnsi="Times New Roman" w:cs="Times New Roman"/>
                <w:sz w:val="24"/>
                <w:szCs w:val="24"/>
                <w:lang w:eastAsia="lv-LV"/>
              </w:rPr>
              <w:t>dales mehānismu starp pašvaldībām, kuras īsteno 9.3.1.1. pasākuma projektus</w:t>
            </w:r>
            <w:r w:rsidR="005742E7">
              <w:rPr>
                <w:rFonts w:ascii="Times New Roman" w:eastAsia="Times New Roman" w:hAnsi="Times New Roman" w:cs="Times New Roman"/>
                <w:sz w:val="24"/>
                <w:szCs w:val="24"/>
                <w:lang w:eastAsia="lv-LV"/>
              </w:rPr>
              <w:t xml:space="preserve">. Tāpat noteikumu projekts paredz </w:t>
            </w:r>
            <w:r w:rsidR="00B13D64">
              <w:rPr>
                <w:rFonts w:ascii="Times New Roman" w:eastAsia="Times New Roman" w:hAnsi="Times New Roman" w:cs="Times New Roman"/>
                <w:sz w:val="24"/>
                <w:szCs w:val="24"/>
                <w:lang w:eastAsia="lv-LV"/>
              </w:rPr>
              <w:t xml:space="preserve">izmaiņas </w:t>
            </w:r>
            <w:r w:rsidR="007A0B8B">
              <w:rPr>
                <w:rFonts w:ascii="Times New Roman" w:eastAsia="Times New Roman" w:hAnsi="Times New Roman" w:cs="Times New Roman"/>
                <w:sz w:val="24"/>
                <w:szCs w:val="24"/>
                <w:lang w:eastAsia="lv-LV"/>
              </w:rPr>
              <w:t xml:space="preserve">9.3.1.1.pasākuma </w:t>
            </w:r>
            <w:r w:rsidR="003E32B9">
              <w:rPr>
                <w:rFonts w:ascii="Times New Roman" w:eastAsia="Times New Roman" w:hAnsi="Times New Roman" w:cs="Times New Roman"/>
                <w:sz w:val="24"/>
                <w:szCs w:val="24"/>
                <w:lang w:eastAsia="lv-LV"/>
              </w:rPr>
              <w:t>sasniedzam</w:t>
            </w:r>
            <w:r w:rsidR="00C56467">
              <w:rPr>
                <w:rFonts w:ascii="Times New Roman" w:eastAsia="Times New Roman" w:hAnsi="Times New Roman" w:cs="Times New Roman"/>
                <w:sz w:val="24"/>
                <w:szCs w:val="24"/>
                <w:lang w:eastAsia="lv-LV"/>
              </w:rPr>
              <w:t>o</w:t>
            </w:r>
            <w:r w:rsidR="003E32B9">
              <w:rPr>
                <w:rFonts w:ascii="Times New Roman" w:eastAsia="Times New Roman" w:hAnsi="Times New Roman" w:cs="Times New Roman"/>
                <w:sz w:val="24"/>
                <w:szCs w:val="24"/>
                <w:lang w:eastAsia="lv-LV"/>
              </w:rPr>
              <w:t xml:space="preserve"> iznākuma rādītāj</w:t>
            </w:r>
            <w:r w:rsidR="00C56467">
              <w:rPr>
                <w:rFonts w:ascii="Times New Roman" w:eastAsia="Times New Roman" w:hAnsi="Times New Roman" w:cs="Times New Roman"/>
                <w:sz w:val="24"/>
                <w:szCs w:val="24"/>
                <w:lang w:eastAsia="lv-LV"/>
              </w:rPr>
              <w:t>u</w:t>
            </w:r>
            <w:r w:rsidR="003E32B9">
              <w:rPr>
                <w:rFonts w:ascii="Times New Roman" w:eastAsia="Times New Roman" w:hAnsi="Times New Roman" w:cs="Times New Roman"/>
                <w:sz w:val="24"/>
                <w:szCs w:val="24"/>
                <w:lang w:eastAsia="lv-LV"/>
              </w:rPr>
              <w:t xml:space="preserve"> uzskaites pieejā</w:t>
            </w:r>
            <w:r w:rsidR="005742E7">
              <w:rPr>
                <w:rFonts w:ascii="Times New Roman" w:eastAsia="Times New Roman" w:hAnsi="Times New Roman" w:cs="Times New Roman"/>
                <w:sz w:val="24"/>
                <w:szCs w:val="24"/>
                <w:lang w:eastAsia="lv-LV"/>
              </w:rPr>
              <w:t xml:space="preserve"> un</w:t>
            </w:r>
            <w:r w:rsidR="004009A9">
              <w:rPr>
                <w:rFonts w:ascii="Times New Roman" w:eastAsia="Times New Roman" w:hAnsi="Times New Roman" w:cs="Times New Roman"/>
                <w:sz w:val="24"/>
                <w:szCs w:val="24"/>
                <w:lang w:eastAsia="lv-LV"/>
              </w:rPr>
              <w:t xml:space="preserve"> definīcijā.</w:t>
            </w:r>
            <w:r w:rsidR="003E32B9">
              <w:rPr>
                <w:rFonts w:ascii="Times New Roman" w:eastAsia="Times New Roman" w:hAnsi="Times New Roman" w:cs="Times New Roman"/>
                <w:sz w:val="24"/>
                <w:szCs w:val="24"/>
                <w:lang w:eastAsia="lv-LV"/>
              </w:rPr>
              <w:t xml:space="preserve"> </w:t>
            </w:r>
          </w:p>
          <w:p w14:paraId="05DB1C2E" w14:textId="4E6C9DA7" w:rsidR="00632A67" w:rsidRPr="00123E4F" w:rsidRDefault="00632A67" w:rsidP="004009A9">
            <w:pPr>
              <w:spacing w:after="0" w:line="240" w:lineRule="auto"/>
              <w:jc w:val="both"/>
              <w:rPr>
                <w:rFonts w:ascii="Times New Roman" w:eastAsia="Times New Roman" w:hAnsi="Times New Roman" w:cs="Times New Roman"/>
                <w:iCs/>
                <w:sz w:val="24"/>
                <w:szCs w:val="24"/>
                <w:lang w:eastAsia="lv-LV"/>
              </w:rPr>
            </w:pPr>
            <w:r w:rsidRPr="00123E4F">
              <w:rPr>
                <w:rFonts w:ascii="Times New Roman" w:hAnsi="Times New Roman" w:cs="Times New Roman"/>
                <w:iCs/>
                <w:sz w:val="24"/>
                <w:szCs w:val="24"/>
              </w:rPr>
              <w:t>Noteikumu projekta spēkā stāšanās indikatīvais laika periods – 20</w:t>
            </w:r>
            <w:r w:rsidR="00C56467">
              <w:rPr>
                <w:rFonts w:ascii="Times New Roman" w:hAnsi="Times New Roman" w:cs="Times New Roman"/>
                <w:iCs/>
                <w:sz w:val="24"/>
                <w:szCs w:val="24"/>
              </w:rPr>
              <w:t>20</w:t>
            </w:r>
            <w:r w:rsidRPr="00123E4F">
              <w:rPr>
                <w:rFonts w:ascii="Times New Roman" w:hAnsi="Times New Roman" w:cs="Times New Roman"/>
                <w:iCs/>
                <w:sz w:val="24"/>
                <w:szCs w:val="24"/>
              </w:rPr>
              <w:t>. gada I</w:t>
            </w:r>
            <w:r w:rsidR="00C56467">
              <w:rPr>
                <w:rFonts w:ascii="Times New Roman" w:hAnsi="Times New Roman" w:cs="Times New Roman"/>
                <w:iCs/>
                <w:sz w:val="24"/>
                <w:szCs w:val="24"/>
              </w:rPr>
              <w:t>I</w:t>
            </w:r>
            <w:r w:rsidRPr="00123E4F">
              <w:rPr>
                <w:rFonts w:ascii="Times New Roman" w:hAnsi="Times New Roman" w:cs="Times New Roman"/>
                <w:iCs/>
                <w:sz w:val="24"/>
                <w:szCs w:val="24"/>
              </w:rPr>
              <w:t> ceturksnis.</w:t>
            </w:r>
          </w:p>
        </w:tc>
      </w:tr>
    </w:tbl>
    <w:p w14:paraId="1D0C595E"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2A67" w:rsidRPr="00123E4F" w14:paraId="42BA9F2D" w14:textId="77777777" w:rsidTr="001E5E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D2969"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 Tiesību akta projekta izstrādes nepieciešamība</w:t>
            </w:r>
          </w:p>
        </w:tc>
      </w:tr>
      <w:tr w:rsidR="00632A67" w:rsidRPr="00123E4F" w14:paraId="279D1210"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948E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EEB1A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1722A83E" w14:textId="0958996E" w:rsidR="00632A67" w:rsidRPr="00123E4F" w:rsidRDefault="003E32B9"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(turpmāk – LM) iniciatīva</w:t>
            </w:r>
            <w:r w:rsidR="00E97B87">
              <w:rPr>
                <w:rFonts w:ascii="Times New Roman" w:eastAsia="Times New Roman" w:hAnsi="Times New Roman" w:cs="Times New Roman"/>
                <w:iCs/>
                <w:sz w:val="24"/>
                <w:szCs w:val="24"/>
                <w:lang w:eastAsia="lv-LV"/>
              </w:rPr>
              <w:t>,</w:t>
            </w:r>
            <w:r w:rsidR="00E97B87">
              <w:t xml:space="preserve"> </w:t>
            </w:r>
            <w:r w:rsidR="00E97B87" w:rsidRPr="00E97B87">
              <w:rPr>
                <w:rFonts w:ascii="Times New Roman" w:eastAsia="Times New Roman" w:hAnsi="Times New Roman" w:cs="Times New Roman"/>
                <w:iCs/>
                <w:sz w:val="24"/>
                <w:szCs w:val="24"/>
                <w:lang w:eastAsia="lv-LV"/>
              </w:rPr>
              <w:t>pamatojoties uz priekšlikumiem par nozares finansējuma pārdali.</w:t>
            </w:r>
          </w:p>
        </w:tc>
      </w:tr>
      <w:tr w:rsidR="00632A67" w:rsidRPr="00123E4F" w14:paraId="71E4E969"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ACADA"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D4DB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DECCA3F" w14:textId="77777777" w:rsidR="00632A67"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Noteikumu projekts paredz precizēt 9.3.1.1. pasākuma īstenošanas nosacījumus, t.sk.:</w:t>
            </w:r>
          </w:p>
          <w:p w14:paraId="1017A71C" w14:textId="6E47410C" w:rsidR="00556764" w:rsidRPr="00123E4F" w:rsidRDefault="009B0A80" w:rsidP="001E5E1A">
            <w:pPr>
              <w:spacing w:after="0" w:line="240" w:lineRule="auto"/>
              <w:jc w:val="both"/>
              <w:rPr>
                <w:rFonts w:ascii="Times New Roman" w:eastAsia="Times New Roman" w:hAnsi="Times New Roman" w:cs="Times New Roman"/>
                <w:iCs/>
                <w:sz w:val="24"/>
                <w:szCs w:val="24"/>
                <w:lang w:eastAsia="lv-LV"/>
              </w:rPr>
            </w:pPr>
            <w:r w:rsidRPr="009B0A80">
              <w:rPr>
                <w:rFonts w:ascii="Times New Roman" w:eastAsia="Times New Roman" w:hAnsi="Times New Roman" w:cs="Times New Roman"/>
                <w:b/>
                <w:bCs/>
                <w:iCs/>
                <w:sz w:val="24"/>
                <w:szCs w:val="24"/>
                <w:lang w:eastAsia="lv-LV"/>
              </w:rPr>
              <w:t>1.</w:t>
            </w:r>
            <w:r w:rsidR="00556764">
              <w:rPr>
                <w:rFonts w:ascii="Times New Roman" w:eastAsia="Times New Roman" w:hAnsi="Times New Roman" w:cs="Times New Roman"/>
                <w:iCs/>
                <w:sz w:val="24"/>
                <w:szCs w:val="24"/>
                <w:lang w:eastAsia="lv-LV"/>
              </w:rPr>
              <w:t xml:space="preserve"> </w:t>
            </w:r>
            <w:r w:rsidR="003E32B9" w:rsidRPr="00556764">
              <w:rPr>
                <w:rFonts w:ascii="Times New Roman" w:eastAsia="Times New Roman" w:hAnsi="Times New Roman" w:cs="Times New Roman"/>
                <w:b/>
                <w:bCs/>
                <w:iCs/>
                <w:sz w:val="24"/>
                <w:szCs w:val="24"/>
                <w:lang w:eastAsia="lv-LV"/>
              </w:rPr>
              <w:t xml:space="preserve">palielināt pasākuma plānoto kopējo </w:t>
            </w:r>
            <w:r w:rsidR="00C56467">
              <w:rPr>
                <w:rFonts w:ascii="Times New Roman" w:eastAsia="Times New Roman" w:hAnsi="Times New Roman" w:cs="Times New Roman"/>
                <w:b/>
                <w:bCs/>
                <w:iCs/>
                <w:sz w:val="24"/>
                <w:szCs w:val="24"/>
                <w:lang w:eastAsia="lv-LV"/>
              </w:rPr>
              <w:t xml:space="preserve">attiecināmo </w:t>
            </w:r>
            <w:r w:rsidR="003E32B9" w:rsidRPr="00556764">
              <w:rPr>
                <w:rFonts w:ascii="Times New Roman" w:eastAsia="Times New Roman" w:hAnsi="Times New Roman" w:cs="Times New Roman"/>
                <w:b/>
                <w:bCs/>
                <w:iCs/>
                <w:sz w:val="24"/>
                <w:szCs w:val="24"/>
                <w:lang w:eastAsia="lv-LV"/>
              </w:rPr>
              <w:t xml:space="preserve">finansējumu par </w:t>
            </w:r>
            <w:r w:rsidR="00C56467">
              <w:rPr>
                <w:rFonts w:ascii="Times New Roman" w:eastAsia="Times New Roman" w:hAnsi="Times New Roman" w:cs="Times New Roman"/>
                <w:b/>
                <w:bCs/>
                <w:iCs/>
                <w:sz w:val="24"/>
                <w:szCs w:val="24"/>
                <w:lang w:eastAsia="lv-LV"/>
              </w:rPr>
              <w:t>10</w:t>
            </w:r>
            <w:r w:rsidR="003E32B9" w:rsidRPr="00556764">
              <w:rPr>
                <w:rFonts w:ascii="Times New Roman" w:eastAsia="Times New Roman" w:hAnsi="Times New Roman" w:cs="Times New Roman"/>
                <w:b/>
                <w:bCs/>
                <w:iCs/>
                <w:sz w:val="24"/>
                <w:szCs w:val="24"/>
                <w:lang w:eastAsia="lv-LV"/>
              </w:rPr>
              <w:t xml:space="preserve"> </w:t>
            </w:r>
            <w:r w:rsidR="00AD0F46">
              <w:rPr>
                <w:rFonts w:ascii="Times New Roman" w:eastAsia="Times New Roman" w:hAnsi="Times New Roman" w:cs="Times New Roman"/>
                <w:b/>
                <w:bCs/>
                <w:iCs/>
                <w:sz w:val="24"/>
                <w:szCs w:val="24"/>
                <w:lang w:eastAsia="lv-LV"/>
              </w:rPr>
              <w:t>383</w:t>
            </w:r>
            <w:r w:rsidR="003E32B9" w:rsidRPr="00556764">
              <w:rPr>
                <w:rFonts w:ascii="Times New Roman" w:eastAsia="Times New Roman" w:hAnsi="Times New Roman" w:cs="Times New Roman"/>
                <w:b/>
                <w:bCs/>
                <w:iCs/>
                <w:sz w:val="24"/>
                <w:szCs w:val="24"/>
                <w:lang w:eastAsia="lv-LV"/>
              </w:rPr>
              <w:t xml:space="preserve"> </w:t>
            </w:r>
            <w:r w:rsidR="00AD0F46">
              <w:rPr>
                <w:rFonts w:ascii="Times New Roman" w:eastAsia="Times New Roman" w:hAnsi="Times New Roman" w:cs="Times New Roman"/>
                <w:b/>
                <w:bCs/>
                <w:iCs/>
                <w:sz w:val="24"/>
                <w:szCs w:val="24"/>
                <w:lang w:eastAsia="lv-LV"/>
              </w:rPr>
              <w:t>67</w:t>
            </w:r>
            <w:r w:rsidR="00AA0C8D">
              <w:rPr>
                <w:rFonts w:ascii="Times New Roman" w:eastAsia="Times New Roman" w:hAnsi="Times New Roman" w:cs="Times New Roman"/>
                <w:b/>
                <w:bCs/>
                <w:iCs/>
                <w:sz w:val="24"/>
                <w:szCs w:val="24"/>
                <w:lang w:eastAsia="lv-LV"/>
              </w:rPr>
              <w:t>5</w:t>
            </w:r>
            <w:r w:rsidR="003E32B9" w:rsidRPr="00556764">
              <w:rPr>
                <w:rFonts w:ascii="Times New Roman" w:eastAsia="Times New Roman" w:hAnsi="Times New Roman" w:cs="Times New Roman"/>
                <w:b/>
                <w:bCs/>
                <w:iCs/>
                <w:sz w:val="24"/>
                <w:szCs w:val="24"/>
                <w:lang w:eastAsia="lv-LV"/>
              </w:rPr>
              <w:t xml:space="preserve"> </w:t>
            </w:r>
            <w:r w:rsidR="003E32B9" w:rsidRPr="00556764">
              <w:rPr>
                <w:rFonts w:ascii="Times New Roman" w:eastAsia="Times New Roman" w:hAnsi="Times New Roman" w:cs="Times New Roman"/>
                <w:b/>
                <w:bCs/>
                <w:i/>
                <w:sz w:val="24"/>
                <w:szCs w:val="24"/>
                <w:lang w:eastAsia="lv-LV"/>
              </w:rPr>
              <w:t>euro</w:t>
            </w:r>
            <w:r w:rsidR="003E32B9" w:rsidRPr="00556764">
              <w:rPr>
                <w:rFonts w:ascii="Times New Roman" w:eastAsia="Times New Roman" w:hAnsi="Times New Roman" w:cs="Times New Roman"/>
                <w:b/>
                <w:bCs/>
                <w:iCs/>
                <w:sz w:val="24"/>
                <w:szCs w:val="24"/>
                <w:lang w:eastAsia="lv-LV"/>
              </w:rPr>
              <w:t>, t.sk. E</w:t>
            </w:r>
            <w:r w:rsidR="00D15142">
              <w:rPr>
                <w:rFonts w:ascii="Times New Roman" w:eastAsia="Times New Roman" w:hAnsi="Times New Roman" w:cs="Times New Roman"/>
                <w:b/>
                <w:bCs/>
                <w:iCs/>
                <w:sz w:val="24"/>
                <w:szCs w:val="24"/>
                <w:lang w:eastAsia="lv-LV"/>
              </w:rPr>
              <w:t>iropas reģionālā attīstības fonda</w:t>
            </w:r>
            <w:r w:rsidR="003E32B9" w:rsidRPr="00556764">
              <w:rPr>
                <w:rFonts w:ascii="Times New Roman" w:eastAsia="Times New Roman" w:hAnsi="Times New Roman" w:cs="Times New Roman"/>
                <w:b/>
                <w:bCs/>
                <w:iCs/>
                <w:sz w:val="24"/>
                <w:szCs w:val="24"/>
                <w:lang w:eastAsia="lv-LV"/>
              </w:rPr>
              <w:t xml:space="preserve"> un nacionālā publiskā līdzfinansējumu</w:t>
            </w:r>
            <w:r w:rsidR="003E32B9">
              <w:rPr>
                <w:rFonts w:ascii="Times New Roman" w:eastAsia="Times New Roman" w:hAnsi="Times New Roman" w:cs="Times New Roman"/>
                <w:b/>
                <w:bCs/>
                <w:iCs/>
                <w:sz w:val="24"/>
                <w:szCs w:val="24"/>
                <w:lang w:eastAsia="lv-LV"/>
              </w:rPr>
              <w:t xml:space="preserve">, kā arī </w:t>
            </w:r>
            <w:r w:rsidR="00556764" w:rsidRPr="00556764">
              <w:rPr>
                <w:rFonts w:ascii="Times New Roman" w:eastAsia="Times New Roman" w:hAnsi="Times New Roman" w:cs="Times New Roman"/>
                <w:b/>
                <w:bCs/>
                <w:iCs/>
                <w:sz w:val="24"/>
                <w:szCs w:val="24"/>
                <w:lang w:eastAsia="lv-LV"/>
              </w:rPr>
              <w:t xml:space="preserve">veikt izmaiņas 9.3.1.1. pasākuma iznākuma rādītāju </w:t>
            </w:r>
            <w:r w:rsidR="00611C9B">
              <w:rPr>
                <w:rFonts w:ascii="Times New Roman" w:eastAsia="Times New Roman" w:hAnsi="Times New Roman" w:cs="Times New Roman"/>
                <w:b/>
                <w:bCs/>
                <w:iCs/>
                <w:sz w:val="24"/>
                <w:szCs w:val="24"/>
                <w:lang w:eastAsia="lv-LV"/>
              </w:rPr>
              <w:t xml:space="preserve">uzskaites pieejā un </w:t>
            </w:r>
            <w:r w:rsidR="004009A9">
              <w:rPr>
                <w:rFonts w:ascii="Times New Roman" w:eastAsia="Times New Roman" w:hAnsi="Times New Roman" w:cs="Times New Roman"/>
                <w:b/>
                <w:bCs/>
                <w:iCs/>
                <w:sz w:val="24"/>
                <w:szCs w:val="24"/>
                <w:lang w:eastAsia="lv-LV"/>
              </w:rPr>
              <w:t>definīcijā.</w:t>
            </w:r>
          </w:p>
          <w:p w14:paraId="57A3CA5F" w14:textId="69F47352" w:rsidR="005E3C0A" w:rsidRPr="009C7D44"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Šobrīd saskaņā ar MK noteikumiem Nr. 871</w:t>
            </w:r>
            <w:r w:rsidRPr="00123E4F">
              <w:rPr>
                <w:rStyle w:val="FootnoteReference"/>
                <w:rFonts w:ascii="Times New Roman" w:eastAsia="Times New Roman" w:hAnsi="Times New Roman" w:cs="Times New Roman"/>
                <w:iCs/>
                <w:sz w:val="24"/>
                <w:szCs w:val="24"/>
                <w:lang w:eastAsia="lv-LV"/>
              </w:rPr>
              <w:footnoteReference w:id="2"/>
            </w:r>
            <w:r w:rsidRPr="00123E4F">
              <w:rPr>
                <w:rFonts w:ascii="Times New Roman" w:eastAsia="Times New Roman" w:hAnsi="Times New Roman" w:cs="Times New Roman"/>
                <w:iCs/>
                <w:sz w:val="24"/>
                <w:szCs w:val="24"/>
                <w:lang w:eastAsia="lv-LV"/>
              </w:rPr>
              <w:t xml:space="preserve">   9.3.1.1. pasākuma plānotais kopējais finansējums</w:t>
            </w:r>
            <w:r w:rsidR="00137C42">
              <w:rPr>
                <w:rFonts w:ascii="Times New Roman" w:eastAsia="Times New Roman" w:hAnsi="Times New Roman" w:cs="Times New Roman"/>
                <w:iCs/>
                <w:sz w:val="24"/>
                <w:szCs w:val="24"/>
                <w:lang w:eastAsia="lv-LV"/>
              </w:rPr>
              <w:t xml:space="preserve"> (ar </w:t>
            </w:r>
            <w:r w:rsidR="00137C42">
              <w:rPr>
                <w:rFonts w:ascii="Times New Roman" w:eastAsia="Times New Roman" w:hAnsi="Times New Roman" w:cs="Times New Roman"/>
                <w:iCs/>
                <w:sz w:val="24"/>
                <w:szCs w:val="24"/>
                <w:lang w:eastAsia="lv-LV"/>
              </w:rPr>
              <w:lastRenderedPageBreak/>
              <w:t>snieguma rezervi)</w:t>
            </w:r>
            <w:r w:rsidRPr="00123E4F">
              <w:rPr>
                <w:rFonts w:ascii="Times New Roman" w:eastAsia="Times New Roman" w:hAnsi="Times New Roman" w:cs="Times New Roman"/>
                <w:iCs/>
                <w:sz w:val="24"/>
                <w:szCs w:val="24"/>
                <w:lang w:eastAsia="lv-LV"/>
              </w:rPr>
              <w:t xml:space="preserve"> ir noteikts ne mazāk</w:t>
            </w:r>
            <w:r w:rsidR="009C7D44">
              <w:rPr>
                <w:rFonts w:ascii="Times New Roman" w:eastAsia="Times New Roman" w:hAnsi="Times New Roman" w:cs="Times New Roman"/>
                <w:iCs/>
                <w:sz w:val="24"/>
                <w:szCs w:val="24"/>
                <w:lang w:eastAsia="lv-LV"/>
              </w:rPr>
              <w:t>s</w:t>
            </w:r>
            <w:r w:rsidRPr="00123E4F">
              <w:rPr>
                <w:rFonts w:ascii="Times New Roman" w:eastAsia="Times New Roman" w:hAnsi="Times New Roman" w:cs="Times New Roman"/>
                <w:iCs/>
                <w:sz w:val="24"/>
                <w:szCs w:val="24"/>
                <w:lang w:eastAsia="lv-LV"/>
              </w:rPr>
              <w:t xml:space="preserve"> kā 44 441 978 </w:t>
            </w:r>
            <w:r w:rsidRPr="00123E4F">
              <w:rPr>
                <w:rFonts w:ascii="Times New Roman" w:eastAsia="Times New Roman" w:hAnsi="Times New Roman" w:cs="Times New Roman"/>
                <w:i/>
                <w:sz w:val="24"/>
                <w:szCs w:val="24"/>
                <w:lang w:eastAsia="lv-LV"/>
              </w:rPr>
              <w:t>euro</w:t>
            </w:r>
            <w:r w:rsidRPr="00123E4F">
              <w:rPr>
                <w:rFonts w:ascii="Times New Roman" w:eastAsia="Times New Roman" w:hAnsi="Times New Roman" w:cs="Times New Roman"/>
                <w:iCs/>
                <w:sz w:val="24"/>
                <w:szCs w:val="24"/>
                <w:lang w:eastAsia="lv-LV"/>
              </w:rPr>
              <w:t xml:space="preserve">, </w:t>
            </w:r>
            <w:r w:rsidR="00107871">
              <w:rPr>
                <w:rFonts w:ascii="Times New Roman" w:eastAsia="Times New Roman" w:hAnsi="Times New Roman" w:cs="Times New Roman"/>
                <w:iCs/>
                <w:sz w:val="24"/>
                <w:szCs w:val="24"/>
                <w:lang w:eastAsia="lv-LV"/>
              </w:rPr>
              <w:t xml:space="preserve">t.sk. Eiropas Reģionālā attīstības fonda (turpmāk – ERAF) finansējums </w:t>
            </w:r>
            <w:r w:rsidR="009C7D44">
              <w:rPr>
                <w:rFonts w:ascii="Times New Roman" w:eastAsia="Times New Roman" w:hAnsi="Times New Roman" w:cs="Times New Roman"/>
                <w:iCs/>
                <w:sz w:val="24"/>
                <w:szCs w:val="24"/>
                <w:lang w:eastAsia="lv-LV"/>
              </w:rPr>
              <w:t xml:space="preserve">37 775 681 </w:t>
            </w:r>
            <w:r w:rsidR="009C7D44" w:rsidRPr="009C7D44">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
                <w:sz w:val="24"/>
                <w:szCs w:val="24"/>
                <w:lang w:eastAsia="lv-LV"/>
              </w:rPr>
              <w:t xml:space="preserve"> </w:t>
            </w:r>
            <w:r w:rsidR="009C7D44" w:rsidRPr="009C7D44">
              <w:rPr>
                <w:rFonts w:ascii="Times New Roman" w:eastAsia="Times New Roman" w:hAnsi="Times New Roman" w:cs="Times New Roman"/>
                <w:iCs/>
                <w:sz w:val="24"/>
                <w:szCs w:val="24"/>
                <w:lang w:eastAsia="lv-LV"/>
              </w:rPr>
              <w:t>un</w:t>
            </w:r>
            <w:r w:rsidR="009C7D44">
              <w:rPr>
                <w:rFonts w:ascii="Times New Roman" w:eastAsia="Times New Roman" w:hAnsi="Times New Roman" w:cs="Times New Roman"/>
                <w:iCs/>
                <w:sz w:val="24"/>
                <w:szCs w:val="24"/>
                <w:lang w:eastAsia="lv-LV"/>
              </w:rPr>
              <w:t xml:space="preserve"> nacionālais publiskais līdzfinansējums (valsts budžeta dotācija pašvaldībām un pašvaldību finansējums) ne mazāks kā 6 666 297 </w:t>
            </w:r>
            <w:r w:rsidR="009C7D44" w:rsidRPr="009C7D44">
              <w:rPr>
                <w:rFonts w:ascii="Times New Roman" w:eastAsia="Times New Roman" w:hAnsi="Times New Roman" w:cs="Times New Roman"/>
                <w:i/>
                <w:sz w:val="24"/>
                <w:szCs w:val="24"/>
                <w:lang w:eastAsia="lv-LV"/>
              </w:rPr>
              <w:t>euro</w:t>
            </w:r>
            <w:r w:rsidR="009C7D44" w:rsidRPr="009C7D44">
              <w:rPr>
                <w:rFonts w:ascii="Times New Roman" w:eastAsia="Times New Roman" w:hAnsi="Times New Roman" w:cs="Times New Roman"/>
                <w:iCs/>
                <w:sz w:val="24"/>
                <w:szCs w:val="24"/>
                <w:lang w:eastAsia="lv-LV"/>
              </w:rPr>
              <w:t>)</w:t>
            </w:r>
            <w:r w:rsidR="009C7D44">
              <w:rPr>
                <w:rFonts w:ascii="Times New Roman" w:eastAsia="Times New Roman" w:hAnsi="Times New Roman" w:cs="Times New Roman"/>
                <w:i/>
                <w:sz w:val="24"/>
                <w:szCs w:val="24"/>
                <w:lang w:eastAsia="lv-LV"/>
              </w:rPr>
              <w:t xml:space="preserve">, </w:t>
            </w:r>
            <w:r w:rsidR="009C7D44">
              <w:rPr>
                <w:rFonts w:ascii="Times New Roman" w:eastAsia="Times New Roman" w:hAnsi="Times New Roman" w:cs="Times New Roman"/>
                <w:iCs/>
                <w:sz w:val="24"/>
                <w:szCs w:val="24"/>
                <w:lang w:eastAsia="lv-LV"/>
              </w:rPr>
              <w:t xml:space="preserve">kur </w:t>
            </w:r>
            <w:r w:rsidRPr="00123E4F">
              <w:rPr>
                <w:rFonts w:ascii="Times New Roman" w:eastAsia="Times New Roman" w:hAnsi="Times New Roman" w:cs="Times New Roman"/>
                <w:iCs/>
                <w:sz w:val="24"/>
                <w:szCs w:val="24"/>
                <w:lang w:eastAsia="lv-LV"/>
              </w:rPr>
              <w:t>pirmajai projektu iesniegumu atlases kārtai – ne mazāk</w:t>
            </w:r>
            <w:r w:rsidR="009C7D44">
              <w:rPr>
                <w:rFonts w:ascii="Times New Roman" w:eastAsia="Times New Roman" w:hAnsi="Times New Roman" w:cs="Times New Roman"/>
                <w:iCs/>
                <w:sz w:val="24"/>
                <w:szCs w:val="24"/>
                <w:lang w:eastAsia="lv-LV"/>
              </w:rPr>
              <w:t>s</w:t>
            </w:r>
            <w:r w:rsidRPr="00123E4F">
              <w:rPr>
                <w:rFonts w:ascii="Times New Roman" w:eastAsia="Times New Roman" w:hAnsi="Times New Roman" w:cs="Times New Roman"/>
                <w:iCs/>
                <w:sz w:val="24"/>
                <w:szCs w:val="24"/>
                <w:lang w:eastAsia="lv-LV"/>
              </w:rPr>
              <w:t xml:space="preserve"> kā 13 107 832 </w:t>
            </w:r>
            <w:r w:rsidRPr="00123E4F">
              <w:rPr>
                <w:rFonts w:ascii="Times New Roman" w:eastAsia="Times New Roman" w:hAnsi="Times New Roman" w:cs="Times New Roman"/>
                <w:i/>
                <w:sz w:val="24"/>
                <w:szCs w:val="24"/>
                <w:lang w:eastAsia="lv-LV"/>
              </w:rPr>
              <w:t>euro</w:t>
            </w:r>
            <w:r w:rsidRPr="00123E4F">
              <w:rPr>
                <w:rFonts w:ascii="Times New Roman" w:eastAsia="Times New Roman" w:hAnsi="Times New Roman" w:cs="Times New Roman"/>
                <w:iCs/>
                <w:sz w:val="24"/>
                <w:szCs w:val="24"/>
                <w:lang w:eastAsia="lv-LV"/>
              </w:rPr>
              <w:t>,</w:t>
            </w:r>
            <w:r w:rsidR="009C7D44">
              <w:rPr>
                <w:rFonts w:ascii="Times New Roman" w:eastAsia="Times New Roman" w:hAnsi="Times New Roman" w:cs="Times New Roman"/>
                <w:iCs/>
                <w:sz w:val="24"/>
                <w:szCs w:val="24"/>
                <w:lang w:eastAsia="lv-LV"/>
              </w:rPr>
              <w:t xml:space="preserve"> t.sk. ERAF 11 141 657 </w:t>
            </w:r>
            <w:r w:rsidR="009C7D44" w:rsidRPr="009C7D44">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
                <w:sz w:val="24"/>
                <w:szCs w:val="24"/>
                <w:lang w:eastAsia="lv-LV"/>
              </w:rPr>
              <w:t xml:space="preserve"> </w:t>
            </w:r>
            <w:r w:rsidR="009C7D44">
              <w:rPr>
                <w:rFonts w:ascii="Times New Roman" w:eastAsia="Times New Roman" w:hAnsi="Times New Roman" w:cs="Times New Roman"/>
                <w:iCs/>
                <w:sz w:val="24"/>
                <w:szCs w:val="24"/>
                <w:lang w:eastAsia="lv-LV"/>
              </w:rPr>
              <w:t xml:space="preserve">un nacionālais publiskais līdzfinansējums ne mazāks kā 1 966 175 </w:t>
            </w:r>
            <w:r w:rsidR="009C7D44" w:rsidRPr="009C7D44">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Cs/>
                <w:sz w:val="24"/>
                <w:szCs w:val="24"/>
                <w:lang w:eastAsia="lv-LV"/>
              </w:rPr>
              <w:t>,</w:t>
            </w:r>
            <w:r w:rsidRPr="00123E4F">
              <w:rPr>
                <w:rFonts w:ascii="Times New Roman" w:eastAsia="Times New Roman" w:hAnsi="Times New Roman" w:cs="Times New Roman"/>
                <w:iCs/>
                <w:sz w:val="24"/>
                <w:szCs w:val="24"/>
                <w:lang w:eastAsia="lv-LV"/>
              </w:rPr>
              <w:t xml:space="preserve"> bet otrajai projektu iesniegumu atlases kārtai – ne mazāk</w:t>
            </w:r>
            <w:r w:rsidR="009C7D44">
              <w:rPr>
                <w:rFonts w:ascii="Times New Roman" w:eastAsia="Times New Roman" w:hAnsi="Times New Roman" w:cs="Times New Roman"/>
                <w:iCs/>
                <w:sz w:val="24"/>
                <w:szCs w:val="24"/>
                <w:lang w:eastAsia="lv-LV"/>
              </w:rPr>
              <w:t>s</w:t>
            </w:r>
            <w:r w:rsidRPr="00123E4F">
              <w:rPr>
                <w:rFonts w:ascii="Times New Roman" w:eastAsia="Times New Roman" w:hAnsi="Times New Roman" w:cs="Times New Roman"/>
                <w:iCs/>
                <w:sz w:val="24"/>
                <w:szCs w:val="24"/>
                <w:lang w:eastAsia="lv-LV"/>
              </w:rPr>
              <w:t xml:space="preserve"> kā 31 334 146 </w:t>
            </w:r>
            <w:r w:rsidRPr="00123E4F">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
                <w:sz w:val="24"/>
                <w:szCs w:val="24"/>
                <w:lang w:eastAsia="lv-LV"/>
              </w:rPr>
              <w:t xml:space="preserve">, </w:t>
            </w:r>
            <w:r w:rsidR="009C7D44">
              <w:rPr>
                <w:rFonts w:ascii="Times New Roman" w:eastAsia="Times New Roman" w:hAnsi="Times New Roman" w:cs="Times New Roman"/>
                <w:iCs/>
                <w:sz w:val="24"/>
                <w:szCs w:val="24"/>
                <w:lang w:eastAsia="lv-LV"/>
              </w:rPr>
              <w:t xml:space="preserve">t.sk. ERAF finansējums 26 634 024 </w:t>
            </w:r>
            <w:r w:rsidR="009C7D44" w:rsidRPr="009C7D44">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
                <w:sz w:val="24"/>
                <w:szCs w:val="24"/>
                <w:lang w:eastAsia="lv-LV"/>
              </w:rPr>
              <w:t xml:space="preserve"> </w:t>
            </w:r>
            <w:r w:rsidR="009C7D44">
              <w:rPr>
                <w:rFonts w:ascii="Times New Roman" w:eastAsia="Times New Roman" w:hAnsi="Times New Roman" w:cs="Times New Roman"/>
                <w:iCs/>
                <w:sz w:val="24"/>
                <w:szCs w:val="24"/>
                <w:lang w:eastAsia="lv-LV"/>
              </w:rPr>
              <w:t xml:space="preserve">un nacionālais publiskais līdzfinansējums ne mazāks kā 4 700 122 </w:t>
            </w:r>
            <w:r w:rsidR="009C7D44" w:rsidRPr="009C7D44">
              <w:rPr>
                <w:rFonts w:ascii="Times New Roman" w:eastAsia="Times New Roman" w:hAnsi="Times New Roman" w:cs="Times New Roman"/>
                <w:i/>
                <w:sz w:val="24"/>
                <w:szCs w:val="24"/>
                <w:lang w:eastAsia="lv-LV"/>
              </w:rPr>
              <w:t>euro</w:t>
            </w:r>
            <w:r w:rsidR="009C7D44">
              <w:rPr>
                <w:rFonts w:ascii="Times New Roman" w:eastAsia="Times New Roman" w:hAnsi="Times New Roman" w:cs="Times New Roman"/>
                <w:i/>
                <w:sz w:val="24"/>
                <w:szCs w:val="24"/>
                <w:lang w:eastAsia="lv-LV"/>
              </w:rPr>
              <w:t>.</w:t>
            </w:r>
          </w:p>
          <w:p w14:paraId="3B3F2C6E" w14:textId="397E08A3" w:rsidR="00005CAC" w:rsidRDefault="00EE31DA" w:rsidP="001E5E1A">
            <w:pPr>
              <w:spacing w:after="0" w:line="240" w:lineRule="auto"/>
              <w:jc w:val="both"/>
              <w:rPr>
                <w:rFonts w:ascii="Times New Roman" w:hAnsi="Times New Roman" w:cs="Times New Roman"/>
              </w:rPr>
            </w:pPr>
            <w:r>
              <w:rPr>
                <w:rFonts w:ascii="Times New Roman" w:eastAsia="Times New Roman" w:hAnsi="Times New Roman" w:cs="Times New Roman"/>
                <w:iCs/>
                <w:sz w:val="24"/>
                <w:szCs w:val="24"/>
                <w:lang w:eastAsia="lv-LV"/>
              </w:rPr>
              <w:t>LM</w:t>
            </w:r>
            <w:r w:rsidR="005E3C0A" w:rsidRPr="005E3C0A">
              <w:rPr>
                <w:rFonts w:ascii="Times New Roman" w:eastAsia="Times New Roman" w:hAnsi="Times New Roman" w:cs="Times New Roman"/>
                <w:iCs/>
                <w:sz w:val="24"/>
                <w:szCs w:val="24"/>
                <w:lang w:eastAsia="lv-LV"/>
              </w:rPr>
              <w:t>,</w:t>
            </w:r>
            <w:r w:rsidR="005E3C0A">
              <w:rPr>
                <w:rFonts w:ascii="Times New Roman" w:eastAsia="Times New Roman" w:hAnsi="Times New Roman" w:cs="Times New Roman"/>
                <w:iCs/>
                <w:sz w:val="24"/>
                <w:szCs w:val="24"/>
                <w:lang w:eastAsia="lv-LV"/>
              </w:rPr>
              <w:t xml:space="preserve"> veicot 9.3.1.1. pasākuma ieviešanas uzraudzību,</w:t>
            </w:r>
            <w:r w:rsidR="005E3C0A" w:rsidRPr="005E3C0A">
              <w:rPr>
                <w:rFonts w:ascii="Times New Roman" w:eastAsia="Times New Roman" w:hAnsi="Times New Roman" w:cs="Times New Roman"/>
                <w:iCs/>
                <w:sz w:val="24"/>
                <w:szCs w:val="24"/>
                <w:lang w:eastAsia="lv-LV"/>
              </w:rPr>
              <w:t xml:space="preserve"> no pašvaldībām un pašvaldības pārstāvošajām organizācijām (LLPA, LPS)</w:t>
            </w:r>
            <w:r w:rsidR="003C7FBA">
              <w:rPr>
                <w:rFonts w:ascii="Times New Roman" w:eastAsia="Times New Roman" w:hAnsi="Times New Roman" w:cs="Times New Roman"/>
                <w:iCs/>
                <w:sz w:val="24"/>
                <w:szCs w:val="24"/>
                <w:lang w:eastAsia="lv-LV"/>
              </w:rPr>
              <w:t xml:space="preserve"> </w:t>
            </w:r>
            <w:r w:rsidR="0076418A">
              <w:rPr>
                <w:rFonts w:ascii="Times New Roman" w:eastAsia="Times New Roman" w:hAnsi="Times New Roman" w:cs="Times New Roman"/>
                <w:iCs/>
                <w:sz w:val="24"/>
                <w:szCs w:val="24"/>
                <w:lang w:eastAsia="lv-LV"/>
              </w:rPr>
              <w:t xml:space="preserve">ir </w:t>
            </w:r>
            <w:r w:rsidR="003C7FBA">
              <w:rPr>
                <w:rFonts w:ascii="Times New Roman" w:eastAsia="Times New Roman" w:hAnsi="Times New Roman" w:cs="Times New Roman"/>
                <w:iCs/>
                <w:sz w:val="24"/>
                <w:szCs w:val="24"/>
                <w:lang w:eastAsia="lv-LV"/>
              </w:rPr>
              <w:t>saņēm</w:t>
            </w:r>
            <w:r w:rsidR="0076418A">
              <w:rPr>
                <w:rFonts w:ascii="Times New Roman" w:eastAsia="Times New Roman" w:hAnsi="Times New Roman" w:cs="Times New Roman"/>
                <w:iCs/>
                <w:sz w:val="24"/>
                <w:szCs w:val="24"/>
                <w:lang w:eastAsia="lv-LV"/>
              </w:rPr>
              <w:t>usi</w:t>
            </w:r>
            <w:r w:rsidR="003C7FBA">
              <w:rPr>
                <w:rFonts w:ascii="Times New Roman" w:eastAsia="Times New Roman" w:hAnsi="Times New Roman" w:cs="Times New Roman"/>
                <w:iCs/>
                <w:sz w:val="24"/>
                <w:szCs w:val="24"/>
                <w:lang w:eastAsia="lv-LV"/>
              </w:rPr>
              <w:t xml:space="preserve"> informāciju</w:t>
            </w:r>
            <w:r w:rsidR="005E3C0A" w:rsidRPr="005E3C0A">
              <w:rPr>
                <w:rFonts w:ascii="Times New Roman" w:eastAsia="Times New Roman" w:hAnsi="Times New Roman" w:cs="Times New Roman"/>
                <w:iCs/>
                <w:sz w:val="24"/>
                <w:szCs w:val="24"/>
                <w:lang w:eastAsia="lv-LV"/>
              </w:rPr>
              <w:t xml:space="preserve">, ka 9.3.1.1. pasākumam pieejamais un plānotais kopējais finansējums, kas </w:t>
            </w:r>
            <w:r w:rsidR="00276B61">
              <w:rPr>
                <w:rFonts w:ascii="Times New Roman" w:eastAsia="Times New Roman" w:hAnsi="Times New Roman" w:cs="Times New Roman"/>
                <w:iCs/>
                <w:sz w:val="24"/>
                <w:szCs w:val="24"/>
                <w:lang w:eastAsia="lv-LV"/>
              </w:rPr>
              <w:t>plānošanas reģionu deinstitucionalizācijas</w:t>
            </w:r>
            <w:r w:rsidR="005E3C0A" w:rsidRPr="005E3C0A">
              <w:rPr>
                <w:rFonts w:ascii="Times New Roman" w:eastAsia="Times New Roman" w:hAnsi="Times New Roman" w:cs="Times New Roman"/>
                <w:iCs/>
                <w:sz w:val="24"/>
                <w:szCs w:val="24"/>
                <w:lang w:eastAsia="lv-LV"/>
              </w:rPr>
              <w:t xml:space="preserve"> plānos</w:t>
            </w:r>
            <w:r w:rsidR="00276B61">
              <w:rPr>
                <w:rFonts w:ascii="Times New Roman" w:eastAsia="Times New Roman" w:hAnsi="Times New Roman" w:cs="Times New Roman"/>
                <w:iCs/>
                <w:sz w:val="24"/>
                <w:szCs w:val="24"/>
                <w:lang w:eastAsia="lv-LV"/>
              </w:rPr>
              <w:t xml:space="preserve"> (turpmāk – DI plāni)</w:t>
            </w:r>
            <w:r w:rsidR="005E3C0A" w:rsidRPr="005E3C0A">
              <w:rPr>
                <w:rFonts w:ascii="Times New Roman" w:eastAsia="Times New Roman" w:hAnsi="Times New Roman" w:cs="Times New Roman"/>
                <w:iCs/>
                <w:sz w:val="24"/>
                <w:szCs w:val="24"/>
                <w:lang w:eastAsia="lv-LV"/>
              </w:rPr>
              <w:t xml:space="preserve"> sadalīts pašvaldībām, ir nepietiekams, lai pašvaldības </w:t>
            </w:r>
            <w:r w:rsidR="003C123D">
              <w:rPr>
                <w:rFonts w:ascii="Times New Roman" w:eastAsia="Times New Roman" w:hAnsi="Times New Roman" w:cs="Times New Roman"/>
                <w:iCs/>
                <w:sz w:val="24"/>
                <w:szCs w:val="24"/>
                <w:lang w:eastAsia="lv-LV"/>
              </w:rPr>
              <w:t xml:space="preserve">pilnvērtīgi </w:t>
            </w:r>
            <w:r w:rsidR="005E3C0A" w:rsidRPr="005E3C0A">
              <w:rPr>
                <w:rFonts w:ascii="Times New Roman" w:eastAsia="Times New Roman" w:hAnsi="Times New Roman" w:cs="Times New Roman"/>
                <w:iCs/>
                <w:sz w:val="24"/>
                <w:szCs w:val="24"/>
                <w:lang w:eastAsia="lv-LV"/>
              </w:rPr>
              <w:t xml:space="preserve">īstenotu visus DI plānos noteiktos sabiedrībā balstītu sociālo pakalpojumu infrastruktūras </w:t>
            </w:r>
            <w:r w:rsidR="003C123D">
              <w:rPr>
                <w:rFonts w:ascii="Times New Roman" w:eastAsia="Times New Roman" w:hAnsi="Times New Roman" w:cs="Times New Roman"/>
                <w:iCs/>
                <w:sz w:val="24"/>
                <w:szCs w:val="24"/>
                <w:lang w:eastAsia="lv-LV"/>
              </w:rPr>
              <w:t>attīstības</w:t>
            </w:r>
            <w:r w:rsidR="005E3C0A" w:rsidRPr="005E3C0A">
              <w:rPr>
                <w:rFonts w:ascii="Times New Roman" w:eastAsia="Times New Roman" w:hAnsi="Times New Roman" w:cs="Times New Roman"/>
                <w:iCs/>
                <w:sz w:val="24"/>
                <w:szCs w:val="24"/>
                <w:lang w:eastAsia="lv-LV"/>
              </w:rPr>
              <w:t xml:space="preserve"> risinājumus.</w:t>
            </w:r>
            <w:r w:rsidR="005E3C0A">
              <w:t xml:space="preserve"> </w:t>
            </w:r>
            <w:r w:rsidR="00005CAC" w:rsidRPr="00665E56">
              <w:rPr>
                <w:rFonts w:ascii="Times New Roman" w:eastAsia="Times New Roman" w:hAnsi="Times New Roman" w:cs="Times New Roman"/>
                <w:iCs/>
                <w:sz w:val="24"/>
                <w:szCs w:val="24"/>
                <w:lang w:eastAsia="lv-LV"/>
              </w:rPr>
              <w:t>Tas pamatā skaidrojams ar plānoto ieguldījumu pārstrukturēšanu un pašvaldību vēlmi</w:t>
            </w:r>
            <w:r w:rsidR="00665E56">
              <w:rPr>
                <w:rFonts w:ascii="Times New Roman" w:eastAsia="Times New Roman" w:hAnsi="Times New Roman" w:cs="Times New Roman"/>
                <w:iCs/>
                <w:sz w:val="24"/>
                <w:szCs w:val="24"/>
                <w:lang w:eastAsia="lv-LV"/>
              </w:rPr>
              <w:t xml:space="preserve"> veidot </w:t>
            </w:r>
            <w:r w:rsidR="00005CAC" w:rsidRPr="00665E56">
              <w:rPr>
                <w:rFonts w:ascii="Times New Roman" w:eastAsia="Times New Roman" w:hAnsi="Times New Roman" w:cs="Times New Roman"/>
                <w:iCs/>
                <w:sz w:val="24"/>
                <w:szCs w:val="24"/>
                <w:lang w:eastAsia="lv-LV"/>
              </w:rPr>
              <w:t>vairāk sabiedrībā balstītu sociālo pakalpojumu</w:t>
            </w:r>
            <w:r w:rsidR="00665E56">
              <w:rPr>
                <w:rFonts w:ascii="Times New Roman" w:eastAsia="Times New Roman" w:hAnsi="Times New Roman" w:cs="Times New Roman"/>
                <w:iCs/>
                <w:sz w:val="24"/>
                <w:szCs w:val="24"/>
                <w:lang w:eastAsia="lv-LV"/>
              </w:rPr>
              <w:t xml:space="preserve"> sniegšanas </w:t>
            </w:r>
            <w:r w:rsidR="00005CAC" w:rsidRPr="00665E56">
              <w:rPr>
                <w:rFonts w:ascii="Times New Roman" w:eastAsia="Times New Roman" w:hAnsi="Times New Roman" w:cs="Times New Roman"/>
                <w:iCs/>
                <w:sz w:val="24"/>
                <w:szCs w:val="24"/>
                <w:lang w:eastAsia="lv-LV"/>
              </w:rPr>
              <w:t>viet</w:t>
            </w:r>
            <w:r w:rsidR="0076418A">
              <w:rPr>
                <w:rFonts w:ascii="Times New Roman" w:eastAsia="Times New Roman" w:hAnsi="Times New Roman" w:cs="Times New Roman"/>
                <w:iCs/>
                <w:sz w:val="24"/>
                <w:szCs w:val="24"/>
                <w:lang w:eastAsia="lv-LV"/>
              </w:rPr>
              <w:t>u</w:t>
            </w:r>
            <w:r w:rsidR="00005CAC" w:rsidRPr="00665E56">
              <w:rPr>
                <w:rFonts w:ascii="Times New Roman" w:eastAsia="Times New Roman" w:hAnsi="Times New Roman" w:cs="Times New Roman"/>
                <w:iCs/>
                <w:sz w:val="24"/>
                <w:szCs w:val="24"/>
                <w:lang w:eastAsia="lv-LV"/>
              </w:rPr>
              <w:t xml:space="preserve"> bērniem ar </w:t>
            </w:r>
            <w:r w:rsidR="00F10C74">
              <w:rPr>
                <w:rFonts w:ascii="Times New Roman" w:eastAsia="Times New Roman" w:hAnsi="Times New Roman" w:cs="Times New Roman"/>
                <w:iCs/>
                <w:sz w:val="24"/>
                <w:szCs w:val="24"/>
                <w:lang w:eastAsia="lv-LV"/>
              </w:rPr>
              <w:t>funkcionāliem traucējumiem</w:t>
            </w:r>
            <w:r w:rsidR="00005CAC" w:rsidRPr="00665E56">
              <w:rPr>
                <w:rFonts w:ascii="Times New Roman" w:eastAsia="Times New Roman" w:hAnsi="Times New Roman" w:cs="Times New Roman"/>
                <w:iCs/>
                <w:sz w:val="24"/>
                <w:szCs w:val="24"/>
                <w:lang w:eastAsia="lv-LV"/>
              </w:rPr>
              <w:t xml:space="preserve"> (tostarp dienas centru</w:t>
            </w:r>
            <w:r w:rsidR="002F1A9E">
              <w:rPr>
                <w:rFonts w:ascii="Times New Roman" w:eastAsia="Times New Roman" w:hAnsi="Times New Roman" w:cs="Times New Roman"/>
                <w:iCs/>
                <w:sz w:val="24"/>
                <w:szCs w:val="24"/>
                <w:lang w:eastAsia="lv-LV"/>
              </w:rPr>
              <w:t>s</w:t>
            </w:r>
            <w:r w:rsidR="00005CAC" w:rsidRPr="00665E56">
              <w:rPr>
                <w:rFonts w:ascii="Times New Roman" w:eastAsia="Times New Roman" w:hAnsi="Times New Roman" w:cs="Times New Roman"/>
                <w:iCs/>
                <w:sz w:val="24"/>
                <w:szCs w:val="24"/>
                <w:lang w:eastAsia="lv-LV"/>
              </w:rPr>
              <w:t xml:space="preserve"> un </w:t>
            </w:r>
            <w:r w:rsidR="00665E56">
              <w:rPr>
                <w:rFonts w:ascii="Times New Roman" w:eastAsia="Times New Roman" w:hAnsi="Times New Roman" w:cs="Times New Roman"/>
                <w:iCs/>
                <w:sz w:val="24"/>
                <w:szCs w:val="24"/>
                <w:lang w:eastAsia="lv-LV"/>
              </w:rPr>
              <w:t>"</w:t>
            </w:r>
            <w:r w:rsidR="00005CAC" w:rsidRPr="00665E56">
              <w:rPr>
                <w:rFonts w:ascii="Times New Roman" w:eastAsia="Times New Roman" w:hAnsi="Times New Roman" w:cs="Times New Roman"/>
                <w:iCs/>
                <w:sz w:val="24"/>
                <w:szCs w:val="24"/>
                <w:lang w:eastAsia="lv-LV"/>
              </w:rPr>
              <w:t>atelpas brīža</w:t>
            </w:r>
            <w:r w:rsidR="00665E56">
              <w:rPr>
                <w:rFonts w:ascii="Times New Roman" w:eastAsia="Times New Roman" w:hAnsi="Times New Roman" w:cs="Times New Roman"/>
                <w:iCs/>
                <w:sz w:val="24"/>
                <w:szCs w:val="24"/>
                <w:lang w:eastAsia="lv-LV"/>
              </w:rPr>
              <w:t>"</w:t>
            </w:r>
            <w:r w:rsidR="00005CAC" w:rsidRPr="00665E56">
              <w:rPr>
                <w:rFonts w:ascii="Times New Roman" w:eastAsia="Times New Roman" w:hAnsi="Times New Roman" w:cs="Times New Roman"/>
                <w:iCs/>
                <w:sz w:val="24"/>
                <w:szCs w:val="24"/>
                <w:lang w:eastAsia="lv-LV"/>
              </w:rPr>
              <w:t xml:space="preserve"> pakalpojumu</w:t>
            </w:r>
            <w:r w:rsidR="002F1A9E">
              <w:rPr>
                <w:rFonts w:ascii="Times New Roman" w:eastAsia="Times New Roman" w:hAnsi="Times New Roman" w:cs="Times New Roman"/>
                <w:iCs/>
                <w:sz w:val="24"/>
                <w:szCs w:val="24"/>
                <w:lang w:eastAsia="lv-LV"/>
              </w:rPr>
              <w:t>s</w:t>
            </w:r>
            <w:r w:rsidR="00005CAC" w:rsidRPr="00665E56">
              <w:rPr>
                <w:rFonts w:ascii="Times New Roman" w:eastAsia="Times New Roman" w:hAnsi="Times New Roman" w:cs="Times New Roman"/>
                <w:iCs/>
                <w:sz w:val="24"/>
                <w:szCs w:val="24"/>
                <w:lang w:eastAsia="lv-LV"/>
              </w:rPr>
              <w:t>), kas sākotnēji netika plānot</w:t>
            </w:r>
            <w:r w:rsidR="002F1A9E">
              <w:rPr>
                <w:rFonts w:ascii="Times New Roman" w:eastAsia="Times New Roman" w:hAnsi="Times New Roman" w:cs="Times New Roman"/>
                <w:iCs/>
                <w:sz w:val="24"/>
                <w:szCs w:val="24"/>
                <w:lang w:eastAsia="lv-LV"/>
              </w:rPr>
              <w:t>a</w:t>
            </w:r>
            <w:r w:rsidR="00005CAC" w:rsidRPr="00665E56">
              <w:rPr>
                <w:rFonts w:ascii="Times New Roman" w:eastAsia="Times New Roman" w:hAnsi="Times New Roman" w:cs="Times New Roman"/>
                <w:iCs/>
                <w:sz w:val="24"/>
                <w:szCs w:val="24"/>
                <w:lang w:eastAsia="lv-LV"/>
              </w:rPr>
              <w:t>s.</w:t>
            </w:r>
          </w:p>
          <w:p w14:paraId="4CF9C63A" w14:textId="24F220F0" w:rsidR="005E3C0A" w:rsidRDefault="007074F3"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w:t>
            </w:r>
            <w:r w:rsidR="005E3C0A">
              <w:rPr>
                <w:rFonts w:ascii="Times New Roman" w:eastAsia="Times New Roman" w:hAnsi="Times New Roman" w:cs="Times New Roman"/>
                <w:iCs/>
                <w:sz w:val="24"/>
                <w:szCs w:val="24"/>
                <w:lang w:eastAsia="lv-LV"/>
              </w:rPr>
              <w:t xml:space="preserve"> v</w:t>
            </w:r>
            <w:r w:rsidR="005E3C0A" w:rsidRPr="005E3C0A">
              <w:rPr>
                <w:rFonts w:ascii="Times New Roman" w:eastAsia="Times New Roman" w:hAnsi="Times New Roman" w:cs="Times New Roman"/>
                <w:iCs/>
                <w:sz w:val="24"/>
                <w:szCs w:val="24"/>
                <w:lang w:eastAsia="lv-LV"/>
              </w:rPr>
              <w:t>irzot</w:t>
            </w:r>
            <w:r w:rsidR="005E3C0A">
              <w:rPr>
                <w:rFonts w:ascii="Times New Roman" w:eastAsia="Times New Roman" w:hAnsi="Times New Roman" w:cs="Times New Roman"/>
                <w:iCs/>
                <w:sz w:val="24"/>
                <w:szCs w:val="24"/>
                <w:lang w:eastAsia="lv-LV"/>
              </w:rPr>
              <w:t xml:space="preserve"> iepriekšējos MK noteikumu Nr. 871 grozījumus</w:t>
            </w:r>
            <w:r w:rsidR="005E3C0A">
              <w:rPr>
                <w:rStyle w:val="FootnoteReference"/>
                <w:rFonts w:ascii="Times New Roman" w:eastAsia="Times New Roman" w:hAnsi="Times New Roman" w:cs="Times New Roman"/>
                <w:iCs/>
                <w:sz w:val="24"/>
                <w:szCs w:val="24"/>
                <w:lang w:eastAsia="lv-LV"/>
              </w:rPr>
              <w:footnoteReference w:id="3"/>
            </w:r>
            <w:r w:rsidR="005E3C0A">
              <w:rPr>
                <w:rFonts w:ascii="Times New Roman" w:eastAsia="Times New Roman" w:hAnsi="Times New Roman" w:cs="Times New Roman"/>
                <w:iCs/>
                <w:sz w:val="24"/>
                <w:szCs w:val="24"/>
                <w:lang w:eastAsia="lv-LV"/>
              </w:rPr>
              <w:t>, a</w:t>
            </w:r>
            <w:r w:rsidR="005E3C0A" w:rsidRPr="005E3C0A">
              <w:rPr>
                <w:rFonts w:ascii="Times New Roman" w:eastAsia="Times New Roman" w:hAnsi="Times New Roman" w:cs="Times New Roman"/>
                <w:iCs/>
                <w:sz w:val="24"/>
                <w:szCs w:val="24"/>
                <w:lang w:eastAsia="lv-LV"/>
              </w:rPr>
              <w:t>r</w:t>
            </w:r>
            <w:r w:rsidR="005E3C0A">
              <w:rPr>
                <w:rFonts w:ascii="Times New Roman" w:eastAsia="Times New Roman" w:hAnsi="Times New Roman" w:cs="Times New Roman"/>
                <w:iCs/>
                <w:sz w:val="24"/>
                <w:szCs w:val="24"/>
                <w:lang w:eastAsia="lv-LV"/>
              </w:rPr>
              <w:t xml:space="preserve"> MK 2018.</w:t>
            </w:r>
            <w:r w:rsidR="00665E56">
              <w:rPr>
                <w:rFonts w:ascii="Times New Roman" w:eastAsia="Times New Roman" w:hAnsi="Times New Roman" w:cs="Times New Roman"/>
                <w:iCs/>
                <w:sz w:val="24"/>
                <w:szCs w:val="24"/>
                <w:lang w:eastAsia="lv-LV"/>
              </w:rPr>
              <w:t> gada 11. decembra</w:t>
            </w:r>
            <w:r w:rsidR="005E3C0A">
              <w:rPr>
                <w:rFonts w:ascii="Times New Roman" w:eastAsia="Times New Roman" w:hAnsi="Times New Roman" w:cs="Times New Roman"/>
                <w:iCs/>
                <w:sz w:val="24"/>
                <w:szCs w:val="24"/>
                <w:lang w:eastAsia="lv-LV"/>
              </w:rPr>
              <w:t xml:space="preserve"> </w:t>
            </w:r>
            <w:r w:rsidR="005E3C0A" w:rsidRPr="005E3C0A">
              <w:rPr>
                <w:rFonts w:ascii="Times New Roman" w:eastAsia="Times New Roman" w:hAnsi="Times New Roman" w:cs="Times New Roman"/>
                <w:iCs/>
                <w:sz w:val="24"/>
                <w:szCs w:val="24"/>
                <w:lang w:eastAsia="lv-LV"/>
              </w:rPr>
              <w:t>protokollēmumu Nr.</w:t>
            </w:r>
            <w:r w:rsidR="00665E56">
              <w:rPr>
                <w:rFonts w:ascii="Times New Roman" w:eastAsia="Times New Roman" w:hAnsi="Times New Roman" w:cs="Times New Roman"/>
                <w:iCs/>
                <w:sz w:val="24"/>
                <w:szCs w:val="24"/>
                <w:lang w:eastAsia="lv-LV"/>
              </w:rPr>
              <w:t> </w:t>
            </w:r>
            <w:r w:rsidR="005E3C0A" w:rsidRPr="005E3C0A">
              <w:rPr>
                <w:rFonts w:ascii="Times New Roman" w:eastAsia="Times New Roman" w:hAnsi="Times New Roman" w:cs="Times New Roman"/>
                <w:iCs/>
                <w:sz w:val="24"/>
                <w:szCs w:val="24"/>
                <w:lang w:eastAsia="lv-LV"/>
              </w:rPr>
              <w:t xml:space="preserve">59 (52. §, 2. punkts) </w:t>
            </w:r>
            <w:r w:rsidR="00665E56">
              <w:rPr>
                <w:rFonts w:ascii="Times New Roman" w:eastAsia="Times New Roman" w:hAnsi="Times New Roman" w:cs="Times New Roman"/>
                <w:iCs/>
                <w:sz w:val="24"/>
                <w:szCs w:val="24"/>
                <w:lang w:eastAsia="lv-LV"/>
              </w:rPr>
              <w:t>LM</w:t>
            </w:r>
            <w:r w:rsidR="005E3C0A" w:rsidRPr="005E3C0A">
              <w:rPr>
                <w:rFonts w:ascii="Times New Roman" w:eastAsia="Times New Roman" w:hAnsi="Times New Roman" w:cs="Times New Roman"/>
                <w:iCs/>
                <w:sz w:val="24"/>
                <w:szCs w:val="24"/>
                <w:lang w:eastAsia="lv-LV"/>
              </w:rPr>
              <w:t xml:space="preserve"> saņēma uzdevumu apzināt reālās pašvaldīb</w:t>
            </w:r>
            <w:r w:rsidR="003C123D">
              <w:rPr>
                <w:rFonts w:ascii="Times New Roman" w:eastAsia="Times New Roman" w:hAnsi="Times New Roman" w:cs="Times New Roman"/>
                <w:iCs/>
                <w:sz w:val="24"/>
                <w:szCs w:val="24"/>
                <w:lang w:eastAsia="lv-LV"/>
              </w:rPr>
              <w:t>u</w:t>
            </w:r>
            <w:r w:rsidR="005E3C0A" w:rsidRPr="005E3C0A">
              <w:rPr>
                <w:rFonts w:ascii="Times New Roman" w:eastAsia="Times New Roman" w:hAnsi="Times New Roman" w:cs="Times New Roman"/>
                <w:iCs/>
                <w:sz w:val="24"/>
                <w:szCs w:val="24"/>
                <w:lang w:eastAsia="lv-LV"/>
              </w:rPr>
              <w:t xml:space="preserve"> izmaksas </w:t>
            </w:r>
            <w:r w:rsidR="00276B61">
              <w:rPr>
                <w:rFonts w:ascii="Times New Roman" w:eastAsia="Times New Roman" w:hAnsi="Times New Roman" w:cs="Times New Roman"/>
                <w:iCs/>
                <w:sz w:val="24"/>
                <w:szCs w:val="24"/>
                <w:lang w:eastAsia="lv-LV"/>
              </w:rPr>
              <w:t>DI</w:t>
            </w:r>
            <w:r w:rsidR="005E3C0A">
              <w:rPr>
                <w:rFonts w:ascii="Times New Roman" w:eastAsia="Times New Roman" w:hAnsi="Times New Roman" w:cs="Times New Roman"/>
                <w:iCs/>
                <w:sz w:val="24"/>
                <w:szCs w:val="24"/>
                <w:lang w:eastAsia="lv-LV"/>
              </w:rPr>
              <w:t xml:space="preserve"> </w:t>
            </w:r>
            <w:r w:rsidR="005E3C0A" w:rsidRPr="005E3C0A">
              <w:rPr>
                <w:rFonts w:ascii="Times New Roman" w:eastAsia="Times New Roman" w:hAnsi="Times New Roman" w:cs="Times New Roman"/>
                <w:iCs/>
                <w:sz w:val="24"/>
                <w:szCs w:val="24"/>
                <w:lang w:eastAsia="lv-LV"/>
              </w:rPr>
              <w:t xml:space="preserve">plānos noteikto sabiedrībā balstītu sociālo pakalpojumu </w:t>
            </w:r>
            <w:r w:rsidR="00665E56">
              <w:rPr>
                <w:rFonts w:ascii="Times New Roman" w:eastAsia="Times New Roman" w:hAnsi="Times New Roman" w:cs="Times New Roman"/>
                <w:iCs/>
                <w:sz w:val="24"/>
                <w:szCs w:val="24"/>
                <w:lang w:eastAsia="lv-LV"/>
              </w:rPr>
              <w:t xml:space="preserve">infrastruktūras </w:t>
            </w:r>
            <w:r w:rsidR="005E3C0A" w:rsidRPr="005E3C0A">
              <w:rPr>
                <w:rFonts w:ascii="Times New Roman" w:eastAsia="Times New Roman" w:hAnsi="Times New Roman" w:cs="Times New Roman"/>
                <w:iCs/>
                <w:sz w:val="24"/>
                <w:szCs w:val="24"/>
                <w:lang w:eastAsia="lv-LV"/>
              </w:rPr>
              <w:t>izveidei un līdz 2019.</w:t>
            </w:r>
            <w:r w:rsidR="005E3C0A">
              <w:rPr>
                <w:rFonts w:ascii="Times New Roman" w:eastAsia="Times New Roman" w:hAnsi="Times New Roman" w:cs="Times New Roman"/>
                <w:iCs/>
                <w:sz w:val="24"/>
                <w:szCs w:val="24"/>
                <w:lang w:eastAsia="lv-LV"/>
              </w:rPr>
              <w:t> </w:t>
            </w:r>
            <w:r w:rsidR="005E3C0A" w:rsidRPr="005E3C0A">
              <w:rPr>
                <w:rFonts w:ascii="Times New Roman" w:eastAsia="Times New Roman" w:hAnsi="Times New Roman" w:cs="Times New Roman"/>
                <w:iCs/>
                <w:sz w:val="24"/>
                <w:szCs w:val="24"/>
                <w:lang w:eastAsia="lv-LV"/>
              </w:rPr>
              <w:t>gada 30.</w:t>
            </w:r>
            <w:r w:rsidR="005E3C0A">
              <w:rPr>
                <w:rFonts w:ascii="Times New Roman" w:eastAsia="Times New Roman" w:hAnsi="Times New Roman" w:cs="Times New Roman"/>
                <w:iCs/>
                <w:sz w:val="24"/>
                <w:szCs w:val="24"/>
                <w:lang w:eastAsia="lv-LV"/>
              </w:rPr>
              <w:t> </w:t>
            </w:r>
            <w:r w:rsidR="005E3C0A" w:rsidRPr="005E3C0A">
              <w:rPr>
                <w:rFonts w:ascii="Times New Roman" w:eastAsia="Times New Roman" w:hAnsi="Times New Roman" w:cs="Times New Roman"/>
                <w:iCs/>
                <w:sz w:val="24"/>
                <w:szCs w:val="24"/>
                <w:lang w:eastAsia="lv-LV"/>
              </w:rPr>
              <w:t>jūnijam iesniegt Finanšu ministrijā priekšlikumus rīcībai, lai 9.3.1.1.</w:t>
            </w:r>
            <w:r w:rsidR="00665E56">
              <w:rPr>
                <w:rFonts w:ascii="Times New Roman" w:eastAsia="Times New Roman" w:hAnsi="Times New Roman" w:cs="Times New Roman"/>
                <w:iCs/>
                <w:sz w:val="24"/>
                <w:szCs w:val="24"/>
                <w:lang w:eastAsia="lv-LV"/>
              </w:rPr>
              <w:t> </w:t>
            </w:r>
            <w:r w:rsidR="005E3C0A" w:rsidRPr="005E3C0A">
              <w:rPr>
                <w:rFonts w:ascii="Times New Roman" w:eastAsia="Times New Roman" w:hAnsi="Times New Roman" w:cs="Times New Roman"/>
                <w:iCs/>
                <w:sz w:val="24"/>
                <w:szCs w:val="24"/>
                <w:lang w:eastAsia="lv-LV"/>
              </w:rPr>
              <w:t>pasākuma ietvaros savstarpēji saskaņotu finanšu iespējas un sasniedzamo uzraudzības rādītāju vērtības.</w:t>
            </w:r>
          </w:p>
          <w:p w14:paraId="3DE74115" w14:textId="49BCA01C" w:rsidR="00287578" w:rsidRDefault="005E3C0A" w:rsidP="001E5E1A">
            <w:pPr>
              <w:spacing w:after="0" w:line="240" w:lineRule="auto"/>
              <w:jc w:val="both"/>
              <w:rPr>
                <w:rFonts w:ascii="Times New Roman" w:eastAsia="Times New Roman" w:hAnsi="Times New Roman" w:cs="Times New Roman"/>
                <w:iCs/>
                <w:sz w:val="24"/>
                <w:szCs w:val="24"/>
                <w:lang w:eastAsia="lv-LV"/>
              </w:rPr>
            </w:pPr>
            <w:r w:rsidRPr="005E3C0A">
              <w:rPr>
                <w:rFonts w:ascii="Times New Roman" w:eastAsia="Times New Roman" w:hAnsi="Times New Roman" w:cs="Times New Roman"/>
                <w:iCs/>
                <w:sz w:val="24"/>
                <w:szCs w:val="24"/>
                <w:lang w:eastAsia="lv-LV"/>
              </w:rPr>
              <w:t xml:space="preserve">Balstoties uz pašvaldību sniegto informāciju, </w:t>
            </w:r>
            <w:r>
              <w:rPr>
                <w:rFonts w:ascii="Times New Roman" w:eastAsia="Times New Roman" w:hAnsi="Times New Roman" w:cs="Times New Roman"/>
                <w:iCs/>
                <w:sz w:val="24"/>
                <w:szCs w:val="24"/>
                <w:lang w:eastAsia="lv-LV"/>
              </w:rPr>
              <w:t>LM</w:t>
            </w:r>
            <w:r w:rsidRPr="005E3C0A">
              <w:rPr>
                <w:rFonts w:ascii="Times New Roman" w:eastAsia="Times New Roman" w:hAnsi="Times New Roman" w:cs="Times New Roman"/>
                <w:iCs/>
                <w:sz w:val="24"/>
                <w:szCs w:val="24"/>
                <w:lang w:eastAsia="lv-LV"/>
              </w:rPr>
              <w:t xml:space="preserve"> apkopoja informāciju par </w:t>
            </w:r>
            <w:r w:rsidR="003A626E">
              <w:rPr>
                <w:rFonts w:ascii="Times New Roman" w:eastAsia="Times New Roman" w:hAnsi="Times New Roman" w:cs="Times New Roman"/>
                <w:iCs/>
                <w:sz w:val="24"/>
                <w:szCs w:val="24"/>
                <w:lang w:eastAsia="lv-LV"/>
              </w:rPr>
              <w:t xml:space="preserve">pašvaldību </w:t>
            </w:r>
            <w:r w:rsidR="003C123D">
              <w:rPr>
                <w:rFonts w:ascii="Times New Roman" w:eastAsia="Times New Roman" w:hAnsi="Times New Roman" w:cs="Times New Roman"/>
                <w:iCs/>
                <w:sz w:val="24"/>
                <w:szCs w:val="24"/>
                <w:lang w:eastAsia="lv-LV"/>
              </w:rPr>
              <w:t xml:space="preserve">provizoriski plānotajām </w:t>
            </w:r>
            <w:r w:rsidRPr="005E3C0A">
              <w:rPr>
                <w:rFonts w:ascii="Times New Roman" w:eastAsia="Times New Roman" w:hAnsi="Times New Roman" w:cs="Times New Roman"/>
                <w:iCs/>
                <w:sz w:val="24"/>
                <w:szCs w:val="24"/>
                <w:lang w:eastAsia="lv-LV"/>
              </w:rPr>
              <w:t>9.3.1.1.</w:t>
            </w:r>
            <w:r>
              <w:rPr>
                <w:rFonts w:ascii="Times New Roman" w:eastAsia="Times New Roman" w:hAnsi="Times New Roman" w:cs="Times New Roman"/>
                <w:iCs/>
                <w:sz w:val="24"/>
                <w:szCs w:val="24"/>
                <w:lang w:eastAsia="lv-LV"/>
              </w:rPr>
              <w:t> </w:t>
            </w:r>
            <w:r w:rsidRPr="005E3C0A">
              <w:rPr>
                <w:rFonts w:ascii="Times New Roman" w:eastAsia="Times New Roman" w:hAnsi="Times New Roman" w:cs="Times New Roman"/>
                <w:iCs/>
                <w:sz w:val="24"/>
                <w:szCs w:val="24"/>
                <w:lang w:eastAsia="lv-LV"/>
              </w:rPr>
              <w:t>pasākuma projektu īstenošana</w:t>
            </w:r>
            <w:r w:rsidR="003C123D">
              <w:rPr>
                <w:rFonts w:ascii="Times New Roman" w:eastAsia="Times New Roman" w:hAnsi="Times New Roman" w:cs="Times New Roman"/>
                <w:iCs/>
                <w:sz w:val="24"/>
                <w:szCs w:val="24"/>
                <w:lang w:eastAsia="lv-LV"/>
              </w:rPr>
              <w:t>s izmaksām</w:t>
            </w:r>
            <w:r w:rsidRPr="005E3C0A">
              <w:rPr>
                <w:rFonts w:ascii="Times New Roman" w:eastAsia="Times New Roman" w:hAnsi="Times New Roman" w:cs="Times New Roman"/>
                <w:iCs/>
                <w:sz w:val="24"/>
                <w:szCs w:val="24"/>
                <w:lang w:eastAsia="lv-LV"/>
              </w:rPr>
              <w:t xml:space="preserve">, pašvaldību iespējām līdzfinansēt </w:t>
            </w:r>
            <w:r w:rsidR="003C123D">
              <w:rPr>
                <w:rFonts w:ascii="Times New Roman" w:eastAsia="Times New Roman" w:hAnsi="Times New Roman" w:cs="Times New Roman"/>
                <w:iCs/>
                <w:sz w:val="24"/>
                <w:szCs w:val="24"/>
                <w:lang w:eastAsia="lv-LV"/>
              </w:rPr>
              <w:t xml:space="preserve">projektu </w:t>
            </w:r>
            <w:r w:rsidR="00F10C74">
              <w:rPr>
                <w:rFonts w:ascii="Times New Roman" w:eastAsia="Times New Roman" w:hAnsi="Times New Roman" w:cs="Times New Roman"/>
                <w:iCs/>
                <w:sz w:val="24"/>
                <w:szCs w:val="24"/>
                <w:lang w:eastAsia="lv-LV"/>
              </w:rPr>
              <w:t>reālās</w:t>
            </w:r>
            <w:r w:rsidR="0003163A">
              <w:rPr>
                <w:rFonts w:ascii="Times New Roman" w:eastAsia="Times New Roman" w:hAnsi="Times New Roman" w:cs="Times New Roman"/>
                <w:iCs/>
                <w:sz w:val="24"/>
                <w:szCs w:val="24"/>
                <w:lang w:eastAsia="lv-LV"/>
              </w:rPr>
              <w:t xml:space="preserve"> </w:t>
            </w:r>
            <w:r w:rsidR="003C123D">
              <w:rPr>
                <w:rFonts w:ascii="Times New Roman" w:eastAsia="Times New Roman" w:hAnsi="Times New Roman" w:cs="Times New Roman"/>
                <w:iCs/>
                <w:sz w:val="24"/>
                <w:szCs w:val="24"/>
                <w:lang w:eastAsia="lv-LV"/>
              </w:rPr>
              <w:t xml:space="preserve">izmaksas </w:t>
            </w:r>
            <w:r w:rsidRPr="005E3C0A">
              <w:rPr>
                <w:rFonts w:ascii="Times New Roman" w:eastAsia="Times New Roman" w:hAnsi="Times New Roman" w:cs="Times New Roman"/>
                <w:iCs/>
                <w:sz w:val="24"/>
                <w:szCs w:val="24"/>
                <w:lang w:eastAsia="lv-LV"/>
              </w:rPr>
              <w:t xml:space="preserve">un par izveidojamajām pakalpojumu vietām pieejamā finansējuma ietvaros, kā arī </w:t>
            </w:r>
            <w:r w:rsidRPr="005E3C0A">
              <w:rPr>
                <w:rFonts w:ascii="Times New Roman" w:eastAsia="Times New Roman" w:hAnsi="Times New Roman" w:cs="Times New Roman"/>
                <w:iCs/>
                <w:sz w:val="24"/>
                <w:szCs w:val="24"/>
                <w:lang w:eastAsia="lv-LV"/>
              </w:rPr>
              <w:lastRenderedPageBreak/>
              <w:t xml:space="preserve">identificēja problēmas/jautājumus, kam nepieciešams risinājums 9.3.1.1. pasākuma sekmīgai ieviešanai. Apkopotie dati </w:t>
            </w:r>
            <w:r w:rsidR="00F10C74">
              <w:rPr>
                <w:rFonts w:ascii="Times New Roman" w:eastAsia="Times New Roman" w:hAnsi="Times New Roman" w:cs="Times New Roman"/>
                <w:iCs/>
                <w:sz w:val="24"/>
                <w:szCs w:val="24"/>
                <w:lang w:eastAsia="lv-LV"/>
              </w:rPr>
              <w:t xml:space="preserve">uz 2019.gada jūniju </w:t>
            </w:r>
            <w:r w:rsidRPr="005E3C0A">
              <w:rPr>
                <w:rFonts w:ascii="Times New Roman" w:eastAsia="Times New Roman" w:hAnsi="Times New Roman" w:cs="Times New Roman"/>
                <w:iCs/>
                <w:sz w:val="24"/>
                <w:szCs w:val="24"/>
                <w:lang w:eastAsia="lv-LV"/>
              </w:rPr>
              <w:t>liecināja, ka 41 pašvaldība, kura ir tiesīga</w:t>
            </w:r>
            <w:r w:rsidR="005C514D">
              <w:rPr>
                <w:rFonts w:ascii="Times New Roman" w:eastAsia="Times New Roman" w:hAnsi="Times New Roman" w:cs="Times New Roman"/>
                <w:iCs/>
                <w:sz w:val="24"/>
                <w:szCs w:val="24"/>
                <w:lang w:eastAsia="lv-LV"/>
              </w:rPr>
              <w:t xml:space="preserve"> </w:t>
            </w:r>
            <w:r w:rsidRPr="005E3C0A">
              <w:rPr>
                <w:rFonts w:ascii="Times New Roman" w:eastAsia="Times New Roman" w:hAnsi="Times New Roman" w:cs="Times New Roman"/>
                <w:iCs/>
                <w:sz w:val="24"/>
                <w:szCs w:val="24"/>
                <w:lang w:eastAsia="lv-LV"/>
              </w:rPr>
              <w:t xml:space="preserve">iesniegt projektu iesniegumu, iekļaujas plānošanas reģionu DI plānos noteiktajā finansējumā, savukārt 37 pašvaldības </w:t>
            </w:r>
            <w:r w:rsidR="0003163A">
              <w:rPr>
                <w:rFonts w:ascii="Times New Roman" w:eastAsia="Times New Roman" w:hAnsi="Times New Roman" w:cs="Times New Roman"/>
                <w:iCs/>
                <w:sz w:val="24"/>
                <w:szCs w:val="24"/>
                <w:lang w:eastAsia="lv-LV"/>
              </w:rPr>
              <w:t>no</w:t>
            </w:r>
            <w:r w:rsidRPr="005E3C0A">
              <w:rPr>
                <w:rFonts w:ascii="Times New Roman" w:eastAsia="Times New Roman" w:hAnsi="Times New Roman" w:cs="Times New Roman"/>
                <w:iCs/>
                <w:sz w:val="24"/>
                <w:szCs w:val="24"/>
                <w:lang w:eastAsia="lv-LV"/>
              </w:rPr>
              <w:t>rādīja</w:t>
            </w:r>
            <w:r w:rsidR="003A626E">
              <w:rPr>
                <w:rFonts w:ascii="Times New Roman" w:eastAsia="Times New Roman" w:hAnsi="Times New Roman" w:cs="Times New Roman"/>
                <w:iCs/>
                <w:sz w:val="24"/>
                <w:szCs w:val="24"/>
                <w:lang w:eastAsia="lv-LV"/>
              </w:rPr>
              <w:t xml:space="preserve">, ka </w:t>
            </w:r>
            <w:r w:rsidR="00287578">
              <w:rPr>
                <w:rFonts w:ascii="Times New Roman" w:eastAsia="Times New Roman" w:hAnsi="Times New Roman" w:cs="Times New Roman"/>
                <w:iCs/>
                <w:sz w:val="24"/>
                <w:szCs w:val="24"/>
                <w:lang w:eastAsia="lv-LV"/>
              </w:rPr>
              <w:t xml:space="preserve">DI plānos noteiktās </w:t>
            </w:r>
            <w:r w:rsidR="003A626E">
              <w:rPr>
                <w:rFonts w:ascii="Times New Roman" w:eastAsia="Times New Roman" w:hAnsi="Times New Roman" w:cs="Times New Roman"/>
                <w:iCs/>
                <w:sz w:val="24"/>
                <w:szCs w:val="24"/>
                <w:lang w:eastAsia="lv-LV"/>
              </w:rPr>
              <w:t xml:space="preserve">sabiedrībā balstītu sociālo pakalpojumu infrastruktūras izveidei </w:t>
            </w:r>
            <w:r w:rsidR="00287578">
              <w:rPr>
                <w:rFonts w:ascii="Times New Roman" w:eastAsia="Times New Roman" w:hAnsi="Times New Roman" w:cs="Times New Roman"/>
                <w:iCs/>
                <w:sz w:val="24"/>
                <w:szCs w:val="24"/>
                <w:lang w:eastAsia="lv-LV"/>
              </w:rPr>
              <w:t xml:space="preserve">nepieciešams par </w:t>
            </w:r>
            <w:r w:rsidRPr="005E3C0A">
              <w:rPr>
                <w:rFonts w:ascii="Times New Roman" w:eastAsia="Times New Roman" w:hAnsi="Times New Roman" w:cs="Times New Roman"/>
                <w:iCs/>
                <w:sz w:val="24"/>
                <w:szCs w:val="24"/>
                <w:lang w:eastAsia="lv-LV"/>
              </w:rPr>
              <w:t>15 069 84</w:t>
            </w:r>
            <w:r w:rsidR="005C514D">
              <w:rPr>
                <w:rFonts w:ascii="Times New Roman" w:eastAsia="Times New Roman" w:hAnsi="Times New Roman" w:cs="Times New Roman"/>
                <w:iCs/>
                <w:sz w:val="24"/>
                <w:szCs w:val="24"/>
                <w:lang w:eastAsia="lv-LV"/>
              </w:rPr>
              <w:t>7</w:t>
            </w:r>
            <w:r w:rsidRPr="005E3C0A">
              <w:rPr>
                <w:rFonts w:ascii="Times New Roman" w:eastAsia="Times New Roman" w:hAnsi="Times New Roman" w:cs="Times New Roman"/>
                <w:iCs/>
                <w:sz w:val="24"/>
                <w:szCs w:val="24"/>
                <w:lang w:eastAsia="lv-LV"/>
              </w:rPr>
              <w:t xml:space="preserve"> </w:t>
            </w:r>
            <w:r w:rsidRPr="003A626E">
              <w:rPr>
                <w:rFonts w:ascii="Times New Roman" w:eastAsia="Times New Roman" w:hAnsi="Times New Roman" w:cs="Times New Roman"/>
                <w:i/>
                <w:sz w:val="24"/>
                <w:szCs w:val="24"/>
                <w:lang w:eastAsia="lv-LV"/>
              </w:rPr>
              <w:t>euro</w:t>
            </w:r>
            <w:r w:rsidRPr="005E3C0A">
              <w:rPr>
                <w:rFonts w:ascii="Times New Roman" w:eastAsia="Times New Roman" w:hAnsi="Times New Roman" w:cs="Times New Roman"/>
                <w:iCs/>
                <w:sz w:val="24"/>
                <w:szCs w:val="24"/>
                <w:lang w:eastAsia="lv-LV"/>
              </w:rPr>
              <w:t xml:space="preserve"> </w:t>
            </w:r>
            <w:r w:rsidR="003A626E">
              <w:rPr>
                <w:rFonts w:ascii="Times New Roman" w:eastAsia="Times New Roman" w:hAnsi="Times New Roman" w:cs="Times New Roman"/>
                <w:iCs/>
                <w:sz w:val="24"/>
                <w:szCs w:val="24"/>
                <w:lang w:eastAsia="lv-LV"/>
              </w:rPr>
              <w:t xml:space="preserve">lielāks </w:t>
            </w:r>
            <w:r w:rsidR="00287578">
              <w:rPr>
                <w:rFonts w:ascii="Times New Roman" w:eastAsia="Times New Roman" w:hAnsi="Times New Roman" w:cs="Times New Roman"/>
                <w:iCs/>
                <w:sz w:val="24"/>
                <w:szCs w:val="24"/>
                <w:lang w:eastAsia="lv-LV"/>
              </w:rPr>
              <w:t>finansējums</w:t>
            </w:r>
            <w:r w:rsidR="003A626E">
              <w:rPr>
                <w:rFonts w:ascii="Times New Roman" w:eastAsia="Times New Roman" w:hAnsi="Times New Roman" w:cs="Times New Roman"/>
                <w:iCs/>
                <w:sz w:val="24"/>
                <w:szCs w:val="24"/>
                <w:lang w:eastAsia="lv-LV"/>
              </w:rPr>
              <w:t>.</w:t>
            </w:r>
            <w:r w:rsidRPr="005E3C0A">
              <w:rPr>
                <w:rFonts w:ascii="Times New Roman" w:eastAsia="Times New Roman" w:hAnsi="Times New Roman" w:cs="Times New Roman"/>
                <w:iCs/>
                <w:sz w:val="24"/>
                <w:szCs w:val="24"/>
                <w:lang w:eastAsia="lv-LV"/>
              </w:rPr>
              <w:t xml:space="preserve"> </w:t>
            </w:r>
          </w:p>
          <w:p w14:paraId="5B986794" w14:textId="4E528544" w:rsidR="003B6960" w:rsidRDefault="00287578"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Sabiedrībā balstītu sociālo pakalpojumu infrastruktūras izve</w:t>
            </w:r>
            <w:r w:rsidR="0003163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des i</w:t>
            </w:r>
            <w:r w:rsidR="00276B61" w:rsidRPr="00276B61">
              <w:rPr>
                <w:rFonts w:ascii="Times New Roman" w:eastAsia="Times New Roman" w:hAnsi="Times New Roman" w:cs="Times New Roman"/>
                <w:iCs/>
                <w:sz w:val="24"/>
                <w:szCs w:val="24"/>
                <w:lang w:eastAsia="lv-LV"/>
              </w:rPr>
              <w:t xml:space="preserve">zmaksu optimizācijas nolūkā </w:t>
            </w:r>
            <w:r>
              <w:rPr>
                <w:rFonts w:ascii="Times New Roman" w:eastAsia="Times New Roman" w:hAnsi="Times New Roman" w:cs="Times New Roman"/>
                <w:iCs/>
                <w:sz w:val="24"/>
                <w:szCs w:val="24"/>
                <w:lang w:eastAsia="lv-LV"/>
              </w:rPr>
              <w:t xml:space="preserve">daudzas </w:t>
            </w:r>
            <w:r w:rsidR="00276B61" w:rsidRPr="00276B61">
              <w:rPr>
                <w:rFonts w:ascii="Times New Roman" w:eastAsia="Times New Roman" w:hAnsi="Times New Roman" w:cs="Times New Roman"/>
                <w:iCs/>
                <w:sz w:val="24"/>
                <w:szCs w:val="24"/>
                <w:lang w:eastAsia="lv-LV"/>
              </w:rPr>
              <w:t xml:space="preserve">pašvaldības </w:t>
            </w:r>
            <w:r w:rsidR="0003163A">
              <w:rPr>
                <w:rFonts w:ascii="Times New Roman" w:eastAsia="Times New Roman" w:hAnsi="Times New Roman" w:cs="Times New Roman"/>
                <w:iCs/>
                <w:sz w:val="24"/>
                <w:szCs w:val="24"/>
                <w:lang w:eastAsia="lv-LV"/>
              </w:rPr>
              <w:t xml:space="preserve">ir </w:t>
            </w:r>
            <w:r w:rsidR="00276B61" w:rsidRPr="00276B61">
              <w:rPr>
                <w:rFonts w:ascii="Times New Roman" w:eastAsia="Times New Roman" w:hAnsi="Times New Roman" w:cs="Times New Roman"/>
                <w:iCs/>
                <w:sz w:val="24"/>
                <w:szCs w:val="24"/>
                <w:lang w:eastAsia="lv-LV"/>
              </w:rPr>
              <w:t>pārskatīj</w:t>
            </w:r>
            <w:r w:rsidR="0003163A">
              <w:rPr>
                <w:rFonts w:ascii="Times New Roman" w:eastAsia="Times New Roman" w:hAnsi="Times New Roman" w:cs="Times New Roman"/>
                <w:iCs/>
                <w:sz w:val="24"/>
                <w:szCs w:val="24"/>
                <w:lang w:eastAsia="lv-LV"/>
              </w:rPr>
              <w:t>ušas</w:t>
            </w:r>
            <w:r w:rsidR="00276B61" w:rsidRPr="00276B61">
              <w:rPr>
                <w:rFonts w:ascii="Times New Roman" w:eastAsia="Times New Roman" w:hAnsi="Times New Roman" w:cs="Times New Roman"/>
                <w:iCs/>
                <w:sz w:val="24"/>
                <w:szCs w:val="24"/>
                <w:lang w:eastAsia="lv-LV"/>
              </w:rPr>
              <w:t xml:space="preserve"> pakalpojumu </w:t>
            </w:r>
            <w:r>
              <w:rPr>
                <w:rFonts w:ascii="Times New Roman" w:eastAsia="Times New Roman" w:hAnsi="Times New Roman" w:cs="Times New Roman"/>
                <w:iCs/>
                <w:sz w:val="24"/>
                <w:szCs w:val="24"/>
                <w:lang w:eastAsia="lv-LV"/>
              </w:rPr>
              <w:t xml:space="preserve">vietu </w:t>
            </w:r>
            <w:r w:rsidR="00276B61" w:rsidRPr="00276B61">
              <w:rPr>
                <w:rFonts w:ascii="Times New Roman" w:eastAsia="Times New Roman" w:hAnsi="Times New Roman" w:cs="Times New Roman"/>
                <w:iCs/>
                <w:sz w:val="24"/>
                <w:szCs w:val="24"/>
                <w:lang w:eastAsia="lv-LV"/>
              </w:rPr>
              <w:t xml:space="preserve">adreses un izveidojamo vietu skaitu (to samazinot), ņemot vērā aktuālo mērķa grupas personu </w:t>
            </w:r>
            <w:r w:rsidR="003C123D">
              <w:rPr>
                <w:rFonts w:ascii="Times New Roman" w:eastAsia="Times New Roman" w:hAnsi="Times New Roman" w:cs="Times New Roman"/>
                <w:iCs/>
                <w:sz w:val="24"/>
                <w:szCs w:val="24"/>
                <w:lang w:eastAsia="lv-LV"/>
              </w:rPr>
              <w:t xml:space="preserve">vajadzības un </w:t>
            </w:r>
            <w:r w:rsidR="00276B61" w:rsidRPr="00276B61">
              <w:rPr>
                <w:rFonts w:ascii="Times New Roman" w:eastAsia="Times New Roman" w:hAnsi="Times New Roman" w:cs="Times New Roman"/>
                <w:iCs/>
                <w:sz w:val="24"/>
                <w:szCs w:val="24"/>
                <w:lang w:eastAsia="lv-LV"/>
              </w:rPr>
              <w:t xml:space="preserve">pieprasījumu </w:t>
            </w:r>
            <w:r w:rsidR="003C123D">
              <w:rPr>
                <w:rFonts w:ascii="Times New Roman" w:eastAsia="Times New Roman" w:hAnsi="Times New Roman" w:cs="Times New Roman"/>
                <w:iCs/>
                <w:sz w:val="24"/>
                <w:szCs w:val="24"/>
                <w:lang w:eastAsia="lv-LV"/>
              </w:rPr>
              <w:t xml:space="preserve">pēc konkrētā pakalpojuma </w:t>
            </w:r>
            <w:r w:rsidR="00276B61" w:rsidRPr="00276B61">
              <w:rPr>
                <w:rFonts w:ascii="Times New Roman" w:eastAsia="Times New Roman" w:hAnsi="Times New Roman" w:cs="Times New Roman"/>
                <w:iCs/>
                <w:sz w:val="24"/>
                <w:szCs w:val="24"/>
                <w:lang w:eastAsia="lv-LV"/>
              </w:rPr>
              <w:t>attiecīgajā teritorijā (konkrētajā vai blakus pašvaldību teritorijā)</w:t>
            </w:r>
            <w:r w:rsidR="0003163A">
              <w:rPr>
                <w:rFonts w:ascii="Times New Roman" w:eastAsia="Times New Roman" w:hAnsi="Times New Roman" w:cs="Times New Roman"/>
                <w:iCs/>
                <w:sz w:val="24"/>
                <w:szCs w:val="24"/>
                <w:lang w:eastAsia="lv-LV"/>
              </w:rPr>
              <w:t>.</w:t>
            </w:r>
            <w:r w:rsidR="00276B61" w:rsidRPr="00276B61">
              <w:rPr>
                <w:rFonts w:ascii="Times New Roman" w:eastAsia="Times New Roman" w:hAnsi="Times New Roman" w:cs="Times New Roman"/>
                <w:iCs/>
                <w:sz w:val="24"/>
                <w:szCs w:val="24"/>
                <w:lang w:eastAsia="lv-LV"/>
              </w:rPr>
              <w:t xml:space="preserve"> </w:t>
            </w:r>
            <w:r w:rsidR="0003163A">
              <w:rPr>
                <w:rFonts w:ascii="Times New Roman" w:eastAsia="Times New Roman" w:hAnsi="Times New Roman" w:cs="Times New Roman"/>
                <w:iCs/>
                <w:sz w:val="24"/>
                <w:szCs w:val="24"/>
                <w:lang w:eastAsia="lv-LV"/>
              </w:rPr>
              <w:t>Š</w:t>
            </w:r>
            <w:r w:rsidR="00276B61" w:rsidRPr="00276B61">
              <w:rPr>
                <w:rFonts w:ascii="Times New Roman" w:eastAsia="Times New Roman" w:hAnsi="Times New Roman" w:cs="Times New Roman"/>
                <w:iCs/>
                <w:sz w:val="24"/>
                <w:szCs w:val="24"/>
                <w:lang w:eastAsia="lv-LV"/>
              </w:rPr>
              <w:t xml:space="preserve">āda pakalpojumu vietu pārstrukturizācija precīzāk atbilst mērķa grupas pieprasījumam un ir saimnieciski izdevīgāka ilgtermiņā. Tomēr ir gadījumi, kad ne adrešu pārskatīšana, ne pakalpojumu vietu skaita samazināšana nav bijusi iespējama. Pirmkārt, tas ir saistīts ar pašvaldībām pieejamo (ierobežoto) brīvo ēku fondu un it sevišķi tādu, kas atbilstu pakalpojumu sniegšanas prasībām </w:t>
            </w:r>
            <w:r w:rsidR="00D61C49">
              <w:rPr>
                <w:rFonts w:ascii="Times New Roman" w:eastAsia="Times New Roman" w:hAnsi="Times New Roman" w:cs="Times New Roman"/>
                <w:iCs/>
                <w:sz w:val="24"/>
                <w:szCs w:val="24"/>
                <w:lang w:eastAsia="lv-LV"/>
              </w:rPr>
              <w:t xml:space="preserve">un </w:t>
            </w:r>
            <w:r w:rsidR="00276B61">
              <w:rPr>
                <w:rFonts w:ascii="Times New Roman" w:eastAsia="Times New Roman" w:hAnsi="Times New Roman" w:cs="Times New Roman"/>
                <w:iCs/>
                <w:sz w:val="24"/>
                <w:szCs w:val="24"/>
                <w:lang w:eastAsia="lv-LV"/>
              </w:rPr>
              <w:t>LM</w:t>
            </w:r>
            <w:r w:rsidR="00276B61" w:rsidRPr="00276B61">
              <w:rPr>
                <w:rFonts w:ascii="Times New Roman" w:eastAsia="Times New Roman" w:hAnsi="Times New Roman" w:cs="Times New Roman"/>
                <w:iCs/>
                <w:sz w:val="24"/>
                <w:szCs w:val="24"/>
                <w:lang w:eastAsia="lv-LV"/>
              </w:rPr>
              <w:t xml:space="preserve"> no</w:t>
            </w:r>
            <w:r w:rsidR="003B6960">
              <w:rPr>
                <w:rFonts w:ascii="Times New Roman" w:eastAsia="Times New Roman" w:hAnsi="Times New Roman" w:cs="Times New Roman"/>
                <w:iCs/>
                <w:sz w:val="24"/>
                <w:szCs w:val="24"/>
                <w:lang w:eastAsia="lv-LV"/>
              </w:rPr>
              <w:t>rādījumiem sabiedrībā balstītu sociālo pakalpojumu izve</w:t>
            </w:r>
            <w:r w:rsidR="005C514D">
              <w:rPr>
                <w:rFonts w:ascii="Times New Roman" w:eastAsia="Times New Roman" w:hAnsi="Times New Roman" w:cs="Times New Roman"/>
                <w:iCs/>
                <w:sz w:val="24"/>
                <w:szCs w:val="24"/>
                <w:lang w:eastAsia="lv-LV"/>
              </w:rPr>
              <w:t>i</w:t>
            </w:r>
            <w:r w:rsidR="003B6960">
              <w:rPr>
                <w:rFonts w:ascii="Times New Roman" w:eastAsia="Times New Roman" w:hAnsi="Times New Roman" w:cs="Times New Roman"/>
                <w:iCs/>
                <w:sz w:val="24"/>
                <w:szCs w:val="24"/>
                <w:lang w:eastAsia="lv-LV"/>
              </w:rPr>
              <w:t>dei</w:t>
            </w:r>
            <w:r w:rsidR="00276B61">
              <w:rPr>
                <w:rStyle w:val="FootnoteReference"/>
                <w:rFonts w:ascii="Times New Roman" w:eastAsia="Times New Roman" w:hAnsi="Times New Roman" w:cs="Times New Roman"/>
                <w:iCs/>
                <w:sz w:val="24"/>
                <w:szCs w:val="24"/>
                <w:lang w:eastAsia="lv-LV"/>
              </w:rPr>
              <w:footnoteReference w:id="4"/>
            </w:r>
            <w:r w:rsidR="00276B61" w:rsidRPr="00276B61">
              <w:rPr>
                <w:rFonts w:ascii="Times New Roman" w:eastAsia="Times New Roman" w:hAnsi="Times New Roman" w:cs="Times New Roman"/>
                <w:iCs/>
                <w:sz w:val="24"/>
                <w:szCs w:val="24"/>
                <w:lang w:eastAsia="lv-LV"/>
              </w:rPr>
              <w:t xml:space="preserve">. Otrkārt, 9.3.1.1. pasākuma projektu izmaksas ir tieši saistītas ar ēkas platību. </w:t>
            </w:r>
            <w:r w:rsidR="00F763C0">
              <w:rPr>
                <w:rFonts w:ascii="Times New Roman" w:eastAsia="Times New Roman" w:hAnsi="Times New Roman" w:cs="Times New Roman"/>
                <w:iCs/>
                <w:sz w:val="24"/>
                <w:szCs w:val="24"/>
                <w:lang w:eastAsia="lv-LV"/>
              </w:rPr>
              <w:t>Sa</w:t>
            </w:r>
            <w:r w:rsidR="00276B61" w:rsidRPr="00276B61">
              <w:rPr>
                <w:rFonts w:ascii="Times New Roman" w:eastAsia="Times New Roman" w:hAnsi="Times New Roman" w:cs="Times New Roman"/>
                <w:iCs/>
                <w:sz w:val="24"/>
                <w:szCs w:val="24"/>
                <w:lang w:eastAsia="lv-LV"/>
              </w:rPr>
              <w:t xml:space="preserve">mazinot pakalpojumu vietu skaitu, ēkas platība un attiecīgi arī investīciju apjoms būtiski nemainās. </w:t>
            </w:r>
          </w:p>
          <w:p w14:paraId="7A765D6F" w14:textId="510359EB" w:rsidR="005E3C0A" w:rsidRDefault="00276B61" w:rsidP="001E5E1A">
            <w:pPr>
              <w:spacing w:after="0" w:line="240" w:lineRule="auto"/>
              <w:jc w:val="both"/>
              <w:rPr>
                <w:rFonts w:ascii="Times New Roman" w:eastAsia="Times New Roman" w:hAnsi="Times New Roman" w:cs="Times New Roman"/>
                <w:iCs/>
                <w:sz w:val="24"/>
                <w:szCs w:val="24"/>
                <w:lang w:eastAsia="lv-LV"/>
              </w:rPr>
            </w:pPr>
            <w:r w:rsidRPr="00276B61">
              <w:rPr>
                <w:rFonts w:ascii="Times New Roman" w:eastAsia="Times New Roman" w:hAnsi="Times New Roman" w:cs="Times New Roman"/>
                <w:iCs/>
                <w:sz w:val="24"/>
                <w:szCs w:val="24"/>
                <w:lang w:eastAsia="lv-LV"/>
              </w:rPr>
              <w:t xml:space="preserve">Pamatojoties uz iepriekšminēto, </w:t>
            </w:r>
            <w:r>
              <w:rPr>
                <w:rFonts w:ascii="Times New Roman" w:eastAsia="Times New Roman" w:hAnsi="Times New Roman" w:cs="Times New Roman"/>
                <w:iCs/>
                <w:sz w:val="24"/>
                <w:szCs w:val="24"/>
                <w:lang w:eastAsia="lv-LV"/>
              </w:rPr>
              <w:t xml:space="preserve">LM </w:t>
            </w:r>
            <w:r w:rsidRPr="00276B61">
              <w:rPr>
                <w:rFonts w:ascii="Times New Roman" w:eastAsia="Times New Roman" w:hAnsi="Times New Roman" w:cs="Times New Roman"/>
                <w:iCs/>
                <w:sz w:val="24"/>
                <w:szCs w:val="24"/>
                <w:lang w:eastAsia="lv-LV"/>
              </w:rPr>
              <w:t>sagatavoja priekšlikumus 9.3.1.1. pasākuma iznākuma rādītāju izmaiņām un papildu finansējuma pārdalei 9.3.1.1.</w:t>
            </w:r>
            <w:r w:rsidR="005C514D">
              <w:rPr>
                <w:rFonts w:ascii="Times New Roman" w:eastAsia="Times New Roman" w:hAnsi="Times New Roman" w:cs="Times New Roman"/>
                <w:iCs/>
                <w:sz w:val="24"/>
                <w:szCs w:val="24"/>
                <w:lang w:eastAsia="lv-LV"/>
              </w:rPr>
              <w:t> </w:t>
            </w:r>
            <w:r w:rsidRPr="00276B61">
              <w:rPr>
                <w:rFonts w:ascii="Times New Roman" w:eastAsia="Times New Roman" w:hAnsi="Times New Roman" w:cs="Times New Roman"/>
                <w:iCs/>
                <w:sz w:val="24"/>
                <w:szCs w:val="24"/>
                <w:lang w:eastAsia="lv-LV"/>
              </w:rPr>
              <w:t xml:space="preserve">pasākuma programmai kopumā un tās ietvaros īstenotajiem projektiem, ko </w:t>
            </w:r>
            <w:r>
              <w:rPr>
                <w:rFonts w:ascii="Times New Roman" w:eastAsia="Times New Roman" w:hAnsi="Times New Roman" w:cs="Times New Roman"/>
                <w:iCs/>
                <w:sz w:val="24"/>
                <w:szCs w:val="24"/>
                <w:lang w:eastAsia="lv-LV"/>
              </w:rPr>
              <w:t>2019.</w:t>
            </w:r>
            <w:r w:rsidR="005C514D">
              <w:rPr>
                <w:rFonts w:ascii="Times New Roman" w:eastAsia="Times New Roman" w:hAnsi="Times New Roman" w:cs="Times New Roman"/>
                <w:iCs/>
                <w:sz w:val="24"/>
                <w:szCs w:val="24"/>
                <w:lang w:eastAsia="lv-LV"/>
              </w:rPr>
              <w:t> gada 21. jūnijā</w:t>
            </w:r>
            <w:r w:rsidRPr="00276B61">
              <w:rPr>
                <w:rFonts w:ascii="Times New Roman" w:eastAsia="Times New Roman" w:hAnsi="Times New Roman" w:cs="Times New Roman"/>
                <w:iCs/>
                <w:sz w:val="24"/>
                <w:szCs w:val="24"/>
                <w:lang w:eastAsia="lv-LV"/>
              </w:rPr>
              <w:t xml:space="preserve"> iesniedza Finanšu ministrijai</w:t>
            </w:r>
            <w:r>
              <w:rPr>
                <w:rFonts w:ascii="Times New Roman" w:eastAsia="Times New Roman" w:hAnsi="Times New Roman" w:cs="Times New Roman"/>
                <w:iCs/>
                <w:sz w:val="24"/>
                <w:szCs w:val="24"/>
                <w:lang w:eastAsia="lv-LV"/>
              </w:rPr>
              <w:t>.</w:t>
            </w:r>
          </w:p>
          <w:p w14:paraId="4871E7C2" w14:textId="067E7813" w:rsidR="00F763C0" w:rsidRDefault="006203C8"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w:t>
            </w:r>
            <w:r w:rsidR="002D04A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izpildot Finanšu ministrijas uzdevumu atbildīgajām iestādēm par priekšlikumiem snieguma rezerves izmantošanai, LM </w:t>
            </w:r>
            <w:r w:rsidRPr="006203C8">
              <w:rPr>
                <w:rFonts w:ascii="Times New Roman" w:eastAsia="Times New Roman" w:hAnsi="Times New Roman" w:cs="Times New Roman"/>
                <w:iCs/>
                <w:sz w:val="24"/>
                <w:szCs w:val="24"/>
                <w:lang w:eastAsia="lv-LV"/>
              </w:rPr>
              <w:t xml:space="preserve">Finanšu ministrijai  </w:t>
            </w:r>
            <w:r>
              <w:rPr>
                <w:rFonts w:ascii="Times New Roman" w:eastAsia="Times New Roman" w:hAnsi="Times New Roman" w:cs="Times New Roman"/>
                <w:iCs/>
                <w:sz w:val="24"/>
                <w:szCs w:val="24"/>
                <w:lang w:eastAsia="lv-LV"/>
              </w:rPr>
              <w:t>2019.</w:t>
            </w:r>
            <w:r w:rsidR="005C514D">
              <w:rPr>
                <w:rFonts w:ascii="Times New Roman" w:eastAsia="Times New Roman" w:hAnsi="Times New Roman" w:cs="Times New Roman"/>
                <w:iCs/>
                <w:sz w:val="24"/>
                <w:szCs w:val="24"/>
                <w:lang w:eastAsia="lv-LV"/>
              </w:rPr>
              <w:t> gada 28. jūnijā</w:t>
            </w:r>
            <w:r>
              <w:rPr>
                <w:rFonts w:ascii="Times New Roman" w:eastAsia="Times New Roman" w:hAnsi="Times New Roman" w:cs="Times New Roman"/>
                <w:iCs/>
                <w:sz w:val="24"/>
                <w:szCs w:val="24"/>
                <w:lang w:eastAsia="lv-LV"/>
              </w:rPr>
              <w:t xml:space="preserve"> iesniedza</w:t>
            </w:r>
            <w:r w:rsidRPr="006203C8">
              <w:rPr>
                <w:rFonts w:ascii="Times New Roman" w:eastAsia="Times New Roman" w:hAnsi="Times New Roman" w:cs="Times New Roman"/>
                <w:iCs/>
                <w:sz w:val="24"/>
                <w:szCs w:val="24"/>
                <w:lang w:eastAsia="lv-LV"/>
              </w:rPr>
              <w:t xml:space="preserve"> labklājības nozares finanšu pārdales priekšlikumu</w:t>
            </w:r>
            <w:r>
              <w:rPr>
                <w:rFonts w:ascii="Times New Roman" w:eastAsia="Times New Roman" w:hAnsi="Times New Roman" w:cs="Times New Roman"/>
                <w:iCs/>
                <w:sz w:val="24"/>
                <w:szCs w:val="24"/>
                <w:lang w:eastAsia="lv-LV"/>
              </w:rPr>
              <w:t>, kur LM viedoklis attiecībā uz 9.3.1.1. pasākuma</w:t>
            </w:r>
            <w:r w:rsidR="003A626E">
              <w:rPr>
                <w:rFonts w:ascii="Times New Roman" w:eastAsia="Times New Roman" w:hAnsi="Times New Roman" w:cs="Times New Roman"/>
                <w:iCs/>
                <w:sz w:val="24"/>
                <w:szCs w:val="24"/>
                <w:lang w:eastAsia="lv-LV"/>
              </w:rPr>
              <w:t xml:space="preserve"> snieguma rezerves </w:t>
            </w:r>
            <w:r w:rsidR="00AE47BD">
              <w:rPr>
                <w:rFonts w:ascii="Times New Roman" w:eastAsia="Times New Roman" w:hAnsi="Times New Roman" w:cs="Times New Roman"/>
                <w:iCs/>
                <w:sz w:val="24"/>
                <w:szCs w:val="24"/>
                <w:lang w:eastAsia="lv-LV"/>
              </w:rPr>
              <w:t xml:space="preserve">finansējumu </w:t>
            </w:r>
            <w:r w:rsidR="003A626E">
              <w:rPr>
                <w:rFonts w:ascii="Times New Roman" w:eastAsia="Times New Roman" w:hAnsi="Times New Roman" w:cs="Times New Roman"/>
                <w:iCs/>
                <w:sz w:val="24"/>
                <w:szCs w:val="24"/>
                <w:lang w:eastAsia="lv-LV"/>
              </w:rPr>
              <w:t xml:space="preserve">(kas </w:t>
            </w:r>
            <w:r w:rsidR="00D61C49">
              <w:rPr>
                <w:rFonts w:ascii="Times New Roman" w:eastAsia="Times New Roman" w:hAnsi="Times New Roman" w:cs="Times New Roman"/>
                <w:iCs/>
                <w:sz w:val="24"/>
                <w:szCs w:val="24"/>
                <w:lang w:eastAsia="lv-LV"/>
              </w:rPr>
              <w:t xml:space="preserve">9.3.1.1.pasākumam </w:t>
            </w:r>
            <w:r w:rsidR="003A626E">
              <w:rPr>
                <w:rFonts w:ascii="Times New Roman" w:eastAsia="Times New Roman" w:hAnsi="Times New Roman" w:cs="Times New Roman"/>
                <w:iCs/>
                <w:sz w:val="24"/>
                <w:szCs w:val="24"/>
                <w:lang w:eastAsia="lv-LV"/>
              </w:rPr>
              <w:t xml:space="preserve">noteikts  </w:t>
            </w:r>
            <w:r w:rsidR="003A626E" w:rsidRPr="00123E4F">
              <w:rPr>
                <w:rFonts w:ascii="Times New Roman" w:eastAsia="Times New Roman" w:hAnsi="Times New Roman" w:cs="Times New Roman"/>
                <w:iCs/>
                <w:sz w:val="24"/>
                <w:szCs w:val="24"/>
                <w:lang w:eastAsia="lv-LV"/>
              </w:rPr>
              <w:t xml:space="preserve">2 959 431 </w:t>
            </w:r>
            <w:r w:rsidR="003A626E" w:rsidRPr="00123E4F">
              <w:rPr>
                <w:rFonts w:ascii="Times New Roman" w:eastAsia="Times New Roman" w:hAnsi="Times New Roman" w:cs="Times New Roman"/>
                <w:i/>
                <w:sz w:val="24"/>
                <w:szCs w:val="24"/>
                <w:lang w:eastAsia="lv-LV"/>
              </w:rPr>
              <w:t>euro</w:t>
            </w:r>
            <w:r w:rsidR="003A626E">
              <w:rPr>
                <w:rFonts w:ascii="Times New Roman" w:eastAsia="Times New Roman" w:hAnsi="Times New Roman" w:cs="Times New Roman"/>
                <w:i/>
                <w:sz w:val="24"/>
                <w:szCs w:val="24"/>
                <w:lang w:eastAsia="lv-LV"/>
              </w:rPr>
              <w:t xml:space="preserve"> </w:t>
            </w:r>
            <w:r w:rsidR="003A626E" w:rsidRPr="00123E4F">
              <w:rPr>
                <w:rFonts w:ascii="Times New Roman" w:eastAsia="Times New Roman" w:hAnsi="Times New Roman" w:cs="Times New Roman"/>
                <w:i/>
                <w:sz w:val="24"/>
                <w:szCs w:val="24"/>
                <w:lang w:eastAsia="lv-LV"/>
              </w:rPr>
              <w:t xml:space="preserve"> </w:t>
            </w:r>
            <w:r w:rsidR="003A626E" w:rsidRPr="00123E4F">
              <w:rPr>
                <w:rFonts w:ascii="Times New Roman" w:eastAsia="Times New Roman" w:hAnsi="Times New Roman" w:cs="Times New Roman"/>
                <w:iCs/>
                <w:sz w:val="24"/>
                <w:szCs w:val="24"/>
                <w:lang w:eastAsia="lv-LV"/>
              </w:rPr>
              <w:t>apmērā</w:t>
            </w:r>
            <w:r w:rsidR="003A626E">
              <w:rPr>
                <w:rFonts w:ascii="Times New Roman" w:eastAsia="Times New Roman" w:hAnsi="Times New Roman" w:cs="Times New Roman"/>
                <w:iCs/>
                <w:sz w:val="24"/>
                <w:szCs w:val="24"/>
                <w:lang w:eastAsia="lv-LV"/>
              </w:rPr>
              <w:t xml:space="preserve">) </w:t>
            </w:r>
            <w:r w:rsidR="002D04A2">
              <w:rPr>
                <w:rFonts w:ascii="Times New Roman" w:eastAsia="Times New Roman" w:hAnsi="Times New Roman" w:cs="Times New Roman"/>
                <w:iCs/>
                <w:sz w:val="24"/>
                <w:szCs w:val="24"/>
                <w:lang w:eastAsia="lv-LV"/>
              </w:rPr>
              <w:t>bija tā</w:t>
            </w:r>
            <w:r>
              <w:rPr>
                <w:rFonts w:ascii="Times New Roman" w:eastAsia="Times New Roman" w:hAnsi="Times New Roman" w:cs="Times New Roman"/>
                <w:iCs/>
                <w:sz w:val="24"/>
                <w:szCs w:val="24"/>
                <w:lang w:eastAsia="lv-LV"/>
              </w:rPr>
              <w:t xml:space="preserve"> novirzī</w:t>
            </w:r>
            <w:r w:rsidR="002D04A2">
              <w:rPr>
                <w:rFonts w:ascii="Times New Roman" w:eastAsia="Times New Roman" w:hAnsi="Times New Roman" w:cs="Times New Roman"/>
                <w:iCs/>
                <w:sz w:val="24"/>
                <w:szCs w:val="24"/>
                <w:lang w:eastAsia="lv-LV"/>
              </w:rPr>
              <w:t>šana</w:t>
            </w:r>
            <w:r w:rsidRPr="006203C8">
              <w:rPr>
                <w:rFonts w:ascii="Times New Roman" w:eastAsia="Times New Roman" w:hAnsi="Times New Roman" w:cs="Times New Roman"/>
                <w:iCs/>
                <w:sz w:val="24"/>
                <w:szCs w:val="24"/>
                <w:lang w:eastAsia="lv-LV"/>
              </w:rPr>
              <w:t xml:space="preserve"> </w:t>
            </w:r>
            <w:r w:rsidR="00AE47BD">
              <w:rPr>
                <w:rFonts w:ascii="Times New Roman" w:eastAsia="Times New Roman" w:hAnsi="Times New Roman" w:cs="Times New Roman"/>
                <w:iCs/>
                <w:sz w:val="24"/>
                <w:szCs w:val="24"/>
                <w:lang w:eastAsia="lv-LV"/>
              </w:rPr>
              <w:t xml:space="preserve">sākotnējam mērķim – proti, </w:t>
            </w:r>
            <w:r w:rsidRPr="006203C8">
              <w:rPr>
                <w:rFonts w:ascii="Times New Roman" w:eastAsia="Times New Roman" w:hAnsi="Times New Roman" w:cs="Times New Roman"/>
                <w:iCs/>
                <w:sz w:val="24"/>
                <w:szCs w:val="24"/>
                <w:lang w:eastAsia="lv-LV"/>
              </w:rPr>
              <w:t xml:space="preserve">pašvaldībām </w:t>
            </w:r>
            <w:r w:rsidR="00BC412C">
              <w:rPr>
                <w:rFonts w:ascii="Times New Roman" w:eastAsia="Times New Roman" w:hAnsi="Times New Roman" w:cs="Times New Roman"/>
                <w:iCs/>
                <w:sz w:val="24"/>
                <w:szCs w:val="24"/>
                <w:lang w:eastAsia="lv-LV"/>
              </w:rPr>
              <w:t xml:space="preserve">sabiedrībā balstītu sociālo pakalpojumu </w:t>
            </w:r>
            <w:r w:rsidRPr="006203C8">
              <w:rPr>
                <w:rFonts w:ascii="Times New Roman" w:eastAsia="Times New Roman" w:hAnsi="Times New Roman" w:cs="Times New Roman"/>
                <w:iCs/>
                <w:sz w:val="24"/>
                <w:szCs w:val="24"/>
                <w:lang w:eastAsia="lv-LV"/>
              </w:rPr>
              <w:t>infrastruktūras izveide</w:t>
            </w:r>
            <w:r w:rsidR="002D04A2">
              <w:rPr>
                <w:rFonts w:ascii="Times New Roman" w:eastAsia="Times New Roman" w:hAnsi="Times New Roman" w:cs="Times New Roman"/>
                <w:iCs/>
                <w:sz w:val="24"/>
                <w:szCs w:val="24"/>
                <w:lang w:eastAsia="lv-LV"/>
              </w:rPr>
              <w:t>i</w:t>
            </w:r>
            <w:r w:rsidR="006C25E6">
              <w:rPr>
                <w:rFonts w:ascii="Times New Roman" w:eastAsia="Times New Roman" w:hAnsi="Times New Roman" w:cs="Times New Roman"/>
                <w:iCs/>
                <w:sz w:val="24"/>
                <w:szCs w:val="24"/>
                <w:lang w:eastAsia="lv-LV"/>
              </w:rPr>
              <w:t>.</w:t>
            </w:r>
          </w:p>
          <w:p w14:paraId="6ACE6FFA" w14:textId="5A74A885" w:rsidR="006203C8" w:rsidRDefault="005C514D"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Saskaņā ar Finanšu ministrijas 2019. gada 11. oktobra informatīvo ziņojumu</w:t>
            </w:r>
            <w:r w:rsidR="00C0558F">
              <w:rPr>
                <w:rStyle w:val="FootnoteReference"/>
                <w:rFonts w:ascii="Times New Roman" w:eastAsia="Times New Roman" w:hAnsi="Times New Roman" w:cs="Times New Roman"/>
                <w:iCs/>
                <w:sz w:val="24"/>
                <w:szCs w:val="24"/>
                <w:lang w:eastAsia="lv-LV"/>
              </w:rPr>
              <w:footnoteReference w:id="5"/>
            </w:r>
            <w:r>
              <w:rPr>
                <w:rFonts w:ascii="Times New Roman" w:eastAsia="Times New Roman" w:hAnsi="Times New Roman" w:cs="Times New Roman"/>
                <w:iCs/>
                <w:sz w:val="24"/>
                <w:szCs w:val="24"/>
                <w:lang w:eastAsia="lv-LV"/>
              </w:rPr>
              <w:t xml:space="preserve"> </w:t>
            </w:r>
            <w:r w:rsidR="004B22FD">
              <w:rPr>
                <w:rFonts w:ascii="Times New Roman" w:eastAsia="Times New Roman" w:hAnsi="Times New Roman" w:cs="Times New Roman"/>
                <w:iCs/>
                <w:sz w:val="24"/>
                <w:szCs w:val="24"/>
                <w:lang w:eastAsia="lv-LV"/>
              </w:rPr>
              <w:t>9.3.1.1. pasākuma</w:t>
            </w:r>
            <w:r w:rsidR="00107871">
              <w:rPr>
                <w:rFonts w:ascii="Times New Roman" w:eastAsia="Times New Roman" w:hAnsi="Times New Roman" w:cs="Times New Roman"/>
                <w:iCs/>
                <w:sz w:val="24"/>
                <w:szCs w:val="24"/>
                <w:lang w:eastAsia="lv-LV"/>
              </w:rPr>
              <w:t>m tiek saglabāts snieguma rezerves finansējums</w:t>
            </w:r>
            <w:r w:rsidR="00D15142">
              <w:rPr>
                <w:rFonts w:ascii="Times New Roman" w:eastAsia="Times New Roman" w:hAnsi="Times New Roman" w:cs="Times New Roman"/>
                <w:iCs/>
                <w:sz w:val="24"/>
                <w:szCs w:val="24"/>
                <w:lang w:eastAsia="lv-LV"/>
              </w:rPr>
              <w:t>,</w:t>
            </w:r>
            <w:r w:rsidR="00C0558F">
              <w:rPr>
                <w:rFonts w:ascii="Times New Roman" w:eastAsia="Times New Roman" w:hAnsi="Times New Roman" w:cs="Times New Roman"/>
                <w:iCs/>
                <w:sz w:val="24"/>
                <w:szCs w:val="24"/>
                <w:lang w:eastAsia="lv-LV"/>
              </w:rPr>
              <w:t xml:space="preserve"> bet atbilstoši virzītajiem darbības programmas "Izaugsme un nodarbinātība" (turpmāk – darbības programma)</w:t>
            </w:r>
            <w:r w:rsidR="00D15142">
              <w:rPr>
                <w:rFonts w:ascii="Times New Roman" w:eastAsia="Times New Roman" w:hAnsi="Times New Roman" w:cs="Times New Roman"/>
                <w:iCs/>
                <w:sz w:val="24"/>
                <w:szCs w:val="24"/>
                <w:lang w:eastAsia="lv-LV"/>
              </w:rPr>
              <w:t xml:space="preserve"> grozījumiem</w:t>
            </w:r>
            <w:r w:rsidR="00D15142">
              <w:rPr>
                <w:rStyle w:val="FootnoteReference"/>
                <w:rFonts w:ascii="Times New Roman" w:eastAsia="Times New Roman" w:hAnsi="Times New Roman" w:cs="Times New Roman"/>
                <w:iCs/>
                <w:sz w:val="24"/>
                <w:szCs w:val="24"/>
                <w:lang w:eastAsia="lv-LV"/>
              </w:rPr>
              <w:footnoteReference w:id="6"/>
            </w:r>
            <w:r w:rsidR="00BC412C">
              <w:rPr>
                <w:rFonts w:ascii="Times New Roman" w:eastAsia="Times New Roman" w:hAnsi="Times New Roman" w:cs="Times New Roman"/>
                <w:iCs/>
                <w:sz w:val="24"/>
                <w:szCs w:val="24"/>
                <w:lang w:eastAsia="lv-LV"/>
              </w:rPr>
              <w:t>, 9.3.1.1.pasākuma</w:t>
            </w:r>
            <w:r w:rsidR="004B22FD">
              <w:rPr>
                <w:rFonts w:ascii="Times New Roman" w:eastAsia="Times New Roman" w:hAnsi="Times New Roman" w:cs="Times New Roman"/>
                <w:iCs/>
                <w:sz w:val="24"/>
                <w:szCs w:val="24"/>
                <w:lang w:eastAsia="lv-LV"/>
              </w:rPr>
              <w:t xml:space="preserve"> kopējām attiecināmajām izmaksām tiek p</w:t>
            </w:r>
            <w:r w:rsidR="00BC412C">
              <w:rPr>
                <w:rFonts w:ascii="Times New Roman" w:eastAsia="Times New Roman" w:hAnsi="Times New Roman" w:cs="Times New Roman"/>
                <w:iCs/>
                <w:sz w:val="24"/>
                <w:szCs w:val="24"/>
                <w:lang w:eastAsia="lv-LV"/>
              </w:rPr>
              <w:t>iešķirts</w:t>
            </w:r>
            <w:r w:rsidR="004B22FD">
              <w:rPr>
                <w:rFonts w:ascii="Times New Roman" w:eastAsia="Times New Roman" w:hAnsi="Times New Roman" w:cs="Times New Roman"/>
                <w:iCs/>
                <w:sz w:val="24"/>
                <w:szCs w:val="24"/>
                <w:lang w:eastAsia="lv-LV"/>
              </w:rPr>
              <w:t xml:space="preserve"> papildu  finansējums 1</w:t>
            </w:r>
            <w:r w:rsidR="0063560B">
              <w:rPr>
                <w:rFonts w:ascii="Times New Roman" w:eastAsia="Times New Roman" w:hAnsi="Times New Roman" w:cs="Times New Roman"/>
                <w:iCs/>
                <w:sz w:val="24"/>
                <w:szCs w:val="24"/>
                <w:lang w:eastAsia="lv-LV"/>
              </w:rPr>
              <w:t>0</w:t>
            </w:r>
            <w:r w:rsidR="004B22FD">
              <w:rPr>
                <w:rFonts w:ascii="Times New Roman" w:eastAsia="Times New Roman" w:hAnsi="Times New Roman" w:cs="Times New Roman"/>
                <w:iCs/>
                <w:sz w:val="24"/>
                <w:szCs w:val="24"/>
                <w:lang w:eastAsia="lv-LV"/>
              </w:rPr>
              <w:t> 3</w:t>
            </w:r>
            <w:r w:rsidR="0063560B">
              <w:rPr>
                <w:rFonts w:ascii="Times New Roman" w:eastAsia="Times New Roman" w:hAnsi="Times New Roman" w:cs="Times New Roman"/>
                <w:iCs/>
                <w:sz w:val="24"/>
                <w:szCs w:val="24"/>
                <w:lang w:eastAsia="lv-LV"/>
              </w:rPr>
              <w:t>83</w:t>
            </w:r>
            <w:r w:rsidR="004B22FD">
              <w:rPr>
                <w:rFonts w:ascii="Times New Roman" w:eastAsia="Times New Roman" w:hAnsi="Times New Roman" w:cs="Times New Roman"/>
                <w:iCs/>
                <w:sz w:val="24"/>
                <w:szCs w:val="24"/>
                <w:lang w:eastAsia="lv-LV"/>
              </w:rPr>
              <w:t> 67</w:t>
            </w:r>
            <w:r w:rsidR="00AA0C8D">
              <w:rPr>
                <w:rFonts w:ascii="Times New Roman" w:eastAsia="Times New Roman" w:hAnsi="Times New Roman" w:cs="Times New Roman"/>
                <w:iCs/>
                <w:sz w:val="24"/>
                <w:szCs w:val="24"/>
                <w:lang w:eastAsia="lv-LV"/>
              </w:rPr>
              <w:t>5</w:t>
            </w:r>
            <w:r w:rsidR="004B22FD">
              <w:rPr>
                <w:rFonts w:ascii="Times New Roman" w:eastAsia="Times New Roman" w:hAnsi="Times New Roman" w:cs="Times New Roman"/>
                <w:iCs/>
                <w:sz w:val="24"/>
                <w:szCs w:val="24"/>
                <w:lang w:eastAsia="lv-LV"/>
              </w:rPr>
              <w:t xml:space="preserve"> </w:t>
            </w:r>
            <w:r w:rsidR="004B22FD" w:rsidRPr="004B22FD">
              <w:rPr>
                <w:rFonts w:ascii="Times New Roman" w:eastAsia="Times New Roman" w:hAnsi="Times New Roman" w:cs="Times New Roman"/>
                <w:i/>
                <w:sz w:val="24"/>
                <w:szCs w:val="24"/>
                <w:lang w:eastAsia="lv-LV"/>
              </w:rPr>
              <w:t>euro</w:t>
            </w:r>
            <w:r w:rsidR="004B22FD">
              <w:rPr>
                <w:rFonts w:ascii="Times New Roman" w:eastAsia="Times New Roman" w:hAnsi="Times New Roman" w:cs="Times New Roman"/>
                <w:i/>
                <w:sz w:val="24"/>
                <w:szCs w:val="24"/>
                <w:lang w:eastAsia="lv-LV"/>
              </w:rPr>
              <w:t xml:space="preserve"> </w:t>
            </w:r>
            <w:r w:rsidR="004B22FD">
              <w:rPr>
                <w:rFonts w:ascii="Times New Roman" w:eastAsia="Times New Roman" w:hAnsi="Times New Roman" w:cs="Times New Roman"/>
                <w:iCs/>
                <w:sz w:val="24"/>
                <w:szCs w:val="24"/>
                <w:lang w:eastAsia="lv-LV"/>
              </w:rPr>
              <w:t>apmērā, ko veido:</w:t>
            </w:r>
          </w:p>
          <w:p w14:paraId="04062E6E" w14:textId="157A288F" w:rsidR="004B22FD" w:rsidRDefault="004B22FD"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107871">
              <w:rPr>
                <w:rFonts w:ascii="Times New Roman" w:eastAsia="Times New Roman" w:hAnsi="Times New Roman" w:cs="Times New Roman"/>
                <w:iCs/>
                <w:sz w:val="24"/>
                <w:szCs w:val="24"/>
                <w:lang w:eastAsia="lv-LV"/>
              </w:rPr>
              <w:t>1 590 98</w:t>
            </w:r>
            <w:r w:rsidR="00D15142">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sidRPr="004B22FD">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ietaupījums no LM pārziņā esošā 9.3.1.2. pasākuma</w:t>
            </w:r>
            <w:r w:rsidR="00591664">
              <w:rPr>
                <w:rFonts w:ascii="Times New Roman" w:eastAsia="Times New Roman" w:hAnsi="Times New Roman" w:cs="Times New Roman"/>
                <w:iCs/>
                <w:sz w:val="24"/>
                <w:szCs w:val="24"/>
                <w:lang w:eastAsia="lv-LV"/>
              </w:rPr>
              <w:t xml:space="preserve"> </w:t>
            </w:r>
            <w:r w:rsidR="00591664" w:rsidRPr="00591664">
              <w:rPr>
                <w:rFonts w:ascii="Times New Roman" w:eastAsia="Times New Roman" w:hAnsi="Times New Roman" w:cs="Times New Roman"/>
                <w:iCs/>
                <w:sz w:val="24"/>
                <w:szCs w:val="24"/>
                <w:lang w:eastAsia="lv-LV"/>
              </w:rPr>
              <w:t>"Infrastruktūras attīstība funkcionēšanas novērtēšanas un asistīvo tehnoloģiju (tehnisko palīglīdzekļu) apmaiņas fonda izveidei"</w:t>
            </w:r>
            <w:r w:rsidR="00D15142">
              <w:rPr>
                <w:rFonts w:ascii="Times New Roman" w:eastAsia="Times New Roman" w:hAnsi="Times New Roman" w:cs="Times New Roman"/>
                <w:iCs/>
                <w:sz w:val="24"/>
                <w:szCs w:val="24"/>
                <w:lang w:eastAsia="lv-LV"/>
              </w:rPr>
              <w:t>, ko veido ERAF</w:t>
            </w:r>
            <w:r w:rsidR="006B6B10">
              <w:rPr>
                <w:rFonts w:ascii="Times New Roman" w:eastAsia="Times New Roman" w:hAnsi="Times New Roman" w:cs="Times New Roman"/>
                <w:iCs/>
                <w:sz w:val="24"/>
                <w:szCs w:val="24"/>
                <w:lang w:eastAsia="lv-LV"/>
              </w:rPr>
              <w:t xml:space="preserve"> finansējums 1 352 336 </w:t>
            </w:r>
            <w:r w:rsidR="006B6B10" w:rsidRPr="006B6B10">
              <w:rPr>
                <w:rFonts w:ascii="Times New Roman" w:eastAsia="Times New Roman" w:hAnsi="Times New Roman" w:cs="Times New Roman"/>
                <w:i/>
                <w:sz w:val="24"/>
                <w:szCs w:val="24"/>
                <w:lang w:eastAsia="lv-LV"/>
              </w:rPr>
              <w:t>euro</w:t>
            </w:r>
            <w:r w:rsidR="006B6B10">
              <w:rPr>
                <w:rFonts w:ascii="Times New Roman" w:eastAsia="Times New Roman" w:hAnsi="Times New Roman" w:cs="Times New Roman"/>
                <w:iCs/>
                <w:sz w:val="24"/>
                <w:szCs w:val="24"/>
                <w:lang w:eastAsia="lv-LV"/>
              </w:rPr>
              <w:t xml:space="preserve"> un valsts budžeta finansējums </w:t>
            </w:r>
            <w:r w:rsidR="00AC7490">
              <w:rPr>
                <w:rFonts w:ascii="Times New Roman" w:eastAsia="Times New Roman" w:hAnsi="Times New Roman" w:cs="Times New Roman"/>
                <w:iCs/>
                <w:sz w:val="24"/>
                <w:szCs w:val="24"/>
                <w:lang w:eastAsia="lv-LV"/>
              </w:rPr>
              <w:t>238 648</w:t>
            </w:r>
            <w:r w:rsidR="006B6B10">
              <w:rPr>
                <w:rFonts w:ascii="Times New Roman" w:eastAsia="Times New Roman" w:hAnsi="Times New Roman" w:cs="Times New Roman"/>
                <w:iCs/>
                <w:sz w:val="24"/>
                <w:szCs w:val="24"/>
                <w:lang w:eastAsia="lv-LV"/>
              </w:rPr>
              <w:t xml:space="preserve"> </w:t>
            </w:r>
            <w:r w:rsidR="006B6B10" w:rsidRPr="006B6B10">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2DAE2AF8" w14:textId="1B8047EE" w:rsidR="004B22FD" w:rsidRDefault="004B22FD"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1 498 882 </w:t>
            </w:r>
            <w:r w:rsidRPr="007147A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snieguma rezerve no LM </w:t>
            </w:r>
            <w:r w:rsidRPr="004B22FD">
              <w:rPr>
                <w:rFonts w:ascii="Times New Roman" w:eastAsia="Times New Roman" w:hAnsi="Times New Roman" w:cs="Times New Roman"/>
                <w:iCs/>
                <w:sz w:val="24"/>
                <w:szCs w:val="24"/>
                <w:lang w:eastAsia="lv-LV"/>
              </w:rPr>
              <w:t xml:space="preserve">pārziņā esošā </w:t>
            </w:r>
            <w:r>
              <w:rPr>
                <w:rFonts w:ascii="Times New Roman" w:eastAsia="Times New Roman" w:hAnsi="Times New Roman" w:cs="Times New Roman"/>
                <w:iCs/>
                <w:sz w:val="24"/>
                <w:szCs w:val="24"/>
                <w:lang w:eastAsia="lv-LV"/>
              </w:rPr>
              <w:t>7.2.1.3.</w:t>
            </w:r>
            <w:r w:rsidRPr="004B22FD">
              <w:rPr>
                <w:rFonts w:ascii="Times New Roman" w:eastAsia="Times New Roman" w:hAnsi="Times New Roman" w:cs="Times New Roman"/>
                <w:iCs/>
                <w:sz w:val="24"/>
                <w:szCs w:val="24"/>
                <w:lang w:eastAsia="lv-LV"/>
              </w:rPr>
              <w:t xml:space="preserve"> pasākuma</w:t>
            </w:r>
            <w:r w:rsidR="00604784" w:rsidRPr="00604784">
              <w:rPr>
                <w:rFonts w:ascii="Times New Roman" w:eastAsia="Times New Roman" w:hAnsi="Times New Roman" w:cs="Times New Roman"/>
                <w:iCs/>
                <w:sz w:val="24"/>
                <w:szCs w:val="24"/>
                <w:lang w:eastAsia="lv-LV"/>
              </w:rPr>
              <w:t xml:space="preserve"> "Jauniešu garantijas pasākumu īstenošana pēc 2018. gada"</w:t>
            </w:r>
            <w:r w:rsidR="00AC7490">
              <w:rPr>
                <w:rFonts w:ascii="Times New Roman" w:eastAsia="Times New Roman" w:hAnsi="Times New Roman" w:cs="Times New Roman"/>
                <w:iCs/>
                <w:sz w:val="24"/>
                <w:szCs w:val="24"/>
                <w:lang w:eastAsia="lv-LV"/>
              </w:rPr>
              <w:t xml:space="preserve">, ko veido </w:t>
            </w:r>
            <w:r w:rsidR="00AC7490" w:rsidRPr="00AC7490">
              <w:rPr>
                <w:rFonts w:ascii="Times New Roman" w:eastAsia="Times New Roman" w:hAnsi="Times New Roman" w:cs="Times New Roman"/>
                <w:iCs/>
                <w:sz w:val="24"/>
                <w:szCs w:val="24"/>
                <w:lang w:eastAsia="lv-LV"/>
              </w:rPr>
              <w:t>E</w:t>
            </w:r>
            <w:r w:rsidR="00AC7490">
              <w:rPr>
                <w:rFonts w:ascii="Times New Roman" w:eastAsia="Times New Roman" w:hAnsi="Times New Roman" w:cs="Times New Roman"/>
                <w:iCs/>
                <w:sz w:val="24"/>
                <w:szCs w:val="24"/>
                <w:lang w:eastAsia="lv-LV"/>
              </w:rPr>
              <w:t>iropas Sociālā fonda</w:t>
            </w:r>
            <w:r w:rsidR="00EC207E">
              <w:rPr>
                <w:rFonts w:ascii="Times New Roman" w:eastAsia="Times New Roman" w:hAnsi="Times New Roman" w:cs="Times New Roman"/>
                <w:iCs/>
                <w:sz w:val="24"/>
                <w:szCs w:val="24"/>
                <w:lang w:eastAsia="lv-LV"/>
              </w:rPr>
              <w:t xml:space="preserve"> (turpmāk – ESF)</w:t>
            </w:r>
            <w:r w:rsidR="00AC7490" w:rsidRPr="00AC7490">
              <w:rPr>
                <w:rFonts w:ascii="Times New Roman" w:eastAsia="Times New Roman" w:hAnsi="Times New Roman" w:cs="Times New Roman"/>
                <w:iCs/>
                <w:sz w:val="24"/>
                <w:szCs w:val="24"/>
                <w:lang w:eastAsia="lv-LV"/>
              </w:rPr>
              <w:t xml:space="preserve"> finansējums 1 </w:t>
            </w:r>
            <w:r w:rsidR="00AC7490">
              <w:rPr>
                <w:rFonts w:ascii="Times New Roman" w:eastAsia="Times New Roman" w:hAnsi="Times New Roman" w:cs="Times New Roman"/>
                <w:iCs/>
                <w:sz w:val="24"/>
                <w:szCs w:val="24"/>
                <w:lang w:eastAsia="lv-LV"/>
              </w:rPr>
              <w:t>274 049</w:t>
            </w:r>
            <w:r w:rsidR="00AC7490" w:rsidRPr="00AC7490">
              <w:rPr>
                <w:rFonts w:ascii="Times New Roman" w:eastAsia="Times New Roman" w:hAnsi="Times New Roman" w:cs="Times New Roman"/>
                <w:iCs/>
                <w:sz w:val="24"/>
                <w:szCs w:val="24"/>
                <w:lang w:eastAsia="lv-LV"/>
              </w:rPr>
              <w:t xml:space="preserve"> </w:t>
            </w:r>
            <w:r w:rsidR="00AC7490" w:rsidRPr="00AC7490">
              <w:rPr>
                <w:rFonts w:ascii="Times New Roman" w:eastAsia="Times New Roman" w:hAnsi="Times New Roman" w:cs="Times New Roman"/>
                <w:i/>
                <w:iCs/>
                <w:sz w:val="24"/>
                <w:szCs w:val="24"/>
                <w:lang w:eastAsia="lv-LV"/>
              </w:rPr>
              <w:t>euro</w:t>
            </w:r>
            <w:r w:rsidR="00AC7490" w:rsidRPr="00AC7490">
              <w:rPr>
                <w:rFonts w:ascii="Times New Roman" w:eastAsia="Times New Roman" w:hAnsi="Times New Roman" w:cs="Times New Roman"/>
                <w:iCs/>
                <w:sz w:val="24"/>
                <w:szCs w:val="24"/>
                <w:lang w:eastAsia="lv-LV"/>
              </w:rPr>
              <w:t xml:space="preserve"> un valsts budžeta finansējums 224 833 </w:t>
            </w:r>
            <w:r w:rsidR="00AC7490" w:rsidRPr="00AC7490">
              <w:rPr>
                <w:rFonts w:ascii="Times New Roman" w:eastAsia="Times New Roman" w:hAnsi="Times New Roman" w:cs="Times New Roman"/>
                <w:i/>
                <w:iCs/>
                <w:sz w:val="24"/>
                <w:szCs w:val="24"/>
                <w:lang w:eastAsia="lv-LV"/>
              </w:rPr>
              <w:t>euro</w:t>
            </w:r>
            <w:r w:rsidR="00AC7490">
              <w:rPr>
                <w:rFonts w:ascii="Times New Roman" w:eastAsia="Times New Roman" w:hAnsi="Times New Roman" w:cs="Times New Roman"/>
                <w:iCs/>
                <w:sz w:val="24"/>
                <w:szCs w:val="24"/>
                <w:lang w:eastAsia="lv-LV"/>
              </w:rPr>
              <w:t>;</w:t>
            </w:r>
          </w:p>
          <w:p w14:paraId="5A9537C5" w14:textId="77990748" w:rsidR="00591664" w:rsidRDefault="00591664"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AC7490">
              <w:rPr>
                <w:rFonts w:ascii="Times New Roman" w:eastAsia="Times New Roman" w:hAnsi="Times New Roman" w:cs="Times New Roman"/>
                <w:iCs/>
                <w:sz w:val="24"/>
                <w:szCs w:val="24"/>
                <w:lang w:eastAsia="lv-LV"/>
              </w:rPr>
              <w:t xml:space="preserve">532 808 </w:t>
            </w:r>
            <w:r w:rsidRPr="00591664">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iCs/>
                <w:sz w:val="24"/>
                <w:szCs w:val="24"/>
                <w:lang w:eastAsia="lv-LV"/>
              </w:rPr>
              <w:t xml:space="preserve">LM pārziņā esošā </w:t>
            </w:r>
            <w:r w:rsidR="00604784">
              <w:rPr>
                <w:rFonts w:ascii="Times New Roman" w:eastAsia="Times New Roman" w:hAnsi="Times New Roman" w:cs="Times New Roman"/>
                <w:iCs/>
                <w:sz w:val="24"/>
                <w:szCs w:val="24"/>
                <w:lang w:eastAsia="lv-LV"/>
              </w:rPr>
              <w:t>specifiskā atbalsta mērķa (turpmāk – SAM)</w:t>
            </w:r>
            <w:r>
              <w:rPr>
                <w:rFonts w:ascii="Times New Roman" w:eastAsia="Times New Roman" w:hAnsi="Times New Roman" w:cs="Times New Roman"/>
                <w:iCs/>
                <w:sz w:val="24"/>
                <w:szCs w:val="24"/>
                <w:lang w:eastAsia="lv-LV"/>
              </w:rPr>
              <w:t xml:space="preserve"> 7.3.1.</w:t>
            </w:r>
            <w:r w:rsidR="00604784">
              <w:rPr>
                <w:rFonts w:ascii="Times New Roman" w:eastAsia="Times New Roman" w:hAnsi="Times New Roman" w:cs="Times New Roman"/>
                <w:iCs/>
                <w:sz w:val="24"/>
                <w:szCs w:val="24"/>
                <w:lang w:eastAsia="lv-LV"/>
              </w:rPr>
              <w:t xml:space="preserve"> "Uzlabot darba drošību, it īpaši, bīstamo nozaru uzņēmumos</w:t>
            </w:r>
            <w:r w:rsidR="00AC7490">
              <w:rPr>
                <w:rFonts w:ascii="Times New Roman" w:eastAsia="Times New Roman" w:hAnsi="Times New Roman" w:cs="Times New Roman"/>
                <w:iCs/>
                <w:sz w:val="24"/>
                <w:szCs w:val="24"/>
                <w:lang w:eastAsia="lv-LV"/>
              </w:rPr>
              <w:t>" valsts budžeta finansējums</w:t>
            </w:r>
            <w:r w:rsidR="00604784">
              <w:rPr>
                <w:rFonts w:ascii="Times New Roman" w:eastAsia="Times New Roman" w:hAnsi="Times New Roman" w:cs="Times New Roman"/>
                <w:iCs/>
                <w:sz w:val="24"/>
                <w:szCs w:val="24"/>
                <w:lang w:eastAsia="lv-LV"/>
              </w:rPr>
              <w:t>;</w:t>
            </w:r>
          </w:p>
          <w:p w14:paraId="678A3FA0" w14:textId="77777777" w:rsidR="00EC207E" w:rsidRDefault="00604784" w:rsidP="007074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436D34">
              <w:rPr>
                <w:rFonts w:ascii="Times New Roman" w:eastAsia="Times New Roman" w:hAnsi="Times New Roman" w:cs="Times New Roman"/>
                <w:iCs/>
                <w:sz w:val="24"/>
                <w:szCs w:val="24"/>
                <w:lang w:eastAsia="lv-LV"/>
              </w:rPr>
              <w:t>3 741 753</w:t>
            </w:r>
            <w:r>
              <w:rPr>
                <w:rFonts w:ascii="Times New Roman" w:eastAsia="Times New Roman" w:hAnsi="Times New Roman" w:cs="Times New Roman"/>
                <w:iCs/>
                <w:sz w:val="24"/>
                <w:szCs w:val="24"/>
                <w:lang w:eastAsia="lv-LV"/>
              </w:rPr>
              <w:t xml:space="preserve"> </w:t>
            </w:r>
            <w:r w:rsidRPr="00604784">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iCs/>
                <w:sz w:val="24"/>
                <w:szCs w:val="24"/>
                <w:lang w:eastAsia="lv-LV"/>
              </w:rPr>
              <w:t>no Vides aizsardzības un reģionālās attīstības ministrijas</w:t>
            </w:r>
            <w:r w:rsidR="00436D34">
              <w:rPr>
                <w:rFonts w:ascii="Times New Roman" w:eastAsia="Times New Roman" w:hAnsi="Times New Roman" w:cs="Times New Roman"/>
                <w:iCs/>
                <w:sz w:val="24"/>
                <w:szCs w:val="24"/>
                <w:lang w:eastAsia="lv-LV"/>
              </w:rPr>
              <w:t xml:space="preserve">, ko veido minētās ministrijas pārziņā esošā SAM 5.1.1. "Novērst plūdu un krasta erozijas risku apdraudējumu pilsētu teritorijās" ERAF finansējums 2 863 822 </w:t>
            </w:r>
            <w:r w:rsidR="00436D34" w:rsidRPr="00436D34">
              <w:rPr>
                <w:rFonts w:ascii="Times New Roman" w:eastAsia="Times New Roman" w:hAnsi="Times New Roman" w:cs="Times New Roman"/>
                <w:i/>
                <w:sz w:val="24"/>
                <w:szCs w:val="24"/>
                <w:lang w:eastAsia="lv-LV"/>
              </w:rPr>
              <w:t>euro</w:t>
            </w:r>
            <w:r w:rsidR="00436D34">
              <w:rPr>
                <w:rFonts w:ascii="Times New Roman" w:eastAsia="Times New Roman" w:hAnsi="Times New Roman" w:cs="Times New Roman"/>
                <w:i/>
                <w:sz w:val="24"/>
                <w:szCs w:val="24"/>
                <w:lang w:eastAsia="lv-LV"/>
              </w:rPr>
              <w:t xml:space="preserve"> </w:t>
            </w:r>
            <w:r w:rsidR="00436D34">
              <w:rPr>
                <w:rFonts w:ascii="Times New Roman" w:eastAsia="Times New Roman" w:hAnsi="Times New Roman" w:cs="Times New Roman"/>
                <w:iCs/>
                <w:sz w:val="24"/>
                <w:szCs w:val="24"/>
                <w:lang w:eastAsia="lv-LV"/>
              </w:rPr>
              <w:t xml:space="preserve">un </w:t>
            </w:r>
            <w:r w:rsidR="00436D34" w:rsidRPr="00436D34">
              <w:rPr>
                <w:rFonts w:ascii="Times New Roman" w:eastAsia="Times New Roman" w:hAnsi="Times New Roman" w:cs="Times New Roman"/>
                <w:iCs/>
                <w:sz w:val="24"/>
                <w:szCs w:val="24"/>
                <w:lang w:eastAsia="lv-LV"/>
              </w:rPr>
              <w:t>5.4.1.1. pasākuma "Antropogēno slodzi mazinošas infrastruktūras izbūve un rekonstrukcija Natura 2000 teritorijās"</w:t>
            </w:r>
            <w:r w:rsidR="00436D34">
              <w:rPr>
                <w:rFonts w:ascii="Times New Roman" w:eastAsia="Times New Roman" w:hAnsi="Times New Roman" w:cs="Times New Roman"/>
                <w:iCs/>
                <w:sz w:val="24"/>
                <w:szCs w:val="24"/>
                <w:lang w:eastAsia="lv-LV"/>
              </w:rPr>
              <w:t xml:space="preserve"> </w:t>
            </w:r>
            <w:r w:rsidR="00EC207E">
              <w:rPr>
                <w:rFonts w:ascii="Times New Roman" w:eastAsia="Times New Roman" w:hAnsi="Times New Roman" w:cs="Times New Roman"/>
                <w:iCs/>
                <w:sz w:val="24"/>
                <w:szCs w:val="24"/>
                <w:lang w:eastAsia="lv-LV"/>
              </w:rPr>
              <w:t xml:space="preserve">ERAF finansējums 316 668 </w:t>
            </w:r>
            <w:r w:rsidR="00EC207E" w:rsidRPr="00EC207E">
              <w:rPr>
                <w:rFonts w:ascii="Times New Roman" w:eastAsia="Times New Roman" w:hAnsi="Times New Roman" w:cs="Times New Roman"/>
                <w:i/>
                <w:sz w:val="24"/>
                <w:szCs w:val="24"/>
                <w:lang w:eastAsia="lv-LV"/>
              </w:rPr>
              <w:t>euro</w:t>
            </w:r>
            <w:r w:rsidR="00EC207E">
              <w:rPr>
                <w:rFonts w:ascii="Times New Roman" w:eastAsia="Times New Roman" w:hAnsi="Times New Roman" w:cs="Times New Roman"/>
                <w:iCs/>
                <w:sz w:val="24"/>
                <w:szCs w:val="24"/>
                <w:lang w:eastAsia="lv-LV"/>
              </w:rPr>
              <w:t xml:space="preserve">, ka arī nacionālā publiskā līdzfinansējuma (valsts budžeta dotācija pašvaldībām un pašvaldību finansējums) daļa 561 263 </w:t>
            </w:r>
            <w:r w:rsidR="00EC207E" w:rsidRPr="00EC207E">
              <w:rPr>
                <w:rFonts w:ascii="Times New Roman" w:eastAsia="Times New Roman" w:hAnsi="Times New Roman" w:cs="Times New Roman"/>
                <w:i/>
                <w:sz w:val="24"/>
                <w:szCs w:val="24"/>
                <w:lang w:eastAsia="lv-LV"/>
              </w:rPr>
              <w:t xml:space="preserve">euro </w:t>
            </w:r>
            <w:r w:rsidR="00EC207E">
              <w:rPr>
                <w:rFonts w:ascii="Times New Roman" w:eastAsia="Times New Roman" w:hAnsi="Times New Roman" w:cs="Times New Roman"/>
                <w:iCs/>
                <w:sz w:val="24"/>
                <w:szCs w:val="24"/>
                <w:lang w:eastAsia="lv-LV"/>
              </w:rPr>
              <w:t>apmērā;</w:t>
            </w:r>
          </w:p>
          <w:p w14:paraId="71C46693" w14:textId="27C31B15" w:rsidR="00EC207E" w:rsidRPr="00540542" w:rsidRDefault="00EC207E" w:rsidP="007074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3 019 239 </w:t>
            </w:r>
            <w:r w:rsidRPr="00EC207E">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valsts budžeta finansējums, ko veido 190 000 </w:t>
            </w:r>
            <w:r w:rsidRPr="00EC207E">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no LM pārziņas SAM 7.1.1. "Paaugstināt bezdarbnieku kvalifikāciju un prasmes atbilstoši darba tirgus pieprasījumam", </w:t>
            </w:r>
            <w:r w:rsidR="00540542">
              <w:rPr>
                <w:rFonts w:ascii="Times New Roman" w:eastAsia="Times New Roman" w:hAnsi="Times New Roman" w:cs="Times New Roman"/>
                <w:iCs/>
                <w:sz w:val="24"/>
                <w:szCs w:val="24"/>
                <w:lang w:eastAsia="lv-LV"/>
              </w:rPr>
              <w:t xml:space="preserve">1 </w:t>
            </w:r>
            <w:r>
              <w:rPr>
                <w:rFonts w:ascii="Times New Roman" w:eastAsia="Times New Roman" w:hAnsi="Times New Roman" w:cs="Times New Roman"/>
                <w:iCs/>
                <w:sz w:val="24"/>
                <w:szCs w:val="24"/>
                <w:lang w:eastAsia="lv-LV"/>
              </w:rPr>
              <w:t xml:space="preserve">249 505 </w:t>
            </w:r>
            <w:r w:rsidRPr="00EC207E">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Cs/>
                <w:sz w:val="24"/>
                <w:szCs w:val="24"/>
                <w:lang w:eastAsia="lv-LV"/>
              </w:rPr>
              <w:t xml:space="preserve">no 7.2.1.1. pasākuma "Aktīvās darba tirgus politikas pasākumu īstenošana </w:t>
            </w:r>
            <w:r w:rsidR="00540542">
              <w:rPr>
                <w:rFonts w:ascii="Times New Roman" w:eastAsia="Times New Roman" w:hAnsi="Times New Roman" w:cs="Times New Roman"/>
                <w:iCs/>
                <w:sz w:val="24"/>
                <w:szCs w:val="24"/>
                <w:lang w:eastAsia="lv-LV"/>
              </w:rPr>
              <w:t xml:space="preserve">jauniešu bezdarbnieku nodarbinātības veicināšanai" un 1 579 743 </w:t>
            </w:r>
            <w:r w:rsidR="00540542" w:rsidRPr="00540542">
              <w:rPr>
                <w:rFonts w:ascii="Times New Roman" w:eastAsia="Times New Roman" w:hAnsi="Times New Roman" w:cs="Times New Roman"/>
                <w:i/>
                <w:sz w:val="24"/>
                <w:szCs w:val="24"/>
                <w:lang w:eastAsia="lv-LV"/>
              </w:rPr>
              <w:t>euro</w:t>
            </w:r>
            <w:r w:rsidR="00540542">
              <w:rPr>
                <w:rFonts w:ascii="Times New Roman" w:eastAsia="Times New Roman" w:hAnsi="Times New Roman" w:cs="Times New Roman"/>
                <w:i/>
                <w:sz w:val="24"/>
                <w:szCs w:val="24"/>
                <w:lang w:eastAsia="lv-LV"/>
              </w:rPr>
              <w:t xml:space="preserve"> </w:t>
            </w:r>
            <w:r w:rsidR="00540542">
              <w:rPr>
                <w:rFonts w:ascii="Times New Roman" w:eastAsia="Times New Roman" w:hAnsi="Times New Roman" w:cs="Times New Roman"/>
                <w:iCs/>
                <w:sz w:val="24"/>
                <w:szCs w:val="24"/>
                <w:lang w:eastAsia="lv-LV"/>
              </w:rPr>
              <w:t xml:space="preserve">no 7.2.1.2. pasākuma "Sākotnējās profesionālās izglītības programmu īstenošana Jauniešu garantijas ietvaros", </w:t>
            </w:r>
            <w:r w:rsidR="006D6564">
              <w:rPr>
                <w:rFonts w:ascii="Times New Roman" w:eastAsia="Times New Roman" w:hAnsi="Times New Roman" w:cs="Times New Roman"/>
                <w:iCs/>
                <w:sz w:val="24"/>
                <w:szCs w:val="24"/>
                <w:lang w:eastAsia="lv-LV"/>
              </w:rPr>
              <w:t>aizstājot to ar ESF finansējumu līdzvērtīgā apjomā no LM pārziņas SAM 7.3.1.</w:t>
            </w:r>
            <w:r w:rsidR="006D6564">
              <w:t xml:space="preserve"> </w:t>
            </w:r>
            <w:r w:rsidR="006D6564" w:rsidRPr="006D6564">
              <w:rPr>
                <w:rFonts w:ascii="Times New Roman" w:eastAsia="Times New Roman" w:hAnsi="Times New Roman" w:cs="Times New Roman"/>
                <w:iCs/>
                <w:sz w:val="24"/>
                <w:szCs w:val="24"/>
                <w:lang w:eastAsia="lv-LV"/>
              </w:rPr>
              <w:t>"Uzlabot darba drošību, it īpaši, bīstamo nozaru uzņēmumos"</w:t>
            </w:r>
            <w:r w:rsidR="006D6564">
              <w:rPr>
                <w:rFonts w:ascii="Times New Roman" w:eastAsia="Times New Roman" w:hAnsi="Times New Roman" w:cs="Times New Roman"/>
                <w:iCs/>
                <w:sz w:val="24"/>
                <w:szCs w:val="24"/>
                <w:lang w:eastAsia="lv-LV"/>
              </w:rPr>
              <w:t xml:space="preserve">. </w:t>
            </w:r>
            <w:r w:rsidR="00540542">
              <w:rPr>
                <w:rFonts w:ascii="Times New Roman" w:eastAsia="Times New Roman" w:hAnsi="Times New Roman" w:cs="Times New Roman"/>
                <w:iCs/>
                <w:sz w:val="24"/>
                <w:szCs w:val="24"/>
                <w:lang w:eastAsia="lv-LV"/>
              </w:rPr>
              <w:t xml:space="preserve"> </w:t>
            </w:r>
          </w:p>
          <w:p w14:paraId="3D4DCF9E" w14:textId="596C96B7" w:rsidR="00592D8C" w:rsidRDefault="00107871" w:rsidP="007074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Ņemot vērā minētās pārdales</w:t>
            </w:r>
            <w:r w:rsidR="00AE47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9.3.1.1. </w:t>
            </w:r>
            <w:r w:rsidR="00632A67" w:rsidRPr="00123E4F">
              <w:rPr>
                <w:rFonts w:ascii="Times New Roman" w:eastAsia="Times New Roman" w:hAnsi="Times New Roman" w:cs="Times New Roman"/>
                <w:iCs/>
                <w:sz w:val="24"/>
                <w:szCs w:val="24"/>
                <w:lang w:eastAsia="lv-LV"/>
              </w:rPr>
              <w:t>pasākumam būs pieejam</w:t>
            </w:r>
            <w:r w:rsidR="00A03381">
              <w:rPr>
                <w:rFonts w:ascii="Times New Roman" w:eastAsia="Times New Roman" w:hAnsi="Times New Roman" w:cs="Times New Roman"/>
                <w:iCs/>
                <w:sz w:val="24"/>
                <w:szCs w:val="24"/>
                <w:lang w:eastAsia="lv-LV"/>
              </w:rPr>
              <w:t xml:space="preserve">s </w:t>
            </w:r>
            <w:r w:rsidR="00EE31DA">
              <w:rPr>
                <w:rFonts w:ascii="Times New Roman" w:eastAsia="Times New Roman" w:hAnsi="Times New Roman" w:cs="Times New Roman"/>
                <w:iCs/>
                <w:sz w:val="24"/>
                <w:szCs w:val="24"/>
                <w:lang w:eastAsia="lv-LV"/>
              </w:rPr>
              <w:t>par 1</w:t>
            </w:r>
            <w:r w:rsidR="0063560B">
              <w:rPr>
                <w:rFonts w:ascii="Times New Roman" w:eastAsia="Times New Roman" w:hAnsi="Times New Roman" w:cs="Times New Roman"/>
                <w:iCs/>
                <w:sz w:val="24"/>
                <w:szCs w:val="24"/>
                <w:lang w:eastAsia="lv-LV"/>
              </w:rPr>
              <w:t>0</w:t>
            </w:r>
            <w:r w:rsidR="00EE31DA">
              <w:rPr>
                <w:rFonts w:ascii="Times New Roman" w:eastAsia="Times New Roman" w:hAnsi="Times New Roman" w:cs="Times New Roman"/>
                <w:iCs/>
                <w:sz w:val="24"/>
                <w:szCs w:val="24"/>
                <w:lang w:eastAsia="lv-LV"/>
              </w:rPr>
              <w:t xml:space="preserve"> 3</w:t>
            </w:r>
            <w:r w:rsidR="0063560B">
              <w:rPr>
                <w:rFonts w:ascii="Times New Roman" w:eastAsia="Times New Roman" w:hAnsi="Times New Roman" w:cs="Times New Roman"/>
                <w:iCs/>
                <w:sz w:val="24"/>
                <w:szCs w:val="24"/>
                <w:lang w:eastAsia="lv-LV"/>
              </w:rPr>
              <w:t>83</w:t>
            </w:r>
            <w:r w:rsidR="00EE31DA">
              <w:rPr>
                <w:rFonts w:ascii="Times New Roman" w:eastAsia="Times New Roman" w:hAnsi="Times New Roman" w:cs="Times New Roman"/>
                <w:iCs/>
                <w:sz w:val="24"/>
                <w:szCs w:val="24"/>
                <w:lang w:eastAsia="lv-LV"/>
              </w:rPr>
              <w:t xml:space="preserve"> 67</w:t>
            </w:r>
            <w:r w:rsidR="006D6564">
              <w:rPr>
                <w:rFonts w:ascii="Times New Roman" w:eastAsia="Times New Roman" w:hAnsi="Times New Roman" w:cs="Times New Roman"/>
                <w:iCs/>
                <w:sz w:val="24"/>
                <w:szCs w:val="24"/>
                <w:lang w:eastAsia="lv-LV"/>
              </w:rPr>
              <w:t>5</w:t>
            </w:r>
            <w:r w:rsidR="00EE31DA">
              <w:rPr>
                <w:rFonts w:ascii="Times New Roman" w:eastAsia="Times New Roman" w:hAnsi="Times New Roman" w:cs="Times New Roman"/>
                <w:iCs/>
                <w:sz w:val="24"/>
                <w:szCs w:val="24"/>
                <w:lang w:eastAsia="lv-LV"/>
              </w:rPr>
              <w:t xml:space="preserve"> </w:t>
            </w:r>
            <w:r w:rsidR="00EE31DA" w:rsidRPr="00EE31DA">
              <w:rPr>
                <w:rFonts w:ascii="Times New Roman" w:eastAsia="Times New Roman" w:hAnsi="Times New Roman" w:cs="Times New Roman"/>
                <w:i/>
                <w:sz w:val="24"/>
                <w:szCs w:val="24"/>
                <w:lang w:eastAsia="lv-LV"/>
              </w:rPr>
              <w:t>euro</w:t>
            </w:r>
            <w:r w:rsidR="00EE31DA">
              <w:rPr>
                <w:rFonts w:ascii="Times New Roman" w:eastAsia="Times New Roman" w:hAnsi="Times New Roman" w:cs="Times New Roman"/>
                <w:iCs/>
                <w:sz w:val="24"/>
                <w:szCs w:val="24"/>
                <w:lang w:eastAsia="lv-LV"/>
              </w:rPr>
              <w:t xml:space="preserve"> lielāks</w:t>
            </w:r>
            <w:r w:rsidR="00632A67" w:rsidRPr="00123E4F">
              <w:rPr>
                <w:rFonts w:ascii="Times New Roman" w:eastAsia="Times New Roman" w:hAnsi="Times New Roman" w:cs="Times New Roman"/>
                <w:iCs/>
                <w:sz w:val="24"/>
                <w:szCs w:val="24"/>
                <w:lang w:eastAsia="lv-LV"/>
              </w:rPr>
              <w:t xml:space="preserve"> </w:t>
            </w:r>
            <w:r w:rsidR="00611C9B">
              <w:rPr>
                <w:rFonts w:ascii="Times New Roman" w:eastAsia="Times New Roman" w:hAnsi="Times New Roman" w:cs="Times New Roman"/>
                <w:iCs/>
                <w:sz w:val="24"/>
                <w:szCs w:val="24"/>
                <w:lang w:eastAsia="lv-LV"/>
              </w:rPr>
              <w:t xml:space="preserve">kopējais attiecināmais </w:t>
            </w:r>
            <w:r w:rsidR="00632A67" w:rsidRPr="00123E4F">
              <w:rPr>
                <w:rFonts w:ascii="Times New Roman" w:eastAsia="Times New Roman" w:hAnsi="Times New Roman" w:cs="Times New Roman"/>
                <w:iCs/>
                <w:sz w:val="24"/>
                <w:szCs w:val="24"/>
                <w:lang w:eastAsia="lv-LV"/>
              </w:rPr>
              <w:t>finansējums</w:t>
            </w:r>
            <w:r w:rsidR="00EE31DA">
              <w:rPr>
                <w:rFonts w:ascii="Times New Roman" w:eastAsia="Times New Roman" w:hAnsi="Times New Roman" w:cs="Times New Roman"/>
                <w:iCs/>
                <w:sz w:val="24"/>
                <w:szCs w:val="24"/>
                <w:lang w:eastAsia="lv-LV"/>
              </w:rPr>
              <w:t xml:space="preserve">, </w:t>
            </w:r>
            <w:r w:rsidR="0063560B">
              <w:rPr>
                <w:rFonts w:ascii="Times New Roman" w:eastAsia="Times New Roman" w:hAnsi="Times New Roman" w:cs="Times New Roman"/>
                <w:iCs/>
                <w:sz w:val="24"/>
                <w:szCs w:val="24"/>
                <w:lang w:eastAsia="lv-LV"/>
              </w:rPr>
              <w:t>kas līdz tā sadalei starp pašvaldībām</w:t>
            </w:r>
            <w:r w:rsidR="00300B9D">
              <w:rPr>
                <w:rFonts w:ascii="Times New Roman" w:eastAsia="Times New Roman" w:hAnsi="Times New Roman" w:cs="Times New Roman"/>
                <w:iCs/>
                <w:sz w:val="24"/>
                <w:szCs w:val="24"/>
                <w:lang w:eastAsia="lv-LV"/>
              </w:rPr>
              <w:t>,</w:t>
            </w:r>
            <w:r w:rsidR="0063560B">
              <w:rPr>
                <w:rFonts w:ascii="Times New Roman" w:eastAsia="Times New Roman" w:hAnsi="Times New Roman" w:cs="Times New Roman"/>
                <w:iCs/>
                <w:sz w:val="24"/>
                <w:szCs w:val="24"/>
                <w:lang w:eastAsia="lv-LV"/>
              </w:rPr>
              <w:t xml:space="preserve"> </w:t>
            </w:r>
            <w:r w:rsidR="00BC412C">
              <w:rPr>
                <w:rFonts w:ascii="Times New Roman" w:eastAsia="Times New Roman" w:hAnsi="Times New Roman" w:cs="Times New Roman"/>
                <w:iCs/>
                <w:sz w:val="24"/>
                <w:szCs w:val="24"/>
                <w:lang w:eastAsia="lv-LV"/>
              </w:rPr>
              <w:t>tiks uzskaitīts</w:t>
            </w:r>
            <w:r w:rsidR="008A585B">
              <w:rPr>
                <w:rFonts w:ascii="Times New Roman" w:eastAsia="Times New Roman" w:hAnsi="Times New Roman" w:cs="Times New Roman"/>
                <w:iCs/>
                <w:sz w:val="24"/>
                <w:szCs w:val="24"/>
                <w:lang w:eastAsia="lv-LV"/>
              </w:rPr>
              <w:t xml:space="preserve"> kā</w:t>
            </w:r>
            <w:r w:rsidR="0063560B">
              <w:rPr>
                <w:rFonts w:ascii="Times New Roman" w:eastAsia="Times New Roman" w:hAnsi="Times New Roman" w:cs="Times New Roman"/>
                <w:iCs/>
                <w:sz w:val="24"/>
                <w:szCs w:val="24"/>
                <w:lang w:eastAsia="lv-LV"/>
              </w:rPr>
              <w:t xml:space="preserve"> </w:t>
            </w:r>
            <w:r w:rsidR="008A585B" w:rsidRPr="008A585B">
              <w:rPr>
                <w:rFonts w:ascii="Times New Roman" w:eastAsia="Times New Roman" w:hAnsi="Times New Roman" w:cs="Times New Roman"/>
                <w:iCs/>
                <w:sz w:val="24"/>
                <w:szCs w:val="24"/>
                <w:lang w:eastAsia="lv-LV"/>
              </w:rPr>
              <w:t>cita publiskā finansējuma rezerves finansējum</w:t>
            </w:r>
            <w:r w:rsidR="00BC412C">
              <w:rPr>
                <w:rFonts w:ascii="Times New Roman" w:eastAsia="Times New Roman" w:hAnsi="Times New Roman" w:cs="Times New Roman"/>
                <w:iCs/>
                <w:sz w:val="24"/>
                <w:szCs w:val="24"/>
                <w:lang w:eastAsia="lv-LV"/>
              </w:rPr>
              <w:t>s</w:t>
            </w:r>
            <w:r w:rsidR="008A585B">
              <w:rPr>
                <w:rFonts w:ascii="Times New Roman" w:eastAsia="Times New Roman" w:hAnsi="Times New Roman" w:cs="Times New Roman"/>
                <w:iCs/>
                <w:sz w:val="24"/>
                <w:szCs w:val="24"/>
                <w:lang w:eastAsia="lv-LV"/>
              </w:rPr>
              <w:t xml:space="preserve"> (</w:t>
            </w:r>
            <w:r w:rsidR="008A585B" w:rsidRPr="00740648">
              <w:rPr>
                <w:rFonts w:ascii="Times New Roman" w:eastAsia="Times New Roman" w:hAnsi="Times New Roman" w:cs="Times New Roman"/>
                <w:i/>
                <w:sz w:val="24"/>
                <w:szCs w:val="24"/>
                <w:lang w:eastAsia="lv-LV"/>
              </w:rPr>
              <w:t xml:space="preserve">skat. sīkāku informāciju anotācijas </w:t>
            </w:r>
            <w:r w:rsidR="004D7F17">
              <w:rPr>
                <w:rFonts w:ascii="Times New Roman" w:eastAsia="Times New Roman" w:hAnsi="Times New Roman" w:cs="Times New Roman"/>
                <w:i/>
                <w:sz w:val="24"/>
                <w:szCs w:val="24"/>
                <w:lang w:eastAsia="lv-LV"/>
              </w:rPr>
              <w:t>3</w:t>
            </w:r>
            <w:r w:rsidR="008A585B" w:rsidRPr="00740648">
              <w:rPr>
                <w:rFonts w:ascii="Times New Roman" w:eastAsia="Times New Roman" w:hAnsi="Times New Roman" w:cs="Times New Roman"/>
                <w:i/>
                <w:sz w:val="24"/>
                <w:szCs w:val="24"/>
                <w:lang w:eastAsia="lv-LV"/>
              </w:rPr>
              <w:t>.punktā</w:t>
            </w:r>
            <w:r w:rsidR="008A585B">
              <w:rPr>
                <w:rFonts w:ascii="Times New Roman" w:eastAsia="Times New Roman" w:hAnsi="Times New Roman" w:cs="Times New Roman"/>
                <w:iCs/>
                <w:sz w:val="24"/>
                <w:szCs w:val="24"/>
                <w:lang w:eastAsia="lv-LV"/>
              </w:rPr>
              <w:t>).</w:t>
            </w:r>
            <w:r w:rsidR="0063560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p w14:paraId="72A41BF6" w14:textId="414EAABC" w:rsidR="00147031" w:rsidRDefault="008B46F1"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Minētie priekšlikumi satur </w:t>
            </w:r>
            <w:r w:rsidR="00146008">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piedāvājumu izmaiņām 9.3.1.1. pasākuma iznākuma rādītāj</w:t>
            </w:r>
            <w:r w:rsidR="00146008">
              <w:rPr>
                <w:rFonts w:ascii="Times New Roman" w:eastAsia="Times New Roman" w:hAnsi="Times New Roman" w:cs="Times New Roman"/>
                <w:iCs/>
                <w:sz w:val="24"/>
                <w:szCs w:val="24"/>
                <w:lang w:eastAsia="lv-LV"/>
              </w:rPr>
              <w:t>u uzskaites pieejā un</w:t>
            </w:r>
            <w:r>
              <w:rPr>
                <w:rFonts w:ascii="Times New Roman" w:eastAsia="Times New Roman" w:hAnsi="Times New Roman" w:cs="Times New Roman"/>
                <w:iCs/>
                <w:sz w:val="24"/>
                <w:szCs w:val="24"/>
                <w:lang w:eastAsia="lv-LV"/>
              </w:rPr>
              <w:t xml:space="preserve"> </w:t>
            </w:r>
            <w:r w:rsidR="00A03381">
              <w:rPr>
                <w:rFonts w:ascii="Times New Roman" w:eastAsia="Times New Roman" w:hAnsi="Times New Roman" w:cs="Times New Roman"/>
                <w:iCs/>
                <w:sz w:val="24"/>
                <w:szCs w:val="24"/>
                <w:lang w:eastAsia="lv-LV"/>
              </w:rPr>
              <w:t>definīcijā</w:t>
            </w:r>
            <w:r>
              <w:rPr>
                <w:rFonts w:ascii="Times New Roman" w:eastAsia="Times New Roman" w:hAnsi="Times New Roman" w:cs="Times New Roman"/>
                <w:iCs/>
                <w:sz w:val="24"/>
                <w:szCs w:val="24"/>
                <w:lang w:eastAsia="lv-LV"/>
              </w:rPr>
              <w:t xml:space="preserve">. </w:t>
            </w:r>
          </w:p>
          <w:p w14:paraId="30D8C42C" w14:textId="67F23D59" w:rsidR="005A4CAC" w:rsidRDefault="003751A5"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liela 9.3.1.1.</w:t>
            </w:r>
            <w:r w:rsidR="009429B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pasākuma investīciju daļa tiek novirzīta sabiedrībā balstītu sociālo pakalpojumu infrastruktūras attīstībai bērniem ar</w:t>
            </w:r>
            <w:r w:rsidR="00BC412C">
              <w:rPr>
                <w:rFonts w:ascii="Times New Roman" w:eastAsia="Times New Roman" w:hAnsi="Times New Roman" w:cs="Times New Roman"/>
                <w:iCs/>
                <w:sz w:val="24"/>
                <w:szCs w:val="24"/>
                <w:lang w:eastAsia="lv-LV"/>
              </w:rPr>
              <w:t xml:space="preserve"> FT</w:t>
            </w:r>
            <w:r>
              <w:rPr>
                <w:rFonts w:ascii="Times New Roman" w:eastAsia="Times New Roman" w:hAnsi="Times New Roman" w:cs="Times New Roman"/>
                <w:iCs/>
                <w:sz w:val="24"/>
                <w:szCs w:val="24"/>
                <w:lang w:eastAsia="lv-LV"/>
              </w:rPr>
              <w:t xml:space="preserve"> (dienas aprūpes centru, </w:t>
            </w:r>
            <w:r w:rsidR="006D546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atelpas brīža</w:t>
            </w:r>
            <w:r w:rsidR="006D546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pakalpojuma izveide</w:t>
            </w:r>
            <w:r w:rsidR="005F7F93">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w:t>
            </w:r>
            <w:r w:rsidR="009429B5">
              <w:rPr>
                <w:rFonts w:ascii="Times New Roman" w:eastAsia="Times New Roman" w:hAnsi="Times New Roman" w:cs="Times New Roman"/>
                <w:iCs/>
                <w:sz w:val="24"/>
                <w:szCs w:val="24"/>
                <w:lang w:eastAsia="lv-LV"/>
              </w:rPr>
              <w:t>LM</w:t>
            </w:r>
            <w:r w:rsidR="008B46F1">
              <w:rPr>
                <w:rFonts w:ascii="Times New Roman" w:eastAsia="Times New Roman" w:hAnsi="Times New Roman" w:cs="Times New Roman"/>
                <w:iCs/>
                <w:sz w:val="24"/>
                <w:szCs w:val="24"/>
                <w:lang w:eastAsia="lv-LV"/>
              </w:rPr>
              <w:t xml:space="preserve"> piedāvā mainīt darbības programmas iznākuma rādītāja i.9.3.1.b</w:t>
            </w:r>
            <w:r w:rsidR="008B46F1">
              <w:rPr>
                <w:rStyle w:val="FootnoteReference"/>
                <w:rFonts w:ascii="Times New Roman" w:eastAsia="Times New Roman" w:hAnsi="Times New Roman" w:cs="Times New Roman"/>
                <w:iCs/>
                <w:sz w:val="24"/>
                <w:szCs w:val="24"/>
                <w:lang w:eastAsia="lv-LV"/>
              </w:rPr>
              <w:footnoteReference w:id="7"/>
            </w:r>
            <w:r w:rsidR="008B46F1">
              <w:rPr>
                <w:rFonts w:ascii="Times New Roman" w:eastAsia="Times New Roman" w:hAnsi="Times New Roman" w:cs="Times New Roman"/>
                <w:iCs/>
                <w:sz w:val="24"/>
                <w:szCs w:val="24"/>
                <w:lang w:eastAsia="lv-LV"/>
              </w:rPr>
              <w:t xml:space="preserve"> </w:t>
            </w:r>
            <w:r w:rsidR="005F7F93">
              <w:rPr>
                <w:rFonts w:ascii="Times New Roman" w:eastAsia="Times New Roman" w:hAnsi="Times New Roman" w:cs="Times New Roman"/>
                <w:iCs/>
                <w:sz w:val="24"/>
                <w:szCs w:val="24"/>
                <w:lang w:eastAsia="lv-LV"/>
              </w:rPr>
              <w:t>definīciju</w:t>
            </w:r>
            <w:r w:rsidR="008B46F1">
              <w:rPr>
                <w:rFonts w:ascii="Times New Roman" w:eastAsia="Times New Roman" w:hAnsi="Times New Roman" w:cs="Times New Roman"/>
                <w:iCs/>
                <w:sz w:val="24"/>
                <w:szCs w:val="24"/>
                <w:lang w:eastAsia="lv-LV"/>
              </w:rPr>
              <w:t>, to papildinot un izsakot šād</w:t>
            </w:r>
            <w:r w:rsidR="00147031">
              <w:rPr>
                <w:rFonts w:ascii="Times New Roman" w:eastAsia="Times New Roman" w:hAnsi="Times New Roman" w:cs="Times New Roman"/>
                <w:iCs/>
                <w:sz w:val="24"/>
                <w:szCs w:val="24"/>
                <w:lang w:eastAsia="lv-LV"/>
              </w:rPr>
              <w:t>ā redakcijā</w:t>
            </w:r>
            <w:r w:rsidR="008B46F1">
              <w:rPr>
                <w:rFonts w:ascii="Times New Roman" w:eastAsia="Times New Roman" w:hAnsi="Times New Roman" w:cs="Times New Roman"/>
                <w:iCs/>
                <w:sz w:val="24"/>
                <w:szCs w:val="24"/>
                <w:lang w:eastAsia="lv-LV"/>
              </w:rPr>
              <w:t xml:space="preserve"> – "</w:t>
            </w:r>
            <w:r w:rsidR="008B46F1" w:rsidRPr="008B46F1">
              <w:rPr>
                <w:rFonts w:ascii="Times New Roman" w:eastAsia="Times New Roman" w:hAnsi="Times New Roman" w:cs="Times New Roman"/>
                <w:i/>
                <w:sz w:val="24"/>
                <w:szCs w:val="24"/>
                <w:lang w:eastAsia="lv-LV"/>
              </w:rPr>
              <w:t>izveidoto un labiekārtoto vietu skaits pakalpojumu sniegšanai personām ar garīga rakstura traucējumiem un bērniem ar funkcionāliem traucējumiem</w:t>
            </w:r>
            <w:r w:rsidR="008B46F1">
              <w:rPr>
                <w:rFonts w:ascii="Times New Roman" w:eastAsia="Times New Roman" w:hAnsi="Times New Roman" w:cs="Times New Roman"/>
                <w:iCs/>
                <w:sz w:val="24"/>
                <w:szCs w:val="24"/>
                <w:lang w:eastAsia="lv-LV"/>
              </w:rPr>
              <w:t xml:space="preserve">". Savukārt </w:t>
            </w:r>
            <w:r w:rsidR="005A4CAC">
              <w:rPr>
                <w:rFonts w:ascii="Times New Roman" w:eastAsia="Times New Roman" w:hAnsi="Times New Roman" w:cs="Times New Roman"/>
                <w:iCs/>
                <w:sz w:val="24"/>
                <w:szCs w:val="24"/>
                <w:lang w:eastAsia="lv-LV"/>
              </w:rPr>
              <w:t xml:space="preserve">attiecībā uz iznākuma rādītāja sasniedzamajām vērtībām, </w:t>
            </w:r>
            <w:r w:rsidR="005F7F93">
              <w:rPr>
                <w:rFonts w:ascii="Times New Roman" w:eastAsia="Times New Roman" w:hAnsi="Times New Roman" w:cs="Times New Roman"/>
                <w:iCs/>
                <w:sz w:val="24"/>
                <w:szCs w:val="24"/>
                <w:lang w:eastAsia="lv-LV"/>
              </w:rPr>
              <w:t xml:space="preserve">balstoties uz aktuālo informāciju DI plānos par pašvaldībās izveidojamo sabiedrībā balstītu sociālo pakalpojumu vietu skaitu, </w:t>
            </w:r>
            <w:r w:rsidR="005F2B17">
              <w:rPr>
                <w:rFonts w:ascii="Times New Roman" w:eastAsia="Times New Roman" w:hAnsi="Times New Roman" w:cs="Times New Roman"/>
                <w:iCs/>
                <w:sz w:val="24"/>
                <w:szCs w:val="24"/>
                <w:lang w:eastAsia="lv-LV"/>
              </w:rPr>
              <w:t>LM</w:t>
            </w:r>
            <w:r w:rsidR="005A4CAC">
              <w:rPr>
                <w:rFonts w:ascii="Times New Roman" w:eastAsia="Times New Roman" w:hAnsi="Times New Roman" w:cs="Times New Roman"/>
                <w:iCs/>
                <w:sz w:val="24"/>
                <w:szCs w:val="24"/>
                <w:lang w:eastAsia="lv-LV"/>
              </w:rPr>
              <w:t xml:space="preserve"> piedāvā šādas izmaiņas</w:t>
            </w:r>
            <w:r w:rsidR="00770D9A">
              <w:rPr>
                <w:rFonts w:ascii="Times New Roman" w:eastAsia="Times New Roman" w:hAnsi="Times New Roman" w:cs="Times New Roman"/>
                <w:iCs/>
                <w:sz w:val="24"/>
                <w:szCs w:val="24"/>
                <w:lang w:eastAsia="lv-LV"/>
              </w:rPr>
              <w:t>,</w:t>
            </w:r>
            <w:r w:rsidR="005A4CAC">
              <w:rPr>
                <w:rFonts w:ascii="Times New Roman" w:eastAsia="Times New Roman" w:hAnsi="Times New Roman" w:cs="Times New Roman"/>
                <w:iCs/>
                <w:sz w:val="24"/>
                <w:szCs w:val="24"/>
                <w:lang w:eastAsia="lv-LV"/>
              </w:rPr>
              <w:t xml:space="preserve">: </w:t>
            </w:r>
          </w:p>
          <w:p w14:paraId="06EA8861" w14:textId="4D43E21E" w:rsidR="005A4CAC" w:rsidRDefault="009B0A80"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9B0A80">
              <w:rPr>
                <w:rFonts w:ascii="Times New Roman" w:eastAsia="Times New Roman" w:hAnsi="Times New Roman" w:cs="Times New Roman"/>
                <w:iCs/>
                <w:sz w:val="24"/>
                <w:szCs w:val="24"/>
                <w:lang w:eastAsia="lv-LV"/>
              </w:rPr>
              <w:t xml:space="preserve">– </w:t>
            </w:r>
            <w:r w:rsidR="005A4CAC">
              <w:rPr>
                <w:rFonts w:ascii="Times New Roman" w:eastAsia="Times New Roman" w:hAnsi="Times New Roman" w:cs="Times New Roman"/>
                <w:iCs/>
                <w:sz w:val="24"/>
                <w:szCs w:val="24"/>
                <w:lang w:eastAsia="lv-LV"/>
              </w:rPr>
              <w:t>izveidoto vai labiekārtoto ģimeniskai videi pietuvinātu vietu skaits bērnu aprūpei – 250 (darbības programmas iznākuma rādītājs i.9.3.1.a</w:t>
            </w:r>
            <w:r w:rsidR="006D546B">
              <w:rPr>
                <w:rStyle w:val="FootnoteReference"/>
                <w:rFonts w:ascii="Times New Roman" w:eastAsia="Times New Roman" w:hAnsi="Times New Roman" w:cs="Times New Roman"/>
                <w:iCs/>
                <w:sz w:val="24"/>
                <w:szCs w:val="24"/>
                <w:lang w:eastAsia="lv-LV"/>
              </w:rPr>
              <w:footnoteReference w:id="8"/>
            </w:r>
            <w:r w:rsidR="005A4CAC">
              <w:rPr>
                <w:rFonts w:ascii="Times New Roman" w:eastAsia="Times New Roman" w:hAnsi="Times New Roman" w:cs="Times New Roman"/>
                <w:iCs/>
                <w:sz w:val="24"/>
                <w:szCs w:val="24"/>
                <w:lang w:eastAsia="lv-LV"/>
              </w:rPr>
              <w:t>)</w:t>
            </w:r>
            <w:r w:rsidR="00A21497">
              <w:rPr>
                <w:rFonts w:ascii="Times New Roman" w:eastAsia="Times New Roman" w:hAnsi="Times New Roman" w:cs="Times New Roman"/>
                <w:iCs/>
                <w:sz w:val="24"/>
                <w:szCs w:val="24"/>
                <w:lang w:eastAsia="lv-LV"/>
              </w:rPr>
              <w:t>. Minētā iznākuma rādītāja sadalījums pa atlases kārtām ir – pirmajai kārtai 98</w:t>
            </w:r>
            <w:r w:rsidR="005F7F93">
              <w:rPr>
                <w:rFonts w:ascii="Times New Roman" w:eastAsia="Times New Roman" w:hAnsi="Times New Roman" w:cs="Times New Roman"/>
                <w:iCs/>
                <w:sz w:val="24"/>
                <w:szCs w:val="24"/>
                <w:lang w:eastAsia="lv-LV"/>
              </w:rPr>
              <w:t xml:space="preserve"> vietas</w:t>
            </w:r>
            <w:r w:rsidR="00A21497">
              <w:rPr>
                <w:rFonts w:ascii="Times New Roman" w:eastAsia="Times New Roman" w:hAnsi="Times New Roman" w:cs="Times New Roman"/>
                <w:iCs/>
                <w:sz w:val="24"/>
                <w:szCs w:val="24"/>
                <w:lang w:eastAsia="lv-LV"/>
              </w:rPr>
              <w:t>, otrajai kārtai 152</w:t>
            </w:r>
            <w:r w:rsidR="005F7F93">
              <w:rPr>
                <w:rFonts w:ascii="Times New Roman" w:eastAsia="Times New Roman" w:hAnsi="Times New Roman" w:cs="Times New Roman"/>
                <w:iCs/>
                <w:sz w:val="24"/>
                <w:szCs w:val="24"/>
                <w:lang w:eastAsia="lv-LV"/>
              </w:rPr>
              <w:t xml:space="preserve"> vietas</w:t>
            </w:r>
            <w:r w:rsidR="005A4CAC">
              <w:rPr>
                <w:rFonts w:ascii="Times New Roman" w:eastAsia="Times New Roman" w:hAnsi="Times New Roman" w:cs="Times New Roman"/>
                <w:iCs/>
                <w:sz w:val="24"/>
                <w:szCs w:val="24"/>
                <w:lang w:eastAsia="lv-LV"/>
              </w:rPr>
              <w:t>;</w:t>
            </w:r>
          </w:p>
          <w:p w14:paraId="5156FE12" w14:textId="52A34899" w:rsidR="008B2D03" w:rsidRDefault="009B0A80" w:rsidP="001E5E1A">
            <w:pPr>
              <w:spacing w:after="0" w:line="240" w:lineRule="auto"/>
              <w:jc w:val="both"/>
              <w:rPr>
                <w:rFonts w:ascii="Times New Roman" w:eastAsia="Times New Roman" w:hAnsi="Times New Roman" w:cs="Times New Roman"/>
                <w:iCs/>
                <w:sz w:val="24"/>
                <w:szCs w:val="24"/>
                <w:lang w:eastAsia="lv-LV"/>
              </w:rPr>
            </w:pPr>
            <w:r w:rsidRPr="009B0A80">
              <w:rPr>
                <w:rFonts w:ascii="Times New Roman" w:eastAsia="Times New Roman" w:hAnsi="Times New Roman" w:cs="Times New Roman"/>
                <w:iCs/>
                <w:sz w:val="24"/>
                <w:szCs w:val="24"/>
                <w:lang w:eastAsia="lv-LV"/>
              </w:rPr>
              <w:t xml:space="preserve">– </w:t>
            </w:r>
            <w:r w:rsidR="005A4CAC">
              <w:rPr>
                <w:rFonts w:ascii="Times New Roman" w:eastAsia="Times New Roman" w:hAnsi="Times New Roman" w:cs="Times New Roman"/>
                <w:iCs/>
                <w:sz w:val="24"/>
                <w:szCs w:val="24"/>
                <w:lang w:eastAsia="lv-LV"/>
              </w:rPr>
              <w:t xml:space="preserve">izveidoto un </w:t>
            </w:r>
            <w:r w:rsidR="005A4CAC" w:rsidRPr="005A4CAC">
              <w:rPr>
                <w:rFonts w:ascii="Times New Roman" w:eastAsia="Times New Roman" w:hAnsi="Times New Roman" w:cs="Times New Roman"/>
                <w:iCs/>
                <w:sz w:val="24"/>
                <w:szCs w:val="24"/>
                <w:lang w:eastAsia="lv-LV"/>
              </w:rPr>
              <w:t>labiekārtoto vietu skaits pakalpojumu sniegšanai personām ar garīga rakstura traucējumiem un bērniem ar funkcionāliem traucējumiem</w:t>
            </w:r>
            <w:r w:rsidR="005A4CAC">
              <w:rPr>
                <w:rFonts w:ascii="Times New Roman" w:eastAsia="Times New Roman" w:hAnsi="Times New Roman" w:cs="Times New Roman"/>
                <w:iCs/>
                <w:sz w:val="24"/>
                <w:szCs w:val="24"/>
                <w:lang w:eastAsia="lv-LV"/>
              </w:rPr>
              <w:t xml:space="preserve"> – 2 473 (i.9.3.1.b). </w:t>
            </w:r>
            <w:r w:rsidR="00A21497" w:rsidRPr="00A21497">
              <w:rPr>
                <w:rFonts w:ascii="Times New Roman" w:eastAsia="Times New Roman" w:hAnsi="Times New Roman" w:cs="Times New Roman"/>
                <w:iCs/>
                <w:sz w:val="24"/>
                <w:szCs w:val="24"/>
                <w:lang w:eastAsia="lv-LV"/>
              </w:rPr>
              <w:t>Minētā iznākuma rādītāja sadalījums pa atlases kārtām ir – pirmajai kārtai</w:t>
            </w:r>
            <w:r w:rsidR="00A21497">
              <w:rPr>
                <w:rFonts w:ascii="Times New Roman" w:eastAsia="Times New Roman" w:hAnsi="Times New Roman" w:cs="Times New Roman"/>
                <w:iCs/>
                <w:sz w:val="24"/>
                <w:szCs w:val="24"/>
                <w:lang w:eastAsia="lv-LV"/>
              </w:rPr>
              <w:t xml:space="preserve"> 528</w:t>
            </w:r>
            <w:r w:rsidR="005F7F93">
              <w:rPr>
                <w:rFonts w:ascii="Times New Roman" w:eastAsia="Times New Roman" w:hAnsi="Times New Roman" w:cs="Times New Roman"/>
                <w:iCs/>
                <w:sz w:val="24"/>
                <w:szCs w:val="24"/>
                <w:lang w:eastAsia="lv-LV"/>
              </w:rPr>
              <w:t>vietas</w:t>
            </w:r>
            <w:r w:rsidR="00A21497" w:rsidRPr="00A21497">
              <w:rPr>
                <w:rFonts w:ascii="Times New Roman" w:eastAsia="Times New Roman" w:hAnsi="Times New Roman" w:cs="Times New Roman"/>
                <w:iCs/>
                <w:sz w:val="24"/>
                <w:szCs w:val="24"/>
                <w:lang w:eastAsia="lv-LV"/>
              </w:rPr>
              <w:t xml:space="preserve">, otrajai kārtai </w:t>
            </w:r>
            <w:r w:rsidR="00A21497">
              <w:rPr>
                <w:rFonts w:ascii="Times New Roman" w:eastAsia="Times New Roman" w:hAnsi="Times New Roman" w:cs="Times New Roman"/>
                <w:iCs/>
                <w:sz w:val="24"/>
                <w:szCs w:val="24"/>
                <w:lang w:eastAsia="lv-LV"/>
              </w:rPr>
              <w:t>1</w:t>
            </w:r>
            <w:r w:rsidR="005F7F93">
              <w:rPr>
                <w:rFonts w:ascii="Times New Roman" w:eastAsia="Times New Roman" w:hAnsi="Times New Roman" w:cs="Times New Roman"/>
                <w:iCs/>
                <w:sz w:val="24"/>
                <w:szCs w:val="24"/>
                <w:lang w:eastAsia="lv-LV"/>
              </w:rPr>
              <w:t> </w:t>
            </w:r>
            <w:r w:rsidR="00A21497">
              <w:rPr>
                <w:rFonts w:ascii="Times New Roman" w:eastAsia="Times New Roman" w:hAnsi="Times New Roman" w:cs="Times New Roman"/>
                <w:iCs/>
                <w:sz w:val="24"/>
                <w:szCs w:val="24"/>
                <w:lang w:eastAsia="lv-LV"/>
              </w:rPr>
              <w:t>945</w:t>
            </w:r>
            <w:r w:rsidR="005F7F93">
              <w:rPr>
                <w:rFonts w:ascii="Times New Roman" w:eastAsia="Times New Roman" w:hAnsi="Times New Roman" w:cs="Times New Roman"/>
                <w:iCs/>
                <w:sz w:val="24"/>
                <w:szCs w:val="24"/>
                <w:lang w:eastAsia="lv-LV"/>
              </w:rPr>
              <w:t xml:space="preserve"> vietas;</w:t>
            </w:r>
          </w:p>
          <w:p w14:paraId="72DCF7F2" w14:textId="77777777" w:rsidR="004D7F17" w:rsidRDefault="004D7F17" w:rsidP="001E5E1A">
            <w:pPr>
              <w:spacing w:after="0" w:line="240" w:lineRule="auto"/>
              <w:jc w:val="both"/>
              <w:rPr>
                <w:rFonts w:ascii="Times New Roman" w:eastAsia="Times New Roman" w:hAnsi="Times New Roman" w:cs="Times New Roman"/>
                <w:iCs/>
                <w:sz w:val="24"/>
                <w:szCs w:val="24"/>
                <w:lang w:eastAsia="lv-LV"/>
              </w:rPr>
            </w:pPr>
          </w:p>
          <w:p w14:paraId="115DCB7D" w14:textId="02A915BB" w:rsidR="00320826" w:rsidRPr="00320826" w:rsidRDefault="00B57068" w:rsidP="00320826">
            <w:pPr>
              <w:spacing w:after="0" w:line="240" w:lineRule="auto"/>
              <w:jc w:val="both"/>
              <w:rPr>
                <w:rFonts w:ascii="Times New Roman" w:eastAsia="Times New Roman" w:hAnsi="Times New Roman" w:cs="Times New Roman"/>
                <w:i/>
                <w:sz w:val="24"/>
                <w:szCs w:val="24"/>
                <w:lang w:eastAsia="lv-LV"/>
              </w:rPr>
            </w:pPr>
            <w:r w:rsidRPr="00541F82">
              <w:rPr>
                <w:rFonts w:ascii="Times New Roman" w:eastAsia="Times New Roman" w:hAnsi="Times New Roman" w:cs="Times New Roman"/>
                <w:b/>
                <w:bCs/>
                <w:iCs/>
                <w:sz w:val="24"/>
                <w:szCs w:val="24"/>
                <w:lang w:eastAsia="lv-LV"/>
              </w:rPr>
              <w:t>2.</w:t>
            </w:r>
            <w:r w:rsidR="00FE7543">
              <w:rPr>
                <w:rFonts w:ascii="Times New Roman" w:eastAsia="Times New Roman" w:hAnsi="Times New Roman" w:cs="Times New Roman"/>
                <w:b/>
                <w:bCs/>
                <w:iCs/>
                <w:sz w:val="24"/>
                <w:szCs w:val="24"/>
                <w:lang w:eastAsia="lv-LV"/>
              </w:rPr>
              <w:t xml:space="preserve"> </w:t>
            </w:r>
            <w:r w:rsidR="00320826">
              <w:rPr>
                <w:rFonts w:ascii="Times New Roman" w:eastAsia="Times New Roman" w:hAnsi="Times New Roman" w:cs="Times New Roman"/>
                <w:b/>
                <w:bCs/>
                <w:iCs/>
                <w:sz w:val="24"/>
                <w:szCs w:val="24"/>
                <w:lang w:eastAsia="lv-LV"/>
              </w:rPr>
              <w:t xml:space="preserve">noteikt </w:t>
            </w:r>
            <w:r w:rsidR="00FE7543">
              <w:rPr>
                <w:rFonts w:ascii="Times New Roman" w:eastAsia="Times New Roman" w:hAnsi="Times New Roman" w:cs="Times New Roman"/>
                <w:b/>
                <w:bCs/>
                <w:iCs/>
                <w:sz w:val="24"/>
                <w:szCs w:val="24"/>
                <w:lang w:eastAsia="lv-LV"/>
              </w:rPr>
              <w:t>ERAF</w:t>
            </w:r>
            <w:r w:rsidR="00320826">
              <w:rPr>
                <w:rFonts w:ascii="Times New Roman" w:eastAsia="Times New Roman" w:hAnsi="Times New Roman" w:cs="Times New Roman"/>
                <w:b/>
                <w:bCs/>
                <w:iCs/>
                <w:sz w:val="24"/>
                <w:szCs w:val="24"/>
                <w:lang w:eastAsia="lv-LV"/>
              </w:rPr>
              <w:t xml:space="preserve"> līdzfinansējumu</w:t>
            </w:r>
            <w:r w:rsidR="00FE7543">
              <w:rPr>
                <w:rFonts w:ascii="Times New Roman" w:eastAsia="Times New Roman" w:hAnsi="Times New Roman" w:cs="Times New Roman"/>
                <w:b/>
                <w:bCs/>
                <w:iCs/>
                <w:sz w:val="24"/>
                <w:szCs w:val="24"/>
                <w:lang w:eastAsia="lv-LV"/>
              </w:rPr>
              <w:t xml:space="preserve"> kā nemainīg</w:t>
            </w:r>
            <w:r w:rsidR="00320826">
              <w:rPr>
                <w:rFonts w:ascii="Times New Roman" w:eastAsia="Times New Roman" w:hAnsi="Times New Roman" w:cs="Times New Roman"/>
                <w:b/>
                <w:bCs/>
                <w:iCs/>
                <w:sz w:val="24"/>
                <w:szCs w:val="24"/>
                <w:lang w:eastAsia="lv-LV"/>
              </w:rPr>
              <w:t>u</w:t>
            </w:r>
            <w:r w:rsidR="00FE7543">
              <w:rPr>
                <w:rFonts w:ascii="Times New Roman" w:eastAsia="Times New Roman" w:hAnsi="Times New Roman" w:cs="Times New Roman"/>
                <w:b/>
                <w:bCs/>
                <w:iCs/>
                <w:sz w:val="24"/>
                <w:szCs w:val="24"/>
                <w:lang w:eastAsia="lv-LV"/>
              </w:rPr>
              <w:t xml:space="preserve"> finansējuma daļ</w:t>
            </w:r>
            <w:r w:rsidR="00320826">
              <w:rPr>
                <w:rFonts w:ascii="Times New Roman" w:eastAsia="Times New Roman" w:hAnsi="Times New Roman" w:cs="Times New Roman"/>
                <w:b/>
                <w:bCs/>
                <w:iCs/>
                <w:sz w:val="24"/>
                <w:szCs w:val="24"/>
                <w:lang w:eastAsia="lv-LV"/>
              </w:rPr>
              <w:t>u</w:t>
            </w:r>
            <w:r w:rsidR="00FE7543">
              <w:rPr>
                <w:rFonts w:ascii="Times New Roman" w:eastAsia="Times New Roman" w:hAnsi="Times New Roman" w:cs="Times New Roman"/>
                <w:b/>
                <w:bCs/>
                <w:iCs/>
                <w:sz w:val="24"/>
                <w:szCs w:val="24"/>
                <w:lang w:eastAsia="lv-LV"/>
              </w:rPr>
              <w:t xml:space="preserve"> </w:t>
            </w:r>
            <w:r w:rsidR="004D7F17">
              <w:rPr>
                <w:rFonts w:ascii="Times New Roman" w:eastAsia="Times New Roman" w:hAnsi="Times New Roman" w:cs="Times New Roman"/>
                <w:b/>
                <w:bCs/>
                <w:iCs/>
                <w:sz w:val="24"/>
                <w:szCs w:val="24"/>
                <w:lang w:eastAsia="lv-LV"/>
              </w:rPr>
              <w:t xml:space="preserve">projektā </w:t>
            </w:r>
            <w:r w:rsidR="00320826" w:rsidRPr="00320826">
              <w:rPr>
                <w:rFonts w:ascii="Times New Roman" w:eastAsia="Times New Roman" w:hAnsi="Times New Roman" w:cs="Times New Roman"/>
                <w:i/>
                <w:sz w:val="24"/>
                <w:szCs w:val="24"/>
                <w:lang w:eastAsia="lv-LV"/>
              </w:rPr>
              <w:t xml:space="preserve">(noteikumu projekta </w:t>
            </w:r>
            <w:r w:rsidR="004D7F17">
              <w:rPr>
                <w:rFonts w:ascii="Times New Roman" w:eastAsia="Times New Roman" w:hAnsi="Times New Roman" w:cs="Times New Roman"/>
                <w:i/>
                <w:sz w:val="24"/>
                <w:szCs w:val="24"/>
                <w:lang w:eastAsia="lv-LV"/>
              </w:rPr>
              <w:t>5</w:t>
            </w:r>
            <w:r w:rsidR="00320826" w:rsidRPr="00320826">
              <w:rPr>
                <w:rFonts w:ascii="Times New Roman" w:eastAsia="Times New Roman" w:hAnsi="Times New Roman" w:cs="Times New Roman"/>
                <w:i/>
                <w:sz w:val="24"/>
                <w:szCs w:val="24"/>
                <w:lang w:eastAsia="lv-LV"/>
              </w:rPr>
              <w:t>. punkts);</w:t>
            </w:r>
          </w:p>
          <w:p w14:paraId="565430CF" w14:textId="6D804E37" w:rsidR="001E5E1A" w:rsidRDefault="00045561" w:rsidP="003208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FE7543" w:rsidRPr="00FE7543">
              <w:rPr>
                <w:rFonts w:ascii="Times New Roman" w:eastAsia="Times New Roman" w:hAnsi="Times New Roman" w:cs="Times New Roman"/>
                <w:iCs/>
                <w:sz w:val="24"/>
                <w:szCs w:val="24"/>
                <w:lang w:eastAsia="lv-LV"/>
              </w:rPr>
              <w:t>, pārrunājot ar paš</w:t>
            </w:r>
            <w:r w:rsidR="00FE7543">
              <w:rPr>
                <w:rFonts w:ascii="Times New Roman" w:eastAsia="Times New Roman" w:hAnsi="Times New Roman" w:cs="Times New Roman"/>
                <w:iCs/>
                <w:sz w:val="24"/>
                <w:szCs w:val="24"/>
                <w:lang w:eastAsia="lv-LV"/>
              </w:rPr>
              <w:t>valdībām 9.3.1.1. pasākuma finansēšanas nosacījumus, identificēja jautājumu par 9.3.1.1. pasākuma ERAF finansējuma daļu projektu kopējā attiecināmo izmaksu izmaiņu gadījumos</w:t>
            </w:r>
            <w:r w:rsidR="008A795A">
              <w:rPr>
                <w:rFonts w:ascii="Times New Roman" w:eastAsia="Times New Roman" w:hAnsi="Times New Roman" w:cs="Times New Roman"/>
                <w:iCs/>
                <w:sz w:val="24"/>
                <w:szCs w:val="24"/>
                <w:lang w:eastAsia="lv-LV"/>
              </w:rPr>
              <w:t xml:space="preserve"> </w:t>
            </w:r>
            <w:r w:rsidR="00320826">
              <w:rPr>
                <w:rFonts w:ascii="Times New Roman" w:eastAsia="Times New Roman" w:hAnsi="Times New Roman" w:cs="Times New Roman"/>
                <w:iCs/>
                <w:sz w:val="24"/>
                <w:szCs w:val="24"/>
                <w:lang w:eastAsia="lv-LV"/>
              </w:rPr>
              <w:t>(</w:t>
            </w:r>
            <w:r w:rsidR="008A795A">
              <w:rPr>
                <w:rFonts w:ascii="Times New Roman" w:eastAsia="Times New Roman" w:hAnsi="Times New Roman" w:cs="Times New Roman"/>
                <w:iCs/>
                <w:sz w:val="24"/>
                <w:szCs w:val="24"/>
                <w:lang w:eastAsia="lv-LV"/>
              </w:rPr>
              <w:t xml:space="preserve">kad sākotnēji pašvaldību līdzfinansējums ir lielāks </w:t>
            </w:r>
            <w:r w:rsidR="005F7F93">
              <w:rPr>
                <w:rFonts w:ascii="Times New Roman" w:eastAsia="Times New Roman" w:hAnsi="Times New Roman" w:cs="Times New Roman"/>
                <w:iCs/>
                <w:sz w:val="24"/>
                <w:szCs w:val="24"/>
                <w:lang w:eastAsia="lv-LV"/>
              </w:rPr>
              <w:t xml:space="preserve">par </w:t>
            </w:r>
            <w:r w:rsidR="008A795A">
              <w:rPr>
                <w:rFonts w:ascii="Times New Roman" w:eastAsia="Times New Roman" w:hAnsi="Times New Roman" w:cs="Times New Roman"/>
                <w:iCs/>
                <w:sz w:val="24"/>
                <w:szCs w:val="24"/>
                <w:lang w:eastAsia="lv-LV"/>
              </w:rPr>
              <w:t>minimāli</w:t>
            </w:r>
            <w:r w:rsidR="005F7F93">
              <w:rPr>
                <w:rFonts w:ascii="Times New Roman" w:eastAsia="Times New Roman" w:hAnsi="Times New Roman" w:cs="Times New Roman"/>
                <w:iCs/>
                <w:sz w:val="24"/>
                <w:szCs w:val="24"/>
                <w:lang w:eastAsia="lv-LV"/>
              </w:rPr>
              <w:t xml:space="preserve"> noteiktajiem</w:t>
            </w:r>
            <w:r w:rsidR="008A795A">
              <w:rPr>
                <w:rFonts w:ascii="Times New Roman" w:eastAsia="Times New Roman" w:hAnsi="Times New Roman" w:cs="Times New Roman"/>
                <w:iCs/>
                <w:sz w:val="24"/>
                <w:szCs w:val="24"/>
                <w:lang w:eastAsia="lv-LV"/>
              </w:rPr>
              <w:t xml:space="preserve"> 15%, atskaitot valsts budžeta dotācijas pašvaldībām). Pašvaldības ir norādījušas uz līdzšinējo praksi, kad, piemēram, iepirkuma procedūras rezultātā samazinoties kopējai attiecināmo izmaksu </w:t>
            </w:r>
            <w:r w:rsidR="008A795A">
              <w:rPr>
                <w:rFonts w:ascii="Times New Roman" w:eastAsia="Times New Roman" w:hAnsi="Times New Roman" w:cs="Times New Roman"/>
                <w:iCs/>
                <w:sz w:val="24"/>
                <w:szCs w:val="24"/>
                <w:lang w:eastAsia="lv-LV"/>
              </w:rPr>
              <w:lastRenderedPageBreak/>
              <w:t>summai, samazinās arī ERAF finansējuma daļa.</w:t>
            </w:r>
            <w:r w:rsidR="00B57068" w:rsidRPr="00FE754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LM </w:t>
            </w:r>
            <w:r w:rsidR="00D316E2">
              <w:rPr>
                <w:rFonts w:ascii="Times New Roman" w:eastAsia="Times New Roman" w:hAnsi="Times New Roman" w:cs="Times New Roman"/>
                <w:iCs/>
                <w:sz w:val="24"/>
                <w:szCs w:val="24"/>
                <w:lang w:eastAsia="lv-LV"/>
              </w:rPr>
              <w:t>ieskatā šāda prakse varētu tikt īstenota, ja ERAF finansējums (85%) un minimālais publiskais finansējums (15%) segtu visas 9.3.1.1. pasākuma izmaksas. Taču, kā liecina pašvaldību projektu izmaksu apkopojums, tad 9.3.1.1. pasākuma finansējums ir nepietiekams un pašvaldības ir gatavas brīvprātīgi finansēt vairāk (</w:t>
            </w:r>
            <w:r w:rsidR="005A7DE0">
              <w:rPr>
                <w:rFonts w:ascii="Times New Roman" w:eastAsia="Times New Roman" w:hAnsi="Times New Roman" w:cs="Times New Roman"/>
                <w:i/>
                <w:sz w:val="24"/>
                <w:szCs w:val="24"/>
                <w:lang w:eastAsia="lv-LV"/>
              </w:rPr>
              <w:t>no pašvaldību budžeta līdzekļiem</w:t>
            </w:r>
            <w:r w:rsidR="00D316E2">
              <w:rPr>
                <w:rFonts w:ascii="Times New Roman" w:eastAsia="Times New Roman" w:hAnsi="Times New Roman" w:cs="Times New Roman"/>
                <w:iCs/>
                <w:sz w:val="24"/>
                <w:szCs w:val="24"/>
                <w:lang w:eastAsia="lv-LV"/>
              </w:rPr>
              <w:t>). Tāpat pašvaldības rēķinās ar DI plānos noteikto 9.3.1.1. pasākuma ERAF finansējum</w:t>
            </w:r>
            <w:r w:rsidR="003751A5">
              <w:rPr>
                <w:rFonts w:ascii="Times New Roman" w:eastAsia="Times New Roman" w:hAnsi="Times New Roman" w:cs="Times New Roman"/>
                <w:iCs/>
                <w:sz w:val="24"/>
                <w:szCs w:val="24"/>
                <w:lang w:eastAsia="lv-LV"/>
              </w:rPr>
              <w:t>a apmēru</w:t>
            </w:r>
            <w:r w:rsidR="00D316E2">
              <w:rPr>
                <w:rFonts w:ascii="Times New Roman" w:eastAsia="Times New Roman" w:hAnsi="Times New Roman" w:cs="Times New Roman"/>
                <w:iCs/>
                <w:sz w:val="24"/>
                <w:szCs w:val="24"/>
                <w:lang w:eastAsia="lv-LV"/>
              </w:rPr>
              <w:t xml:space="preserve"> </w:t>
            </w:r>
            <w:r w:rsidR="003751A5">
              <w:rPr>
                <w:rFonts w:ascii="Times New Roman" w:eastAsia="Times New Roman" w:hAnsi="Times New Roman" w:cs="Times New Roman"/>
                <w:iCs/>
                <w:sz w:val="24"/>
                <w:szCs w:val="24"/>
                <w:lang w:eastAsia="lv-LV"/>
              </w:rPr>
              <w:t>(</w:t>
            </w:r>
            <w:r w:rsidR="00D316E2" w:rsidRPr="00BC412C">
              <w:rPr>
                <w:rFonts w:ascii="Times New Roman" w:eastAsia="Times New Roman" w:hAnsi="Times New Roman" w:cs="Times New Roman"/>
                <w:i/>
                <w:sz w:val="24"/>
                <w:szCs w:val="24"/>
                <w:lang w:eastAsia="lv-LV"/>
              </w:rPr>
              <w:t>absolūtos skaitļos</w:t>
            </w:r>
            <w:r w:rsidR="003751A5">
              <w:rPr>
                <w:rFonts w:ascii="Times New Roman" w:eastAsia="Times New Roman" w:hAnsi="Times New Roman" w:cs="Times New Roman"/>
                <w:iCs/>
                <w:sz w:val="24"/>
                <w:szCs w:val="24"/>
                <w:lang w:eastAsia="lv-LV"/>
              </w:rPr>
              <w:t>)</w:t>
            </w:r>
            <w:r w:rsidR="00D316E2">
              <w:rPr>
                <w:rFonts w:ascii="Times New Roman" w:eastAsia="Times New Roman" w:hAnsi="Times New Roman" w:cs="Times New Roman"/>
                <w:iCs/>
                <w:sz w:val="24"/>
                <w:szCs w:val="24"/>
                <w:lang w:eastAsia="lv-LV"/>
              </w:rPr>
              <w:t xml:space="preserve"> un uz tā pamata izvērtē savu dalību 9.3.1.1. pasākumā, kā arī prognozē savu finanšu kapacitāti </w:t>
            </w:r>
            <w:r w:rsidR="003751A5">
              <w:rPr>
                <w:rFonts w:ascii="Times New Roman" w:eastAsia="Times New Roman" w:hAnsi="Times New Roman" w:cs="Times New Roman"/>
                <w:iCs/>
                <w:sz w:val="24"/>
                <w:szCs w:val="24"/>
                <w:lang w:eastAsia="lv-LV"/>
              </w:rPr>
              <w:t xml:space="preserve">nepieciešamā </w:t>
            </w:r>
            <w:r w:rsidR="00D316E2">
              <w:rPr>
                <w:rFonts w:ascii="Times New Roman" w:eastAsia="Times New Roman" w:hAnsi="Times New Roman" w:cs="Times New Roman"/>
                <w:iCs/>
                <w:sz w:val="24"/>
                <w:szCs w:val="24"/>
                <w:lang w:eastAsia="lv-LV"/>
              </w:rPr>
              <w:t>līdzfinansējuma nodro</w:t>
            </w:r>
            <w:r w:rsidR="002C1D11">
              <w:rPr>
                <w:rFonts w:ascii="Times New Roman" w:eastAsia="Times New Roman" w:hAnsi="Times New Roman" w:cs="Times New Roman"/>
                <w:iCs/>
                <w:sz w:val="24"/>
                <w:szCs w:val="24"/>
                <w:lang w:eastAsia="lv-LV"/>
              </w:rPr>
              <w:t>š</w:t>
            </w:r>
            <w:r w:rsidR="00D316E2">
              <w:rPr>
                <w:rFonts w:ascii="Times New Roman" w:eastAsia="Times New Roman" w:hAnsi="Times New Roman" w:cs="Times New Roman"/>
                <w:iCs/>
                <w:sz w:val="24"/>
                <w:szCs w:val="24"/>
                <w:lang w:eastAsia="lv-LV"/>
              </w:rPr>
              <w:t xml:space="preserve">ināšanai. </w:t>
            </w:r>
            <w:r w:rsidR="002C1D11">
              <w:rPr>
                <w:rFonts w:ascii="Times New Roman" w:eastAsia="Times New Roman" w:hAnsi="Times New Roman" w:cs="Times New Roman"/>
                <w:iCs/>
                <w:sz w:val="24"/>
                <w:szCs w:val="24"/>
                <w:lang w:eastAsia="lv-LV"/>
              </w:rPr>
              <w:t>Ņemot vērā pašvaldību lielāku ieguldījumu virs minimāl</w:t>
            </w:r>
            <w:r w:rsidR="005A7DE0">
              <w:rPr>
                <w:rFonts w:ascii="Times New Roman" w:eastAsia="Times New Roman" w:hAnsi="Times New Roman" w:cs="Times New Roman"/>
                <w:iCs/>
                <w:sz w:val="24"/>
                <w:szCs w:val="24"/>
                <w:lang w:eastAsia="lv-LV"/>
              </w:rPr>
              <w:t>i</w:t>
            </w:r>
            <w:r w:rsidR="002C1D11">
              <w:rPr>
                <w:rFonts w:ascii="Times New Roman" w:eastAsia="Times New Roman" w:hAnsi="Times New Roman" w:cs="Times New Roman"/>
                <w:iCs/>
                <w:sz w:val="24"/>
                <w:szCs w:val="24"/>
                <w:lang w:eastAsia="lv-LV"/>
              </w:rPr>
              <w:t xml:space="preserve"> noteiktā, būtu nepieciešams ERAF finansējuma daļas noteikšanai piemērot līdzīgu pieeju kā valsts budžeta dotācijas pašvaldībām noteikšanā</w:t>
            </w:r>
            <w:r w:rsidR="002C1D11">
              <w:rPr>
                <w:rStyle w:val="FootnoteReference"/>
                <w:rFonts w:ascii="Times New Roman" w:eastAsia="Times New Roman" w:hAnsi="Times New Roman" w:cs="Times New Roman"/>
                <w:iCs/>
                <w:sz w:val="24"/>
                <w:szCs w:val="24"/>
                <w:lang w:eastAsia="lv-LV"/>
              </w:rPr>
              <w:footnoteReference w:id="9"/>
            </w:r>
            <w:r w:rsidR="002C1D11">
              <w:rPr>
                <w:rFonts w:ascii="Times New Roman" w:eastAsia="Times New Roman" w:hAnsi="Times New Roman" w:cs="Times New Roman"/>
                <w:iCs/>
                <w:sz w:val="24"/>
                <w:szCs w:val="24"/>
                <w:lang w:eastAsia="lv-LV"/>
              </w:rPr>
              <w:t xml:space="preserve">, t.i., ERAF finansējuma apmērs ir nosakāms no minimālā projekta finansējuma, </w:t>
            </w:r>
            <w:r w:rsidR="0085382C">
              <w:rPr>
                <w:rFonts w:ascii="Times New Roman" w:eastAsia="Times New Roman" w:hAnsi="Times New Roman" w:cs="Times New Roman"/>
                <w:iCs/>
                <w:sz w:val="24"/>
                <w:szCs w:val="24"/>
                <w:lang w:eastAsia="lv-LV"/>
              </w:rPr>
              <w:t xml:space="preserve">kas noteikts plānošanas reģionu DI plānā un </w:t>
            </w:r>
            <w:r w:rsidR="002C1D11" w:rsidRPr="0085382C">
              <w:rPr>
                <w:rFonts w:ascii="Times New Roman" w:eastAsia="Times New Roman" w:hAnsi="Times New Roman" w:cs="Times New Roman"/>
                <w:iCs/>
                <w:sz w:val="24"/>
                <w:szCs w:val="24"/>
                <w:lang w:eastAsia="lv-LV"/>
              </w:rPr>
              <w:t xml:space="preserve">ko veido 85% ERAF finansējums un 15% nacionālais publiskais finansējums. </w:t>
            </w:r>
            <w:r w:rsidR="00320826">
              <w:rPr>
                <w:rFonts w:ascii="Times New Roman" w:eastAsia="Times New Roman" w:hAnsi="Times New Roman" w:cs="Times New Roman"/>
                <w:iCs/>
                <w:sz w:val="24"/>
                <w:szCs w:val="24"/>
                <w:lang w:eastAsia="lv-LV"/>
              </w:rPr>
              <w:t>Tas nozīmē, ka 9.3.1.1. pasākuma ERAF finansējuma daļai absolūtos skaitļos ir jābūt nemainīgai (izņemot neatbilstoši veikto izdevumu</w:t>
            </w:r>
            <w:r w:rsidR="00160574">
              <w:rPr>
                <w:rFonts w:ascii="Times New Roman" w:eastAsia="Times New Roman" w:hAnsi="Times New Roman" w:cs="Times New Roman"/>
                <w:iCs/>
                <w:sz w:val="24"/>
                <w:szCs w:val="24"/>
                <w:lang w:eastAsia="lv-LV"/>
              </w:rPr>
              <w:t xml:space="preserve"> gadījumus)</w:t>
            </w:r>
            <w:r w:rsidR="00986697">
              <w:rPr>
                <w:rFonts w:ascii="Times New Roman" w:eastAsia="Times New Roman" w:hAnsi="Times New Roman" w:cs="Times New Roman"/>
                <w:iCs/>
                <w:sz w:val="24"/>
                <w:szCs w:val="24"/>
                <w:lang w:eastAsia="lv-LV"/>
              </w:rPr>
              <w:t>,</w:t>
            </w:r>
            <w:r w:rsidR="00992A51">
              <w:rPr>
                <w:rFonts w:ascii="Times New Roman" w:eastAsia="Times New Roman" w:hAnsi="Times New Roman" w:cs="Times New Roman"/>
                <w:iCs/>
                <w:sz w:val="24"/>
                <w:szCs w:val="24"/>
                <w:lang w:eastAsia="lv-LV"/>
              </w:rPr>
              <w:t xml:space="preserve"> </w:t>
            </w:r>
            <w:r w:rsidR="00320826">
              <w:rPr>
                <w:rFonts w:ascii="Times New Roman" w:eastAsia="Times New Roman" w:hAnsi="Times New Roman" w:cs="Times New Roman"/>
                <w:iCs/>
                <w:sz w:val="24"/>
                <w:szCs w:val="24"/>
                <w:lang w:eastAsia="lv-LV"/>
              </w:rPr>
              <w:t>savukārt pašvaldību finansējuma daļa var mainīties līdz minimālajiem 15%, atskaitot valsts budžeta dotāciju pašvaldībām</w:t>
            </w:r>
            <w:r w:rsidR="00992A51">
              <w:rPr>
                <w:rFonts w:ascii="Times New Roman" w:eastAsia="Times New Roman" w:hAnsi="Times New Roman" w:cs="Times New Roman"/>
                <w:iCs/>
                <w:sz w:val="24"/>
                <w:szCs w:val="24"/>
                <w:lang w:eastAsia="lv-LV"/>
              </w:rPr>
              <w:t>.</w:t>
            </w:r>
          </w:p>
          <w:p w14:paraId="254B6FC2" w14:textId="6EF81E0C" w:rsidR="00986697" w:rsidRDefault="00986697" w:rsidP="003208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MK noteikumos paredzēts noteikt, ka </w:t>
            </w:r>
            <w:r w:rsidRPr="00986697">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RAF</w:t>
            </w:r>
            <w:r w:rsidRPr="00986697">
              <w:rPr>
                <w:rFonts w:ascii="Times New Roman" w:eastAsia="Times New Roman" w:hAnsi="Times New Roman" w:cs="Times New Roman"/>
                <w:iCs/>
                <w:sz w:val="24"/>
                <w:szCs w:val="24"/>
                <w:lang w:eastAsia="lv-LV"/>
              </w:rPr>
              <w:t xml:space="preserve"> finansējuma apmērs pašvaldību līmenī ir noteikts attiecīgā plānošanas reģiona </w:t>
            </w:r>
            <w:r>
              <w:rPr>
                <w:rFonts w:ascii="Times New Roman" w:eastAsia="Times New Roman" w:hAnsi="Times New Roman" w:cs="Times New Roman"/>
                <w:iCs/>
                <w:sz w:val="24"/>
                <w:szCs w:val="24"/>
                <w:lang w:eastAsia="lv-LV"/>
              </w:rPr>
              <w:t>DI</w:t>
            </w:r>
            <w:r w:rsidRPr="00986697">
              <w:rPr>
                <w:rFonts w:ascii="Times New Roman" w:eastAsia="Times New Roman" w:hAnsi="Times New Roman" w:cs="Times New Roman"/>
                <w:iCs/>
                <w:sz w:val="24"/>
                <w:szCs w:val="24"/>
                <w:lang w:eastAsia="lv-LV"/>
              </w:rPr>
              <w:t xml:space="preserve"> plānā un projektā ir nemainīga attiecināmā E</w:t>
            </w:r>
            <w:r>
              <w:rPr>
                <w:rFonts w:ascii="Times New Roman" w:eastAsia="Times New Roman" w:hAnsi="Times New Roman" w:cs="Times New Roman"/>
                <w:iCs/>
                <w:sz w:val="24"/>
                <w:szCs w:val="24"/>
                <w:lang w:eastAsia="lv-LV"/>
              </w:rPr>
              <w:t>RAF</w:t>
            </w:r>
            <w:r w:rsidRPr="00986697">
              <w:rPr>
                <w:rFonts w:ascii="Times New Roman" w:eastAsia="Times New Roman" w:hAnsi="Times New Roman" w:cs="Times New Roman"/>
                <w:iCs/>
                <w:sz w:val="24"/>
                <w:szCs w:val="24"/>
                <w:lang w:eastAsia="lv-LV"/>
              </w:rPr>
              <w:t xml:space="preserve"> finansējuma daļa, izņemot neatbilstoši veikto izdevumu gadījumus</w:t>
            </w:r>
            <w:r w:rsidR="00F85A43">
              <w:rPr>
                <w:rFonts w:ascii="Times New Roman" w:eastAsia="Times New Roman" w:hAnsi="Times New Roman" w:cs="Times New Roman"/>
                <w:iCs/>
                <w:sz w:val="24"/>
                <w:szCs w:val="24"/>
                <w:lang w:eastAsia="lv-LV"/>
              </w:rPr>
              <w:t>;</w:t>
            </w:r>
          </w:p>
          <w:p w14:paraId="6AF62A12" w14:textId="00B8D25A" w:rsidR="00986697" w:rsidRDefault="00986697" w:rsidP="00320826">
            <w:pPr>
              <w:spacing w:after="0" w:line="240" w:lineRule="auto"/>
              <w:jc w:val="both"/>
              <w:rPr>
                <w:rFonts w:ascii="Times New Roman" w:eastAsia="Times New Roman" w:hAnsi="Times New Roman" w:cs="Times New Roman"/>
                <w:iCs/>
                <w:sz w:val="24"/>
                <w:szCs w:val="24"/>
                <w:lang w:eastAsia="lv-LV"/>
              </w:rPr>
            </w:pPr>
          </w:p>
          <w:p w14:paraId="4D6A8A0E" w14:textId="3FA5B5B6" w:rsidR="00986697" w:rsidRDefault="00986697" w:rsidP="003208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E33430" w:rsidRPr="00740648">
              <w:rPr>
                <w:rFonts w:ascii="Times New Roman" w:eastAsia="Times New Roman" w:hAnsi="Times New Roman" w:cs="Times New Roman"/>
                <w:b/>
                <w:bCs/>
                <w:iCs/>
                <w:sz w:val="24"/>
                <w:szCs w:val="24"/>
                <w:lang w:eastAsia="lv-LV"/>
              </w:rPr>
              <w:t>noteikt</w:t>
            </w:r>
            <w:r w:rsidR="00E33430">
              <w:rPr>
                <w:rFonts w:ascii="Times New Roman" w:eastAsia="Times New Roman" w:hAnsi="Times New Roman" w:cs="Times New Roman"/>
                <w:iCs/>
                <w:sz w:val="24"/>
                <w:szCs w:val="24"/>
                <w:lang w:eastAsia="lv-LV"/>
              </w:rPr>
              <w:t xml:space="preserve"> </w:t>
            </w:r>
            <w:r w:rsidRPr="00740648">
              <w:rPr>
                <w:rFonts w:ascii="Times New Roman" w:eastAsia="Times New Roman" w:hAnsi="Times New Roman" w:cs="Times New Roman"/>
                <w:b/>
                <w:bCs/>
                <w:iCs/>
                <w:sz w:val="24"/>
                <w:szCs w:val="24"/>
                <w:lang w:eastAsia="lv-LV"/>
              </w:rPr>
              <w:t xml:space="preserve">papildu </w:t>
            </w:r>
            <w:r w:rsidR="00160574">
              <w:rPr>
                <w:rFonts w:ascii="Times New Roman" w:eastAsia="Times New Roman" w:hAnsi="Times New Roman" w:cs="Times New Roman"/>
                <w:b/>
                <w:bCs/>
                <w:iCs/>
                <w:sz w:val="24"/>
                <w:szCs w:val="24"/>
                <w:lang w:eastAsia="lv-LV"/>
              </w:rPr>
              <w:t xml:space="preserve">piešķiramā </w:t>
            </w:r>
            <w:r w:rsidRPr="00740648">
              <w:rPr>
                <w:rFonts w:ascii="Times New Roman" w:eastAsia="Times New Roman" w:hAnsi="Times New Roman" w:cs="Times New Roman"/>
                <w:b/>
                <w:bCs/>
                <w:iCs/>
                <w:sz w:val="24"/>
                <w:szCs w:val="24"/>
                <w:lang w:eastAsia="lv-LV"/>
              </w:rPr>
              <w:t>finansējuma sadales mehānism</w:t>
            </w:r>
            <w:r w:rsidR="00E33430">
              <w:rPr>
                <w:rFonts w:ascii="Times New Roman" w:eastAsia="Times New Roman" w:hAnsi="Times New Roman" w:cs="Times New Roman"/>
                <w:b/>
                <w:bCs/>
                <w:iCs/>
                <w:sz w:val="24"/>
                <w:szCs w:val="24"/>
                <w:lang w:eastAsia="lv-LV"/>
              </w:rPr>
              <w:t>u</w:t>
            </w:r>
            <w:r>
              <w:rPr>
                <w:rFonts w:ascii="Times New Roman" w:eastAsia="Times New Roman" w:hAnsi="Times New Roman" w:cs="Times New Roman"/>
                <w:iCs/>
                <w:sz w:val="24"/>
                <w:szCs w:val="24"/>
                <w:lang w:eastAsia="lv-LV"/>
              </w:rPr>
              <w:t xml:space="preserve"> (</w:t>
            </w:r>
            <w:r w:rsidRPr="00740648">
              <w:rPr>
                <w:rFonts w:ascii="Times New Roman" w:eastAsia="Times New Roman" w:hAnsi="Times New Roman" w:cs="Times New Roman"/>
                <w:i/>
                <w:sz w:val="24"/>
                <w:szCs w:val="24"/>
                <w:lang w:eastAsia="lv-LV"/>
              </w:rPr>
              <w:t xml:space="preserve">noteikumu projekta </w:t>
            </w:r>
            <w:r w:rsidR="006D546B">
              <w:rPr>
                <w:rFonts w:ascii="Times New Roman" w:eastAsia="Times New Roman" w:hAnsi="Times New Roman" w:cs="Times New Roman"/>
                <w:i/>
                <w:sz w:val="24"/>
                <w:szCs w:val="24"/>
                <w:lang w:eastAsia="lv-LV"/>
              </w:rPr>
              <w:t>7</w:t>
            </w:r>
            <w:r w:rsidRPr="00740648">
              <w:rPr>
                <w:rFonts w:ascii="Times New Roman" w:eastAsia="Times New Roman" w:hAnsi="Times New Roman" w:cs="Times New Roman"/>
                <w:i/>
                <w:sz w:val="24"/>
                <w:szCs w:val="24"/>
                <w:lang w:eastAsia="lv-LV"/>
              </w:rPr>
              <w:t>.</w:t>
            </w:r>
            <w:r w:rsidR="006D546B">
              <w:rPr>
                <w:rFonts w:ascii="Times New Roman" w:eastAsia="Times New Roman" w:hAnsi="Times New Roman" w:cs="Times New Roman"/>
                <w:i/>
                <w:sz w:val="24"/>
                <w:szCs w:val="24"/>
                <w:lang w:eastAsia="lv-LV"/>
              </w:rPr>
              <w:t xml:space="preserve"> </w:t>
            </w:r>
            <w:r w:rsidRPr="00740648">
              <w:rPr>
                <w:rFonts w:ascii="Times New Roman" w:eastAsia="Times New Roman" w:hAnsi="Times New Roman" w:cs="Times New Roman"/>
                <w:i/>
                <w:sz w:val="24"/>
                <w:szCs w:val="24"/>
                <w:lang w:eastAsia="lv-LV"/>
              </w:rPr>
              <w:t>punkts</w:t>
            </w:r>
            <w:r>
              <w:rPr>
                <w:rFonts w:ascii="Times New Roman" w:eastAsia="Times New Roman" w:hAnsi="Times New Roman" w:cs="Times New Roman"/>
                <w:iCs/>
                <w:sz w:val="24"/>
                <w:szCs w:val="24"/>
                <w:lang w:eastAsia="lv-LV"/>
              </w:rPr>
              <w:t>).</w:t>
            </w:r>
          </w:p>
          <w:p w14:paraId="76E14A17" w14:textId="0725FBB9" w:rsidR="00B57068" w:rsidRDefault="00320826" w:rsidP="003208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33430">
              <w:rPr>
                <w:rFonts w:ascii="Times New Roman" w:eastAsia="Times New Roman" w:hAnsi="Times New Roman" w:cs="Times New Roman"/>
                <w:iCs/>
                <w:sz w:val="24"/>
                <w:szCs w:val="24"/>
                <w:lang w:eastAsia="lv-LV"/>
              </w:rPr>
              <w:t>Lai visām pašvaldībām, k</w:t>
            </w:r>
            <w:r w:rsidR="00732931">
              <w:rPr>
                <w:rFonts w:ascii="Times New Roman" w:eastAsia="Times New Roman" w:hAnsi="Times New Roman" w:cs="Times New Roman"/>
                <w:iCs/>
                <w:sz w:val="24"/>
                <w:szCs w:val="24"/>
                <w:lang w:eastAsia="lv-LV"/>
              </w:rPr>
              <w:t>uras</w:t>
            </w:r>
            <w:r w:rsidR="00E33430">
              <w:rPr>
                <w:rFonts w:ascii="Times New Roman" w:eastAsia="Times New Roman" w:hAnsi="Times New Roman" w:cs="Times New Roman"/>
                <w:iCs/>
                <w:sz w:val="24"/>
                <w:szCs w:val="24"/>
                <w:lang w:eastAsia="lv-LV"/>
              </w:rPr>
              <w:t xml:space="preserve"> īsteno projektus 9.3.1.1.</w:t>
            </w:r>
            <w:r w:rsidR="00D22387">
              <w:rPr>
                <w:rFonts w:ascii="Times New Roman" w:eastAsia="Times New Roman" w:hAnsi="Times New Roman" w:cs="Times New Roman"/>
                <w:iCs/>
                <w:sz w:val="24"/>
                <w:szCs w:val="24"/>
                <w:lang w:eastAsia="lv-LV"/>
              </w:rPr>
              <w:t> </w:t>
            </w:r>
            <w:r w:rsidR="00E33430">
              <w:rPr>
                <w:rFonts w:ascii="Times New Roman" w:eastAsia="Times New Roman" w:hAnsi="Times New Roman" w:cs="Times New Roman"/>
                <w:iCs/>
                <w:sz w:val="24"/>
                <w:szCs w:val="24"/>
                <w:lang w:eastAsia="lv-LV"/>
              </w:rPr>
              <w:t>pasākuma ietvaros, būtu iespēja</w:t>
            </w:r>
            <w:r w:rsidR="00E11074">
              <w:rPr>
                <w:rFonts w:ascii="Times New Roman" w:eastAsia="Times New Roman" w:hAnsi="Times New Roman" w:cs="Times New Roman"/>
                <w:iCs/>
                <w:sz w:val="24"/>
                <w:szCs w:val="24"/>
                <w:lang w:eastAsia="lv-LV"/>
              </w:rPr>
              <w:t xml:space="preserve"> pretendēt uz daļu no papildu finansējuma</w:t>
            </w:r>
            <w:r w:rsidR="00732931">
              <w:rPr>
                <w:rFonts w:ascii="Times New Roman" w:eastAsia="Times New Roman" w:hAnsi="Times New Roman" w:cs="Times New Roman"/>
                <w:iCs/>
                <w:sz w:val="24"/>
                <w:szCs w:val="24"/>
                <w:lang w:eastAsia="lv-LV"/>
              </w:rPr>
              <w:t xml:space="preserve"> (10 383 67</w:t>
            </w:r>
            <w:r w:rsidR="00160574">
              <w:rPr>
                <w:rFonts w:ascii="Times New Roman" w:eastAsia="Times New Roman" w:hAnsi="Times New Roman" w:cs="Times New Roman"/>
                <w:iCs/>
                <w:sz w:val="24"/>
                <w:szCs w:val="24"/>
                <w:lang w:eastAsia="lv-LV"/>
              </w:rPr>
              <w:t>5</w:t>
            </w:r>
            <w:r w:rsidR="00732931">
              <w:rPr>
                <w:rFonts w:ascii="Times New Roman" w:eastAsia="Times New Roman" w:hAnsi="Times New Roman" w:cs="Times New Roman"/>
                <w:iCs/>
                <w:sz w:val="24"/>
                <w:szCs w:val="24"/>
                <w:lang w:eastAsia="lv-LV"/>
              </w:rPr>
              <w:t xml:space="preserve"> </w:t>
            </w:r>
            <w:r w:rsidR="00732931" w:rsidRPr="00740648">
              <w:rPr>
                <w:rFonts w:ascii="Times New Roman" w:eastAsia="Times New Roman" w:hAnsi="Times New Roman" w:cs="Times New Roman"/>
                <w:i/>
                <w:sz w:val="24"/>
                <w:szCs w:val="24"/>
                <w:lang w:eastAsia="lv-LV"/>
              </w:rPr>
              <w:t>euro</w:t>
            </w:r>
            <w:r w:rsidR="00732931">
              <w:rPr>
                <w:rFonts w:ascii="Times New Roman" w:eastAsia="Times New Roman" w:hAnsi="Times New Roman" w:cs="Times New Roman"/>
                <w:iCs/>
                <w:sz w:val="24"/>
                <w:szCs w:val="24"/>
                <w:lang w:eastAsia="lv-LV"/>
              </w:rPr>
              <w:t xml:space="preserve">) gadījumā, </w:t>
            </w:r>
            <w:r w:rsidR="00D22387">
              <w:rPr>
                <w:rFonts w:ascii="Times New Roman" w:eastAsia="Times New Roman" w:hAnsi="Times New Roman" w:cs="Times New Roman"/>
                <w:iCs/>
                <w:sz w:val="24"/>
                <w:szCs w:val="24"/>
                <w:lang w:eastAsia="lv-LV"/>
              </w:rPr>
              <w:t>k</w:t>
            </w:r>
            <w:r w:rsidR="00732931">
              <w:rPr>
                <w:rFonts w:ascii="Times New Roman" w:eastAsia="Times New Roman" w:hAnsi="Times New Roman" w:cs="Times New Roman"/>
                <w:iCs/>
                <w:sz w:val="24"/>
                <w:szCs w:val="24"/>
                <w:lang w:eastAsia="lv-LV"/>
              </w:rPr>
              <w:t>a</w:t>
            </w:r>
            <w:r w:rsidR="00D22387">
              <w:rPr>
                <w:rFonts w:ascii="Times New Roman" w:eastAsia="Times New Roman" w:hAnsi="Times New Roman" w:cs="Times New Roman"/>
                <w:iCs/>
                <w:sz w:val="24"/>
                <w:szCs w:val="24"/>
                <w:lang w:eastAsia="lv-LV"/>
              </w:rPr>
              <w:t>d</w:t>
            </w:r>
            <w:r w:rsidR="00732931">
              <w:rPr>
                <w:rFonts w:ascii="Times New Roman" w:eastAsia="Times New Roman" w:hAnsi="Times New Roman" w:cs="Times New Roman"/>
                <w:iCs/>
                <w:sz w:val="24"/>
                <w:szCs w:val="24"/>
                <w:lang w:eastAsia="lv-LV"/>
              </w:rPr>
              <w:t xml:space="preserve"> pašvaldība</w:t>
            </w:r>
            <w:r w:rsidR="00AA3672">
              <w:rPr>
                <w:rFonts w:ascii="Times New Roman" w:eastAsia="Times New Roman" w:hAnsi="Times New Roman" w:cs="Times New Roman"/>
                <w:iCs/>
                <w:sz w:val="24"/>
                <w:szCs w:val="24"/>
                <w:lang w:eastAsia="lv-LV"/>
              </w:rPr>
              <w:t xml:space="preserve"> sabiedrībā balstītu sociālo pakalpojumu infrastruktūras izveidē iegulda lielāku pašvaldības finansējumu par DI plānā minimāli noteikto, </w:t>
            </w:r>
            <w:r w:rsidR="00D61616">
              <w:rPr>
                <w:rFonts w:ascii="Times New Roman" w:eastAsia="Times New Roman" w:hAnsi="Times New Roman" w:cs="Times New Roman"/>
                <w:iCs/>
                <w:sz w:val="24"/>
                <w:szCs w:val="24"/>
                <w:lang w:eastAsia="lv-LV"/>
              </w:rPr>
              <w:t>LM</w:t>
            </w:r>
            <w:r w:rsidR="00AA3672">
              <w:rPr>
                <w:rFonts w:ascii="Times New Roman" w:eastAsia="Times New Roman" w:hAnsi="Times New Roman" w:cs="Times New Roman"/>
                <w:iCs/>
                <w:sz w:val="24"/>
                <w:szCs w:val="24"/>
                <w:lang w:eastAsia="lv-LV"/>
              </w:rPr>
              <w:t xml:space="preserve"> ir izstrādājusi papildu finansējuma sadalīšanas starp pašvaldībām mehānismu. 9.3.1.1.</w:t>
            </w:r>
            <w:r w:rsidR="00D22387">
              <w:rPr>
                <w:rFonts w:ascii="Times New Roman" w:eastAsia="Times New Roman" w:hAnsi="Times New Roman" w:cs="Times New Roman"/>
                <w:iCs/>
                <w:sz w:val="24"/>
                <w:szCs w:val="24"/>
                <w:lang w:eastAsia="lv-LV"/>
              </w:rPr>
              <w:t> </w:t>
            </w:r>
            <w:r w:rsidR="00AA3672">
              <w:rPr>
                <w:rFonts w:ascii="Times New Roman" w:eastAsia="Times New Roman" w:hAnsi="Times New Roman" w:cs="Times New Roman"/>
                <w:iCs/>
                <w:sz w:val="24"/>
                <w:szCs w:val="24"/>
                <w:lang w:eastAsia="lv-LV"/>
              </w:rPr>
              <w:t>pasākuma papildu finansējums starp pašvaldībām tiks sadalīts šādā kārtībā:</w:t>
            </w:r>
          </w:p>
          <w:p w14:paraId="2A17D6E1" w14:textId="2301CDEB" w:rsidR="00AA3672" w:rsidRPr="003D0567" w:rsidRDefault="00D22387" w:rsidP="00841EDD">
            <w:pPr>
              <w:pStyle w:val="ListParagraph"/>
              <w:numPr>
                <w:ilvl w:val="0"/>
                <w:numId w:val="3"/>
              </w:numPr>
              <w:spacing w:after="0" w:line="240" w:lineRule="auto"/>
              <w:ind w:left="108" w:firstLine="0"/>
              <w:jc w:val="both"/>
              <w:rPr>
                <w:rFonts w:ascii="Times New Roman" w:eastAsia="Times New Roman" w:hAnsi="Times New Roman" w:cs="Times New Roman"/>
                <w:iCs/>
                <w:sz w:val="24"/>
                <w:szCs w:val="24"/>
                <w:lang w:eastAsia="lv-LV"/>
              </w:rPr>
            </w:pPr>
            <w:r w:rsidRPr="003D0567">
              <w:rPr>
                <w:rFonts w:ascii="Times New Roman" w:eastAsia="Times New Roman" w:hAnsi="Times New Roman" w:cs="Times New Roman"/>
                <w:iCs/>
                <w:sz w:val="24"/>
                <w:szCs w:val="24"/>
                <w:lang w:eastAsia="lv-LV"/>
              </w:rPr>
              <w:t>LM</w:t>
            </w:r>
            <w:r w:rsidR="008207CD" w:rsidRPr="003D0567">
              <w:rPr>
                <w:rFonts w:ascii="Times New Roman" w:eastAsia="Times New Roman" w:hAnsi="Times New Roman" w:cs="Times New Roman"/>
                <w:iCs/>
                <w:sz w:val="24"/>
                <w:szCs w:val="24"/>
                <w:lang w:eastAsia="lv-LV"/>
              </w:rPr>
              <w:t xml:space="preserve"> kā E</w:t>
            </w:r>
            <w:r w:rsidR="00F71F6F" w:rsidRPr="003D0567">
              <w:rPr>
                <w:rFonts w:ascii="Times New Roman" w:eastAsia="Times New Roman" w:hAnsi="Times New Roman" w:cs="Times New Roman"/>
                <w:iCs/>
                <w:sz w:val="24"/>
                <w:szCs w:val="24"/>
                <w:lang w:eastAsia="lv-LV"/>
              </w:rPr>
              <w:t xml:space="preserve">iropas Savienības </w:t>
            </w:r>
            <w:r w:rsidR="008207CD" w:rsidRPr="003D0567">
              <w:rPr>
                <w:rFonts w:ascii="Times New Roman" w:eastAsia="Times New Roman" w:hAnsi="Times New Roman" w:cs="Times New Roman"/>
                <w:iCs/>
                <w:sz w:val="24"/>
                <w:szCs w:val="24"/>
                <w:lang w:eastAsia="lv-LV"/>
              </w:rPr>
              <w:t>fondu</w:t>
            </w:r>
            <w:r w:rsidR="00F71F6F" w:rsidRPr="003D0567">
              <w:rPr>
                <w:rFonts w:ascii="Times New Roman" w:eastAsia="Times New Roman" w:hAnsi="Times New Roman" w:cs="Times New Roman"/>
                <w:iCs/>
                <w:sz w:val="24"/>
                <w:szCs w:val="24"/>
                <w:lang w:eastAsia="lv-LV"/>
              </w:rPr>
              <w:t xml:space="preserve"> vadībā iesaistītā</w:t>
            </w:r>
            <w:r w:rsidR="008207CD" w:rsidRPr="003D0567">
              <w:rPr>
                <w:rFonts w:ascii="Times New Roman" w:eastAsia="Times New Roman" w:hAnsi="Times New Roman" w:cs="Times New Roman"/>
                <w:iCs/>
                <w:sz w:val="24"/>
                <w:szCs w:val="24"/>
                <w:lang w:eastAsia="lv-LV"/>
              </w:rPr>
              <w:t xml:space="preserve"> atbildīgā iestāde</w:t>
            </w:r>
            <w:r w:rsidR="003D0567" w:rsidRPr="003D0567">
              <w:rPr>
                <w:rFonts w:ascii="Times New Roman" w:eastAsia="Times New Roman" w:hAnsi="Times New Roman" w:cs="Times New Roman"/>
                <w:iCs/>
                <w:sz w:val="24"/>
                <w:szCs w:val="24"/>
                <w:lang w:eastAsia="lv-LV"/>
              </w:rPr>
              <w:t xml:space="preserve"> (turpmāk – atbildīgā iestāde)</w:t>
            </w:r>
            <w:r w:rsidR="003D0567">
              <w:rPr>
                <w:rFonts w:ascii="Times New Roman" w:eastAsia="Times New Roman" w:hAnsi="Times New Roman" w:cs="Times New Roman"/>
                <w:iCs/>
                <w:sz w:val="24"/>
                <w:szCs w:val="24"/>
                <w:lang w:eastAsia="lv-LV"/>
              </w:rPr>
              <w:t xml:space="preserve"> p</w:t>
            </w:r>
            <w:r w:rsidR="008207CD" w:rsidRPr="003D0567">
              <w:rPr>
                <w:rFonts w:ascii="Times New Roman" w:eastAsia="Times New Roman" w:hAnsi="Times New Roman" w:cs="Times New Roman"/>
                <w:iCs/>
                <w:sz w:val="24"/>
                <w:szCs w:val="24"/>
                <w:lang w:eastAsia="lv-LV"/>
              </w:rPr>
              <w:t>ēc 2021.</w:t>
            </w:r>
            <w:r w:rsidR="00F71F6F" w:rsidRPr="003D0567">
              <w:rPr>
                <w:rFonts w:ascii="Times New Roman" w:eastAsia="Times New Roman" w:hAnsi="Times New Roman" w:cs="Times New Roman"/>
                <w:iCs/>
                <w:sz w:val="24"/>
                <w:szCs w:val="24"/>
                <w:lang w:eastAsia="lv-LV"/>
              </w:rPr>
              <w:t> </w:t>
            </w:r>
            <w:r w:rsidR="008207CD" w:rsidRPr="003D0567">
              <w:rPr>
                <w:rFonts w:ascii="Times New Roman" w:eastAsia="Times New Roman" w:hAnsi="Times New Roman" w:cs="Times New Roman"/>
                <w:iCs/>
                <w:sz w:val="24"/>
                <w:szCs w:val="24"/>
                <w:lang w:eastAsia="lv-LV"/>
              </w:rPr>
              <w:t>gada 1.</w:t>
            </w:r>
            <w:r w:rsidR="00F71F6F" w:rsidRPr="003D0567">
              <w:rPr>
                <w:rFonts w:ascii="Times New Roman" w:eastAsia="Times New Roman" w:hAnsi="Times New Roman" w:cs="Times New Roman"/>
                <w:iCs/>
                <w:sz w:val="24"/>
                <w:szCs w:val="24"/>
                <w:lang w:eastAsia="lv-LV"/>
              </w:rPr>
              <w:t> </w:t>
            </w:r>
            <w:r w:rsidR="008207CD" w:rsidRPr="003D0567">
              <w:rPr>
                <w:rFonts w:ascii="Times New Roman" w:eastAsia="Times New Roman" w:hAnsi="Times New Roman" w:cs="Times New Roman"/>
                <w:iCs/>
                <w:sz w:val="24"/>
                <w:szCs w:val="24"/>
                <w:lang w:eastAsia="lv-LV"/>
              </w:rPr>
              <w:t xml:space="preserve">jūlija apkopos informāciju </w:t>
            </w:r>
            <w:r w:rsidR="008207CD" w:rsidRPr="003D0567">
              <w:rPr>
                <w:rFonts w:ascii="Times New Roman" w:eastAsia="Times New Roman" w:hAnsi="Times New Roman" w:cs="Times New Roman"/>
                <w:iCs/>
                <w:sz w:val="24"/>
                <w:szCs w:val="24"/>
                <w:lang w:eastAsia="lv-LV"/>
              </w:rPr>
              <w:lastRenderedPageBreak/>
              <w:t xml:space="preserve">par visu pašvaldību </w:t>
            </w:r>
            <w:r w:rsidR="004D448E">
              <w:rPr>
                <w:rFonts w:ascii="Times New Roman" w:eastAsia="Times New Roman" w:hAnsi="Times New Roman" w:cs="Times New Roman"/>
                <w:iCs/>
                <w:sz w:val="24"/>
                <w:szCs w:val="24"/>
                <w:lang w:eastAsia="lv-LV"/>
              </w:rPr>
              <w:t>reālajām</w:t>
            </w:r>
            <w:r w:rsidR="00951116" w:rsidRPr="003D0567">
              <w:rPr>
                <w:rFonts w:ascii="Times New Roman" w:eastAsia="Times New Roman" w:hAnsi="Times New Roman" w:cs="Times New Roman"/>
                <w:iCs/>
                <w:sz w:val="24"/>
                <w:szCs w:val="24"/>
                <w:lang w:eastAsia="lv-LV"/>
              </w:rPr>
              <w:t xml:space="preserve"> </w:t>
            </w:r>
            <w:r w:rsidR="008207CD" w:rsidRPr="003D0567">
              <w:rPr>
                <w:rFonts w:ascii="Times New Roman" w:eastAsia="Times New Roman" w:hAnsi="Times New Roman" w:cs="Times New Roman"/>
                <w:iCs/>
                <w:sz w:val="24"/>
                <w:szCs w:val="24"/>
                <w:lang w:eastAsia="lv-LV"/>
              </w:rPr>
              <w:t>sabiedrībā balstītu sociālo pakalpojumu infrastruktūras izveides attiecinām</w:t>
            </w:r>
            <w:r w:rsidR="00951116">
              <w:rPr>
                <w:rFonts w:ascii="Times New Roman" w:eastAsia="Times New Roman" w:hAnsi="Times New Roman" w:cs="Times New Roman"/>
                <w:iCs/>
                <w:sz w:val="24"/>
                <w:szCs w:val="24"/>
                <w:lang w:eastAsia="lv-LV"/>
              </w:rPr>
              <w:t>aj</w:t>
            </w:r>
            <w:r w:rsidR="008207CD" w:rsidRPr="003D0567">
              <w:rPr>
                <w:rFonts w:ascii="Times New Roman" w:eastAsia="Times New Roman" w:hAnsi="Times New Roman" w:cs="Times New Roman"/>
                <w:iCs/>
                <w:sz w:val="24"/>
                <w:szCs w:val="24"/>
                <w:lang w:eastAsia="lv-LV"/>
              </w:rPr>
              <w:t>ām izmaksām uz 2021.</w:t>
            </w:r>
            <w:r w:rsidR="00F71F6F" w:rsidRPr="003D0567">
              <w:rPr>
                <w:rFonts w:ascii="Times New Roman" w:eastAsia="Times New Roman" w:hAnsi="Times New Roman" w:cs="Times New Roman"/>
                <w:iCs/>
                <w:sz w:val="24"/>
                <w:szCs w:val="24"/>
                <w:lang w:eastAsia="lv-LV"/>
              </w:rPr>
              <w:t> </w:t>
            </w:r>
            <w:r w:rsidR="008207CD" w:rsidRPr="003D0567">
              <w:rPr>
                <w:rFonts w:ascii="Times New Roman" w:eastAsia="Times New Roman" w:hAnsi="Times New Roman" w:cs="Times New Roman"/>
                <w:iCs/>
                <w:sz w:val="24"/>
                <w:szCs w:val="24"/>
                <w:lang w:eastAsia="lv-LV"/>
              </w:rPr>
              <w:t>gada 30.</w:t>
            </w:r>
            <w:r w:rsidR="00F71F6F" w:rsidRPr="003D0567">
              <w:rPr>
                <w:rFonts w:ascii="Times New Roman" w:eastAsia="Times New Roman" w:hAnsi="Times New Roman" w:cs="Times New Roman"/>
                <w:iCs/>
                <w:sz w:val="24"/>
                <w:szCs w:val="24"/>
                <w:lang w:eastAsia="lv-LV"/>
              </w:rPr>
              <w:t> </w:t>
            </w:r>
            <w:r w:rsidR="008207CD" w:rsidRPr="003D0567">
              <w:rPr>
                <w:rFonts w:ascii="Times New Roman" w:eastAsia="Times New Roman" w:hAnsi="Times New Roman" w:cs="Times New Roman"/>
                <w:iCs/>
                <w:sz w:val="24"/>
                <w:szCs w:val="24"/>
                <w:lang w:eastAsia="lv-LV"/>
              </w:rPr>
              <w:t xml:space="preserve">jūniju. Informācija tiks iegūta no Kohēzijas politikas fondu vadības sistēmā 2014. – 2020. gadam (turpmāk – KPVIS) </w:t>
            </w:r>
            <w:r w:rsidR="00E44EBD" w:rsidRPr="003D0567">
              <w:rPr>
                <w:rFonts w:ascii="Times New Roman" w:eastAsia="Times New Roman" w:hAnsi="Times New Roman" w:cs="Times New Roman"/>
                <w:iCs/>
                <w:sz w:val="24"/>
                <w:szCs w:val="24"/>
                <w:lang w:eastAsia="lv-LV"/>
              </w:rPr>
              <w:t xml:space="preserve">pašvaldību </w:t>
            </w:r>
            <w:r w:rsidR="008207CD" w:rsidRPr="003D0567">
              <w:rPr>
                <w:rFonts w:ascii="Times New Roman" w:eastAsia="Times New Roman" w:hAnsi="Times New Roman" w:cs="Times New Roman"/>
                <w:iCs/>
                <w:sz w:val="24"/>
                <w:szCs w:val="24"/>
                <w:lang w:eastAsia="lv-LV"/>
              </w:rPr>
              <w:t>ievadītās informācija</w:t>
            </w:r>
            <w:r w:rsidR="00E44EBD" w:rsidRPr="003D0567">
              <w:rPr>
                <w:rFonts w:ascii="Times New Roman" w:eastAsia="Times New Roman" w:hAnsi="Times New Roman" w:cs="Times New Roman"/>
                <w:iCs/>
                <w:sz w:val="24"/>
                <w:szCs w:val="24"/>
                <w:lang w:eastAsia="lv-LV"/>
              </w:rPr>
              <w:t>s</w:t>
            </w:r>
            <w:r w:rsidR="008207CD" w:rsidRPr="003D0567">
              <w:rPr>
                <w:rFonts w:ascii="Times New Roman" w:eastAsia="Times New Roman" w:hAnsi="Times New Roman" w:cs="Times New Roman"/>
                <w:iCs/>
                <w:sz w:val="24"/>
                <w:szCs w:val="24"/>
                <w:lang w:eastAsia="lv-LV"/>
              </w:rPr>
              <w:t xml:space="preserve"> par noslēgtajiem pakalpojumu līgumiem</w:t>
            </w:r>
            <w:r w:rsidR="00E44EBD" w:rsidRPr="003D0567">
              <w:rPr>
                <w:rFonts w:ascii="Times New Roman" w:eastAsia="Times New Roman" w:hAnsi="Times New Roman" w:cs="Times New Roman"/>
                <w:iCs/>
                <w:sz w:val="24"/>
                <w:szCs w:val="24"/>
                <w:lang w:eastAsia="lv-LV"/>
              </w:rPr>
              <w:t xml:space="preserve"> sabiedrībā balstītu sociālo pakalpojumu infrastruktūras izveidei (tostarp projektēšanai, būvniecībai vai renovēšanai, pakalpojumu vietu aprīkošanai</w:t>
            </w:r>
            <w:r w:rsidR="00160574">
              <w:rPr>
                <w:rFonts w:ascii="Times New Roman" w:eastAsia="Times New Roman" w:hAnsi="Times New Roman" w:cs="Times New Roman"/>
                <w:iCs/>
                <w:sz w:val="24"/>
                <w:szCs w:val="24"/>
                <w:lang w:eastAsia="lv-LV"/>
              </w:rPr>
              <w:t xml:space="preserve"> u.c.</w:t>
            </w:r>
            <w:r w:rsidR="00E44EBD" w:rsidRPr="003D0567">
              <w:rPr>
                <w:rFonts w:ascii="Times New Roman" w:eastAsia="Times New Roman" w:hAnsi="Times New Roman" w:cs="Times New Roman"/>
                <w:iCs/>
                <w:sz w:val="24"/>
                <w:szCs w:val="24"/>
                <w:lang w:eastAsia="lv-LV"/>
              </w:rPr>
              <w:t xml:space="preserve">). </w:t>
            </w:r>
            <w:r w:rsidR="00816619">
              <w:rPr>
                <w:rFonts w:ascii="Times New Roman" w:eastAsia="Times New Roman" w:hAnsi="Times New Roman" w:cs="Times New Roman"/>
                <w:iCs/>
                <w:sz w:val="24"/>
                <w:szCs w:val="24"/>
                <w:lang w:eastAsia="lv-LV"/>
              </w:rPr>
              <w:t>LM</w:t>
            </w:r>
            <w:r w:rsidR="00E44EBD" w:rsidRPr="003D0567">
              <w:rPr>
                <w:rFonts w:ascii="Times New Roman" w:eastAsia="Times New Roman" w:hAnsi="Times New Roman" w:cs="Times New Roman"/>
                <w:iCs/>
                <w:sz w:val="24"/>
                <w:szCs w:val="24"/>
                <w:lang w:eastAsia="lv-LV"/>
              </w:rPr>
              <w:t xml:space="preserve"> ieskatā 2021.</w:t>
            </w:r>
            <w:r w:rsidR="00F71F6F" w:rsidRPr="003D0567">
              <w:rPr>
                <w:rFonts w:ascii="Times New Roman" w:eastAsia="Times New Roman" w:hAnsi="Times New Roman" w:cs="Times New Roman"/>
                <w:iCs/>
                <w:sz w:val="24"/>
                <w:szCs w:val="24"/>
                <w:lang w:eastAsia="lv-LV"/>
              </w:rPr>
              <w:t> </w:t>
            </w:r>
            <w:r w:rsidR="00E44EBD" w:rsidRPr="003D0567">
              <w:rPr>
                <w:rFonts w:ascii="Times New Roman" w:eastAsia="Times New Roman" w:hAnsi="Times New Roman" w:cs="Times New Roman"/>
                <w:iCs/>
                <w:sz w:val="24"/>
                <w:szCs w:val="24"/>
                <w:lang w:eastAsia="lv-LV"/>
              </w:rPr>
              <w:t>gada 30.</w:t>
            </w:r>
            <w:r w:rsidR="00F71F6F" w:rsidRPr="003D0567">
              <w:rPr>
                <w:rFonts w:ascii="Times New Roman" w:eastAsia="Times New Roman" w:hAnsi="Times New Roman" w:cs="Times New Roman"/>
                <w:iCs/>
                <w:sz w:val="24"/>
                <w:szCs w:val="24"/>
                <w:lang w:eastAsia="lv-LV"/>
              </w:rPr>
              <w:t> </w:t>
            </w:r>
            <w:r w:rsidR="00E44EBD" w:rsidRPr="003D0567">
              <w:rPr>
                <w:rFonts w:ascii="Times New Roman" w:eastAsia="Times New Roman" w:hAnsi="Times New Roman" w:cs="Times New Roman"/>
                <w:iCs/>
                <w:sz w:val="24"/>
                <w:szCs w:val="24"/>
                <w:lang w:eastAsia="lv-LV"/>
              </w:rPr>
              <w:t xml:space="preserve">jūnijs ir pietiekams </w:t>
            </w:r>
            <w:r w:rsidR="001136CC" w:rsidRPr="003D0567">
              <w:rPr>
                <w:rFonts w:ascii="Times New Roman" w:eastAsia="Times New Roman" w:hAnsi="Times New Roman" w:cs="Times New Roman"/>
                <w:iCs/>
                <w:sz w:val="24"/>
                <w:szCs w:val="24"/>
                <w:lang w:eastAsia="lv-LV"/>
              </w:rPr>
              <w:t>laika periods, lai lielākā daļa pašvaldību noslēgt</w:t>
            </w:r>
            <w:r w:rsidR="00816619">
              <w:rPr>
                <w:rFonts w:ascii="Times New Roman" w:eastAsia="Times New Roman" w:hAnsi="Times New Roman" w:cs="Times New Roman"/>
                <w:iCs/>
                <w:sz w:val="24"/>
                <w:szCs w:val="24"/>
                <w:lang w:eastAsia="lv-LV"/>
              </w:rPr>
              <w:t>u</w:t>
            </w:r>
            <w:r w:rsidR="001136CC" w:rsidRPr="003D0567">
              <w:rPr>
                <w:rFonts w:ascii="Times New Roman" w:eastAsia="Times New Roman" w:hAnsi="Times New Roman" w:cs="Times New Roman"/>
                <w:iCs/>
                <w:sz w:val="24"/>
                <w:szCs w:val="24"/>
                <w:lang w:eastAsia="lv-LV"/>
              </w:rPr>
              <w:t xml:space="preserve"> pakalpojumu līgumus un informāciju par </w:t>
            </w:r>
            <w:r w:rsidR="004D448E">
              <w:rPr>
                <w:rFonts w:ascii="Times New Roman" w:eastAsia="Times New Roman" w:hAnsi="Times New Roman" w:cs="Times New Roman"/>
                <w:iCs/>
                <w:sz w:val="24"/>
                <w:szCs w:val="24"/>
                <w:lang w:eastAsia="lv-LV"/>
              </w:rPr>
              <w:t>reālajām</w:t>
            </w:r>
            <w:r w:rsidR="006659CD" w:rsidRPr="003D0567">
              <w:rPr>
                <w:rFonts w:ascii="Times New Roman" w:eastAsia="Times New Roman" w:hAnsi="Times New Roman" w:cs="Times New Roman"/>
                <w:iCs/>
                <w:sz w:val="24"/>
                <w:szCs w:val="24"/>
                <w:lang w:eastAsia="lv-LV"/>
              </w:rPr>
              <w:t xml:space="preserve"> </w:t>
            </w:r>
            <w:r w:rsidR="001136CC" w:rsidRPr="003D0567">
              <w:rPr>
                <w:rFonts w:ascii="Times New Roman" w:eastAsia="Times New Roman" w:hAnsi="Times New Roman" w:cs="Times New Roman"/>
                <w:iCs/>
                <w:sz w:val="24"/>
                <w:szCs w:val="24"/>
                <w:lang w:eastAsia="lv-LV"/>
              </w:rPr>
              <w:t>sabiedrībā balstītu sociālo pakalpojumu infrastruktūras izve</w:t>
            </w:r>
            <w:r w:rsidR="00F71F6F" w:rsidRPr="003D0567">
              <w:rPr>
                <w:rFonts w:ascii="Times New Roman" w:eastAsia="Times New Roman" w:hAnsi="Times New Roman" w:cs="Times New Roman"/>
                <w:iCs/>
                <w:sz w:val="24"/>
                <w:szCs w:val="24"/>
                <w:lang w:eastAsia="lv-LV"/>
              </w:rPr>
              <w:t>i</w:t>
            </w:r>
            <w:r w:rsidR="001136CC" w:rsidRPr="003D0567">
              <w:rPr>
                <w:rFonts w:ascii="Times New Roman" w:eastAsia="Times New Roman" w:hAnsi="Times New Roman" w:cs="Times New Roman"/>
                <w:iCs/>
                <w:sz w:val="24"/>
                <w:szCs w:val="24"/>
                <w:lang w:eastAsia="lv-LV"/>
              </w:rPr>
              <w:t xml:space="preserve">des izmaksām ievadītu KPVIS. </w:t>
            </w:r>
            <w:r w:rsidR="004112DD">
              <w:rPr>
                <w:rFonts w:ascii="Times New Roman" w:eastAsia="Times New Roman" w:hAnsi="Times New Roman" w:cs="Times New Roman"/>
                <w:iCs/>
                <w:sz w:val="24"/>
                <w:szCs w:val="24"/>
                <w:lang w:eastAsia="lv-LV"/>
              </w:rPr>
              <w:t>Vienlaikus m</w:t>
            </w:r>
            <w:r w:rsidR="00816619">
              <w:rPr>
                <w:rFonts w:ascii="Times New Roman" w:eastAsia="Times New Roman" w:hAnsi="Times New Roman" w:cs="Times New Roman"/>
                <w:iCs/>
                <w:sz w:val="24"/>
                <w:szCs w:val="24"/>
                <w:lang w:eastAsia="lv-LV"/>
              </w:rPr>
              <w:t>inētā</w:t>
            </w:r>
            <w:r w:rsidR="001136CC" w:rsidRPr="003D0567">
              <w:rPr>
                <w:rFonts w:ascii="Times New Roman" w:eastAsia="Times New Roman" w:hAnsi="Times New Roman" w:cs="Times New Roman"/>
                <w:iCs/>
                <w:sz w:val="24"/>
                <w:szCs w:val="24"/>
                <w:lang w:eastAsia="lv-LV"/>
              </w:rPr>
              <w:t xml:space="preserve"> datuma noteikšana motivēs </w:t>
            </w:r>
            <w:r w:rsidR="00816619">
              <w:rPr>
                <w:rFonts w:ascii="Times New Roman" w:eastAsia="Times New Roman" w:hAnsi="Times New Roman" w:cs="Times New Roman"/>
                <w:iCs/>
                <w:sz w:val="24"/>
                <w:szCs w:val="24"/>
                <w:lang w:eastAsia="lv-LV"/>
              </w:rPr>
              <w:t xml:space="preserve">tās </w:t>
            </w:r>
            <w:r w:rsidR="00816619" w:rsidRPr="003D0567">
              <w:rPr>
                <w:rFonts w:ascii="Times New Roman" w:eastAsia="Times New Roman" w:hAnsi="Times New Roman" w:cs="Times New Roman"/>
                <w:iCs/>
                <w:sz w:val="24"/>
                <w:szCs w:val="24"/>
                <w:lang w:eastAsia="lv-LV"/>
              </w:rPr>
              <w:t>pašvaldīb</w:t>
            </w:r>
            <w:r w:rsidR="00816619">
              <w:rPr>
                <w:rFonts w:ascii="Times New Roman" w:eastAsia="Times New Roman" w:hAnsi="Times New Roman" w:cs="Times New Roman"/>
                <w:iCs/>
                <w:sz w:val="24"/>
                <w:szCs w:val="24"/>
                <w:lang w:eastAsia="lv-LV"/>
              </w:rPr>
              <w:t>as</w:t>
            </w:r>
            <w:r w:rsidR="00816619" w:rsidRPr="003D0567">
              <w:rPr>
                <w:rFonts w:ascii="Times New Roman" w:eastAsia="Times New Roman" w:hAnsi="Times New Roman" w:cs="Times New Roman"/>
                <w:iCs/>
                <w:sz w:val="24"/>
                <w:szCs w:val="24"/>
                <w:lang w:eastAsia="lv-LV"/>
              </w:rPr>
              <w:t>, kuras pakalpojumu infrastruktūras izve</w:t>
            </w:r>
            <w:r w:rsidR="00816619">
              <w:rPr>
                <w:rFonts w:ascii="Times New Roman" w:eastAsia="Times New Roman" w:hAnsi="Times New Roman" w:cs="Times New Roman"/>
                <w:iCs/>
                <w:sz w:val="24"/>
                <w:szCs w:val="24"/>
                <w:lang w:eastAsia="lv-LV"/>
              </w:rPr>
              <w:t>i</w:t>
            </w:r>
            <w:r w:rsidR="00816619" w:rsidRPr="003D0567">
              <w:rPr>
                <w:rFonts w:ascii="Times New Roman" w:eastAsia="Times New Roman" w:hAnsi="Times New Roman" w:cs="Times New Roman"/>
                <w:iCs/>
                <w:sz w:val="24"/>
                <w:szCs w:val="24"/>
                <w:lang w:eastAsia="lv-LV"/>
              </w:rPr>
              <w:t>di bija plānojušas veikt projekta pēdējā īstenošanas gadā (</w:t>
            </w:r>
            <w:r w:rsidR="00816619" w:rsidRPr="003D0567">
              <w:rPr>
                <w:rFonts w:ascii="Times New Roman" w:eastAsia="Times New Roman" w:hAnsi="Times New Roman" w:cs="Times New Roman"/>
                <w:i/>
                <w:sz w:val="24"/>
                <w:szCs w:val="24"/>
                <w:lang w:eastAsia="lv-LV"/>
              </w:rPr>
              <w:t>2022. gad</w:t>
            </w:r>
            <w:r w:rsidR="004112DD">
              <w:rPr>
                <w:rFonts w:ascii="Times New Roman" w:eastAsia="Times New Roman" w:hAnsi="Times New Roman" w:cs="Times New Roman"/>
                <w:i/>
                <w:sz w:val="24"/>
                <w:szCs w:val="24"/>
                <w:lang w:eastAsia="lv-LV"/>
              </w:rPr>
              <w:t>ā</w:t>
            </w:r>
            <w:r w:rsidR="00816619" w:rsidRPr="003D0567">
              <w:rPr>
                <w:rFonts w:ascii="Times New Roman" w:eastAsia="Times New Roman" w:hAnsi="Times New Roman" w:cs="Times New Roman"/>
                <w:iCs/>
                <w:sz w:val="24"/>
                <w:szCs w:val="24"/>
                <w:lang w:eastAsia="lv-LV"/>
              </w:rPr>
              <w:t xml:space="preserve">), </w:t>
            </w:r>
            <w:r w:rsidR="001136CC" w:rsidRPr="003D0567">
              <w:rPr>
                <w:rFonts w:ascii="Times New Roman" w:eastAsia="Times New Roman" w:hAnsi="Times New Roman" w:cs="Times New Roman"/>
                <w:iCs/>
                <w:sz w:val="24"/>
                <w:szCs w:val="24"/>
                <w:lang w:eastAsia="lv-LV"/>
              </w:rPr>
              <w:t>noslēgt ātrāk pakalpojuma līgumus</w:t>
            </w:r>
            <w:r w:rsidR="004112DD">
              <w:rPr>
                <w:rFonts w:ascii="Times New Roman" w:eastAsia="Times New Roman" w:hAnsi="Times New Roman" w:cs="Times New Roman"/>
                <w:iCs/>
                <w:sz w:val="24"/>
                <w:szCs w:val="24"/>
                <w:lang w:eastAsia="lv-LV"/>
              </w:rPr>
              <w:t>, t</w:t>
            </w:r>
            <w:r w:rsidR="00160574">
              <w:rPr>
                <w:rFonts w:ascii="Times New Roman" w:eastAsia="Times New Roman" w:hAnsi="Times New Roman" w:cs="Times New Roman"/>
                <w:iCs/>
                <w:sz w:val="24"/>
                <w:szCs w:val="24"/>
                <w:lang w:eastAsia="lv-LV"/>
              </w:rPr>
              <w:t>ā</w:t>
            </w:r>
            <w:r w:rsidR="00657EF8" w:rsidRPr="003D0567">
              <w:rPr>
                <w:rFonts w:ascii="Times New Roman" w:eastAsia="Times New Roman" w:hAnsi="Times New Roman" w:cs="Times New Roman"/>
                <w:iCs/>
                <w:sz w:val="24"/>
                <w:szCs w:val="24"/>
                <w:lang w:eastAsia="lv-LV"/>
              </w:rPr>
              <w:t>dējādi</w:t>
            </w:r>
            <w:r w:rsidR="00816619">
              <w:rPr>
                <w:rFonts w:ascii="Times New Roman" w:eastAsia="Times New Roman" w:hAnsi="Times New Roman" w:cs="Times New Roman"/>
                <w:iCs/>
                <w:sz w:val="24"/>
                <w:szCs w:val="24"/>
                <w:lang w:eastAsia="lv-LV"/>
              </w:rPr>
              <w:t>,</w:t>
            </w:r>
            <w:r w:rsidR="00657EF8" w:rsidRPr="003D0567">
              <w:rPr>
                <w:rFonts w:ascii="Times New Roman" w:eastAsia="Times New Roman" w:hAnsi="Times New Roman" w:cs="Times New Roman"/>
                <w:iCs/>
                <w:sz w:val="24"/>
                <w:szCs w:val="24"/>
                <w:lang w:eastAsia="lv-LV"/>
              </w:rPr>
              <w:t xml:space="preserve"> iespējams</w:t>
            </w:r>
            <w:r w:rsidR="00816619">
              <w:rPr>
                <w:rFonts w:ascii="Times New Roman" w:eastAsia="Times New Roman" w:hAnsi="Times New Roman" w:cs="Times New Roman"/>
                <w:iCs/>
                <w:sz w:val="24"/>
                <w:szCs w:val="24"/>
                <w:lang w:eastAsia="lv-LV"/>
              </w:rPr>
              <w:t>,</w:t>
            </w:r>
            <w:r w:rsidR="00657EF8" w:rsidRPr="003D0567">
              <w:rPr>
                <w:rFonts w:ascii="Times New Roman" w:eastAsia="Times New Roman" w:hAnsi="Times New Roman" w:cs="Times New Roman"/>
                <w:iCs/>
                <w:sz w:val="24"/>
                <w:szCs w:val="24"/>
                <w:lang w:eastAsia="lv-LV"/>
              </w:rPr>
              <w:t xml:space="preserve"> ātrāk pabeidzot </w:t>
            </w:r>
            <w:r w:rsidR="00160574">
              <w:rPr>
                <w:rFonts w:ascii="Times New Roman" w:eastAsia="Times New Roman" w:hAnsi="Times New Roman" w:cs="Times New Roman"/>
                <w:iCs/>
                <w:sz w:val="24"/>
                <w:szCs w:val="24"/>
                <w:lang w:eastAsia="lv-LV"/>
              </w:rPr>
              <w:t xml:space="preserve">arī </w:t>
            </w:r>
            <w:r w:rsidR="00657EF8" w:rsidRPr="003D0567">
              <w:rPr>
                <w:rFonts w:ascii="Times New Roman" w:eastAsia="Times New Roman" w:hAnsi="Times New Roman" w:cs="Times New Roman"/>
                <w:iCs/>
                <w:sz w:val="24"/>
                <w:szCs w:val="24"/>
                <w:lang w:eastAsia="lv-LV"/>
              </w:rPr>
              <w:t>projekta īstenošanu</w:t>
            </w:r>
            <w:r w:rsidR="00816619">
              <w:rPr>
                <w:rFonts w:ascii="Times New Roman" w:eastAsia="Times New Roman" w:hAnsi="Times New Roman" w:cs="Times New Roman"/>
                <w:iCs/>
                <w:sz w:val="24"/>
                <w:szCs w:val="24"/>
                <w:lang w:eastAsia="lv-LV"/>
              </w:rPr>
              <w:t xml:space="preserve"> un nodrošinot </w:t>
            </w:r>
            <w:r w:rsidR="00816619" w:rsidRPr="003D0567">
              <w:rPr>
                <w:rFonts w:ascii="Times New Roman" w:eastAsia="Times New Roman" w:hAnsi="Times New Roman" w:cs="Times New Roman"/>
                <w:iCs/>
                <w:sz w:val="24"/>
                <w:szCs w:val="24"/>
                <w:lang w:eastAsia="lv-LV"/>
              </w:rPr>
              <w:t xml:space="preserve">jaunizveidotajā infrastruktūra </w:t>
            </w:r>
            <w:r w:rsidR="00657EF8" w:rsidRPr="003D0567">
              <w:rPr>
                <w:rFonts w:ascii="Times New Roman" w:eastAsia="Times New Roman" w:hAnsi="Times New Roman" w:cs="Times New Roman"/>
                <w:iCs/>
                <w:sz w:val="24"/>
                <w:szCs w:val="24"/>
                <w:lang w:eastAsia="lv-LV"/>
              </w:rPr>
              <w:t>ilgāk</w:t>
            </w:r>
            <w:r w:rsidR="00816619">
              <w:rPr>
                <w:rFonts w:ascii="Times New Roman" w:eastAsia="Times New Roman" w:hAnsi="Times New Roman" w:cs="Times New Roman"/>
                <w:iCs/>
                <w:sz w:val="24"/>
                <w:szCs w:val="24"/>
                <w:lang w:eastAsia="lv-LV"/>
              </w:rPr>
              <w:t>ā</w:t>
            </w:r>
            <w:r w:rsidR="00657EF8" w:rsidRPr="003D0567">
              <w:rPr>
                <w:rFonts w:ascii="Times New Roman" w:eastAsia="Times New Roman" w:hAnsi="Times New Roman" w:cs="Times New Roman"/>
                <w:iCs/>
                <w:sz w:val="24"/>
                <w:szCs w:val="24"/>
                <w:lang w:eastAsia="lv-LV"/>
              </w:rPr>
              <w:t xml:space="preserve"> laika period</w:t>
            </w:r>
            <w:r w:rsidR="00816619">
              <w:rPr>
                <w:rFonts w:ascii="Times New Roman" w:eastAsia="Times New Roman" w:hAnsi="Times New Roman" w:cs="Times New Roman"/>
                <w:iCs/>
                <w:sz w:val="24"/>
                <w:szCs w:val="24"/>
                <w:lang w:eastAsia="lv-LV"/>
              </w:rPr>
              <w:t>ā</w:t>
            </w:r>
            <w:r w:rsidR="00657EF8" w:rsidRPr="003D0567">
              <w:rPr>
                <w:rFonts w:ascii="Times New Roman" w:eastAsia="Times New Roman" w:hAnsi="Times New Roman" w:cs="Times New Roman"/>
                <w:iCs/>
                <w:sz w:val="24"/>
                <w:szCs w:val="24"/>
                <w:lang w:eastAsia="lv-LV"/>
              </w:rPr>
              <w:t xml:space="preserve"> </w:t>
            </w:r>
            <w:r w:rsidR="003D0567" w:rsidRPr="003D0567">
              <w:rPr>
                <w:rFonts w:ascii="Times New Roman" w:eastAsia="Times New Roman" w:hAnsi="Times New Roman" w:cs="Times New Roman"/>
                <w:iCs/>
                <w:sz w:val="24"/>
                <w:szCs w:val="24"/>
                <w:lang w:eastAsia="lv-LV"/>
              </w:rPr>
              <w:t>mērķa grupas personām nepieciešamos</w:t>
            </w:r>
            <w:r w:rsidR="00657EF8" w:rsidRPr="003D0567">
              <w:rPr>
                <w:rFonts w:ascii="Times New Roman" w:eastAsia="Times New Roman" w:hAnsi="Times New Roman" w:cs="Times New Roman"/>
                <w:iCs/>
                <w:sz w:val="24"/>
                <w:szCs w:val="24"/>
                <w:lang w:eastAsia="lv-LV"/>
              </w:rPr>
              <w:t xml:space="preserve"> sabiedrībā bals</w:t>
            </w:r>
            <w:r w:rsidR="00740648" w:rsidRPr="003D0567">
              <w:rPr>
                <w:rFonts w:ascii="Times New Roman" w:eastAsia="Times New Roman" w:hAnsi="Times New Roman" w:cs="Times New Roman"/>
                <w:iCs/>
                <w:sz w:val="24"/>
                <w:szCs w:val="24"/>
                <w:lang w:eastAsia="lv-LV"/>
              </w:rPr>
              <w:t>tītus</w:t>
            </w:r>
            <w:r w:rsidR="00657EF8" w:rsidRPr="003D0567">
              <w:rPr>
                <w:rFonts w:ascii="Times New Roman" w:eastAsia="Times New Roman" w:hAnsi="Times New Roman" w:cs="Times New Roman"/>
                <w:iCs/>
                <w:sz w:val="24"/>
                <w:szCs w:val="24"/>
                <w:lang w:eastAsia="lv-LV"/>
              </w:rPr>
              <w:t xml:space="preserve"> sociālos pakalpojumus</w:t>
            </w:r>
            <w:r w:rsidR="00816619">
              <w:rPr>
                <w:rFonts w:ascii="Times New Roman" w:eastAsia="Times New Roman" w:hAnsi="Times New Roman" w:cs="Times New Roman"/>
                <w:iCs/>
                <w:sz w:val="24"/>
                <w:szCs w:val="24"/>
                <w:lang w:eastAsia="lv-LV"/>
              </w:rPr>
              <w:t>, attiecīgi saņemot</w:t>
            </w:r>
            <w:r w:rsidR="003D0567" w:rsidRPr="003D0567">
              <w:rPr>
                <w:rFonts w:ascii="Times New Roman" w:eastAsia="Times New Roman" w:hAnsi="Times New Roman" w:cs="Times New Roman"/>
                <w:iCs/>
                <w:sz w:val="24"/>
                <w:szCs w:val="24"/>
                <w:lang w:eastAsia="lv-LV"/>
              </w:rPr>
              <w:t xml:space="preserve"> </w:t>
            </w:r>
            <w:r w:rsidR="00657EF8" w:rsidRPr="003D0567">
              <w:rPr>
                <w:rFonts w:ascii="Times New Roman" w:eastAsia="Times New Roman" w:hAnsi="Times New Roman" w:cs="Times New Roman"/>
                <w:iCs/>
                <w:sz w:val="24"/>
                <w:szCs w:val="24"/>
                <w:lang w:eastAsia="lv-LV"/>
              </w:rPr>
              <w:t xml:space="preserve">kompensāciju </w:t>
            </w:r>
            <w:r w:rsidR="00816619">
              <w:rPr>
                <w:rFonts w:ascii="Times New Roman" w:eastAsia="Times New Roman" w:hAnsi="Times New Roman" w:cs="Times New Roman"/>
                <w:iCs/>
                <w:sz w:val="24"/>
                <w:szCs w:val="24"/>
                <w:lang w:eastAsia="lv-LV"/>
              </w:rPr>
              <w:t xml:space="preserve">no </w:t>
            </w:r>
            <w:r w:rsidR="00657EF8" w:rsidRPr="003D0567">
              <w:rPr>
                <w:rFonts w:ascii="Times New Roman" w:eastAsia="Times New Roman" w:hAnsi="Times New Roman" w:cs="Times New Roman"/>
                <w:iCs/>
                <w:sz w:val="24"/>
                <w:szCs w:val="24"/>
                <w:lang w:eastAsia="lv-LV"/>
              </w:rPr>
              <w:t>plānošanas reģioniem 9.2.2.1.</w:t>
            </w:r>
            <w:r w:rsidR="00816619">
              <w:rPr>
                <w:rFonts w:ascii="Times New Roman" w:eastAsia="Times New Roman" w:hAnsi="Times New Roman" w:cs="Times New Roman"/>
                <w:iCs/>
                <w:sz w:val="24"/>
                <w:szCs w:val="24"/>
                <w:lang w:eastAsia="lv-LV"/>
              </w:rPr>
              <w:t> </w:t>
            </w:r>
            <w:r w:rsidR="00657EF8" w:rsidRPr="003D0567">
              <w:rPr>
                <w:rFonts w:ascii="Times New Roman" w:eastAsia="Times New Roman" w:hAnsi="Times New Roman" w:cs="Times New Roman"/>
                <w:iCs/>
                <w:sz w:val="24"/>
                <w:szCs w:val="24"/>
                <w:lang w:eastAsia="lv-LV"/>
              </w:rPr>
              <w:t xml:space="preserve">pasākuma </w:t>
            </w:r>
            <w:r w:rsidR="003D0567" w:rsidRPr="003D0567">
              <w:rPr>
                <w:rFonts w:ascii="Times New Roman" w:eastAsia="Times New Roman" w:hAnsi="Times New Roman" w:cs="Times New Roman"/>
                <w:iCs/>
                <w:sz w:val="24"/>
                <w:szCs w:val="24"/>
                <w:lang w:eastAsia="lv-LV"/>
              </w:rPr>
              <w:t>"</w:t>
            </w:r>
            <w:r w:rsidR="00657EF8" w:rsidRPr="003D0567">
              <w:rPr>
                <w:rFonts w:ascii="Times New Roman" w:eastAsia="Times New Roman" w:hAnsi="Times New Roman" w:cs="Times New Roman"/>
                <w:iCs/>
                <w:sz w:val="24"/>
                <w:szCs w:val="24"/>
                <w:lang w:eastAsia="lv-LV"/>
              </w:rPr>
              <w:t>Deinstitucionalizācija</w:t>
            </w:r>
            <w:r w:rsidR="003D0567" w:rsidRPr="003D0567">
              <w:rPr>
                <w:rFonts w:ascii="Times New Roman" w:eastAsia="Times New Roman" w:hAnsi="Times New Roman" w:cs="Times New Roman"/>
                <w:iCs/>
                <w:sz w:val="24"/>
                <w:szCs w:val="24"/>
                <w:lang w:eastAsia="lv-LV"/>
              </w:rPr>
              <w:t>"</w:t>
            </w:r>
            <w:r w:rsidR="00657EF8" w:rsidRPr="003D0567">
              <w:rPr>
                <w:rFonts w:ascii="Times New Roman" w:eastAsia="Times New Roman" w:hAnsi="Times New Roman" w:cs="Times New Roman"/>
                <w:iCs/>
                <w:sz w:val="24"/>
                <w:szCs w:val="24"/>
                <w:lang w:eastAsia="lv-LV"/>
              </w:rPr>
              <w:t xml:space="preserve"> ietvaros;</w:t>
            </w:r>
          </w:p>
          <w:p w14:paraId="42278B85" w14:textId="749C686B" w:rsidR="00657EF8" w:rsidRDefault="00222811" w:rsidP="008207CD">
            <w:pPr>
              <w:pStyle w:val="ListParagraph"/>
              <w:numPr>
                <w:ilvl w:val="0"/>
                <w:numId w:val="3"/>
              </w:numPr>
              <w:spacing w:after="0" w:line="240" w:lineRule="auto"/>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004D448E">
              <w:rPr>
                <w:rFonts w:ascii="Times New Roman" w:eastAsia="Times New Roman" w:hAnsi="Times New Roman" w:cs="Times New Roman"/>
                <w:iCs/>
                <w:sz w:val="24"/>
                <w:szCs w:val="24"/>
                <w:lang w:eastAsia="lv-LV"/>
              </w:rPr>
              <w:t>reālo</w:t>
            </w:r>
            <w:r w:rsidR="004112D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izmaksu apkopošanas atbildīgā iestāde </w:t>
            </w:r>
            <w:r w:rsidRPr="00222811">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teiks</w:t>
            </w:r>
            <w:r w:rsidRPr="00222811">
              <w:rPr>
                <w:rFonts w:ascii="Times New Roman" w:eastAsia="Times New Roman" w:hAnsi="Times New Roman" w:cs="Times New Roman"/>
                <w:iCs/>
                <w:sz w:val="24"/>
                <w:szCs w:val="24"/>
                <w:lang w:eastAsia="lv-LV"/>
              </w:rPr>
              <w:t xml:space="preserve"> starpību starp </w:t>
            </w:r>
            <w:r w:rsidR="00697B2C">
              <w:rPr>
                <w:rFonts w:ascii="Times New Roman" w:eastAsia="Times New Roman" w:hAnsi="Times New Roman" w:cs="Times New Roman"/>
                <w:iCs/>
                <w:sz w:val="24"/>
                <w:szCs w:val="24"/>
                <w:lang w:eastAsia="lv-LV"/>
              </w:rPr>
              <w:t xml:space="preserve">katras pašvaldības </w:t>
            </w:r>
            <w:r w:rsidR="004D448E">
              <w:rPr>
                <w:rFonts w:ascii="Times New Roman" w:eastAsia="Times New Roman" w:hAnsi="Times New Roman" w:cs="Times New Roman"/>
                <w:iCs/>
                <w:sz w:val="24"/>
                <w:szCs w:val="24"/>
                <w:lang w:eastAsia="lv-LV"/>
              </w:rPr>
              <w:t>reālajām</w:t>
            </w:r>
            <w:r w:rsidR="00697B2C" w:rsidRPr="00222811">
              <w:rPr>
                <w:rFonts w:ascii="Times New Roman" w:eastAsia="Times New Roman" w:hAnsi="Times New Roman" w:cs="Times New Roman"/>
                <w:iCs/>
                <w:sz w:val="24"/>
                <w:szCs w:val="24"/>
                <w:lang w:eastAsia="lv-LV"/>
              </w:rPr>
              <w:t xml:space="preserve"> </w:t>
            </w:r>
            <w:r w:rsidRPr="00222811">
              <w:rPr>
                <w:rFonts w:ascii="Times New Roman" w:eastAsia="Times New Roman" w:hAnsi="Times New Roman" w:cs="Times New Roman"/>
                <w:iCs/>
                <w:sz w:val="24"/>
                <w:szCs w:val="24"/>
                <w:lang w:eastAsia="lv-LV"/>
              </w:rPr>
              <w:t xml:space="preserve">attiecināmām sabiedrībā balstītu sociālo pakalpojumu infrastruktūras izveides izmaksām un </w:t>
            </w:r>
            <w:r>
              <w:rPr>
                <w:rFonts w:ascii="Times New Roman" w:eastAsia="Times New Roman" w:hAnsi="Times New Roman" w:cs="Times New Roman"/>
                <w:iCs/>
                <w:sz w:val="24"/>
                <w:szCs w:val="24"/>
                <w:lang w:eastAsia="lv-LV"/>
              </w:rPr>
              <w:t xml:space="preserve">attiecīgā </w:t>
            </w:r>
            <w:r w:rsidRPr="00222811">
              <w:rPr>
                <w:rFonts w:ascii="Times New Roman" w:eastAsia="Times New Roman" w:hAnsi="Times New Roman" w:cs="Times New Roman"/>
                <w:iCs/>
                <w:sz w:val="24"/>
                <w:szCs w:val="24"/>
                <w:lang w:eastAsia="lv-LV"/>
              </w:rPr>
              <w:t xml:space="preserve">plānošanas reģiona </w:t>
            </w:r>
            <w:r w:rsidR="00740648">
              <w:rPr>
                <w:rFonts w:ascii="Times New Roman" w:eastAsia="Times New Roman" w:hAnsi="Times New Roman" w:cs="Times New Roman"/>
                <w:iCs/>
                <w:sz w:val="24"/>
                <w:szCs w:val="24"/>
                <w:lang w:eastAsia="lv-LV"/>
              </w:rPr>
              <w:t>DI</w:t>
            </w:r>
            <w:r w:rsidRPr="00222811">
              <w:rPr>
                <w:rFonts w:ascii="Times New Roman" w:eastAsia="Times New Roman" w:hAnsi="Times New Roman" w:cs="Times New Roman"/>
                <w:iCs/>
                <w:sz w:val="24"/>
                <w:szCs w:val="24"/>
                <w:lang w:eastAsia="lv-LV"/>
              </w:rPr>
              <w:t xml:space="preserve"> plānā</w:t>
            </w:r>
            <w:r>
              <w:rPr>
                <w:rFonts w:ascii="Times New Roman" w:eastAsia="Times New Roman" w:hAnsi="Times New Roman" w:cs="Times New Roman"/>
                <w:iCs/>
                <w:sz w:val="24"/>
                <w:szCs w:val="24"/>
                <w:lang w:eastAsia="lv-LV"/>
              </w:rPr>
              <w:t xml:space="preserve"> sākotnēji noteikto 9.3.1.1.</w:t>
            </w:r>
            <w:r w:rsidR="005E715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pasākuma finansējuma apmēru. Būs arī pašvaldības, kurām reālās </w:t>
            </w:r>
            <w:r w:rsidRPr="00222811">
              <w:rPr>
                <w:rFonts w:ascii="Times New Roman" w:eastAsia="Times New Roman" w:hAnsi="Times New Roman" w:cs="Times New Roman"/>
                <w:iCs/>
                <w:sz w:val="24"/>
                <w:szCs w:val="24"/>
                <w:lang w:eastAsia="lv-LV"/>
              </w:rPr>
              <w:t>attiecināmā</w:t>
            </w:r>
            <w:r w:rsidR="005E7158">
              <w:rPr>
                <w:rFonts w:ascii="Times New Roman" w:eastAsia="Times New Roman" w:hAnsi="Times New Roman" w:cs="Times New Roman"/>
                <w:iCs/>
                <w:sz w:val="24"/>
                <w:szCs w:val="24"/>
                <w:lang w:eastAsia="lv-LV"/>
              </w:rPr>
              <w:t>s</w:t>
            </w:r>
            <w:r w:rsidRPr="00222811">
              <w:rPr>
                <w:rFonts w:ascii="Times New Roman" w:eastAsia="Times New Roman" w:hAnsi="Times New Roman" w:cs="Times New Roman"/>
                <w:iCs/>
                <w:sz w:val="24"/>
                <w:szCs w:val="24"/>
                <w:lang w:eastAsia="lv-LV"/>
              </w:rPr>
              <w:t xml:space="preserve"> sabiedrībā balstītu sociālo pakalpojumu infrastruktūras izveides izmak</w:t>
            </w:r>
            <w:r>
              <w:rPr>
                <w:rFonts w:ascii="Times New Roman" w:eastAsia="Times New Roman" w:hAnsi="Times New Roman" w:cs="Times New Roman"/>
                <w:iCs/>
                <w:sz w:val="24"/>
                <w:szCs w:val="24"/>
                <w:lang w:eastAsia="lv-LV"/>
              </w:rPr>
              <w:t xml:space="preserve">sas </w:t>
            </w:r>
            <w:r w:rsidR="005E7158">
              <w:rPr>
                <w:rFonts w:ascii="Times New Roman" w:eastAsia="Times New Roman" w:hAnsi="Times New Roman" w:cs="Times New Roman"/>
                <w:iCs/>
                <w:sz w:val="24"/>
                <w:szCs w:val="24"/>
                <w:lang w:eastAsia="lv-LV"/>
              </w:rPr>
              <w:t>būs līdzvērtīgas</w:t>
            </w:r>
            <w:r>
              <w:rPr>
                <w:rFonts w:ascii="Times New Roman" w:eastAsia="Times New Roman" w:hAnsi="Times New Roman" w:cs="Times New Roman"/>
                <w:iCs/>
                <w:sz w:val="24"/>
                <w:szCs w:val="24"/>
                <w:lang w:eastAsia="lv-LV"/>
              </w:rPr>
              <w:t xml:space="preserve"> ar </w:t>
            </w:r>
            <w:r w:rsidRPr="00222811">
              <w:rPr>
                <w:rFonts w:ascii="Times New Roman" w:eastAsia="Times New Roman" w:hAnsi="Times New Roman" w:cs="Times New Roman"/>
                <w:iCs/>
                <w:sz w:val="24"/>
                <w:szCs w:val="24"/>
                <w:lang w:eastAsia="lv-LV"/>
              </w:rPr>
              <w:t xml:space="preserve">attiecīgā plānošanas reģiona </w:t>
            </w:r>
            <w:r w:rsidR="001B7161">
              <w:rPr>
                <w:rFonts w:ascii="Times New Roman" w:eastAsia="Times New Roman" w:hAnsi="Times New Roman" w:cs="Times New Roman"/>
                <w:iCs/>
                <w:sz w:val="24"/>
                <w:szCs w:val="24"/>
                <w:lang w:eastAsia="lv-LV"/>
              </w:rPr>
              <w:t>DI</w:t>
            </w:r>
            <w:r w:rsidRPr="00222811">
              <w:rPr>
                <w:rFonts w:ascii="Times New Roman" w:eastAsia="Times New Roman" w:hAnsi="Times New Roman" w:cs="Times New Roman"/>
                <w:iCs/>
                <w:sz w:val="24"/>
                <w:szCs w:val="24"/>
                <w:lang w:eastAsia="lv-LV"/>
              </w:rPr>
              <w:t xml:space="preserve"> plānā sākotnēji noteikto 9.3.1.1.</w:t>
            </w:r>
            <w:r w:rsidR="005E7158">
              <w:rPr>
                <w:rFonts w:ascii="Times New Roman" w:eastAsia="Times New Roman" w:hAnsi="Times New Roman" w:cs="Times New Roman"/>
                <w:iCs/>
                <w:sz w:val="24"/>
                <w:szCs w:val="24"/>
                <w:lang w:eastAsia="lv-LV"/>
              </w:rPr>
              <w:t> </w:t>
            </w:r>
            <w:r w:rsidRPr="00222811">
              <w:rPr>
                <w:rFonts w:ascii="Times New Roman" w:eastAsia="Times New Roman" w:hAnsi="Times New Roman" w:cs="Times New Roman"/>
                <w:iCs/>
                <w:sz w:val="24"/>
                <w:szCs w:val="24"/>
                <w:lang w:eastAsia="lv-LV"/>
              </w:rPr>
              <w:t>pasākuma finansējuma apmēru</w:t>
            </w:r>
            <w:r>
              <w:rPr>
                <w:rFonts w:ascii="Times New Roman" w:eastAsia="Times New Roman" w:hAnsi="Times New Roman" w:cs="Times New Roman"/>
                <w:iCs/>
                <w:sz w:val="24"/>
                <w:szCs w:val="24"/>
                <w:lang w:eastAsia="lv-LV"/>
              </w:rPr>
              <w:t>. Š</w:t>
            </w:r>
            <w:r w:rsidR="001B7161">
              <w:rPr>
                <w:rFonts w:ascii="Times New Roman" w:eastAsia="Times New Roman" w:hAnsi="Times New Roman" w:cs="Times New Roman"/>
                <w:iCs/>
                <w:sz w:val="24"/>
                <w:szCs w:val="24"/>
                <w:lang w:eastAsia="lv-LV"/>
              </w:rPr>
              <w:t>ādos</w:t>
            </w:r>
            <w:r>
              <w:rPr>
                <w:rFonts w:ascii="Times New Roman" w:eastAsia="Times New Roman" w:hAnsi="Times New Roman" w:cs="Times New Roman"/>
                <w:iCs/>
                <w:sz w:val="24"/>
                <w:szCs w:val="24"/>
                <w:lang w:eastAsia="lv-LV"/>
              </w:rPr>
              <w:t xml:space="preserve"> gadījumos pašvaldība nevarēs pretendēt uz 9.3.1.1.</w:t>
            </w:r>
            <w:r w:rsidR="005E715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pasākuma papildu finansējuma daļu;</w:t>
            </w:r>
          </w:p>
          <w:p w14:paraId="7196D1F4" w14:textId="01E63346" w:rsidR="00222811" w:rsidRDefault="006C07F6" w:rsidP="008207CD">
            <w:pPr>
              <w:pStyle w:val="ListParagraph"/>
              <w:numPr>
                <w:ilvl w:val="0"/>
                <w:numId w:val="3"/>
              </w:numPr>
              <w:spacing w:after="0" w:line="240" w:lineRule="auto"/>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00697B2C">
              <w:rPr>
                <w:rFonts w:ascii="Times New Roman" w:eastAsia="Times New Roman" w:hAnsi="Times New Roman" w:cs="Times New Roman"/>
                <w:iCs/>
                <w:sz w:val="24"/>
                <w:szCs w:val="24"/>
                <w:lang w:eastAsia="lv-LV"/>
              </w:rPr>
              <w:t>minētās</w:t>
            </w:r>
            <w:r>
              <w:rPr>
                <w:rFonts w:ascii="Times New Roman" w:eastAsia="Times New Roman" w:hAnsi="Times New Roman" w:cs="Times New Roman"/>
                <w:iCs/>
                <w:sz w:val="24"/>
                <w:szCs w:val="24"/>
                <w:lang w:eastAsia="lv-LV"/>
              </w:rPr>
              <w:t xml:space="preserve"> finansējuma starpības noteikšanas atbildīgā iestāde </w:t>
            </w:r>
            <w:r w:rsidRPr="006C07F6">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teiks arī</w:t>
            </w:r>
            <w:r w:rsidRPr="006C07F6">
              <w:rPr>
                <w:rFonts w:ascii="Times New Roman" w:eastAsia="Times New Roman" w:hAnsi="Times New Roman" w:cs="Times New Roman"/>
                <w:iCs/>
                <w:sz w:val="24"/>
                <w:szCs w:val="24"/>
                <w:lang w:eastAsia="lv-LV"/>
              </w:rPr>
              <w:t xml:space="preserve"> katrai pašvaldībai attiecināmā finansējuma starpības īpatsvaru kopējā attiecināmā finansējuma starpības apmērā</w:t>
            </w:r>
            <w:r>
              <w:rPr>
                <w:rFonts w:ascii="Times New Roman" w:eastAsia="Times New Roman" w:hAnsi="Times New Roman" w:cs="Times New Roman"/>
                <w:iCs/>
                <w:sz w:val="24"/>
                <w:szCs w:val="24"/>
                <w:lang w:eastAsia="lv-LV"/>
              </w:rPr>
              <w:t>. Šo īpatsvaru (</w:t>
            </w:r>
            <w:r w:rsidR="001C19B1">
              <w:rPr>
                <w:rFonts w:ascii="Times New Roman" w:eastAsia="Times New Roman" w:hAnsi="Times New Roman" w:cs="Times New Roman"/>
                <w:iCs/>
                <w:sz w:val="24"/>
                <w:szCs w:val="24"/>
                <w:lang w:eastAsia="lv-LV"/>
              </w:rPr>
              <w:t xml:space="preserve">izteiktu </w:t>
            </w:r>
            <w:r>
              <w:rPr>
                <w:rFonts w:ascii="Times New Roman" w:eastAsia="Times New Roman" w:hAnsi="Times New Roman" w:cs="Times New Roman"/>
                <w:iCs/>
                <w:sz w:val="24"/>
                <w:szCs w:val="24"/>
                <w:lang w:eastAsia="lv-LV"/>
              </w:rPr>
              <w:t>procentos) atbildīgā iestāde tālāk piemēros arī aprēķinot katrai pašvaldībai papildu finansējuma daļas apmēru;</w:t>
            </w:r>
          </w:p>
          <w:p w14:paraId="63B61B61" w14:textId="1968FC18" w:rsidR="006C07F6" w:rsidRDefault="00D60CF5" w:rsidP="008207CD">
            <w:pPr>
              <w:pStyle w:val="ListParagraph"/>
              <w:numPr>
                <w:ilvl w:val="0"/>
                <w:numId w:val="3"/>
              </w:numPr>
              <w:spacing w:after="0" w:line="240" w:lineRule="auto"/>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Pr="00D60CF5">
              <w:rPr>
                <w:rFonts w:ascii="Times New Roman" w:eastAsia="Times New Roman" w:hAnsi="Times New Roman" w:cs="Times New Roman"/>
                <w:iCs/>
                <w:sz w:val="24"/>
                <w:szCs w:val="24"/>
                <w:lang w:eastAsia="lv-LV"/>
              </w:rPr>
              <w:t>papildu finansējuma daļas apmēr</w:t>
            </w:r>
            <w:r>
              <w:rPr>
                <w:rFonts w:ascii="Times New Roman" w:eastAsia="Times New Roman" w:hAnsi="Times New Roman" w:cs="Times New Roman"/>
                <w:iCs/>
                <w:sz w:val="24"/>
                <w:szCs w:val="24"/>
                <w:lang w:eastAsia="lv-LV"/>
              </w:rPr>
              <w:t xml:space="preserve">a noteikšanas atbildīgā iestāde </w:t>
            </w:r>
            <w:r w:rsidR="00B50EF9">
              <w:rPr>
                <w:rFonts w:ascii="Times New Roman" w:eastAsia="Times New Roman" w:hAnsi="Times New Roman" w:cs="Times New Roman"/>
                <w:iCs/>
                <w:sz w:val="24"/>
                <w:szCs w:val="24"/>
                <w:lang w:eastAsia="lv-LV"/>
              </w:rPr>
              <w:t xml:space="preserve">informēs </w:t>
            </w:r>
            <w:r w:rsidR="001C19B1">
              <w:rPr>
                <w:rFonts w:ascii="Times New Roman" w:eastAsia="Times New Roman" w:hAnsi="Times New Roman" w:cs="Times New Roman"/>
                <w:iCs/>
                <w:sz w:val="24"/>
                <w:szCs w:val="24"/>
                <w:lang w:eastAsia="lv-LV"/>
              </w:rPr>
              <w:t>LM</w:t>
            </w:r>
            <w:r w:rsidR="00B50EF9" w:rsidRPr="00B50EF9">
              <w:rPr>
                <w:rFonts w:ascii="Times New Roman" w:eastAsia="Times New Roman" w:hAnsi="Times New Roman" w:cs="Times New Roman"/>
                <w:iCs/>
                <w:sz w:val="24"/>
                <w:szCs w:val="24"/>
                <w:lang w:eastAsia="lv-LV"/>
              </w:rPr>
              <w:t xml:space="preserve"> Sociālo pakalpojumu attīstības padomes sekretariāt</w:t>
            </w:r>
            <w:r w:rsidR="00B50EF9">
              <w:rPr>
                <w:rFonts w:ascii="Times New Roman" w:eastAsia="Times New Roman" w:hAnsi="Times New Roman" w:cs="Times New Roman"/>
                <w:iCs/>
                <w:sz w:val="24"/>
                <w:szCs w:val="24"/>
                <w:lang w:eastAsia="lv-LV"/>
              </w:rPr>
              <w:t>u</w:t>
            </w:r>
            <w:r w:rsidR="00B50EF9" w:rsidRPr="00B50EF9">
              <w:rPr>
                <w:rFonts w:ascii="Times New Roman" w:eastAsia="Times New Roman" w:hAnsi="Times New Roman" w:cs="Times New Roman"/>
                <w:iCs/>
                <w:sz w:val="24"/>
                <w:szCs w:val="24"/>
                <w:lang w:eastAsia="lv-LV"/>
              </w:rPr>
              <w:t xml:space="preserve"> par katrai pašvaldībai noteikto </w:t>
            </w:r>
            <w:r w:rsidR="00B50EF9">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sidR="00B50EF9">
              <w:rPr>
                <w:rFonts w:ascii="Times New Roman" w:eastAsia="Times New Roman" w:hAnsi="Times New Roman" w:cs="Times New Roman"/>
                <w:iCs/>
                <w:sz w:val="24"/>
                <w:szCs w:val="24"/>
                <w:lang w:eastAsia="lv-LV"/>
              </w:rPr>
              <w:t xml:space="preserve">pasākuma papildu finansējuma daļas apmēru un aicinās ierosināt </w:t>
            </w:r>
            <w:r w:rsidR="00B50EF9" w:rsidRPr="00B50EF9">
              <w:rPr>
                <w:rFonts w:ascii="Times New Roman" w:eastAsia="Times New Roman" w:hAnsi="Times New Roman" w:cs="Times New Roman"/>
                <w:iCs/>
                <w:sz w:val="24"/>
                <w:szCs w:val="24"/>
                <w:lang w:eastAsia="lv-LV"/>
              </w:rPr>
              <w:t>attiecīgu</w:t>
            </w:r>
            <w:r w:rsidR="00B50EF9">
              <w:rPr>
                <w:rFonts w:ascii="Times New Roman" w:eastAsia="Times New Roman" w:hAnsi="Times New Roman" w:cs="Times New Roman"/>
                <w:iCs/>
                <w:sz w:val="24"/>
                <w:szCs w:val="24"/>
                <w:lang w:eastAsia="lv-LV"/>
              </w:rPr>
              <w:t>s</w:t>
            </w:r>
            <w:r w:rsidR="00B50EF9" w:rsidRPr="00B50EF9">
              <w:rPr>
                <w:rFonts w:ascii="Times New Roman" w:eastAsia="Times New Roman" w:hAnsi="Times New Roman" w:cs="Times New Roman"/>
                <w:iCs/>
                <w:sz w:val="24"/>
                <w:szCs w:val="24"/>
                <w:lang w:eastAsia="lv-LV"/>
              </w:rPr>
              <w:t xml:space="preserve"> grozījumu</w:t>
            </w:r>
            <w:r w:rsidR="00B50EF9">
              <w:rPr>
                <w:rFonts w:ascii="Times New Roman" w:eastAsia="Times New Roman" w:hAnsi="Times New Roman" w:cs="Times New Roman"/>
                <w:iCs/>
                <w:sz w:val="24"/>
                <w:szCs w:val="24"/>
                <w:lang w:eastAsia="lv-LV"/>
              </w:rPr>
              <w:t>s</w:t>
            </w:r>
            <w:r w:rsidR="00B50EF9" w:rsidRPr="00B50EF9">
              <w:rPr>
                <w:rFonts w:ascii="Times New Roman" w:eastAsia="Times New Roman" w:hAnsi="Times New Roman" w:cs="Times New Roman"/>
                <w:iCs/>
                <w:sz w:val="24"/>
                <w:szCs w:val="24"/>
                <w:lang w:eastAsia="lv-LV"/>
              </w:rPr>
              <w:t xml:space="preserve"> plānošanas reģionu </w:t>
            </w:r>
            <w:r w:rsidR="001C19B1">
              <w:rPr>
                <w:rFonts w:ascii="Times New Roman" w:eastAsia="Times New Roman" w:hAnsi="Times New Roman" w:cs="Times New Roman"/>
                <w:iCs/>
                <w:sz w:val="24"/>
                <w:szCs w:val="24"/>
                <w:lang w:eastAsia="lv-LV"/>
              </w:rPr>
              <w:t xml:space="preserve">DI </w:t>
            </w:r>
            <w:r w:rsidR="00B50EF9" w:rsidRPr="00B50EF9">
              <w:rPr>
                <w:rFonts w:ascii="Times New Roman" w:eastAsia="Times New Roman" w:hAnsi="Times New Roman" w:cs="Times New Roman"/>
                <w:iCs/>
                <w:sz w:val="24"/>
                <w:szCs w:val="24"/>
                <w:lang w:eastAsia="lv-LV"/>
              </w:rPr>
              <w:t>plānos</w:t>
            </w:r>
            <w:r w:rsidR="00B50EF9">
              <w:rPr>
                <w:rFonts w:ascii="Times New Roman" w:eastAsia="Times New Roman" w:hAnsi="Times New Roman" w:cs="Times New Roman"/>
                <w:iCs/>
                <w:sz w:val="24"/>
                <w:szCs w:val="24"/>
                <w:lang w:eastAsia="lv-LV"/>
              </w:rPr>
              <w:t xml:space="preserve">; </w:t>
            </w:r>
          </w:p>
          <w:p w14:paraId="37D5DF3B" w14:textId="38278CA0" w:rsidR="00866F5B" w:rsidRDefault="00866F5B" w:rsidP="008207CD">
            <w:pPr>
              <w:pStyle w:val="ListParagraph"/>
              <w:numPr>
                <w:ilvl w:val="0"/>
                <w:numId w:val="3"/>
              </w:numPr>
              <w:spacing w:after="0" w:line="240" w:lineRule="auto"/>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savukārt pēc </w:t>
            </w:r>
            <w:r w:rsidRPr="00866F5B">
              <w:rPr>
                <w:rFonts w:ascii="Times New Roman" w:eastAsia="Times New Roman" w:hAnsi="Times New Roman" w:cs="Times New Roman"/>
                <w:iCs/>
                <w:sz w:val="24"/>
                <w:szCs w:val="24"/>
                <w:lang w:eastAsia="lv-LV"/>
              </w:rPr>
              <w:t xml:space="preserve">plānošanas reģionu </w:t>
            </w:r>
            <w:r>
              <w:rPr>
                <w:rFonts w:ascii="Times New Roman" w:eastAsia="Times New Roman" w:hAnsi="Times New Roman" w:cs="Times New Roman"/>
                <w:iCs/>
                <w:sz w:val="24"/>
                <w:szCs w:val="24"/>
                <w:lang w:eastAsia="lv-LV"/>
              </w:rPr>
              <w:t xml:space="preserve">DI </w:t>
            </w:r>
            <w:r w:rsidRPr="00866F5B">
              <w:rPr>
                <w:rFonts w:ascii="Times New Roman" w:eastAsia="Times New Roman" w:hAnsi="Times New Roman" w:cs="Times New Roman"/>
                <w:iCs/>
                <w:sz w:val="24"/>
                <w:szCs w:val="24"/>
                <w:lang w:eastAsia="lv-LV"/>
              </w:rPr>
              <w:t xml:space="preserve">plānu grozījumu apstiprināšanas Sociālo pakalpojumu attīstības padomē </w:t>
            </w:r>
            <w:r>
              <w:rPr>
                <w:rFonts w:ascii="Times New Roman" w:eastAsia="Times New Roman" w:hAnsi="Times New Roman" w:cs="Times New Roman"/>
                <w:iCs/>
                <w:sz w:val="24"/>
                <w:szCs w:val="24"/>
                <w:lang w:eastAsia="lv-LV"/>
              </w:rPr>
              <w:t xml:space="preserve">atbildīgā iestāde </w:t>
            </w:r>
            <w:r w:rsidRPr="00866F5B">
              <w:rPr>
                <w:rFonts w:ascii="Times New Roman" w:eastAsia="Times New Roman" w:hAnsi="Times New Roman" w:cs="Times New Roman"/>
                <w:iCs/>
                <w:sz w:val="24"/>
                <w:szCs w:val="24"/>
                <w:lang w:eastAsia="lv-LV"/>
              </w:rPr>
              <w:t>informē</w:t>
            </w:r>
            <w:r>
              <w:rPr>
                <w:rFonts w:ascii="Times New Roman" w:eastAsia="Times New Roman" w:hAnsi="Times New Roman" w:cs="Times New Roman"/>
                <w:iCs/>
                <w:sz w:val="24"/>
                <w:szCs w:val="24"/>
                <w:lang w:eastAsia="lv-LV"/>
              </w:rPr>
              <w:t>s</w:t>
            </w:r>
            <w:r w:rsidRPr="00866F5B">
              <w:rPr>
                <w:rFonts w:ascii="Times New Roman" w:eastAsia="Times New Roman" w:hAnsi="Times New Roman" w:cs="Times New Roman"/>
                <w:iCs/>
                <w:sz w:val="24"/>
                <w:szCs w:val="24"/>
                <w:lang w:eastAsia="lv-LV"/>
              </w:rPr>
              <w:t xml:space="preserve"> sadarbības iestādi par </w:t>
            </w:r>
            <w:r>
              <w:rPr>
                <w:rFonts w:ascii="Times New Roman" w:eastAsia="Times New Roman" w:hAnsi="Times New Roman" w:cs="Times New Roman"/>
                <w:iCs/>
                <w:sz w:val="24"/>
                <w:szCs w:val="24"/>
                <w:lang w:eastAsia="lv-LV"/>
              </w:rPr>
              <w:t xml:space="preserve">tām </w:t>
            </w:r>
            <w:r w:rsidRPr="00866F5B">
              <w:rPr>
                <w:rFonts w:ascii="Times New Roman" w:eastAsia="Times New Roman" w:hAnsi="Times New Roman" w:cs="Times New Roman"/>
                <w:iCs/>
                <w:sz w:val="24"/>
                <w:szCs w:val="24"/>
                <w:lang w:eastAsia="lv-LV"/>
              </w:rPr>
              <w:t>pašvaldībām, kurām ir piešķiram</w:t>
            </w:r>
            <w:r>
              <w:rPr>
                <w:rFonts w:ascii="Times New Roman" w:eastAsia="Times New Roman" w:hAnsi="Times New Roman" w:cs="Times New Roman"/>
                <w:iCs/>
                <w:sz w:val="24"/>
                <w:szCs w:val="24"/>
                <w:lang w:eastAsia="lv-LV"/>
              </w:rPr>
              <w:t>a</w:t>
            </w:r>
            <w:r w:rsidRPr="00866F5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pasākuma papildu finansējuma daļa, norādot arī konkrētus finansējuma </w:t>
            </w:r>
            <w:r w:rsidR="00CD0D18">
              <w:rPr>
                <w:rFonts w:ascii="Times New Roman" w:eastAsia="Times New Roman" w:hAnsi="Times New Roman" w:cs="Times New Roman"/>
                <w:iCs/>
                <w:sz w:val="24"/>
                <w:szCs w:val="24"/>
                <w:lang w:eastAsia="lv-LV"/>
              </w:rPr>
              <w:t>avotu</w:t>
            </w:r>
            <w:r>
              <w:rPr>
                <w:rFonts w:ascii="Times New Roman" w:eastAsia="Times New Roman" w:hAnsi="Times New Roman" w:cs="Times New Roman"/>
                <w:iCs/>
                <w:sz w:val="24"/>
                <w:szCs w:val="24"/>
                <w:lang w:eastAsia="lv-LV"/>
              </w:rPr>
              <w:t xml:space="preserve"> apmērus. Attiecīgi pēc tam sadarbības iestāde </w:t>
            </w:r>
            <w:r w:rsidR="001C19B1">
              <w:rPr>
                <w:rFonts w:ascii="Times New Roman" w:eastAsia="Times New Roman" w:hAnsi="Times New Roman" w:cs="Times New Roman"/>
                <w:iCs/>
                <w:sz w:val="24"/>
                <w:szCs w:val="24"/>
                <w:lang w:eastAsia="lv-LV"/>
              </w:rPr>
              <w:t xml:space="preserve">varēs </w:t>
            </w:r>
            <w:r w:rsidRPr="00866F5B">
              <w:rPr>
                <w:rFonts w:ascii="Times New Roman" w:eastAsia="Times New Roman" w:hAnsi="Times New Roman" w:cs="Times New Roman"/>
                <w:iCs/>
                <w:sz w:val="24"/>
                <w:szCs w:val="24"/>
                <w:lang w:eastAsia="lv-LV"/>
              </w:rPr>
              <w:t>organizē</w:t>
            </w:r>
            <w:r w:rsidR="001C19B1">
              <w:rPr>
                <w:rFonts w:ascii="Times New Roman" w:eastAsia="Times New Roman" w:hAnsi="Times New Roman" w:cs="Times New Roman"/>
                <w:iCs/>
                <w:sz w:val="24"/>
                <w:szCs w:val="24"/>
                <w:lang w:eastAsia="lv-LV"/>
              </w:rPr>
              <w:t>t</w:t>
            </w:r>
            <w:r w:rsidRPr="00866F5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pasākuma papildu finansējuma </w:t>
            </w:r>
            <w:r w:rsidRPr="00866F5B">
              <w:rPr>
                <w:rFonts w:ascii="Times New Roman" w:eastAsia="Times New Roman" w:hAnsi="Times New Roman" w:cs="Times New Roman"/>
                <w:iCs/>
                <w:sz w:val="24"/>
                <w:szCs w:val="24"/>
                <w:lang w:eastAsia="lv-LV"/>
              </w:rPr>
              <w:t>piešķiršanu</w:t>
            </w:r>
            <w:r>
              <w:rPr>
                <w:rFonts w:ascii="Times New Roman" w:eastAsia="Times New Roman" w:hAnsi="Times New Roman" w:cs="Times New Roman"/>
                <w:iCs/>
                <w:sz w:val="24"/>
                <w:szCs w:val="24"/>
                <w:lang w:eastAsia="lv-LV"/>
              </w:rPr>
              <w:t xml:space="preserve"> pašvaldību projektiem</w:t>
            </w:r>
            <w:r w:rsidRPr="00866F5B">
              <w:rPr>
                <w:rFonts w:ascii="Times New Roman" w:eastAsia="Times New Roman" w:hAnsi="Times New Roman" w:cs="Times New Roman"/>
                <w:iCs/>
                <w:sz w:val="24"/>
                <w:szCs w:val="24"/>
                <w:lang w:eastAsia="lv-LV"/>
              </w:rPr>
              <w:t xml:space="preserve">, veicot attiecīgus grozījumus </w:t>
            </w:r>
            <w:r w:rsidR="00327B2A">
              <w:rPr>
                <w:rFonts w:ascii="Times New Roman" w:eastAsia="Times New Roman" w:hAnsi="Times New Roman" w:cs="Times New Roman"/>
                <w:iCs/>
                <w:sz w:val="24"/>
                <w:szCs w:val="24"/>
                <w:lang w:eastAsia="lv-LV"/>
              </w:rPr>
              <w:t>projektos</w:t>
            </w:r>
            <w:r w:rsidRPr="00866F5B">
              <w:rPr>
                <w:rFonts w:ascii="Times New Roman" w:eastAsia="Times New Roman" w:hAnsi="Times New Roman" w:cs="Times New Roman"/>
                <w:iCs/>
                <w:sz w:val="24"/>
                <w:szCs w:val="24"/>
                <w:lang w:eastAsia="lv-LV"/>
              </w:rPr>
              <w:t xml:space="preserve">. Gadījumā, ja kādas pašvaldības projekta īstenošana </w:t>
            </w:r>
            <w:r w:rsidR="00327B2A">
              <w:rPr>
                <w:rFonts w:ascii="Times New Roman" w:eastAsia="Times New Roman" w:hAnsi="Times New Roman" w:cs="Times New Roman"/>
                <w:iCs/>
                <w:sz w:val="24"/>
                <w:szCs w:val="24"/>
                <w:lang w:eastAsia="lv-LV"/>
              </w:rPr>
              <w:t>būs</w:t>
            </w:r>
            <w:r w:rsidRPr="00866F5B">
              <w:rPr>
                <w:rFonts w:ascii="Times New Roman" w:eastAsia="Times New Roman" w:hAnsi="Times New Roman" w:cs="Times New Roman"/>
                <w:iCs/>
                <w:sz w:val="24"/>
                <w:szCs w:val="24"/>
                <w:lang w:eastAsia="lv-LV"/>
              </w:rPr>
              <w:t xml:space="preserve"> noslēgusies līdz 2021.</w:t>
            </w:r>
            <w:r w:rsidR="001C19B1">
              <w:rPr>
                <w:rFonts w:ascii="Times New Roman" w:eastAsia="Times New Roman" w:hAnsi="Times New Roman" w:cs="Times New Roman"/>
                <w:iCs/>
                <w:sz w:val="24"/>
                <w:szCs w:val="24"/>
                <w:lang w:eastAsia="lv-LV"/>
              </w:rPr>
              <w:t> </w:t>
            </w:r>
            <w:r w:rsidRPr="00866F5B">
              <w:rPr>
                <w:rFonts w:ascii="Times New Roman" w:eastAsia="Times New Roman" w:hAnsi="Times New Roman" w:cs="Times New Roman"/>
                <w:iCs/>
                <w:sz w:val="24"/>
                <w:szCs w:val="24"/>
                <w:lang w:eastAsia="lv-LV"/>
              </w:rPr>
              <w:t>gada 30.</w:t>
            </w:r>
            <w:r w:rsidR="001C19B1">
              <w:rPr>
                <w:rFonts w:ascii="Times New Roman" w:eastAsia="Times New Roman" w:hAnsi="Times New Roman" w:cs="Times New Roman"/>
                <w:iCs/>
                <w:sz w:val="24"/>
                <w:szCs w:val="24"/>
                <w:lang w:eastAsia="lv-LV"/>
              </w:rPr>
              <w:t> </w:t>
            </w:r>
            <w:r w:rsidRPr="00866F5B">
              <w:rPr>
                <w:rFonts w:ascii="Times New Roman" w:eastAsia="Times New Roman" w:hAnsi="Times New Roman" w:cs="Times New Roman"/>
                <w:iCs/>
                <w:sz w:val="24"/>
                <w:szCs w:val="24"/>
                <w:lang w:eastAsia="lv-LV"/>
              </w:rPr>
              <w:t>jūnijam, sadarbības iestāde vieno</w:t>
            </w:r>
            <w:r w:rsidR="00327B2A">
              <w:rPr>
                <w:rFonts w:ascii="Times New Roman" w:eastAsia="Times New Roman" w:hAnsi="Times New Roman" w:cs="Times New Roman"/>
                <w:iCs/>
                <w:sz w:val="24"/>
                <w:szCs w:val="24"/>
                <w:lang w:eastAsia="lv-LV"/>
              </w:rPr>
              <w:t>sies</w:t>
            </w:r>
            <w:r w:rsidRPr="00866F5B">
              <w:rPr>
                <w:rFonts w:ascii="Times New Roman" w:eastAsia="Times New Roman" w:hAnsi="Times New Roman" w:cs="Times New Roman"/>
                <w:iCs/>
                <w:sz w:val="24"/>
                <w:szCs w:val="24"/>
                <w:lang w:eastAsia="lv-LV"/>
              </w:rPr>
              <w:t xml:space="preserve"> ar </w:t>
            </w:r>
            <w:r w:rsidR="00327B2A">
              <w:rPr>
                <w:rFonts w:ascii="Times New Roman" w:eastAsia="Times New Roman" w:hAnsi="Times New Roman" w:cs="Times New Roman"/>
                <w:iCs/>
                <w:sz w:val="24"/>
                <w:szCs w:val="24"/>
                <w:lang w:eastAsia="lv-LV"/>
              </w:rPr>
              <w:t>konkrēto</w:t>
            </w:r>
            <w:r w:rsidRPr="00866F5B">
              <w:rPr>
                <w:rFonts w:ascii="Times New Roman" w:eastAsia="Times New Roman" w:hAnsi="Times New Roman" w:cs="Times New Roman"/>
                <w:iCs/>
                <w:sz w:val="24"/>
                <w:szCs w:val="24"/>
                <w:lang w:eastAsia="lv-LV"/>
              </w:rPr>
              <w:t xml:space="preserve"> pašvaldību par </w:t>
            </w:r>
            <w:r w:rsidR="00327B2A">
              <w:rPr>
                <w:rFonts w:ascii="Times New Roman" w:eastAsia="Times New Roman" w:hAnsi="Times New Roman" w:cs="Times New Roman"/>
                <w:iCs/>
                <w:sz w:val="24"/>
                <w:szCs w:val="24"/>
                <w:lang w:eastAsia="lv-LV"/>
              </w:rPr>
              <w:t xml:space="preserve">divām tālākām iespējām: 1) </w:t>
            </w:r>
            <w:r w:rsidRPr="00866F5B">
              <w:rPr>
                <w:rFonts w:ascii="Times New Roman" w:eastAsia="Times New Roman" w:hAnsi="Times New Roman" w:cs="Times New Roman"/>
                <w:iCs/>
                <w:sz w:val="24"/>
                <w:szCs w:val="24"/>
                <w:lang w:eastAsia="lv-LV"/>
              </w:rPr>
              <w:t>noslēguma maksājuma veikšanu saskaņā ar vienošanās par projekta īstenošanu noteikto</w:t>
            </w:r>
            <w:r w:rsidR="00327B2A">
              <w:rPr>
                <w:rFonts w:ascii="Times New Roman" w:eastAsia="Times New Roman" w:hAnsi="Times New Roman" w:cs="Times New Roman"/>
                <w:iCs/>
                <w:sz w:val="24"/>
                <w:szCs w:val="24"/>
                <w:lang w:eastAsia="lv-LV"/>
              </w:rPr>
              <w:t xml:space="preserve"> (šajā gadījumā pašvaldība nesaņem 9.3.1.1.</w:t>
            </w:r>
            <w:r w:rsidR="001C19B1">
              <w:rPr>
                <w:rFonts w:ascii="Times New Roman" w:eastAsia="Times New Roman" w:hAnsi="Times New Roman" w:cs="Times New Roman"/>
                <w:iCs/>
                <w:sz w:val="24"/>
                <w:szCs w:val="24"/>
                <w:lang w:eastAsia="lv-LV"/>
              </w:rPr>
              <w:t> </w:t>
            </w:r>
            <w:r w:rsidR="00327B2A">
              <w:rPr>
                <w:rFonts w:ascii="Times New Roman" w:eastAsia="Times New Roman" w:hAnsi="Times New Roman" w:cs="Times New Roman"/>
                <w:iCs/>
                <w:sz w:val="24"/>
                <w:szCs w:val="24"/>
                <w:lang w:eastAsia="lv-LV"/>
              </w:rPr>
              <w:t>pasākuma papildu finansējuma daļu)</w:t>
            </w:r>
            <w:r w:rsidR="00DB4529">
              <w:rPr>
                <w:rFonts w:ascii="Times New Roman" w:eastAsia="Times New Roman" w:hAnsi="Times New Roman" w:cs="Times New Roman"/>
                <w:iCs/>
                <w:sz w:val="24"/>
                <w:szCs w:val="24"/>
                <w:lang w:eastAsia="lv-LV"/>
              </w:rPr>
              <w:t>,</w:t>
            </w:r>
            <w:r w:rsidR="00327B2A">
              <w:rPr>
                <w:rFonts w:ascii="Times New Roman" w:eastAsia="Times New Roman" w:hAnsi="Times New Roman" w:cs="Times New Roman"/>
                <w:iCs/>
                <w:sz w:val="24"/>
                <w:szCs w:val="24"/>
                <w:lang w:eastAsia="lv-LV"/>
              </w:rPr>
              <w:t xml:space="preserve"> 2)</w:t>
            </w:r>
            <w:r w:rsidRPr="00866F5B">
              <w:rPr>
                <w:rFonts w:ascii="Times New Roman" w:eastAsia="Times New Roman" w:hAnsi="Times New Roman" w:cs="Times New Roman"/>
                <w:iCs/>
                <w:sz w:val="24"/>
                <w:szCs w:val="24"/>
                <w:lang w:eastAsia="lv-LV"/>
              </w:rPr>
              <w:t xml:space="preserve"> noslēguma maksājuma apturēšanu līdz pašvaldībai pieejamā </w:t>
            </w:r>
            <w:r w:rsidR="00327B2A">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sidR="00327B2A">
              <w:rPr>
                <w:rFonts w:ascii="Times New Roman" w:eastAsia="Times New Roman" w:hAnsi="Times New Roman" w:cs="Times New Roman"/>
                <w:iCs/>
                <w:sz w:val="24"/>
                <w:szCs w:val="24"/>
                <w:lang w:eastAsia="lv-LV"/>
              </w:rPr>
              <w:t xml:space="preserve">pasākuma papildu finansējuma </w:t>
            </w:r>
            <w:r w:rsidRPr="00866F5B">
              <w:rPr>
                <w:rFonts w:ascii="Times New Roman" w:eastAsia="Times New Roman" w:hAnsi="Times New Roman" w:cs="Times New Roman"/>
                <w:iCs/>
                <w:sz w:val="24"/>
                <w:szCs w:val="24"/>
                <w:lang w:eastAsia="lv-LV"/>
              </w:rPr>
              <w:t xml:space="preserve">daļas apmēra </w:t>
            </w:r>
            <w:r w:rsidR="00327B2A">
              <w:rPr>
                <w:rFonts w:ascii="Times New Roman" w:eastAsia="Times New Roman" w:hAnsi="Times New Roman" w:cs="Times New Roman"/>
                <w:iCs/>
                <w:sz w:val="24"/>
                <w:szCs w:val="24"/>
                <w:lang w:eastAsia="lv-LV"/>
              </w:rPr>
              <w:t xml:space="preserve">aprēķināšanai un </w:t>
            </w:r>
            <w:r w:rsidRPr="00866F5B">
              <w:rPr>
                <w:rFonts w:ascii="Times New Roman" w:eastAsia="Times New Roman" w:hAnsi="Times New Roman" w:cs="Times New Roman"/>
                <w:iCs/>
                <w:sz w:val="24"/>
                <w:szCs w:val="24"/>
                <w:lang w:eastAsia="lv-LV"/>
              </w:rPr>
              <w:t>apstiprināšan</w:t>
            </w:r>
            <w:r w:rsidR="00327B2A">
              <w:rPr>
                <w:rFonts w:ascii="Times New Roman" w:eastAsia="Times New Roman" w:hAnsi="Times New Roman" w:cs="Times New Roman"/>
                <w:iCs/>
                <w:sz w:val="24"/>
                <w:szCs w:val="24"/>
                <w:lang w:eastAsia="lv-LV"/>
              </w:rPr>
              <w:t>ai.</w:t>
            </w:r>
          </w:p>
          <w:p w14:paraId="2C20DD0A" w14:textId="5BFAFBE8" w:rsidR="00327B2A" w:rsidRDefault="00327B2A" w:rsidP="007406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Gadījumā, ja pašvaldība līdz 2021.</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30.</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jūnijam nebūs noslēgusi nevienu pakalpojuma līgumu sabiedrībā balstītu sociālo pakalpojumu infrastruktūras izveidei un informāciju par līgumu noslēgšanu ievadījusi KP</w:t>
            </w:r>
            <w:r w:rsidR="00DB45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VIS, šī pašvaldība nevarēs pretendēt uz </w:t>
            </w:r>
            <w:r w:rsidR="008B0B8C">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sidR="008B0B8C">
              <w:rPr>
                <w:rFonts w:ascii="Times New Roman" w:eastAsia="Times New Roman" w:hAnsi="Times New Roman" w:cs="Times New Roman"/>
                <w:iCs/>
                <w:sz w:val="24"/>
                <w:szCs w:val="24"/>
                <w:lang w:eastAsia="lv-LV"/>
              </w:rPr>
              <w:t>pasākuma papildu finansējuma daļu.</w:t>
            </w:r>
          </w:p>
          <w:p w14:paraId="5CB65BAC" w14:textId="57335846" w:rsidR="008B0B8C" w:rsidRDefault="008B0B8C" w:rsidP="00C179C9">
            <w:pPr>
              <w:spacing w:after="0" w:line="240" w:lineRule="auto"/>
              <w:jc w:val="both"/>
              <w:rPr>
                <w:rFonts w:ascii="Times New Roman" w:eastAsia="Times New Roman" w:hAnsi="Times New Roman" w:cs="Times New Roman"/>
                <w:iCs/>
                <w:sz w:val="24"/>
                <w:szCs w:val="24"/>
                <w:lang w:eastAsia="lv-LV"/>
              </w:rPr>
            </w:pPr>
            <w:r w:rsidRPr="00740648">
              <w:rPr>
                <w:rFonts w:ascii="Times New Roman" w:eastAsia="Times New Roman" w:hAnsi="Times New Roman" w:cs="Times New Roman"/>
                <w:i/>
                <w:sz w:val="24"/>
                <w:szCs w:val="24"/>
                <w:u w:val="single"/>
                <w:lang w:eastAsia="lv-LV"/>
              </w:rPr>
              <w:t xml:space="preserve">Piemērs </w:t>
            </w:r>
            <w:r w:rsidR="00C179C9" w:rsidRPr="00740648">
              <w:rPr>
                <w:rFonts w:ascii="Times New Roman" w:eastAsia="Times New Roman" w:hAnsi="Times New Roman" w:cs="Times New Roman"/>
                <w:i/>
                <w:sz w:val="24"/>
                <w:szCs w:val="24"/>
                <w:u w:val="single"/>
                <w:lang w:eastAsia="lv-LV"/>
              </w:rPr>
              <w:t>9.3.1.1.</w:t>
            </w:r>
            <w:r w:rsidR="001C19B1">
              <w:rPr>
                <w:rFonts w:ascii="Times New Roman" w:eastAsia="Times New Roman" w:hAnsi="Times New Roman" w:cs="Times New Roman"/>
                <w:i/>
                <w:sz w:val="24"/>
                <w:szCs w:val="24"/>
                <w:u w:val="single"/>
                <w:lang w:eastAsia="lv-LV"/>
              </w:rPr>
              <w:t> </w:t>
            </w:r>
            <w:r w:rsidR="00C179C9" w:rsidRPr="00740648">
              <w:rPr>
                <w:rFonts w:ascii="Times New Roman" w:eastAsia="Times New Roman" w:hAnsi="Times New Roman" w:cs="Times New Roman"/>
                <w:i/>
                <w:sz w:val="24"/>
                <w:szCs w:val="24"/>
                <w:u w:val="single"/>
                <w:lang w:eastAsia="lv-LV"/>
              </w:rPr>
              <w:t>pasākuma papildu finansējuma pašvaldības daļas aprēķinam</w:t>
            </w:r>
            <w:r w:rsidR="00C179C9">
              <w:rPr>
                <w:rFonts w:ascii="Times New Roman" w:eastAsia="Times New Roman" w:hAnsi="Times New Roman" w:cs="Times New Roman"/>
                <w:iCs/>
                <w:sz w:val="24"/>
                <w:szCs w:val="24"/>
                <w:lang w:eastAsia="lv-LV"/>
              </w:rPr>
              <w:t>:</w:t>
            </w:r>
          </w:p>
          <w:p w14:paraId="38EDC433" w14:textId="6B9BD69E" w:rsidR="00C179C9" w:rsidRDefault="00C179C9" w:rsidP="007406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Pašvaldībai plānošanas reģiona DI plānā sākotnēji noteiktais 9.3.1.1.</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pasākuma finansējuma apmērs ir 100 000 </w:t>
            </w:r>
            <w:r w:rsidRPr="00740648">
              <w:rPr>
                <w:rFonts w:ascii="Times New Roman" w:eastAsia="Times New Roman" w:hAnsi="Times New Roman" w:cs="Times New Roman"/>
                <w:i/>
                <w:sz w:val="24"/>
                <w:szCs w:val="24"/>
                <w:lang w:eastAsia="lv-LV"/>
              </w:rPr>
              <w:t>eur</w:t>
            </w:r>
            <w:r w:rsidRPr="001C19B1">
              <w:rPr>
                <w:rFonts w:ascii="Times New Roman" w:eastAsia="Times New Roman" w:hAnsi="Times New Roman" w:cs="Times New Roman"/>
                <w:i/>
                <w:sz w:val="24"/>
                <w:szCs w:val="24"/>
                <w:lang w:eastAsia="lv-LV"/>
              </w:rPr>
              <w:t>o</w:t>
            </w:r>
            <w:r>
              <w:rPr>
                <w:rFonts w:ascii="Times New Roman" w:eastAsia="Times New Roman" w:hAnsi="Times New Roman" w:cs="Times New Roman"/>
                <w:iCs/>
                <w:sz w:val="24"/>
                <w:szCs w:val="24"/>
                <w:lang w:eastAsia="lv-LV"/>
              </w:rPr>
              <w:t>, bet pašvaldības reālās sabiedrībā balstītu sociālo pakalpojumu infrastruktūras izveides attiecināmās izmaksas</w:t>
            </w:r>
            <w:r w:rsidR="00160574">
              <w:rPr>
                <w:rFonts w:ascii="Times New Roman" w:eastAsia="Times New Roman" w:hAnsi="Times New Roman" w:cs="Times New Roman"/>
                <w:iCs/>
                <w:sz w:val="24"/>
                <w:szCs w:val="24"/>
                <w:lang w:eastAsia="lv-LV"/>
              </w:rPr>
              <w:t xml:space="preserve"> atbilstoši KP VIS datiem</w:t>
            </w:r>
            <w:r>
              <w:rPr>
                <w:rFonts w:ascii="Times New Roman" w:eastAsia="Times New Roman" w:hAnsi="Times New Roman" w:cs="Times New Roman"/>
                <w:iCs/>
                <w:sz w:val="24"/>
                <w:szCs w:val="24"/>
                <w:lang w:eastAsia="lv-LV"/>
              </w:rPr>
              <w:t xml:space="preserve"> ir 175 000 </w:t>
            </w:r>
            <w:r w:rsidRPr="00740648">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Attiecīgi pašvaldības </w:t>
            </w:r>
            <w:r w:rsidR="00E63BA8">
              <w:rPr>
                <w:rFonts w:ascii="Times New Roman" w:eastAsia="Times New Roman" w:hAnsi="Times New Roman" w:cs="Times New Roman"/>
                <w:iCs/>
                <w:sz w:val="24"/>
                <w:szCs w:val="24"/>
                <w:lang w:eastAsia="lv-LV"/>
              </w:rPr>
              <w:t>attiecināmā finansējuma starpība pret sākotnēji noteikto 9.3.1.1.</w:t>
            </w:r>
            <w:r w:rsidR="001C19B1">
              <w:rPr>
                <w:rFonts w:ascii="Times New Roman" w:eastAsia="Times New Roman" w:hAnsi="Times New Roman" w:cs="Times New Roman"/>
                <w:iCs/>
                <w:sz w:val="24"/>
                <w:szCs w:val="24"/>
                <w:lang w:eastAsia="lv-LV"/>
              </w:rPr>
              <w:t> </w:t>
            </w:r>
            <w:r w:rsidR="00E63BA8">
              <w:rPr>
                <w:rFonts w:ascii="Times New Roman" w:eastAsia="Times New Roman" w:hAnsi="Times New Roman" w:cs="Times New Roman"/>
                <w:iCs/>
                <w:sz w:val="24"/>
                <w:szCs w:val="24"/>
                <w:lang w:eastAsia="lv-LV"/>
              </w:rPr>
              <w:t xml:space="preserve">pasākuma finansējuma apmēru ir 75 000 </w:t>
            </w:r>
            <w:r w:rsidR="00E63BA8" w:rsidRPr="00740648">
              <w:rPr>
                <w:rFonts w:ascii="Times New Roman" w:eastAsia="Times New Roman" w:hAnsi="Times New Roman" w:cs="Times New Roman"/>
                <w:i/>
                <w:sz w:val="24"/>
                <w:szCs w:val="24"/>
                <w:lang w:eastAsia="lv-LV"/>
              </w:rPr>
              <w:t>euro</w:t>
            </w:r>
            <w:r w:rsidR="00E63BA8">
              <w:rPr>
                <w:rFonts w:ascii="Times New Roman" w:eastAsia="Times New Roman" w:hAnsi="Times New Roman" w:cs="Times New Roman"/>
                <w:iCs/>
                <w:sz w:val="24"/>
                <w:szCs w:val="24"/>
                <w:lang w:eastAsia="lv-LV"/>
              </w:rPr>
              <w:t>. Pieņemot, ka uz 2021.</w:t>
            </w:r>
            <w:r w:rsidR="001C19B1">
              <w:rPr>
                <w:rFonts w:ascii="Times New Roman" w:eastAsia="Times New Roman" w:hAnsi="Times New Roman" w:cs="Times New Roman"/>
                <w:iCs/>
                <w:sz w:val="24"/>
                <w:szCs w:val="24"/>
                <w:lang w:eastAsia="lv-LV"/>
              </w:rPr>
              <w:t> </w:t>
            </w:r>
            <w:r w:rsidR="00E63BA8">
              <w:rPr>
                <w:rFonts w:ascii="Times New Roman" w:eastAsia="Times New Roman" w:hAnsi="Times New Roman" w:cs="Times New Roman"/>
                <w:iCs/>
                <w:sz w:val="24"/>
                <w:szCs w:val="24"/>
                <w:lang w:eastAsia="lv-LV"/>
              </w:rPr>
              <w:t>gada 30.</w:t>
            </w:r>
            <w:r w:rsidR="001C19B1">
              <w:rPr>
                <w:rFonts w:ascii="Times New Roman" w:eastAsia="Times New Roman" w:hAnsi="Times New Roman" w:cs="Times New Roman"/>
                <w:iCs/>
                <w:sz w:val="24"/>
                <w:szCs w:val="24"/>
                <w:lang w:eastAsia="lv-LV"/>
              </w:rPr>
              <w:t> </w:t>
            </w:r>
            <w:r w:rsidR="00E63BA8">
              <w:rPr>
                <w:rFonts w:ascii="Times New Roman" w:eastAsia="Times New Roman" w:hAnsi="Times New Roman" w:cs="Times New Roman"/>
                <w:iCs/>
                <w:sz w:val="24"/>
                <w:szCs w:val="24"/>
                <w:lang w:eastAsia="lv-LV"/>
              </w:rPr>
              <w:t xml:space="preserve">jūniju atbilstoši KPVIS datiem visu pašvaldību kopējās reālās sabiedrībā balstītu sociālo pakalpojumu infrastruktūras izveides attiecināmās izmaksas būtu 61 250 300 </w:t>
            </w:r>
            <w:r w:rsidR="00E63BA8" w:rsidRPr="00740648">
              <w:rPr>
                <w:rFonts w:ascii="Times New Roman" w:eastAsia="Times New Roman" w:hAnsi="Times New Roman" w:cs="Times New Roman"/>
                <w:i/>
                <w:sz w:val="24"/>
                <w:szCs w:val="24"/>
                <w:lang w:eastAsia="lv-LV"/>
              </w:rPr>
              <w:t>euro</w:t>
            </w:r>
            <w:r w:rsidR="00E63BA8">
              <w:rPr>
                <w:rFonts w:ascii="Times New Roman" w:eastAsia="Times New Roman" w:hAnsi="Times New Roman" w:cs="Times New Roman"/>
                <w:iCs/>
                <w:sz w:val="24"/>
                <w:szCs w:val="24"/>
                <w:lang w:eastAsia="lv-LV"/>
              </w:rPr>
              <w:t xml:space="preserve"> (</w:t>
            </w:r>
            <w:r w:rsidR="00E63BA8" w:rsidRPr="00740648">
              <w:rPr>
                <w:rFonts w:ascii="Times New Roman" w:eastAsia="Times New Roman" w:hAnsi="Times New Roman" w:cs="Times New Roman"/>
                <w:i/>
                <w:sz w:val="24"/>
                <w:szCs w:val="24"/>
                <w:lang w:eastAsia="lv-LV"/>
              </w:rPr>
              <w:t>piemēra nolūkā</w:t>
            </w:r>
            <w:r w:rsidR="00E63BA8">
              <w:rPr>
                <w:rFonts w:ascii="Times New Roman" w:eastAsia="Times New Roman" w:hAnsi="Times New Roman" w:cs="Times New Roman"/>
                <w:iCs/>
                <w:sz w:val="24"/>
                <w:szCs w:val="24"/>
                <w:lang w:eastAsia="lv-LV"/>
              </w:rPr>
              <w:t xml:space="preserve"> </w:t>
            </w:r>
            <w:r w:rsidR="00E63BA8" w:rsidRPr="00740648">
              <w:rPr>
                <w:rFonts w:ascii="Times New Roman" w:eastAsia="Times New Roman" w:hAnsi="Times New Roman" w:cs="Times New Roman"/>
                <w:i/>
                <w:sz w:val="24"/>
                <w:szCs w:val="24"/>
                <w:lang w:eastAsia="lv-LV"/>
              </w:rPr>
              <w:t>nejauši izvēlēts skaitlis</w:t>
            </w:r>
            <w:r w:rsidR="00E63BA8">
              <w:rPr>
                <w:rFonts w:ascii="Times New Roman" w:eastAsia="Times New Roman" w:hAnsi="Times New Roman" w:cs="Times New Roman"/>
                <w:iCs/>
                <w:sz w:val="24"/>
                <w:szCs w:val="24"/>
                <w:lang w:eastAsia="lv-LV"/>
              </w:rPr>
              <w:t xml:space="preserve">) jeb par 16 808 322 </w:t>
            </w:r>
            <w:r w:rsidR="00E63BA8" w:rsidRPr="00740648">
              <w:rPr>
                <w:rFonts w:ascii="Times New Roman" w:eastAsia="Times New Roman" w:hAnsi="Times New Roman" w:cs="Times New Roman"/>
                <w:i/>
                <w:sz w:val="24"/>
                <w:szCs w:val="24"/>
                <w:lang w:eastAsia="lv-LV"/>
              </w:rPr>
              <w:t>euro</w:t>
            </w:r>
            <w:r w:rsidR="00E63BA8">
              <w:rPr>
                <w:rFonts w:ascii="Times New Roman" w:eastAsia="Times New Roman" w:hAnsi="Times New Roman" w:cs="Times New Roman"/>
                <w:iCs/>
                <w:sz w:val="24"/>
                <w:szCs w:val="24"/>
                <w:lang w:eastAsia="lv-LV"/>
              </w:rPr>
              <w:t xml:space="preserve"> vairāk kā 9.3.1.1.</w:t>
            </w:r>
            <w:r w:rsidR="001C19B1">
              <w:rPr>
                <w:rFonts w:ascii="Times New Roman" w:eastAsia="Times New Roman" w:hAnsi="Times New Roman" w:cs="Times New Roman"/>
                <w:iCs/>
                <w:sz w:val="24"/>
                <w:szCs w:val="24"/>
                <w:lang w:eastAsia="lv-LV"/>
              </w:rPr>
              <w:t> </w:t>
            </w:r>
            <w:r w:rsidR="00E63BA8">
              <w:rPr>
                <w:rFonts w:ascii="Times New Roman" w:eastAsia="Times New Roman" w:hAnsi="Times New Roman" w:cs="Times New Roman"/>
                <w:iCs/>
                <w:sz w:val="24"/>
                <w:szCs w:val="24"/>
                <w:lang w:eastAsia="lv-LV"/>
              </w:rPr>
              <w:t xml:space="preserve">pasākuma sākotnējais finansējums, piemēra pašvaldības attiecināmā finansējuma starpība (75 000 </w:t>
            </w:r>
            <w:r w:rsidR="00E63BA8" w:rsidRPr="001C19B1">
              <w:rPr>
                <w:rFonts w:ascii="Times New Roman" w:eastAsia="Times New Roman" w:hAnsi="Times New Roman" w:cs="Times New Roman"/>
                <w:i/>
                <w:sz w:val="24"/>
                <w:szCs w:val="24"/>
                <w:lang w:eastAsia="lv-LV"/>
              </w:rPr>
              <w:t>euro</w:t>
            </w:r>
            <w:r w:rsidR="00E63BA8">
              <w:rPr>
                <w:rFonts w:ascii="Times New Roman" w:eastAsia="Times New Roman" w:hAnsi="Times New Roman" w:cs="Times New Roman"/>
                <w:iCs/>
                <w:sz w:val="24"/>
                <w:szCs w:val="24"/>
                <w:lang w:eastAsia="lv-LV"/>
              </w:rPr>
              <w:t>) veido 0.44</w:t>
            </w:r>
            <w:r w:rsidR="001104E1">
              <w:rPr>
                <w:rFonts w:ascii="Times New Roman" w:eastAsia="Times New Roman" w:hAnsi="Times New Roman" w:cs="Times New Roman"/>
                <w:iCs/>
                <w:sz w:val="24"/>
                <w:szCs w:val="24"/>
                <w:lang w:eastAsia="lv-LV"/>
              </w:rPr>
              <w:t xml:space="preserve"> procent</w:t>
            </w:r>
            <w:r w:rsidR="009472B7">
              <w:rPr>
                <w:rFonts w:ascii="Times New Roman" w:eastAsia="Times New Roman" w:hAnsi="Times New Roman" w:cs="Times New Roman"/>
                <w:iCs/>
                <w:sz w:val="24"/>
                <w:szCs w:val="24"/>
                <w:lang w:eastAsia="lv-LV"/>
              </w:rPr>
              <w:t>us</w:t>
            </w:r>
            <w:r w:rsidR="00E63BA8">
              <w:rPr>
                <w:rFonts w:ascii="Times New Roman" w:eastAsia="Times New Roman" w:hAnsi="Times New Roman" w:cs="Times New Roman"/>
                <w:iCs/>
                <w:sz w:val="24"/>
                <w:szCs w:val="24"/>
                <w:lang w:eastAsia="lv-LV"/>
              </w:rPr>
              <w:t xml:space="preserve"> </w:t>
            </w:r>
            <w:r w:rsidR="00AA0C8D">
              <w:rPr>
                <w:rFonts w:ascii="Times New Roman" w:eastAsia="Times New Roman" w:hAnsi="Times New Roman" w:cs="Times New Roman"/>
                <w:iCs/>
                <w:sz w:val="24"/>
                <w:szCs w:val="24"/>
                <w:lang w:eastAsia="lv-LV"/>
              </w:rPr>
              <w:t>(</w:t>
            </w:r>
            <w:r w:rsidR="00AA0C8D" w:rsidRPr="00740648">
              <w:rPr>
                <w:rFonts w:ascii="Times New Roman" w:eastAsia="Times New Roman" w:hAnsi="Times New Roman" w:cs="Times New Roman"/>
                <w:i/>
                <w:sz w:val="24"/>
                <w:szCs w:val="24"/>
                <w:lang w:eastAsia="lv-LV"/>
              </w:rPr>
              <w:t>75 000 x 100 / 16 808 322</w:t>
            </w:r>
            <w:r w:rsidR="00AA0C8D">
              <w:rPr>
                <w:rFonts w:ascii="Times New Roman" w:eastAsia="Times New Roman" w:hAnsi="Times New Roman" w:cs="Times New Roman"/>
                <w:iCs/>
                <w:sz w:val="24"/>
                <w:szCs w:val="24"/>
                <w:lang w:eastAsia="lv-LV"/>
              </w:rPr>
              <w:t xml:space="preserve">) no pašvaldību kopējās attiecināmā finansējuma starpības (16 808 322 </w:t>
            </w:r>
            <w:r w:rsidR="00AA0C8D" w:rsidRPr="00740648">
              <w:rPr>
                <w:rFonts w:ascii="Times New Roman" w:eastAsia="Times New Roman" w:hAnsi="Times New Roman" w:cs="Times New Roman"/>
                <w:i/>
                <w:sz w:val="24"/>
                <w:szCs w:val="24"/>
                <w:lang w:eastAsia="lv-LV"/>
              </w:rPr>
              <w:t>euro</w:t>
            </w:r>
            <w:r w:rsidR="00AA0C8D">
              <w:rPr>
                <w:rFonts w:ascii="Times New Roman" w:eastAsia="Times New Roman" w:hAnsi="Times New Roman" w:cs="Times New Roman"/>
                <w:iCs/>
                <w:sz w:val="24"/>
                <w:szCs w:val="24"/>
                <w:lang w:eastAsia="lv-LV"/>
              </w:rPr>
              <w:t>) pret 9.3.1.1.</w:t>
            </w:r>
            <w:r w:rsidR="001C19B1">
              <w:rPr>
                <w:rFonts w:ascii="Times New Roman" w:eastAsia="Times New Roman" w:hAnsi="Times New Roman" w:cs="Times New Roman"/>
                <w:iCs/>
                <w:sz w:val="24"/>
                <w:szCs w:val="24"/>
                <w:lang w:eastAsia="lv-LV"/>
              </w:rPr>
              <w:t> </w:t>
            </w:r>
            <w:r w:rsidR="00AA0C8D">
              <w:rPr>
                <w:rFonts w:ascii="Times New Roman" w:eastAsia="Times New Roman" w:hAnsi="Times New Roman" w:cs="Times New Roman"/>
                <w:iCs/>
                <w:sz w:val="24"/>
                <w:szCs w:val="24"/>
                <w:lang w:eastAsia="lv-LV"/>
              </w:rPr>
              <w:t xml:space="preserve">pasākuma sākotnējo finansējuma apmēru. </w:t>
            </w:r>
            <w:r w:rsidR="001D258F">
              <w:rPr>
                <w:rFonts w:ascii="Times New Roman" w:eastAsia="Times New Roman" w:hAnsi="Times New Roman" w:cs="Times New Roman"/>
                <w:iCs/>
                <w:sz w:val="24"/>
                <w:szCs w:val="24"/>
                <w:lang w:eastAsia="lv-LV"/>
              </w:rPr>
              <w:t>Līdz ar to</w:t>
            </w:r>
            <w:r w:rsidR="00AA0C8D">
              <w:rPr>
                <w:rFonts w:ascii="Times New Roman" w:eastAsia="Times New Roman" w:hAnsi="Times New Roman" w:cs="Times New Roman"/>
                <w:iCs/>
                <w:sz w:val="24"/>
                <w:szCs w:val="24"/>
                <w:lang w:eastAsia="lv-LV"/>
              </w:rPr>
              <w:t xml:space="preserve"> piemēra pašvaldībai pieejamais 9.3.1.1.</w:t>
            </w:r>
            <w:r w:rsidR="001C19B1">
              <w:rPr>
                <w:rFonts w:ascii="Times New Roman" w:eastAsia="Times New Roman" w:hAnsi="Times New Roman" w:cs="Times New Roman"/>
                <w:iCs/>
                <w:sz w:val="24"/>
                <w:szCs w:val="24"/>
                <w:lang w:eastAsia="lv-LV"/>
              </w:rPr>
              <w:t> </w:t>
            </w:r>
            <w:r w:rsidR="00AA0C8D">
              <w:rPr>
                <w:rFonts w:ascii="Times New Roman" w:eastAsia="Times New Roman" w:hAnsi="Times New Roman" w:cs="Times New Roman"/>
                <w:iCs/>
                <w:sz w:val="24"/>
                <w:szCs w:val="24"/>
                <w:lang w:eastAsia="lv-LV"/>
              </w:rPr>
              <w:t xml:space="preserve">pasākuma papildu finansējuma (10 383 675 </w:t>
            </w:r>
            <w:r w:rsidR="00AA0C8D" w:rsidRPr="00740648">
              <w:rPr>
                <w:rFonts w:ascii="Times New Roman" w:eastAsia="Times New Roman" w:hAnsi="Times New Roman" w:cs="Times New Roman"/>
                <w:i/>
                <w:sz w:val="24"/>
                <w:szCs w:val="24"/>
                <w:lang w:eastAsia="lv-LV"/>
              </w:rPr>
              <w:t>euro</w:t>
            </w:r>
            <w:r w:rsidR="00AA0C8D">
              <w:rPr>
                <w:rFonts w:ascii="Times New Roman" w:eastAsia="Times New Roman" w:hAnsi="Times New Roman" w:cs="Times New Roman"/>
                <w:iCs/>
                <w:sz w:val="24"/>
                <w:szCs w:val="24"/>
                <w:lang w:eastAsia="lv-LV"/>
              </w:rPr>
              <w:t xml:space="preserve">) daļas apmērs ir </w:t>
            </w:r>
            <w:r w:rsidR="00AA0C8D" w:rsidRPr="00740648">
              <w:rPr>
                <w:rFonts w:ascii="Times New Roman" w:eastAsia="Times New Roman" w:hAnsi="Times New Roman" w:cs="Times New Roman"/>
                <w:b/>
                <w:bCs/>
                <w:iCs/>
                <w:sz w:val="24"/>
                <w:szCs w:val="24"/>
                <w:lang w:eastAsia="lv-LV"/>
              </w:rPr>
              <w:t>45 688.17</w:t>
            </w:r>
            <w:r w:rsidR="00AA0C8D">
              <w:rPr>
                <w:rFonts w:ascii="Times New Roman" w:eastAsia="Times New Roman" w:hAnsi="Times New Roman" w:cs="Times New Roman"/>
                <w:iCs/>
                <w:sz w:val="24"/>
                <w:szCs w:val="24"/>
                <w:lang w:eastAsia="lv-LV"/>
              </w:rPr>
              <w:t xml:space="preserve"> </w:t>
            </w:r>
            <w:r w:rsidR="00AA0C8D" w:rsidRPr="00740648">
              <w:rPr>
                <w:rFonts w:ascii="Times New Roman" w:eastAsia="Times New Roman" w:hAnsi="Times New Roman" w:cs="Times New Roman"/>
                <w:i/>
                <w:sz w:val="24"/>
                <w:szCs w:val="24"/>
                <w:lang w:eastAsia="lv-LV"/>
              </w:rPr>
              <w:t>euro</w:t>
            </w:r>
            <w:r w:rsidR="00AA0C8D">
              <w:rPr>
                <w:rFonts w:ascii="Times New Roman" w:eastAsia="Times New Roman" w:hAnsi="Times New Roman" w:cs="Times New Roman"/>
                <w:iCs/>
                <w:sz w:val="24"/>
                <w:szCs w:val="24"/>
                <w:lang w:eastAsia="lv-LV"/>
              </w:rPr>
              <w:t xml:space="preserve"> (10 383 675 x 0.44 / 100).</w:t>
            </w:r>
          </w:p>
          <w:p w14:paraId="0FA37A11" w14:textId="54856A8D" w:rsidR="008B0B8C" w:rsidRDefault="008B0B8C" w:rsidP="007406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Ņemot vērā visu iepriekšminēto, MK noteikumi tiek papildināti ar kārtību, kādā pašvaldībām tiek aprēķināts un piešķirts 9.3.1.1.</w:t>
            </w:r>
            <w:r w:rsidR="001C19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pasākuma papildu finansējums</w:t>
            </w:r>
            <w:r w:rsidR="001C19B1">
              <w:rPr>
                <w:rFonts w:ascii="Times New Roman" w:eastAsia="Times New Roman" w:hAnsi="Times New Roman" w:cs="Times New Roman"/>
                <w:iCs/>
                <w:sz w:val="24"/>
                <w:szCs w:val="24"/>
                <w:lang w:eastAsia="lv-LV"/>
              </w:rPr>
              <w:t xml:space="preserve"> (</w:t>
            </w:r>
            <w:r w:rsidR="001C19B1" w:rsidRPr="001C19B1">
              <w:rPr>
                <w:rFonts w:ascii="Times New Roman" w:eastAsia="Times New Roman" w:hAnsi="Times New Roman" w:cs="Times New Roman"/>
                <w:i/>
                <w:sz w:val="24"/>
                <w:szCs w:val="24"/>
                <w:lang w:eastAsia="lv-LV"/>
              </w:rPr>
              <w:t>noteikumu projekta 7. punkts</w:t>
            </w:r>
            <w:r w:rsidR="001C19B1">
              <w:rPr>
                <w:rFonts w:ascii="Times New Roman" w:eastAsia="Times New Roman" w:hAnsi="Times New Roman" w:cs="Times New Roman"/>
                <w:iCs/>
                <w:sz w:val="24"/>
                <w:szCs w:val="24"/>
                <w:lang w:eastAsia="lv-LV"/>
              </w:rPr>
              <w:t>)</w:t>
            </w:r>
            <w:r w:rsidR="009472B7">
              <w:rPr>
                <w:rFonts w:ascii="Times New Roman" w:eastAsia="Times New Roman" w:hAnsi="Times New Roman" w:cs="Times New Roman"/>
                <w:iCs/>
                <w:sz w:val="24"/>
                <w:szCs w:val="24"/>
                <w:lang w:eastAsia="lv-LV"/>
              </w:rPr>
              <w:t>;</w:t>
            </w:r>
          </w:p>
          <w:p w14:paraId="5A7BD0ED" w14:textId="5B0AF880" w:rsidR="008B0B8C" w:rsidRDefault="008B0B8C" w:rsidP="00327B2A">
            <w:pPr>
              <w:spacing w:after="0" w:line="240" w:lineRule="auto"/>
              <w:ind w:left="108"/>
              <w:jc w:val="both"/>
              <w:rPr>
                <w:rFonts w:ascii="Times New Roman" w:eastAsia="Times New Roman" w:hAnsi="Times New Roman" w:cs="Times New Roman"/>
                <w:iCs/>
                <w:sz w:val="24"/>
                <w:szCs w:val="24"/>
                <w:lang w:eastAsia="lv-LV"/>
              </w:rPr>
            </w:pPr>
          </w:p>
          <w:p w14:paraId="4EEC2FA0" w14:textId="5AA96CD6" w:rsidR="008B0B8C" w:rsidRPr="00740648" w:rsidRDefault="008B0B8C" w:rsidP="00C179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Pr="00740648">
              <w:rPr>
                <w:rFonts w:ascii="Times New Roman" w:eastAsia="Times New Roman" w:hAnsi="Times New Roman" w:cs="Times New Roman"/>
                <w:b/>
                <w:bCs/>
                <w:iCs/>
                <w:sz w:val="24"/>
                <w:szCs w:val="24"/>
                <w:lang w:eastAsia="lv-LV"/>
              </w:rPr>
              <w:t>noteikt dažādus ERAF un nacionālā publiskā līdzfinansējuma intensitātes apmēru</w:t>
            </w:r>
            <w:r w:rsidR="009472B7">
              <w:rPr>
                <w:rFonts w:ascii="Times New Roman" w:eastAsia="Times New Roman" w:hAnsi="Times New Roman" w:cs="Times New Roman"/>
                <w:b/>
                <w:bCs/>
                <w:iCs/>
                <w:sz w:val="24"/>
                <w:szCs w:val="24"/>
                <w:lang w:eastAsia="lv-LV"/>
              </w:rPr>
              <w:t>s</w:t>
            </w:r>
            <w:r>
              <w:rPr>
                <w:rFonts w:ascii="Times New Roman" w:eastAsia="Times New Roman" w:hAnsi="Times New Roman" w:cs="Times New Roman"/>
                <w:iCs/>
                <w:sz w:val="24"/>
                <w:szCs w:val="24"/>
                <w:lang w:eastAsia="lv-LV"/>
              </w:rPr>
              <w:t xml:space="preserve"> (</w:t>
            </w:r>
            <w:r w:rsidRPr="00740648">
              <w:rPr>
                <w:rFonts w:ascii="Times New Roman" w:eastAsia="Times New Roman" w:hAnsi="Times New Roman" w:cs="Times New Roman"/>
                <w:i/>
                <w:sz w:val="24"/>
                <w:szCs w:val="24"/>
                <w:lang w:eastAsia="lv-LV"/>
              </w:rPr>
              <w:t>noteikumu projekta 4.</w:t>
            </w:r>
            <w:r w:rsidR="001C19B1">
              <w:rPr>
                <w:rFonts w:ascii="Times New Roman" w:eastAsia="Times New Roman" w:hAnsi="Times New Roman" w:cs="Times New Roman"/>
                <w:i/>
                <w:sz w:val="24"/>
                <w:szCs w:val="24"/>
                <w:lang w:eastAsia="lv-LV"/>
              </w:rPr>
              <w:t> </w:t>
            </w:r>
            <w:r w:rsidRPr="00740648">
              <w:rPr>
                <w:rFonts w:ascii="Times New Roman" w:eastAsia="Times New Roman" w:hAnsi="Times New Roman" w:cs="Times New Roman"/>
                <w:i/>
                <w:sz w:val="24"/>
                <w:szCs w:val="24"/>
                <w:lang w:eastAsia="lv-LV"/>
              </w:rPr>
              <w:t>punkts</w:t>
            </w:r>
            <w:r>
              <w:rPr>
                <w:rFonts w:ascii="Times New Roman" w:eastAsia="Times New Roman" w:hAnsi="Times New Roman" w:cs="Times New Roman"/>
                <w:iCs/>
                <w:sz w:val="24"/>
                <w:szCs w:val="24"/>
                <w:lang w:eastAsia="lv-LV"/>
              </w:rPr>
              <w:t xml:space="preserve">). </w:t>
            </w:r>
          </w:p>
          <w:p w14:paraId="48A31E39" w14:textId="6ED3D4EB" w:rsidR="00E33430" w:rsidRDefault="008B0B8C" w:rsidP="001C19B1">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viens no 9.3.1.1.</w:t>
            </w:r>
            <w:r w:rsidR="001C19B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pasākuma papildu </w:t>
            </w:r>
            <w:r w:rsidR="001D258F">
              <w:rPr>
                <w:rFonts w:ascii="Times New Roman" w:eastAsia="Times New Roman" w:hAnsi="Times New Roman" w:cs="Times New Roman"/>
                <w:iCs/>
                <w:sz w:val="24"/>
                <w:szCs w:val="24"/>
                <w:lang w:eastAsia="lv-LV"/>
              </w:rPr>
              <w:t xml:space="preserve">piešķiramā </w:t>
            </w:r>
            <w:r>
              <w:rPr>
                <w:rFonts w:ascii="Times New Roman" w:eastAsia="Times New Roman" w:hAnsi="Times New Roman" w:cs="Times New Roman"/>
                <w:iCs/>
                <w:sz w:val="24"/>
                <w:szCs w:val="24"/>
                <w:lang w:eastAsia="lv-LV"/>
              </w:rPr>
              <w:t>finansējuma finansēšanas avotiem ir valsts budžets</w:t>
            </w:r>
            <w:r w:rsidR="00C179C9">
              <w:rPr>
                <w:rFonts w:ascii="Times New Roman" w:eastAsia="Times New Roman" w:hAnsi="Times New Roman" w:cs="Times New Roman"/>
                <w:iCs/>
                <w:sz w:val="24"/>
                <w:szCs w:val="24"/>
                <w:lang w:eastAsia="lv-LV"/>
              </w:rPr>
              <w:t>, ERAF</w:t>
            </w:r>
            <w:r w:rsidR="001C19B1">
              <w:rPr>
                <w:rFonts w:ascii="Times New Roman" w:eastAsia="Times New Roman" w:hAnsi="Times New Roman" w:cs="Times New Roman"/>
                <w:iCs/>
                <w:sz w:val="24"/>
                <w:szCs w:val="24"/>
                <w:lang w:eastAsia="lv-LV"/>
              </w:rPr>
              <w:t xml:space="preserve"> finansējuma</w:t>
            </w:r>
            <w:r w:rsidR="00C179C9">
              <w:rPr>
                <w:rFonts w:ascii="Times New Roman" w:eastAsia="Times New Roman" w:hAnsi="Times New Roman" w:cs="Times New Roman"/>
                <w:iCs/>
                <w:sz w:val="24"/>
                <w:szCs w:val="24"/>
                <w:lang w:eastAsia="lv-LV"/>
              </w:rPr>
              <w:t xml:space="preserve"> un nacionālā publiskā līdzfinansējuma intensitāte mainīsies un būs atšķirīga pirms un pēc anotācijas 3.</w:t>
            </w:r>
            <w:r w:rsidR="001C19B1">
              <w:rPr>
                <w:rFonts w:ascii="Times New Roman" w:eastAsia="Times New Roman" w:hAnsi="Times New Roman" w:cs="Times New Roman"/>
                <w:iCs/>
                <w:sz w:val="24"/>
                <w:szCs w:val="24"/>
                <w:lang w:eastAsia="lv-LV"/>
              </w:rPr>
              <w:t> </w:t>
            </w:r>
            <w:r w:rsidR="00C179C9">
              <w:rPr>
                <w:rFonts w:ascii="Times New Roman" w:eastAsia="Times New Roman" w:hAnsi="Times New Roman" w:cs="Times New Roman"/>
                <w:iCs/>
                <w:sz w:val="24"/>
                <w:szCs w:val="24"/>
                <w:lang w:eastAsia="lv-LV"/>
              </w:rPr>
              <w:t>punktā aprakstītā</w:t>
            </w:r>
            <w:r w:rsidR="001D258F">
              <w:rPr>
                <w:rFonts w:ascii="Times New Roman" w:eastAsia="Times New Roman" w:hAnsi="Times New Roman" w:cs="Times New Roman"/>
                <w:iCs/>
                <w:sz w:val="24"/>
                <w:szCs w:val="24"/>
                <w:lang w:eastAsia="lv-LV"/>
              </w:rPr>
              <w:t>s</w:t>
            </w:r>
            <w:r w:rsidR="00C179C9">
              <w:rPr>
                <w:rFonts w:ascii="Times New Roman" w:eastAsia="Times New Roman" w:hAnsi="Times New Roman" w:cs="Times New Roman"/>
                <w:iCs/>
                <w:sz w:val="24"/>
                <w:szCs w:val="24"/>
                <w:lang w:eastAsia="lv-LV"/>
              </w:rPr>
              <w:t xml:space="preserve"> 9.3.1.1.</w:t>
            </w:r>
            <w:r w:rsidR="001C19B1">
              <w:rPr>
                <w:rFonts w:ascii="Times New Roman" w:eastAsia="Times New Roman" w:hAnsi="Times New Roman" w:cs="Times New Roman"/>
                <w:iCs/>
                <w:sz w:val="24"/>
                <w:szCs w:val="24"/>
                <w:lang w:eastAsia="lv-LV"/>
              </w:rPr>
              <w:t> </w:t>
            </w:r>
            <w:r w:rsidR="00C179C9">
              <w:rPr>
                <w:rFonts w:ascii="Times New Roman" w:eastAsia="Times New Roman" w:hAnsi="Times New Roman" w:cs="Times New Roman"/>
                <w:iCs/>
                <w:sz w:val="24"/>
                <w:szCs w:val="24"/>
                <w:lang w:eastAsia="lv-LV"/>
              </w:rPr>
              <w:t xml:space="preserve">pasākuma papildu finansējuma pārdales pašvaldībām. </w:t>
            </w:r>
            <w:r w:rsidR="00AA0C8D">
              <w:rPr>
                <w:rFonts w:ascii="Times New Roman" w:eastAsia="Times New Roman" w:hAnsi="Times New Roman" w:cs="Times New Roman"/>
                <w:iCs/>
                <w:sz w:val="24"/>
                <w:szCs w:val="24"/>
                <w:lang w:eastAsia="lv-LV"/>
              </w:rPr>
              <w:t>Attiecīgi</w:t>
            </w:r>
            <w:r w:rsidR="001C19B1">
              <w:rPr>
                <w:rFonts w:ascii="Times New Roman" w:eastAsia="Times New Roman" w:hAnsi="Times New Roman" w:cs="Times New Roman"/>
                <w:iCs/>
                <w:sz w:val="24"/>
                <w:szCs w:val="24"/>
                <w:lang w:eastAsia="lv-LV"/>
              </w:rPr>
              <w:t>,</w:t>
            </w:r>
            <w:r w:rsidR="00AA0C8D">
              <w:rPr>
                <w:rFonts w:ascii="Times New Roman" w:eastAsia="Times New Roman" w:hAnsi="Times New Roman" w:cs="Times New Roman"/>
                <w:iCs/>
                <w:sz w:val="24"/>
                <w:szCs w:val="24"/>
                <w:lang w:eastAsia="lv-LV"/>
              </w:rPr>
              <w:t xml:space="preserve"> līdz papildu finansējuma pārdalei </w:t>
            </w:r>
            <w:r w:rsidR="001104E1">
              <w:rPr>
                <w:rFonts w:ascii="Times New Roman" w:eastAsia="Times New Roman" w:hAnsi="Times New Roman" w:cs="Times New Roman"/>
                <w:iCs/>
                <w:sz w:val="24"/>
                <w:szCs w:val="24"/>
                <w:lang w:eastAsia="lv-LV"/>
              </w:rPr>
              <w:t>9.3.1.1.</w:t>
            </w:r>
            <w:r w:rsidR="001C19B1">
              <w:rPr>
                <w:rFonts w:ascii="Times New Roman" w:eastAsia="Times New Roman" w:hAnsi="Times New Roman" w:cs="Times New Roman"/>
                <w:iCs/>
                <w:sz w:val="24"/>
                <w:szCs w:val="24"/>
                <w:lang w:eastAsia="lv-LV"/>
              </w:rPr>
              <w:t> </w:t>
            </w:r>
            <w:r w:rsidR="00AA0C8D">
              <w:rPr>
                <w:rFonts w:ascii="Times New Roman" w:eastAsia="Times New Roman" w:hAnsi="Times New Roman" w:cs="Times New Roman"/>
                <w:iCs/>
                <w:sz w:val="24"/>
                <w:szCs w:val="24"/>
                <w:lang w:eastAsia="lv-LV"/>
              </w:rPr>
              <w:t>pasākuma ietvaros ERAF</w:t>
            </w:r>
            <w:r w:rsidR="001C19B1">
              <w:rPr>
                <w:rFonts w:ascii="Times New Roman" w:eastAsia="Times New Roman" w:hAnsi="Times New Roman" w:cs="Times New Roman"/>
                <w:iCs/>
                <w:sz w:val="24"/>
                <w:szCs w:val="24"/>
                <w:lang w:eastAsia="lv-LV"/>
              </w:rPr>
              <w:t xml:space="preserve"> finansējums</w:t>
            </w:r>
            <w:r w:rsidR="00AA0C8D">
              <w:rPr>
                <w:rFonts w:ascii="Times New Roman" w:eastAsia="Times New Roman" w:hAnsi="Times New Roman" w:cs="Times New Roman"/>
                <w:iCs/>
                <w:sz w:val="24"/>
                <w:szCs w:val="24"/>
                <w:lang w:eastAsia="lv-LV"/>
              </w:rPr>
              <w:t xml:space="preserve"> nepārsnie</w:t>
            </w:r>
            <w:r w:rsidR="001D258F">
              <w:rPr>
                <w:rFonts w:ascii="Times New Roman" w:eastAsia="Times New Roman" w:hAnsi="Times New Roman" w:cs="Times New Roman"/>
                <w:iCs/>
                <w:sz w:val="24"/>
                <w:szCs w:val="24"/>
                <w:lang w:eastAsia="lv-LV"/>
              </w:rPr>
              <w:t>gs</w:t>
            </w:r>
            <w:r w:rsidR="00AA0C8D">
              <w:rPr>
                <w:rFonts w:ascii="Times New Roman" w:eastAsia="Times New Roman" w:hAnsi="Times New Roman" w:cs="Times New Roman"/>
                <w:iCs/>
                <w:sz w:val="24"/>
                <w:szCs w:val="24"/>
                <w:lang w:eastAsia="lv-LV"/>
              </w:rPr>
              <w:t xml:space="preserve"> 85</w:t>
            </w:r>
            <w:r w:rsidR="001104E1">
              <w:rPr>
                <w:rFonts w:ascii="Times New Roman" w:eastAsia="Times New Roman" w:hAnsi="Times New Roman" w:cs="Times New Roman"/>
                <w:iCs/>
                <w:sz w:val="24"/>
                <w:szCs w:val="24"/>
                <w:lang w:eastAsia="lv-LV"/>
              </w:rPr>
              <w:t xml:space="preserve"> procentus, bet nacionālais publiskais līdzfinansējums </w:t>
            </w:r>
            <w:r w:rsidR="00CE6F89">
              <w:rPr>
                <w:rFonts w:ascii="Times New Roman" w:eastAsia="Times New Roman" w:hAnsi="Times New Roman" w:cs="Times New Roman"/>
                <w:iCs/>
                <w:sz w:val="24"/>
                <w:szCs w:val="24"/>
                <w:lang w:eastAsia="lv-LV"/>
              </w:rPr>
              <w:t xml:space="preserve">būs </w:t>
            </w:r>
            <w:r w:rsidR="001104E1">
              <w:rPr>
                <w:rFonts w:ascii="Times New Roman" w:eastAsia="Times New Roman" w:hAnsi="Times New Roman" w:cs="Times New Roman"/>
                <w:iCs/>
                <w:sz w:val="24"/>
                <w:szCs w:val="24"/>
                <w:lang w:eastAsia="lv-LV"/>
              </w:rPr>
              <w:t>ne mazāk</w:t>
            </w:r>
            <w:r w:rsidR="001C19B1">
              <w:rPr>
                <w:rFonts w:ascii="Times New Roman" w:eastAsia="Times New Roman" w:hAnsi="Times New Roman" w:cs="Times New Roman"/>
                <w:iCs/>
                <w:sz w:val="24"/>
                <w:szCs w:val="24"/>
                <w:lang w:eastAsia="lv-LV"/>
              </w:rPr>
              <w:t>s</w:t>
            </w:r>
            <w:r w:rsidR="001104E1">
              <w:rPr>
                <w:rFonts w:ascii="Times New Roman" w:eastAsia="Times New Roman" w:hAnsi="Times New Roman" w:cs="Times New Roman"/>
                <w:iCs/>
                <w:sz w:val="24"/>
                <w:szCs w:val="24"/>
                <w:lang w:eastAsia="lv-LV"/>
              </w:rPr>
              <w:t xml:space="preserve"> kā 15 procenti. Pēc papildu finansējuma pārdales 9.3.1.1.</w:t>
            </w:r>
            <w:r w:rsidR="001C19B1">
              <w:rPr>
                <w:rFonts w:ascii="Times New Roman" w:eastAsia="Times New Roman" w:hAnsi="Times New Roman" w:cs="Times New Roman"/>
                <w:iCs/>
                <w:sz w:val="24"/>
                <w:szCs w:val="24"/>
                <w:lang w:eastAsia="lv-LV"/>
              </w:rPr>
              <w:t> </w:t>
            </w:r>
            <w:r w:rsidR="001104E1">
              <w:rPr>
                <w:rFonts w:ascii="Times New Roman" w:eastAsia="Times New Roman" w:hAnsi="Times New Roman" w:cs="Times New Roman"/>
                <w:iCs/>
                <w:sz w:val="24"/>
                <w:szCs w:val="24"/>
                <w:lang w:eastAsia="lv-LV"/>
              </w:rPr>
              <w:t>pasākuma ietvaros ERAF</w:t>
            </w:r>
            <w:r w:rsidR="001C19B1">
              <w:rPr>
                <w:rFonts w:ascii="Times New Roman" w:eastAsia="Times New Roman" w:hAnsi="Times New Roman" w:cs="Times New Roman"/>
                <w:iCs/>
                <w:sz w:val="24"/>
                <w:szCs w:val="24"/>
                <w:lang w:eastAsia="lv-LV"/>
              </w:rPr>
              <w:t xml:space="preserve"> finansējuma īpatsvars </w:t>
            </w:r>
            <w:r w:rsidR="001104E1">
              <w:rPr>
                <w:rFonts w:ascii="Times New Roman" w:eastAsia="Times New Roman" w:hAnsi="Times New Roman" w:cs="Times New Roman"/>
                <w:iCs/>
                <w:sz w:val="24"/>
                <w:szCs w:val="24"/>
                <w:lang w:eastAsia="lv-LV"/>
              </w:rPr>
              <w:t>nepārsniegs 79.50 procentus, bet nacionālais publiskais finansējums (</w:t>
            </w:r>
            <w:r w:rsidR="001C19B1">
              <w:rPr>
                <w:rFonts w:ascii="Times New Roman" w:eastAsia="Times New Roman" w:hAnsi="Times New Roman" w:cs="Times New Roman"/>
                <w:iCs/>
                <w:sz w:val="24"/>
                <w:szCs w:val="24"/>
                <w:lang w:eastAsia="lv-LV"/>
              </w:rPr>
              <w:t xml:space="preserve">kas </w:t>
            </w:r>
            <w:r w:rsidR="001104E1">
              <w:rPr>
                <w:rFonts w:ascii="Times New Roman" w:eastAsia="Times New Roman" w:hAnsi="Times New Roman" w:cs="Times New Roman"/>
                <w:iCs/>
                <w:sz w:val="24"/>
                <w:szCs w:val="24"/>
                <w:lang w:eastAsia="lv-LV"/>
              </w:rPr>
              <w:t>papildināsies ar jaunu finansēšanas avotu – valsts budžet</w:t>
            </w:r>
            <w:r w:rsidR="00CE6F89">
              <w:rPr>
                <w:rFonts w:ascii="Times New Roman" w:eastAsia="Times New Roman" w:hAnsi="Times New Roman" w:cs="Times New Roman"/>
                <w:iCs/>
                <w:sz w:val="24"/>
                <w:szCs w:val="24"/>
                <w:lang w:eastAsia="lv-LV"/>
              </w:rPr>
              <w:t>u</w:t>
            </w:r>
            <w:r w:rsidR="001104E1">
              <w:rPr>
                <w:rFonts w:ascii="Times New Roman" w:eastAsia="Times New Roman" w:hAnsi="Times New Roman" w:cs="Times New Roman"/>
                <w:iCs/>
                <w:sz w:val="24"/>
                <w:szCs w:val="24"/>
                <w:lang w:eastAsia="lv-LV"/>
              </w:rPr>
              <w:t xml:space="preserve">) – </w:t>
            </w:r>
            <w:r w:rsidR="001D258F">
              <w:rPr>
                <w:rFonts w:ascii="Times New Roman" w:eastAsia="Times New Roman" w:hAnsi="Times New Roman" w:cs="Times New Roman"/>
                <w:iCs/>
                <w:sz w:val="24"/>
                <w:szCs w:val="24"/>
                <w:lang w:eastAsia="lv-LV"/>
              </w:rPr>
              <w:t xml:space="preserve">būs </w:t>
            </w:r>
            <w:r w:rsidR="001104E1">
              <w:rPr>
                <w:rFonts w:ascii="Times New Roman" w:eastAsia="Times New Roman" w:hAnsi="Times New Roman" w:cs="Times New Roman"/>
                <w:iCs/>
                <w:sz w:val="24"/>
                <w:szCs w:val="24"/>
                <w:lang w:eastAsia="lv-LV"/>
              </w:rPr>
              <w:t>ne mazāk</w:t>
            </w:r>
            <w:r w:rsidR="00CE6F89">
              <w:rPr>
                <w:rFonts w:ascii="Times New Roman" w:eastAsia="Times New Roman" w:hAnsi="Times New Roman" w:cs="Times New Roman"/>
                <w:iCs/>
                <w:sz w:val="24"/>
                <w:szCs w:val="24"/>
                <w:lang w:eastAsia="lv-LV"/>
              </w:rPr>
              <w:t>s</w:t>
            </w:r>
            <w:r w:rsidR="001104E1">
              <w:rPr>
                <w:rFonts w:ascii="Times New Roman" w:eastAsia="Times New Roman" w:hAnsi="Times New Roman" w:cs="Times New Roman"/>
                <w:iCs/>
                <w:sz w:val="24"/>
                <w:szCs w:val="24"/>
                <w:lang w:eastAsia="lv-LV"/>
              </w:rPr>
              <w:t xml:space="preserve"> kā 20.50 procenti. Savukārt </w:t>
            </w:r>
            <w:r w:rsidR="001C19B1">
              <w:rPr>
                <w:rFonts w:ascii="Times New Roman" w:eastAsia="Times New Roman" w:hAnsi="Times New Roman" w:cs="Times New Roman"/>
                <w:iCs/>
                <w:sz w:val="24"/>
                <w:szCs w:val="24"/>
                <w:lang w:eastAsia="lv-LV"/>
              </w:rPr>
              <w:t xml:space="preserve">katras </w:t>
            </w:r>
            <w:r w:rsidR="001104E1">
              <w:rPr>
                <w:rFonts w:ascii="Times New Roman" w:eastAsia="Times New Roman" w:hAnsi="Times New Roman" w:cs="Times New Roman"/>
                <w:iCs/>
                <w:sz w:val="24"/>
                <w:szCs w:val="24"/>
                <w:lang w:eastAsia="lv-LV"/>
              </w:rPr>
              <w:t>pašvaldīb</w:t>
            </w:r>
            <w:r w:rsidR="001C19B1">
              <w:rPr>
                <w:rFonts w:ascii="Times New Roman" w:eastAsia="Times New Roman" w:hAnsi="Times New Roman" w:cs="Times New Roman"/>
                <w:iCs/>
                <w:sz w:val="24"/>
                <w:szCs w:val="24"/>
                <w:lang w:eastAsia="lv-LV"/>
              </w:rPr>
              <w:t>as</w:t>
            </w:r>
            <w:r w:rsidR="001104E1">
              <w:rPr>
                <w:rFonts w:ascii="Times New Roman" w:eastAsia="Times New Roman" w:hAnsi="Times New Roman" w:cs="Times New Roman"/>
                <w:iCs/>
                <w:sz w:val="24"/>
                <w:szCs w:val="24"/>
                <w:lang w:eastAsia="lv-LV"/>
              </w:rPr>
              <w:t xml:space="preserve"> projekt</w:t>
            </w:r>
            <w:r w:rsidR="001C19B1">
              <w:rPr>
                <w:rFonts w:ascii="Times New Roman" w:eastAsia="Times New Roman" w:hAnsi="Times New Roman" w:cs="Times New Roman"/>
                <w:iCs/>
                <w:sz w:val="24"/>
                <w:szCs w:val="24"/>
                <w:lang w:eastAsia="lv-LV"/>
              </w:rPr>
              <w:t>a</w:t>
            </w:r>
            <w:r w:rsidR="001104E1">
              <w:rPr>
                <w:rFonts w:ascii="Times New Roman" w:eastAsia="Times New Roman" w:hAnsi="Times New Roman" w:cs="Times New Roman"/>
                <w:iCs/>
                <w:sz w:val="24"/>
                <w:szCs w:val="24"/>
                <w:lang w:eastAsia="lv-LV"/>
              </w:rPr>
              <w:t xml:space="preserve"> līmenī</w:t>
            </w:r>
            <w:r w:rsidR="001104E1" w:rsidRPr="001C19B1">
              <w:rPr>
                <w:rFonts w:ascii="Times New Roman" w:eastAsia="Times New Roman" w:hAnsi="Times New Roman" w:cs="Times New Roman"/>
                <w:iCs/>
                <w:sz w:val="24"/>
                <w:szCs w:val="24"/>
                <w:lang w:eastAsia="lv-LV"/>
              </w:rPr>
              <w:t xml:space="preserve"> ERAF</w:t>
            </w:r>
            <w:r w:rsidR="001C19B1">
              <w:rPr>
                <w:rFonts w:ascii="Times New Roman" w:eastAsia="Times New Roman" w:hAnsi="Times New Roman" w:cs="Times New Roman"/>
                <w:iCs/>
                <w:sz w:val="24"/>
                <w:szCs w:val="24"/>
                <w:lang w:eastAsia="lv-LV"/>
              </w:rPr>
              <w:t xml:space="preserve"> finansējuma</w:t>
            </w:r>
            <w:r w:rsidR="001104E1" w:rsidRPr="001C19B1">
              <w:rPr>
                <w:rFonts w:ascii="Times New Roman" w:eastAsia="Times New Roman" w:hAnsi="Times New Roman" w:cs="Times New Roman"/>
                <w:iCs/>
                <w:sz w:val="24"/>
                <w:szCs w:val="24"/>
                <w:lang w:eastAsia="lv-LV"/>
              </w:rPr>
              <w:t xml:space="preserve"> un nacionālā publiskā līdzfinansējuma</w:t>
            </w:r>
            <w:r w:rsidR="001104E1" w:rsidRPr="001104E1">
              <w:rPr>
                <w:rFonts w:ascii="Times New Roman" w:eastAsia="Times New Roman" w:hAnsi="Times New Roman" w:cs="Times New Roman"/>
                <w:iCs/>
                <w:sz w:val="24"/>
                <w:szCs w:val="24"/>
                <w:lang w:eastAsia="lv-LV"/>
              </w:rPr>
              <w:t xml:space="preserve"> intensitāte var būt mainīga un ir </w:t>
            </w:r>
            <w:r w:rsidR="00CE6F89">
              <w:rPr>
                <w:rFonts w:ascii="Times New Roman" w:eastAsia="Times New Roman" w:hAnsi="Times New Roman" w:cs="Times New Roman"/>
                <w:iCs/>
                <w:sz w:val="24"/>
                <w:szCs w:val="24"/>
                <w:lang w:eastAsia="lv-LV"/>
              </w:rPr>
              <w:t xml:space="preserve">savstarpēji </w:t>
            </w:r>
            <w:r w:rsidR="001104E1" w:rsidRPr="001104E1">
              <w:rPr>
                <w:rFonts w:ascii="Times New Roman" w:eastAsia="Times New Roman" w:hAnsi="Times New Roman" w:cs="Times New Roman"/>
                <w:iCs/>
                <w:sz w:val="24"/>
                <w:szCs w:val="24"/>
                <w:lang w:eastAsia="lv-LV"/>
              </w:rPr>
              <w:t>apgriezti proporcionāla</w:t>
            </w:r>
            <w:r w:rsidR="00CE6F89">
              <w:rPr>
                <w:rFonts w:ascii="Times New Roman" w:eastAsia="Times New Roman" w:hAnsi="Times New Roman" w:cs="Times New Roman"/>
                <w:iCs/>
                <w:sz w:val="24"/>
                <w:szCs w:val="24"/>
                <w:lang w:eastAsia="lv-LV"/>
              </w:rPr>
              <w:t>;</w:t>
            </w:r>
            <w:r w:rsidR="001104E1">
              <w:rPr>
                <w:rFonts w:ascii="Times New Roman" w:eastAsia="Times New Roman" w:hAnsi="Times New Roman" w:cs="Times New Roman"/>
                <w:iCs/>
                <w:sz w:val="24"/>
                <w:szCs w:val="24"/>
                <w:lang w:eastAsia="lv-LV"/>
              </w:rPr>
              <w:t xml:space="preserve"> </w:t>
            </w:r>
          </w:p>
          <w:p w14:paraId="0B38778A" w14:textId="77777777" w:rsidR="008B0B8C" w:rsidRDefault="008B0B8C" w:rsidP="00320826">
            <w:pPr>
              <w:spacing w:after="0" w:line="240" w:lineRule="auto"/>
              <w:jc w:val="both"/>
              <w:rPr>
                <w:rFonts w:ascii="Times New Roman" w:eastAsia="Times New Roman" w:hAnsi="Times New Roman" w:cs="Times New Roman"/>
                <w:iCs/>
                <w:sz w:val="24"/>
                <w:szCs w:val="24"/>
                <w:lang w:eastAsia="lv-LV"/>
              </w:rPr>
            </w:pPr>
          </w:p>
          <w:p w14:paraId="3BE44CD7" w14:textId="51A53D41" w:rsidR="001E5E1A" w:rsidRDefault="00986697" w:rsidP="00320826">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5</w:t>
            </w:r>
            <w:r w:rsidR="001E5E1A" w:rsidRPr="001E5E1A">
              <w:rPr>
                <w:rFonts w:ascii="Times New Roman" w:eastAsia="Times New Roman" w:hAnsi="Times New Roman" w:cs="Times New Roman"/>
                <w:b/>
                <w:bCs/>
                <w:iCs/>
                <w:sz w:val="24"/>
                <w:szCs w:val="24"/>
                <w:lang w:eastAsia="lv-LV"/>
              </w:rPr>
              <w:t xml:space="preserve">. </w:t>
            </w:r>
            <w:r w:rsidR="005964C0">
              <w:rPr>
                <w:rFonts w:ascii="Times New Roman" w:eastAsia="Times New Roman" w:hAnsi="Times New Roman" w:cs="Times New Roman"/>
                <w:b/>
                <w:bCs/>
                <w:iCs/>
                <w:sz w:val="24"/>
                <w:szCs w:val="24"/>
                <w:lang w:eastAsia="lv-LV"/>
              </w:rPr>
              <w:t xml:space="preserve">veikt </w:t>
            </w:r>
            <w:r w:rsidR="005964C0" w:rsidRPr="005964C0">
              <w:rPr>
                <w:rFonts w:ascii="Times New Roman" w:eastAsia="Times New Roman" w:hAnsi="Times New Roman" w:cs="Times New Roman"/>
                <w:b/>
                <w:bCs/>
                <w:iCs/>
                <w:sz w:val="24"/>
                <w:szCs w:val="24"/>
                <w:lang w:eastAsia="lv-LV"/>
              </w:rPr>
              <w:t>redakcionālus precizējumus</w:t>
            </w:r>
            <w:r w:rsidR="001104E1">
              <w:rPr>
                <w:rFonts w:ascii="Times New Roman" w:eastAsia="Times New Roman" w:hAnsi="Times New Roman" w:cs="Times New Roman"/>
                <w:b/>
                <w:bCs/>
                <w:iCs/>
                <w:sz w:val="24"/>
                <w:szCs w:val="24"/>
                <w:lang w:eastAsia="lv-LV"/>
              </w:rPr>
              <w:t>:</w:t>
            </w:r>
          </w:p>
          <w:p w14:paraId="3F442E7C" w14:textId="4232D518" w:rsidR="001104E1" w:rsidRDefault="001104E1" w:rsidP="003208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ņemot vērā, ka a</w:t>
            </w:r>
            <w:r w:rsidRPr="001104E1">
              <w:rPr>
                <w:rFonts w:ascii="Times New Roman" w:eastAsia="Times New Roman" w:hAnsi="Times New Roman" w:cs="Times New Roman"/>
                <w:iCs/>
                <w:sz w:val="24"/>
                <w:szCs w:val="24"/>
                <w:lang w:eastAsia="lv-LV"/>
              </w:rPr>
              <w:t>tbilstoši Finanšu ministrijas informatīvajam ziņojumam</w:t>
            </w:r>
            <w:r w:rsidR="00F4077B">
              <w:rPr>
                <w:rFonts w:ascii="Times New Roman" w:eastAsia="Times New Roman" w:hAnsi="Times New Roman" w:cs="Times New Roman"/>
                <w:iCs/>
                <w:sz w:val="24"/>
                <w:szCs w:val="24"/>
                <w:lang w:eastAsia="lv-LV"/>
              </w:rPr>
              <w:t xml:space="preserve"> </w:t>
            </w:r>
            <w:r w:rsidR="00740648">
              <w:rPr>
                <w:rFonts w:ascii="Times New Roman" w:eastAsia="Times New Roman" w:hAnsi="Times New Roman" w:cs="Times New Roman"/>
                <w:iCs/>
                <w:sz w:val="24"/>
                <w:szCs w:val="24"/>
                <w:lang w:eastAsia="lv-LV"/>
              </w:rPr>
              <w:t>9.3.1.1.</w:t>
            </w:r>
            <w:r w:rsidR="00F4077B">
              <w:rPr>
                <w:rFonts w:ascii="Times New Roman" w:eastAsia="Times New Roman" w:hAnsi="Times New Roman" w:cs="Times New Roman"/>
                <w:iCs/>
                <w:sz w:val="24"/>
                <w:szCs w:val="24"/>
                <w:lang w:eastAsia="lv-LV"/>
              </w:rPr>
              <w:t> </w:t>
            </w:r>
            <w:r w:rsidR="00740648">
              <w:rPr>
                <w:rFonts w:ascii="Times New Roman" w:eastAsia="Times New Roman" w:hAnsi="Times New Roman" w:cs="Times New Roman"/>
                <w:iCs/>
                <w:sz w:val="24"/>
                <w:szCs w:val="24"/>
                <w:lang w:eastAsia="lv-LV"/>
              </w:rPr>
              <w:t>pasākuma</w:t>
            </w:r>
            <w:r w:rsidR="00F4077B">
              <w:rPr>
                <w:rFonts w:ascii="Times New Roman" w:eastAsia="Times New Roman" w:hAnsi="Times New Roman" w:cs="Times New Roman"/>
                <w:iCs/>
                <w:sz w:val="24"/>
                <w:szCs w:val="24"/>
                <w:lang w:eastAsia="lv-LV"/>
              </w:rPr>
              <w:t>m</w:t>
            </w:r>
            <w:r w:rsidR="00740648">
              <w:rPr>
                <w:rFonts w:ascii="Times New Roman" w:eastAsia="Times New Roman" w:hAnsi="Times New Roman" w:cs="Times New Roman"/>
                <w:iCs/>
                <w:sz w:val="24"/>
                <w:szCs w:val="24"/>
                <w:lang w:eastAsia="lv-LV"/>
              </w:rPr>
              <w:t xml:space="preserve"> ir pieejams snieguma rezerves finansējums</w:t>
            </w:r>
            <w:r w:rsidRPr="001104E1">
              <w:rPr>
                <w:rFonts w:ascii="Times New Roman" w:eastAsia="Times New Roman" w:hAnsi="Times New Roman" w:cs="Times New Roman"/>
                <w:iCs/>
                <w:sz w:val="24"/>
                <w:szCs w:val="24"/>
                <w:lang w:eastAsia="lv-LV"/>
              </w:rPr>
              <w:t>,</w:t>
            </w:r>
            <w:r w:rsidR="00740648">
              <w:rPr>
                <w:rFonts w:ascii="Times New Roman" w:eastAsia="Times New Roman" w:hAnsi="Times New Roman" w:cs="Times New Roman"/>
                <w:iCs/>
                <w:sz w:val="24"/>
                <w:szCs w:val="24"/>
                <w:lang w:eastAsia="lv-LV"/>
              </w:rPr>
              <w:t xml:space="preserve"> no MK noteikumiem Nr.</w:t>
            </w:r>
            <w:r w:rsidR="00F4077B">
              <w:rPr>
                <w:rFonts w:ascii="Times New Roman" w:eastAsia="Times New Roman" w:hAnsi="Times New Roman" w:cs="Times New Roman"/>
                <w:iCs/>
                <w:sz w:val="24"/>
                <w:szCs w:val="24"/>
                <w:lang w:eastAsia="lv-LV"/>
              </w:rPr>
              <w:t> </w:t>
            </w:r>
            <w:r w:rsidR="00740648">
              <w:rPr>
                <w:rFonts w:ascii="Times New Roman" w:eastAsia="Times New Roman" w:hAnsi="Times New Roman" w:cs="Times New Roman"/>
                <w:iCs/>
                <w:sz w:val="24"/>
                <w:szCs w:val="24"/>
                <w:lang w:eastAsia="lv-LV"/>
              </w:rPr>
              <w:t>871 tiek svītroti ar snieguma rezervi saistītie noteikumu punkti (</w:t>
            </w:r>
            <w:r w:rsidR="00740648" w:rsidRPr="00740648">
              <w:rPr>
                <w:rFonts w:ascii="Times New Roman" w:eastAsia="Times New Roman" w:hAnsi="Times New Roman" w:cs="Times New Roman"/>
                <w:i/>
                <w:sz w:val="24"/>
                <w:szCs w:val="24"/>
                <w:lang w:eastAsia="lv-LV"/>
              </w:rPr>
              <w:t>noteikumu projekta 2. un 8. punkts</w:t>
            </w:r>
            <w:r w:rsidR="00740648">
              <w:rPr>
                <w:rFonts w:ascii="Times New Roman" w:eastAsia="Times New Roman" w:hAnsi="Times New Roman" w:cs="Times New Roman"/>
                <w:iCs/>
                <w:sz w:val="24"/>
                <w:szCs w:val="24"/>
                <w:lang w:eastAsia="lv-LV"/>
              </w:rPr>
              <w:t>);</w:t>
            </w:r>
          </w:p>
          <w:p w14:paraId="0C6C0F6C" w14:textId="16136ECF" w:rsidR="001E5E1A" w:rsidRDefault="00740648" w:rsidP="0032082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2) ņ</w:t>
            </w:r>
            <w:r w:rsidR="001E5E1A">
              <w:rPr>
                <w:rFonts w:ascii="Times New Roman" w:eastAsia="Times New Roman" w:hAnsi="Times New Roman" w:cs="Times New Roman"/>
                <w:iCs/>
                <w:sz w:val="24"/>
                <w:szCs w:val="24"/>
                <w:lang w:eastAsia="lv-LV"/>
              </w:rPr>
              <w:t>emot vērā, ka tiek grozīts MK noteikumu Nr. 871 10. punkts, jāveic tehniski grozījumi arī 11. punktā (</w:t>
            </w:r>
            <w:r w:rsidR="001E5E1A">
              <w:rPr>
                <w:rFonts w:ascii="Times New Roman" w:eastAsia="Times New Roman" w:hAnsi="Times New Roman" w:cs="Times New Roman"/>
                <w:i/>
                <w:sz w:val="24"/>
                <w:szCs w:val="24"/>
                <w:lang w:eastAsia="lv-LV"/>
              </w:rPr>
              <w:t xml:space="preserve">noteikumu projekta </w:t>
            </w:r>
            <w:r>
              <w:rPr>
                <w:rFonts w:ascii="Times New Roman" w:eastAsia="Times New Roman" w:hAnsi="Times New Roman" w:cs="Times New Roman"/>
                <w:i/>
                <w:sz w:val="24"/>
                <w:szCs w:val="24"/>
                <w:lang w:eastAsia="lv-LV"/>
              </w:rPr>
              <w:t>6</w:t>
            </w:r>
            <w:r w:rsidR="001E5E1A">
              <w:rPr>
                <w:rFonts w:ascii="Times New Roman" w:eastAsia="Times New Roman" w:hAnsi="Times New Roman" w:cs="Times New Roman"/>
                <w:i/>
                <w:sz w:val="24"/>
                <w:szCs w:val="24"/>
                <w:lang w:eastAsia="lv-LV"/>
              </w:rPr>
              <w:t>. punkts)</w:t>
            </w:r>
            <w:r>
              <w:rPr>
                <w:rFonts w:ascii="Times New Roman" w:eastAsia="Times New Roman" w:hAnsi="Times New Roman" w:cs="Times New Roman"/>
                <w:i/>
                <w:sz w:val="24"/>
                <w:szCs w:val="24"/>
                <w:lang w:eastAsia="lv-LV"/>
              </w:rPr>
              <w:t>;</w:t>
            </w:r>
          </w:p>
          <w:p w14:paraId="1D2585A2" w14:textId="4F9C2279" w:rsidR="00740648" w:rsidRPr="00740648" w:rsidRDefault="00740648" w:rsidP="00320826">
            <w:pPr>
              <w:spacing w:after="0" w:line="240" w:lineRule="auto"/>
              <w:jc w:val="both"/>
              <w:rPr>
                <w:rFonts w:ascii="Times New Roman" w:eastAsia="Times New Roman" w:hAnsi="Times New Roman" w:cs="Times New Roman"/>
                <w:iCs/>
                <w:sz w:val="24"/>
                <w:szCs w:val="24"/>
                <w:lang w:eastAsia="lv-LV"/>
              </w:rPr>
            </w:pPr>
            <w:r w:rsidRPr="00740648">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paredz</w:t>
            </w:r>
            <w:r w:rsidR="00CE6F8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t MK noteikumos Nr.</w:t>
            </w:r>
            <w:r w:rsidR="008437D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871 jaunu nosacījumu, ka 9.3.1.1.</w:t>
            </w:r>
            <w:r w:rsidR="008437D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w:t>
            </w:r>
            <w:r w:rsidRPr="00740648">
              <w:rPr>
                <w:rFonts w:ascii="Times New Roman" w:eastAsia="Times New Roman" w:hAnsi="Times New Roman" w:cs="Times New Roman"/>
                <w:iCs/>
                <w:sz w:val="24"/>
                <w:szCs w:val="24"/>
                <w:lang w:eastAsia="lv-LV"/>
              </w:rPr>
              <w:t xml:space="preserve">asākuma ietvaros nepiemēro </w:t>
            </w:r>
            <w:r>
              <w:rPr>
                <w:rFonts w:ascii="Times New Roman" w:eastAsia="Times New Roman" w:hAnsi="Times New Roman" w:cs="Times New Roman"/>
                <w:iCs/>
                <w:sz w:val="24"/>
                <w:szCs w:val="24"/>
                <w:lang w:eastAsia="lv-LV"/>
              </w:rPr>
              <w:t>2014.</w:t>
            </w:r>
            <w:r w:rsidR="008437DF">
              <w:rPr>
                <w:rFonts w:ascii="Times New Roman" w:eastAsia="Times New Roman" w:hAnsi="Times New Roman" w:cs="Times New Roman"/>
                <w:iCs/>
                <w:sz w:val="24"/>
                <w:szCs w:val="24"/>
                <w:lang w:eastAsia="lv-LV"/>
              </w:rPr>
              <w:t xml:space="preserve"> gada 16. decembra </w:t>
            </w:r>
            <w:r>
              <w:rPr>
                <w:rFonts w:ascii="Times New Roman" w:eastAsia="Times New Roman" w:hAnsi="Times New Roman" w:cs="Times New Roman"/>
                <w:iCs/>
                <w:sz w:val="24"/>
                <w:szCs w:val="24"/>
                <w:lang w:eastAsia="lv-LV"/>
              </w:rPr>
              <w:t xml:space="preserve">MK noteikumos Nr.784 </w:t>
            </w:r>
            <w:r w:rsidR="008437D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K</w:t>
            </w:r>
            <w:r w:rsidRPr="00740648">
              <w:rPr>
                <w:rFonts w:ascii="Times New Roman" w:eastAsia="Times New Roman" w:hAnsi="Times New Roman" w:cs="Times New Roman"/>
                <w:iCs/>
                <w:sz w:val="24"/>
                <w:szCs w:val="24"/>
                <w:lang w:eastAsia="lv-LV"/>
              </w:rPr>
              <w:t>ārtīb</w:t>
            </w:r>
            <w:r w:rsidR="008437DF">
              <w:rPr>
                <w:rFonts w:ascii="Times New Roman" w:eastAsia="Times New Roman" w:hAnsi="Times New Roman" w:cs="Times New Roman"/>
                <w:iCs/>
                <w:sz w:val="24"/>
                <w:szCs w:val="24"/>
                <w:lang w:eastAsia="lv-LV"/>
              </w:rPr>
              <w:t>a</w:t>
            </w:r>
            <w:r w:rsidRPr="00740648">
              <w:rPr>
                <w:rFonts w:ascii="Times New Roman" w:eastAsia="Times New Roman" w:hAnsi="Times New Roman" w:cs="Times New Roman"/>
                <w:iCs/>
                <w:sz w:val="24"/>
                <w:szCs w:val="24"/>
                <w:lang w:eastAsia="lv-LV"/>
              </w:rPr>
              <w:t>, kādā Eiropas Savienības struktūrfondu un Kohēzijas fonda vadībā iesaistītās institūcijas nodrošina plānošanas dokumentu sagatavošanu un šo fondu ieviešanu 2014.–2020.</w:t>
            </w:r>
            <w:r w:rsidR="0085382C">
              <w:rPr>
                <w:rFonts w:ascii="Times New Roman" w:eastAsia="Times New Roman" w:hAnsi="Times New Roman" w:cs="Times New Roman"/>
                <w:iCs/>
                <w:sz w:val="24"/>
                <w:szCs w:val="24"/>
                <w:lang w:eastAsia="lv-LV"/>
              </w:rPr>
              <w:t> </w:t>
            </w:r>
            <w:r w:rsidRPr="00740648">
              <w:rPr>
                <w:rFonts w:ascii="Times New Roman" w:eastAsia="Times New Roman" w:hAnsi="Times New Roman" w:cs="Times New Roman"/>
                <w:iCs/>
                <w:sz w:val="24"/>
                <w:szCs w:val="24"/>
                <w:lang w:eastAsia="lv-LV"/>
              </w:rPr>
              <w:t>gada plānošanas periodā</w:t>
            </w:r>
            <w:r w:rsidR="008437DF">
              <w:rPr>
                <w:rFonts w:ascii="Times New Roman" w:eastAsia="Times New Roman" w:hAnsi="Times New Roman" w:cs="Times New Roman"/>
                <w:iCs/>
                <w:sz w:val="24"/>
                <w:szCs w:val="24"/>
                <w:lang w:eastAsia="lv-LV"/>
              </w:rPr>
              <w:t>"</w:t>
            </w:r>
            <w:r w:rsidRPr="00740648">
              <w:rPr>
                <w:rFonts w:ascii="Times New Roman" w:eastAsia="Times New Roman" w:hAnsi="Times New Roman" w:cs="Times New Roman"/>
                <w:iCs/>
                <w:sz w:val="24"/>
                <w:szCs w:val="24"/>
                <w:lang w:eastAsia="lv-LV"/>
              </w:rPr>
              <w:t xml:space="preserve"> noteiktos projekta īstenošanas termiņa pagarināšanas ierobežojumus, ja pašvaldībai atbilstoši plānošanas reģiona </w:t>
            </w:r>
            <w:r>
              <w:rPr>
                <w:rFonts w:ascii="Times New Roman" w:eastAsia="Times New Roman" w:hAnsi="Times New Roman" w:cs="Times New Roman"/>
                <w:iCs/>
                <w:sz w:val="24"/>
                <w:szCs w:val="24"/>
                <w:lang w:eastAsia="lv-LV"/>
              </w:rPr>
              <w:t>DI</w:t>
            </w:r>
            <w:r w:rsidRPr="00740648">
              <w:rPr>
                <w:rFonts w:ascii="Times New Roman" w:eastAsia="Times New Roman" w:hAnsi="Times New Roman" w:cs="Times New Roman"/>
                <w:iCs/>
                <w:sz w:val="24"/>
                <w:szCs w:val="24"/>
                <w:lang w:eastAsia="lv-LV"/>
              </w:rPr>
              <w:t xml:space="preserve"> plānam projekta īstenošanas laikā būtiski tiek palielināts </w:t>
            </w:r>
            <w:r>
              <w:rPr>
                <w:rFonts w:ascii="Times New Roman" w:eastAsia="Times New Roman" w:hAnsi="Times New Roman" w:cs="Times New Roman"/>
                <w:iCs/>
                <w:sz w:val="24"/>
                <w:szCs w:val="24"/>
                <w:lang w:eastAsia="lv-LV"/>
              </w:rPr>
              <w:t xml:space="preserve">9.3.1.1.pasākuma sākotnējais </w:t>
            </w:r>
            <w:r w:rsidRPr="00740648">
              <w:rPr>
                <w:rFonts w:ascii="Times New Roman" w:eastAsia="Times New Roman" w:hAnsi="Times New Roman" w:cs="Times New Roman"/>
                <w:iCs/>
                <w:sz w:val="24"/>
                <w:szCs w:val="24"/>
                <w:lang w:eastAsia="lv-LV"/>
              </w:rPr>
              <w:t xml:space="preserve">finansējuma apmērs un </w:t>
            </w:r>
            <w:r>
              <w:rPr>
                <w:rFonts w:ascii="Times New Roman" w:eastAsia="Times New Roman" w:hAnsi="Times New Roman" w:cs="Times New Roman"/>
                <w:iCs/>
                <w:sz w:val="24"/>
                <w:szCs w:val="24"/>
                <w:lang w:eastAsia="lv-LV"/>
              </w:rPr>
              <w:t>9.3.1.1.</w:t>
            </w:r>
            <w:r w:rsidRPr="00740648">
              <w:rPr>
                <w:rFonts w:ascii="Times New Roman" w:eastAsia="Times New Roman" w:hAnsi="Times New Roman" w:cs="Times New Roman"/>
                <w:iCs/>
                <w:sz w:val="24"/>
                <w:szCs w:val="24"/>
                <w:lang w:eastAsia="lv-LV"/>
              </w:rPr>
              <w:t>pasākuma iznākuma rādītāji</w:t>
            </w:r>
            <w:r>
              <w:rPr>
                <w:rFonts w:ascii="Times New Roman" w:eastAsia="Times New Roman" w:hAnsi="Times New Roman" w:cs="Times New Roman"/>
                <w:iCs/>
                <w:sz w:val="24"/>
                <w:szCs w:val="24"/>
                <w:lang w:eastAsia="lv-LV"/>
              </w:rPr>
              <w:t>;</w:t>
            </w:r>
          </w:p>
          <w:p w14:paraId="4064B0F1" w14:textId="1ABAAEF2" w:rsidR="00740648" w:rsidRPr="00740648" w:rsidRDefault="00740648" w:rsidP="00320826">
            <w:pPr>
              <w:spacing w:after="0" w:line="240" w:lineRule="auto"/>
              <w:jc w:val="both"/>
              <w:rPr>
                <w:rFonts w:ascii="Times New Roman" w:eastAsia="Times New Roman" w:hAnsi="Times New Roman" w:cs="Times New Roman"/>
                <w:iCs/>
                <w:sz w:val="24"/>
                <w:szCs w:val="24"/>
                <w:lang w:eastAsia="lv-LV"/>
              </w:rPr>
            </w:pPr>
            <w:r w:rsidRPr="00740648">
              <w:rPr>
                <w:rFonts w:ascii="Times New Roman" w:eastAsia="Times New Roman" w:hAnsi="Times New Roman" w:cs="Times New Roman"/>
                <w:iCs/>
                <w:sz w:val="24"/>
                <w:szCs w:val="24"/>
                <w:lang w:eastAsia="lv-LV"/>
              </w:rPr>
              <w:t>4)</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Cs/>
                <w:sz w:val="24"/>
                <w:szCs w:val="24"/>
                <w:lang w:eastAsia="lv-LV"/>
              </w:rPr>
              <w:t>veikt citus redakcionālus precizējumus (</w:t>
            </w:r>
            <w:r w:rsidRPr="00740648">
              <w:rPr>
                <w:rFonts w:ascii="Times New Roman" w:eastAsia="Times New Roman" w:hAnsi="Times New Roman" w:cs="Times New Roman"/>
                <w:i/>
                <w:sz w:val="24"/>
                <w:szCs w:val="24"/>
                <w:lang w:eastAsia="lv-LV"/>
              </w:rPr>
              <w:t>noteikumu projekta 9. un 10. punkts</w:t>
            </w:r>
            <w:r>
              <w:rPr>
                <w:rFonts w:ascii="Times New Roman" w:eastAsia="Times New Roman" w:hAnsi="Times New Roman" w:cs="Times New Roman"/>
                <w:iCs/>
                <w:sz w:val="24"/>
                <w:szCs w:val="24"/>
                <w:lang w:eastAsia="lv-LV"/>
              </w:rPr>
              <w:t>).</w:t>
            </w:r>
          </w:p>
        </w:tc>
      </w:tr>
      <w:tr w:rsidR="00632A67" w:rsidRPr="00123E4F" w14:paraId="550E7423"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B558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A6C398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4E735FA"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hAnsi="Times New Roman" w:cs="Times New Roman"/>
                <w:sz w:val="24"/>
                <w:szCs w:val="24"/>
              </w:rPr>
              <w:t>Noteikumu projekts šo jomu neskar.</w:t>
            </w:r>
          </w:p>
        </w:tc>
      </w:tr>
      <w:tr w:rsidR="00632A67" w:rsidRPr="00123E4F" w14:paraId="1BE8C14A"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8A450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86B6A5" w14:textId="77777777" w:rsidR="00632A67" w:rsidRPr="00123E4F" w:rsidRDefault="00632A67" w:rsidP="001E5E1A">
            <w:pPr>
              <w:spacing w:after="0" w:line="240" w:lineRule="auto"/>
              <w:rPr>
                <w:rFonts w:ascii="Times New Roman" w:hAnsi="Times New Roman" w:cs="Times New Roman"/>
                <w:sz w:val="24"/>
                <w:szCs w:val="24"/>
              </w:rPr>
            </w:pPr>
            <w:r w:rsidRPr="00123E4F">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4819AC03" w14:textId="01BA9B73" w:rsidR="00632A67" w:rsidRPr="00123E4F" w:rsidRDefault="008437DF" w:rsidP="001E5E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LM ir izteikusi priekšlikumus </w:t>
            </w:r>
            <w:r w:rsidR="00541F82">
              <w:rPr>
                <w:rFonts w:ascii="Times New Roman" w:hAnsi="Times New Roman" w:cs="Times New Roman"/>
                <w:sz w:val="24"/>
                <w:szCs w:val="24"/>
              </w:rPr>
              <w:t>darbības programmas grozījum</w:t>
            </w:r>
            <w:r>
              <w:rPr>
                <w:rFonts w:ascii="Times New Roman" w:hAnsi="Times New Roman" w:cs="Times New Roman"/>
                <w:sz w:val="24"/>
                <w:szCs w:val="24"/>
              </w:rPr>
              <w:t>iem</w:t>
            </w:r>
            <w:r w:rsidR="00541F82">
              <w:rPr>
                <w:rFonts w:ascii="Times New Roman" w:hAnsi="Times New Roman" w:cs="Times New Roman"/>
                <w:sz w:val="24"/>
                <w:szCs w:val="24"/>
              </w:rPr>
              <w:t xml:space="preserve">, precizējot iznākuma rādītāju definīciju un </w:t>
            </w:r>
            <w:r w:rsidR="00FE7543">
              <w:rPr>
                <w:rFonts w:ascii="Times New Roman" w:hAnsi="Times New Roman" w:cs="Times New Roman"/>
                <w:sz w:val="24"/>
                <w:szCs w:val="24"/>
              </w:rPr>
              <w:t>sasniedzamo vērtību</w:t>
            </w:r>
            <w:r>
              <w:rPr>
                <w:rFonts w:ascii="Times New Roman" w:hAnsi="Times New Roman" w:cs="Times New Roman"/>
                <w:sz w:val="24"/>
                <w:szCs w:val="24"/>
              </w:rPr>
              <w:t>. Darbības programmas grozījumi ir apstiprināti ar MK 2021. gada 21. janvāra rīkojumu (MK sēdes protokolēmuma (Nr. 3, 32.§) 9. punkts.</w:t>
            </w:r>
          </w:p>
        </w:tc>
      </w:tr>
    </w:tbl>
    <w:p w14:paraId="4B4BF153"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2A67" w:rsidRPr="00123E4F" w14:paraId="32752391" w14:textId="77777777" w:rsidTr="001E5E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3177B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Pasākuma mērķa grupa ir:</w:t>
            </w:r>
          </w:p>
          <w:p w14:paraId="26CB34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r w:rsidRPr="00123E4F">
              <w:rPr>
                <w:rFonts w:ascii="Times New Roman" w:eastAsia="Times New Roman" w:hAnsi="Times New Roman" w:cs="Times New Roman"/>
                <w:iCs/>
                <w:sz w:val="24"/>
                <w:szCs w:val="24"/>
                <w:lang w:eastAsia="lv-LV"/>
              </w:rPr>
              <w:tab/>
              <w:t xml:space="preserve"> pilngadīgas personas ar GRT;</w:t>
            </w:r>
          </w:p>
          <w:p w14:paraId="5CB462B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r w:rsidRPr="00123E4F">
              <w:rPr>
                <w:rFonts w:ascii="Times New Roman" w:eastAsia="Times New Roman" w:hAnsi="Times New Roman" w:cs="Times New Roman"/>
                <w:iCs/>
                <w:sz w:val="24"/>
                <w:szCs w:val="24"/>
                <w:lang w:eastAsia="lv-LV"/>
              </w:rPr>
              <w:tab/>
              <w:t xml:space="preserve"> bērni ar FT un viņu likumiskie pārstāvji vai audžuģimenes;</w:t>
            </w:r>
          </w:p>
          <w:p w14:paraId="0F3C486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r w:rsidRPr="00123E4F">
              <w:rPr>
                <w:rFonts w:ascii="Times New Roman" w:eastAsia="Times New Roman" w:hAnsi="Times New Roman" w:cs="Times New Roman"/>
                <w:iCs/>
                <w:sz w:val="24"/>
                <w:szCs w:val="24"/>
                <w:lang w:eastAsia="lv-LV"/>
              </w:rPr>
              <w:tab/>
              <w:t xml:space="preserve"> ārpusģimenes aprūpē esoši bērni.</w:t>
            </w:r>
          </w:p>
        </w:tc>
      </w:tr>
      <w:tr w:rsidR="00632A67" w:rsidRPr="00123E4F" w14:paraId="243E1955"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167FB2F" w14:textId="274909A9" w:rsidR="00632A67"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Noteikumu projektā ietvertais tiesiskais regulējums attieksies uz pašvaldībām, kas ir tiesīgas iesniegt projekta iesniegumu 9.3.1.1. pasākumā. </w:t>
            </w:r>
            <w:r w:rsidR="006727CD" w:rsidRPr="006727CD">
              <w:rPr>
                <w:rFonts w:ascii="Times New Roman" w:eastAsia="Times New Roman" w:hAnsi="Times New Roman" w:cs="Times New Roman"/>
                <w:iCs/>
                <w:sz w:val="24"/>
                <w:szCs w:val="24"/>
                <w:lang w:eastAsia="lv-LV"/>
              </w:rPr>
              <w:t>Minētajām pašvaldībām būs precīzāks un labvēlīgāks nosacījumu ietvars</w:t>
            </w:r>
            <w:r w:rsidR="006727CD">
              <w:rPr>
                <w:rFonts w:ascii="Times New Roman" w:eastAsia="Times New Roman" w:hAnsi="Times New Roman" w:cs="Times New Roman"/>
                <w:iCs/>
                <w:sz w:val="24"/>
                <w:szCs w:val="24"/>
                <w:lang w:eastAsia="lv-LV"/>
              </w:rPr>
              <w:t xml:space="preserve"> </w:t>
            </w:r>
            <w:r w:rsidR="006727CD" w:rsidRPr="006727CD">
              <w:rPr>
                <w:rFonts w:ascii="Times New Roman" w:eastAsia="Times New Roman" w:hAnsi="Times New Roman" w:cs="Times New Roman"/>
                <w:iCs/>
                <w:sz w:val="24"/>
                <w:szCs w:val="24"/>
                <w:lang w:eastAsia="lv-LV"/>
              </w:rPr>
              <w:t xml:space="preserve">sabiedrībā balstītu sociālo pakalpojumu infrastruktūras </w:t>
            </w:r>
            <w:r w:rsidR="006727CD">
              <w:rPr>
                <w:rFonts w:ascii="Times New Roman" w:eastAsia="Times New Roman" w:hAnsi="Times New Roman" w:cs="Times New Roman"/>
                <w:iCs/>
                <w:sz w:val="24"/>
                <w:szCs w:val="24"/>
                <w:lang w:eastAsia="lv-LV"/>
              </w:rPr>
              <w:t>izveidei.</w:t>
            </w:r>
          </w:p>
          <w:p w14:paraId="38046619" w14:textId="2966E1B4" w:rsidR="00E74405" w:rsidRDefault="00E74405" w:rsidP="001E5E1A">
            <w:pPr>
              <w:spacing w:after="0" w:line="240" w:lineRule="auto"/>
              <w:jc w:val="both"/>
              <w:rPr>
                <w:rFonts w:ascii="Times New Roman" w:eastAsia="Times New Roman" w:hAnsi="Times New Roman" w:cs="Times New Roman"/>
                <w:iCs/>
                <w:sz w:val="24"/>
                <w:szCs w:val="24"/>
                <w:lang w:eastAsia="lv-LV"/>
              </w:rPr>
            </w:pPr>
            <w:r w:rsidRPr="00E74405">
              <w:rPr>
                <w:rFonts w:ascii="Times New Roman" w:eastAsia="Times New Roman" w:hAnsi="Times New Roman" w:cs="Times New Roman"/>
                <w:iCs/>
                <w:sz w:val="24"/>
                <w:szCs w:val="24"/>
                <w:lang w:eastAsia="lv-LV"/>
              </w:rPr>
              <w:t>Noteikumu projektam ir tieša pozitīva ietekme uz tautsaimniecību - investīcijas pašvaldību sabiedrībā balstītu sociālo pakalpojumu infrastruktūrā aktivizē būvniecības nozari un sekmē ekonomikas attīstību, kā arī nodrošina iztrūkstošās publiskās infrastruktūras izveidi tādām neaizsargātām sabiedrības mērķgrupām kā cilvēkiem, tostarp bērniem ar funkcionāliem traucējumiem, ar smagu un ļoti smagu invaliditāti un cilvēkiem ar garīga rakstura traucējumiem, kuriem pienācīgu sociālo pakalpojumu nodrošināšana dzīvesvietā, it īpaši krīzes laikā un arī pēckrīzes periodā, ir īpaši nozīmīga un var būt izšķiroša.</w:t>
            </w:r>
          </w:p>
          <w:p w14:paraId="0D1BDDF8" w14:textId="226A8E06" w:rsidR="005964C0" w:rsidRPr="005964C0" w:rsidRDefault="0075201B" w:rsidP="005964C0">
            <w:pPr>
              <w:spacing w:after="0" w:line="240" w:lineRule="auto"/>
              <w:jc w:val="both"/>
              <w:rPr>
                <w:rFonts w:ascii="Times New Roman" w:eastAsia="Times New Roman" w:hAnsi="Times New Roman" w:cs="Times New Roman"/>
                <w:iCs/>
                <w:sz w:val="24"/>
                <w:szCs w:val="24"/>
                <w:lang w:eastAsia="lv-LV"/>
              </w:rPr>
            </w:pPr>
            <w:r w:rsidRPr="0075201B">
              <w:rPr>
                <w:rFonts w:ascii="Times New Roman" w:eastAsia="Times New Roman" w:hAnsi="Times New Roman" w:cs="Times New Roman"/>
                <w:iCs/>
                <w:sz w:val="24"/>
                <w:szCs w:val="24"/>
                <w:lang w:eastAsia="lv-LV"/>
              </w:rPr>
              <w:t xml:space="preserve">Noteikumu projekts </w:t>
            </w:r>
            <w:r w:rsidR="005964C0" w:rsidRPr="005964C0">
              <w:rPr>
                <w:rFonts w:ascii="Times New Roman" w:eastAsia="Times New Roman" w:hAnsi="Times New Roman" w:cs="Times New Roman"/>
                <w:iCs/>
                <w:sz w:val="24"/>
                <w:szCs w:val="24"/>
                <w:lang w:eastAsia="lv-LV"/>
              </w:rPr>
              <w:t xml:space="preserve">nesniedz ietekmi uz uzņēmējdarbības vidi un maziem, vidējiem uzņēmumiem, mikrouzņēmumiem un jaunuzņēmumiem. </w:t>
            </w:r>
          </w:p>
          <w:p w14:paraId="011F26CD" w14:textId="77777777" w:rsidR="005964C0" w:rsidRPr="005964C0"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 xml:space="preserve">Noteikumu projekts </w:t>
            </w:r>
            <w:r w:rsidR="006727CD">
              <w:rPr>
                <w:rFonts w:ascii="Times New Roman" w:eastAsia="Times New Roman" w:hAnsi="Times New Roman" w:cs="Times New Roman"/>
                <w:iCs/>
                <w:sz w:val="24"/>
                <w:szCs w:val="24"/>
                <w:lang w:eastAsia="lv-LV"/>
              </w:rPr>
              <w:t>var veidot</w:t>
            </w:r>
            <w:r w:rsidRPr="005964C0">
              <w:rPr>
                <w:rFonts w:ascii="Times New Roman" w:eastAsia="Times New Roman" w:hAnsi="Times New Roman" w:cs="Times New Roman"/>
                <w:iCs/>
                <w:sz w:val="24"/>
                <w:szCs w:val="24"/>
                <w:lang w:eastAsia="lv-LV"/>
              </w:rPr>
              <w:t xml:space="preserve"> </w:t>
            </w:r>
            <w:r w:rsidR="006727CD">
              <w:rPr>
                <w:rFonts w:ascii="Times New Roman" w:eastAsia="Times New Roman" w:hAnsi="Times New Roman" w:cs="Times New Roman"/>
                <w:iCs/>
                <w:sz w:val="24"/>
                <w:szCs w:val="24"/>
                <w:lang w:eastAsia="lv-LV"/>
              </w:rPr>
              <w:t xml:space="preserve">netiešu </w:t>
            </w:r>
            <w:r w:rsidRPr="005964C0">
              <w:rPr>
                <w:rFonts w:ascii="Times New Roman" w:eastAsia="Times New Roman" w:hAnsi="Times New Roman" w:cs="Times New Roman"/>
                <w:iCs/>
                <w:sz w:val="24"/>
                <w:szCs w:val="24"/>
                <w:lang w:eastAsia="lv-LV"/>
              </w:rPr>
              <w:t>ietekmi uz konkurenci, vidi, veselību un nevalstiskajām organizācijām</w:t>
            </w:r>
            <w:r w:rsidR="006727CD">
              <w:rPr>
                <w:rFonts w:ascii="Times New Roman" w:eastAsia="Times New Roman" w:hAnsi="Times New Roman" w:cs="Times New Roman"/>
                <w:iCs/>
                <w:sz w:val="24"/>
                <w:szCs w:val="24"/>
                <w:lang w:eastAsia="lv-LV"/>
              </w:rPr>
              <w:t xml:space="preserve">, jo administratīvajā teritorijā, kur pašvaldība veidos savu </w:t>
            </w:r>
            <w:r w:rsidR="006727CD" w:rsidRPr="006727CD">
              <w:rPr>
                <w:rFonts w:ascii="Times New Roman" w:eastAsia="Times New Roman" w:hAnsi="Times New Roman" w:cs="Times New Roman"/>
                <w:iCs/>
                <w:sz w:val="24"/>
                <w:szCs w:val="24"/>
                <w:lang w:eastAsia="lv-LV"/>
              </w:rPr>
              <w:t xml:space="preserve">sabiedrībā balstītu sociālo </w:t>
            </w:r>
            <w:r w:rsidR="006727CD">
              <w:rPr>
                <w:rFonts w:ascii="Times New Roman" w:eastAsia="Times New Roman" w:hAnsi="Times New Roman" w:cs="Times New Roman"/>
                <w:iCs/>
                <w:sz w:val="24"/>
                <w:szCs w:val="24"/>
                <w:lang w:eastAsia="lv-LV"/>
              </w:rPr>
              <w:t>pakalpojumu sniegšanas vietu, radīsies konkurence tām nevalstiskajām organizācijām, kas būtu vēlējušas attīstīt savu tādu pašu sabiedrībā balstītu sociālo pakalpojumu sniegšanas vietu.</w:t>
            </w:r>
          </w:p>
          <w:p w14:paraId="23202BD4" w14:textId="77777777" w:rsidR="005964C0" w:rsidRPr="00123E4F"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lastRenderedPageBreak/>
              <w:t>Sabiedrības grupām un institūcijām noteikumu projekts nemaina tiesības un pienākumus, kā arī veicamās darbības.</w:t>
            </w:r>
          </w:p>
        </w:tc>
      </w:tr>
      <w:tr w:rsidR="00632A67" w:rsidRPr="00123E4F" w14:paraId="0DE2C21B"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4C90BC"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0A7AF8" w:rsidRDefault="00632A67" w:rsidP="00632A67">
      <w:pPr>
        <w:spacing w:after="0" w:line="240" w:lineRule="auto"/>
        <w:rPr>
          <w:rFonts w:ascii="Times New Roman" w:eastAsia="Times New Roman" w:hAnsi="Times New Roman" w:cs="Times New Roman"/>
          <w:iCs/>
          <w:sz w:val="26"/>
          <w:szCs w:val="26"/>
          <w:lang w:val="en-US" w:eastAsia="lv-LV"/>
        </w:rPr>
      </w:pPr>
      <w:r w:rsidRPr="00123E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681"/>
        <w:gridCol w:w="992"/>
        <w:gridCol w:w="1126"/>
        <w:gridCol w:w="255"/>
        <w:gridCol w:w="961"/>
        <w:gridCol w:w="1120"/>
        <w:gridCol w:w="925"/>
        <w:gridCol w:w="1161"/>
        <w:gridCol w:w="1108"/>
      </w:tblGrid>
      <w:tr w:rsidR="000A7AF8" w:rsidRPr="005C2F8E" w14:paraId="510522C6" w14:textId="77777777" w:rsidTr="000A7AF8">
        <w:trPr>
          <w:tblCellSpacing w:w="15" w:type="dxa"/>
        </w:trPr>
        <w:tc>
          <w:tcPr>
            <w:tcW w:w="8995" w:type="dxa"/>
            <w:gridSpan w:val="10"/>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0A7AF8" w:rsidRPr="005C2F8E" w14:paraId="2383CC2A" w14:textId="77777777" w:rsidTr="00841EDD">
        <w:trPr>
          <w:tblCellSpacing w:w="15" w:type="dxa"/>
        </w:trPr>
        <w:tc>
          <w:tcPr>
            <w:tcW w:w="122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D13DD72"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Rādītāji</w:t>
            </w:r>
          </w:p>
        </w:tc>
        <w:tc>
          <w:tcPr>
            <w:tcW w:w="20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E233E40"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2020. gads</w:t>
            </w:r>
          </w:p>
        </w:tc>
        <w:tc>
          <w:tcPr>
            <w:tcW w:w="5616" w:type="dxa"/>
            <w:gridSpan w:val="6"/>
            <w:tcBorders>
              <w:top w:val="outset" w:sz="6" w:space="0" w:color="auto"/>
              <w:left w:val="outset" w:sz="6" w:space="0" w:color="auto"/>
              <w:bottom w:val="outset" w:sz="6" w:space="0" w:color="auto"/>
              <w:right w:val="outset" w:sz="6" w:space="0" w:color="auto"/>
            </w:tcBorders>
            <w:vAlign w:val="center"/>
            <w:hideMark/>
          </w:tcPr>
          <w:p w14:paraId="7917DCF0"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Turpmākie trīs gadi (</w:t>
            </w:r>
            <w:r w:rsidRPr="005C2F8E">
              <w:rPr>
                <w:rFonts w:ascii="Times New Roman" w:eastAsia="Times New Roman" w:hAnsi="Times New Roman" w:cs="Times New Roman"/>
                <w:i/>
                <w:iCs/>
                <w:sz w:val="20"/>
                <w:szCs w:val="20"/>
                <w:lang w:eastAsia="lv-LV"/>
              </w:rPr>
              <w:t>euro</w:t>
            </w:r>
            <w:r w:rsidRPr="005C2F8E">
              <w:rPr>
                <w:rFonts w:ascii="Times New Roman" w:eastAsia="Times New Roman" w:hAnsi="Times New Roman" w:cs="Times New Roman"/>
                <w:iCs/>
                <w:sz w:val="20"/>
                <w:szCs w:val="20"/>
                <w:lang w:eastAsia="lv-LV"/>
              </w:rPr>
              <w:t>)</w:t>
            </w:r>
          </w:p>
        </w:tc>
      </w:tr>
      <w:tr w:rsidR="000A7AF8" w:rsidRPr="005C2F8E" w14:paraId="5CAF1009" w14:textId="77777777" w:rsidTr="00841EDD">
        <w:trPr>
          <w:tblCellSpacing w:w="15" w:type="dxa"/>
        </w:trPr>
        <w:tc>
          <w:tcPr>
            <w:tcW w:w="1223" w:type="dxa"/>
            <w:gridSpan w:val="2"/>
            <w:vMerge/>
            <w:tcBorders>
              <w:top w:val="outset" w:sz="6" w:space="0" w:color="auto"/>
              <w:left w:val="outset" w:sz="6" w:space="0" w:color="auto"/>
              <w:bottom w:val="outset" w:sz="6" w:space="0" w:color="auto"/>
              <w:right w:val="outset" w:sz="6" w:space="0" w:color="auto"/>
            </w:tcBorders>
            <w:vAlign w:val="center"/>
            <w:hideMark/>
          </w:tcPr>
          <w:p w14:paraId="123C2D2B"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c>
          <w:tcPr>
            <w:tcW w:w="2096" w:type="dxa"/>
            <w:gridSpan w:val="2"/>
            <w:vMerge/>
            <w:tcBorders>
              <w:top w:val="outset" w:sz="6" w:space="0" w:color="auto"/>
              <w:left w:val="outset" w:sz="6" w:space="0" w:color="auto"/>
              <w:bottom w:val="outset" w:sz="6" w:space="0" w:color="auto"/>
              <w:right w:val="outset" w:sz="6" w:space="0" w:color="auto"/>
            </w:tcBorders>
            <w:vAlign w:val="center"/>
            <w:hideMark/>
          </w:tcPr>
          <w:p w14:paraId="299D9028"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c>
          <w:tcPr>
            <w:tcW w:w="2380" w:type="dxa"/>
            <w:gridSpan w:val="3"/>
            <w:tcBorders>
              <w:top w:val="outset" w:sz="6" w:space="0" w:color="auto"/>
              <w:left w:val="outset" w:sz="6" w:space="0" w:color="auto"/>
              <w:bottom w:val="outset" w:sz="6" w:space="0" w:color="auto"/>
              <w:right w:val="outset" w:sz="6" w:space="0" w:color="auto"/>
            </w:tcBorders>
            <w:vAlign w:val="center"/>
            <w:hideMark/>
          </w:tcPr>
          <w:p w14:paraId="1CB01797"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2021</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A85B327"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2022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636BAF4"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2023</w:t>
            </w:r>
          </w:p>
        </w:tc>
      </w:tr>
      <w:tr w:rsidR="000A7AF8" w:rsidRPr="005C2F8E" w14:paraId="54E581DF" w14:textId="77777777" w:rsidTr="00841EDD">
        <w:trPr>
          <w:tblCellSpacing w:w="15" w:type="dxa"/>
        </w:trPr>
        <w:tc>
          <w:tcPr>
            <w:tcW w:w="1223" w:type="dxa"/>
            <w:gridSpan w:val="2"/>
            <w:vMerge/>
            <w:tcBorders>
              <w:top w:val="outset" w:sz="6" w:space="0" w:color="auto"/>
              <w:left w:val="outset" w:sz="6" w:space="0" w:color="auto"/>
              <w:bottom w:val="outset" w:sz="6" w:space="0" w:color="auto"/>
              <w:right w:val="outset" w:sz="6" w:space="0" w:color="auto"/>
            </w:tcBorders>
            <w:vAlign w:val="center"/>
            <w:hideMark/>
          </w:tcPr>
          <w:p w14:paraId="43070A9A"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02E8DEA"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0706ED"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izmaiņas kārtējā gadā, salīdzinot ar valsts budžetu kārtējam gadam</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14:paraId="49A17F6D"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A24BD3" w14:textId="77777777" w:rsidR="000A7AF8" w:rsidRPr="005C2F8E" w:rsidRDefault="000A7AF8" w:rsidP="00841EDD">
            <w:pPr>
              <w:spacing w:after="0" w:line="240" w:lineRule="auto"/>
              <w:rPr>
                <w:rFonts w:ascii="Times New Roman" w:eastAsia="Times New Roman" w:hAnsi="Times New Roman" w:cs="Times New Roman"/>
                <w:iCs/>
                <w:color w:val="414142"/>
                <w:sz w:val="20"/>
                <w:szCs w:val="20"/>
                <w:lang w:eastAsia="lv-LV"/>
              </w:rPr>
            </w:pPr>
            <w:r w:rsidRPr="005C2F8E">
              <w:rPr>
                <w:rFonts w:ascii="Times New Roman" w:eastAsia="Times New Roman" w:hAnsi="Times New Roman" w:cs="Times New Roman"/>
                <w:iCs/>
                <w:sz w:val="20"/>
                <w:szCs w:val="20"/>
                <w:lang w:eastAsia="lv-LV"/>
              </w:rPr>
              <w:t>izmaiņas, salīdzinot ar vidēja termiņa budžeta ietvaru n+1 gadam</w:t>
            </w:r>
          </w:p>
        </w:tc>
        <w:tc>
          <w:tcPr>
            <w:tcW w:w="908" w:type="dxa"/>
            <w:tcBorders>
              <w:top w:val="outset" w:sz="6" w:space="0" w:color="auto"/>
              <w:left w:val="outset" w:sz="6" w:space="0" w:color="auto"/>
              <w:bottom w:val="outset" w:sz="6" w:space="0" w:color="auto"/>
              <w:right w:val="outset" w:sz="6" w:space="0" w:color="auto"/>
            </w:tcBorders>
            <w:vAlign w:val="center"/>
            <w:hideMark/>
          </w:tcPr>
          <w:p w14:paraId="1443B7CB"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saskaņā ar vidēja termiņa budžeta ietvaru</w:t>
            </w:r>
          </w:p>
        </w:tc>
        <w:tc>
          <w:tcPr>
            <w:tcW w:w="1158" w:type="dxa"/>
            <w:tcBorders>
              <w:top w:val="outset" w:sz="6" w:space="0" w:color="auto"/>
              <w:left w:val="outset" w:sz="6" w:space="0" w:color="auto"/>
              <w:bottom w:val="outset" w:sz="6" w:space="0" w:color="auto"/>
              <w:right w:val="outset" w:sz="6" w:space="0" w:color="auto"/>
            </w:tcBorders>
            <w:vAlign w:val="center"/>
            <w:hideMark/>
          </w:tcPr>
          <w:p w14:paraId="04EEADEF"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izmaiņas, salīdzinot ar vidēja termiņa budžeta ietvaru n+2 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3934C5E"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izmaiņas, salīdzinot ar vidēja termiņa budžeta ietvaru n+2 gadam</w:t>
            </w:r>
          </w:p>
        </w:tc>
      </w:tr>
      <w:tr w:rsidR="000A7AF8" w:rsidRPr="005C2F8E" w14:paraId="19790F78"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vAlign w:val="center"/>
            <w:hideMark/>
          </w:tcPr>
          <w:p w14:paraId="03B42C0C" w14:textId="77777777" w:rsidR="000A7AF8" w:rsidRPr="005C2F8E" w:rsidRDefault="000A7AF8" w:rsidP="00841EDD">
            <w:pPr>
              <w:spacing w:after="0" w:line="240" w:lineRule="auto"/>
              <w:jc w:val="center"/>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0A6848" w14:textId="77777777" w:rsidR="000A7AF8" w:rsidRPr="005C2F8E" w:rsidRDefault="000A7AF8" w:rsidP="00841EDD">
            <w:pPr>
              <w:spacing w:after="0" w:line="240" w:lineRule="auto"/>
              <w:jc w:val="center"/>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4F542B" w14:textId="77777777" w:rsidR="000A7AF8" w:rsidRPr="005C2F8E" w:rsidRDefault="000A7AF8" w:rsidP="00841EDD">
            <w:pPr>
              <w:spacing w:after="0" w:line="240" w:lineRule="auto"/>
              <w:jc w:val="center"/>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3</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14:paraId="025CD070" w14:textId="77777777" w:rsidR="000A7AF8" w:rsidRPr="005C2F8E" w:rsidRDefault="000A7AF8" w:rsidP="00841EDD">
            <w:pPr>
              <w:spacing w:after="0" w:line="240" w:lineRule="auto"/>
              <w:jc w:val="center"/>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B511DC" w14:textId="77777777" w:rsidR="000A7AF8" w:rsidRPr="005C2F8E" w:rsidRDefault="000A7AF8" w:rsidP="00841EDD">
            <w:pPr>
              <w:spacing w:after="0" w:line="240" w:lineRule="auto"/>
              <w:jc w:val="center"/>
              <w:rPr>
                <w:rFonts w:ascii="Times New Roman" w:eastAsia="Times New Roman" w:hAnsi="Times New Roman" w:cs="Times New Roman"/>
                <w:iCs/>
                <w:color w:val="414142"/>
                <w:sz w:val="20"/>
                <w:szCs w:val="20"/>
                <w:lang w:eastAsia="lv-LV"/>
              </w:rPr>
            </w:pPr>
            <w:r w:rsidRPr="005C2F8E">
              <w:rPr>
                <w:rFonts w:ascii="Times New Roman" w:eastAsia="Times New Roman" w:hAnsi="Times New Roman" w:cs="Times New Roman"/>
                <w:iCs/>
                <w:color w:val="414142"/>
                <w:sz w:val="20"/>
                <w:szCs w:val="20"/>
                <w:lang w:eastAsia="lv-LV"/>
              </w:rPr>
              <w:t>5</w:t>
            </w:r>
          </w:p>
        </w:tc>
        <w:tc>
          <w:tcPr>
            <w:tcW w:w="908" w:type="dxa"/>
            <w:tcBorders>
              <w:top w:val="outset" w:sz="6" w:space="0" w:color="auto"/>
              <w:left w:val="outset" w:sz="6" w:space="0" w:color="auto"/>
              <w:bottom w:val="outset" w:sz="6" w:space="0" w:color="auto"/>
              <w:right w:val="outset" w:sz="6" w:space="0" w:color="auto"/>
            </w:tcBorders>
            <w:vAlign w:val="center"/>
            <w:hideMark/>
          </w:tcPr>
          <w:p w14:paraId="667AEF1A" w14:textId="77777777" w:rsidR="000A7AF8" w:rsidRPr="005C2F8E" w:rsidRDefault="000A7AF8" w:rsidP="00841EDD">
            <w:pPr>
              <w:spacing w:after="0" w:line="240" w:lineRule="auto"/>
              <w:jc w:val="center"/>
              <w:rPr>
                <w:rFonts w:ascii="Times New Roman" w:eastAsia="Times New Roman" w:hAnsi="Times New Roman" w:cs="Times New Roman"/>
                <w:iCs/>
                <w:color w:val="414142"/>
                <w:sz w:val="20"/>
                <w:szCs w:val="20"/>
                <w:lang w:eastAsia="lv-LV"/>
              </w:rPr>
            </w:pPr>
            <w:r w:rsidRPr="005C2F8E">
              <w:rPr>
                <w:rFonts w:ascii="Times New Roman" w:eastAsia="Times New Roman" w:hAnsi="Times New Roman" w:cs="Times New Roman"/>
                <w:iCs/>
                <w:color w:val="414142"/>
                <w:sz w:val="20"/>
                <w:szCs w:val="20"/>
                <w:lang w:eastAsia="lv-LV"/>
              </w:rPr>
              <w:t>6</w:t>
            </w:r>
          </w:p>
        </w:tc>
        <w:tc>
          <w:tcPr>
            <w:tcW w:w="1158" w:type="dxa"/>
            <w:tcBorders>
              <w:top w:val="outset" w:sz="6" w:space="0" w:color="auto"/>
              <w:left w:val="outset" w:sz="6" w:space="0" w:color="auto"/>
              <w:bottom w:val="outset" w:sz="6" w:space="0" w:color="auto"/>
              <w:right w:val="outset" w:sz="6" w:space="0" w:color="auto"/>
            </w:tcBorders>
            <w:vAlign w:val="center"/>
            <w:hideMark/>
          </w:tcPr>
          <w:p w14:paraId="1533A28C" w14:textId="77777777" w:rsidR="000A7AF8" w:rsidRPr="005C2F8E" w:rsidRDefault="000A7AF8" w:rsidP="00841EDD">
            <w:pPr>
              <w:spacing w:after="0" w:line="240" w:lineRule="auto"/>
              <w:jc w:val="center"/>
              <w:rPr>
                <w:rFonts w:ascii="Times New Roman" w:eastAsia="Times New Roman" w:hAnsi="Times New Roman" w:cs="Times New Roman"/>
                <w:iCs/>
                <w:color w:val="414142"/>
                <w:sz w:val="20"/>
                <w:szCs w:val="20"/>
                <w:lang w:eastAsia="lv-LV"/>
              </w:rPr>
            </w:pPr>
            <w:r w:rsidRPr="005C2F8E">
              <w:rPr>
                <w:rFonts w:ascii="Times New Roman" w:eastAsia="Times New Roman" w:hAnsi="Times New Roman" w:cs="Times New Roman"/>
                <w:iCs/>
                <w:color w:val="414142"/>
                <w:sz w:val="20"/>
                <w:szCs w:val="20"/>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8EF9020" w14:textId="77777777" w:rsidR="000A7AF8" w:rsidRPr="005C2F8E" w:rsidRDefault="000A7AF8" w:rsidP="00841EDD">
            <w:pPr>
              <w:spacing w:after="0" w:line="240" w:lineRule="auto"/>
              <w:jc w:val="center"/>
              <w:rPr>
                <w:rFonts w:ascii="Times New Roman" w:eastAsia="Times New Roman" w:hAnsi="Times New Roman" w:cs="Times New Roman"/>
                <w:iCs/>
                <w:color w:val="414142"/>
                <w:sz w:val="20"/>
                <w:szCs w:val="20"/>
                <w:lang w:eastAsia="lv-LV"/>
              </w:rPr>
            </w:pPr>
            <w:r w:rsidRPr="005C2F8E">
              <w:rPr>
                <w:rFonts w:ascii="Times New Roman" w:eastAsia="Times New Roman" w:hAnsi="Times New Roman" w:cs="Times New Roman"/>
                <w:iCs/>
                <w:color w:val="414142"/>
                <w:sz w:val="20"/>
                <w:szCs w:val="20"/>
                <w:lang w:eastAsia="lv-LV"/>
              </w:rPr>
              <w:t>8</w:t>
            </w:r>
          </w:p>
        </w:tc>
      </w:tr>
      <w:tr w:rsidR="000A7AF8" w:rsidRPr="005C2F8E" w14:paraId="5E4F5DA7"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54531B2D"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13466A1D"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17 944 133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618912" w14:textId="7CDD0628" w:rsidR="000A7AF8" w:rsidRPr="005C2F8E" w:rsidRDefault="0025401B"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- 2 475 219</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14:paraId="2BD4234C"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11 121 578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45AF773" w14:textId="0BF8B628" w:rsidR="000A7AF8" w:rsidRPr="005C2F8E" w:rsidRDefault="006C2EA3"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2 760 781</w:t>
            </w:r>
          </w:p>
        </w:tc>
        <w:tc>
          <w:tcPr>
            <w:tcW w:w="908" w:type="dxa"/>
            <w:tcBorders>
              <w:top w:val="outset" w:sz="6" w:space="0" w:color="auto"/>
              <w:left w:val="outset" w:sz="6" w:space="0" w:color="auto"/>
              <w:bottom w:val="outset" w:sz="6" w:space="0" w:color="auto"/>
              <w:right w:val="outset" w:sz="6" w:space="0" w:color="auto"/>
            </w:tcBorders>
            <w:vAlign w:val="center"/>
          </w:tcPr>
          <w:p w14:paraId="30D3AC47"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p>
          <w:p w14:paraId="4384EDCB"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3 528 373</w:t>
            </w:r>
          </w:p>
          <w:p w14:paraId="5DA361F5"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p>
        </w:tc>
        <w:tc>
          <w:tcPr>
            <w:tcW w:w="1158" w:type="dxa"/>
            <w:tcBorders>
              <w:top w:val="outset" w:sz="6" w:space="0" w:color="auto"/>
              <w:left w:val="outset" w:sz="6" w:space="0" w:color="auto"/>
              <w:bottom w:val="outset" w:sz="6" w:space="0" w:color="auto"/>
              <w:right w:val="outset" w:sz="6" w:space="0" w:color="auto"/>
            </w:tcBorders>
            <w:vAlign w:val="center"/>
          </w:tcPr>
          <w:p w14:paraId="5FF1CC58" w14:textId="61E16BFC" w:rsidR="000A7AF8" w:rsidRPr="005C2F8E" w:rsidRDefault="003A6BE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6 784 236</w:t>
            </w:r>
          </w:p>
        </w:tc>
        <w:tc>
          <w:tcPr>
            <w:tcW w:w="1080" w:type="dxa"/>
            <w:tcBorders>
              <w:top w:val="outset" w:sz="6" w:space="0" w:color="auto"/>
              <w:left w:val="outset" w:sz="6" w:space="0" w:color="auto"/>
              <w:bottom w:val="outset" w:sz="6" w:space="0" w:color="auto"/>
              <w:right w:val="outset" w:sz="6" w:space="0" w:color="auto"/>
            </w:tcBorders>
            <w:vAlign w:val="center"/>
          </w:tcPr>
          <w:p w14:paraId="5A392BBA"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0FFE2B1E"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25C8BCC4"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20FE70AA"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17 944 133</w:t>
            </w:r>
          </w:p>
        </w:tc>
        <w:tc>
          <w:tcPr>
            <w:tcW w:w="1104" w:type="dxa"/>
            <w:tcBorders>
              <w:top w:val="outset" w:sz="6" w:space="0" w:color="auto"/>
              <w:left w:val="outset" w:sz="6" w:space="0" w:color="auto"/>
              <w:bottom w:val="outset" w:sz="6" w:space="0" w:color="auto"/>
              <w:right w:val="outset" w:sz="6" w:space="0" w:color="auto"/>
            </w:tcBorders>
            <w:vAlign w:val="center"/>
          </w:tcPr>
          <w:p w14:paraId="5C34EBD8" w14:textId="26E1435A" w:rsidR="000A7AF8" w:rsidRPr="005C2F8E" w:rsidRDefault="0025401B"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- 2 475 219</w:t>
            </w:r>
          </w:p>
        </w:tc>
        <w:tc>
          <w:tcPr>
            <w:tcW w:w="1246" w:type="dxa"/>
            <w:gridSpan w:val="2"/>
            <w:tcBorders>
              <w:top w:val="outset" w:sz="6" w:space="0" w:color="auto"/>
              <w:left w:val="outset" w:sz="6" w:space="0" w:color="auto"/>
              <w:bottom w:val="outset" w:sz="6" w:space="0" w:color="auto"/>
              <w:right w:val="outset" w:sz="6" w:space="0" w:color="auto"/>
            </w:tcBorders>
            <w:vAlign w:val="center"/>
          </w:tcPr>
          <w:p w14:paraId="75489F3F"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11 121 578</w:t>
            </w:r>
          </w:p>
        </w:tc>
        <w:tc>
          <w:tcPr>
            <w:tcW w:w="1104" w:type="dxa"/>
            <w:tcBorders>
              <w:top w:val="outset" w:sz="6" w:space="0" w:color="auto"/>
              <w:left w:val="outset" w:sz="6" w:space="0" w:color="auto"/>
              <w:bottom w:val="outset" w:sz="6" w:space="0" w:color="auto"/>
              <w:right w:val="outset" w:sz="6" w:space="0" w:color="auto"/>
            </w:tcBorders>
            <w:vAlign w:val="center"/>
          </w:tcPr>
          <w:p w14:paraId="7E1235A9" w14:textId="37FFF125" w:rsidR="000A7AF8" w:rsidRPr="005C2F8E" w:rsidRDefault="006C2EA3"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2 760 781</w:t>
            </w:r>
          </w:p>
        </w:tc>
        <w:tc>
          <w:tcPr>
            <w:tcW w:w="908" w:type="dxa"/>
            <w:tcBorders>
              <w:top w:val="outset" w:sz="6" w:space="0" w:color="auto"/>
              <w:left w:val="outset" w:sz="6" w:space="0" w:color="auto"/>
              <w:bottom w:val="outset" w:sz="6" w:space="0" w:color="auto"/>
              <w:right w:val="outset" w:sz="6" w:space="0" w:color="auto"/>
            </w:tcBorders>
            <w:vAlign w:val="center"/>
          </w:tcPr>
          <w:p w14:paraId="1BA18550"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3 528 373</w:t>
            </w:r>
          </w:p>
        </w:tc>
        <w:tc>
          <w:tcPr>
            <w:tcW w:w="1158" w:type="dxa"/>
            <w:tcBorders>
              <w:top w:val="outset" w:sz="6" w:space="0" w:color="auto"/>
              <w:left w:val="outset" w:sz="6" w:space="0" w:color="auto"/>
              <w:bottom w:val="outset" w:sz="6" w:space="0" w:color="auto"/>
              <w:right w:val="outset" w:sz="6" w:space="0" w:color="auto"/>
            </w:tcBorders>
            <w:vAlign w:val="center"/>
          </w:tcPr>
          <w:p w14:paraId="1E841DB7" w14:textId="2E081394" w:rsidR="000A7AF8" w:rsidRPr="005C2F8E" w:rsidRDefault="003A6BE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6 784 236</w:t>
            </w:r>
          </w:p>
        </w:tc>
        <w:tc>
          <w:tcPr>
            <w:tcW w:w="1080" w:type="dxa"/>
            <w:tcBorders>
              <w:top w:val="outset" w:sz="6" w:space="0" w:color="auto"/>
              <w:left w:val="outset" w:sz="6" w:space="0" w:color="auto"/>
              <w:bottom w:val="outset" w:sz="6" w:space="0" w:color="auto"/>
              <w:right w:val="outset" w:sz="6" w:space="0" w:color="auto"/>
            </w:tcBorders>
            <w:vAlign w:val="center"/>
          </w:tcPr>
          <w:p w14:paraId="4D74AC2D"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71E24129"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24C8DF8A"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tcPr>
          <w:p w14:paraId="4934691B"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 0</w:t>
            </w:r>
          </w:p>
        </w:tc>
        <w:tc>
          <w:tcPr>
            <w:tcW w:w="1104" w:type="dxa"/>
            <w:tcBorders>
              <w:top w:val="outset" w:sz="6" w:space="0" w:color="auto"/>
              <w:left w:val="outset" w:sz="6" w:space="0" w:color="auto"/>
              <w:bottom w:val="outset" w:sz="6" w:space="0" w:color="auto"/>
              <w:right w:val="outset" w:sz="6" w:space="0" w:color="auto"/>
            </w:tcBorders>
          </w:tcPr>
          <w:p w14:paraId="7AB0FE95"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0 </w:t>
            </w:r>
          </w:p>
        </w:tc>
        <w:tc>
          <w:tcPr>
            <w:tcW w:w="1246" w:type="dxa"/>
            <w:gridSpan w:val="2"/>
            <w:tcBorders>
              <w:top w:val="outset" w:sz="6" w:space="0" w:color="auto"/>
              <w:left w:val="outset" w:sz="6" w:space="0" w:color="auto"/>
              <w:bottom w:val="outset" w:sz="6" w:space="0" w:color="auto"/>
              <w:right w:val="outset" w:sz="6" w:space="0" w:color="auto"/>
            </w:tcBorders>
          </w:tcPr>
          <w:p w14:paraId="732388CC"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0 </w:t>
            </w:r>
          </w:p>
        </w:tc>
        <w:tc>
          <w:tcPr>
            <w:tcW w:w="1104" w:type="dxa"/>
            <w:tcBorders>
              <w:top w:val="outset" w:sz="6" w:space="0" w:color="auto"/>
              <w:left w:val="outset" w:sz="6" w:space="0" w:color="auto"/>
              <w:bottom w:val="outset" w:sz="6" w:space="0" w:color="auto"/>
              <w:right w:val="outset" w:sz="6" w:space="0" w:color="auto"/>
            </w:tcBorders>
          </w:tcPr>
          <w:p w14:paraId="3543DEE4"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0 </w:t>
            </w:r>
          </w:p>
        </w:tc>
        <w:tc>
          <w:tcPr>
            <w:tcW w:w="908" w:type="dxa"/>
            <w:tcBorders>
              <w:top w:val="outset" w:sz="6" w:space="0" w:color="auto"/>
              <w:left w:val="outset" w:sz="6" w:space="0" w:color="auto"/>
              <w:bottom w:val="outset" w:sz="6" w:space="0" w:color="auto"/>
              <w:right w:val="outset" w:sz="6" w:space="0" w:color="auto"/>
            </w:tcBorders>
          </w:tcPr>
          <w:p w14:paraId="07CA9025"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 0</w:t>
            </w:r>
          </w:p>
        </w:tc>
        <w:tc>
          <w:tcPr>
            <w:tcW w:w="1158" w:type="dxa"/>
            <w:tcBorders>
              <w:top w:val="outset" w:sz="6" w:space="0" w:color="auto"/>
              <w:left w:val="outset" w:sz="6" w:space="0" w:color="auto"/>
              <w:bottom w:val="outset" w:sz="6" w:space="0" w:color="auto"/>
              <w:right w:val="outset" w:sz="6" w:space="0" w:color="auto"/>
            </w:tcBorders>
          </w:tcPr>
          <w:p w14:paraId="0108A194"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 0</w:t>
            </w:r>
          </w:p>
        </w:tc>
        <w:tc>
          <w:tcPr>
            <w:tcW w:w="1080" w:type="dxa"/>
            <w:tcBorders>
              <w:top w:val="outset" w:sz="6" w:space="0" w:color="auto"/>
              <w:left w:val="outset" w:sz="6" w:space="0" w:color="auto"/>
              <w:bottom w:val="outset" w:sz="6" w:space="0" w:color="auto"/>
              <w:right w:val="outset" w:sz="6" w:space="0" w:color="auto"/>
            </w:tcBorders>
          </w:tcPr>
          <w:p w14:paraId="432B5ED7"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0 </w:t>
            </w:r>
          </w:p>
        </w:tc>
      </w:tr>
      <w:tr w:rsidR="000A7AF8" w:rsidRPr="005C2F8E" w14:paraId="39F7050C"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0FEAAC25"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DAD0CC"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28 723 935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88F548" w14:textId="7912AA83" w:rsidR="000A7AF8" w:rsidRPr="005C2F8E" w:rsidRDefault="00C64D81"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- 8 089 397</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14:paraId="4A369675"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18 432 324</w:t>
            </w:r>
          </w:p>
        </w:tc>
        <w:tc>
          <w:tcPr>
            <w:tcW w:w="1104" w:type="dxa"/>
            <w:tcBorders>
              <w:top w:val="outset" w:sz="6" w:space="0" w:color="auto"/>
              <w:left w:val="outset" w:sz="6" w:space="0" w:color="auto"/>
              <w:bottom w:val="outset" w:sz="6" w:space="0" w:color="auto"/>
              <w:right w:val="outset" w:sz="6" w:space="0" w:color="auto"/>
            </w:tcBorders>
            <w:vAlign w:val="center"/>
          </w:tcPr>
          <w:p w14:paraId="2B36F566" w14:textId="1B0B3E9C" w:rsidR="000A7AF8" w:rsidRPr="005C2F8E" w:rsidRDefault="006C2EA3"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85 851</w:t>
            </w:r>
          </w:p>
        </w:tc>
        <w:tc>
          <w:tcPr>
            <w:tcW w:w="908" w:type="dxa"/>
            <w:tcBorders>
              <w:top w:val="outset" w:sz="6" w:space="0" w:color="auto"/>
              <w:left w:val="outset" w:sz="6" w:space="0" w:color="auto"/>
              <w:bottom w:val="outset" w:sz="6" w:space="0" w:color="auto"/>
              <w:right w:val="outset" w:sz="6" w:space="0" w:color="auto"/>
            </w:tcBorders>
            <w:vAlign w:val="center"/>
          </w:tcPr>
          <w:p w14:paraId="76711D4C"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5 752 814</w:t>
            </w:r>
          </w:p>
        </w:tc>
        <w:tc>
          <w:tcPr>
            <w:tcW w:w="1158" w:type="dxa"/>
            <w:tcBorders>
              <w:top w:val="outset" w:sz="6" w:space="0" w:color="auto"/>
              <w:left w:val="outset" w:sz="6" w:space="0" w:color="auto"/>
              <w:bottom w:val="outset" w:sz="6" w:space="0" w:color="auto"/>
              <w:right w:val="outset" w:sz="6" w:space="0" w:color="auto"/>
            </w:tcBorders>
            <w:vAlign w:val="center"/>
          </w:tcPr>
          <w:p w14:paraId="6C7DE53E" w14:textId="2476250A" w:rsidR="000A7AF8" w:rsidRPr="005C2F8E" w:rsidRDefault="003A6BE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8 003 545</w:t>
            </w:r>
          </w:p>
        </w:tc>
        <w:tc>
          <w:tcPr>
            <w:tcW w:w="1080" w:type="dxa"/>
            <w:tcBorders>
              <w:top w:val="outset" w:sz="6" w:space="0" w:color="auto"/>
              <w:left w:val="outset" w:sz="6" w:space="0" w:color="auto"/>
              <w:bottom w:val="outset" w:sz="6" w:space="0" w:color="auto"/>
              <w:right w:val="outset" w:sz="6" w:space="0" w:color="auto"/>
            </w:tcBorders>
            <w:vAlign w:val="center"/>
          </w:tcPr>
          <w:p w14:paraId="34D06672"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6D3310BF"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54896AD6"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tcPr>
          <w:p w14:paraId="36D4668A"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18 745 183</w:t>
            </w:r>
          </w:p>
        </w:tc>
        <w:tc>
          <w:tcPr>
            <w:tcW w:w="1104" w:type="dxa"/>
            <w:tcBorders>
              <w:top w:val="outset" w:sz="6" w:space="0" w:color="auto"/>
              <w:left w:val="outset" w:sz="6" w:space="0" w:color="auto"/>
              <w:bottom w:val="outset" w:sz="6" w:space="0" w:color="auto"/>
              <w:right w:val="outset" w:sz="6" w:space="0" w:color="auto"/>
            </w:tcBorders>
          </w:tcPr>
          <w:p w14:paraId="0D6E8AF6" w14:textId="46666B35" w:rsidR="000A7AF8" w:rsidRPr="005C2F8E" w:rsidRDefault="00C64D81"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w:t>
            </w:r>
            <w:r w:rsidR="00C00E8D" w:rsidRPr="005C2F8E">
              <w:rPr>
                <w:rFonts w:ascii="Times New Roman" w:eastAsia="Times New Roman" w:hAnsi="Times New Roman" w:cs="Times New Roman"/>
                <w:iCs/>
                <w:sz w:val="18"/>
                <w:szCs w:val="18"/>
                <w:lang w:eastAsia="lv-LV"/>
              </w:rPr>
              <w:t>1 192 267</w:t>
            </w:r>
          </w:p>
        </w:tc>
        <w:tc>
          <w:tcPr>
            <w:tcW w:w="1246" w:type="dxa"/>
            <w:gridSpan w:val="2"/>
            <w:tcBorders>
              <w:top w:val="outset" w:sz="6" w:space="0" w:color="auto"/>
              <w:left w:val="outset" w:sz="6" w:space="0" w:color="auto"/>
              <w:bottom w:val="outset" w:sz="6" w:space="0" w:color="auto"/>
              <w:right w:val="outset" w:sz="6" w:space="0" w:color="auto"/>
            </w:tcBorders>
          </w:tcPr>
          <w:p w14:paraId="64D5B623"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11 609 339</w:t>
            </w:r>
          </w:p>
        </w:tc>
        <w:tc>
          <w:tcPr>
            <w:tcW w:w="1104" w:type="dxa"/>
            <w:tcBorders>
              <w:top w:val="outset" w:sz="6" w:space="0" w:color="auto"/>
              <w:left w:val="outset" w:sz="6" w:space="0" w:color="auto"/>
              <w:bottom w:val="outset" w:sz="6" w:space="0" w:color="auto"/>
              <w:right w:val="outset" w:sz="6" w:space="0" w:color="auto"/>
            </w:tcBorders>
          </w:tcPr>
          <w:p w14:paraId="75B95473" w14:textId="3A232BF1" w:rsidR="000A7AF8" w:rsidRPr="005C2F8E" w:rsidRDefault="006C2EA3" w:rsidP="00841EDD">
            <w:pPr>
              <w:spacing w:after="0" w:line="240" w:lineRule="auto"/>
              <w:jc w:val="center"/>
              <w:rPr>
                <w:rFonts w:ascii="Times New Roman" w:hAnsi="Times New Roman" w:cs="Times New Roman"/>
                <w:sz w:val="18"/>
                <w:szCs w:val="18"/>
              </w:rPr>
            </w:pPr>
            <w:r w:rsidRPr="005C2F8E">
              <w:rPr>
                <w:rFonts w:ascii="Times New Roman" w:hAnsi="Times New Roman" w:cs="Times New Roman"/>
                <w:sz w:val="18"/>
                <w:szCs w:val="18"/>
              </w:rPr>
              <w:t>4 143 277</w:t>
            </w:r>
          </w:p>
        </w:tc>
        <w:tc>
          <w:tcPr>
            <w:tcW w:w="908" w:type="dxa"/>
            <w:tcBorders>
              <w:top w:val="outset" w:sz="6" w:space="0" w:color="auto"/>
              <w:left w:val="outset" w:sz="6" w:space="0" w:color="auto"/>
              <w:bottom w:val="outset" w:sz="6" w:space="0" w:color="auto"/>
              <w:right w:val="outset" w:sz="6" w:space="0" w:color="auto"/>
            </w:tcBorders>
          </w:tcPr>
          <w:p w14:paraId="61E9A3A8"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3 688 498</w:t>
            </w:r>
          </w:p>
        </w:tc>
        <w:tc>
          <w:tcPr>
            <w:tcW w:w="1158" w:type="dxa"/>
            <w:tcBorders>
              <w:top w:val="outset" w:sz="6" w:space="0" w:color="auto"/>
              <w:left w:val="outset" w:sz="6" w:space="0" w:color="auto"/>
              <w:bottom w:val="outset" w:sz="6" w:space="0" w:color="auto"/>
              <w:right w:val="outset" w:sz="6" w:space="0" w:color="auto"/>
            </w:tcBorders>
          </w:tcPr>
          <w:p w14:paraId="5B3842D0" w14:textId="1367C85A" w:rsidR="000A7AF8" w:rsidRPr="005C2F8E" w:rsidRDefault="003A6BE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8 013 445</w:t>
            </w:r>
          </w:p>
        </w:tc>
        <w:tc>
          <w:tcPr>
            <w:tcW w:w="1080" w:type="dxa"/>
            <w:tcBorders>
              <w:top w:val="outset" w:sz="6" w:space="0" w:color="auto"/>
              <w:left w:val="outset" w:sz="6" w:space="0" w:color="auto"/>
              <w:bottom w:val="outset" w:sz="6" w:space="0" w:color="auto"/>
              <w:right w:val="outset" w:sz="6" w:space="0" w:color="auto"/>
            </w:tcBorders>
          </w:tcPr>
          <w:p w14:paraId="18681D27"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308478A6"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5B165656"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tcPr>
          <w:p w14:paraId="02FB1144"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9 978 752</w:t>
            </w:r>
          </w:p>
        </w:tc>
        <w:tc>
          <w:tcPr>
            <w:tcW w:w="1104" w:type="dxa"/>
            <w:tcBorders>
              <w:top w:val="outset" w:sz="6" w:space="0" w:color="auto"/>
              <w:left w:val="outset" w:sz="6" w:space="0" w:color="auto"/>
              <w:bottom w:val="outset" w:sz="6" w:space="0" w:color="auto"/>
              <w:right w:val="outset" w:sz="6" w:space="0" w:color="auto"/>
            </w:tcBorders>
          </w:tcPr>
          <w:p w14:paraId="74D20004" w14:textId="064A9CC4" w:rsidR="000A7AF8" w:rsidRPr="005C2F8E" w:rsidRDefault="00C64D81"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- 6 897 1</w:t>
            </w:r>
            <w:r w:rsidR="00C00E8D" w:rsidRPr="005C2F8E">
              <w:rPr>
                <w:rFonts w:ascii="Times New Roman" w:eastAsia="Times New Roman" w:hAnsi="Times New Roman" w:cs="Times New Roman"/>
                <w:iCs/>
                <w:sz w:val="18"/>
                <w:szCs w:val="18"/>
                <w:lang w:eastAsia="lv-LV"/>
              </w:rPr>
              <w:t>30</w:t>
            </w:r>
          </w:p>
        </w:tc>
        <w:tc>
          <w:tcPr>
            <w:tcW w:w="1246" w:type="dxa"/>
            <w:gridSpan w:val="2"/>
            <w:tcBorders>
              <w:top w:val="outset" w:sz="6" w:space="0" w:color="auto"/>
              <w:left w:val="outset" w:sz="6" w:space="0" w:color="auto"/>
              <w:bottom w:val="outset" w:sz="6" w:space="0" w:color="auto"/>
              <w:right w:val="outset" w:sz="6" w:space="0" w:color="auto"/>
            </w:tcBorders>
          </w:tcPr>
          <w:p w14:paraId="3757A100"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6 822 985</w:t>
            </w:r>
          </w:p>
        </w:tc>
        <w:tc>
          <w:tcPr>
            <w:tcW w:w="1104" w:type="dxa"/>
            <w:tcBorders>
              <w:top w:val="outset" w:sz="6" w:space="0" w:color="auto"/>
              <w:left w:val="outset" w:sz="6" w:space="0" w:color="auto"/>
              <w:bottom w:val="outset" w:sz="6" w:space="0" w:color="auto"/>
              <w:right w:val="outset" w:sz="6" w:space="0" w:color="auto"/>
            </w:tcBorders>
          </w:tcPr>
          <w:p w14:paraId="37C85E08" w14:textId="045625D2" w:rsidR="000A7AF8" w:rsidRPr="005C2F8E" w:rsidRDefault="006C2EA3"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- 4 057 426</w:t>
            </w:r>
          </w:p>
        </w:tc>
        <w:tc>
          <w:tcPr>
            <w:tcW w:w="908" w:type="dxa"/>
            <w:tcBorders>
              <w:top w:val="outset" w:sz="6" w:space="0" w:color="auto"/>
              <w:left w:val="outset" w:sz="6" w:space="0" w:color="auto"/>
              <w:bottom w:val="outset" w:sz="6" w:space="0" w:color="auto"/>
              <w:right w:val="outset" w:sz="6" w:space="0" w:color="auto"/>
            </w:tcBorders>
          </w:tcPr>
          <w:p w14:paraId="1CCC3B5D"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2 064 316</w:t>
            </w:r>
          </w:p>
        </w:tc>
        <w:tc>
          <w:tcPr>
            <w:tcW w:w="1158" w:type="dxa"/>
            <w:tcBorders>
              <w:top w:val="outset" w:sz="6" w:space="0" w:color="auto"/>
              <w:left w:val="outset" w:sz="6" w:space="0" w:color="auto"/>
              <w:bottom w:val="outset" w:sz="6" w:space="0" w:color="auto"/>
              <w:right w:val="outset" w:sz="6" w:space="0" w:color="auto"/>
            </w:tcBorders>
          </w:tcPr>
          <w:p w14:paraId="620E2C2F" w14:textId="044BAE58" w:rsidR="000A7AF8" w:rsidRPr="005C2F8E" w:rsidRDefault="003A6BE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-9 900</w:t>
            </w:r>
          </w:p>
        </w:tc>
        <w:tc>
          <w:tcPr>
            <w:tcW w:w="1080" w:type="dxa"/>
            <w:tcBorders>
              <w:top w:val="outset" w:sz="6" w:space="0" w:color="auto"/>
              <w:left w:val="outset" w:sz="6" w:space="0" w:color="auto"/>
              <w:bottom w:val="outset" w:sz="6" w:space="0" w:color="auto"/>
              <w:right w:val="outset" w:sz="6" w:space="0" w:color="auto"/>
            </w:tcBorders>
          </w:tcPr>
          <w:p w14:paraId="54C1F944"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3DC6A7CF"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65155510"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6D4211"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-10 779 802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8C7EA9" w14:textId="1A550A6D" w:rsidR="000A7AF8" w:rsidRPr="005C2F8E" w:rsidRDefault="00C00E8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- 10 564 616</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14:paraId="68E3F63A"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-7 310 746</w:t>
            </w:r>
          </w:p>
        </w:tc>
        <w:tc>
          <w:tcPr>
            <w:tcW w:w="1104" w:type="dxa"/>
            <w:tcBorders>
              <w:top w:val="outset" w:sz="6" w:space="0" w:color="auto"/>
              <w:left w:val="outset" w:sz="6" w:space="0" w:color="auto"/>
              <w:bottom w:val="outset" w:sz="6" w:space="0" w:color="auto"/>
              <w:right w:val="outset" w:sz="6" w:space="0" w:color="auto"/>
            </w:tcBorders>
            <w:vAlign w:val="center"/>
          </w:tcPr>
          <w:p w14:paraId="0C6A114D" w14:textId="73C45AAD" w:rsidR="000A7AF8" w:rsidRPr="005C2F8E" w:rsidRDefault="00D071DF"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2 674 930</w:t>
            </w:r>
          </w:p>
        </w:tc>
        <w:tc>
          <w:tcPr>
            <w:tcW w:w="908" w:type="dxa"/>
            <w:tcBorders>
              <w:top w:val="outset" w:sz="6" w:space="0" w:color="auto"/>
              <w:left w:val="outset" w:sz="6" w:space="0" w:color="auto"/>
              <w:bottom w:val="outset" w:sz="6" w:space="0" w:color="auto"/>
              <w:right w:val="outset" w:sz="6" w:space="0" w:color="auto"/>
            </w:tcBorders>
            <w:vAlign w:val="center"/>
          </w:tcPr>
          <w:p w14:paraId="5C265E9C"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-2 224 441</w:t>
            </w:r>
          </w:p>
        </w:tc>
        <w:tc>
          <w:tcPr>
            <w:tcW w:w="1158" w:type="dxa"/>
            <w:tcBorders>
              <w:top w:val="outset" w:sz="6" w:space="0" w:color="auto"/>
              <w:left w:val="outset" w:sz="6" w:space="0" w:color="auto"/>
              <w:bottom w:val="outset" w:sz="6" w:space="0" w:color="auto"/>
              <w:right w:val="outset" w:sz="6" w:space="0" w:color="auto"/>
            </w:tcBorders>
            <w:vAlign w:val="center"/>
          </w:tcPr>
          <w:p w14:paraId="470863E2" w14:textId="7B681108"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 </w:t>
            </w:r>
            <w:r w:rsidR="003A6BED" w:rsidRPr="005C2F8E">
              <w:rPr>
                <w:rFonts w:ascii="Times New Roman" w:eastAsia="Times New Roman" w:hAnsi="Times New Roman" w:cs="Times New Roman"/>
                <w:iCs/>
                <w:sz w:val="18"/>
                <w:szCs w:val="18"/>
                <w:lang w:eastAsia="lv-LV"/>
              </w:rPr>
              <w:t>1 219 309</w:t>
            </w:r>
          </w:p>
        </w:tc>
        <w:tc>
          <w:tcPr>
            <w:tcW w:w="1080" w:type="dxa"/>
            <w:tcBorders>
              <w:top w:val="outset" w:sz="6" w:space="0" w:color="auto"/>
              <w:left w:val="outset" w:sz="6" w:space="0" w:color="auto"/>
              <w:bottom w:val="outset" w:sz="6" w:space="0" w:color="auto"/>
              <w:right w:val="outset" w:sz="6" w:space="0" w:color="auto"/>
            </w:tcBorders>
            <w:vAlign w:val="center"/>
          </w:tcPr>
          <w:p w14:paraId="27ECAD72"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7CDADA8F"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09208F49"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tcPr>
          <w:p w14:paraId="4125AA41"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-801 050</w:t>
            </w:r>
          </w:p>
        </w:tc>
        <w:tc>
          <w:tcPr>
            <w:tcW w:w="1104" w:type="dxa"/>
            <w:tcBorders>
              <w:top w:val="outset" w:sz="6" w:space="0" w:color="auto"/>
              <w:left w:val="outset" w:sz="6" w:space="0" w:color="auto"/>
              <w:bottom w:val="outset" w:sz="6" w:space="0" w:color="auto"/>
              <w:right w:val="outset" w:sz="6" w:space="0" w:color="auto"/>
            </w:tcBorders>
          </w:tcPr>
          <w:p w14:paraId="5D014512" w14:textId="2F4C873F" w:rsidR="000A7AF8" w:rsidRPr="005C2F8E" w:rsidRDefault="00C00E8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- 3 667 486</w:t>
            </w:r>
          </w:p>
        </w:tc>
        <w:tc>
          <w:tcPr>
            <w:tcW w:w="1246" w:type="dxa"/>
            <w:gridSpan w:val="2"/>
            <w:tcBorders>
              <w:top w:val="outset" w:sz="6" w:space="0" w:color="auto"/>
              <w:left w:val="outset" w:sz="6" w:space="0" w:color="auto"/>
              <w:bottom w:val="outset" w:sz="6" w:space="0" w:color="auto"/>
              <w:right w:val="outset" w:sz="6" w:space="0" w:color="auto"/>
            </w:tcBorders>
          </w:tcPr>
          <w:p w14:paraId="14C3ABFE"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-487 761</w:t>
            </w:r>
          </w:p>
        </w:tc>
        <w:tc>
          <w:tcPr>
            <w:tcW w:w="1104" w:type="dxa"/>
            <w:tcBorders>
              <w:top w:val="outset" w:sz="6" w:space="0" w:color="auto"/>
              <w:left w:val="outset" w:sz="6" w:space="0" w:color="auto"/>
              <w:bottom w:val="outset" w:sz="6" w:space="0" w:color="auto"/>
              <w:right w:val="outset" w:sz="6" w:space="0" w:color="auto"/>
            </w:tcBorders>
          </w:tcPr>
          <w:p w14:paraId="31A9EAB1" w14:textId="2027832E"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-1 </w:t>
            </w:r>
            <w:r w:rsidR="00D071DF" w:rsidRPr="005C2F8E">
              <w:rPr>
                <w:rFonts w:ascii="Times New Roman" w:eastAsia="Times New Roman" w:hAnsi="Times New Roman" w:cs="Times New Roman"/>
                <w:iCs/>
                <w:sz w:val="18"/>
                <w:szCs w:val="18"/>
                <w:lang w:eastAsia="lv-LV"/>
              </w:rPr>
              <w:t>382 496</w:t>
            </w:r>
          </w:p>
        </w:tc>
        <w:tc>
          <w:tcPr>
            <w:tcW w:w="908" w:type="dxa"/>
            <w:tcBorders>
              <w:top w:val="outset" w:sz="6" w:space="0" w:color="auto"/>
              <w:left w:val="outset" w:sz="6" w:space="0" w:color="auto"/>
              <w:bottom w:val="outset" w:sz="6" w:space="0" w:color="auto"/>
              <w:right w:val="outset" w:sz="6" w:space="0" w:color="auto"/>
            </w:tcBorders>
          </w:tcPr>
          <w:p w14:paraId="5E9D63B6"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-160 125</w:t>
            </w:r>
          </w:p>
        </w:tc>
        <w:tc>
          <w:tcPr>
            <w:tcW w:w="1158" w:type="dxa"/>
            <w:tcBorders>
              <w:top w:val="outset" w:sz="6" w:space="0" w:color="auto"/>
              <w:left w:val="outset" w:sz="6" w:space="0" w:color="auto"/>
              <w:bottom w:val="outset" w:sz="6" w:space="0" w:color="auto"/>
              <w:right w:val="outset" w:sz="6" w:space="0" w:color="auto"/>
            </w:tcBorders>
          </w:tcPr>
          <w:p w14:paraId="57072E08" w14:textId="4959C7CA"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w:t>
            </w:r>
            <w:r w:rsidR="003A6BED" w:rsidRPr="005C2F8E">
              <w:rPr>
                <w:rFonts w:ascii="Times New Roman" w:eastAsia="Times New Roman" w:hAnsi="Times New Roman" w:cs="Times New Roman"/>
                <w:iCs/>
                <w:sz w:val="18"/>
                <w:szCs w:val="18"/>
                <w:lang w:eastAsia="lv-LV"/>
              </w:rPr>
              <w:t>1 229 209</w:t>
            </w:r>
          </w:p>
        </w:tc>
        <w:tc>
          <w:tcPr>
            <w:tcW w:w="1080" w:type="dxa"/>
            <w:tcBorders>
              <w:top w:val="outset" w:sz="6" w:space="0" w:color="auto"/>
              <w:left w:val="outset" w:sz="6" w:space="0" w:color="auto"/>
              <w:bottom w:val="outset" w:sz="6" w:space="0" w:color="auto"/>
              <w:right w:val="outset" w:sz="6" w:space="0" w:color="auto"/>
            </w:tcBorders>
          </w:tcPr>
          <w:p w14:paraId="497DDED8"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72C799A2"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tcPr>
          <w:p w14:paraId="72FF94D6"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tcPr>
          <w:p w14:paraId="51FDBD5E"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-9 978 752</w:t>
            </w:r>
          </w:p>
        </w:tc>
        <w:tc>
          <w:tcPr>
            <w:tcW w:w="1104" w:type="dxa"/>
            <w:tcBorders>
              <w:top w:val="outset" w:sz="6" w:space="0" w:color="auto"/>
              <w:left w:val="outset" w:sz="6" w:space="0" w:color="auto"/>
              <w:bottom w:val="outset" w:sz="6" w:space="0" w:color="auto"/>
              <w:right w:val="outset" w:sz="6" w:space="0" w:color="auto"/>
            </w:tcBorders>
          </w:tcPr>
          <w:p w14:paraId="0E56A115" w14:textId="1D4F0EA0" w:rsidR="000A7AF8" w:rsidRPr="005C2F8E" w:rsidRDefault="00C00E8D"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- 6 897 130</w:t>
            </w:r>
          </w:p>
        </w:tc>
        <w:tc>
          <w:tcPr>
            <w:tcW w:w="1246" w:type="dxa"/>
            <w:gridSpan w:val="2"/>
            <w:tcBorders>
              <w:top w:val="outset" w:sz="6" w:space="0" w:color="auto"/>
              <w:left w:val="outset" w:sz="6" w:space="0" w:color="auto"/>
              <w:bottom w:val="outset" w:sz="6" w:space="0" w:color="auto"/>
              <w:right w:val="outset" w:sz="6" w:space="0" w:color="auto"/>
            </w:tcBorders>
          </w:tcPr>
          <w:p w14:paraId="2C6E659E"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-6 822 985</w:t>
            </w:r>
          </w:p>
        </w:tc>
        <w:tc>
          <w:tcPr>
            <w:tcW w:w="1104" w:type="dxa"/>
            <w:tcBorders>
              <w:top w:val="outset" w:sz="6" w:space="0" w:color="auto"/>
              <w:left w:val="outset" w:sz="6" w:space="0" w:color="auto"/>
              <w:bottom w:val="outset" w:sz="6" w:space="0" w:color="auto"/>
              <w:right w:val="outset" w:sz="6" w:space="0" w:color="auto"/>
            </w:tcBorders>
          </w:tcPr>
          <w:p w14:paraId="223D20B6" w14:textId="2C99519D" w:rsidR="000A7AF8" w:rsidRPr="005C2F8E" w:rsidRDefault="006C2EA3"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- 4 057 426</w:t>
            </w:r>
          </w:p>
        </w:tc>
        <w:tc>
          <w:tcPr>
            <w:tcW w:w="908" w:type="dxa"/>
            <w:tcBorders>
              <w:top w:val="outset" w:sz="6" w:space="0" w:color="auto"/>
              <w:left w:val="outset" w:sz="6" w:space="0" w:color="auto"/>
              <w:bottom w:val="outset" w:sz="6" w:space="0" w:color="auto"/>
              <w:right w:val="outset" w:sz="6" w:space="0" w:color="auto"/>
            </w:tcBorders>
          </w:tcPr>
          <w:p w14:paraId="1E1CB671"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-2 064 316</w:t>
            </w:r>
          </w:p>
        </w:tc>
        <w:tc>
          <w:tcPr>
            <w:tcW w:w="1158" w:type="dxa"/>
            <w:tcBorders>
              <w:top w:val="outset" w:sz="6" w:space="0" w:color="auto"/>
              <w:left w:val="outset" w:sz="6" w:space="0" w:color="auto"/>
              <w:bottom w:val="outset" w:sz="6" w:space="0" w:color="auto"/>
              <w:right w:val="outset" w:sz="6" w:space="0" w:color="auto"/>
            </w:tcBorders>
          </w:tcPr>
          <w:p w14:paraId="4E8FDC19" w14:textId="7FF2EBAC"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 xml:space="preserve">- </w:t>
            </w:r>
            <w:r w:rsidR="003A6BED" w:rsidRPr="005C2F8E">
              <w:rPr>
                <w:rFonts w:ascii="Times New Roman" w:eastAsia="Times New Roman" w:hAnsi="Times New Roman" w:cs="Times New Roman"/>
                <w:iCs/>
                <w:sz w:val="18"/>
                <w:szCs w:val="18"/>
                <w:lang w:eastAsia="lv-LV"/>
              </w:rPr>
              <w:t>9 900</w:t>
            </w:r>
          </w:p>
        </w:tc>
        <w:tc>
          <w:tcPr>
            <w:tcW w:w="1080" w:type="dxa"/>
            <w:tcBorders>
              <w:top w:val="outset" w:sz="6" w:space="0" w:color="auto"/>
              <w:left w:val="outset" w:sz="6" w:space="0" w:color="auto"/>
              <w:bottom w:val="outset" w:sz="6" w:space="0" w:color="auto"/>
              <w:right w:val="outset" w:sz="6" w:space="0" w:color="auto"/>
            </w:tcBorders>
          </w:tcPr>
          <w:p w14:paraId="7FFB9D1F" w14:textId="77777777" w:rsidR="000A7AF8" w:rsidRPr="005C2F8E" w:rsidRDefault="000A7AF8" w:rsidP="00841EDD">
            <w:pPr>
              <w:spacing w:after="0" w:line="240" w:lineRule="auto"/>
              <w:jc w:val="center"/>
              <w:rPr>
                <w:rFonts w:ascii="Times New Roman" w:eastAsia="Times New Roman" w:hAnsi="Times New Roman" w:cs="Times New Roman"/>
                <w:iCs/>
                <w:sz w:val="18"/>
                <w:szCs w:val="18"/>
                <w:lang w:eastAsia="lv-LV"/>
              </w:rPr>
            </w:pPr>
            <w:r w:rsidRPr="005C2F8E">
              <w:rPr>
                <w:rFonts w:ascii="Times New Roman" w:eastAsia="Times New Roman" w:hAnsi="Times New Roman" w:cs="Times New Roman"/>
                <w:iCs/>
                <w:sz w:val="18"/>
                <w:szCs w:val="18"/>
                <w:lang w:eastAsia="lv-LV"/>
              </w:rPr>
              <w:t>0</w:t>
            </w:r>
          </w:p>
        </w:tc>
      </w:tr>
      <w:tr w:rsidR="000A7AF8" w:rsidRPr="005C2F8E" w14:paraId="4EF93543" w14:textId="77777777" w:rsidTr="00841EDD">
        <w:trPr>
          <w:trHeight w:val="3265"/>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6E5DC0ED"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lastRenderedPageBreak/>
              <w:t>6. Detalizēts ieņēmumu un izdevumu aprēķins (ja nepieciešams, detalizētu ieņēmumu un izdevumu aprēķinu var pievienot anotācijas pielikumā)</w:t>
            </w:r>
          </w:p>
        </w:tc>
        <w:tc>
          <w:tcPr>
            <w:tcW w:w="7742" w:type="dxa"/>
            <w:gridSpan w:val="8"/>
            <w:vMerge w:val="restart"/>
            <w:tcBorders>
              <w:top w:val="outset" w:sz="6" w:space="0" w:color="auto"/>
              <w:left w:val="outset" w:sz="6" w:space="0" w:color="auto"/>
              <w:bottom w:val="outset" w:sz="6" w:space="0" w:color="auto"/>
              <w:right w:val="outset" w:sz="6" w:space="0" w:color="auto"/>
            </w:tcBorders>
            <w:hideMark/>
          </w:tcPr>
          <w:p w14:paraId="4DDFCD64" w14:textId="69D3E515" w:rsidR="000A7AF8" w:rsidRPr="005C2F8E" w:rsidRDefault="000A7AF8" w:rsidP="00CF5EBC">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Šobrīd MK noteikumos Nr. 871 noteiktais 9.3.1.1. pasākuma ietvaros plānotais kopējais finansējums ir 44 441 978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tai skaitā ERAF finansējums – 37</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775</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681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xml:space="preserve"> un nacionālais publiskais līdzfinansējums (valsts budžeta dotācija pašvaldībām un pašvaldību līdzfinansējums) – ne mazāk kā 6 666 297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xml:space="preserve">. 9.3.1.1. pasākuma ietvaros iesniegt projekta iesniegumu tika uzaicinātas 80 pašvaldības (8 nacionālās nozīmes attīstības centri (1.  atlases kārta) un 72 novadu pašvaldības (2. atlases kārta). Pēc projektu nosacījumu un uzņemamo saistību izvērtēšanas, viena no pašvaldībām (Dundagas novads), pieņēma lēmumu neiesniegt projekta iesniegumu, kā arī saskaņā ar zināmo informāciju septiņas pašvaldības (Latgales plānošanas reģionā – Aglonas, Dagdas, Riebiņu novads, Rīgas plānošanas reģionā – Ropažu un Stopiņu novads, Vidzemes plānošanas reģionā – Apes novads, Zemgales plānošanas reģionā – Kokneses novads) atsauca savus iesniegtos projektus dalībai  9.3.1.1. pasākumā, taču vienlaikus minētās pašvaldības nodrošina mērķa grupas personām nepieciešamos sabiedrībā balstītos pakalpojumus 9.2.2.1. pasākumā. Tāpat pašvaldības ir informējušas LM par  gadījumiem, kad, izvērtējot ieguldījumus, ir lemts atteikties no kāda pakalpojuma izveides (piem., Lielvārdes novada lēmums neveidot grupu dzīvokļus, Rēzeknes pilsētas lēmums neveidot pakalpojumu ārpusģimenes aprūpē esošajiem bērniem, Saulkrastu novada lēmums neveidot dienas aprūpes centru personām ar GRT)). Pašvaldību, kuras neņem dalību 9.3.1.1. pasākuma ieviešanā vai ir atteikušās no kāda risinājuma īstenošanas, kas ir bijis plānots personām ar GRT, finansējums ir pārdalīts (izņemot Kokneses novada) citām attiecīgā plānošanas reģiona administratīvajā teritorijā esošajām pašvaldībām, attiecīgi palielinot arī sasniedzamo iznākuma rādītāju. Lai īstenotu finansējuma un iznākuma rādītāja pārdales, plānošanas reģioni veica </w:t>
            </w:r>
            <w:r w:rsidR="00CF5EBC" w:rsidRPr="005C2F8E">
              <w:rPr>
                <w:rFonts w:ascii="Times New Roman" w:eastAsia="Times New Roman" w:hAnsi="Times New Roman" w:cs="Times New Roman"/>
                <w:iCs/>
                <w:sz w:val="24"/>
                <w:szCs w:val="24"/>
                <w:lang w:eastAsia="lv-LV"/>
              </w:rPr>
              <w:t>DI plānu</w:t>
            </w:r>
            <w:r w:rsidRPr="005C2F8E">
              <w:rPr>
                <w:rFonts w:ascii="Times New Roman" w:eastAsia="Times New Roman" w:hAnsi="Times New Roman" w:cs="Times New Roman"/>
                <w:iCs/>
                <w:sz w:val="24"/>
                <w:szCs w:val="24"/>
                <w:lang w:eastAsia="lv-LV"/>
              </w:rPr>
              <w:t xml:space="preserve"> aktualizēšanu un iesniedza grozījumus izskatīšanai Sociālo pakalpojumu attīstības padomē.  </w:t>
            </w:r>
          </w:p>
          <w:p w14:paraId="1DD7583C" w14:textId="0EECF9C9"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Atbilstoši KP VIS uz 2020. gada 23. martu 9.3.1.1. pasākumā ir aktuāl</w:t>
            </w:r>
            <w:r w:rsidR="00CF5EBC" w:rsidRPr="005C2F8E">
              <w:rPr>
                <w:rFonts w:ascii="Times New Roman" w:eastAsia="Times New Roman" w:hAnsi="Times New Roman" w:cs="Times New Roman"/>
                <w:iCs/>
                <w:sz w:val="24"/>
                <w:szCs w:val="24"/>
                <w:lang w:eastAsia="lv-LV"/>
              </w:rPr>
              <w:t>i</w:t>
            </w:r>
            <w:r w:rsidRPr="005C2F8E">
              <w:rPr>
                <w:rFonts w:ascii="Times New Roman" w:eastAsia="Times New Roman" w:hAnsi="Times New Roman" w:cs="Times New Roman"/>
                <w:iCs/>
                <w:sz w:val="24"/>
                <w:szCs w:val="24"/>
                <w:lang w:eastAsia="lv-LV"/>
              </w:rPr>
              <w:t xml:space="preserve"> 72 pašvaldību projekti par kopējo summu 64 703 857 </w:t>
            </w:r>
            <w:r w:rsidRPr="005C2F8E">
              <w:rPr>
                <w:rFonts w:ascii="Times New Roman" w:eastAsia="Times New Roman" w:hAnsi="Times New Roman" w:cs="Times New Roman"/>
                <w:i/>
                <w:sz w:val="24"/>
                <w:szCs w:val="24"/>
                <w:lang w:eastAsia="lv-LV"/>
              </w:rPr>
              <w:t xml:space="preserve">euro, </w:t>
            </w:r>
            <w:r w:rsidRPr="005C2F8E">
              <w:rPr>
                <w:rFonts w:ascii="Times New Roman" w:eastAsia="Times New Roman" w:hAnsi="Times New Roman" w:cs="Times New Roman"/>
                <w:iCs/>
                <w:sz w:val="24"/>
                <w:szCs w:val="24"/>
                <w:lang w:eastAsia="lv-LV"/>
              </w:rPr>
              <w:t>bet projektu kopējā attiecināmo izmaksu summa norādīta</w:t>
            </w:r>
            <w:r w:rsidR="00CF5EBC" w:rsidRPr="005C2F8E">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 xml:space="preserve">58 695 312 </w:t>
            </w:r>
            <w:r w:rsidRPr="005C2F8E">
              <w:rPr>
                <w:rFonts w:ascii="Times New Roman" w:eastAsia="Times New Roman" w:hAnsi="Times New Roman" w:cs="Times New Roman"/>
                <w:i/>
                <w:sz w:val="24"/>
                <w:szCs w:val="24"/>
                <w:lang w:eastAsia="lv-LV"/>
              </w:rPr>
              <w:t xml:space="preserve">euro </w:t>
            </w:r>
            <w:r w:rsidRPr="005C2F8E">
              <w:rPr>
                <w:rFonts w:ascii="Times New Roman" w:eastAsia="Times New Roman" w:hAnsi="Times New Roman" w:cs="Times New Roman"/>
                <w:iCs/>
                <w:sz w:val="24"/>
                <w:szCs w:val="24"/>
                <w:lang w:eastAsia="lv-LV"/>
              </w:rPr>
              <w:t xml:space="preserve">(daļa finansējuma (6 008 545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ir norādīta kā neattiecināmās izmaksas</w:t>
            </w:r>
            <w:r w:rsidRPr="005C2F8E">
              <w:rPr>
                <w:rStyle w:val="FootnoteReference"/>
                <w:rFonts w:ascii="Times New Roman" w:eastAsia="Times New Roman" w:hAnsi="Times New Roman" w:cs="Times New Roman"/>
                <w:iCs/>
                <w:sz w:val="24"/>
                <w:szCs w:val="24"/>
                <w:lang w:eastAsia="lv-LV"/>
              </w:rPr>
              <w:footnoteReference w:id="10"/>
            </w:r>
            <w:r w:rsidRPr="005C2F8E">
              <w:rPr>
                <w:rFonts w:ascii="Times New Roman" w:eastAsia="Times New Roman" w:hAnsi="Times New Roman" w:cs="Times New Roman"/>
                <w:iCs/>
                <w:sz w:val="24"/>
                <w:szCs w:val="24"/>
                <w:lang w:eastAsia="lv-LV"/>
              </w:rPr>
              <w:t>).</w:t>
            </w:r>
            <w:r w:rsidRPr="005C2F8E">
              <w:rPr>
                <w:sz w:val="24"/>
                <w:szCs w:val="24"/>
              </w:rPr>
              <w:t xml:space="preserve"> </w:t>
            </w:r>
            <w:r w:rsidRPr="005C2F8E">
              <w:rPr>
                <w:rFonts w:ascii="Times New Roman" w:eastAsia="Times New Roman" w:hAnsi="Times New Roman" w:cs="Times New Roman"/>
                <w:iCs/>
                <w:sz w:val="24"/>
                <w:szCs w:val="24"/>
                <w:lang w:eastAsia="lv-LV"/>
              </w:rPr>
              <w:t xml:space="preserve">Minētā projektu iesniegumu attiecināmo izmaksu kopsumma norāda, ka pašvaldībām, lai īstenotu </w:t>
            </w:r>
            <w:r w:rsidR="00CF5EBC" w:rsidRPr="005C2F8E">
              <w:rPr>
                <w:rFonts w:ascii="Times New Roman" w:eastAsia="Times New Roman" w:hAnsi="Times New Roman" w:cs="Times New Roman"/>
                <w:iCs/>
                <w:sz w:val="24"/>
                <w:szCs w:val="24"/>
                <w:lang w:eastAsia="lv-LV"/>
              </w:rPr>
              <w:t>DI</w:t>
            </w:r>
            <w:r w:rsidRPr="005C2F8E">
              <w:rPr>
                <w:rFonts w:ascii="Times New Roman" w:eastAsia="Times New Roman" w:hAnsi="Times New Roman" w:cs="Times New Roman"/>
                <w:iCs/>
                <w:sz w:val="24"/>
                <w:szCs w:val="24"/>
                <w:lang w:eastAsia="lv-LV"/>
              </w:rPr>
              <w:t xml:space="preserve"> plānos noteiktos sabiedrībā balstītu sociālo pakalpojumu infrastruktūras izveides risinājumus, 9.3.1.1. pasākuma ietvaros noteiktais kopējais attiecināmais finansējums (44 441 978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ir nepietiekams, tādējādi ir bijis nepieciešams plānot lielāku pašvaldības līdzfinansējuma daļas apmēru. Palielinot projektos lielāku pašvaldības līdzfinansējuma daļu, ERAF finansējuma procentuālais īpatsvars samazinās un ir mazāks par MK noteikumos Nr. 871 noteiktajiem 85%. Vērtējot 9.3.1.1.pasākuma iesniegtos 72 pašvaldību projektus, redzam, ka kopējā attiecināmā finansējuma summa sadalījumā pa finansēšanas avotiem ir: ERAF 36 512 758 </w:t>
            </w:r>
            <w:r w:rsidRPr="005C2F8E">
              <w:rPr>
                <w:rFonts w:ascii="Times New Roman" w:eastAsia="Times New Roman" w:hAnsi="Times New Roman" w:cs="Times New Roman"/>
                <w:i/>
                <w:iCs/>
                <w:sz w:val="24"/>
                <w:szCs w:val="24"/>
                <w:lang w:eastAsia="lv-LV"/>
              </w:rPr>
              <w:t xml:space="preserve">euro </w:t>
            </w:r>
            <w:r w:rsidRPr="005C2F8E">
              <w:rPr>
                <w:rFonts w:ascii="Times New Roman" w:eastAsia="Times New Roman" w:hAnsi="Times New Roman" w:cs="Times New Roman"/>
                <w:iCs/>
                <w:sz w:val="24"/>
                <w:szCs w:val="24"/>
                <w:lang w:eastAsia="lv-LV"/>
              </w:rPr>
              <w:t xml:space="preserve">jeb 62%, nacionālais publiskais līdzfinansējums 22 182 554 </w:t>
            </w:r>
            <w:r w:rsidRPr="005C2F8E">
              <w:rPr>
                <w:rFonts w:ascii="Times New Roman" w:eastAsia="Times New Roman" w:hAnsi="Times New Roman" w:cs="Times New Roman"/>
                <w:i/>
                <w:iCs/>
                <w:sz w:val="24"/>
                <w:szCs w:val="24"/>
                <w:lang w:eastAsia="lv-LV"/>
              </w:rPr>
              <w:t xml:space="preserve">euro </w:t>
            </w:r>
            <w:r w:rsidRPr="005C2F8E">
              <w:rPr>
                <w:rFonts w:ascii="Times New Roman" w:eastAsia="Times New Roman" w:hAnsi="Times New Roman" w:cs="Times New Roman"/>
                <w:iCs/>
                <w:sz w:val="24"/>
                <w:szCs w:val="24"/>
                <w:lang w:eastAsia="lv-LV"/>
              </w:rPr>
              <w:t>jeb 38% no kopējā attiecināmā finansējuma. Savukārt nacionālajā publiskajā līdzfinansējumā ietilpstošā valsts budžeta dotācija pašvaldībām ir 1 634 689</w:t>
            </w:r>
            <w:r w:rsidRPr="005C2F8E">
              <w:rPr>
                <w:rFonts w:ascii="Times New Roman" w:eastAsia="Times New Roman" w:hAnsi="Times New Roman" w:cs="Times New Roman"/>
                <w:i/>
                <w:iCs/>
                <w:sz w:val="24"/>
                <w:szCs w:val="24"/>
                <w:lang w:eastAsia="lv-LV"/>
              </w:rPr>
              <w:t xml:space="preserve"> euro </w:t>
            </w:r>
            <w:r w:rsidRPr="005C2F8E">
              <w:rPr>
                <w:rFonts w:ascii="Times New Roman" w:eastAsia="Times New Roman" w:hAnsi="Times New Roman" w:cs="Times New Roman"/>
                <w:iCs/>
                <w:sz w:val="24"/>
                <w:szCs w:val="24"/>
                <w:lang w:eastAsia="lv-LV"/>
              </w:rPr>
              <w:t>jeb 3% no kopējā attiecināmā finansējuma, bet pašvaldību finansējums – 20 547 865</w:t>
            </w:r>
            <w:r w:rsidRPr="005C2F8E">
              <w:rPr>
                <w:rFonts w:ascii="Times New Roman" w:eastAsia="Times New Roman" w:hAnsi="Times New Roman" w:cs="Times New Roman"/>
                <w:i/>
                <w:iCs/>
                <w:sz w:val="24"/>
                <w:szCs w:val="24"/>
                <w:lang w:eastAsia="lv-LV"/>
              </w:rPr>
              <w:t xml:space="preserve"> euro </w:t>
            </w:r>
            <w:r w:rsidRPr="005C2F8E">
              <w:rPr>
                <w:rFonts w:ascii="Times New Roman" w:eastAsia="Times New Roman" w:hAnsi="Times New Roman" w:cs="Times New Roman"/>
                <w:iCs/>
                <w:sz w:val="24"/>
                <w:szCs w:val="24"/>
                <w:lang w:eastAsia="lv-LV"/>
              </w:rPr>
              <w:t>jeb 35%.</w:t>
            </w:r>
          </w:p>
          <w:p w14:paraId="6960C6A4" w14:textId="291D2E22" w:rsidR="000A7AF8" w:rsidRPr="005C2F8E" w:rsidRDefault="000A7AF8" w:rsidP="00CF5EBC">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Pēc informācijas</w:t>
            </w:r>
            <w:r w:rsidR="00CF5EBC" w:rsidRPr="005C2F8E">
              <w:rPr>
                <w:rFonts w:ascii="Times New Roman" w:eastAsia="Times New Roman" w:hAnsi="Times New Roman" w:cs="Times New Roman"/>
                <w:iCs/>
                <w:sz w:val="24"/>
                <w:szCs w:val="24"/>
                <w:lang w:eastAsia="lv-LV"/>
              </w:rPr>
              <w:t xml:space="preserve"> uz 2020. gada 23. martu</w:t>
            </w:r>
            <w:r w:rsidRPr="005C2F8E">
              <w:rPr>
                <w:rFonts w:ascii="Times New Roman" w:eastAsia="Times New Roman" w:hAnsi="Times New Roman" w:cs="Times New Roman"/>
                <w:iCs/>
                <w:sz w:val="24"/>
                <w:szCs w:val="24"/>
                <w:lang w:eastAsia="lv-LV"/>
              </w:rPr>
              <w:t xml:space="preserve">, sadarbības iestāde ir noslēgusi 66 vienošanās par projekta īstenošanu par kopējo attiecināmo summu 50 390 037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apmērā, bet 6 pašvaldības ir savu projekta iesniegumu izvērtēšanas beigu </w:t>
            </w:r>
            <w:r w:rsidRPr="005C2F8E">
              <w:rPr>
                <w:rFonts w:ascii="Times New Roman" w:eastAsia="Times New Roman" w:hAnsi="Times New Roman" w:cs="Times New Roman"/>
                <w:iCs/>
                <w:sz w:val="24"/>
                <w:szCs w:val="24"/>
                <w:lang w:eastAsia="lv-LV"/>
              </w:rPr>
              <w:lastRenderedPageBreak/>
              <w:t>posmā un vienošanās par projektu īstenošanu varēs noslēgt tuvākajā laikā. Ņemot vērā minēto un to, ka atlikušo projektu īstenošanas uzsākšana varētu drīzumā uzsākties, sākotnējās ietekmes novērtējuma ziņojumā (anotācijā) tiek pieņemts, ka visas 72 pašvaldības ir noslēgušas (paredzams, ka uz noteikumu projekta stā</w:t>
            </w:r>
            <w:r w:rsidR="00CF5EBC" w:rsidRPr="005C2F8E">
              <w:rPr>
                <w:rFonts w:ascii="Times New Roman" w:eastAsia="Times New Roman" w:hAnsi="Times New Roman" w:cs="Times New Roman"/>
                <w:iCs/>
                <w:sz w:val="24"/>
                <w:szCs w:val="24"/>
                <w:lang w:eastAsia="lv-LV"/>
              </w:rPr>
              <w:t>ša</w:t>
            </w:r>
            <w:r w:rsidRPr="005C2F8E">
              <w:rPr>
                <w:rFonts w:ascii="Times New Roman" w:eastAsia="Times New Roman" w:hAnsi="Times New Roman" w:cs="Times New Roman"/>
                <w:iCs/>
                <w:sz w:val="24"/>
                <w:szCs w:val="24"/>
                <w:lang w:eastAsia="lv-LV"/>
              </w:rPr>
              <w:t>nās spēkā laiku tas būs veikts) vienošanās par projekta īstenošanu un projektiem nepieciešamais finansējums valsts budžetā ir piesaistīts. 9.3.1.1.</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pasākuma projektu finansējums pa finanšu avotiem un  sadalījumā pa gadiem apkopots zemāk esošajā </w:t>
            </w:r>
            <w:r w:rsidR="00222D58" w:rsidRPr="005C2F8E">
              <w:rPr>
                <w:rFonts w:ascii="Times New Roman" w:eastAsia="Times New Roman" w:hAnsi="Times New Roman" w:cs="Times New Roman"/>
                <w:iCs/>
                <w:sz w:val="24"/>
                <w:szCs w:val="24"/>
                <w:lang w:eastAsia="lv-LV"/>
              </w:rPr>
              <w:t>1. </w:t>
            </w:r>
            <w:r w:rsidRPr="005C2F8E">
              <w:rPr>
                <w:rFonts w:ascii="Times New Roman" w:eastAsia="Times New Roman" w:hAnsi="Times New Roman" w:cs="Times New Roman"/>
                <w:iCs/>
                <w:sz w:val="24"/>
                <w:szCs w:val="24"/>
                <w:lang w:eastAsia="lv-LV"/>
              </w:rPr>
              <w:t xml:space="preserve">tabulā. </w:t>
            </w:r>
          </w:p>
          <w:p w14:paraId="40B18168"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p w14:paraId="42DC0974" w14:textId="5E53ECC0" w:rsidR="000A7AF8" w:rsidRPr="005C2F8E" w:rsidRDefault="000A7AF8" w:rsidP="00CF5EBC">
            <w:pPr>
              <w:spacing w:after="0" w:line="240" w:lineRule="auto"/>
              <w:jc w:val="center"/>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9.3.1.1. pasākuma ietvaros vērtēšanas procesā esošo projekta iesniegumu plānotā finansējuma un noslēgto vienošanās par projekta īstenošanu finansējuma sadalījums pa finanšu avotiem un gadiem (informācija no KPVIS uz 23.03.2020.)</w:t>
            </w:r>
          </w:p>
          <w:p w14:paraId="0E63737F" w14:textId="25F8A335" w:rsidR="000A7AF8" w:rsidRPr="005C2F8E" w:rsidRDefault="00222D58" w:rsidP="00841EDD">
            <w:pPr>
              <w:spacing w:after="0" w:line="240" w:lineRule="auto"/>
              <w:jc w:val="right"/>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8"/>
                <w:szCs w:val="28"/>
                <w:lang w:eastAsia="lv-LV"/>
              </w:rPr>
              <w:t>1. </w:t>
            </w:r>
            <w:r w:rsidR="000A7AF8" w:rsidRPr="005C2F8E">
              <w:rPr>
                <w:rFonts w:ascii="Times New Roman" w:eastAsia="Times New Roman" w:hAnsi="Times New Roman" w:cs="Times New Roman"/>
                <w:iCs/>
                <w:sz w:val="28"/>
                <w:szCs w:val="28"/>
                <w:lang w:eastAsia="lv-LV"/>
              </w:rPr>
              <w:t>tabula</w:t>
            </w:r>
          </w:p>
          <w:p w14:paraId="18528623"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tbl>
            <w:tblPr>
              <w:tblW w:w="57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60"/>
              <w:gridCol w:w="960"/>
              <w:gridCol w:w="960"/>
              <w:gridCol w:w="960"/>
              <w:gridCol w:w="960"/>
            </w:tblGrid>
            <w:tr w:rsidR="000A7AF8" w:rsidRPr="005C2F8E" w14:paraId="0A6416AD" w14:textId="77777777" w:rsidTr="00841EDD">
              <w:trPr>
                <w:trHeight w:val="255"/>
              </w:trPr>
              <w:tc>
                <w:tcPr>
                  <w:tcW w:w="960" w:type="dxa"/>
                  <w:shd w:val="clear" w:color="auto" w:fill="auto"/>
                  <w:noWrap/>
                  <w:vAlign w:val="bottom"/>
                  <w:hideMark/>
                </w:tcPr>
                <w:p w14:paraId="30F0ACA1"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 </w:t>
                  </w:r>
                </w:p>
              </w:tc>
              <w:tc>
                <w:tcPr>
                  <w:tcW w:w="960" w:type="dxa"/>
                  <w:shd w:val="clear" w:color="auto" w:fill="auto"/>
                  <w:noWrap/>
                  <w:vAlign w:val="bottom"/>
                  <w:hideMark/>
                </w:tcPr>
                <w:p w14:paraId="1C1B7402"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2019</w:t>
                  </w:r>
                </w:p>
              </w:tc>
              <w:tc>
                <w:tcPr>
                  <w:tcW w:w="960" w:type="dxa"/>
                  <w:shd w:val="clear" w:color="auto" w:fill="auto"/>
                  <w:noWrap/>
                  <w:vAlign w:val="bottom"/>
                  <w:hideMark/>
                </w:tcPr>
                <w:p w14:paraId="643E2A32"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2020</w:t>
                  </w:r>
                </w:p>
              </w:tc>
              <w:tc>
                <w:tcPr>
                  <w:tcW w:w="960" w:type="dxa"/>
                  <w:shd w:val="clear" w:color="auto" w:fill="auto"/>
                  <w:noWrap/>
                  <w:vAlign w:val="bottom"/>
                  <w:hideMark/>
                </w:tcPr>
                <w:p w14:paraId="3FE5A637"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2021</w:t>
                  </w:r>
                </w:p>
              </w:tc>
              <w:tc>
                <w:tcPr>
                  <w:tcW w:w="960" w:type="dxa"/>
                  <w:shd w:val="clear" w:color="auto" w:fill="auto"/>
                  <w:noWrap/>
                  <w:vAlign w:val="bottom"/>
                  <w:hideMark/>
                </w:tcPr>
                <w:p w14:paraId="682674F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2022</w:t>
                  </w:r>
                </w:p>
              </w:tc>
              <w:tc>
                <w:tcPr>
                  <w:tcW w:w="960" w:type="dxa"/>
                  <w:shd w:val="clear" w:color="auto" w:fill="auto"/>
                  <w:noWrap/>
                  <w:vAlign w:val="bottom"/>
                  <w:hideMark/>
                </w:tcPr>
                <w:p w14:paraId="2661A0D7" w14:textId="77777777" w:rsidR="000A7AF8" w:rsidRPr="005C2F8E" w:rsidRDefault="000A7AF8" w:rsidP="00841EDD">
                  <w:pPr>
                    <w:spacing w:after="0" w:line="240" w:lineRule="auto"/>
                    <w:jc w:val="center"/>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KOPĀ</w:t>
                  </w:r>
                </w:p>
              </w:tc>
            </w:tr>
            <w:tr w:rsidR="000A7AF8" w:rsidRPr="005C2F8E" w14:paraId="20481440" w14:textId="77777777" w:rsidTr="00841EDD">
              <w:trPr>
                <w:trHeight w:val="255"/>
              </w:trPr>
              <w:tc>
                <w:tcPr>
                  <w:tcW w:w="960" w:type="dxa"/>
                  <w:shd w:val="clear" w:color="auto" w:fill="auto"/>
                  <w:noWrap/>
                  <w:vAlign w:val="bottom"/>
                  <w:hideMark/>
                </w:tcPr>
                <w:p w14:paraId="3CC691A9"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ERAF (ar snieguma rezervi)</w:t>
                  </w:r>
                </w:p>
              </w:tc>
              <w:tc>
                <w:tcPr>
                  <w:tcW w:w="960" w:type="dxa"/>
                  <w:shd w:val="clear" w:color="auto" w:fill="auto"/>
                  <w:noWrap/>
                  <w:vAlign w:val="bottom"/>
                  <w:hideMark/>
                </w:tcPr>
                <w:p w14:paraId="28CEDDAF"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3 918 674</w:t>
                  </w:r>
                </w:p>
              </w:tc>
              <w:tc>
                <w:tcPr>
                  <w:tcW w:w="960" w:type="dxa"/>
                  <w:shd w:val="clear" w:color="auto" w:fill="auto"/>
                  <w:noWrap/>
                  <w:vAlign w:val="bottom"/>
                  <w:hideMark/>
                </w:tcPr>
                <w:p w14:paraId="231B3B86"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17 944 133</w:t>
                  </w:r>
                </w:p>
              </w:tc>
              <w:tc>
                <w:tcPr>
                  <w:tcW w:w="960" w:type="dxa"/>
                  <w:shd w:val="clear" w:color="auto" w:fill="auto"/>
                  <w:noWrap/>
                  <w:vAlign w:val="bottom"/>
                  <w:hideMark/>
                </w:tcPr>
                <w:p w14:paraId="66C738F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11 121 578</w:t>
                  </w:r>
                </w:p>
              </w:tc>
              <w:tc>
                <w:tcPr>
                  <w:tcW w:w="960" w:type="dxa"/>
                  <w:shd w:val="clear" w:color="auto" w:fill="auto"/>
                  <w:noWrap/>
                  <w:vAlign w:val="bottom"/>
                  <w:hideMark/>
                </w:tcPr>
                <w:p w14:paraId="03E0C81A"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3 528 373</w:t>
                  </w:r>
                </w:p>
              </w:tc>
              <w:tc>
                <w:tcPr>
                  <w:tcW w:w="960" w:type="dxa"/>
                  <w:shd w:val="clear" w:color="auto" w:fill="auto"/>
                  <w:noWrap/>
                  <w:vAlign w:val="bottom"/>
                  <w:hideMark/>
                </w:tcPr>
                <w:p w14:paraId="616950A7"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36 512 758</w:t>
                  </w:r>
                </w:p>
              </w:tc>
            </w:tr>
            <w:tr w:rsidR="000A7AF8" w:rsidRPr="005C2F8E" w14:paraId="219609D9" w14:textId="77777777" w:rsidTr="00841EDD">
              <w:trPr>
                <w:trHeight w:val="255"/>
              </w:trPr>
              <w:tc>
                <w:tcPr>
                  <w:tcW w:w="960" w:type="dxa"/>
                  <w:shd w:val="clear" w:color="auto" w:fill="auto"/>
                  <w:noWrap/>
                  <w:vAlign w:val="bottom"/>
                  <w:hideMark/>
                </w:tcPr>
                <w:p w14:paraId="083D9F37"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KOPĀ NPF (nac.publ.fin.)</w:t>
                  </w:r>
                </w:p>
              </w:tc>
              <w:tc>
                <w:tcPr>
                  <w:tcW w:w="960" w:type="dxa"/>
                  <w:shd w:val="clear" w:color="auto" w:fill="auto"/>
                  <w:noWrap/>
                  <w:hideMark/>
                </w:tcPr>
                <w:p w14:paraId="3F11AACA"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 xml:space="preserve"> </w:t>
                  </w:r>
                </w:p>
                <w:p w14:paraId="23D1EEDC"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 xml:space="preserve"> 1 867 566</w:t>
                  </w:r>
                </w:p>
              </w:tc>
              <w:tc>
                <w:tcPr>
                  <w:tcW w:w="960" w:type="dxa"/>
                  <w:shd w:val="clear" w:color="auto" w:fill="auto"/>
                  <w:noWrap/>
                  <w:hideMark/>
                </w:tcPr>
                <w:p w14:paraId="47C541D7"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757BBFBA"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10 779 801</w:t>
                  </w:r>
                </w:p>
              </w:tc>
              <w:tc>
                <w:tcPr>
                  <w:tcW w:w="960" w:type="dxa"/>
                  <w:shd w:val="clear" w:color="auto" w:fill="auto"/>
                  <w:noWrap/>
                  <w:hideMark/>
                </w:tcPr>
                <w:p w14:paraId="27772E9E"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22443A8B"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7 310 746</w:t>
                  </w:r>
                </w:p>
              </w:tc>
              <w:tc>
                <w:tcPr>
                  <w:tcW w:w="960" w:type="dxa"/>
                  <w:shd w:val="clear" w:color="auto" w:fill="auto"/>
                  <w:noWrap/>
                  <w:hideMark/>
                </w:tcPr>
                <w:p w14:paraId="2E86A37D"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7E3AC6B3"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2 224 441</w:t>
                  </w:r>
                </w:p>
              </w:tc>
              <w:tc>
                <w:tcPr>
                  <w:tcW w:w="960" w:type="dxa"/>
                  <w:shd w:val="clear" w:color="auto" w:fill="auto"/>
                  <w:noWrap/>
                  <w:hideMark/>
                </w:tcPr>
                <w:p w14:paraId="2FE5CE7E"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1E2F8F38"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22 182 554</w:t>
                  </w:r>
                </w:p>
              </w:tc>
            </w:tr>
            <w:tr w:rsidR="000A7AF8" w:rsidRPr="005C2F8E" w14:paraId="21349BEF" w14:textId="77777777" w:rsidTr="00841EDD">
              <w:trPr>
                <w:trHeight w:val="255"/>
              </w:trPr>
              <w:tc>
                <w:tcPr>
                  <w:tcW w:w="960" w:type="dxa"/>
                  <w:shd w:val="clear" w:color="auto" w:fill="auto"/>
                  <w:noWrap/>
                  <w:vAlign w:val="bottom"/>
                  <w:hideMark/>
                </w:tcPr>
                <w:p w14:paraId="14048DA5"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t.sk. VBDP</w:t>
                  </w:r>
                </w:p>
              </w:tc>
              <w:tc>
                <w:tcPr>
                  <w:tcW w:w="960" w:type="dxa"/>
                  <w:shd w:val="clear" w:color="auto" w:fill="auto"/>
                  <w:noWrap/>
                  <w:hideMark/>
                </w:tcPr>
                <w:p w14:paraId="0DBAB52E"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4EC56F11"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185 754</w:t>
                  </w:r>
                </w:p>
              </w:tc>
              <w:tc>
                <w:tcPr>
                  <w:tcW w:w="960" w:type="dxa"/>
                  <w:shd w:val="clear" w:color="auto" w:fill="auto"/>
                  <w:noWrap/>
                  <w:hideMark/>
                </w:tcPr>
                <w:p w14:paraId="0742B25A"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24C0CBA3"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801 050</w:t>
                  </w:r>
                </w:p>
              </w:tc>
              <w:tc>
                <w:tcPr>
                  <w:tcW w:w="960" w:type="dxa"/>
                  <w:shd w:val="clear" w:color="auto" w:fill="auto"/>
                  <w:noWrap/>
                  <w:hideMark/>
                </w:tcPr>
                <w:p w14:paraId="1350F4C0"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23CA16A2"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487 761</w:t>
                  </w:r>
                </w:p>
              </w:tc>
              <w:tc>
                <w:tcPr>
                  <w:tcW w:w="960" w:type="dxa"/>
                  <w:shd w:val="clear" w:color="auto" w:fill="auto"/>
                  <w:noWrap/>
                  <w:hideMark/>
                </w:tcPr>
                <w:p w14:paraId="1AD31720"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2F2AEB09"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160 125</w:t>
                  </w:r>
                </w:p>
              </w:tc>
              <w:tc>
                <w:tcPr>
                  <w:tcW w:w="960" w:type="dxa"/>
                  <w:shd w:val="clear" w:color="auto" w:fill="auto"/>
                  <w:noWrap/>
                  <w:hideMark/>
                </w:tcPr>
                <w:p w14:paraId="1C878BE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170E7895"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1 634 689</w:t>
                  </w:r>
                </w:p>
              </w:tc>
            </w:tr>
            <w:tr w:rsidR="000A7AF8" w:rsidRPr="005C2F8E" w14:paraId="5EE7BAAC" w14:textId="77777777" w:rsidTr="00841EDD">
              <w:trPr>
                <w:trHeight w:val="255"/>
              </w:trPr>
              <w:tc>
                <w:tcPr>
                  <w:tcW w:w="960" w:type="dxa"/>
                  <w:shd w:val="clear" w:color="auto" w:fill="auto"/>
                  <w:noWrap/>
                  <w:vAlign w:val="bottom"/>
                  <w:hideMark/>
                </w:tcPr>
                <w:p w14:paraId="7A4EF550"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PB</w:t>
                  </w:r>
                </w:p>
              </w:tc>
              <w:tc>
                <w:tcPr>
                  <w:tcW w:w="960" w:type="dxa"/>
                  <w:shd w:val="clear" w:color="auto" w:fill="auto"/>
                  <w:noWrap/>
                  <w:hideMark/>
                </w:tcPr>
                <w:p w14:paraId="422607EE"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480B17B1"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1 681 812</w:t>
                  </w:r>
                </w:p>
              </w:tc>
              <w:tc>
                <w:tcPr>
                  <w:tcW w:w="960" w:type="dxa"/>
                  <w:shd w:val="clear" w:color="auto" w:fill="auto"/>
                  <w:noWrap/>
                  <w:hideMark/>
                </w:tcPr>
                <w:p w14:paraId="6C98C028"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3B10BD16"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9 978 752</w:t>
                  </w:r>
                </w:p>
              </w:tc>
              <w:tc>
                <w:tcPr>
                  <w:tcW w:w="960" w:type="dxa"/>
                  <w:shd w:val="clear" w:color="auto" w:fill="auto"/>
                  <w:noWrap/>
                  <w:hideMark/>
                </w:tcPr>
                <w:p w14:paraId="0C32C6E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1304E0C3"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6 822 985</w:t>
                  </w:r>
                </w:p>
              </w:tc>
              <w:tc>
                <w:tcPr>
                  <w:tcW w:w="960" w:type="dxa"/>
                  <w:shd w:val="clear" w:color="auto" w:fill="auto"/>
                  <w:noWrap/>
                  <w:hideMark/>
                </w:tcPr>
                <w:p w14:paraId="3D2F5AB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5CB77844"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2 064 316</w:t>
                  </w:r>
                </w:p>
              </w:tc>
              <w:tc>
                <w:tcPr>
                  <w:tcW w:w="960" w:type="dxa"/>
                  <w:shd w:val="clear" w:color="auto" w:fill="auto"/>
                  <w:noWrap/>
                  <w:hideMark/>
                </w:tcPr>
                <w:p w14:paraId="058DB07C"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p>
                <w:p w14:paraId="27B8281D"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20 547 865</w:t>
                  </w:r>
                </w:p>
              </w:tc>
            </w:tr>
            <w:tr w:rsidR="000A7AF8" w:rsidRPr="005C2F8E" w14:paraId="3B769828" w14:textId="77777777" w:rsidTr="00841EDD">
              <w:trPr>
                <w:trHeight w:val="255"/>
              </w:trPr>
              <w:tc>
                <w:tcPr>
                  <w:tcW w:w="960" w:type="dxa"/>
                  <w:shd w:val="clear" w:color="auto" w:fill="auto"/>
                  <w:noWrap/>
                  <w:vAlign w:val="bottom"/>
                  <w:hideMark/>
                </w:tcPr>
                <w:p w14:paraId="7AF14607" w14:textId="77777777" w:rsidR="000A7AF8" w:rsidRPr="005C2F8E" w:rsidRDefault="000A7AF8" w:rsidP="00841EDD">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Attiec.fin. KOPĀ</w:t>
                  </w:r>
                </w:p>
              </w:tc>
              <w:tc>
                <w:tcPr>
                  <w:tcW w:w="960" w:type="dxa"/>
                  <w:shd w:val="clear" w:color="auto" w:fill="auto"/>
                  <w:noWrap/>
                  <w:hideMark/>
                </w:tcPr>
                <w:p w14:paraId="151869D0" w14:textId="77777777" w:rsidR="000A7AF8" w:rsidRPr="005C2F8E" w:rsidRDefault="000A7AF8" w:rsidP="00841EDD">
                  <w:pPr>
                    <w:spacing w:after="0" w:line="240" w:lineRule="auto"/>
                    <w:jc w:val="right"/>
                    <w:rPr>
                      <w:rFonts w:ascii="Times New Roman" w:hAnsi="Times New Roman" w:cs="Times New Roman"/>
                      <w:sz w:val="16"/>
                      <w:szCs w:val="16"/>
                    </w:rPr>
                  </w:pPr>
                </w:p>
                <w:p w14:paraId="64A0205C"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hAnsi="Times New Roman" w:cs="Times New Roman"/>
                      <w:sz w:val="16"/>
                      <w:szCs w:val="16"/>
                    </w:rPr>
                    <w:t>5 786 239</w:t>
                  </w:r>
                </w:p>
              </w:tc>
              <w:tc>
                <w:tcPr>
                  <w:tcW w:w="960" w:type="dxa"/>
                  <w:shd w:val="clear" w:color="auto" w:fill="auto"/>
                  <w:noWrap/>
                  <w:hideMark/>
                </w:tcPr>
                <w:p w14:paraId="6E06546B" w14:textId="77777777" w:rsidR="000A7AF8" w:rsidRPr="005C2F8E" w:rsidRDefault="000A7AF8" w:rsidP="00841EDD">
                  <w:pPr>
                    <w:spacing w:after="0" w:line="240" w:lineRule="auto"/>
                    <w:jc w:val="right"/>
                    <w:rPr>
                      <w:rFonts w:ascii="Times New Roman" w:hAnsi="Times New Roman" w:cs="Times New Roman"/>
                      <w:sz w:val="16"/>
                      <w:szCs w:val="16"/>
                    </w:rPr>
                  </w:pPr>
                </w:p>
                <w:p w14:paraId="03E17566"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hAnsi="Times New Roman" w:cs="Times New Roman"/>
                      <w:sz w:val="16"/>
                      <w:szCs w:val="16"/>
                    </w:rPr>
                    <w:t>28 723 934</w:t>
                  </w:r>
                </w:p>
              </w:tc>
              <w:tc>
                <w:tcPr>
                  <w:tcW w:w="960" w:type="dxa"/>
                  <w:shd w:val="clear" w:color="auto" w:fill="auto"/>
                  <w:noWrap/>
                  <w:hideMark/>
                </w:tcPr>
                <w:p w14:paraId="7B618C83" w14:textId="77777777" w:rsidR="000A7AF8" w:rsidRPr="005C2F8E" w:rsidRDefault="000A7AF8" w:rsidP="00841EDD">
                  <w:pPr>
                    <w:spacing w:after="0" w:line="240" w:lineRule="auto"/>
                    <w:jc w:val="right"/>
                    <w:rPr>
                      <w:rFonts w:ascii="Times New Roman" w:hAnsi="Times New Roman" w:cs="Times New Roman"/>
                      <w:sz w:val="16"/>
                      <w:szCs w:val="16"/>
                    </w:rPr>
                  </w:pPr>
                </w:p>
                <w:p w14:paraId="68588236"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hAnsi="Times New Roman" w:cs="Times New Roman"/>
                      <w:sz w:val="16"/>
                      <w:szCs w:val="16"/>
                    </w:rPr>
                    <w:t>18 432 324</w:t>
                  </w:r>
                </w:p>
              </w:tc>
              <w:tc>
                <w:tcPr>
                  <w:tcW w:w="960" w:type="dxa"/>
                  <w:shd w:val="clear" w:color="auto" w:fill="auto"/>
                  <w:noWrap/>
                  <w:hideMark/>
                </w:tcPr>
                <w:p w14:paraId="26883EF0" w14:textId="77777777" w:rsidR="000A7AF8" w:rsidRPr="005C2F8E" w:rsidRDefault="000A7AF8" w:rsidP="00841EDD">
                  <w:pPr>
                    <w:spacing w:after="0" w:line="240" w:lineRule="auto"/>
                    <w:jc w:val="right"/>
                    <w:rPr>
                      <w:rFonts w:ascii="Times New Roman" w:hAnsi="Times New Roman" w:cs="Times New Roman"/>
                      <w:sz w:val="16"/>
                      <w:szCs w:val="16"/>
                    </w:rPr>
                  </w:pPr>
                </w:p>
                <w:p w14:paraId="53E3578D"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hAnsi="Times New Roman" w:cs="Times New Roman"/>
                      <w:sz w:val="16"/>
                      <w:szCs w:val="16"/>
                    </w:rPr>
                    <w:t>5 752 814</w:t>
                  </w:r>
                </w:p>
              </w:tc>
              <w:tc>
                <w:tcPr>
                  <w:tcW w:w="960" w:type="dxa"/>
                  <w:shd w:val="clear" w:color="auto" w:fill="auto"/>
                  <w:noWrap/>
                  <w:hideMark/>
                </w:tcPr>
                <w:p w14:paraId="53A2984F" w14:textId="77777777" w:rsidR="000A7AF8" w:rsidRPr="005C2F8E" w:rsidRDefault="000A7AF8" w:rsidP="00841EDD">
                  <w:pPr>
                    <w:spacing w:after="0" w:line="240" w:lineRule="auto"/>
                    <w:jc w:val="right"/>
                    <w:rPr>
                      <w:rFonts w:ascii="Times New Roman" w:hAnsi="Times New Roman" w:cs="Times New Roman"/>
                      <w:sz w:val="16"/>
                      <w:szCs w:val="16"/>
                    </w:rPr>
                  </w:pPr>
                </w:p>
                <w:p w14:paraId="1FB9F19B" w14:textId="77777777" w:rsidR="000A7AF8" w:rsidRPr="005C2F8E" w:rsidRDefault="000A7AF8" w:rsidP="00841EDD">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hAnsi="Times New Roman" w:cs="Times New Roman"/>
                      <w:sz w:val="16"/>
                      <w:szCs w:val="16"/>
                    </w:rPr>
                    <w:t>58 695 312</w:t>
                  </w:r>
                </w:p>
              </w:tc>
            </w:tr>
          </w:tbl>
          <w:p w14:paraId="3BF07903"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p w14:paraId="135F3472" w14:textId="77777777" w:rsidR="000A7AF8" w:rsidRPr="005C2F8E" w:rsidRDefault="000A7AF8" w:rsidP="00CF5EBC">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Prognoze ir indikatīva un balstīta uz sekojošiem pieņēmumiem: </w:t>
            </w:r>
          </w:p>
          <w:p w14:paraId="2C5B926C" w14:textId="6B431842"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
                <w:sz w:val="24"/>
                <w:szCs w:val="24"/>
                <w:lang w:eastAsia="lv-LV"/>
              </w:rPr>
              <w:t xml:space="preserve">– </w:t>
            </w:r>
            <w:r w:rsidRPr="005C2F8E">
              <w:rPr>
                <w:rFonts w:ascii="Times New Roman" w:eastAsia="Times New Roman" w:hAnsi="Times New Roman" w:cs="Times New Roman"/>
                <w:iCs/>
                <w:sz w:val="24"/>
                <w:szCs w:val="24"/>
                <w:lang w:eastAsia="lv-LV"/>
              </w:rPr>
              <w:t>projektu kopējais attiecināmais finansējums nemainās</w:t>
            </w:r>
            <w:r w:rsidR="00222D58" w:rsidRPr="005C2F8E">
              <w:rPr>
                <w:rFonts w:ascii="Times New Roman" w:eastAsia="Times New Roman" w:hAnsi="Times New Roman" w:cs="Times New Roman"/>
                <w:iCs/>
                <w:sz w:val="24"/>
                <w:szCs w:val="24"/>
                <w:lang w:eastAsia="lv-LV"/>
              </w:rPr>
              <w:t>, bet papildu piešķirtais finansējums daļēji aizvieto projektos plānoto pašvaldību līdzfinansējumu, tādējādi atvieglojot pašvaldību budžetu un uzņemtās saistības</w:t>
            </w:r>
            <w:r w:rsidRPr="005C2F8E">
              <w:rPr>
                <w:rFonts w:ascii="Times New Roman" w:eastAsia="Times New Roman" w:hAnsi="Times New Roman" w:cs="Times New Roman"/>
                <w:iCs/>
                <w:sz w:val="24"/>
                <w:szCs w:val="24"/>
                <w:lang w:eastAsia="lv-LV"/>
              </w:rPr>
              <w:t>;</w:t>
            </w:r>
          </w:p>
          <w:p w14:paraId="500D10C0" w14:textId="77777777" w:rsidR="000A7AF8" w:rsidRPr="005C2F8E" w:rsidRDefault="000A7AF8" w:rsidP="00841EDD">
            <w:pPr>
              <w:spacing w:after="0" w:line="240" w:lineRule="auto"/>
              <w:jc w:val="both"/>
              <w:rPr>
                <w:rFonts w:ascii="Times New Roman" w:eastAsia="Times New Roman" w:hAnsi="Times New Roman" w:cs="Times New Roman"/>
                <w:i/>
                <w:sz w:val="24"/>
                <w:szCs w:val="24"/>
                <w:lang w:eastAsia="lv-LV"/>
              </w:rPr>
            </w:pPr>
            <w:r w:rsidRPr="005C2F8E">
              <w:rPr>
                <w:rFonts w:ascii="Times New Roman" w:eastAsia="Times New Roman" w:hAnsi="Times New Roman" w:cs="Times New Roman"/>
                <w:iCs/>
                <w:sz w:val="24"/>
                <w:szCs w:val="24"/>
                <w:lang w:eastAsia="lv-LV"/>
              </w:rPr>
              <w:t xml:space="preserve">– projektu ERAF līdzfinansējums ir ne mazāks kā šajā noteikumu projektā noteiktais, t.i., 43 582 556 </w:t>
            </w:r>
            <w:r w:rsidRPr="005C2F8E">
              <w:rPr>
                <w:rFonts w:ascii="Times New Roman" w:eastAsia="Times New Roman" w:hAnsi="Times New Roman" w:cs="Times New Roman"/>
                <w:i/>
                <w:sz w:val="24"/>
                <w:szCs w:val="24"/>
                <w:lang w:eastAsia="lv-LV"/>
              </w:rPr>
              <w:t>euro;</w:t>
            </w:r>
          </w:p>
          <w:p w14:paraId="20487596" w14:textId="0509471A"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 valsts budžeta dotācijas pašvaldībām apmērs </w:t>
            </w:r>
            <w:r w:rsidR="002F30D7" w:rsidRPr="005C2F8E">
              <w:rPr>
                <w:rFonts w:ascii="Times New Roman" w:eastAsia="Times New Roman" w:hAnsi="Times New Roman" w:cs="Times New Roman"/>
                <w:iCs/>
                <w:sz w:val="24"/>
                <w:szCs w:val="24"/>
                <w:lang w:eastAsia="lv-LV"/>
              </w:rPr>
              <w:t xml:space="preserve">no 9.3.1.1. pasākumam papildu piešķirtā finansējumam </w:t>
            </w:r>
            <w:r w:rsidRPr="005C2F8E">
              <w:rPr>
                <w:rFonts w:ascii="Times New Roman" w:eastAsia="Times New Roman" w:hAnsi="Times New Roman" w:cs="Times New Roman"/>
                <w:iCs/>
                <w:sz w:val="24"/>
                <w:szCs w:val="24"/>
                <w:lang w:eastAsia="lv-LV"/>
              </w:rPr>
              <w:t>noteikts</w:t>
            </w:r>
            <w:r w:rsidR="002F30D7" w:rsidRPr="005C2F8E">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indikatīvi</w:t>
            </w:r>
            <w:r w:rsidR="002F30D7" w:rsidRPr="005C2F8E">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 xml:space="preserve">23,33% no </w:t>
            </w:r>
            <w:r w:rsidR="002F30D7" w:rsidRPr="005C2F8E">
              <w:rPr>
                <w:rFonts w:ascii="Times New Roman" w:eastAsia="Times New Roman" w:hAnsi="Times New Roman" w:cs="Times New Roman"/>
                <w:iCs/>
                <w:sz w:val="24"/>
                <w:szCs w:val="24"/>
                <w:lang w:eastAsia="lv-LV"/>
              </w:rPr>
              <w:t xml:space="preserve">minimālās </w:t>
            </w:r>
            <w:r w:rsidRPr="005C2F8E">
              <w:rPr>
                <w:rFonts w:ascii="Times New Roman" w:eastAsia="Times New Roman" w:hAnsi="Times New Roman" w:cs="Times New Roman"/>
                <w:iCs/>
                <w:sz w:val="24"/>
                <w:szCs w:val="24"/>
                <w:lang w:eastAsia="lv-LV"/>
              </w:rPr>
              <w:t xml:space="preserve">nacionālā publiskā līdzfinansējuma daļas (atskaitot valsts budžeta finansējumu), tas ir, (11 243 097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 3 790 704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 23,33% = 1 738 643 </w:t>
            </w:r>
            <w:r w:rsidRPr="005C2F8E">
              <w:rPr>
                <w:rFonts w:ascii="Times New Roman" w:eastAsia="Times New Roman" w:hAnsi="Times New Roman" w:cs="Times New Roman"/>
                <w:i/>
                <w:sz w:val="24"/>
                <w:szCs w:val="24"/>
                <w:lang w:eastAsia="lv-LV"/>
              </w:rPr>
              <w:t>euro).</w:t>
            </w:r>
            <w:r w:rsidR="002F30D7" w:rsidRPr="005C2F8E">
              <w:rPr>
                <w:rFonts w:ascii="Times New Roman" w:eastAsia="Times New Roman" w:hAnsi="Times New Roman" w:cs="Times New Roman"/>
                <w:iCs/>
                <w:sz w:val="24"/>
                <w:szCs w:val="24"/>
                <w:lang w:eastAsia="lv-LV"/>
              </w:rPr>
              <w:t xml:space="preserve"> Vidēji indikatīvais valsts budžeta dotācijas īpatsvars 23.33% noteikts pamatojoties uz pašvaldību budžeta kapacitātes rādītāja vērtību 2020. gadam</w:t>
            </w:r>
            <w:r w:rsidR="002F30D7" w:rsidRPr="005C2F8E">
              <w:rPr>
                <w:rStyle w:val="FootnoteReference"/>
                <w:rFonts w:ascii="Times New Roman" w:eastAsia="Times New Roman" w:hAnsi="Times New Roman" w:cs="Times New Roman"/>
                <w:iCs/>
                <w:sz w:val="24"/>
                <w:szCs w:val="24"/>
                <w:lang w:eastAsia="lv-LV"/>
              </w:rPr>
              <w:footnoteReference w:id="11"/>
            </w:r>
            <w:r w:rsidR="002F30D7" w:rsidRPr="005C2F8E">
              <w:rPr>
                <w:rFonts w:ascii="Times New Roman" w:eastAsia="Times New Roman" w:hAnsi="Times New Roman" w:cs="Times New Roman"/>
                <w:iCs/>
                <w:sz w:val="24"/>
                <w:szCs w:val="24"/>
                <w:lang w:eastAsia="lv-LV"/>
              </w:rPr>
              <w:t xml:space="preserve"> 72 pašvaldībām, kuras īstenos 9.3.1.1. pasākuma projektus. </w:t>
            </w:r>
            <w:r w:rsidRPr="005C2F8E">
              <w:rPr>
                <w:rFonts w:ascii="Times New Roman" w:eastAsia="Times New Roman" w:hAnsi="Times New Roman" w:cs="Times New Roman"/>
                <w:iCs/>
                <w:sz w:val="24"/>
                <w:szCs w:val="24"/>
                <w:lang w:eastAsia="lv-LV"/>
              </w:rPr>
              <w:t>Valsts budžeta dotācijas likmi pašvaldībām saskaņā ar MK noteikumiem Nr. 42</w:t>
            </w:r>
            <w:r w:rsidRPr="005C2F8E">
              <w:rPr>
                <w:rStyle w:val="FootnoteReference"/>
                <w:rFonts w:ascii="Times New Roman" w:eastAsia="Times New Roman" w:hAnsi="Times New Roman" w:cs="Times New Roman"/>
                <w:iCs/>
                <w:sz w:val="24"/>
                <w:szCs w:val="24"/>
                <w:lang w:eastAsia="lv-LV"/>
              </w:rPr>
              <w:footnoteReference w:id="12"/>
            </w:r>
            <w:r w:rsidRPr="005C2F8E">
              <w:rPr>
                <w:rFonts w:ascii="Times New Roman" w:eastAsia="Times New Roman" w:hAnsi="Times New Roman" w:cs="Times New Roman"/>
                <w:iCs/>
                <w:sz w:val="24"/>
                <w:szCs w:val="24"/>
                <w:lang w:eastAsia="lv-LV"/>
              </w:rPr>
              <w:t xml:space="preserve"> nosaka katrai pašvaldībai katru gadu, pamatojoties uz pašvaldību budžeta kapacitātes rādītāja vērtību;</w:t>
            </w:r>
          </w:p>
          <w:p w14:paraId="16D3BB2F" w14:textId="33E35366"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 </w:t>
            </w:r>
            <w:r w:rsidR="00222D58" w:rsidRPr="005C2F8E">
              <w:rPr>
                <w:rFonts w:ascii="Times New Roman" w:eastAsia="Times New Roman" w:hAnsi="Times New Roman" w:cs="Times New Roman"/>
                <w:iCs/>
                <w:sz w:val="24"/>
                <w:szCs w:val="24"/>
                <w:lang w:eastAsia="lv-LV"/>
              </w:rPr>
              <w:t>saskaņā ar noteikumu projektā noteikto, ka papildu finansējuma pārdale var īstenoties pēc projektu īstenošanas pabeigšanas, un atbilstoši informācijai no  KPVIS par projektu īstenošanas laika grafiku (2020.</w:t>
            </w:r>
            <w:r w:rsidR="00E45AC4" w:rsidRPr="005C2F8E">
              <w:rPr>
                <w:rFonts w:ascii="Times New Roman" w:eastAsia="Times New Roman" w:hAnsi="Times New Roman" w:cs="Times New Roman"/>
                <w:iCs/>
                <w:sz w:val="24"/>
                <w:szCs w:val="24"/>
                <w:lang w:eastAsia="lv-LV"/>
              </w:rPr>
              <w:t> </w:t>
            </w:r>
            <w:r w:rsidR="00222D58" w:rsidRPr="005C2F8E">
              <w:rPr>
                <w:rFonts w:ascii="Times New Roman" w:eastAsia="Times New Roman" w:hAnsi="Times New Roman" w:cs="Times New Roman"/>
                <w:iCs/>
                <w:sz w:val="24"/>
                <w:szCs w:val="24"/>
                <w:lang w:eastAsia="lv-LV"/>
              </w:rPr>
              <w:t>gadā projektus pabeidz 2</w:t>
            </w:r>
            <w:r w:rsidR="00CD2D4D" w:rsidRPr="005C2F8E">
              <w:rPr>
                <w:rFonts w:ascii="Times New Roman" w:eastAsia="Times New Roman" w:hAnsi="Times New Roman" w:cs="Times New Roman"/>
                <w:iCs/>
                <w:sz w:val="24"/>
                <w:szCs w:val="24"/>
                <w:lang w:eastAsia="lv-LV"/>
              </w:rPr>
              <w:t>8</w:t>
            </w:r>
            <w:r w:rsidR="00222D58" w:rsidRPr="005C2F8E">
              <w:rPr>
                <w:rFonts w:ascii="Times New Roman" w:eastAsia="Times New Roman" w:hAnsi="Times New Roman" w:cs="Times New Roman"/>
                <w:iCs/>
                <w:sz w:val="24"/>
                <w:szCs w:val="24"/>
                <w:lang w:eastAsia="lv-LV"/>
              </w:rPr>
              <w:t xml:space="preserve"> pašvaldības</w:t>
            </w:r>
            <w:r w:rsidR="00CD2D4D" w:rsidRPr="005C2F8E">
              <w:rPr>
                <w:rFonts w:ascii="Times New Roman" w:eastAsia="Times New Roman" w:hAnsi="Times New Roman" w:cs="Times New Roman"/>
                <w:iCs/>
                <w:sz w:val="24"/>
                <w:szCs w:val="24"/>
                <w:lang w:eastAsia="lv-LV"/>
              </w:rPr>
              <w:t xml:space="preserve"> jeb</w:t>
            </w:r>
            <w:r w:rsidR="00222D58" w:rsidRPr="005C2F8E">
              <w:rPr>
                <w:rFonts w:ascii="Times New Roman" w:eastAsia="Times New Roman" w:hAnsi="Times New Roman" w:cs="Times New Roman"/>
                <w:iCs/>
                <w:sz w:val="24"/>
                <w:szCs w:val="24"/>
                <w:lang w:eastAsia="lv-LV"/>
              </w:rPr>
              <w:t xml:space="preserve"> 3</w:t>
            </w:r>
            <w:r w:rsidR="00CD2D4D" w:rsidRPr="005C2F8E">
              <w:rPr>
                <w:rFonts w:ascii="Times New Roman" w:eastAsia="Times New Roman" w:hAnsi="Times New Roman" w:cs="Times New Roman"/>
                <w:iCs/>
                <w:sz w:val="24"/>
                <w:szCs w:val="24"/>
                <w:lang w:eastAsia="lv-LV"/>
              </w:rPr>
              <w:t>9</w:t>
            </w:r>
            <w:r w:rsidR="00222D58" w:rsidRPr="005C2F8E">
              <w:rPr>
                <w:rFonts w:ascii="Times New Roman" w:eastAsia="Times New Roman" w:hAnsi="Times New Roman" w:cs="Times New Roman"/>
                <w:iCs/>
                <w:sz w:val="24"/>
                <w:szCs w:val="24"/>
                <w:lang w:eastAsia="lv-LV"/>
              </w:rPr>
              <w:t>% no visām, 2021. gadā – 2</w:t>
            </w:r>
            <w:r w:rsidR="00CD2D4D" w:rsidRPr="005C2F8E">
              <w:rPr>
                <w:rFonts w:ascii="Times New Roman" w:eastAsia="Times New Roman" w:hAnsi="Times New Roman" w:cs="Times New Roman"/>
                <w:iCs/>
                <w:sz w:val="24"/>
                <w:szCs w:val="24"/>
                <w:lang w:eastAsia="lv-LV"/>
              </w:rPr>
              <w:t>5</w:t>
            </w:r>
            <w:r w:rsidR="00222D58" w:rsidRPr="005C2F8E">
              <w:rPr>
                <w:rFonts w:ascii="Times New Roman" w:eastAsia="Times New Roman" w:hAnsi="Times New Roman" w:cs="Times New Roman"/>
                <w:iCs/>
                <w:sz w:val="24"/>
                <w:szCs w:val="24"/>
                <w:lang w:eastAsia="lv-LV"/>
              </w:rPr>
              <w:t xml:space="preserve"> pašvaldības jeb 3</w:t>
            </w:r>
            <w:r w:rsidR="00CD2D4D" w:rsidRPr="005C2F8E">
              <w:rPr>
                <w:rFonts w:ascii="Times New Roman" w:eastAsia="Times New Roman" w:hAnsi="Times New Roman" w:cs="Times New Roman"/>
                <w:iCs/>
                <w:sz w:val="24"/>
                <w:szCs w:val="24"/>
                <w:lang w:eastAsia="lv-LV"/>
              </w:rPr>
              <w:t>5</w:t>
            </w:r>
            <w:r w:rsidR="00222D58" w:rsidRPr="005C2F8E">
              <w:rPr>
                <w:rFonts w:ascii="Times New Roman" w:eastAsia="Times New Roman" w:hAnsi="Times New Roman" w:cs="Times New Roman"/>
                <w:iCs/>
                <w:sz w:val="24"/>
                <w:szCs w:val="24"/>
                <w:lang w:eastAsia="lv-LV"/>
              </w:rPr>
              <w:t xml:space="preserve">%, 2022. gadā </w:t>
            </w:r>
            <w:r w:rsidR="00CD2D4D" w:rsidRPr="005C2F8E">
              <w:rPr>
                <w:rFonts w:ascii="Times New Roman" w:eastAsia="Times New Roman" w:hAnsi="Times New Roman" w:cs="Times New Roman"/>
                <w:iCs/>
                <w:sz w:val="24"/>
                <w:szCs w:val="24"/>
                <w:lang w:eastAsia="lv-LV"/>
              </w:rPr>
              <w:t>19</w:t>
            </w:r>
            <w:r w:rsidR="00222D58" w:rsidRPr="005C2F8E">
              <w:rPr>
                <w:rFonts w:ascii="Times New Roman" w:eastAsia="Times New Roman" w:hAnsi="Times New Roman" w:cs="Times New Roman"/>
                <w:iCs/>
                <w:sz w:val="24"/>
                <w:szCs w:val="24"/>
                <w:lang w:eastAsia="lv-LV"/>
              </w:rPr>
              <w:t xml:space="preserve"> pašvaldības jeb </w:t>
            </w:r>
            <w:r w:rsidR="00E45AC4" w:rsidRPr="005C2F8E">
              <w:rPr>
                <w:rFonts w:ascii="Times New Roman" w:eastAsia="Times New Roman" w:hAnsi="Times New Roman" w:cs="Times New Roman"/>
                <w:iCs/>
                <w:sz w:val="24"/>
                <w:szCs w:val="24"/>
                <w:lang w:eastAsia="lv-LV"/>
              </w:rPr>
              <w:t>26</w:t>
            </w:r>
            <w:r w:rsidR="00222D58" w:rsidRPr="005C2F8E">
              <w:rPr>
                <w:rFonts w:ascii="Times New Roman" w:eastAsia="Times New Roman" w:hAnsi="Times New Roman" w:cs="Times New Roman"/>
                <w:iCs/>
                <w:sz w:val="24"/>
                <w:szCs w:val="24"/>
                <w:lang w:eastAsia="lv-LV"/>
              </w:rPr>
              <w:t xml:space="preserve">%), attiecīgi  </w:t>
            </w:r>
            <w:r w:rsidR="00E45AC4" w:rsidRPr="005C2F8E">
              <w:rPr>
                <w:rFonts w:ascii="Times New Roman" w:eastAsia="Times New Roman" w:hAnsi="Times New Roman" w:cs="Times New Roman"/>
                <w:iCs/>
                <w:sz w:val="24"/>
                <w:szCs w:val="24"/>
                <w:lang w:eastAsia="lv-LV"/>
              </w:rPr>
              <w:t xml:space="preserve">tiek prognozēts, ka papildu finansējumu pašvaldībām, kurām tas būs attiecināms, pašvaldību līdzfinansējumu aizvietos 2020. gadā – 39%, 2021. gadā – 35%, 2022. gadā – </w:t>
            </w:r>
            <w:r w:rsidR="00E45AC4" w:rsidRPr="005C2F8E">
              <w:rPr>
                <w:rFonts w:ascii="Times New Roman" w:eastAsia="Times New Roman" w:hAnsi="Times New Roman" w:cs="Times New Roman"/>
                <w:iCs/>
                <w:sz w:val="24"/>
                <w:szCs w:val="24"/>
                <w:lang w:eastAsia="lv-LV"/>
              </w:rPr>
              <w:lastRenderedPageBreak/>
              <w:t xml:space="preserve">26%. Lai arī noteikumu projekts paredz, ka </w:t>
            </w:r>
            <w:r w:rsidRPr="005C2F8E">
              <w:rPr>
                <w:rFonts w:ascii="Times New Roman" w:eastAsia="Times New Roman" w:hAnsi="Times New Roman" w:cs="Times New Roman"/>
                <w:iCs/>
                <w:sz w:val="24"/>
                <w:szCs w:val="24"/>
                <w:lang w:eastAsia="lv-LV"/>
              </w:rPr>
              <w:t>papildu finansējumu pašvaldībām</w:t>
            </w:r>
            <w:r w:rsidR="00E45AC4" w:rsidRPr="005C2F8E">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piešķirs sākot no 2021.</w:t>
            </w:r>
            <w:r w:rsidR="002F30D7"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gada 1.</w:t>
            </w:r>
            <w:r w:rsidR="002F30D7"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jūlija</w:t>
            </w:r>
            <w:r w:rsidR="00E45AC4" w:rsidRPr="005C2F8E">
              <w:rPr>
                <w:rFonts w:ascii="Times New Roman" w:eastAsia="Times New Roman" w:hAnsi="Times New Roman" w:cs="Times New Roman"/>
                <w:iCs/>
                <w:sz w:val="24"/>
                <w:szCs w:val="24"/>
                <w:lang w:eastAsia="lv-LV"/>
              </w:rPr>
              <w:t>, tām pašvaldībām, kurām projektu īstenošana noslēgsies 2020. gadā</w:t>
            </w:r>
            <w:r w:rsidR="00CE6F89" w:rsidRPr="005C2F8E">
              <w:rPr>
                <w:rFonts w:ascii="Times New Roman" w:eastAsia="Times New Roman" w:hAnsi="Times New Roman" w:cs="Times New Roman"/>
                <w:iCs/>
                <w:sz w:val="24"/>
                <w:szCs w:val="24"/>
                <w:lang w:eastAsia="lv-LV"/>
              </w:rPr>
              <w:t>,</w:t>
            </w:r>
            <w:r w:rsidR="00E45AC4" w:rsidRPr="005C2F8E">
              <w:rPr>
                <w:rFonts w:ascii="Times New Roman" w:eastAsia="Times New Roman" w:hAnsi="Times New Roman" w:cs="Times New Roman"/>
                <w:iCs/>
                <w:sz w:val="24"/>
                <w:szCs w:val="24"/>
                <w:lang w:eastAsia="lv-LV"/>
              </w:rPr>
              <w:t xml:space="preserve"> būs iespēja apturēt noslēguma maksājuma </w:t>
            </w:r>
            <w:r w:rsidR="002F30D7" w:rsidRPr="005C2F8E">
              <w:rPr>
                <w:rFonts w:ascii="Times New Roman" w:eastAsia="Times New Roman" w:hAnsi="Times New Roman" w:cs="Times New Roman"/>
                <w:iCs/>
                <w:sz w:val="24"/>
                <w:szCs w:val="24"/>
                <w:lang w:eastAsia="lv-LV"/>
              </w:rPr>
              <w:t xml:space="preserve"> </w:t>
            </w:r>
            <w:r w:rsidR="00E45AC4" w:rsidRPr="005C2F8E">
              <w:rPr>
                <w:rFonts w:ascii="Times New Roman" w:eastAsia="Times New Roman" w:hAnsi="Times New Roman" w:cs="Times New Roman"/>
                <w:iCs/>
                <w:sz w:val="24"/>
                <w:szCs w:val="24"/>
                <w:lang w:eastAsia="lv-LV"/>
              </w:rPr>
              <w:t xml:space="preserve">atmaksu līdz 2021. gada 1. jūlijam un tad papildu finansējumu attiecināt uz 2020. gadā veiktajiem maksājumiem. </w:t>
            </w:r>
          </w:p>
          <w:p w14:paraId="241371C6" w14:textId="11CE2E0D" w:rsidR="000A7AF8" w:rsidRPr="005C2F8E" w:rsidRDefault="004F58D9" w:rsidP="00FE0079">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Ietekmes uz budžetu prognozē b</w:t>
            </w:r>
            <w:r w:rsidR="000A7AF8" w:rsidRPr="005C2F8E">
              <w:rPr>
                <w:rFonts w:ascii="Times New Roman" w:eastAsia="Times New Roman" w:hAnsi="Times New Roman" w:cs="Times New Roman"/>
                <w:iCs/>
                <w:sz w:val="24"/>
                <w:szCs w:val="24"/>
                <w:lang w:eastAsia="lv-LV"/>
              </w:rPr>
              <w:t xml:space="preserve">udžeta ieņēmumi ir finansējuma ERAF daļa, bet budžeta izdevumi ir kopējās attiecināmās izmaksas attiecīgajā gadā. Savukārt valsts budžeta sadaļā norādīts, ERAF finansējuma, valsts budžeta un valsts budžeta dotācijas pašvaldībām finansējums, bet pašvaldību budžeta sadaļā – pašvaldību attiecināmā līdzfinansējuma daļa. </w:t>
            </w:r>
            <w:r w:rsidR="0045277E" w:rsidRPr="005C2F8E">
              <w:rPr>
                <w:rFonts w:ascii="Times New Roman" w:eastAsia="Times New Roman" w:hAnsi="Times New Roman" w:cs="Times New Roman"/>
                <w:iCs/>
                <w:sz w:val="24"/>
                <w:szCs w:val="24"/>
                <w:lang w:eastAsia="lv-LV"/>
              </w:rPr>
              <w:t>Indikatīvais 9.3.1.1. pasākuma kopējais attiecināmais finansējums sadalījums pa gadiem un finanšu avotiem pēc papildu finansējuma pārdales apkopots 2.tabulā.</w:t>
            </w:r>
          </w:p>
          <w:p w14:paraId="6397A854" w14:textId="77777777" w:rsidR="004F58D9" w:rsidRPr="005C2F8E" w:rsidRDefault="004F58D9" w:rsidP="00841EDD">
            <w:pPr>
              <w:spacing w:after="0" w:line="240" w:lineRule="auto"/>
              <w:jc w:val="both"/>
              <w:rPr>
                <w:rFonts w:ascii="Times New Roman" w:eastAsia="Times New Roman" w:hAnsi="Times New Roman" w:cs="Times New Roman"/>
                <w:iCs/>
                <w:sz w:val="24"/>
                <w:szCs w:val="24"/>
                <w:u w:val="single"/>
                <w:lang w:eastAsia="lv-LV"/>
              </w:rPr>
            </w:pPr>
          </w:p>
          <w:p w14:paraId="1FA9B42C" w14:textId="330348EC" w:rsidR="004F58D9" w:rsidRPr="005C2F8E" w:rsidRDefault="004F58D9" w:rsidP="004F58D9">
            <w:pPr>
              <w:spacing w:after="0" w:line="240" w:lineRule="auto"/>
              <w:jc w:val="center"/>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9.3.1.1. pasākuma</w:t>
            </w:r>
            <w:r w:rsidR="00A82445" w:rsidRPr="005C2F8E">
              <w:rPr>
                <w:rFonts w:ascii="Times New Roman" w:eastAsia="Times New Roman" w:hAnsi="Times New Roman" w:cs="Times New Roman"/>
                <w:b/>
                <w:bCs/>
                <w:iCs/>
                <w:sz w:val="24"/>
                <w:szCs w:val="24"/>
                <w:lang w:eastAsia="lv-LV"/>
              </w:rPr>
              <w:t xml:space="preserve">m plānotā kopējā attiecināmā finansējuma </w:t>
            </w:r>
            <w:r w:rsidRPr="005C2F8E">
              <w:rPr>
                <w:rFonts w:ascii="Times New Roman" w:eastAsia="Times New Roman" w:hAnsi="Times New Roman" w:cs="Times New Roman"/>
                <w:b/>
                <w:bCs/>
                <w:iCs/>
                <w:sz w:val="24"/>
                <w:szCs w:val="24"/>
                <w:lang w:eastAsia="lv-LV"/>
              </w:rPr>
              <w:t xml:space="preserve">sadalījums pa finanšu avotiem un gadiem </w:t>
            </w:r>
          </w:p>
          <w:p w14:paraId="4C71BD52" w14:textId="50BBD67A" w:rsidR="004F58D9" w:rsidRPr="005C2F8E" w:rsidRDefault="004F58D9" w:rsidP="004F58D9">
            <w:pPr>
              <w:spacing w:after="0" w:line="240" w:lineRule="auto"/>
              <w:jc w:val="right"/>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2. tabula</w:t>
            </w:r>
          </w:p>
          <w:p w14:paraId="4278DB9D" w14:textId="77777777" w:rsidR="004F58D9" w:rsidRPr="005C2F8E" w:rsidRDefault="004F58D9" w:rsidP="004F58D9">
            <w:pPr>
              <w:spacing w:after="0" w:line="240" w:lineRule="auto"/>
              <w:jc w:val="both"/>
              <w:rPr>
                <w:rFonts w:ascii="Times New Roman" w:eastAsia="Times New Roman" w:hAnsi="Times New Roman" w:cs="Times New Roman"/>
                <w:iCs/>
                <w:sz w:val="24"/>
                <w:szCs w:val="24"/>
                <w:lang w:eastAsia="lv-LV"/>
              </w:rPr>
            </w:pPr>
          </w:p>
          <w:tbl>
            <w:tblPr>
              <w:tblW w:w="57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60"/>
              <w:gridCol w:w="960"/>
              <w:gridCol w:w="960"/>
              <w:gridCol w:w="960"/>
              <w:gridCol w:w="960"/>
            </w:tblGrid>
            <w:tr w:rsidR="004F58D9" w:rsidRPr="005C2F8E" w14:paraId="52BDBE3C" w14:textId="77777777" w:rsidTr="001D258F">
              <w:trPr>
                <w:trHeight w:val="255"/>
              </w:trPr>
              <w:tc>
                <w:tcPr>
                  <w:tcW w:w="960" w:type="dxa"/>
                  <w:shd w:val="clear" w:color="auto" w:fill="auto"/>
                  <w:noWrap/>
                  <w:vAlign w:val="bottom"/>
                  <w:hideMark/>
                </w:tcPr>
                <w:p w14:paraId="318DF44C"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 </w:t>
                  </w:r>
                </w:p>
              </w:tc>
              <w:tc>
                <w:tcPr>
                  <w:tcW w:w="960" w:type="dxa"/>
                  <w:shd w:val="clear" w:color="auto" w:fill="auto"/>
                  <w:noWrap/>
                  <w:vAlign w:val="bottom"/>
                  <w:hideMark/>
                </w:tcPr>
                <w:p w14:paraId="2DE1CE6B" w14:textId="77777777" w:rsidR="004F58D9" w:rsidRPr="005C2F8E" w:rsidRDefault="004F58D9" w:rsidP="004F58D9">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2019</w:t>
                  </w:r>
                </w:p>
              </w:tc>
              <w:tc>
                <w:tcPr>
                  <w:tcW w:w="960" w:type="dxa"/>
                  <w:shd w:val="clear" w:color="auto" w:fill="auto"/>
                  <w:noWrap/>
                  <w:vAlign w:val="bottom"/>
                  <w:hideMark/>
                </w:tcPr>
                <w:p w14:paraId="4AB8AB4C" w14:textId="77777777" w:rsidR="004F58D9" w:rsidRPr="005C2F8E" w:rsidRDefault="004F58D9" w:rsidP="004F58D9">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2020</w:t>
                  </w:r>
                </w:p>
              </w:tc>
              <w:tc>
                <w:tcPr>
                  <w:tcW w:w="960" w:type="dxa"/>
                  <w:shd w:val="clear" w:color="auto" w:fill="auto"/>
                  <w:noWrap/>
                  <w:vAlign w:val="bottom"/>
                  <w:hideMark/>
                </w:tcPr>
                <w:p w14:paraId="299066F1" w14:textId="77777777" w:rsidR="004F58D9" w:rsidRPr="005C2F8E" w:rsidRDefault="004F58D9" w:rsidP="004F58D9">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2021</w:t>
                  </w:r>
                </w:p>
              </w:tc>
              <w:tc>
                <w:tcPr>
                  <w:tcW w:w="960" w:type="dxa"/>
                  <w:shd w:val="clear" w:color="auto" w:fill="auto"/>
                  <w:noWrap/>
                  <w:vAlign w:val="bottom"/>
                  <w:hideMark/>
                </w:tcPr>
                <w:p w14:paraId="23C9E758" w14:textId="77777777" w:rsidR="004F58D9" w:rsidRPr="005C2F8E" w:rsidRDefault="004F58D9" w:rsidP="004F58D9">
                  <w:pPr>
                    <w:spacing w:after="0" w:line="240" w:lineRule="auto"/>
                    <w:jc w:val="right"/>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2022</w:t>
                  </w:r>
                </w:p>
              </w:tc>
              <w:tc>
                <w:tcPr>
                  <w:tcW w:w="960" w:type="dxa"/>
                  <w:shd w:val="clear" w:color="auto" w:fill="auto"/>
                  <w:noWrap/>
                  <w:vAlign w:val="bottom"/>
                  <w:hideMark/>
                </w:tcPr>
                <w:p w14:paraId="13BCF2DD" w14:textId="77777777" w:rsidR="004F58D9" w:rsidRPr="005C2F8E" w:rsidRDefault="004F58D9" w:rsidP="004F58D9">
                  <w:pPr>
                    <w:spacing w:after="0" w:line="240" w:lineRule="auto"/>
                    <w:jc w:val="center"/>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KOPĀ</w:t>
                  </w:r>
                </w:p>
              </w:tc>
            </w:tr>
            <w:tr w:rsidR="004F58D9" w:rsidRPr="005C2F8E" w14:paraId="7EFC8418" w14:textId="77777777" w:rsidTr="001D258F">
              <w:trPr>
                <w:trHeight w:val="255"/>
              </w:trPr>
              <w:tc>
                <w:tcPr>
                  <w:tcW w:w="960" w:type="dxa"/>
                  <w:shd w:val="clear" w:color="auto" w:fill="auto"/>
                  <w:noWrap/>
                  <w:vAlign w:val="bottom"/>
                  <w:hideMark/>
                </w:tcPr>
                <w:p w14:paraId="5437D53E"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ERAF (ar snieguma rezervi)</w:t>
                  </w:r>
                </w:p>
              </w:tc>
              <w:tc>
                <w:tcPr>
                  <w:tcW w:w="960" w:type="dxa"/>
                  <w:shd w:val="clear" w:color="auto" w:fill="auto"/>
                  <w:noWrap/>
                  <w:vAlign w:val="bottom"/>
                  <w:hideMark/>
                </w:tcPr>
                <w:p w14:paraId="7CFC965E"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3 918 674</w:t>
                  </w:r>
                </w:p>
              </w:tc>
              <w:tc>
                <w:tcPr>
                  <w:tcW w:w="960" w:type="dxa"/>
                  <w:shd w:val="clear" w:color="auto" w:fill="auto"/>
                  <w:noWrap/>
                  <w:vAlign w:val="bottom"/>
                  <w:hideMark/>
                </w:tcPr>
                <w:p w14:paraId="0121951B" w14:textId="54574260"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15 468 914</w:t>
                  </w:r>
                </w:p>
              </w:tc>
              <w:tc>
                <w:tcPr>
                  <w:tcW w:w="960" w:type="dxa"/>
                  <w:shd w:val="clear" w:color="auto" w:fill="auto"/>
                  <w:noWrap/>
                  <w:vAlign w:val="bottom"/>
                  <w:hideMark/>
                </w:tcPr>
                <w:p w14:paraId="0061D127" w14:textId="0047D915"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13 882 359</w:t>
                  </w:r>
                </w:p>
              </w:tc>
              <w:tc>
                <w:tcPr>
                  <w:tcW w:w="960" w:type="dxa"/>
                  <w:shd w:val="clear" w:color="auto" w:fill="auto"/>
                  <w:noWrap/>
                  <w:vAlign w:val="bottom"/>
                  <w:hideMark/>
                </w:tcPr>
                <w:p w14:paraId="43A17C51" w14:textId="0243AEC2"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10 312 609</w:t>
                  </w:r>
                </w:p>
              </w:tc>
              <w:tc>
                <w:tcPr>
                  <w:tcW w:w="960" w:type="dxa"/>
                  <w:shd w:val="clear" w:color="auto" w:fill="auto"/>
                  <w:noWrap/>
                  <w:vAlign w:val="bottom"/>
                  <w:hideMark/>
                </w:tcPr>
                <w:p w14:paraId="252B08C7" w14:textId="2C661CB9"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 xml:space="preserve">43 582 556 </w:t>
                  </w:r>
                </w:p>
              </w:tc>
            </w:tr>
            <w:tr w:rsidR="004F58D9" w:rsidRPr="005C2F8E" w14:paraId="4F188BC2" w14:textId="77777777" w:rsidTr="001D258F">
              <w:trPr>
                <w:trHeight w:val="255"/>
              </w:trPr>
              <w:tc>
                <w:tcPr>
                  <w:tcW w:w="960" w:type="dxa"/>
                  <w:shd w:val="clear" w:color="auto" w:fill="auto"/>
                  <w:noWrap/>
                  <w:vAlign w:val="bottom"/>
                  <w:hideMark/>
                </w:tcPr>
                <w:p w14:paraId="386489B3"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KOPĀ NPF (nac.publ.fin.)</w:t>
                  </w:r>
                </w:p>
              </w:tc>
              <w:tc>
                <w:tcPr>
                  <w:tcW w:w="960" w:type="dxa"/>
                  <w:shd w:val="clear" w:color="auto" w:fill="auto"/>
                  <w:noWrap/>
                  <w:hideMark/>
                </w:tcPr>
                <w:p w14:paraId="040370F9"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 xml:space="preserve"> </w:t>
                  </w:r>
                </w:p>
                <w:p w14:paraId="1311A4E0"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 xml:space="preserve"> 1 867 566</w:t>
                  </w:r>
                </w:p>
              </w:tc>
              <w:tc>
                <w:tcPr>
                  <w:tcW w:w="960" w:type="dxa"/>
                  <w:shd w:val="clear" w:color="auto" w:fill="auto"/>
                  <w:noWrap/>
                  <w:hideMark/>
                </w:tcPr>
                <w:p w14:paraId="26EEE37E"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359A2281" w14:textId="22765AEE"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5 165 625</w:t>
                  </w:r>
                </w:p>
              </w:tc>
              <w:tc>
                <w:tcPr>
                  <w:tcW w:w="960" w:type="dxa"/>
                  <w:shd w:val="clear" w:color="auto" w:fill="auto"/>
                  <w:noWrap/>
                  <w:hideMark/>
                </w:tcPr>
                <w:p w14:paraId="752A7E82"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7A4444A6" w14:textId="07835BF3"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4 635 816</w:t>
                  </w:r>
                </w:p>
              </w:tc>
              <w:tc>
                <w:tcPr>
                  <w:tcW w:w="960" w:type="dxa"/>
                  <w:shd w:val="clear" w:color="auto" w:fill="auto"/>
                  <w:noWrap/>
                  <w:hideMark/>
                </w:tcPr>
                <w:p w14:paraId="280A8539"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36A5AB5B" w14:textId="20989253"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3 443 749</w:t>
                  </w:r>
                </w:p>
              </w:tc>
              <w:tc>
                <w:tcPr>
                  <w:tcW w:w="960" w:type="dxa"/>
                  <w:shd w:val="clear" w:color="auto" w:fill="auto"/>
                  <w:noWrap/>
                  <w:hideMark/>
                </w:tcPr>
                <w:p w14:paraId="0CAB9F1F"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2F0432AB" w14:textId="7FD21043"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15 112 756</w:t>
                  </w:r>
                </w:p>
              </w:tc>
            </w:tr>
            <w:tr w:rsidR="004F58D9" w:rsidRPr="005C2F8E" w14:paraId="7411F10B" w14:textId="77777777" w:rsidTr="001D258F">
              <w:trPr>
                <w:trHeight w:val="255"/>
              </w:trPr>
              <w:tc>
                <w:tcPr>
                  <w:tcW w:w="960" w:type="dxa"/>
                  <w:shd w:val="clear" w:color="auto" w:fill="auto"/>
                  <w:noWrap/>
                  <w:vAlign w:val="bottom"/>
                  <w:hideMark/>
                </w:tcPr>
                <w:p w14:paraId="7BB66FCF"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t.sk. VBDP</w:t>
                  </w:r>
                </w:p>
              </w:tc>
              <w:tc>
                <w:tcPr>
                  <w:tcW w:w="960" w:type="dxa"/>
                  <w:shd w:val="clear" w:color="auto" w:fill="auto"/>
                  <w:noWrap/>
                  <w:hideMark/>
                </w:tcPr>
                <w:p w14:paraId="20EC4C57"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24396E10"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185 754</w:t>
                  </w:r>
                </w:p>
              </w:tc>
              <w:tc>
                <w:tcPr>
                  <w:tcW w:w="960" w:type="dxa"/>
                  <w:shd w:val="clear" w:color="auto" w:fill="auto"/>
                  <w:noWrap/>
                  <w:hideMark/>
                </w:tcPr>
                <w:p w14:paraId="4A402817"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1A4ED0C0" w14:textId="2BCD274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605 627</w:t>
                  </w:r>
                </w:p>
              </w:tc>
              <w:tc>
                <w:tcPr>
                  <w:tcW w:w="960" w:type="dxa"/>
                  <w:shd w:val="clear" w:color="auto" w:fill="auto"/>
                  <w:noWrap/>
                  <w:hideMark/>
                </w:tcPr>
                <w:p w14:paraId="5CAB19C9"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2B090B2A" w14:textId="4BA2B1C1"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543 511</w:t>
                  </w:r>
                </w:p>
              </w:tc>
              <w:tc>
                <w:tcPr>
                  <w:tcW w:w="960" w:type="dxa"/>
                  <w:shd w:val="clear" w:color="auto" w:fill="auto"/>
                  <w:noWrap/>
                  <w:hideMark/>
                </w:tcPr>
                <w:p w14:paraId="14FE0741"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7068F68B" w14:textId="369AD3BC"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403 751</w:t>
                  </w:r>
                </w:p>
              </w:tc>
              <w:tc>
                <w:tcPr>
                  <w:tcW w:w="960" w:type="dxa"/>
                  <w:shd w:val="clear" w:color="auto" w:fill="auto"/>
                  <w:noWrap/>
                  <w:hideMark/>
                </w:tcPr>
                <w:p w14:paraId="05C7199A"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422DDA06" w14:textId="3D2EC12A"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1 738 643</w:t>
                  </w:r>
                </w:p>
              </w:tc>
            </w:tr>
            <w:tr w:rsidR="004F58D9" w:rsidRPr="005C2F8E" w14:paraId="29075D82" w14:textId="77777777" w:rsidTr="001D258F">
              <w:trPr>
                <w:trHeight w:val="255"/>
              </w:trPr>
              <w:tc>
                <w:tcPr>
                  <w:tcW w:w="960" w:type="dxa"/>
                  <w:shd w:val="clear" w:color="auto" w:fill="auto"/>
                  <w:noWrap/>
                  <w:vAlign w:val="bottom"/>
                </w:tcPr>
                <w:p w14:paraId="11CC6414" w14:textId="1970D34E"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Valsts budžets</w:t>
                  </w:r>
                </w:p>
              </w:tc>
              <w:tc>
                <w:tcPr>
                  <w:tcW w:w="960" w:type="dxa"/>
                  <w:shd w:val="clear" w:color="auto" w:fill="auto"/>
                  <w:noWrap/>
                </w:tcPr>
                <w:p w14:paraId="39EE89F8"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69281187" w14:textId="72AEE0AF" w:rsidR="004F58D9" w:rsidRPr="005C2F8E" w:rsidRDefault="004F58D9" w:rsidP="004F58D9">
                  <w:pPr>
                    <w:spacing w:after="0" w:line="240" w:lineRule="auto"/>
                    <w:jc w:val="center"/>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0</w:t>
                  </w:r>
                </w:p>
              </w:tc>
              <w:tc>
                <w:tcPr>
                  <w:tcW w:w="960" w:type="dxa"/>
                  <w:shd w:val="clear" w:color="auto" w:fill="auto"/>
                  <w:noWrap/>
                </w:tcPr>
                <w:p w14:paraId="0A99EA6D"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41356613" w14:textId="21F68D5D"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 xml:space="preserve">1 478 375 </w:t>
                  </w:r>
                </w:p>
              </w:tc>
              <w:tc>
                <w:tcPr>
                  <w:tcW w:w="960" w:type="dxa"/>
                  <w:shd w:val="clear" w:color="auto" w:fill="auto"/>
                  <w:noWrap/>
                </w:tcPr>
                <w:p w14:paraId="3D76BB00"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3899AE4F" w14:textId="5F82F17A"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1 326 746</w:t>
                  </w:r>
                </w:p>
              </w:tc>
              <w:tc>
                <w:tcPr>
                  <w:tcW w:w="960" w:type="dxa"/>
                  <w:shd w:val="clear" w:color="auto" w:fill="auto"/>
                  <w:noWrap/>
                </w:tcPr>
                <w:p w14:paraId="65CC652F" w14:textId="77777777" w:rsidR="004F58D9" w:rsidRPr="005C2F8E" w:rsidRDefault="004F58D9" w:rsidP="004F58D9">
                  <w:pPr>
                    <w:spacing w:after="0" w:line="240" w:lineRule="auto"/>
                    <w:jc w:val="center"/>
                    <w:rPr>
                      <w:rFonts w:ascii="Times New Roman" w:eastAsia="Times New Roman" w:hAnsi="Times New Roman" w:cs="Times New Roman"/>
                      <w:sz w:val="16"/>
                      <w:szCs w:val="16"/>
                      <w:lang w:eastAsia="lv-LV"/>
                    </w:rPr>
                  </w:pPr>
                </w:p>
                <w:p w14:paraId="7AC0EA82" w14:textId="2537B94C" w:rsidR="004F58D9" w:rsidRPr="005C2F8E" w:rsidRDefault="004F58D9" w:rsidP="004F58D9">
                  <w:pPr>
                    <w:spacing w:after="0" w:line="240" w:lineRule="auto"/>
                    <w:jc w:val="center"/>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985 583</w:t>
                  </w:r>
                </w:p>
              </w:tc>
              <w:tc>
                <w:tcPr>
                  <w:tcW w:w="960" w:type="dxa"/>
                  <w:shd w:val="clear" w:color="auto" w:fill="auto"/>
                  <w:noWrap/>
                </w:tcPr>
                <w:p w14:paraId="424CBE20"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55F166F3" w14:textId="4DB560BB"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3 790 704</w:t>
                  </w:r>
                </w:p>
              </w:tc>
            </w:tr>
            <w:tr w:rsidR="004F58D9" w:rsidRPr="005C2F8E" w14:paraId="2E1DE095" w14:textId="77777777" w:rsidTr="001D258F">
              <w:trPr>
                <w:trHeight w:val="255"/>
              </w:trPr>
              <w:tc>
                <w:tcPr>
                  <w:tcW w:w="960" w:type="dxa"/>
                  <w:shd w:val="clear" w:color="auto" w:fill="auto"/>
                  <w:noWrap/>
                  <w:vAlign w:val="bottom"/>
                  <w:hideMark/>
                </w:tcPr>
                <w:p w14:paraId="6F591D2B"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PB</w:t>
                  </w:r>
                </w:p>
              </w:tc>
              <w:tc>
                <w:tcPr>
                  <w:tcW w:w="960" w:type="dxa"/>
                  <w:shd w:val="clear" w:color="auto" w:fill="auto"/>
                  <w:noWrap/>
                  <w:hideMark/>
                </w:tcPr>
                <w:p w14:paraId="48C0E34C"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2ADCAB02"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1 681 812</w:t>
                  </w:r>
                </w:p>
              </w:tc>
              <w:tc>
                <w:tcPr>
                  <w:tcW w:w="960" w:type="dxa"/>
                  <w:shd w:val="clear" w:color="auto" w:fill="auto"/>
                  <w:noWrap/>
                  <w:hideMark/>
                </w:tcPr>
                <w:p w14:paraId="6E9941BE"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087C03F2" w14:textId="302E9408"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3 081 623</w:t>
                  </w:r>
                </w:p>
              </w:tc>
              <w:tc>
                <w:tcPr>
                  <w:tcW w:w="960" w:type="dxa"/>
                  <w:shd w:val="clear" w:color="auto" w:fill="auto"/>
                  <w:noWrap/>
                  <w:hideMark/>
                </w:tcPr>
                <w:p w14:paraId="18B02060"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37D6C4F6" w14:textId="5F0ED74C"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2 765 559</w:t>
                  </w:r>
                </w:p>
              </w:tc>
              <w:tc>
                <w:tcPr>
                  <w:tcW w:w="960" w:type="dxa"/>
                  <w:shd w:val="clear" w:color="auto" w:fill="auto"/>
                  <w:noWrap/>
                  <w:hideMark/>
                </w:tcPr>
                <w:p w14:paraId="454EF326"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00D2D439" w14:textId="20EE14E9"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2 054 415</w:t>
                  </w:r>
                </w:p>
              </w:tc>
              <w:tc>
                <w:tcPr>
                  <w:tcW w:w="960" w:type="dxa"/>
                  <w:shd w:val="clear" w:color="auto" w:fill="auto"/>
                  <w:noWrap/>
                  <w:hideMark/>
                </w:tcPr>
                <w:p w14:paraId="212A82DD"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p>
                <w:p w14:paraId="0EC17122" w14:textId="3A8BD300"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eastAsia="Times New Roman" w:hAnsi="Times New Roman" w:cs="Times New Roman"/>
                      <w:sz w:val="16"/>
                      <w:szCs w:val="16"/>
                      <w:lang w:eastAsia="lv-LV"/>
                    </w:rPr>
                    <w:t>9 583 409</w:t>
                  </w:r>
                </w:p>
              </w:tc>
            </w:tr>
            <w:tr w:rsidR="004F58D9" w:rsidRPr="005C2F8E" w14:paraId="54EBE90D" w14:textId="77777777" w:rsidTr="001D258F">
              <w:trPr>
                <w:trHeight w:val="255"/>
              </w:trPr>
              <w:tc>
                <w:tcPr>
                  <w:tcW w:w="960" w:type="dxa"/>
                  <w:shd w:val="clear" w:color="auto" w:fill="auto"/>
                  <w:noWrap/>
                  <w:vAlign w:val="bottom"/>
                  <w:hideMark/>
                </w:tcPr>
                <w:p w14:paraId="4B3D914D" w14:textId="77777777" w:rsidR="004F58D9" w:rsidRPr="005C2F8E" w:rsidRDefault="004F58D9" w:rsidP="004F58D9">
                  <w:pPr>
                    <w:spacing w:after="0" w:line="240" w:lineRule="auto"/>
                    <w:rPr>
                      <w:rFonts w:ascii="Times New Roman" w:eastAsia="Times New Roman" w:hAnsi="Times New Roman" w:cs="Times New Roman"/>
                      <w:color w:val="000000"/>
                      <w:sz w:val="16"/>
                      <w:szCs w:val="16"/>
                      <w:lang w:eastAsia="lv-LV"/>
                    </w:rPr>
                  </w:pPr>
                  <w:r w:rsidRPr="005C2F8E">
                    <w:rPr>
                      <w:rFonts w:ascii="Times New Roman" w:eastAsia="Times New Roman" w:hAnsi="Times New Roman" w:cs="Times New Roman"/>
                      <w:color w:val="000000"/>
                      <w:sz w:val="16"/>
                      <w:szCs w:val="16"/>
                      <w:lang w:eastAsia="lv-LV"/>
                    </w:rPr>
                    <w:t>Attiec.fin. KOPĀ</w:t>
                  </w:r>
                </w:p>
              </w:tc>
              <w:tc>
                <w:tcPr>
                  <w:tcW w:w="960" w:type="dxa"/>
                  <w:shd w:val="clear" w:color="auto" w:fill="auto"/>
                  <w:noWrap/>
                  <w:hideMark/>
                </w:tcPr>
                <w:p w14:paraId="13FC1F03" w14:textId="77777777" w:rsidR="004F58D9" w:rsidRPr="005C2F8E" w:rsidRDefault="004F58D9" w:rsidP="004F58D9">
                  <w:pPr>
                    <w:spacing w:after="0" w:line="240" w:lineRule="auto"/>
                    <w:jc w:val="right"/>
                    <w:rPr>
                      <w:rFonts w:ascii="Times New Roman" w:hAnsi="Times New Roman" w:cs="Times New Roman"/>
                      <w:sz w:val="16"/>
                      <w:szCs w:val="16"/>
                    </w:rPr>
                  </w:pPr>
                </w:p>
                <w:p w14:paraId="4A3E84C4"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hAnsi="Times New Roman" w:cs="Times New Roman"/>
                      <w:sz w:val="16"/>
                      <w:szCs w:val="16"/>
                    </w:rPr>
                    <w:t>5 786 239</w:t>
                  </w:r>
                </w:p>
              </w:tc>
              <w:tc>
                <w:tcPr>
                  <w:tcW w:w="960" w:type="dxa"/>
                  <w:shd w:val="clear" w:color="auto" w:fill="auto"/>
                  <w:noWrap/>
                  <w:hideMark/>
                </w:tcPr>
                <w:p w14:paraId="5B782267" w14:textId="77777777" w:rsidR="004F58D9" w:rsidRPr="005C2F8E" w:rsidRDefault="004F58D9" w:rsidP="004F58D9">
                  <w:pPr>
                    <w:spacing w:after="0" w:line="240" w:lineRule="auto"/>
                    <w:jc w:val="right"/>
                    <w:rPr>
                      <w:rFonts w:ascii="Times New Roman" w:hAnsi="Times New Roman" w:cs="Times New Roman"/>
                      <w:sz w:val="16"/>
                      <w:szCs w:val="16"/>
                    </w:rPr>
                  </w:pPr>
                </w:p>
                <w:p w14:paraId="2ACCA309" w14:textId="44BC9370"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hAnsi="Times New Roman" w:cs="Times New Roman"/>
                      <w:sz w:val="16"/>
                      <w:szCs w:val="16"/>
                    </w:rPr>
                    <w:t>20 634 539</w:t>
                  </w:r>
                </w:p>
              </w:tc>
              <w:tc>
                <w:tcPr>
                  <w:tcW w:w="960" w:type="dxa"/>
                  <w:shd w:val="clear" w:color="auto" w:fill="auto"/>
                  <w:noWrap/>
                  <w:hideMark/>
                </w:tcPr>
                <w:p w14:paraId="07974D0A" w14:textId="77777777" w:rsidR="004F58D9" w:rsidRPr="005C2F8E" w:rsidRDefault="004F58D9" w:rsidP="004F58D9">
                  <w:pPr>
                    <w:spacing w:after="0" w:line="240" w:lineRule="auto"/>
                    <w:jc w:val="right"/>
                    <w:rPr>
                      <w:rFonts w:ascii="Times New Roman" w:hAnsi="Times New Roman" w:cs="Times New Roman"/>
                      <w:sz w:val="16"/>
                      <w:szCs w:val="16"/>
                    </w:rPr>
                  </w:pPr>
                </w:p>
                <w:p w14:paraId="52733805" w14:textId="778B459A"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hAnsi="Times New Roman" w:cs="Times New Roman"/>
                      <w:sz w:val="16"/>
                      <w:szCs w:val="16"/>
                    </w:rPr>
                    <w:t>18 518 175</w:t>
                  </w:r>
                </w:p>
              </w:tc>
              <w:tc>
                <w:tcPr>
                  <w:tcW w:w="960" w:type="dxa"/>
                  <w:shd w:val="clear" w:color="auto" w:fill="auto"/>
                  <w:noWrap/>
                  <w:hideMark/>
                </w:tcPr>
                <w:p w14:paraId="29390B48" w14:textId="77777777" w:rsidR="004F58D9" w:rsidRPr="005C2F8E" w:rsidRDefault="004F58D9" w:rsidP="004F58D9">
                  <w:pPr>
                    <w:spacing w:after="0" w:line="240" w:lineRule="auto"/>
                    <w:jc w:val="right"/>
                    <w:rPr>
                      <w:rFonts w:ascii="Times New Roman" w:hAnsi="Times New Roman" w:cs="Times New Roman"/>
                      <w:sz w:val="16"/>
                      <w:szCs w:val="16"/>
                    </w:rPr>
                  </w:pPr>
                </w:p>
                <w:p w14:paraId="0C729F7A" w14:textId="62A02948" w:rsidR="004F58D9" w:rsidRPr="005C2F8E" w:rsidRDefault="00A82445"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hAnsi="Times New Roman" w:cs="Times New Roman"/>
                      <w:sz w:val="16"/>
                      <w:szCs w:val="16"/>
                    </w:rPr>
                    <w:t>13 756 359</w:t>
                  </w:r>
                </w:p>
              </w:tc>
              <w:tc>
                <w:tcPr>
                  <w:tcW w:w="960" w:type="dxa"/>
                  <w:shd w:val="clear" w:color="auto" w:fill="auto"/>
                  <w:noWrap/>
                  <w:hideMark/>
                </w:tcPr>
                <w:p w14:paraId="245CC864" w14:textId="77777777" w:rsidR="004F58D9" w:rsidRPr="005C2F8E" w:rsidRDefault="004F58D9" w:rsidP="004F58D9">
                  <w:pPr>
                    <w:spacing w:after="0" w:line="240" w:lineRule="auto"/>
                    <w:jc w:val="right"/>
                    <w:rPr>
                      <w:rFonts w:ascii="Times New Roman" w:hAnsi="Times New Roman" w:cs="Times New Roman"/>
                      <w:sz w:val="16"/>
                      <w:szCs w:val="16"/>
                    </w:rPr>
                  </w:pPr>
                </w:p>
                <w:p w14:paraId="1680593B" w14:textId="77777777" w:rsidR="004F58D9" w:rsidRPr="005C2F8E" w:rsidRDefault="004F58D9" w:rsidP="004F58D9">
                  <w:pPr>
                    <w:spacing w:after="0" w:line="240" w:lineRule="auto"/>
                    <w:jc w:val="right"/>
                    <w:rPr>
                      <w:rFonts w:ascii="Times New Roman" w:eastAsia="Times New Roman" w:hAnsi="Times New Roman" w:cs="Times New Roman"/>
                      <w:sz w:val="16"/>
                      <w:szCs w:val="16"/>
                      <w:lang w:eastAsia="lv-LV"/>
                    </w:rPr>
                  </w:pPr>
                  <w:r w:rsidRPr="005C2F8E">
                    <w:rPr>
                      <w:rFonts w:ascii="Times New Roman" w:hAnsi="Times New Roman" w:cs="Times New Roman"/>
                      <w:sz w:val="16"/>
                      <w:szCs w:val="16"/>
                    </w:rPr>
                    <w:t>58 695 312</w:t>
                  </w:r>
                </w:p>
              </w:tc>
            </w:tr>
          </w:tbl>
          <w:p w14:paraId="3E9F63DD" w14:textId="2DC96005" w:rsidR="004F58D9" w:rsidRPr="005C2F8E" w:rsidRDefault="004F58D9" w:rsidP="004F58D9">
            <w:pPr>
              <w:spacing w:after="0" w:line="240" w:lineRule="auto"/>
              <w:jc w:val="center"/>
              <w:rPr>
                <w:rFonts w:ascii="Times New Roman" w:eastAsia="Times New Roman" w:hAnsi="Times New Roman" w:cs="Times New Roman"/>
                <w:iCs/>
                <w:sz w:val="24"/>
                <w:szCs w:val="24"/>
                <w:u w:val="single"/>
                <w:lang w:eastAsia="lv-LV"/>
              </w:rPr>
            </w:pPr>
          </w:p>
          <w:p w14:paraId="21757B9B" w14:textId="2F6BE7F2" w:rsidR="0045277E" w:rsidRPr="005C2F8E" w:rsidRDefault="0045277E" w:rsidP="0045277E">
            <w:pPr>
              <w:spacing w:after="0" w:line="240" w:lineRule="auto"/>
              <w:ind w:firstLine="367"/>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Noteikumu projekts nosaka, ka pēc papildu finansējuma pārdales 9.3.1.1. pasākuma ERAF finansējuma īpatsvars nepārsniedz 79.5 procenti no kopējā attiecināmā finansējuma, kas ir 54 825 653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Savukārt projektu līmenī ERAF intensitāte var būt mainīga un apgriezti proporcionāla nacionālā līdzfinansējuma īpatsvaram. Ņemot vērā 9.3.1.1. pasākuma KPVIS iesniegto projektu kopējās attiecināmās izmaksas, kas ir 58 695 312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xml:space="preserve">, tad </w:t>
            </w:r>
            <w:r w:rsidR="00A1058D" w:rsidRPr="005C2F8E">
              <w:rPr>
                <w:rFonts w:ascii="Times New Roman" w:eastAsia="Times New Roman" w:hAnsi="Times New Roman" w:cs="Times New Roman"/>
                <w:iCs/>
                <w:sz w:val="24"/>
                <w:szCs w:val="24"/>
                <w:lang w:eastAsia="lv-LV"/>
              </w:rPr>
              <w:t xml:space="preserve">kopējā attiecināmā finansējuma summa sadalījumā pa finansēšanas avotiem ir: ERAF 43 582 556  </w:t>
            </w:r>
            <w:r w:rsidR="00A1058D" w:rsidRPr="005C2F8E">
              <w:rPr>
                <w:rFonts w:ascii="Times New Roman" w:eastAsia="Times New Roman" w:hAnsi="Times New Roman" w:cs="Times New Roman"/>
                <w:i/>
                <w:sz w:val="24"/>
                <w:szCs w:val="24"/>
                <w:lang w:eastAsia="lv-LV"/>
              </w:rPr>
              <w:t xml:space="preserve">euro </w:t>
            </w:r>
            <w:r w:rsidR="00A1058D" w:rsidRPr="005C2F8E">
              <w:rPr>
                <w:rFonts w:ascii="Times New Roman" w:eastAsia="Times New Roman" w:hAnsi="Times New Roman" w:cs="Times New Roman"/>
                <w:iCs/>
                <w:sz w:val="24"/>
                <w:szCs w:val="24"/>
                <w:lang w:eastAsia="lv-LV"/>
              </w:rPr>
              <w:t xml:space="preserve">jeb 74%, nacionālais publiskais līdzfinansējums 22 182 554 euro jeb 26% no kopējā attiecināmā finansējuma. Savukārt nacionālajā publiskajā līdzfinansējumā ietilpstošā valsts budžeta dotācija pašvaldībām ir indikatīvi 1 738 643 </w:t>
            </w:r>
            <w:r w:rsidR="00A1058D" w:rsidRPr="005C2F8E">
              <w:rPr>
                <w:rFonts w:ascii="Times New Roman" w:eastAsia="Times New Roman" w:hAnsi="Times New Roman" w:cs="Times New Roman"/>
                <w:i/>
                <w:sz w:val="24"/>
                <w:szCs w:val="24"/>
                <w:lang w:eastAsia="lv-LV"/>
              </w:rPr>
              <w:t>euro</w:t>
            </w:r>
            <w:r w:rsidR="00A1058D" w:rsidRPr="005C2F8E">
              <w:rPr>
                <w:rFonts w:ascii="Times New Roman" w:eastAsia="Times New Roman" w:hAnsi="Times New Roman" w:cs="Times New Roman"/>
                <w:iCs/>
                <w:sz w:val="24"/>
                <w:szCs w:val="24"/>
                <w:lang w:eastAsia="lv-LV"/>
              </w:rPr>
              <w:t xml:space="preserve"> jeb 3% no kopējā attiecināmā finansējuma, valsts budžeta finansējums 3 790 704 </w:t>
            </w:r>
            <w:r w:rsidR="00A1058D" w:rsidRPr="005C2F8E">
              <w:rPr>
                <w:rFonts w:ascii="Times New Roman" w:eastAsia="Times New Roman" w:hAnsi="Times New Roman" w:cs="Times New Roman"/>
                <w:i/>
                <w:sz w:val="24"/>
                <w:szCs w:val="24"/>
                <w:lang w:eastAsia="lv-LV"/>
              </w:rPr>
              <w:t>euro</w:t>
            </w:r>
            <w:r w:rsidR="00A1058D" w:rsidRPr="005C2F8E">
              <w:rPr>
                <w:rFonts w:ascii="Times New Roman" w:eastAsia="Times New Roman" w:hAnsi="Times New Roman" w:cs="Times New Roman"/>
                <w:iCs/>
                <w:sz w:val="24"/>
                <w:szCs w:val="24"/>
                <w:lang w:eastAsia="lv-LV"/>
              </w:rPr>
              <w:t xml:space="preserve"> jeb 7 %, bet pašvaldību finansējums – 9 583 409 </w:t>
            </w:r>
            <w:r w:rsidR="00A1058D" w:rsidRPr="005C2F8E">
              <w:rPr>
                <w:rFonts w:ascii="Times New Roman" w:eastAsia="Times New Roman" w:hAnsi="Times New Roman" w:cs="Times New Roman"/>
                <w:i/>
                <w:sz w:val="24"/>
                <w:szCs w:val="24"/>
                <w:lang w:eastAsia="lv-LV"/>
              </w:rPr>
              <w:t>euro</w:t>
            </w:r>
            <w:r w:rsidR="00A1058D" w:rsidRPr="005C2F8E">
              <w:rPr>
                <w:rFonts w:ascii="Times New Roman" w:eastAsia="Times New Roman" w:hAnsi="Times New Roman" w:cs="Times New Roman"/>
                <w:iCs/>
                <w:sz w:val="24"/>
                <w:szCs w:val="24"/>
                <w:lang w:eastAsia="lv-LV"/>
              </w:rPr>
              <w:t xml:space="preserve"> jeb 16%.</w:t>
            </w:r>
            <w:r w:rsidR="000C6D6D" w:rsidRPr="005C2F8E">
              <w:rPr>
                <w:rFonts w:ascii="Times New Roman" w:eastAsia="Times New Roman" w:hAnsi="Times New Roman" w:cs="Times New Roman"/>
                <w:iCs/>
                <w:sz w:val="24"/>
                <w:szCs w:val="24"/>
                <w:lang w:eastAsia="lv-LV"/>
              </w:rPr>
              <w:t xml:space="preserve"> Ņemot vērā minēto, secināms, ka </w:t>
            </w:r>
            <w:r w:rsidR="00870679" w:rsidRPr="005C2F8E">
              <w:rPr>
                <w:rFonts w:ascii="Times New Roman" w:eastAsia="Times New Roman" w:hAnsi="Times New Roman" w:cs="Times New Roman"/>
                <w:iCs/>
                <w:sz w:val="24"/>
                <w:szCs w:val="24"/>
                <w:lang w:eastAsia="lv-LV"/>
              </w:rPr>
              <w:t xml:space="preserve">pēc </w:t>
            </w:r>
            <w:r w:rsidR="000C6D6D" w:rsidRPr="005C2F8E">
              <w:rPr>
                <w:rFonts w:ascii="Times New Roman" w:eastAsia="Times New Roman" w:hAnsi="Times New Roman" w:cs="Times New Roman"/>
                <w:iCs/>
                <w:sz w:val="24"/>
                <w:szCs w:val="24"/>
                <w:lang w:eastAsia="lv-LV"/>
              </w:rPr>
              <w:t>papildu finansējuma pārdale</w:t>
            </w:r>
            <w:r w:rsidR="00870679" w:rsidRPr="005C2F8E">
              <w:rPr>
                <w:rFonts w:ascii="Times New Roman" w:eastAsia="Times New Roman" w:hAnsi="Times New Roman" w:cs="Times New Roman"/>
                <w:iCs/>
                <w:sz w:val="24"/>
                <w:szCs w:val="24"/>
                <w:lang w:eastAsia="lv-LV"/>
              </w:rPr>
              <w:t xml:space="preserve">s KPVIS esošajiem </w:t>
            </w:r>
            <w:r w:rsidR="000C6D6D" w:rsidRPr="005C2F8E">
              <w:rPr>
                <w:rFonts w:ascii="Times New Roman" w:eastAsia="Times New Roman" w:hAnsi="Times New Roman" w:cs="Times New Roman"/>
                <w:iCs/>
                <w:sz w:val="24"/>
                <w:szCs w:val="24"/>
                <w:lang w:eastAsia="lv-LV"/>
              </w:rPr>
              <w:t>9.3.1.1. pasākum</w:t>
            </w:r>
            <w:r w:rsidR="00870679" w:rsidRPr="005C2F8E">
              <w:rPr>
                <w:rFonts w:ascii="Times New Roman" w:eastAsia="Times New Roman" w:hAnsi="Times New Roman" w:cs="Times New Roman"/>
                <w:iCs/>
                <w:sz w:val="24"/>
                <w:szCs w:val="24"/>
                <w:lang w:eastAsia="lv-LV"/>
              </w:rPr>
              <w:t>a projektiem pašvaldību līdzfinansējuma daļa samazinās par 19% (no 35% uz 16%), tādējādi</w:t>
            </w:r>
            <w:r w:rsidR="000C6D6D" w:rsidRPr="005C2F8E">
              <w:rPr>
                <w:rFonts w:ascii="Times New Roman" w:eastAsia="Times New Roman" w:hAnsi="Times New Roman" w:cs="Times New Roman"/>
                <w:iCs/>
                <w:sz w:val="24"/>
                <w:szCs w:val="24"/>
                <w:lang w:eastAsia="lv-LV"/>
              </w:rPr>
              <w:t xml:space="preserve"> sniedz</w:t>
            </w:r>
            <w:r w:rsidR="00870679" w:rsidRPr="005C2F8E">
              <w:rPr>
                <w:rFonts w:ascii="Times New Roman" w:eastAsia="Times New Roman" w:hAnsi="Times New Roman" w:cs="Times New Roman"/>
                <w:iCs/>
                <w:sz w:val="24"/>
                <w:szCs w:val="24"/>
                <w:lang w:eastAsia="lv-LV"/>
              </w:rPr>
              <w:t>ot</w:t>
            </w:r>
            <w:r w:rsidR="000C6D6D" w:rsidRPr="005C2F8E">
              <w:rPr>
                <w:rFonts w:ascii="Times New Roman" w:eastAsia="Times New Roman" w:hAnsi="Times New Roman" w:cs="Times New Roman"/>
                <w:iCs/>
                <w:sz w:val="24"/>
                <w:szCs w:val="24"/>
                <w:lang w:eastAsia="lv-LV"/>
              </w:rPr>
              <w:t xml:space="preserve"> iespēju pašvaldībām atvieglot</w:t>
            </w:r>
            <w:r w:rsidR="00870679" w:rsidRPr="005C2F8E">
              <w:rPr>
                <w:rFonts w:ascii="Times New Roman" w:eastAsia="Times New Roman" w:hAnsi="Times New Roman" w:cs="Times New Roman"/>
                <w:iCs/>
                <w:sz w:val="24"/>
                <w:szCs w:val="24"/>
                <w:lang w:eastAsia="lv-LV"/>
              </w:rPr>
              <w:t xml:space="preserve"> savu budžetu.</w:t>
            </w:r>
            <w:r w:rsidR="000C6D6D" w:rsidRPr="005C2F8E">
              <w:rPr>
                <w:rFonts w:ascii="Times New Roman" w:eastAsia="Times New Roman" w:hAnsi="Times New Roman" w:cs="Times New Roman"/>
                <w:iCs/>
                <w:sz w:val="24"/>
                <w:szCs w:val="24"/>
                <w:lang w:eastAsia="lv-LV"/>
              </w:rPr>
              <w:t xml:space="preserve"> </w:t>
            </w:r>
          </w:p>
          <w:p w14:paraId="1C487E87" w14:textId="77777777" w:rsidR="000A7AF8" w:rsidRPr="005C2F8E" w:rsidRDefault="000A7AF8" w:rsidP="00A82445">
            <w:pPr>
              <w:spacing w:after="0" w:line="240" w:lineRule="auto"/>
              <w:ind w:firstLine="367"/>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Šobrīd Budžeta ilgtermiņa saistībās 2020. gadam un turpmākajiem gadiem finansējums 9.3.1.1. pasākuma projektiem, kuriem vēl nav noslēgta vienošanās par projekta īstenošanu, nav paredzēts. Nepieciešamo valsts budžeta finansējumu Finanšu ministrija (CFLA) pēc projekta apstiprināšanas normatīvajos aktos noteiktajā kārtībā lūgs pārdalīt no 74. resora "Gadskārtējā valsts budžeta izpildes procesā pārdalāmais finansējums" 80.00.00 programmas "Nesadalītais finansējums Eiropas Savienības politiku </w:t>
            </w:r>
            <w:r w:rsidRPr="005C2F8E">
              <w:rPr>
                <w:rFonts w:ascii="Times New Roman" w:eastAsia="Times New Roman" w:hAnsi="Times New Roman" w:cs="Times New Roman"/>
                <w:iCs/>
                <w:sz w:val="24"/>
                <w:szCs w:val="24"/>
                <w:lang w:eastAsia="lv-LV"/>
              </w:rPr>
              <w:lastRenderedPageBreak/>
              <w:t>instrumentu un pārējās ārvalstu finanšu palīdzības līdzfinansēto projektu un pasākumu īstenošanai".</w:t>
            </w:r>
            <w:r w:rsidR="009E2901" w:rsidRPr="005C2F8E">
              <w:rPr>
                <w:rFonts w:ascii="Times New Roman" w:eastAsia="Times New Roman" w:hAnsi="Times New Roman" w:cs="Times New Roman"/>
                <w:iCs/>
                <w:sz w:val="24"/>
                <w:szCs w:val="24"/>
                <w:lang w:eastAsia="lv-LV"/>
              </w:rPr>
              <w:t xml:space="preserve"> </w:t>
            </w:r>
          </w:p>
          <w:p w14:paraId="442B5F70" w14:textId="13A3DDAF" w:rsidR="009E2901" w:rsidRPr="005C2F8E" w:rsidRDefault="009E2901" w:rsidP="00A82445">
            <w:pPr>
              <w:spacing w:after="0" w:line="240" w:lineRule="auto"/>
              <w:ind w:firstLine="367"/>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Savukārt 9.3.1.1. pasākumam papildu finansējums būs pieejams pēc darbības programmas grozījumu apstiprināšanas Eiropas Komisijā</w:t>
            </w:r>
            <w:r w:rsidR="003B4333" w:rsidRPr="005C2F8E">
              <w:rPr>
                <w:rFonts w:ascii="Times New Roman" w:eastAsia="Times New Roman" w:hAnsi="Times New Roman" w:cs="Times New Roman"/>
                <w:iCs/>
                <w:sz w:val="24"/>
                <w:szCs w:val="24"/>
                <w:lang w:eastAsia="lv-LV"/>
              </w:rPr>
              <w:t>.</w:t>
            </w:r>
            <w:r w:rsidR="003B4333" w:rsidRPr="005C2F8E">
              <w:rPr>
                <w:rStyle w:val="FootnoteReference"/>
                <w:rFonts w:ascii="Times New Roman" w:eastAsia="Times New Roman" w:hAnsi="Times New Roman" w:cs="Times New Roman"/>
                <w:iCs/>
                <w:sz w:val="24"/>
                <w:szCs w:val="24"/>
                <w:lang w:eastAsia="lv-LV"/>
              </w:rPr>
              <w:footnoteReference w:id="13"/>
            </w:r>
            <w:r w:rsidR="003B4333" w:rsidRPr="005C2F8E">
              <w:rPr>
                <w:rFonts w:ascii="Times New Roman" w:eastAsia="Times New Roman" w:hAnsi="Times New Roman" w:cs="Times New Roman"/>
                <w:iCs/>
                <w:sz w:val="24"/>
                <w:szCs w:val="24"/>
                <w:lang w:eastAsia="lv-LV"/>
              </w:rPr>
              <w:t xml:space="preserve"> Gadījumā, ja Eiropas Komisija neapstiprinās finansējuma pārdales, kas paredz LM pārziņā esošajam 9.3.1.1. pasākumam papildu finansējumu, LM, atbilstoši MK</w:t>
            </w:r>
            <w:r w:rsidR="00082F64" w:rsidRPr="005C2F8E">
              <w:rPr>
                <w:rFonts w:ascii="Times New Roman" w:eastAsia="Times New Roman" w:hAnsi="Times New Roman" w:cs="Times New Roman"/>
                <w:iCs/>
                <w:sz w:val="24"/>
                <w:szCs w:val="24"/>
                <w:lang w:eastAsia="lv-LV"/>
              </w:rPr>
              <w:t xml:space="preserve"> 2020. gada 21. janvāra</w:t>
            </w:r>
            <w:r w:rsidR="003B4333" w:rsidRPr="005C2F8E">
              <w:rPr>
                <w:rFonts w:ascii="Times New Roman" w:eastAsia="Times New Roman" w:hAnsi="Times New Roman" w:cs="Times New Roman"/>
                <w:iCs/>
                <w:sz w:val="24"/>
                <w:szCs w:val="24"/>
                <w:lang w:eastAsia="lv-LV"/>
              </w:rPr>
              <w:t xml:space="preserve"> </w:t>
            </w:r>
            <w:r w:rsidR="00082F64" w:rsidRPr="005C2F8E">
              <w:rPr>
                <w:rFonts w:ascii="Times New Roman" w:eastAsia="Times New Roman" w:hAnsi="Times New Roman" w:cs="Times New Roman"/>
                <w:iCs/>
                <w:sz w:val="24"/>
                <w:szCs w:val="24"/>
                <w:lang w:eastAsia="lv-LV"/>
              </w:rPr>
              <w:t xml:space="preserve">protokollēmuma (protokols Nr. 3, 32.§) 5. punktam, izstrādās un iesniegs priekšlikumu Finanšu ministrijai LM pieejamo finanšu resursu ietvaros. </w:t>
            </w:r>
            <w:r w:rsidRPr="005C2F8E">
              <w:rPr>
                <w:rFonts w:ascii="Times New Roman" w:eastAsia="Times New Roman" w:hAnsi="Times New Roman" w:cs="Times New Roman"/>
                <w:iCs/>
                <w:sz w:val="24"/>
                <w:szCs w:val="24"/>
                <w:lang w:eastAsia="lv-LV"/>
              </w:rPr>
              <w:t xml:space="preserve"> </w:t>
            </w:r>
          </w:p>
        </w:tc>
      </w:tr>
      <w:tr w:rsidR="000A7AF8" w:rsidRPr="005C2F8E" w14:paraId="7D3B39D0"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497D228E"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6.1. detalizēts ieņēmumu aprēķins</w:t>
            </w:r>
          </w:p>
        </w:tc>
        <w:tc>
          <w:tcPr>
            <w:tcW w:w="7742" w:type="dxa"/>
            <w:gridSpan w:val="8"/>
            <w:vMerge/>
            <w:tcBorders>
              <w:top w:val="outset" w:sz="6" w:space="0" w:color="auto"/>
              <w:left w:val="outset" w:sz="6" w:space="0" w:color="auto"/>
              <w:bottom w:val="outset" w:sz="6" w:space="0" w:color="auto"/>
              <w:right w:val="outset" w:sz="6" w:space="0" w:color="auto"/>
            </w:tcBorders>
            <w:vAlign w:val="center"/>
            <w:hideMark/>
          </w:tcPr>
          <w:p w14:paraId="60A38BE8"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r>
      <w:tr w:rsidR="000A7AF8" w:rsidRPr="005C2F8E" w14:paraId="5AD0E2BC"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6425EE66"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6.2. detalizēts izdevumu aprēķins</w:t>
            </w:r>
          </w:p>
        </w:tc>
        <w:tc>
          <w:tcPr>
            <w:tcW w:w="7742" w:type="dxa"/>
            <w:gridSpan w:val="8"/>
            <w:vMerge/>
            <w:tcBorders>
              <w:top w:val="outset" w:sz="6" w:space="0" w:color="auto"/>
              <w:left w:val="outset" w:sz="6" w:space="0" w:color="auto"/>
              <w:bottom w:val="outset" w:sz="6" w:space="0" w:color="auto"/>
              <w:right w:val="outset" w:sz="6" w:space="0" w:color="auto"/>
            </w:tcBorders>
            <w:vAlign w:val="center"/>
            <w:hideMark/>
          </w:tcPr>
          <w:p w14:paraId="1E37B96A"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r>
      <w:tr w:rsidR="000A7AF8" w:rsidRPr="005C2F8E" w14:paraId="6E0962CC"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1A972E3A" w14:textId="77777777" w:rsidR="000A7AF8" w:rsidRPr="005C2F8E" w:rsidRDefault="000A7AF8" w:rsidP="00841EDD">
            <w:pPr>
              <w:spacing w:after="0" w:line="240" w:lineRule="auto"/>
              <w:rPr>
                <w:rFonts w:ascii="Times New Roman" w:eastAsia="Times New Roman" w:hAnsi="Times New Roman" w:cs="Times New Roman"/>
                <w:iCs/>
                <w:color w:val="414142"/>
                <w:sz w:val="26"/>
                <w:szCs w:val="26"/>
                <w:lang w:eastAsia="lv-LV"/>
              </w:rPr>
            </w:pPr>
            <w:r w:rsidRPr="005C2F8E">
              <w:rPr>
                <w:rFonts w:ascii="Times New Roman" w:eastAsia="Times New Roman" w:hAnsi="Times New Roman" w:cs="Times New Roman"/>
                <w:iCs/>
                <w:sz w:val="26"/>
                <w:szCs w:val="26"/>
                <w:lang w:eastAsia="lv-LV"/>
              </w:rPr>
              <w:lastRenderedPageBreak/>
              <w:t>7. Amata vietu skaita izmaiņas</w:t>
            </w:r>
          </w:p>
        </w:tc>
        <w:tc>
          <w:tcPr>
            <w:tcW w:w="7742" w:type="dxa"/>
            <w:gridSpan w:val="8"/>
            <w:tcBorders>
              <w:top w:val="outset" w:sz="6" w:space="0" w:color="auto"/>
              <w:left w:val="outset" w:sz="6" w:space="0" w:color="auto"/>
              <w:bottom w:val="outset" w:sz="6" w:space="0" w:color="auto"/>
              <w:right w:val="outset" w:sz="6" w:space="0" w:color="auto"/>
            </w:tcBorders>
            <w:hideMark/>
          </w:tcPr>
          <w:p w14:paraId="34D51813" w14:textId="523F4218" w:rsidR="000A7AF8" w:rsidRPr="005C2F8E" w:rsidRDefault="0002756F" w:rsidP="00841EDD">
            <w:pPr>
              <w:spacing w:after="0" w:line="240" w:lineRule="auto"/>
              <w:rPr>
                <w:rFonts w:ascii="Times New Roman" w:eastAsia="Times New Roman" w:hAnsi="Times New Roman" w:cs="Times New Roman"/>
                <w:iCs/>
                <w:color w:val="A6A6A6" w:themeColor="background1" w:themeShade="A6"/>
                <w:sz w:val="24"/>
                <w:szCs w:val="24"/>
                <w:lang w:eastAsia="lv-LV"/>
              </w:rPr>
            </w:pPr>
            <w:r w:rsidRPr="005C2F8E">
              <w:rPr>
                <w:rFonts w:ascii="Times New Roman" w:eastAsia="Times New Roman" w:hAnsi="Times New Roman" w:cs="Times New Roman"/>
                <w:iCs/>
                <w:sz w:val="24"/>
                <w:szCs w:val="24"/>
                <w:lang w:eastAsia="lv-LV"/>
              </w:rPr>
              <w:t>Noteikumu projekts šo jomu neskar.</w:t>
            </w:r>
          </w:p>
        </w:tc>
      </w:tr>
      <w:tr w:rsidR="000A7AF8" w:rsidRPr="005C2F8E" w14:paraId="5CC18BE4" w14:textId="77777777" w:rsidTr="00841EDD">
        <w:trPr>
          <w:tblCellSpacing w:w="15" w:type="dxa"/>
        </w:trPr>
        <w:tc>
          <w:tcPr>
            <w:tcW w:w="1223" w:type="dxa"/>
            <w:gridSpan w:val="2"/>
            <w:tcBorders>
              <w:top w:val="outset" w:sz="6" w:space="0" w:color="auto"/>
              <w:left w:val="outset" w:sz="6" w:space="0" w:color="auto"/>
              <w:bottom w:val="outset" w:sz="6" w:space="0" w:color="auto"/>
              <w:right w:val="outset" w:sz="6" w:space="0" w:color="auto"/>
            </w:tcBorders>
            <w:hideMark/>
          </w:tcPr>
          <w:p w14:paraId="79201A67" w14:textId="77777777" w:rsidR="000A7AF8" w:rsidRPr="005C2F8E" w:rsidRDefault="000A7AF8" w:rsidP="00841EDD">
            <w:pPr>
              <w:spacing w:after="0" w:line="240" w:lineRule="auto"/>
              <w:rPr>
                <w:rFonts w:ascii="Times New Roman" w:eastAsia="Times New Roman" w:hAnsi="Times New Roman" w:cs="Times New Roman"/>
                <w:iCs/>
                <w:color w:val="414142"/>
                <w:sz w:val="26"/>
                <w:szCs w:val="26"/>
                <w:lang w:eastAsia="lv-LV"/>
              </w:rPr>
            </w:pPr>
            <w:r w:rsidRPr="005C2F8E">
              <w:rPr>
                <w:rFonts w:ascii="Times New Roman" w:eastAsia="Times New Roman" w:hAnsi="Times New Roman" w:cs="Times New Roman"/>
                <w:iCs/>
                <w:sz w:val="26"/>
                <w:szCs w:val="26"/>
                <w:lang w:eastAsia="lv-LV"/>
              </w:rPr>
              <w:t>8. Cita informācija</w:t>
            </w:r>
          </w:p>
        </w:tc>
        <w:tc>
          <w:tcPr>
            <w:tcW w:w="7742" w:type="dxa"/>
            <w:gridSpan w:val="8"/>
            <w:tcBorders>
              <w:top w:val="outset" w:sz="6" w:space="0" w:color="auto"/>
              <w:left w:val="outset" w:sz="6" w:space="0" w:color="auto"/>
              <w:bottom w:val="outset" w:sz="6" w:space="0" w:color="auto"/>
              <w:right w:val="outset" w:sz="6" w:space="0" w:color="auto"/>
            </w:tcBorders>
            <w:hideMark/>
          </w:tcPr>
          <w:p w14:paraId="5FA1C9A4" w14:textId="77777777" w:rsidR="000A7AF8" w:rsidRPr="005C2F8E" w:rsidRDefault="000A7AF8" w:rsidP="00841EDD">
            <w:pPr>
              <w:autoSpaceDE w:val="0"/>
              <w:autoSpaceDN w:val="0"/>
              <w:adjustRightInd w:val="0"/>
              <w:spacing w:after="0" w:line="240" w:lineRule="auto"/>
              <w:jc w:val="both"/>
              <w:rPr>
                <w:rFonts w:ascii="Times New Roman" w:hAnsi="Times New Roman" w:cs="Times New Roman"/>
                <w:sz w:val="24"/>
                <w:szCs w:val="24"/>
              </w:rPr>
            </w:pPr>
            <w:r w:rsidRPr="005C2F8E">
              <w:rPr>
                <w:rFonts w:ascii="Times New Roman" w:eastAsia="Times New Roman" w:hAnsi="Times New Roman" w:cs="Times New Roman"/>
                <w:iCs/>
                <w:sz w:val="24"/>
                <w:szCs w:val="24"/>
                <w:lang w:eastAsia="lv-LV"/>
              </w:rPr>
              <w:t>Noteikumu projektam pievienots MK protokollēmuma projekts par iesaistīto institūciju secīgām rīcībām faktiskas finansējuma pārdales nodrošināšanai.</w:t>
            </w:r>
          </w:p>
        </w:tc>
      </w:tr>
      <w:tr w:rsidR="00632A67" w:rsidRPr="005C2F8E" w14:paraId="269CD348" w14:textId="77777777" w:rsidTr="000A7AF8">
        <w:trPr>
          <w:tblCellSpacing w:w="15" w:type="dxa"/>
        </w:trPr>
        <w:tc>
          <w:tcPr>
            <w:tcW w:w="8995" w:type="dxa"/>
            <w:gridSpan w:val="10"/>
            <w:tcBorders>
              <w:top w:val="outset" w:sz="6" w:space="0" w:color="auto"/>
              <w:left w:val="outset" w:sz="6" w:space="0" w:color="auto"/>
              <w:bottom w:val="outset" w:sz="6" w:space="0" w:color="auto"/>
              <w:right w:val="outset" w:sz="6" w:space="0" w:color="auto"/>
            </w:tcBorders>
            <w:vAlign w:val="center"/>
            <w:hideMark/>
          </w:tcPr>
          <w:p w14:paraId="53EF83B7" w14:textId="77777777"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0A7AF8">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3038" w:type="dxa"/>
            <w:gridSpan w:val="4"/>
            <w:tcBorders>
              <w:top w:val="outset" w:sz="6" w:space="0" w:color="auto"/>
              <w:left w:val="outset" w:sz="6" w:space="0" w:color="auto"/>
              <w:bottom w:val="outset" w:sz="6" w:space="0" w:color="auto"/>
              <w:right w:val="outset" w:sz="6" w:space="0" w:color="auto"/>
            </w:tcBorders>
            <w:hideMark/>
          </w:tcPr>
          <w:p w14:paraId="77B66EE8"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Saistītie tiesību aktu projekti</w:t>
            </w:r>
          </w:p>
        </w:tc>
        <w:tc>
          <w:tcPr>
            <w:tcW w:w="5361" w:type="dxa"/>
            <w:gridSpan w:val="5"/>
            <w:tcBorders>
              <w:top w:val="outset" w:sz="6" w:space="0" w:color="auto"/>
              <w:left w:val="outset" w:sz="6" w:space="0" w:color="auto"/>
              <w:bottom w:val="outset" w:sz="6" w:space="0" w:color="auto"/>
              <w:right w:val="outset" w:sz="6" w:space="0" w:color="auto"/>
            </w:tcBorders>
            <w:hideMark/>
          </w:tcPr>
          <w:p w14:paraId="2CC9A308" w14:textId="77777777" w:rsidR="00632A67" w:rsidRPr="005C2F8E" w:rsidRDefault="00632A67" w:rsidP="001E5E1A">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MK 2015. gada 10. novembra rīkojums Nr.709 </w:t>
            </w:r>
            <w:r w:rsidR="00BE1343" w:rsidRPr="005C2F8E">
              <w:rPr>
                <w:rFonts w:ascii="Times New Roman" w:eastAsia="Times New Roman" w:hAnsi="Times New Roman" w:cs="Times New Roman"/>
                <w:iCs/>
                <w:sz w:val="24"/>
                <w:szCs w:val="24"/>
                <w:lang w:eastAsia="lv-LV"/>
              </w:rPr>
              <w:t>"</w:t>
            </w:r>
            <w:r w:rsidRPr="005C2F8E">
              <w:rPr>
                <w:rFonts w:ascii="Times New Roman" w:eastAsia="Times New Roman" w:hAnsi="Times New Roman" w:cs="Times New Roman"/>
                <w:iCs/>
                <w:sz w:val="24"/>
                <w:szCs w:val="24"/>
                <w:lang w:eastAsia="lv-LV"/>
              </w:rPr>
              <w:t>Par integrēto teritoriālo investīciju specifisko atbalsta mērķu finansējuma kopējo apjomu katram nacionālas nozīmes attīstības centram un kopējiem rezultatīvajiem rādītājiem nacionālas nozīmes attīstības centru grupai</w:t>
            </w:r>
            <w:r w:rsidR="00BE1343" w:rsidRPr="005C2F8E">
              <w:rPr>
                <w:rFonts w:ascii="Times New Roman" w:eastAsia="Times New Roman" w:hAnsi="Times New Roman" w:cs="Times New Roman"/>
                <w:iCs/>
                <w:sz w:val="24"/>
                <w:szCs w:val="24"/>
                <w:lang w:eastAsia="lv-LV"/>
              </w:rPr>
              <w:t>"</w:t>
            </w:r>
            <w:r w:rsidRPr="005C2F8E">
              <w:rPr>
                <w:rFonts w:ascii="Times New Roman" w:eastAsia="Times New Roman" w:hAnsi="Times New Roman" w:cs="Times New Roman"/>
                <w:iCs/>
                <w:sz w:val="24"/>
                <w:szCs w:val="24"/>
                <w:lang w:eastAsia="lv-LV"/>
              </w:rPr>
              <w:t xml:space="preserve"> (turpmāk – MK rīkojums Nr.709).</w:t>
            </w:r>
          </w:p>
        </w:tc>
      </w:tr>
      <w:tr w:rsidR="00632A67" w:rsidRPr="005C2F8E" w14:paraId="3D928AD3" w14:textId="77777777" w:rsidTr="000A7AF8">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2.</w:t>
            </w:r>
          </w:p>
        </w:tc>
        <w:tc>
          <w:tcPr>
            <w:tcW w:w="3038" w:type="dxa"/>
            <w:gridSpan w:val="4"/>
            <w:tcBorders>
              <w:top w:val="outset" w:sz="6" w:space="0" w:color="auto"/>
              <w:left w:val="outset" w:sz="6" w:space="0" w:color="auto"/>
              <w:bottom w:val="outset" w:sz="6" w:space="0" w:color="auto"/>
              <w:right w:val="outset" w:sz="6" w:space="0" w:color="auto"/>
            </w:tcBorders>
            <w:hideMark/>
          </w:tcPr>
          <w:p w14:paraId="28418457"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Atbildīgā institūcija</w:t>
            </w:r>
          </w:p>
        </w:tc>
        <w:tc>
          <w:tcPr>
            <w:tcW w:w="5361" w:type="dxa"/>
            <w:gridSpan w:val="5"/>
            <w:tcBorders>
              <w:top w:val="outset" w:sz="6" w:space="0" w:color="auto"/>
              <w:left w:val="outset" w:sz="6" w:space="0" w:color="auto"/>
              <w:bottom w:val="outset" w:sz="6" w:space="0" w:color="auto"/>
              <w:right w:val="outset" w:sz="6" w:space="0" w:color="auto"/>
            </w:tcBorders>
            <w:hideMark/>
          </w:tcPr>
          <w:p w14:paraId="747EBFD7" w14:textId="5E98868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Vides aizsardzības un reģionālās attīstības ministrija</w:t>
            </w:r>
            <w:r w:rsidR="0002756F" w:rsidRPr="005C2F8E">
              <w:rPr>
                <w:rFonts w:ascii="Times New Roman" w:eastAsia="Times New Roman" w:hAnsi="Times New Roman" w:cs="Times New Roman"/>
                <w:iCs/>
                <w:sz w:val="24"/>
                <w:szCs w:val="24"/>
                <w:lang w:eastAsia="lv-LV"/>
              </w:rPr>
              <w:t>.</w:t>
            </w:r>
          </w:p>
        </w:tc>
      </w:tr>
      <w:tr w:rsidR="00632A67" w:rsidRPr="005C2F8E" w14:paraId="2BF51E38" w14:textId="77777777" w:rsidTr="000A7AF8">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3038" w:type="dxa"/>
            <w:gridSpan w:val="4"/>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361" w:type="dxa"/>
            <w:gridSpan w:val="5"/>
            <w:tcBorders>
              <w:top w:val="outset" w:sz="6" w:space="0" w:color="auto"/>
              <w:left w:val="outset" w:sz="6" w:space="0" w:color="auto"/>
              <w:bottom w:val="outset" w:sz="6" w:space="0" w:color="auto"/>
              <w:right w:val="outset" w:sz="6" w:space="0" w:color="auto"/>
            </w:tcBorders>
            <w:hideMark/>
          </w:tcPr>
          <w:p w14:paraId="622E796C" w14:textId="5FD7826F" w:rsidR="00632A67" w:rsidRPr="005C2F8E" w:rsidRDefault="00632A67" w:rsidP="001E5E1A">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Ņemot vērā, ka noteikumu projekts paredz 9.3.1.1.</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pasākuma finansējuma izmaiņas pirm</w:t>
            </w:r>
            <w:r w:rsidR="00BE1343" w:rsidRPr="005C2F8E">
              <w:rPr>
                <w:rFonts w:ascii="Times New Roman" w:eastAsia="Times New Roman" w:hAnsi="Times New Roman" w:cs="Times New Roman"/>
                <w:iCs/>
                <w:sz w:val="24"/>
                <w:szCs w:val="24"/>
                <w:lang w:eastAsia="lv-LV"/>
              </w:rPr>
              <w:t>ajai</w:t>
            </w:r>
            <w:r w:rsidRPr="005C2F8E">
              <w:rPr>
                <w:rFonts w:ascii="Times New Roman" w:eastAsia="Times New Roman" w:hAnsi="Times New Roman" w:cs="Times New Roman"/>
                <w:iCs/>
                <w:sz w:val="24"/>
                <w:szCs w:val="24"/>
                <w:lang w:eastAsia="lv-LV"/>
              </w:rPr>
              <w:t xml:space="preserve"> un otr</w:t>
            </w:r>
            <w:r w:rsidR="00BE1343" w:rsidRPr="005C2F8E">
              <w:rPr>
                <w:rFonts w:ascii="Times New Roman" w:eastAsia="Times New Roman" w:hAnsi="Times New Roman" w:cs="Times New Roman"/>
                <w:iCs/>
                <w:sz w:val="24"/>
                <w:szCs w:val="24"/>
                <w:lang w:eastAsia="lv-LV"/>
              </w:rPr>
              <w:t>ajai</w:t>
            </w:r>
            <w:r w:rsidRPr="005C2F8E">
              <w:rPr>
                <w:rFonts w:ascii="Times New Roman" w:eastAsia="Times New Roman" w:hAnsi="Times New Roman" w:cs="Times New Roman"/>
                <w:iCs/>
                <w:sz w:val="24"/>
                <w:szCs w:val="24"/>
                <w:lang w:eastAsia="lv-LV"/>
              </w:rPr>
              <w:t xml:space="preserve"> projektu iesniegumu atlases kārt</w:t>
            </w:r>
            <w:r w:rsidR="00BE1343" w:rsidRPr="005C2F8E">
              <w:rPr>
                <w:rFonts w:ascii="Times New Roman" w:eastAsia="Times New Roman" w:hAnsi="Times New Roman" w:cs="Times New Roman"/>
                <w:iCs/>
                <w:sz w:val="24"/>
                <w:szCs w:val="24"/>
                <w:lang w:eastAsia="lv-LV"/>
              </w:rPr>
              <w:t>ai</w:t>
            </w:r>
            <w:r w:rsidRPr="005C2F8E">
              <w:rPr>
                <w:rFonts w:ascii="Times New Roman" w:eastAsia="Times New Roman" w:hAnsi="Times New Roman" w:cs="Times New Roman"/>
                <w:iCs/>
                <w:sz w:val="24"/>
                <w:szCs w:val="24"/>
                <w:lang w:eastAsia="lv-LV"/>
              </w:rPr>
              <w:t>, pēc grozījumu MK not</w:t>
            </w:r>
            <w:r w:rsidR="00BE1343" w:rsidRPr="005C2F8E">
              <w:rPr>
                <w:rFonts w:ascii="Times New Roman" w:eastAsia="Times New Roman" w:hAnsi="Times New Roman" w:cs="Times New Roman"/>
                <w:iCs/>
                <w:sz w:val="24"/>
                <w:szCs w:val="24"/>
                <w:lang w:eastAsia="lv-LV"/>
              </w:rPr>
              <w:t>ei</w:t>
            </w:r>
            <w:r w:rsidRPr="005C2F8E">
              <w:rPr>
                <w:rFonts w:ascii="Times New Roman" w:eastAsia="Times New Roman" w:hAnsi="Times New Roman" w:cs="Times New Roman"/>
                <w:iCs/>
                <w:sz w:val="24"/>
                <w:szCs w:val="24"/>
                <w:lang w:eastAsia="lv-LV"/>
              </w:rPr>
              <w:t>kumos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st</w:t>
            </w:r>
            <w:r w:rsidR="00BE1343" w:rsidRPr="005C2F8E">
              <w:rPr>
                <w:rFonts w:ascii="Times New Roman" w:eastAsia="Times New Roman" w:hAnsi="Times New Roman" w:cs="Times New Roman"/>
                <w:iCs/>
                <w:sz w:val="24"/>
                <w:szCs w:val="24"/>
                <w:lang w:eastAsia="lv-LV"/>
              </w:rPr>
              <w:t>ā</w:t>
            </w:r>
            <w:r w:rsidRPr="005C2F8E">
              <w:rPr>
                <w:rFonts w:ascii="Times New Roman" w:eastAsia="Times New Roman" w:hAnsi="Times New Roman" w:cs="Times New Roman"/>
                <w:iCs/>
                <w:sz w:val="24"/>
                <w:szCs w:val="24"/>
                <w:lang w:eastAsia="lv-LV"/>
              </w:rPr>
              <w:t>šanās spēkā Reģionālās attīstības koordinācijas padomei saskaņā ar MK noteikumu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871 20.</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punktu ir jāizskata jautājums un jālemj par nepieciešamību izdarīt atbilstošus grozījumus MK rīkojumā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709, </w:t>
            </w:r>
            <w:r w:rsidR="00BE1343" w:rsidRPr="005C2F8E">
              <w:rPr>
                <w:rFonts w:ascii="Times New Roman" w:eastAsia="Times New Roman" w:hAnsi="Times New Roman" w:cs="Times New Roman"/>
                <w:iCs/>
                <w:sz w:val="24"/>
                <w:szCs w:val="24"/>
                <w:lang w:eastAsia="lv-LV"/>
              </w:rPr>
              <w:t>precizējot</w:t>
            </w:r>
            <w:r w:rsidRPr="005C2F8E">
              <w:rPr>
                <w:rFonts w:ascii="Times New Roman" w:eastAsia="Times New Roman" w:hAnsi="Times New Roman" w:cs="Times New Roman"/>
                <w:iCs/>
                <w:sz w:val="24"/>
                <w:szCs w:val="24"/>
                <w:lang w:eastAsia="lv-LV"/>
              </w:rPr>
              <w:t xml:space="preserve"> nacionālās nozīmes attīstības centru pašvaldībām 9.3.1.1.</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pasākuma finansējuma apmēru atbilstoši MK noteikumos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noteiktajam.</w:t>
            </w:r>
          </w:p>
        </w:tc>
      </w:tr>
    </w:tbl>
    <w:p w14:paraId="75951917"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0028" w:rsidRPr="00682223" w14:paraId="6D00711B" w14:textId="77777777" w:rsidTr="00592D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F083E2" w14:textId="77777777" w:rsidR="000D0028" w:rsidRPr="00682223" w:rsidRDefault="000D0028" w:rsidP="00592D8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0028" w:rsidRPr="00682223" w14:paraId="6C0A12CE" w14:textId="77777777" w:rsidTr="00592D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00A53"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98F33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FB6348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0A3E82E2" w14:textId="77777777" w:rsidTr="00592D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05B0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30EE7D"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C3A0E2B"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1FBBE0D0" w14:textId="77777777" w:rsidTr="00592D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FC3F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7C8BA2"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05773B" w14:textId="3DFBFA2F"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02756F">
              <w:rPr>
                <w:rFonts w:ascii="Times New Roman" w:eastAsia="Times New Roman" w:hAnsi="Times New Roman" w:cs="Times New Roman"/>
                <w:iCs/>
                <w:sz w:val="24"/>
                <w:szCs w:val="24"/>
                <w:lang w:eastAsia="lv-LV"/>
              </w:rPr>
              <w:t>.</w:t>
            </w:r>
          </w:p>
        </w:tc>
      </w:tr>
    </w:tbl>
    <w:p w14:paraId="528599F1" w14:textId="7FC2168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2A67" w:rsidRPr="00123E4F" w14:paraId="584F1D1F" w14:textId="77777777" w:rsidTr="001E5E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1661576"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FADEF1" w14:textId="69B3D5DB"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Sabiedrība tika aicināta līdzdarboties noteikumu projekta izstrādē, ievietojot </w:t>
            </w:r>
            <w:r w:rsidRPr="000D0028">
              <w:rPr>
                <w:rFonts w:ascii="Times New Roman" w:eastAsia="Times New Roman" w:hAnsi="Times New Roman" w:cs="Times New Roman"/>
                <w:iCs/>
                <w:sz w:val="24"/>
                <w:szCs w:val="24"/>
                <w:lang w:eastAsia="lv-LV"/>
              </w:rPr>
              <w:t>201</w:t>
            </w:r>
            <w:r w:rsidR="000D0028" w:rsidRPr="000D0028">
              <w:rPr>
                <w:rFonts w:ascii="Times New Roman" w:eastAsia="Times New Roman" w:hAnsi="Times New Roman" w:cs="Times New Roman"/>
                <w:iCs/>
                <w:sz w:val="24"/>
                <w:szCs w:val="24"/>
                <w:lang w:eastAsia="lv-LV"/>
              </w:rPr>
              <w:t>9</w:t>
            </w:r>
            <w:r w:rsidRPr="000D0028">
              <w:rPr>
                <w:rFonts w:ascii="Times New Roman" w:eastAsia="Times New Roman" w:hAnsi="Times New Roman" w:cs="Times New Roman"/>
                <w:iCs/>
                <w:sz w:val="24"/>
                <w:szCs w:val="24"/>
                <w:lang w:eastAsia="lv-LV"/>
              </w:rPr>
              <w:t xml:space="preserve">. gada </w:t>
            </w:r>
            <w:r w:rsidR="000D0028" w:rsidRPr="000D0028">
              <w:rPr>
                <w:rFonts w:ascii="Times New Roman" w:eastAsia="Times New Roman" w:hAnsi="Times New Roman" w:cs="Times New Roman"/>
                <w:iCs/>
                <w:sz w:val="24"/>
                <w:szCs w:val="24"/>
                <w:lang w:eastAsia="lv-LV"/>
              </w:rPr>
              <w:t>4</w:t>
            </w:r>
            <w:r w:rsidRPr="000D0028">
              <w:rPr>
                <w:rFonts w:ascii="Times New Roman" w:eastAsia="Times New Roman" w:hAnsi="Times New Roman" w:cs="Times New Roman"/>
                <w:iCs/>
                <w:sz w:val="24"/>
                <w:szCs w:val="24"/>
                <w:lang w:eastAsia="lv-LV"/>
              </w:rPr>
              <w:t>. </w:t>
            </w:r>
            <w:r w:rsidR="000D0028" w:rsidRPr="000D0028">
              <w:rPr>
                <w:rFonts w:ascii="Times New Roman" w:eastAsia="Times New Roman" w:hAnsi="Times New Roman" w:cs="Times New Roman"/>
                <w:iCs/>
                <w:sz w:val="24"/>
                <w:szCs w:val="24"/>
                <w:lang w:eastAsia="lv-LV"/>
              </w:rPr>
              <w:t>septembr</w:t>
            </w:r>
            <w:r w:rsidR="0026451D">
              <w:rPr>
                <w:rFonts w:ascii="Times New Roman" w:eastAsia="Times New Roman" w:hAnsi="Times New Roman" w:cs="Times New Roman"/>
                <w:iCs/>
                <w:sz w:val="24"/>
                <w:szCs w:val="24"/>
                <w:lang w:eastAsia="lv-LV"/>
              </w:rPr>
              <w:t>ī</w:t>
            </w:r>
            <w:r w:rsidRPr="000D0028">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noteikumu projektu tīmekļvietnē </w:t>
            </w:r>
            <w:hyperlink r:id="rId8" w:history="1">
              <w:r w:rsidRPr="00123E4F">
                <w:rPr>
                  <w:rStyle w:val="Hyperlink"/>
                  <w:rFonts w:ascii="Times New Roman" w:eastAsia="Times New Roman" w:hAnsi="Times New Roman" w:cs="Times New Roman"/>
                  <w:iCs/>
                  <w:sz w:val="24"/>
                  <w:szCs w:val="24"/>
                  <w:lang w:eastAsia="lv-LV"/>
                </w:rPr>
                <w:t>http://www.lm.gov.lv/text/1789</w:t>
              </w:r>
            </w:hyperlink>
            <w:r w:rsidRPr="00123E4F">
              <w:rPr>
                <w:rFonts w:ascii="Times New Roman" w:eastAsia="Times New Roman" w:hAnsi="Times New Roman" w:cs="Times New Roman"/>
                <w:iCs/>
                <w:sz w:val="24"/>
                <w:szCs w:val="24"/>
                <w:lang w:eastAsia="lv-LV"/>
              </w:rPr>
              <w:t xml:space="preserve"> un aicinot līdz 201</w:t>
            </w:r>
            <w:r w:rsidR="007702FA">
              <w:rPr>
                <w:rFonts w:ascii="Times New Roman" w:eastAsia="Times New Roman" w:hAnsi="Times New Roman" w:cs="Times New Roman"/>
                <w:iCs/>
                <w:sz w:val="24"/>
                <w:szCs w:val="24"/>
                <w:lang w:eastAsia="lv-LV"/>
              </w:rPr>
              <w:t>9</w:t>
            </w:r>
            <w:r w:rsidRPr="00123E4F">
              <w:rPr>
                <w:rFonts w:ascii="Times New Roman" w:eastAsia="Times New Roman" w:hAnsi="Times New Roman" w:cs="Times New Roman"/>
                <w:iCs/>
                <w:sz w:val="24"/>
                <w:szCs w:val="24"/>
                <w:lang w:eastAsia="lv-LV"/>
              </w:rPr>
              <w:t>. gada 20. </w:t>
            </w:r>
            <w:r w:rsidR="007702FA">
              <w:rPr>
                <w:rFonts w:ascii="Times New Roman" w:eastAsia="Times New Roman" w:hAnsi="Times New Roman" w:cs="Times New Roman"/>
                <w:iCs/>
                <w:sz w:val="24"/>
                <w:szCs w:val="24"/>
                <w:lang w:eastAsia="lv-LV"/>
              </w:rPr>
              <w:t>septembrim</w:t>
            </w:r>
            <w:r w:rsidRPr="00123E4F">
              <w:rPr>
                <w:rFonts w:ascii="Times New Roman" w:eastAsia="Times New Roman" w:hAnsi="Times New Roman" w:cs="Times New Roman"/>
                <w:iCs/>
                <w:sz w:val="24"/>
                <w:szCs w:val="24"/>
                <w:lang w:eastAsia="lv-LV"/>
              </w:rPr>
              <w:t xml:space="preserve"> sabiedrības pārstāvjus</w:t>
            </w:r>
            <w:r w:rsidR="00841EDD">
              <w:rPr>
                <w:rFonts w:ascii="Times New Roman" w:eastAsia="Times New Roman" w:hAnsi="Times New Roman" w:cs="Times New Roman"/>
                <w:iCs/>
                <w:sz w:val="24"/>
                <w:szCs w:val="24"/>
                <w:lang w:eastAsia="lv-LV"/>
              </w:rPr>
              <w:t>.</w:t>
            </w:r>
            <w:r w:rsidR="00841EDD">
              <w:t xml:space="preserve"> </w:t>
            </w:r>
            <w:r w:rsidR="00841EDD" w:rsidRPr="00841EDD">
              <w:rPr>
                <w:rFonts w:ascii="Times New Roman" w:eastAsia="Times New Roman" w:hAnsi="Times New Roman" w:cs="Times New Roman"/>
                <w:iCs/>
                <w:sz w:val="24"/>
                <w:szCs w:val="24"/>
                <w:lang w:eastAsia="lv-LV"/>
              </w:rPr>
              <w:t xml:space="preserve">Noteikumu projekta izstrādes laikā, </w:t>
            </w:r>
            <w:r w:rsidR="00841EDD">
              <w:rPr>
                <w:rFonts w:ascii="Times New Roman" w:eastAsia="Times New Roman" w:hAnsi="Times New Roman" w:cs="Times New Roman"/>
                <w:iCs/>
                <w:sz w:val="24"/>
                <w:szCs w:val="24"/>
                <w:lang w:eastAsia="lv-LV"/>
              </w:rPr>
              <w:t>ņemot vērā, ka tika nolemts noteikumu projektu papildināt ar nosacījumiem 9.3.1.1. pasākuma papildu finansējuma sadalei pašvaldībām, sabiedrība atkārtoti aicināta</w:t>
            </w:r>
            <w:r w:rsidR="003E4A15">
              <w:rPr>
                <w:rFonts w:ascii="Times New Roman" w:eastAsia="Times New Roman" w:hAnsi="Times New Roman" w:cs="Times New Roman"/>
                <w:iCs/>
                <w:sz w:val="24"/>
                <w:szCs w:val="24"/>
                <w:lang w:eastAsia="lv-LV"/>
              </w:rPr>
              <w:t xml:space="preserve"> līdzdarboties</w:t>
            </w:r>
            <w:r w:rsidR="00841EDD" w:rsidRPr="00841EDD">
              <w:rPr>
                <w:rFonts w:ascii="Times New Roman" w:eastAsia="Times New Roman" w:hAnsi="Times New Roman" w:cs="Times New Roman"/>
                <w:iCs/>
                <w:sz w:val="24"/>
                <w:szCs w:val="24"/>
                <w:lang w:eastAsia="lv-LV"/>
              </w:rPr>
              <w:t>. Sabiedrības līdzdalības atkārtotais un papildinātais paziņojums izsludināts 20</w:t>
            </w:r>
            <w:r w:rsidR="003E4A15">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 xml:space="preserve">. gada </w:t>
            </w:r>
            <w:r w:rsidR="00CF5EBC">
              <w:rPr>
                <w:rFonts w:ascii="Times New Roman" w:eastAsia="Times New Roman" w:hAnsi="Times New Roman" w:cs="Times New Roman"/>
                <w:iCs/>
                <w:sz w:val="24"/>
                <w:szCs w:val="24"/>
                <w:lang w:eastAsia="lv-LV"/>
              </w:rPr>
              <w:t>17</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janvā</w:t>
            </w:r>
            <w:r w:rsidR="00841EDD" w:rsidRPr="00841EDD">
              <w:rPr>
                <w:rFonts w:ascii="Times New Roman" w:eastAsia="Times New Roman" w:hAnsi="Times New Roman" w:cs="Times New Roman"/>
                <w:iCs/>
                <w:sz w:val="24"/>
                <w:szCs w:val="24"/>
                <w:lang w:eastAsia="lv-LV"/>
              </w:rPr>
              <w:t>rī, aicinot līdz 20</w:t>
            </w:r>
            <w:r w:rsidR="00CF5EBC">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841EDD" w:rsidRPr="00841EDD">
              <w:rPr>
                <w:rFonts w:ascii="Times New Roman" w:eastAsia="Times New Roman" w:hAnsi="Times New Roman" w:cs="Times New Roman"/>
                <w:iCs/>
                <w:sz w:val="24"/>
                <w:szCs w:val="24"/>
                <w:lang w:eastAsia="lv-LV"/>
              </w:rPr>
              <w:t xml:space="preserve">gada </w:t>
            </w:r>
            <w:r w:rsidR="00CF5EBC">
              <w:rPr>
                <w:rFonts w:ascii="Times New Roman" w:eastAsia="Times New Roman" w:hAnsi="Times New Roman" w:cs="Times New Roman"/>
                <w:iCs/>
                <w:sz w:val="24"/>
                <w:szCs w:val="24"/>
                <w:lang w:eastAsia="lv-LV"/>
              </w:rPr>
              <w:t>31</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janvā</w:t>
            </w:r>
            <w:r w:rsidR="00841EDD" w:rsidRPr="00841EDD">
              <w:rPr>
                <w:rFonts w:ascii="Times New Roman" w:eastAsia="Times New Roman" w:hAnsi="Times New Roman" w:cs="Times New Roman"/>
                <w:iCs/>
                <w:sz w:val="24"/>
                <w:szCs w:val="24"/>
                <w:lang w:eastAsia="lv-LV"/>
              </w:rPr>
              <w:t>rim sabiedrības pārstāvjus sniegt viedokli par noteikumu projektu tā izstrādes stadijā</w:t>
            </w:r>
            <w:r w:rsidR="00841EDD">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w:t>
            </w:r>
          </w:p>
          <w:p w14:paraId="4B47CE05"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123E4F">
                <w:rPr>
                  <w:rStyle w:val="Hyperlink"/>
                  <w:rFonts w:ascii="Times New Roman" w:eastAsia="Times New Roman" w:hAnsi="Times New Roman" w:cs="Times New Roman"/>
                  <w:iCs/>
                  <w:sz w:val="24"/>
                  <w:szCs w:val="24"/>
                  <w:lang w:eastAsia="lv-LV"/>
                </w:rPr>
                <w:t>atbildīga.iestade@lm.gov.lv</w:t>
              </w:r>
            </w:hyperlink>
            <w:r w:rsidRPr="00123E4F">
              <w:rPr>
                <w:rFonts w:ascii="Times New Roman" w:eastAsia="Times New Roman" w:hAnsi="Times New Roman" w:cs="Times New Roman"/>
                <w:iCs/>
                <w:sz w:val="24"/>
                <w:szCs w:val="24"/>
                <w:lang w:eastAsia="lv-LV"/>
              </w:rPr>
              <w:t>;</w:t>
            </w:r>
          </w:p>
          <w:p w14:paraId="1CB7631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 klātienē.</w:t>
            </w:r>
          </w:p>
        </w:tc>
      </w:tr>
      <w:tr w:rsidR="00632A67" w:rsidRPr="00123E4F" w14:paraId="3241CB54"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6107D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F75B8DE" w14:textId="5D306888" w:rsidR="00632A67" w:rsidRPr="00123E4F" w:rsidRDefault="00CF5EBC"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32A67" w:rsidRPr="00123E4F">
              <w:rPr>
                <w:rFonts w:ascii="Times New Roman" w:eastAsia="Times New Roman" w:hAnsi="Times New Roman" w:cs="Times New Roman"/>
                <w:iCs/>
                <w:sz w:val="24"/>
                <w:szCs w:val="24"/>
                <w:lang w:eastAsia="lv-LV"/>
              </w:rPr>
              <w:t>ar tīmekļvietnē ievietoto noteikumu projektu sabiedrības viedoklis netika saņemts.</w:t>
            </w:r>
          </w:p>
        </w:tc>
      </w:tr>
      <w:tr w:rsidR="00632A67" w:rsidRPr="00123E4F" w14:paraId="0E964136"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5B3F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2A67" w:rsidRPr="00123E4F" w14:paraId="22EB4ED8" w14:textId="77777777" w:rsidTr="001E5E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32A67" w:rsidRPr="00123E4F" w14:paraId="425EB3D3"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C00A7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Pašvaldības kā 9.3.1.1. pasākuma finansējuma saņēmēji.</w:t>
            </w:r>
          </w:p>
        </w:tc>
      </w:tr>
      <w:tr w:rsidR="00632A67" w:rsidRPr="00123E4F" w14:paraId="3D478CBB"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1E5E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AC146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05D70C4D" w14:textId="77777777" w:rsidR="00632A67" w:rsidRPr="00123E4F" w:rsidRDefault="00632A67" w:rsidP="00632A67">
      <w:pPr>
        <w:spacing w:after="0" w:line="240" w:lineRule="auto"/>
        <w:rPr>
          <w:rFonts w:ascii="Times New Roman" w:hAnsi="Times New Roman" w:cs="Times New Roman"/>
          <w:sz w:val="28"/>
          <w:szCs w:val="28"/>
        </w:rPr>
      </w:pPr>
    </w:p>
    <w:p w14:paraId="25FF8C1D" w14:textId="77777777" w:rsidR="00632A67" w:rsidRPr="00123E4F" w:rsidRDefault="00632A67" w:rsidP="00632A67">
      <w:pPr>
        <w:spacing w:after="0" w:line="240" w:lineRule="auto"/>
        <w:rPr>
          <w:rFonts w:ascii="Times New Roman" w:hAnsi="Times New Roman" w:cs="Times New Roman"/>
          <w:sz w:val="28"/>
          <w:szCs w:val="28"/>
        </w:rPr>
      </w:pPr>
    </w:p>
    <w:p w14:paraId="57AEF978" w14:textId="77777777" w:rsidR="00632A67" w:rsidRPr="00123E4F" w:rsidRDefault="00632A67" w:rsidP="00632A67">
      <w:pPr>
        <w:tabs>
          <w:tab w:val="left" w:pos="6237"/>
        </w:tabs>
        <w:spacing w:after="0" w:line="240" w:lineRule="auto"/>
        <w:ind w:firstLine="720"/>
        <w:rPr>
          <w:rFonts w:ascii="Times New Roman" w:hAnsi="Times New Roman" w:cs="Times New Roman"/>
          <w:sz w:val="24"/>
          <w:szCs w:val="24"/>
        </w:rPr>
      </w:pPr>
      <w:r w:rsidRPr="00123E4F">
        <w:rPr>
          <w:rFonts w:ascii="Times New Roman" w:hAnsi="Times New Roman" w:cs="Times New Roman"/>
          <w:sz w:val="24"/>
          <w:szCs w:val="24"/>
        </w:rPr>
        <w:t>Labklājības ministr</w:t>
      </w:r>
      <w:r w:rsidR="00BE1343">
        <w:rPr>
          <w:rFonts w:ascii="Times New Roman" w:hAnsi="Times New Roman" w:cs="Times New Roman"/>
          <w:sz w:val="24"/>
          <w:szCs w:val="24"/>
        </w:rPr>
        <w:t>e</w:t>
      </w:r>
      <w:r w:rsidRPr="00123E4F">
        <w:rPr>
          <w:rFonts w:ascii="Times New Roman" w:hAnsi="Times New Roman" w:cs="Times New Roman"/>
          <w:sz w:val="24"/>
          <w:szCs w:val="24"/>
        </w:rPr>
        <w:tab/>
      </w:r>
      <w:r w:rsidR="00BE1343">
        <w:rPr>
          <w:rFonts w:ascii="Times New Roman" w:hAnsi="Times New Roman" w:cs="Times New Roman"/>
          <w:sz w:val="24"/>
          <w:szCs w:val="24"/>
        </w:rPr>
        <w:t xml:space="preserve">          R.Petraviča</w:t>
      </w:r>
    </w:p>
    <w:p w14:paraId="6EA54EA0"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56C64EC1"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10C81B0E"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67C2B2DD"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6A31E304" w14:textId="77777777" w:rsidR="00632A67" w:rsidRPr="00123E4F" w:rsidRDefault="00632A67" w:rsidP="00632A67">
      <w:pPr>
        <w:tabs>
          <w:tab w:val="left" w:pos="6237"/>
        </w:tabs>
        <w:spacing w:after="0" w:line="240" w:lineRule="auto"/>
        <w:rPr>
          <w:rFonts w:ascii="Times New Roman" w:hAnsi="Times New Roman" w:cs="Times New Roman"/>
          <w:sz w:val="28"/>
          <w:szCs w:val="28"/>
        </w:rPr>
      </w:pPr>
    </w:p>
    <w:p w14:paraId="16DF0139" w14:textId="77777777" w:rsidR="00632A67" w:rsidRPr="00123E4F" w:rsidRDefault="00BE1343" w:rsidP="00632A6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Vjakse</w:t>
      </w:r>
      <w:r w:rsidR="00632A67" w:rsidRPr="00123E4F">
        <w:rPr>
          <w:rFonts w:ascii="Times New Roman" w:hAnsi="Times New Roman" w:cs="Times New Roman"/>
          <w:sz w:val="20"/>
          <w:szCs w:val="20"/>
        </w:rPr>
        <w:t xml:space="preserve"> 670216</w:t>
      </w:r>
      <w:r>
        <w:rPr>
          <w:rFonts w:ascii="Times New Roman" w:hAnsi="Times New Roman" w:cs="Times New Roman"/>
          <w:sz w:val="20"/>
          <w:szCs w:val="20"/>
        </w:rPr>
        <w:t>41</w:t>
      </w:r>
    </w:p>
    <w:p w14:paraId="043EA959" w14:textId="77777777" w:rsidR="00086E69" w:rsidRPr="007702FA" w:rsidRDefault="00BE1343" w:rsidP="007702F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Ilga.Vjakse</w:t>
      </w:r>
      <w:r w:rsidR="00632A67" w:rsidRPr="00123E4F">
        <w:rPr>
          <w:rFonts w:ascii="Times New Roman" w:hAnsi="Times New Roman" w:cs="Times New Roman"/>
          <w:sz w:val="20"/>
          <w:szCs w:val="20"/>
        </w:rPr>
        <w:t>@lm.gov.lv</w:t>
      </w:r>
      <w:bookmarkEnd w:id="0"/>
    </w:p>
    <w:sectPr w:rsidR="00086E69" w:rsidRPr="007702FA" w:rsidSect="001E5E1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0262" w14:textId="77777777" w:rsidR="004009A9" w:rsidRDefault="004009A9" w:rsidP="00632A67">
      <w:pPr>
        <w:spacing w:after="0" w:line="240" w:lineRule="auto"/>
      </w:pPr>
      <w:r>
        <w:separator/>
      </w:r>
    </w:p>
  </w:endnote>
  <w:endnote w:type="continuationSeparator" w:id="0">
    <w:p w14:paraId="6138A593" w14:textId="77777777" w:rsidR="004009A9" w:rsidRDefault="004009A9"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BF39" w14:textId="77777777" w:rsidR="007E0D3E" w:rsidRDefault="007E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F1CF" w14:textId="53C3BF86" w:rsidR="004009A9" w:rsidRPr="008178E1" w:rsidRDefault="004009A9" w:rsidP="008178E1">
    <w:pPr>
      <w:pStyle w:val="Footer"/>
      <w:rPr>
        <w:rFonts w:ascii="Times New Roman" w:hAnsi="Times New Roman" w:cs="Times New Roman"/>
        <w:sz w:val="20"/>
        <w:szCs w:val="20"/>
      </w:rPr>
    </w:pPr>
    <w:r>
      <w:rPr>
        <w:rFonts w:ascii="Times New Roman" w:hAnsi="Times New Roman" w:cs="Times New Roman"/>
        <w:sz w:val="20"/>
        <w:szCs w:val="20"/>
      </w:rPr>
      <w:t>LManot_</w:t>
    </w:r>
    <w:r w:rsidR="007E0D3E">
      <w:rPr>
        <w:rFonts w:ascii="Times New Roman" w:hAnsi="Times New Roman" w:cs="Times New Roman"/>
        <w:sz w:val="20"/>
        <w:szCs w:val="20"/>
      </w:rPr>
      <w:t>30</w:t>
    </w:r>
    <w:bookmarkStart w:id="3" w:name="_GoBack"/>
    <w:bookmarkEnd w:id="3"/>
    <w:r>
      <w:rPr>
        <w:rFonts w:ascii="Times New Roman" w:hAnsi="Times New Roman" w:cs="Times New Roman"/>
        <w:sz w:val="20"/>
        <w:szCs w:val="20"/>
      </w:rPr>
      <w:t>032020_MK_871_gr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5E85" w14:textId="21DEFE0D" w:rsidR="004009A9" w:rsidRPr="00DF50D2" w:rsidRDefault="004009A9" w:rsidP="001E5E1A">
    <w:pPr>
      <w:pStyle w:val="Footer"/>
      <w:rPr>
        <w:rFonts w:ascii="Times New Roman" w:hAnsi="Times New Roman" w:cs="Times New Roman"/>
        <w:sz w:val="20"/>
        <w:szCs w:val="20"/>
      </w:rPr>
    </w:pPr>
    <w:r>
      <w:rPr>
        <w:rFonts w:ascii="Times New Roman" w:hAnsi="Times New Roman" w:cs="Times New Roman"/>
        <w:sz w:val="20"/>
        <w:szCs w:val="20"/>
      </w:rPr>
      <w:t>LManot_</w:t>
    </w:r>
    <w:r w:rsidR="007E0D3E">
      <w:rPr>
        <w:rFonts w:ascii="Times New Roman" w:hAnsi="Times New Roman" w:cs="Times New Roman"/>
        <w:sz w:val="20"/>
        <w:szCs w:val="20"/>
      </w:rPr>
      <w:t>300</w:t>
    </w:r>
    <w:r>
      <w:rPr>
        <w:rFonts w:ascii="Times New Roman" w:hAnsi="Times New Roman" w:cs="Times New Roman"/>
        <w:sz w:val="20"/>
        <w:szCs w:val="20"/>
      </w:rPr>
      <w:t>32020_MK_871_gr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8FDE" w14:textId="77777777" w:rsidR="004009A9" w:rsidRDefault="004009A9" w:rsidP="00632A67">
      <w:pPr>
        <w:spacing w:after="0" w:line="240" w:lineRule="auto"/>
      </w:pPr>
      <w:r>
        <w:separator/>
      </w:r>
    </w:p>
  </w:footnote>
  <w:footnote w:type="continuationSeparator" w:id="0">
    <w:p w14:paraId="615960FE" w14:textId="77777777" w:rsidR="004009A9" w:rsidRDefault="004009A9" w:rsidP="00632A67">
      <w:pPr>
        <w:spacing w:after="0" w:line="240" w:lineRule="auto"/>
      </w:pPr>
      <w:r>
        <w:continuationSeparator/>
      </w:r>
    </w:p>
  </w:footnote>
  <w:footnote w:id="1">
    <w:p w14:paraId="061E3523" w14:textId="77777777" w:rsidR="004009A9" w:rsidRPr="00D633AA" w:rsidRDefault="004009A9" w:rsidP="00632A67">
      <w:pPr>
        <w:pStyle w:val="FootnoteText"/>
        <w:jc w:val="both"/>
        <w:rPr>
          <w:rFonts w:ascii="Times New Roman" w:hAnsi="Times New Roman" w:cs="Times New Roman"/>
          <w:lang w:eastAsia="lv-LV"/>
        </w:rPr>
      </w:pPr>
      <w:r>
        <w:rPr>
          <w:rStyle w:val="FootnoteReference"/>
        </w:rPr>
        <w:footnoteRef/>
      </w:r>
      <w:r>
        <w:t xml:space="preserve"> </w:t>
      </w:r>
      <w:r w:rsidRPr="007B57D7">
        <w:rPr>
          <w:rFonts w:ascii="Times New Roman" w:hAnsi="Times New Roman" w:cs="Times New Roman"/>
          <w:sz w:val="18"/>
          <w:szCs w:val="18"/>
          <w:lang w:eastAsia="lv-LV"/>
        </w:rPr>
        <w:t>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(turpmāk – noteikumu projekts)</w:t>
      </w:r>
    </w:p>
  </w:footnote>
  <w:footnote w:id="2">
    <w:p w14:paraId="4FE93118" w14:textId="77777777" w:rsidR="004009A9" w:rsidRPr="00E96D36" w:rsidRDefault="004009A9" w:rsidP="00632A67">
      <w:pPr>
        <w:pStyle w:val="FootnoteText"/>
        <w:jc w:val="both"/>
        <w:rPr>
          <w:rFonts w:ascii="Times New Roman" w:hAnsi="Times New Roman" w:cs="Times New Roman"/>
          <w:sz w:val="18"/>
          <w:szCs w:val="18"/>
        </w:rPr>
      </w:pPr>
      <w:r>
        <w:rPr>
          <w:rStyle w:val="FootnoteReference"/>
        </w:rPr>
        <w:footnoteRef/>
      </w:r>
      <w:r>
        <w:t xml:space="preserve"> </w:t>
      </w:r>
      <w:r w:rsidRPr="007B57D7">
        <w:rPr>
          <w:rFonts w:ascii="Times New Roman" w:hAnsi="Times New Roman" w:cs="Times New Roman"/>
          <w:sz w:val="18"/>
          <w:szCs w:val="18"/>
        </w:rPr>
        <w:t>Ministru kabineta 2016. gada 20. decembra noteikumi Nr. 871 "</w:t>
      </w:r>
      <w:bookmarkStart w:id="2" w:name="_Hlk21533555"/>
      <w:r w:rsidRPr="007B57D7">
        <w:rPr>
          <w:rFonts w:ascii="Times New Roman" w:hAnsi="Times New Roman" w:cs="Times New Roman"/>
          <w:sz w:val="18"/>
          <w:szCs w:val="18"/>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bookmarkEnd w:id="2"/>
      <w:r w:rsidRPr="007B57D7">
        <w:rPr>
          <w:rFonts w:ascii="Times New Roman" w:hAnsi="Times New Roman" w:cs="Times New Roman"/>
          <w:sz w:val="18"/>
          <w:szCs w:val="18"/>
        </w:rPr>
        <w:t>pirmās un otrās projektu iesniegumu atlases kārtas īstenošanas noteikumi" (turpmāk – MK noteikumi Nr. 871)</w:t>
      </w:r>
    </w:p>
  </w:footnote>
  <w:footnote w:id="3">
    <w:p w14:paraId="4B300716" w14:textId="5E8E5FF0" w:rsidR="004009A9" w:rsidRDefault="004009A9" w:rsidP="005E3C0A">
      <w:pPr>
        <w:pStyle w:val="FootnoteText"/>
        <w:jc w:val="both"/>
      </w:pPr>
      <w:r>
        <w:rPr>
          <w:rStyle w:val="FootnoteReference"/>
        </w:rPr>
        <w:footnoteRef/>
      </w:r>
      <w:r>
        <w:t xml:space="preserve"> </w:t>
      </w:r>
      <w:r w:rsidRPr="005E3C0A">
        <w:rPr>
          <w:rFonts w:ascii="Times New Roman" w:hAnsi="Times New Roman" w:cs="Times New Roman"/>
          <w:sz w:val="18"/>
          <w:szCs w:val="18"/>
        </w:rPr>
        <w:t>Ministru kabineta 2018. gada 11. decembra noteikumi Nr. 792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w:t>
      </w:r>
      <w:r>
        <w:rPr>
          <w:rFonts w:ascii="Times New Roman" w:hAnsi="Times New Roman" w:cs="Times New Roman"/>
          <w:sz w:val="18"/>
          <w:szCs w:val="18"/>
        </w:rPr>
        <w:t> </w:t>
      </w:r>
      <w:r w:rsidRPr="005E3C0A">
        <w:rPr>
          <w:rFonts w:ascii="Times New Roman" w:hAnsi="Times New Roman" w:cs="Times New Roman"/>
          <w:sz w:val="18"/>
          <w:szCs w:val="18"/>
        </w:rPr>
        <w:t>pasākuma "Pakalpojumu infrastruktūras attīstība deinstitucionalizācijas plānu īstenošanai" pirmās un otrās projektu iesniegumu atlases kārtas īstenošanas noteikumi"</w:t>
      </w:r>
      <w:r>
        <w:t xml:space="preserve"> </w:t>
      </w:r>
    </w:p>
  </w:footnote>
  <w:footnote w:id="4">
    <w:p w14:paraId="69214F32" w14:textId="59AD380C" w:rsidR="004009A9" w:rsidRDefault="004009A9">
      <w:pPr>
        <w:pStyle w:val="FootnoteText"/>
      </w:pPr>
      <w:r>
        <w:rPr>
          <w:rStyle w:val="FootnoteReference"/>
        </w:rPr>
        <w:footnoteRef/>
      </w:r>
      <w:r>
        <w:t xml:space="preserve"> </w:t>
      </w:r>
      <w:r w:rsidRPr="00276B61">
        <w:rPr>
          <w:rFonts w:ascii="Times New Roman" w:hAnsi="Times New Roman" w:cs="Times New Roman"/>
          <w:sz w:val="18"/>
          <w:szCs w:val="18"/>
        </w:rPr>
        <w:t>Labklājības ministrijas skaidrojums par ERAF ieguldījumiem sabiedrībā balstītu sociālo pakalpojumu un ģimeniskai videi pietuvinātu pakalpojumu infrastruktūras attīstībai darbības programmas "Izaugsme un nodarbinātība" specifiskā atbalsta mērķa 9.3.1.1. pasākumā "Pakalpojumu infrastruktūras attīstība deinstitucionalizācijas plānu īstenošanai". Pieejams http://www.lm.gov.lv/upload/skaidrojums_ieguldijumi_di_precizets_06_07_2018.pdf</w:t>
      </w:r>
    </w:p>
  </w:footnote>
  <w:footnote w:id="5">
    <w:p w14:paraId="2DC937E8" w14:textId="1F9F71AE" w:rsidR="004009A9" w:rsidRDefault="004009A9" w:rsidP="00C0558F">
      <w:pPr>
        <w:pStyle w:val="FootnoteText"/>
        <w:jc w:val="both"/>
      </w:pPr>
      <w:r>
        <w:rPr>
          <w:rStyle w:val="FootnoteReference"/>
        </w:rPr>
        <w:footnoteRef/>
      </w:r>
      <w:r>
        <w:t xml:space="preserve"> </w:t>
      </w:r>
      <w:r w:rsidRPr="00C0558F">
        <w:rPr>
          <w:rFonts w:ascii="Times New Roman" w:hAnsi="Times New Roman" w:cs="Times New Roman"/>
          <w:sz w:val="18"/>
          <w:szCs w:val="18"/>
        </w:rPr>
        <w:t>Finanšu ministrijas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0558F">
        <w:t xml:space="preserve"> </w:t>
      </w:r>
      <w:r w:rsidRPr="00C0558F">
        <w:rPr>
          <w:rFonts w:ascii="Times New Roman" w:hAnsi="Times New Roman" w:cs="Times New Roman"/>
          <w:sz w:val="18"/>
          <w:szCs w:val="18"/>
        </w:rPr>
        <w:t>(turpmāk – Finanšu ministrijas informatīvais ziņojums)</w:t>
      </w:r>
    </w:p>
  </w:footnote>
  <w:footnote w:id="6">
    <w:p w14:paraId="47FA21F8" w14:textId="2E93A2C7" w:rsidR="004009A9" w:rsidRDefault="004009A9" w:rsidP="00D15142">
      <w:pPr>
        <w:pStyle w:val="FootnoteText"/>
        <w:jc w:val="both"/>
      </w:pPr>
      <w:r>
        <w:rPr>
          <w:rStyle w:val="FootnoteReference"/>
        </w:rPr>
        <w:footnoteRef/>
      </w:r>
      <w:r>
        <w:t xml:space="preserve"> </w:t>
      </w:r>
      <w:r w:rsidRPr="00D15142">
        <w:rPr>
          <w:rFonts w:ascii="Times New Roman" w:hAnsi="Times New Roman" w:cs="Times New Roman"/>
          <w:sz w:val="18"/>
          <w:szCs w:val="18"/>
        </w:rPr>
        <w:t>Ministru kabineta 2020. gada 21. janvāra rīkojums "Grozījumi Eiropas Savienības struktūrfondu un Kohēzijas fonda 2014.-2020.gada plānošanas perioda darbības programmā "Izaugsme un nodarbinātība"" (turpmāk – darbības programmas grozījumi)</w:t>
      </w:r>
    </w:p>
  </w:footnote>
  <w:footnote w:id="7">
    <w:p w14:paraId="03C80BC7" w14:textId="77777777" w:rsidR="004009A9" w:rsidRDefault="004009A9">
      <w:pPr>
        <w:pStyle w:val="FootnoteText"/>
      </w:pPr>
      <w:r>
        <w:rPr>
          <w:rStyle w:val="FootnoteReference"/>
        </w:rPr>
        <w:footnoteRef/>
      </w:r>
      <w:r>
        <w:t xml:space="preserve"> </w:t>
      </w:r>
      <w:r w:rsidRPr="008B46F1">
        <w:rPr>
          <w:rFonts w:ascii="Times New Roman" w:hAnsi="Times New Roman" w:cs="Times New Roman"/>
          <w:sz w:val="18"/>
          <w:szCs w:val="18"/>
        </w:rPr>
        <w:t>Šobrīd iznākuma rādītāja i.9.3.1.b nosaukums – izveidoto vai labiekārtoto vietu skaits pakalpojumu sniegšanai personām ar garīga rakstura traucējumiem</w:t>
      </w:r>
      <w:r>
        <w:t xml:space="preserve"> </w:t>
      </w:r>
    </w:p>
  </w:footnote>
  <w:footnote w:id="8">
    <w:p w14:paraId="48DBEFEC" w14:textId="75490B02" w:rsidR="004009A9" w:rsidRDefault="004009A9">
      <w:pPr>
        <w:pStyle w:val="FootnoteText"/>
      </w:pPr>
      <w:r>
        <w:rPr>
          <w:rStyle w:val="FootnoteReference"/>
        </w:rPr>
        <w:footnoteRef/>
      </w:r>
      <w:r>
        <w:t xml:space="preserve"> </w:t>
      </w:r>
      <w:r w:rsidRPr="006D546B">
        <w:rPr>
          <w:rFonts w:ascii="Times New Roman" w:hAnsi="Times New Roman" w:cs="Times New Roman"/>
          <w:sz w:val="18"/>
          <w:szCs w:val="18"/>
        </w:rPr>
        <w:t>i.9.3.1.a – iznākuma rādītājs "Izveidoto un/ vai labiekārtoto vietu skaits bērnu aprūpei ģimeniskā vidē" (turpmāk – i.9.3.1.a)</w:t>
      </w:r>
    </w:p>
  </w:footnote>
  <w:footnote w:id="9">
    <w:p w14:paraId="24A760F8" w14:textId="77777777" w:rsidR="004009A9" w:rsidRDefault="004009A9" w:rsidP="002C1D11">
      <w:pPr>
        <w:pStyle w:val="FootnoteText"/>
        <w:jc w:val="both"/>
      </w:pPr>
      <w:r>
        <w:rPr>
          <w:rStyle w:val="FootnoteReference"/>
        </w:rPr>
        <w:footnoteRef/>
      </w:r>
      <w:r>
        <w:t xml:space="preserve"> </w:t>
      </w:r>
      <w:r w:rsidRPr="002C1D11">
        <w:rPr>
          <w:rFonts w:ascii="Times New Roman" w:hAnsi="Times New Roman" w:cs="Times New Roman"/>
          <w:sz w:val="18"/>
          <w:szCs w:val="18"/>
        </w:rPr>
        <w:t>Saskaņā ar MK noteikumu Nr. 871 10. punktu valsts budžeta dotācijas apmēru pašvaldībai nosaka no minimālās nacionālā publiskā finansējuma attiecināmo izmaksu daļas</w:t>
      </w:r>
    </w:p>
  </w:footnote>
  <w:footnote w:id="10">
    <w:p w14:paraId="658A04B6" w14:textId="77777777" w:rsidR="004009A9" w:rsidRDefault="004009A9" w:rsidP="000A7AF8">
      <w:pPr>
        <w:pStyle w:val="FootnoteText"/>
      </w:pPr>
      <w:r>
        <w:rPr>
          <w:rStyle w:val="FootnoteReference"/>
        </w:rPr>
        <w:footnoteRef/>
      </w:r>
      <w:r>
        <w:t xml:space="preserve"> </w:t>
      </w:r>
      <w:r w:rsidRPr="00E443EB">
        <w:rPr>
          <w:rFonts w:ascii="Times New Roman" w:hAnsi="Times New Roman" w:cs="Times New Roman"/>
          <w:sz w:val="18"/>
          <w:szCs w:val="18"/>
        </w:rPr>
        <w:t>Saskaņā ar MK noteikumu Nr. 871 36. punktu</w:t>
      </w:r>
    </w:p>
  </w:footnote>
  <w:footnote w:id="11">
    <w:p w14:paraId="697C5318" w14:textId="77777777" w:rsidR="004009A9" w:rsidRDefault="004009A9" w:rsidP="002F30D7">
      <w:pPr>
        <w:pStyle w:val="FootnoteText"/>
      </w:pPr>
      <w:r>
        <w:rPr>
          <w:rStyle w:val="FootnoteReference"/>
        </w:rPr>
        <w:footnoteRef/>
      </w:r>
      <w:r>
        <w:t xml:space="preserve"> </w:t>
      </w:r>
      <w:hyperlink r:id="rId1" w:history="1">
        <w:r w:rsidRPr="00925591">
          <w:rPr>
            <w:rFonts w:ascii="Times New Roman" w:eastAsia="Times New Roman" w:hAnsi="Times New Roman" w:cs="Times New Roman"/>
            <w:iCs/>
            <w:sz w:val="18"/>
            <w:szCs w:val="18"/>
            <w:lang w:eastAsia="lv-LV"/>
          </w:rPr>
          <w:t>http://www.vraa.gov.lv/lv/publikacijas/pbkr/</w:t>
        </w:r>
      </w:hyperlink>
    </w:p>
  </w:footnote>
  <w:footnote w:id="12">
    <w:p w14:paraId="7AE394A1" w14:textId="77777777" w:rsidR="004009A9" w:rsidRPr="00925591" w:rsidRDefault="004009A9" w:rsidP="000A7AF8">
      <w:pPr>
        <w:pStyle w:val="FootnoteText"/>
        <w:jc w:val="both"/>
        <w:rPr>
          <w:rFonts w:ascii="Arial" w:hAnsi="Arial" w:cs="Arial"/>
          <w:b/>
          <w:bCs/>
          <w:color w:val="414142"/>
          <w:sz w:val="35"/>
          <w:szCs w:val="35"/>
          <w:shd w:val="clear" w:color="auto" w:fill="FFFFFF"/>
        </w:rPr>
      </w:pPr>
      <w:r>
        <w:rPr>
          <w:rStyle w:val="FootnoteReference"/>
        </w:rPr>
        <w:footnoteRef/>
      </w:r>
      <w:r>
        <w:t xml:space="preserve"> </w:t>
      </w:r>
      <w:r w:rsidRPr="00925591">
        <w:rPr>
          <w:rFonts w:ascii="Times New Roman" w:eastAsia="Times New Roman" w:hAnsi="Times New Roman" w:cs="Times New Roman"/>
          <w:iCs/>
          <w:sz w:val="18"/>
          <w:szCs w:val="18"/>
          <w:lang w:eastAsia="lv-LV"/>
        </w:rPr>
        <w:t>Ministru kabineta 27.01.2015. noteikumi Nr. 42 "Noteikumi par kritērijiem un kārtību valsts budžeta dotācijas piešķiršanai pašvaldībām Eiropas Savienības struktūrfondu un Kohēzijas fonda 2014.–2020.gada plānošanas periodā līdzfinansēto projektu īstenošanai" (turpmāk – MK noteikumi Nr. 42)</w:t>
      </w:r>
    </w:p>
  </w:footnote>
  <w:footnote w:id="13">
    <w:p w14:paraId="018C4B25" w14:textId="3F992743" w:rsidR="004009A9" w:rsidRDefault="004009A9" w:rsidP="003B4333">
      <w:pPr>
        <w:pStyle w:val="FootnoteText"/>
        <w:jc w:val="both"/>
      </w:pPr>
      <w:r>
        <w:rPr>
          <w:rStyle w:val="FootnoteReference"/>
        </w:rPr>
        <w:footnoteRef/>
      </w:r>
      <w:r>
        <w:t xml:space="preserve"> </w:t>
      </w:r>
      <w:r w:rsidRPr="003B4333">
        <w:rPr>
          <w:rFonts w:ascii="Times New Roman" w:hAnsi="Times New Roman" w:cs="Times New Roman"/>
          <w:sz w:val="18"/>
          <w:szCs w:val="18"/>
        </w:rPr>
        <w:t>Darbības programmas grozījumi iesniegti Eiropas Komisijā 2020. gada 28. janvārī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68C7" w14:textId="77777777" w:rsidR="007E0D3E" w:rsidRDefault="007E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009A9" w:rsidRPr="00C25B49" w:rsidRDefault="004009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654C" w14:textId="77777777" w:rsidR="007E0D3E" w:rsidRDefault="007E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67"/>
    <w:rsid w:val="00001D9A"/>
    <w:rsid w:val="00005CAC"/>
    <w:rsid w:val="00013540"/>
    <w:rsid w:val="0002756F"/>
    <w:rsid w:val="0003163A"/>
    <w:rsid w:val="00045561"/>
    <w:rsid w:val="0007303D"/>
    <w:rsid w:val="00080DA6"/>
    <w:rsid w:val="0008121A"/>
    <w:rsid w:val="00082F64"/>
    <w:rsid w:val="00083F20"/>
    <w:rsid w:val="00086E69"/>
    <w:rsid w:val="000972C5"/>
    <w:rsid w:val="000A7AF8"/>
    <w:rsid w:val="000C6D6D"/>
    <w:rsid w:val="000C71BF"/>
    <w:rsid w:val="000C73DD"/>
    <w:rsid w:val="000D0028"/>
    <w:rsid w:val="000F1232"/>
    <w:rsid w:val="00107871"/>
    <w:rsid w:val="001104E1"/>
    <w:rsid w:val="00111428"/>
    <w:rsid w:val="0011221A"/>
    <w:rsid w:val="001136CC"/>
    <w:rsid w:val="00137C42"/>
    <w:rsid w:val="00146008"/>
    <w:rsid w:val="00147031"/>
    <w:rsid w:val="00157021"/>
    <w:rsid w:val="00160574"/>
    <w:rsid w:val="00163312"/>
    <w:rsid w:val="00186250"/>
    <w:rsid w:val="001B7161"/>
    <w:rsid w:val="001C1206"/>
    <w:rsid w:val="001C19B1"/>
    <w:rsid w:val="001D258F"/>
    <w:rsid w:val="001E5E1A"/>
    <w:rsid w:val="001F6F57"/>
    <w:rsid w:val="00222811"/>
    <w:rsid w:val="00222D58"/>
    <w:rsid w:val="0025401B"/>
    <w:rsid w:val="0026451D"/>
    <w:rsid w:val="00276B61"/>
    <w:rsid w:val="00284704"/>
    <w:rsid w:val="00287578"/>
    <w:rsid w:val="002B4410"/>
    <w:rsid w:val="002C1D11"/>
    <w:rsid w:val="002D04A2"/>
    <w:rsid w:val="002E4D3B"/>
    <w:rsid w:val="002F1A9E"/>
    <w:rsid w:val="002F30D7"/>
    <w:rsid w:val="00300B9D"/>
    <w:rsid w:val="003045A1"/>
    <w:rsid w:val="00306E2E"/>
    <w:rsid w:val="00320826"/>
    <w:rsid w:val="00321450"/>
    <w:rsid w:val="0032169B"/>
    <w:rsid w:val="00327B2A"/>
    <w:rsid w:val="0033472C"/>
    <w:rsid w:val="00336EDB"/>
    <w:rsid w:val="00355E07"/>
    <w:rsid w:val="003717DB"/>
    <w:rsid w:val="003751A5"/>
    <w:rsid w:val="00385935"/>
    <w:rsid w:val="00392C19"/>
    <w:rsid w:val="003951D4"/>
    <w:rsid w:val="003A577C"/>
    <w:rsid w:val="003A626E"/>
    <w:rsid w:val="003A6BED"/>
    <w:rsid w:val="003B4333"/>
    <w:rsid w:val="003B6960"/>
    <w:rsid w:val="003C123D"/>
    <w:rsid w:val="003C7FBA"/>
    <w:rsid w:val="003D0567"/>
    <w:rsid w:val="003E32B9"/>
    <w:rsid w:val="003E4A15"/>
    <w:rsid w:val="004009A9"/>
    <w:rsid w:val="00400A9A"/>
    <w:rsid w:val="00401F6C"/>
    <w:rsid w:val="004112DD"/>
    <w:rsid w:val="00411EB7"/>
    <w:rsid w:val="0041568F"/>
    <w:rsid w:val="00423733"/>
    <w:rsid w:val="004258FC"/>
    <w:rsid w:val="00427A8C"/>
    <w:rsid w:val="00432E93"/>
    <w:rsid w:val="00436D34"/>
    <w:rsid w:val="00445F4A"/>
    <w:rsid w:val="0045277E"/>
    <w:rsid w:val="004923B3"/>
    <w:rsid w:val="004B22FD"/>
    <w:rsid w:val="004D448E"/>
    <w:rsid w:val="004D7F17"/>
    <w:rsid w:val="004E4A92"/>
    <w:rsid w:val="004F58D9"/>
    <w:rsid w:val="00500E87"/>
    <w:rsid w:val="0050570A"/>
    <w:rsid w:val="00505C68"/>
    <w:rsid w:val="005160BD"/>
    <w:rsid w:val="00521F5C"/>
    <w:rsid w:val="00522FAB"/>
    <w:rsid w:val="00540542"/>
    <w:rsid w:val="00541EB4"/>
    <w:rsid w:val="00541F82"/>
    <w:rsid w:val="00544B81"/>
    <w:rsid w:val="005532FE"/>
    <w:rsid w:val="00556764"/>
    <w:rsid w:val="005742E7"/>
    <w:rsid w:val="005755EB"/>
    <w:rsid w:val="00591664"/>
    <w:rsid w:val="00592D8C"/>
    <w:rsid w:val="005964C0"/>
    <w:rsid w:val="00596827"/>
    <w:rsid w:val="005A3407"/>
    <w:rsid w:val="005A4CAC"/>
    <w:rsid w:val="005A7DE0"/>
    <w:rsid w:val="005C2F8E"/>
    <w:rsid w:val="005C514D"/>
    <w:rsid w:val="005D3406"/>
    <w:rsid w:val="005E3C0A"/>
    <w:rsid w:val="005E6B19"/>
    <w:rsid w:val="005E7158"/>
    <w:rsid w:val="005F2B17"/>
    <w:rsid w:val="005F7F93"/>
    <w:rsid w:val="00600003"/>
    <w:rsid w:val="00604784"/>
    <w:rsid w:val="00611C9B"/>
    <w:rsid w:val="00613CEF"/>
    <w:rsid w:val="006203C8"/>
    <w:rsid w:val="00632A67"/>
    <w:rsid w:val="0063560B"/>
    <w:rsid w:val="00650BC3"/>
    <w:rsid w:val="00657EF8"/>
    <w:rsid w:val="00660574"/>
    <w:rsid w:val="006659CD"/>
    <w:rsid w:val="00665E56"/>
    <w:rsid w:val="006727CD"/>
    <w:rsid w:val="00697B2C"/>
    <w:rsid w:val="006B6B10"/>
    <w:rsid w:val="006C07F6"/>
    <w:rsid w:val="006C25E6"/>
    <w:rsid w:val="006C2EA3"/>
    <w:rsid w:val="006D546B"/>
    <w:rsid w:val="006D6564"/>
    <w:rsid w:val="0070365C"/>
    <w:rsid w:val="007074F3"/>
    <w:rsid w:val="007147A6"/>
    <w:rsid w:val="007249F4"/>
    <w:rsid w:val="00732931"/>
    <w:rsid w:val="00740083"/>
    <w:rsid w:val="00740648"/>
    <w:rsid w:val="0074203E"/>
    <w:rsid w:val="0075201B"/>
    <w:rsid w:val="00761437"/>
    <w:rsid w:val="0076418A"/>
    <w:rsid w:val="007702FA"/>
    <w:rsid w:val="00770D9A"/>
    <w:rsid w:val="007A0B8B"/>
    <w:rsid w:val="007C47B5"/>
    <w:rsid w:val="007C5B9F"/>
    <w:rsid w:val="007D2729"/>
    <w:rsid w:val="007E0D3E"/>
    <w:rsid w:val="007F1543"/>
    <w:rsid w:val="00816619"/>
    <w:rsid w:val="008178E1"/>
    <w:rsid w:val="008207CD"/>
    <w:rsid w:val="00841EDD"/>
    <w:rsid w:val="008437DF"/>
    <w:rsid w:val="00846728"/>
    <w:rsid w:val="00851CC3"/>
    <w:rsid w:val="0085382C"/>
    <w:rsid w:val="00866F5B"/>
    <w:rsid w:val="00870679"/>
    <w:rsid w:val="008822BE"/>
    <w:rsid w:val="008A25B5"/>
    <w:rsid w:val="008A585B"/>
    <w:rsid w:val="008A795A"/>
    <w:rsid w:val="008B0B8C"/>
    <w:rsid w:val="008B2D03"/>
    <w:rsid w:val="008B46F1"/>
    <w:rsid w:val="008E00BA"/>
    <w:rsid w:val="00921910"/>
    <w:rsid w:val="00925591"/>
    <w:rsid w:val="009365FF"/>
    <w:rsid w:val="009429B5"/>
    <w:rsid w:val="009472B7"/>
    <w:rsid w:val="00951116"/>
    <w:rsid w:val="00955AF2"/>
    <w:rsid w:val="00986697"/>
    <w:rsid w:val="00992A51"/>
    <w:rsid w:val="009A7F3D"/>
    <w:rsid w:val="009B0A80"/>
    <w:rsid w:val="009B44D5"/>
    <w:rsid w:val="009B5D86"/>
    <w:rsid w:val="009C3F6A"/>
    <w:rsid w:val="009C5DBA"/>
    <w:rsid w:val="009C7D44"/>
    <w:rsid w:val="009E2901"/>
    <w:rsid w:val="009F40D9"/>
    <w:rsid w:val="00A03381"/>
    <w:rsid w:val="00A1058D"/>
    <w:rsid w:val="00A21497"/>
    <w:rsid w:val="00A30336"/>
    <w:rsid w:val="00A316B7"/>
    <w:rsid w:val="00A47AF1"/>
    <w:rsid w:val="00A70AF0"/>
    <w:rsid w:val="00A73841"/>
    <w:rsid w:val="00A74030"/>
    <w:rsid w:val="00A773D4"/>
    <w:rsid w:val="00A82445"/>
    <w:rsid w:val="00AA0C8D"/>
    <w:rsid w:val="00AA3672"/>
    <w:rsid w:val="00AB5B6C"/>
    <w:rsid w:val="00AC7490"/>
    <w:rsid w:val="00AC7520"/>
    <w:rsid w:val="00AD0F46"/>
    <w:rsid w:val="00AD608A"/>
    <w:rsid w:val="00AE3118"/>
    <w:rsid w:val="00AE47BD"/>
    <w:rsid w:val="00AF1687"/>
    <w:rsid w:val="00AF6831"/>
    <w:rsid w:val="00B04444"/>
    <w:rsid w:val="00B102BA"/>
    <w:rsid w:val="00B10539"/>
    <w:rsid w:val="00B13D64"/>
    <w:rsid w:val="00B35554"/>
    <w:rsid w:val="00B50EF9"/>
    <w:rsid w:val="00B57068"/>
    <w:rsid w:val="00B611AB"/>
    <w:rsid w:val="00B736F3"/>
    <w:rsid w:val="00B82792"/>
    <w:rsid w:val="00BA7A9B"/>
    <w:rsid w:val="00BA7DAF"/>
    <w:rsid w:val="00BB276D"/>
    <w:rsid w:val="00BB593E"/>
    <w:rsid w:val="00BC412C"/>
    <w:rsid w:val="00BE00F4"/>
    <w:rsid w:val="00BE1343"/>
    <w:rsid w:val="00C00E8D"/>
    <w:rsid w:val="00C0558F"/>
    <w:rsid w:val="00C179C9"/>
    <w:rsid w:val="00C268A1"/>
    <w:rsid w:val="00C54D95"/>
    <w:rsid w:val="00C56467"/>
    <w:rsid w:val="00C64D81"/>
    <w:rsid w:val="00C75E62"/>
    <w:rsid w:val="00C8057E"/>
    <w:rsid w:val="00C96A5F"/>
    <w:rsid w:val="00CD0D18"/>
    <w:rsid w:val="00CD2D4D"/>
    <w:rsid w:val="00CE4DF1"/>
    <w:rsid w:val="00CE6F89"/>
    <w:rsid w:val="00CF5EBC"/>
    <w:rsid w:val="00D071DF"/>
    <w:rsid w:val="00D102B1"/>
    <w:rsid w:val="00D15142"/>
    <w:rsid w:val="00D22387"/>
    <w:rsid w:val="00D316E2"/>
    <w:rsid w:val="00D60CF5"/>
    <w:rsid w:val="00D61616"/>
    <w:rsid w:val="00D61C49"/>
    <w:rsid w:val="00D66128"/>
    <w:rsid w:val="00D7363C"/>
    <w:rsid w:val="00D90818"/>
    <w:rsid w:val="00DB0758"/>
    <w:rsid w:val="00DB4529"/>
    <w:rsid w:val="00DC2465"/>
    <w:rsid w:val="00DF6DBD"/>
    <w:rsid w:val="00E11074"/>
    <w:rsid w:val="00E33430"/>
    <w:rsid w:val="00E443EB"/>
    <w:rsid w:val="00E44EBD"/>
    <w:rsid w:val="00E44F3D"/>
    <w:rsid w:val="00E45AC4"/>
    <w:rsid w:val="00E60DF7"/>
    <w:rsid w:val="00E63BA8"/>
    <w:rsid w:val="00E67A9B"/>
    <w:rsid w:val="00E74405"/>
    <w:rsid w:val="00E81724"/>
    <w:rsid w:val="00E82328"/>
    <w:rsid w:val="00E87B13"/>
    <w:rsid w:val="00E9030B"/>
    <w:rsid w:val="00E97B87"/>
    <w:rsid w:val="00EC207E"/>
    <w:rsid w:val="00EE31DA"/>
    <w:rsid w:val="00EF48E6"/>
    <w:rsid w:val="00F016C2"/>
    <w:rsid w:val="00F05789"/>
    <w:rsid w:val="00F10C74"/>
    <w:rsid w:val="00F4077B"/>
    <w:rsid w:val="00F42431"/>
    <w:rsid w:val="00F60853"/>
    <w:rsid w:val="00F63CC9"/>
    <w:rsid w:val="00F66E50"/>
    <w:rsid w:val="00F71D07"/>
    <w:rsid w:val="00F71F6F"/>
    <w:rsid w:val="00F763C0"/>
    <w:rsid w:val="00F85A43"/>
    <w:rsid w:val="00F86D78"/>
    <w:rsid w:val="00F92ACC"/>
    <w:rsid w:val="00F96A19"/>
    <w:rsid w:val="00FC2CBA"/>
    <w:rsid w:val="00FE0079"/>
    <w:rsid w:val="00FE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vraa.gov.lv/lv/publikacijas/pb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21B86A-3272-451F-BC6C-86D28CCF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24063</Words>
  <Characters>13716</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Ilga Vjakse</cp:lastModifiedBy>
  <cp:revision>6</cp:revision>
  <cp:lastPrinted>2020-03-24T11:49:00Z</cp:lastPrinted>
  <dcterms:created xsi:type="dcterms:W3CDTF">2020-03-25T15:25:00Z</dcterms:created>
  <dcterms:modified xsi:type="dcterms:W3CDTF">2020-03-30T06:11:00Z</dcterms:modified>
</cp:coreProperties>
</file>