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86" w:rsidP="000B4424" w:rsidRDefault="000B4424" w14:paraId="693BCFE8" w14:textId="77777777">
      <w:pPr>
        <w:jc w:val="center"/>
        <w:rPr>
          <w:color w:val="000000" w:themeColor="text1"/>
        </w:rPr>
      </w:pPr>
      <w:r w:rsidRPr="00E64457">
        <w:rPr>
          <w:b/>
          <w:color w:val="000000" w:themeColor="text1"/>
        </w:rPr>
        <w:t xml:space="preserve">Informatīvais </w:t>
      </w:r>
      <w:smartTag w:uri="schemas-tilde-lv/tildestengine" w:element="veidnes">
        <w:smartTagPr>
          <w:attr w:name="text" w:val="ziņojums"/>
          <w:attr w:name="baseform" w:val="ziņojums"/>
          <w:attr w:name="id" w:val="-1"/>
        </w:smartTagPr>
        <w:r w:rsidRPr="00E64457">
          <w:rPr>
            <w:b/>
            <w:color w:val="000000" w:themeColor="text1"/>
          </w:rPr>
          <w:t>ziņojums</w:t>
        </w:r>
      </w:smartTag>
      <w:r w:rsidRPr="00E64457">
        <w:rPr>
          <w:color w:val="000000" w:themeColor="text1"/>
        </w:rPr>
        <w:t xml:space="preserve"> </w:t>
      </w:r>
    </w:p>
    <w:p w:rsidR="00652186" w:rsidP="000B4424" w:rsidRDefault="000B4424" w14:paraId="48B6A01C" w14:textId="77777777">
      <w:pPr>
        <w:jc w:val="center"/>
        <w:rPr>
          <w:b/>
          <w:color w:val="000000" w:themeColor="text1"/>
        </w:rPr>
      </w:pPr>
      <w:r w:rsidRPr="00E64457">
        <w:rPr>
          <w:b/>
          <w:color w:val="000000" w:themeColor="text1"/>
        </w:rPr>
        <w:t xml:space="preserve">„Par Eiropas Savienības neformālo Transporta Ministru padomi </w:t>
      </w:r>
    </w:p>
    <w:p w:rsidR="00857F27" w:rsidP="00006EF5" w:rsidRDefault="000B4424" w14:paraId="1F60028A" w14:textId="3A1747CF">
      <w:pPr>
        <w:jc w:val="center"/>
        <w:rPr>
          <w:b/>
          <w:color w:val="000000" w:themeColor="text1"/>
        </w:rPr>
      </w:pPr>
      <w:r w:rsidRPr="00E64457">
        <w:rPr>
          <w:b/>
          <w:color w:val="000000" w:themeColor="text1"/>
        </w:rPr>
        <w:t>20</w:t>
      </w:r>
      <w:r w:rsidR="0025674F">
        <w:rPr>
          <w:b/>
          <w:color w:val="000000" w:themeColor="text1"/>
        </w:rPr>
        <w:t>20</w:t>
      </w:r>
      <w:r w:rsidRPr="00E64457">
        <w:rPr>
          <w:b/>
          <w:color w:val="000000" w:themeColor="text1"/>
        </w:rPr>
        <w:t>.</w:t>
      </w:r>
      <w:r w:rsidR="00652186">
        <w:rPr>
          <w:b/>
          <w:color w:val="000000" w:themeColor="text1"/>
        </w:rPr>
        <w:t> </w:t>
      </w:r>
      <w:r w:rsidRPr="00E64457">
        <w:rPr>
          <w:b/>
          <w:color w:val="000000" w:themeColor="text1"/>
        </w:rPr>
        <w:t xml:space="preserve">gada </w:t>
      </w:r>
      <w:r w:rsidR="0025674F">
        <w:rPr>
          <w:b/>
          <w:color w:val="000000" w:themeColor="text1"/>
        </w:rPr>
        <w:t>11</w:t>
      </w:r>
      <w:r w:rsidRPr="00E64457">
        <w:rPr>
          <w:b/>
          <w:color w:val="000000" w:themeColor="text1"/>
        </w:rPr>
        <w:t>.</w:t>
      </w:r>
      <w:r w:rsidR="00652186">
        <w:rPr>
          <w:b/>
          <w:color w:val="000000" w:themeColor="text1"/>
        </w:rPr>
        <w:t> </w:t>
      </w:r>
      <w:r w:rsidRPr="00E64457" w:rsidR="00EF666C">
        <w:rPr>
          <w:b/>
          <w:color w:val="000000" w:themeColor="text1"/>
        </w:rPr>
        <w:t>martā</w:t>
      </w:r>
      <w:r w:rsidRPr="00E64457">
        <w:rPr>
          <w:b/>
          <w:color w:val="000000" w:themeColor="text1"/>
        </w:rPr>
        <w:t xml:space="preserve">” </w:t>
      </w:r>
    </w:p>
    <w:p w:rsidRPr="00E64457" w:rsidR="00857F27" w:rsidP="00644760" w:rsidRDefault="00857F27" w14:paraId="725860FC" w14:textId="77777777">
      <w:pPr>
        <w:jc w:val="both"/>
        <w:rPr>
          <w:b/>
          <w:color w:val="000000" w:themeColor="text1"/>
        </w:rPr>
      </w:pPr>
    </w:p>
    <w:p w:rsidR="000B4424" w:rsidP="00644760" w:rsidRDefault="000B4424" w14:paraId="3D733FED" w14:textId="5DA5CA24">
      <w:pPr>
        <w:ind w:firstLine="720"/>
        <w:jc w:val="both"/>
        <w:rPr>
          <w:color w:val="000000" w:themeColor="text1"/>
        </w:rPr>
      </w:pPr>
      <w:r w:rsidRPr="00E64457">
        <w:rPr>
          <w:color w:val="000000" w:themeColor="text1"/>
        </w:rPr>
        <w:t>20</w:t>
      </w:r>
      <w:r w:rsidR="0025674F">
        <w:rPr>
          <w:color w:val="000000" w:themeColor="text1"/>
        </w:rPr>
        <w:t>20</w:t>
      </w:r>
      <w:r w:rsidRPr="00E64457">
        <w:rPr>
          <w:color w:val="000000" w:themeColor="text1"/>
        </w:rPr>
        <w:t>.</w:t>
      </w:r>
      <w:r w:rsidR="00652186">
        <w:rPr>
          <w:color w:val="000000" w:themeColor="text1"/>
        </w:rPr>
        <w:t> </w:t>
      </w:r>
      <w:r w:rsidRPr="00E64457">
        <w:rPr>
          <w:color w:val="000000" w:themeColor="text1"/>
        </w:rPr>
        <w:t xml:space="preserve">gada </w:t>
      </w:r>
      <w:r w:rsidR="0025674F">
        <w:rPr>
          <w:color w:val="000000" w:themeColor="text1"/>
        </w:rPr>
        <w:t>11</w:t>
      </w:r>
      <w:r w:rsidRPr="00E64457">
        <w:rPr>
          <w:color w:val="000000" w:themeColor="text1"/>
        </w:rPr>
        <w:t>.</w:t>
      </w:r>
      <w:r w:rsidR="00652186">
        <w:rPr>
          <w:color w:val="000000" w:themeColor="text1"/>
        </w:rPr>
        <w:t> </w:t>
      </w:r>
      <w:r w:rsidRPr="00E64457" w:rsidR="00D36CDF">
        <w:rPr>
          <w:color w:val="000000" w:themeColor="text1"/>
        </w:rPr>
        <w:t>martā</w:t>
      </w:r>
      <w:r w:rsidRPr="00E64457">
        <w:rPr>
          <w:color w:val="000000" w:themeColor="text1"/>
        </w:rPr>
        <w:t xml:space="preserve"> </w:t>
      </w:r>
      <w:proofErr w:type="spellStart"/>
      <w:r w:rsidR="0025674F">
        <w:rPr>
          <w:color w:val="000000" w:themeColor="text1"/>
        </w:rPr>
        <w:t>Opatijā</w:t>
      </w:r>
      <w:proofErr w:type="spellEnd"/>
      <w:r w:rsidRPr="00E64457">
        <w:rPr>
          <w:color w:val="000000" w:themeColor="text1"/>
        </w:rPr>
        <w:t xml:space="preserve">, </w:t>
      </w:r>
      <w:r w:rsidR="0025674F">
        <w:rPr>
          <w:color w:val="000000" w:themeColor="text1"/>
        </w:rPr>
        <w:t>Horvātijā</w:t>
      </w:r>
      <w:r w:rsidRPr="00E64457" w:rsidR="00EE291C">
        <w:rPr>
          <w:color w:val="000000" w:themeColor="text1"/>
        </w:rPr>
        <w:t xml:space="preserve"> </w:t>
      </w:r>
      <w:r w:rsidRPr="00E64457">
        <w:rPr>
          <w:color w:val="000000" w:themeColor="text1"/>
        </w:rPr>
        <w:t>notiks Eiropas Savienības neformālā Transporta Ministru padomes sanāksme</w:t>
      </w:r>
      <w:r w:rsidR="00350878">
        <w:rPr>
          <w:color w:val="000000" w:themeColor="text1"/>
        </w:rPr>
        <w:t xml:space="preserve"> par </w:t>
      </w:r>
      <w:r w:rsidRPr="00130193" w:rsidR="00350878">
        <w:rPr>
          <w:color w:val="000000" w:themeColor="text1"/>
        </w:rPr>
        <w:t xml:space="preserve">Eiropas Savienības jūrniecības konkurētspējas veicināšanu, virzoties uz ambicioziem </w:t>
      </w:r>
      <w:r w:rsidRPr="009A343C" w:rsidR="005E2323">
        <w:rPr>
          <w:color w:val="000000" w:themeColor="text1"/>
        </w:rPr>
        <w:t xml:space="preserve"> vides </w:t>
      </w:r>
      <w:r w:rsidRPr="00130193" w:rsidR="00350878">
        <w:rPr>
          <w:color w:val="000000" w:themeColor="text1"/>
        </w:rPr>
        <w:t>mērķiem</w:t>
      </w:r>
      <w:r w:rsidRPr="00130193" w:rsidR="005E2323">
        <w:rPr>
          <w:color w:val="000000" w:themeColor="text1"/>
        </w:rPr>
        <w:t xml:space="preserve"> –</w:t>
      </w:r>
      <w:r w:rsidR="005E2323">
        <w:rPr>
          <w:color w:val="000000" w:themeColor="text1"/>
        </w:rPr>
        <w:t xml:space="preserve">  Vīzija 2030</w:t>
      </w:r>
      <w:r w:rsidR="00350878">
        <w:rPr>
          <w:color w:val="000000" w:themeColor="text1"/>
        </w:rPr>
        <w:t>.</w:t>
      </w:r>
    </w:p>
    <w:p w:rsidR="00C95D8E" w:rsidP="00C95D8E" w:rsidRDefault="00C95D8E" w14:paraId="6FA0695E" w14:textId="48121AF2">
      <w:pPr>
        <w:ind w:firstLine="720"/>
        <w:jc w:val="both"/>
        <w:rPr>
          <w:color w:val="000000" w:themeColor="text1"/>
        </w:rPr>
      </w:pPr>
      <w:r>
        <w:rPr>
          <w:color w:val="000000" w:themeColor="text1"/>
        </w:rPr>
        <w:t>Horvātijas Prezidentūra ir izstrādājusi Deklarācijas projektu “</w:t>
      </w:r>
      <w:r w:rsidR="005E2323">
        <w:rPr>
          <w:color w:val="000000" w:themeColor="text1"/>
        </w:rPr>
        <w:t>Eiropas Savienības ū</w:t>
      </w:r>
      <w:r>
        <w:rPr>
          <w:color w:val="000000" w:themeColor="text1"/>
        </w:rPr>
        <w:t>denstransporta sektors</w:t>
      </w:r>
      <w:r w:rsidR="00652186">
        <w:rPr>
          <w:color w:val="000000" w:themeColor="text1"/>
        </w:rPr>
        <w:t xml:space="preserve"> </w:t>
      </w:r>
      <w:r>
        <w:rPr>
          <w:color w:val="000000" w:themeColor="text1"/>
        </w:rPr>
        <w:t xml:space="preserve">- nākotnes perspektīvas”, lai ministri </w:t>
      </w:r>
      <w:r w:rsidR="00652186">
        <w:rPr>
          <w:color w:val="000000" w:themeColor="text1"/>
        </w:rPr>
        <w:t xml:space="preserve">to </w:t>
      </w:r>
      <w:r>
        <w:rPr>
          <w:color w:val="000000" w:themeColor="text1"/>
        </w:rPr>
        <w:t xml:space="preserve">varētu apstiprināt neformālajā ministru padomē. Diskusijas par deklarācijas projektu notiek Padomes Kuģniecības jautājumu darba grupās. Deklarācijas projektā tiek uzsvērta ūdenstransporta nozīme Eiropas Savienības ekonomikā, globālajā tirdzniecībā un savienojamībā, kā arī tā nozīmīgā loma Eiropas Savienības vienotā tirgus darbībā. </w:t>
      </w:r>
    </w:p>
    <w:p w:rsidR="00C95D8E" w:rsidP="00C95D8E" w:rsidRDefault="00C95D8E" w14:paraId="310B5ACC" w14:textId="6B1BA458">
      <w:pPr>
        <w:ind w:firstLine="720"/>
        <w:jc w:val="both"/>
        <w:rPr>
          <w:color w:val="000000" w:themeColor="text1"/>
        </w:rPr>
      </w:pPr>
      <w:r>
        <w:rPr>
          <w:color w:val="000000" w:themeColor="text1"/>
        </w:rPr>
        <w:t xml:space="preserve">Deklarācijas projektā tiek </w:t>
      </w:r>
      <w:r w:rsidRPr="00130193">
        <w:rPr>
          <w:color w:val="000000" w:themeColor="text1"/>
        </w:rPr>
        <w:t>atzinīgi vērtēts</w:t>
      </w:r>
      <w:r>
        <w:rPr>
          <w:color w:val="000000" w:themeColor="text1"/>
        </w:rPr>
        <w:t xml:space="preserve"> jaunais Eiropas Zaļais kurss, kā arī visas esošās iniciatīvas, kas veicina ūdenstransporta sektora dekarbonizāciju, vienlaikus uzsverot Eiropas un nacionālo </w:t>
      </w:r>
      <w:r w:rsidR="00130193">
        <w:rPr>
          <w:color w:val="000000" w:themeColor="text1"/>
        </w:rPr>
        <w:t>iniciatīvu</w:t>
      </w:r>
      <w:r>
        <w:rPr>
          <w:color w:val="000000" w:themeColor="text1"/>
        </w:rPr>
        <w:t xml:space="preserve"> sinerģijas nozīmi, lai </w:t>
      </w:r>
      <w:r w:rsidR="00D03404">
        <w:rPr>
          <w:color w:val="000000" w:themeColor="text1"/>
        </w:rPr>
        <w:t xml:space="preserve">paātrinātu </w:t>
      </w:r>
      <w:r>
        <w:rPr>
          <w:color w:val="000000" w:themeColor="text1"/>
        </w:rPr>
        <w:t>virzī</w:t>
      </w:r>
      <w:r w:rsidR="00D03404">
        <w:rPr>
          <w:color w:val="000000" w:themeColor="text1"/>
        </w:rPr>
        <w:t>bu</w:t>
      </w:r>
      <w:r>
        <w:rPr>
          <w:color w:val="000000" w:themeColor="text1"/>
        </w:rPr>
        <w:t xml:space="preserve"> uz </w:t>
      </w:r>
      <w:r w:rsidRPr="00D03404">
        <w:rPr>
          <w:color w:val="000000" w:themeColor="text1"/>
        </w:rPr>
        <w:t xml:space="preserve">oglekļa neitrālu ūdenstransporta sektoru. </w:t>
      </w:r>
      <w:r w:rsidRPr="00D03404" w:rsidR="00652186">
        <w:rPr>
          <w:color w:val="000000" w:themeColor="text1"/>
        </w:rPr>
        <w:t>Ņ</w:t>
      </w:r>
      <w:r w:rsidRPr="00D03404">
        <w:rPr>
          <w:color w:val="000000" w:themeColor="text1"/>
        </w:rPr>
        <w:t xml:space="preserve">emot vērā </w:t>
      </w:r>
      <w:r w:rsidRPr="00D03404" w:rsidR="00652186">
        <w:rPr>
          <w:color w:val="000000" w:themeColor="text1"/>
        </w:rPr>
        <w:t>jūras</w:t>
      </w:r>
      <w:r w:rsidR="00652186">
        <w:rPr>
          <w:color w:val="000000" w:themeColor="text1"/>
        </w:rPr>
        <w:t xml:space="preserve"> transporta</w:t>
      </w:r>
      <w:r>
        <w:rPr>
          <w:color w:val="000000" w:themeColor="text1"/>
        </w:rPr>
        <w:t xml:space="preserve"> globālo nozīmi, tiek uzsvērti tie pasākumi, kas tiek veikti globālajā līmenī</w:t>
      </w:r>
      <w:r w:rsidR="00D03404">
        <w:rPr>
          <w:color w:val="000000" w:themeColor="text1"/>
        </w:rPr>
        <w:t xml:space="preserve">, proti, </w:t>
      </w:r>
      <w:r>
        <w:rPr>
          <w:color w:val="000000" w:themeColor="text1"/>
        </w:rPr>
        <w:t>Starptautiskās Jūr</w:t>
      </w:r>
      <w:r w:rsidR="00652186">
        <w:rPr>
          <w:color w:val="000000" w:themeColor="text1"/>
        </w:rPr>
        <w:t>niecīb</w:t>
      </w:r>
      <w:r>
        <w:rPr>
          <w:color w:val="000000" w:themeColor="text1"/>
        </w:rPr>
        <w:t>as organizācijas (IMO) ietvaros</w:t>
      </w:r>
      <w:r w:rsidR="00D03404">
        <w:rPr>
          <w:color w:val="000000" w:themeColor="text1"/>
        </w:rPr>
        <w:t xml:space="preserve">. </w:t>
      </w:r>
      <w:r w:rsidRPr="00E91B7C" w:rsidR="00D03404">
        <w:rPr>
          <w:color w:val="000000" w:themeColor="text1"/>
        </w:rPr>
        <w:t xml:space="preserve">Tiek </w:t>
      </w:r>
      <w:r w:rsidRPr="00E91B7C" w:rsidR="00E559AE">
        <w:rPr>
          <w:color w:val="000000" w:themeColor="text1"/>
        </w:rPr>
        <w:t>pau</w:t>
      </w:r>
      <w:r w:rsidRPr="00E91B7C" w:rsidR="00D03404">
        <w:rPr>
          <w:color w:val="000000" w:themeColor="text1"/>
        </w:rPr>
        <w:t>sts</w:t>
      </w:r>
      <w:r w:rsidRPr="00E91B7C" w:rsidR="00E559AE">
        <w:rPr>
          <w:color w:val="000000" w:themeColor="text1"/>
        </w:rPr>
        <w:t xml:space="preserve"> atbalst</w:t>
      </w:r>
      <w:r w:rsidRPr="009A343C" w:rsidR="00D03404">
        <w:rPr>
          <w:color w:val="000000" w:themeColor="text1"/>
        </w:rPr>
        <w:t>s</w:t>
      </w:r>
      <w:r w:rsidRPr="00E91B7C" w:rsidR="00E559AE">
        <w:rPr>
          <w:color w:val="000000" w:themeColor="text1"/>
        </w:rPr>
        <w:t xml:space="preserve"> IMO </w:t>
      </w:r>
      <w:r w:rsidRPr="009A343C" w:rsidR="00D03404">
        <w:rPr>
          <w:color w:val="000000" w:themeColor="text1"/>
        </w:rPr>
        <w:t>Sākotnējai s</w:t>
      </w:r>
      <w:r w:rsidRPr="00E91B7C" w:rsidR="00E559AE">
        <w:rPr>
          <w:color w:val="000000" w:themeColor="text1"/>
        </w:rPr>
        <w:t>tratēģija</w:t>
      </w:r>
      <w:r w:rsidRPr="009A343C" w:rsidR="00D03404">
        <w:rPr>
          <w:color w:val="000000" w:themeColor="text1"/>
        </w:rPr>
        <w:t>i</w:t>
      </w:r>
      <w:r w:rsidRPr="00E91B7C" w:rsidR="00E559AE">
        <w:rPr>
          <w:color w:val="000000" w:themeColor="text1"/>
        </w:rPr>
        <w:t xml:space="preserve"> </w:t>
      </w:r>
      <w:r w:rsidRPr="009A343C" w:rsidR="00D03404">
        <w:rPr>
          <w:color w:val="000000" w:themeColor="text1"/>
        </w:rPr>
        <w:t>SEG emisiju</w:t>
      </w:r>
      <w:r w:rsidRPr="00E91B7C" w:rsidR="00E559AE">
        <w:rPr>
          <w:color w:val="000000" w:themeColor="text1"/>
        </w:rPr>
        <w:t xml:space="preserve"> mazināšanai no kuģiem</w:t>
      </w:r>
      <w:r w:rsidRPr="009A343C" w:rsidR="00D03404">
        <w:rPr>
          <w:color w:val="000000" w:themeColor="text1"/>
        </w:rPr>
        <w:t xml:space="preserve"> un tās pārskatīšanai</w:t>
      </w:r>
      <w:r w:rsidRPr="00E91B7C" w:rsidR="00E559AE">
        <w:rPr>
          <w:color w:val="000000" w:themeColor="text1"/>
        </w:rPr>
        <w:t>.</w:t>
      </w:r>
    </w:p>
    <w:p w:rsidR="00E559AE" w:rsidP="00C95D8E" w:rsidRDefault="00F07FDE" w14:paraId="46E94F0E" w14:textId="04838EAF">
      <w:pPr>
        <w:ind w:firstLine="720"/>
        <w:jc w:val="both"/>
        <w:rPr>
          <w:color w:val="000000" w:themeColor="text1"/>
        </w:rPr>
      </w:pPr>
      <w:r w:rsidRPr="00F07FDE">
        <w:rPr>
          <w:color w:val="000000" w:themeColor="text1"/>
        </w:rPr>
        <w:t xml:space="preserve">Deklarācijas projektā </w:t>
      </w:r>
      <w:r w:rsidR="00E559AE">
        <w:rPr>
          <w:color w:val="000000" w:themeColor="text1"/>
        </w:rPr>
        <w:t>tiek pausts atbalsts jaun</w:t>
      </w:r>
      <w:r>
        <w:rPr>
          <w:color w:val="000000" w:themeColor="text1"/>
        </w:rPr>
        <w:t>ā</w:t>
      </w:r>
      <w:r w:rsidR="00E559AE">
        <w:rPr>
          <w:color w:val="000000" w:themeColor="text1"/>
        </w:rPr>
        <w:t xml:space="preserve"> </w:t>
      </w:r>
      <w:r w:rsidR="00E91B7C">
        <w:rPr>
          <w:color w:val="000000" w:themeColor="text1"/>
        </w:rPr>
        <w:t>Taisnīgas p</w:t>
      </w:r>
      <w:r w:rsidR="00E559AE">
        <w:rPr>
          <w:color w:val="000000" w:themeColor="text1"/>
        </w:rPr>
        <w:t>ār</w:t>
      </w:r>
      <w:r w:rsidR="00E91B7C">
        <w:rPr>
          <w:color w:val="000000" w:themeColor="text1"/>
        </w:rPr>
        <w:t>kārtošanās</w:t>
      </w:r>
      <w:r w:rsidR="00E559AE">
        <w:rPr>
          <w:color w:val="000000" w:themeColor="text1"/>
        </w:rPr>
        <w:t xml:space="preserve"> </w:t>
      </w:r>
      <w:r w:rsidR="00E91B7C">
        <w:rPr>
          <w:color w:val="000000" w:themeColor="text1"/>
        </w:rPr>
        <w:t>m</w:t>
      </w:r>
      <w:r>
        <w:rPr>
          <w:color w:val="000000" w:themeColor="text1"/>
        </w:rPr>
        <w:t>ehānisma izveidei</w:t>
      </w:r>
      <w:r w:rsidR="00E559AE">
        <w:rPr>
          <w:color w:val="000000" w:themeColor="text1"/>
        </w:rPr>
        <w:t xml:space="preserve">, kas </w:t>
      </w:r>
      <w:r>
        <w:rPr>
          <w:color w:val="000000" w:themeColor="text1"/>
        </w:rPr>
        <w:t>būs</w:t>
      </w:r>
      <w:r w:rsidR="00E559AE">
        <w:rPr>
          <w:color w:val="000000" w:themeColor="text1"/>
        </w:rPr>
        <w:t xml:space="preserve"> nozīmīgs rīks atsevišķu ter</w:t>
      </w:r>
      <w:r w:rsidRPr="00E91B7C" w:rsidR="00E559AE">
        <w:rPr>
          <w:color w:val="000000" w:themeColor="text1"/>
        </w:rPr>
        <w:t>itoriju</w:t>
      </w:r>
      <w:r w:rsidRPr="00E91B7C" w:rsidR="00E91B7C">
        <w:rPr>
          <w:color w:val="000000" w:themeColor="text1"/>
        </w:rPr>
        <w:t xml:space="preserve"> atbalstam</w:t>
      </w:r>
      <w:r w:rsidRPr="00E91B7C" w:rsidR="00E559AE">
        <w:rPr>
          <w:color w:val="000000" w:themeColor="text1"/>
        </w:rPr>
        <w:t xml:space="preserve"> pārejas procesā</w:t>
      </w:r>
      <w:r w:rsidRPr="009A343C" w:rsidR="00E91B7C">
        <w:rPr>
          <w:color w:val="000000" w:themeColor="text1"/>
        </w:rPr>
        <w:t xml:space="preserve"> uz oglekļa neitrālu ekonomiku</w:t>
      </w:r>
      <w:r w:rsidRPr="00E91B7C" w:rsidR="00E559AE">
        <w:rPr>
          <w:color w:val="000000" w:themeColor="text1"/>
        </w:rPr>
        <w:t>.</w:t>
      </w:r>
    </w:p>
    <w:p w:rsidR="00395C78" w:rsidP="00E559AE" w:rsidRDefault="00DB27A1" w14:paraId="6434F790" w14:textId="0AC19F64">
      <w:pPr>
        <w:ind w:firstLine="720"/>
        <w:jc w:val="both"/>
        <w:rPr>
          <w:color w:val="000000" w:themeColor="text1"/>
        </w:rPr>
      </w:pPr>
      <w:r>
        <w:rPr>
          <w:color w:val="000000" w:themeColor="text1"/>
        </w:rPr>
        <w:t xml:space="preserve">Atzīstot iespējas, kuras rada </w:t>
      </w:r>
      <w:proofErr w:type="spellStart"/>
      <w:r>
        <w:rPr>
          <w:color w:val="000000" w:themeColor="text1"/>
        </w:rPr>
        <w:t>digitalizācija</w:t>
      </w:r>
      <w:proofErr w:type="spellEnd"/>
      <w:r>
        <w:rPr>
          <w:color w:val="000000" w:themeColor="text1"/>
        </w:rPr>
        <w:t xml:space="preserve"> sektorā, </w:t>
      </w:r>
      <w:r w:rsidR="00E31294">
        <w:rPr>
          <w:color w:val="000000" w:themeColor="text1"/>
        </w:rPr>
        <w:t>deklarācij</w:t>
      </w:r>
      <w:r w:rsidR="00885F9B">
        <w:rPr>
          <w:color w:val="000000" w:themeColor="text1"/>
        </w:rPr>
        <w:t>as projektā</w:t>
      </w:r>
      <w:r w:rsidR="00E31294">
        <w:rPr>
          <w:color w:val="000000" w:themeColor="text1"/>
        </w:rPr>
        <w:t xml:space="preserve"> tiek uzsvērta jūrnieku profesijas nozīmība arī nākotnē, t.sk. </w:t>
      </w:r>
      <w:r>
        <w:rPr>
          <w:color w:val="000000" w:themeColor="text1"/>
        </w:rPr>
        <w:t>aicinot izvērtēt jautājumus, kas saistīti</w:t>
      </w:r>
      <w:r w:rsidR="00EC7D56">
        <w:rPr>
          <w:color w:val="000000" w:themeColor="text1"/>
        </w:rPr>
        <w:t xml:space="preserve"> ar </w:t>
      </w:r>
      <w:r w:rsidR="00E31294">
        <w:rPr>
          <w:color w:val="000000" w:themeColor="text1"/>
        </w:rPr>
        <w:t xml:space="preserve"> sociālo aizsardzību</w:t>
      </w:r>
      <w:r>
        <w:rPr>
          <w:color w:val="000000" w:themeColor="text1"/>
        </w:rPr>
        <w:t>, kā arī</w:t>
      </w:r>
      <w:r w:rsidR="00E31294">
        <w:rPr>
          <w:color w:val="000000" w:themeColor="text1"/>
        </w:rPr>
        <w:t xml:space="preserve"> uztur</w:t>
      </w:r>
      <w:r>
        <w:rPr>
          <w:color w:val="000000" w:themeColor="text1"/>
        </w:rPr>
        <w:t>o</w:t>
      </w:r>
      <w:r w:rsidR="00E31294">
        <w:rPr>
          <w:color w:val="000000" w:themeColor="text1"/>
        </w:rPr>
        <w:t xml:space="preserve">t ciešu dialogu ar nozares sociālajiem partneriem. Tāpat tiek pausts atbalsts iniciatīvām, kas </w:t>
      </w:r>
      <w:r w:rsidR="00395C78">
        <w:rPr>
          <w:color w:val="000000" w:themeColor="text1"/>
        </w:rPr>
        <w:t xml:space="preserve">veicina </w:t>
      </w:r>
      <w:r w:rsidR="00E31294">
        <w:rPr>
          <w:color w:val="000000" w:themeColor="text1"/>
        </w:rPr>
        <w:t xml:space="preserve">sieviešu </w:t>
      </w:r>
      <w:r w:rsidR="00395C78">
        <w:rPr>
          <w:color w:val="000000" w:themeColor="text1"/>
        </w:rPr>
        <w:t xml:space="preserve">iesaistīšanos darbā </w:t>
      </w:r>
      <w:r w:rsidR="00E31294">
        <w:rPr>
          <w:color w:val="000000" w:themeColor="text1"/>
        </w:rPr>
        <w:t xml:space="preserve"> </w:t>
      </w:r>
      <w:r w:rsidR="00395C78">
        <w:rPr>
          <w:color w:val="000000" w:themeColor="text1"/>
        </w:rPr>
        <w:t xml:space="preserve">ūdenstransporta </w:t>
      </w:r>
      <w:r w:rsidR="00E31294">
        <w:rPr>
          <w:color w:val="000000" w:themeColor="text1"/>
        </w:rPr>
        <w:t xml:space="preserve">sektorā. </w:t>
      </w:r>
    </w:p>
    <w:p w:rsidR="00E559AE" w:rsidP="00E559AE" w:rsidRDefault="00EC7D56" w14:paraId="2E217A73" w14:textId="5BB206DA">
      <w:pPr>
        <w:ind w:firstLine="720"/>
        <w:jc w:val="both"/>
        <w:rPr>
          <w:color w:val="000000" w:themeColor="text1"/>
        </w:rPr>
      </w:pPr>
      <w:r>
        <w:rPr>
          <w:color w:val="000000" w:themeColor="text1"/>
        </w:rPr>
        <w:t>Līdztekus</w:t>
      </w:r>
      <w:r w:rsidR="00E31294">
        <w:rPr>
          <w:color w:val="000000" w:themeColor="text1"/>
        </w:rPr>
        <w:t xml:space="preserve"> tiek uzsvērti un atzīmēti pasākumi un iniciatīvas, t.sk. Eiropas Savienības līmeņa, kas </w:t>
      </w:r>
      <w:r w:rsidR="007A36EE">
        <w:rPr>
          <w:color w:val="000000" w:themeColor="text1"/>
        </w:rPr>
        <w:t xml:space="preserve">varētu </w:t>
      </w:r>
      <w:r w:rsidR="00E31294">
        <w:rPr>
          <w:color w:val="000000" w:themeColor="text1"/>
        </w:rPr>
        <w:t>veicin</w:t>
      </w:r>
      <w:r w:rsidR="007A36EE">
        <w:rPr>
          <w:color w:val="000000" w:themeColor="text1"/>
        </w:rPr>
        <w:t>āt</w:t>
      </w:r>
      <w:r w:rsidR="00E31294">
        <w:rPr>
          <w:color w:val="000000" w:themeColor="text1"/>
        </w:rPr>
        <w:t xml:space="preserve"> </w:t>
      </w:r>
      <w:r w:rsidR="007A36EE">
        <w:rPr>
          <w:color w:val="000000" w:themeColor="text1"/>
        </w:rPr>
        <w:t>negadījumu skaita samazināšanos, piemēram, izskatot iespēju uzlabot esošo normatīvo bāzi attiecībā uz karoga valsts, ostas valsts un piekrastes valsts pienākumiem.</w:t>
      </w:r>
    </w:p>
    <w:p w:rsidR="00E31294" w:rsidP="00E559AE" w:rsidRDefault="00395C78" w14:paraId="6574D4A4" w14:textId="03D07F14">
      <w:pPr>
        <w:ind w:firstLine="720"/>
        <w:jc w:val="both"/>
        <w:rPr>
          <w:color w:val="000000" w:themeColor="text1"/>
        </w:rPr>
      </w:pPr>
      <w:r>
        <w:rPr>
          <w:color w:val="000000" w:themeColor="text1"/>
        </w:rPr>
        <w:t xml:space="preserve">Deklarācijas projektā </w:t>
      </w:r>
      <w:r w:rsidR="00E31294">
        <w:rPr>
          <w:color w:val="000000" w:themeColor="text1"/>
        </w:rPr>
        <w:t xml:space="preserve">tiek </w:t>
      </w:r>
      <w:r>
        <w:rPr>
          <w:color w:val="000000" w:themeColor="text1"/>
        </w:rPr>
        <w:t xml:space="preserve">atzīta Eiropas Savienības Pamatnostādņu par valsts atbalstu jūras transportam nozīme un pievienotā vērtība, lai nodrošinātu ES kuģošanas sektora starptautisko konkurētspēju, ņemot vērā globālā līmeņa tendences un izaicinājumus, tai skaitā izaicinājumus vides aizsardzības jomā. </w:t>
      </w:r>
    </w:p>
    <w:p w:rsidR="00857F27" w:rsidP="00006EF5" w:rsidRDefault="00E31294" w14:paraId="77B6F857" w14:textId="3F1B1237">
      <w:pPr>
        <w:ind w:firstLine="720"/>
        <w:jc w:val="both"/>
        <w:rPr>
          <w:color w:val="000000" w:themeColor="text1"/>
        </w:rPr>
      </w:pPr>
      <w:r>
        <w:rPr>
          <w:color w:val="000000" w:themeColor="text1"/>
        </w:rPr>
        <w:t>Pirms neformālās Padomes notiks augsta līmeņa konference, kas arī sniegs savu ieguldījumu diskusijās par sektora attīstību nākotnē.</w:t>
      </w:r>
    </w:p>
    <w:p w:rsidRPr="00C4508B" w:rsidR="00A03D39" w:rsidP="00A16D0D" w:rsidRDefault="00E31294" w14:paraId="40AAAB71" w14:textId="7F274ECB">
      <w:pPr>
        <w:ind w:firstLine="720"/>
        <w:jc w:val="both"/>
        <w:rPr>
          <w:color w:val="000000" w:themeColor="text1"/>
          <w:highlight w:val="yellow"/>
        </w:rPr>
      </w:pPr>
      <w:r>
        <w:rPr>
          <w:color w:val="000000" w:themeColor="text1"/>
        </w:rPr>
        <w:t>Latvija kopumā atbalsta Deklarācij</w:t>
      </w:r>
      <w:r w:rsidR="00885F9B">
        <w:rPr>
          <w:color w:val="000000" w:themeColor="text1"/>
        </w:rPr>
        <w:t>as projektā</w:t>
      </w:r>
      <w:r>
        <w:rPr>
          <w:color w:val="000000" w:themeColor="text1"/>
        </w:rPr>
        <w:t xml:space="preserve"> paustos virzienus un līdz neformālajai ministru padomei turpinās aktīvi paust savus ieteikumus un precizējumus </w:t>
      </w:r>
      <w:r w:rsidR="00395C78">
        <w:rPr>
          <w:color w:val="000000" w:themeColor="text1"/>
        </w:rPr>
        <w:t>D</w:t>
      </w:r>
      <w:r>
        <w:rPr>
          <w:color w:val="000000" w:themeColor="text1"/>
        </w:rPr>
        <w:t xml:space="preserve">eklarācijas tekstam, lai to varētu apstiprināt neformālajā Transporta ministru sanāksmē. Vienlaikus Horvātijas Prezidentūra vēlas diskusiju par </w:t>
      </w:r>
      <w:r w:rsidR="00A16D0D">
        <w:rPr>
          <w:color w:val="000000" w:themeColor="text1"/>
        </w:rPr>
        <w:t xml:space="preserve">to, kā sasniegt </w:t>
      </w:r>
      <w:r w:rsidR="00F10731">
        <w:rPr>
          <w:color w:val="000000" w:themeColor="text1"/>
        </w:rPr>
        <w:t xml:space="preserve">vides </w:t>
      </w:r>
      <w:r w:rsidR="00A16D0D">
        <w:rPr>
          <w:color w:val="000000" w:themeColor="text1"/>
        </w:rPr>
        <w:t>mērķus, vienlaikus saglabājot sektora konkurētspēju</w:t>
      </w:r>
      <w:r w:rsidR="00F10731">
        <w:rPr>
          <w:color w:val="000000" w:themeColor="text1"/>
        </w:rPr>
        <w:t xml:space="preserve"> (</w:t>
      </w:r>
      <w:r w:rsidRPr="006D08B7" w:rsidR="00F10731">
        <w:rPr>
          <w:i/>
          <w:iCs/>
          <w:color w:val="000000" w:themeColor="text1"/>
        </w:rPr>
        <w:t>2030 Vision</w:t>
      </w:r>
      <w:r w:rsidR="00F10731">
        <w:rPr>
          <w:color w:val="000000" w:themeColor="text1"/>
        </w:rPr>
        <w:t>)</w:t>
      </w:r>
      <w:r w:rsidR="00A16D0D">
        <w:rPr>
          <w:color w:val="000000" w:themeColor="text1"/>
        </w:rPr>
        <w:t>. Latvija diskusijās uzsvērs, ka kuģniecība ir globāls sektors</w:t>
      </w:r>
      <w:r w:rsidR="000C27C3">
        <w:rPr>
          <w:color w:val="000000" w:themeColor="text1"/>
        </w:rPr>
        <w:t xml:space="preserve">, tāpēc </w:t>
      </w:r>
      <w:r w:rsidRPr="00825257" w:rsidR="000C27C3">
        <w:rPr>
          <w:color w:val="000000" w:themeColor="text1"/>
        </w:rPr>
        <w:t>vienmēr ir uzskatījusi,</w:t>
      </w:r>
      <w:r w:rsidR="000C27C3">
        <w:rPr>
          <w:color w:val="000000" w:themeColor="text1"/>
        </w:rPr>
        <w:t xml:space="preserve"> ka šī sektora regulatīvo funkciju, tai skaitā, vides jautājumos un SEG emisiju jautājumos, visefektīvāk var veikt globālā līmenī IMO ietvaros</w:t>
      </w:r>
      <w:r w:rsidR="00F10731">
        <w:rPr>
          <w:color w:val="000000" w:themeColor="text1"/>
        </w:rPr>
        <w:t>.</w:t>
      </w:r>
      <w:r w:rsidR="000C27C3">
        <w:rPr>
          <w:color w:val="000000" w:themeColor="text1"/>
        </w:rPr>
        <w:t xml:space="preserve"> </w:t>
      </w:r>
    </w:p>
    <w:p w:rsidR="00006EF5" w:rsidP="00006EF5" w:rsidRDefault="00006EF5" w14:paraId="07D97D57" w14:textId="77777777"/>
    <w:p w:rsidRPr="00EF05A7" w:rsidR="000B4424" w:rsidP="00006EF5" w:rsidRDefault="000B4424" w14:paraId="22C7C17B" w14:textId="0C9694DC">
      <w:r w:rsidRPr="00EF05A7">
        <w:t>Satiksmes ministrs</w:t>
      </w:r>
      <w:r w:rsidRPr="00EF05A7">
        <w:tab/>
      </w:r>
      <w:r w:rsidRPr="00EF05A7">
        <w:tab/>
      </w:r>
      <w:r w:rsidRPr="00EF05A7">
        <w:tab/>
      </w:r>
      <w:r w:rsidRPr="00EF05A7">
        <w:tab/>
      </w:r>
      <w:r w:rsidRPr="00EF05A7" w:rsidR="00EF05A7">
        <w:tab/>
      </w:r>
      <w:r w:rsidRPr="00EF05A7" w:rsidR="00EF05A7">
        <w:tab/>
      </w:r>
      <w:r w:rsidRPr="00EF05A7">
        <w:tab/>
      </w:r>
      <w:proofErr w:type="spellStart"/>
      <w:r w:rsidRPr="00EF05A7" w:rsidR="00D36CDF">
        <w:t>T.Linkaits</w:t>
      </w:r>
      <w:proofErr w:type="spellEnd"/>
      <w:r w:rsidRPr="00EF05A7">
        <w:t xml:space="preserve"> </w:t>
      </w:r>
    </w:p>
    <w:p w:rsidRPr="00EF05A7" w:rsidR="00EF05A7" w:rsidP="000B4424" w:rsidRDefault="00EF05A7" w14:paraId="302704E5" w14:textId="77777777">
      <w:pPr>
        <w:spacing w:after="120"/>
        <w:jc w:val="both"/>
      </w:pPr>
    </w:p>
    <w:p w:rsidR="00444DB7" w:rsidP="00EF05A7" w:rsidRDefault="00EF05A7" w14:paraId="3E2FFF32" w14:textId="7B563CD1">
      <w:pPr>
        <w:jc w:val="both"/>
      </w:pPr>
      <w:r w:rsidRPr="00EF05A7">
        <w:t>Vizē: valsts sekret</w:t>
      </w:r>
      <w:r w:rsidR="00444DB7">
        <w:t>āra vietā –</w:t>
      </w:r>
    </w:p>
    <w:p w:rsidRPr="00EF05A7" w:rsidR="00EF05A7" w:rsidP="00444DB7" w:rsidRDefault="00444DB7" w14:paraId="60080EA7" w14:textId="6604E3F3">
      <w:pPr>
        <w:jc w:val="both"/>
      </w:pPr>
      <w:r>
        <w:t xml:space="preserve">Valsts sekretāra </w:t>
      </w:r>
      <w:r w:rsidR="001A348A">
        <w:t>vietniece</w:t>
      </w:r>
      <w:r w:rsidR="0025674F">
        <w:tab/>
      </w:r>
      <w:r w:rsidR="0025674F">
        <w:tab/>
      </w:r>
      <w:r w:rsidR="0025674F">
        <w:tab/>
      </w:r>
      <w:r w:rsidR="0025674F">
        <w:tab/>
      </w:r>
      <w:r w:rsidR="0025674F">
        <w:tab/>
      </w:r>
      <w:r w:rsidR="0025674F">
        <w:tab/>
      </w:r>
      <w:proofErr w:type="spellStart"/>
      <w:r>
        <w:t>L.Austrupe</w:t>
      </w:r>
      <w:proofErr w:type="spellEnd"/>
    </w:p>
    <w:p w:rsidR="00EF05A7" w:rsidRDefault="00EF05A7" w14:paraId="3A4E0A81" w14:textId="77777777"/>
    <w:p w:rsidR="00006EF5" w:rsidP="005A2569" w:rsidRDefault="00006EF5" w14:paraId="410E41A0" w14:textId="77777777">
      <w:pPr>
        <w:rPr>
          <w:sz w:val="22"/>
          <w:szCs w:val="22"/>
        </w:rPr>
      </w:pPr>
      <w:bookmarkStart w:name="_GoBack" w:id="0"/>
      <w:bookmarkEnd w:id="0"/>
    </w:p>
    <w:p w:rsidRPr="00E94DBB" w:rsidR="005A2569" w:rsidP="005A2569" w:rsidRDefault="005A2569" w14:paraId="71A01C03" w14:textId="3DAA15AC">
      <w:pPr>
        <w:rPr>
          <w:sz w:val="22"/>
          <w:szCs w:val="22"/>
        </w:rPr>
      </w:pPr>
      <w:r>
        <w:rPr>
          <w:sz w:val="22"/>
          <w:szCs w:val="22"/>
        </w:rPr>
        <w:t xml:space="preserve">Elīna </w:t>
      </w:r>
      <w:proofErr w:type="spellStart"/>
      <w:r>
        <w:rPr>
          <w:sz w:val="22"/>
          <w:szCs w:val="22"/>
        </w:rPr>
        <w:t>Šimiņa-Neverovska</w:t>
      </w:r>
      <w:proofErr w:type="spellEnd"/>
      <w:r w:rsidRPr="00E94DBB">
        <w:rPr>
          <w:sz w:val="22"/>
          <w:szCs w:val="22"/>
        </w:rPr>
        <w:t xml:space="preserve"> 67028</w:t>
      </w:r>
      <w:r>
        <w:rPr>
          <w:sz w:val="22"/>
          <w:szCs w:val="22"/>
        </w:rPr>
        <w:t>254</w:t>
      </w:r>
    </w:p>
    <w:p w:rsidRPr="000718F0" w:rsidR="005A2569" w:rsidP="005A2569" w:rsidRDefault="005A2569" w14:paraId="265FA2AA" w14:textId="50C09DE5">
      <w:pPr>
        <w:rPr>
          <w:sz w:val="22"/>
          <w:szCs w:val="22"/>
        </w:rPr>
      </w:pPr>
      <w:r>
        <w:rPr>
          <w:sz w:val="22"/>
          <w:szCs w:val="22"/>
        </w:rPr>
        <w:t>elina.simina-neverovska@sam.gov.lv</w:t>
      </w:r>
    </w:p>
    <w:sectPr w:rsidRPr="000718F0" w:rsidR="005A2569" w:rsidSect="00D24A46">
      <w:headerReference w:type="default" r:id="rId8"/>
      <w:footerReference w:type="default" r:id="rId9"/>
      <w:foot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DAAB" w14:textId="77777777" w:rsidR="00DE3BA7" w:rsidRDefault="00DE3BA7">
      <w:r>
        <w:separator/>
      </w:r>
    </w:p>
  </w:endnote>
  <w:endnote w:type="continuationSeparator" w:id="0">
    <w:p w14:paraId="4D32844D" w14:textId="77777777" w:rsidR="00DE3BA7" w:rsidRDefault="00DE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748D" w14:textId="2A87FCCE" w:rsidR="002F232C" w:rsidRDefault="002F232C" w:rsidP="002F232C">
    <w:pPr>
      <w:pStyle w:val="Footer"/>
      <w:jc w:val="both"/>
    </w:pPr>
    <w:r>
      <w:t>SAMzino</w:t>
    </w:r>
    <w:r w:rsidRPr="00E950E2">
      <w:t>_</w:t>
    </w:r>
    <w:r w:rsidR="00277544">
      <w:t>280220</w:t>
    </w:r>
    <w:r>
      <w:t>_neformala</w:t>
    </w:r>
    <w:r w:rsidRPr="005D6798">
      <w:t>;</w:t>
    </w:r>
    <w:r>
      <w:t xml:space="preserve"> </w:t>
    </w:r>
  </w:p>
  <w:p w14:paraId="71CFC178" w14:textId="77777777" w:rsidR="002D0C75" w:rsidRPr="00080589" w:rsidRDefault="002D0C75" w:rsidP="002D0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3483" w14:textId="660CB7CF" w:rsidR="00BE2313" w:rsidRDefault="00BE2313" w:rsidP="00BE2313">
    <w:pPr>
      <w:pStyle w:val="Footer"/>
      <w:jc w:val="both"/>
    </w:pPr>
    <w:r>
      <w:t>SAMzino</w:t>
    </w:r>
    <w:r w:rsidRPr="00E950E2">
      <w:t>_</w:t>
    </w:r>
    <w:r w:rsidR="009A343C">
      <w:t>2</w:t>
    </w:r>
    <w:r w:rsidR="00A417A0">
      <w:t>8</w:t>
    </w:r>
    <w:r w:rsidR="009A343C">
      <w:t>0220</w:t>
    </w:r>
    <w:r>
      <w:t>_neformala</w:t>
    </w:r>
    <w:r w:rsidRPr="005D6798">
      <w:t>;</w:t>
    </w:r>
    <w:r>
      <w:t xml:space="preserve"> </w:t>
    </w:r>
  </w:p>
  <w:p w14:paraId="47A9B118" w14:textId="44486FAE" w:rsidR="002D0C75" w:rsidRPr="00BE2313" w:rsidRDefault="002D0C75" w:rsidP="00BE2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D2309" w14:textId="77777777" w:rsidR="00DE3BA7" w:rsidRDefault="00DE3BA7">
      <w:r>
        <w:separator/>
      </w:r>
    </w:p>
  </w:footnote>
  <w:footnote w:type="continuationSeparator" w:id="0">
    <w:p w14:paraId="204BFC7A" w14:textId="77777777" w:rsidR="00DE3BA7" w:rsidRDefault="00DE3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065866"/>
      <w:docPartObj>
        <w:docPartGallery w:val="Page Numbers (Top of Page)"/>
        <w:docPartUnique/>
      </w:docPartObj>
    </w:sdtPr>
    <w:sdtEndPr>
      <w:rPr>
        <w:noProof/>
      </w:rPr>
    </w:sdtEndPr>
    <w:sdtContent>
      <w:p w:rsidR="002D0C75" w:rsidRDefault="009D7A1B" w14:paraId="4B0F9821" w14:textId="77777777">
        <w:pPr>
          <w:pStyle w:val="Header"/>
          <w:jc w:val="center"/>
        </w:pPr>
        <w:r>
          <w:fldChar w:fldCharType="begin"/>
        </w:r>
        <w:r>
          <w:instrText xml:space="preserve"> PAGE   \* MERGEFORMAT </w:instrText>
        </w:r>
        <w:r>
          <w:fldChar w:fldCharType="separate"/>
        </w:r>
        <w:r w:rsidR="005D58D8">
          <w:rPr>
            <w:noProof/>
          </w:rPr>
          <w:t>2</w:t>
        </w:r>
        <w:r>
          <w:rPr>
            <w:noProof/>
          </w:rPr>
          <w:fldChar w:fldCharType="end"/>
        </w:r>
      </w:p>
    </w:sdtContent>
  </w:sdt>
  <w:p w:rsidR="002D0C75" w:rsidRDefault="002D0C75" w14:paraId="304C0A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1C2E"/>
    <w:multiLevelType w:val="multilevel"/>
    <w:tmpl w:val="A99C4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B276E8F"/>
    <w:multiLevelType w:val="hybridMultilevel"/>
    <w:tmpl w:val="9A66E96E"/>
    <w:lvl w:ilvl="0" w:tplc="AC5CC0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438C5"/>
    <w:multiLevelType w:val="hybridMultilevel"/>
    <w:tmpl w:val="0538A41A"/>
    <w:lvl w:ilvl="0" w:tplc="174281EE">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A8E6FAA"/>
    <w:multiLevelType w:val="hybridMultilevel"/>
    <w:tmpl w:val="FFF603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424"/>
    <w:rsid w:val="00000A34"/>
    <w:rsid w:val="00002945"/>
    <w:rsid w:val="00004C51"/>
    <w:rsid w:val="00006994"/>
    <w:rsid w:val="00006EF5"/>
    <w:rsid w:val="00007196"/>
    <w:rsid w:val="00007710"/>
    <w:rsid w:val="00007A41"/>
    <w:rsid w:val="00010B0C"/>
    <w:rsid w:val="00010D37"/>
    <w:rsid w:val="00011501"/>
    <w:rsid w:val="00012687"/>
    <w:rsid w:val="0001550C"/>
    <w:rsid w:val="00020600"/>
    <w:rsid w:val="00020ED2"/>
    <w:rsid w:val="0002145A"/>
    <w:rsid w:val="00021945"/>
    <w:rsid w:val="000230BD"/>
    <w:rsid w:val="0002433B"/>
    <w:rsid w:val="000260B5"/>
    <w:rsid w:val="00026266"/>
    <w:rsid w:val="00026C53"/>
    <w:rsid w:val="00031B21"/>
    <w:rsid w:val="00031BE4"/>
    <w:rsid w:val="00032A01"/>
    <w:rsid w:val="000333F4"/>
    <w:rsid w:val="0003391E"/>
    <w:rsid w:val="0003441B"/>
    <w:rsid w:val="00034994"/>
    <w:rsid w:val="0004127F"/>
    <w:rsid w:val="000416A4"/>
    <w:rsid w:val="00041E71"/>
    <w:rsid w:val="00045EA4"/>
    <w:rsid w:val="00047A68"/>
    <w:rsid w:val="00050247"/>
    <w:rsid w:val="000504ED"/>
    <w:rsid w:val="00051D98"/>
    <w:rsid w:val="00052298"/>
    <w:rsid w:val="0005356D"/>
    <w:rsid w:val="0005384C"/>
    <w:rsid w:val="00055D52"/>
    <w:rsid w:val="0005666F"/>
    <w:rsid w:val="00057C42"/>
    <w:rsid w:val="00062983"/>
    <w:rsid w:val="000653DB"/>
    <w:rsid w:val="000661E2"/>
    <w:rsid w:val="00070E8B"/>
    <w:rsid w:val="00070F2E"/>
    <w:rsid w:val="000727AC"/>
    <w:rsid w:val="00072D25"/>
    <w:rsid w:val="00075778"/>
    <w:rsid w:val="00075B2C"/>
    <w:rsid w:val="00075F7F"/>
    <w:rsid w:val="00076290"/>
    <w:rsid w:val="0007712E"/>
    <w:rsid w:val="00077250"/>
    <w:rsid w:val="00080A76"/>
    <w:rsid w:val="000814BC"/>
    <w:rsid w:val="000824BD"/>
    <w:rsid w:val="000831AF"/>
    <w:rsid w:val="00083A4A"/>
    <w:rsid w:val="00084394"/>
    <w:rsid w:val="000844E1"/>
    <w:rsid w:val="000847D0"/>
    <w:rsid w:val="0008568D"/>
    <w:rsid w:val="00085A7E"/>
    <w:rsid w:val="00086EE5"/>
    <w:rsid w:val="00087533"/>
    <w:rsid w:val="000928CF"/>
    <w:rsid w:val="00093141"/>
    <w:rsid w:val="00093229"/>
    <w:rsid w:val="00093844"/>
    <w:rsid w:val="00093D82"/>
    <w:rsid w:val="00095ADB"/>
    <w:rsid w:val="0009697A"/>
    <w:rsid w:val="0009760B"/>
    <w:rsid w:val="00097FDB"/>
    <w:rsid w:val="000A2B25"/>
    <w:rsid w:val="000A2E05"/>
    <w:rsid w:val="000A411E"/>
    <w:rsid w:val="000A4620"/>
    <w:rsid w:val="000A465A"/>
    <w:rsid w:val="000A54ED"/>
    <w:rsid w:val="000A5AB9"/>
    <w:rsid w:val="000A5BE8"/>
    <w:rsid w:val="000A62C9"/>
    <w:rsid w:val="000A71C9"/>
    <w:rsid w:val="000A7232"/>
    <w:rsid w:val="000A7A3B"/>
    <w:rsid w:val="000A7CD3"/>
    <w:rsid w:val="000B012E"/>
    <w:rsid w:val="000B11B7"/>
    <w:rsid w:val="000B4424"/>
    <w:rsid w:val="000B50C6"/>
    <w:rsid w:val="000B5B92"/>
    <w:rsid w:val="000B5D86"/>
    <w:rsid w:val="000B5DDD"/>
    <w:rsid w:val="000B62D6"/>
    <w:rsid w:val="000B63ED"/>
    <w:rsid w:val="000C0EF8"/>
    <w:rsid w:val="000C27C3"/>
    <w:rsid w:val="000C30FA"/>
    <w:rsid w:val="000C33CD"/>
    <w:rsid w:val="000C3ED7"/>
    <w:rsid w:val="000C3FAD"/>
    <w:rsid w:val="000C5004"/>
    <w:rsid w:val="000C73F4"/>
    <w:rsid w:val="000C7F26"/>
    <w:rsid w:val="000D0171"/>
    <w:rsid w:val="000D0FFB"/>
    <w:rsid w:val="000D1D64"/>
    <w:rsid w:val="000D23EA"/>
    <w:rsid w:val="000D2B94"/>
    <w:rsid w:val="000D4BF5"/>
    <w:rsid w:val="000D5FA4"/>
    <w:rsid w:val="000D6C67"/>
    <w:rsid w:val="000E0439"/>
    <w:rsid w:val="000E1252"/>
    <w:rsid w:val="000E1591"/>
    <w:rsid w:val="000E2071"/>
    <w:rsid w:val="000E23D6"/>
    <w:rsid w:val="000E3EC6"/>
    <w:rsid w:val="000E4A37"/>
    <w:rsid w:val="000E5AB7"/>
    <w:rsid w:val="000E5FE1"/>
    <w:rsid w:val="000E6C62"/>
    <w:rsid w:val="000E772F"/>
    <w:rsid w:val="000E78EF"/>
    <w:rsid w:val="000E79FD"/>
    <w:rsid w:val="000F0BE5"/>
    <w:rsid w:val="000F0D1C"/>
    <w:rsid w:val="000F38A9"/>
    <w:rsid w:val="000F3E0B"/>
    <w:rsid w:val="000F42DA"/>
    <w:rsid w:val="000F56C3"/>
    <w:rsid w:val="000F6246"/>
    <w:rsid w:val="000F6739"/>
    <w:rsid w:val="000F6A04"/>
    <w:rsid w:val="000F7BB1"/>
    <w:rsid w:val="000F7F1E"/>
    <w:rsid w:val="00106AC9"/>
    <w:rsid w:val="00106F17"/>
    <w:rsid w:val="00106F3A"/>
    <w:rsid w:val="001114D1"/>
    <w:rsid w:val="001115FE"/>
    <w:rsid w:val="00112975"/>
    <w:rsid w:val="00117E5A"/>
    <w:rsid w:val="001210DF"/>
    <w:rsid w:val="001243E0"/>
    <w:rsid w:val="00125F87"/>
    <w:rsid w:val="0012799A"/>
    <w:rsid w:val="00127CFD"/>
    <w:rsid w:val="00130193"/>
    <w:rsid w:val="001310BA"/>
    <w:rsid w:val="00131ADA"/>
    <w:rsid w:val="00132472"/>
    <w:rsid w:val="00132EF0"/>
    <w:rsid w:val="00133384"/>
    <w:rsid w:val="001334A4"/>
    <w:rsid w:val="00134530"/>
    <w:rsid w:val="00134951"/>
    <w:rsid w:val="00135D3C"/>
    <w:rsid w:val="00141566"/>
    <w:rsid w:val="001447AB"/>
    <w:rsid w:val="00144C35"/>
    <w:rsid w:val="001450AA"/>
    <w:rsid w:val="00145822"/>
    <w:rsid w:val="00146630"/>
    <w:rsid w:val="00146715"/>
    <w:rsid w:val="00146FBC"/>
    <w:rsid w:val="00150C90"/>
    <w:rsid w:val="001517AE"/>
    <w:rsid w:val="00152289"/>
    <w:rsid w:val="00152D27"/>
    <w:rsid w:val="00153BD0"/>
    <w:rsid w:val="0015407E"/>
    <w:rsid w:val="00154E53"/>
    <w:rsid w:val="0015788E"/>
    <w:rsid w:val="00157C53"/>
    <w:rsid w:val="00161C5D"/>
    <w:rsid w:val="00163DD7"/>
    <w:rsid w:val="00164D7A"/>
    <w:rsid w:val="00164E4B"/>
    <w:rsid w:val="001658B0"/>
    <w:rsid w:val="001700C2"/>
    <w:rsid w:val="001709C0"/>
    <w:rsid w:val="00170F80"/>
    <w:rsid w:val="00171259"/>
    <w:rsid w:val="00171FF4"/>
    <w:rsid w:val="0017263A"/>
    <w:rsid w:val="001729A2"/>
    <w:rsid w:val="001735CA"/>
    <w:rsid w:val="00174C3F"/>
    <w:rsid w:val="00176023"/>
    <w:rsid w:val="001768D3"/>
    <w:rsid w:val="001775C4"/>
    <w:rsid w:val="00177A61"/>
    <w:rsid w:val="00177C44"/>
    <w:rsid w:val="00177D71"/>
    <w:rsid w:val="001804F4"/>
    <w:rsid w:val="00183CB6"/>
    <w:rsid w:val="0018485A"/>
    <w:rsid w:val="00185DB4"/>
    <w:rsid w:val="00190266"/>
    <w:rsid w:val="00190637"/>
    <w:rsid w:val="00190640"/>
    <w:rsid w:val="00190BB8"/>
    <w:rsid w:val="00192DD4"/>
    <w:rsid w:val="00192F2F"/>
    <w:rsid w:val="00194136"/>
    <w:rsid w:val="0019528F"/>
    <w:rsid w:val="00195783"/>
    <w:rsid w:val="001A1988"/>
    <w:rsid w:val="001A1D55"/>
    <w:rsid w:val="001A2DFA"/>
    <w:rsid w:val="001A348A"/>
    <w:rsid w:val="001A51F9"/>
    <w:rsid w:val="001A5970"/>
    <w:rsid w:val="001A6C53"/>
    <w:rsid w:val="001A76FC"/>
    <w:rsid w:val="001A7C8B"/>
    <w:rsid w:val="001B0277"/>
    <w:rsid w:val="001B0677"/>
    <w:rsid w:val="001B14C4"/>
    <w:rsid w:val="001B23EA"/>
    <w:rsid w:val="001B3120"/>
    <w:rsid w:val="001B379E"/>
    <w:rsid w:val="001B3B64"/>
    <w:rsid w:val="001B5781"/>
    <w:rsid w:val="001B6577"/>
    <w:rsid w:val="001B6710"/>
    <w:rsid w:val="001B6A02"/>
    <w:rsid w:val="001B7273"/>
    <w:rsid w:val="001C00CC"/>
    <w:rsid w:val="001C286A"/>
    <w:rsid w:val="001C3DFF"/>
    <w:rsid w:val="001C629C"/>
    <w:rsid w:val="001C6616"/>
    <w:rsid w:val="001C709D"/>
    <w:rsid w:val="001D0628"/>
    <w:rsid w:val="001D08A6"/>
    <w:rsid w:val="001D1450"/>
    <w:rsid w:val="001D209D"/>
    <w:rsid w:val="001D2917"/>
    <w:rsid w:val="001D3573"/>
    <w:rsid w:val="001D426E"/>
    <w:rsid w:val="001D477A"/>
    <w:rsid w:val="001D4938"/>
    <w:rsid w:val="001D697D"/>
    <w:rsid w:val="001D69D9"/>
    <w:rsid w:val="001D7190"/>
    <w:rsid w:val="001D722F"/>
    <w:rsid w:val="001D7794"/>
    <w:rsid w:val="001D7929"/>
    <w:rsid w:val="001E012F"/>
    <w:rsid w:val="001E0DB5"/>
    <w:rsid w:val="001E359D"/>
    <w:rsid w:val="001E6597"/>
    <w:rsid w:val="001E65A5"/>
    <w:rsid w:val="001F0F4D"/>
    <w:rsid w:val="001F14D5"/>
    <w:rsid w:val="001F22CE"/>
    <w:rsid w:val="001F5201"/>
    <w:rsid w:val="001F617B"/>
    <w:rsid w:val="001F640A"/>
    <w:rsid w:val="001F6DAC"/>
    <w:rsid w:val="0020088E"/>
    <w:rsid w:val="00201727"/>
    <w:rsid w:val="00201BF9"/>
    <w:rsid w:val="0020285B"/>
    <w:rsid w:val="0020345E"/>
    <w:rsid w:val="0020403A"/>
    <w:rsid w:val="00206AC6"/>
    <w:rsid w:val="00206C2A"/>
    <w:rsid w:val="00206D14"/>
    <w:rsid w:val="002074DB"/>
    <w:rsid w:val="00210A21"/>
    <w:rsid w:val="002110BB"/>
    <w:rsid w:val="00211249"/>
    <w:rsid w:val="002121B3"/>
    <w:rsid w:val="002128DF"/>
    <w:rsid w:val="002128FB"/>
    <w:rsid w:val="00214116"/>
    <w:rsid w:val="00214BAF"/>
    <w:rsid w:val="00215F66"/>
    <w:rsid w:val="002160FD"/>
    <w:rsid w:val="002204CD"/>
    <w:rsid w:val="00220977"/>
    <w:rsid w:val="002223B2"/>
    <w:rsid w:val="00222D12"/>
    <w:rsid w:val="00224D45"/>
    <w:rsid w:val="002262DC"/>
    <w:rsid w:val="00226C38"/>
    <w:rsid w:val="0022705F"/>
    <w:rsid w:val="00230F12"/>
    <w:rsid w:val="0023269B"/>
    <w:rsid w:val="002344DA"/>
    <w:rsid w:val="0023491F"/>
    <w:rsid w:val="002362A6"/>
    <w:rsid w:val="00236391"/>
    <w:rsid w:val="0023758C"/>
    <w:rsid w:val="00241E00"/>
    <w:rsid w:val="00241ECE"/>
    <w:rsid w:val="002420ED"/>
    <w:rsid w:val="00243357"/>
    <w:rsid w:val="002437B3"/>
    <w:rsid w:val="00243D3E"/>
    <w:rsid w:val="002452DC"/>
    <w:rsid w:val="00247E9D"/>
    <w:rsid w:val="00251639"/>
    <w:rsid w:val="002547DB"/>
    <w:rsid w:val="00255120"/>
    <w:rsid w:val="0025674F"/>
    <w:rsid w:val="00256B1B"/>
    <w:rsid w:val="00256CB5"/>
    <w:rsid w:val="00260FF9"/>
    <w:rsid w:val="0026112E"/>
    <w:rsid w:val="002630BC"/>
    <w:rsid w:val="002639EA"/>
    <w:rsid w:val="00265EFC"/>
    <w:rsid w:val="00270603"/>
    <w:rsid w:val="0027101E"/>
    <w:rsid w:val="002725A5"/>
    <w:rsid w:val="002726C3"/>
    <w:rsid w:val="00273099"/>
    <w:rsid w:val="002742C1"/>
    <w:rsid w:val="00275054"/>
    <w:rsid w:val="002750B4"/>
    <w:rsid w:val="00275D5C"/>
    <w:rsid w:val="00276B55"/>
    <w:rsid w:val="00277544"/>
    <w:rsid w:val="00280315"/>
    <w:rsid w:val="00280821"/>
    <w:rsid w:val="0028184C"/>
    <w:rsid w:val="0028189A"/>
    <w:rsid w:val="00282C8D"/>
    <w:rsid w:val="00283A6F"/>
    <w:rsid w:val="00283DA0"/>
    <w:rsid w:val="002846D2"/>
    <w:rsid w:val="00285AE4"/>
    <w:rsid w:val="002868F7"/>
    <w:rsid w:val="00292BC9"/>
    <w:rsid w:val="00293822"/>
    <w:rsid w:val="00294711"/>
    <w:rsid w:val="00295380"/>
    <w:rsid w:val="002958CD"/>
    <w:rsid w:val="00296F81"/>
    <w:rsid w:val="00297AAD"/>
    <w:rsid w:val="00297E50"/>
    <w:rsid w:val="002A25B2"/>
    <w:rsid w:val="002A2B94"/>
    <w:rsid w:val="002A309A"/>
    <w:rsid w:val="002A4381"/>
    <w:rsid w:val="002A62B6"/>
    <w:rsid w:val="002A68E7"/>
    <w:rsid w:val="002B1DDC"/>
    <w:rsid w:val="002B213F"/>
    <w:rsid w:val="002B2B5F"/>
    <w:rsid w:val="002B3F2E"/>
    <w:rsid w:val="002B46F3"/>
    <w:rsid w:val="002B5FB6"/>
    <w:rsid w:val="002B720B"/>
    <w:rsid w:val="002B783C"/>
    <w:rsid w:val="002C0B8E"/>
    <w:rsid w:val="002C211F"/>
    <w:rsid w:val="002C3031"/>
    <w:rsid w:val="002C3881"/>
    <w:rsid w:val="002C4B5E"/>
    <w:rsid w:val="002C57B9"/>
    <w:rsid w:val="002C6B5E"/>
    <w:rsid w:val="002C6EE7"/>
    <w:rsid w:val="002C71D4"/>
    <w:rsid w:val="002D08EB"/>
    <w:rsid w:val="002D0C75"/>
    <w:rsid w:val="002D0F9F"/>
    <w:rsid w:val="002D1209"/>
    <w:rsid w:val="002D1D95"/>
    <w:rsid w:val="002D3724"/>
    <w:rsid w:val="002D4B9F"/>
    <w:rsid w:val="002D5102"/>
    <w:rsid w:val="002D598E"/>
    <w:rsid w:val="002D663E"/>
    <w:rsid w:val="002D737D"/>
    <w:rsid w:val="002E0EE1"/>
    <w:rsid w:val="002E4376"/>
    <w:rsid w:val="002E56A3"/>
    <w:rsid w:val="002E575F"/>
    <w:rsid w:val="002E66A4"/>
    <w:rsid w:val="002F125F"/>
    <w:rsid w:val="002F1B1D"/>
    <w:rsid w:val="002F232C"/>
    <w:rsid w:val="002F5B06"/>
    <w:rsid w:val="002F728F"/>
    <w:rsid w:val="003016A9"/>
    <w:rsid w:val="00301B6B"/>
    <w:rsid w:val="00301E54"/>
    <w:rsid w:val="00306EDC"/>
    <w:rsid w:val="00310033"/>
    <w:rsid w:val="003125A8"/>
    <w:rsid w:val="00313B16"/>
    <w:rsid w:val="003150B8"/>
    <w:rsid w:val="00315535"/>
    <w:rsid w:val="003241CF"/>
    <w:rsid w:val="0032513B"/>
    <w:rsid w:val="00325E99"/>
    <w:rsid w:val="00326DF6"/>
    <w:rsid w:val="00330C3A"/>
    <w:rsid w:val="003311CB"/>
    <w:rsid w:val="003327C8"/>
    <w:rsid w:val="00332DE2"/>
    <w:rsid w:val="00333556"/>
    <w:rsid w:val="00333B99"/>
    <w:rsid w:val="00333D71"/>
    <w:rsid w:val="00333E83"/>
    <w:rsid w:val="0033583D"/>
    <w:rsid w:val="00340B02"/>
    <w:rsid w:val="00341BF9"/>
    <w:rsid w:val="00341C64"/>
    <w:rsid w:val="003423A0"/>
    <w:rsid w:val="003457A1"/>
    <w:rsid w:val="00345877"/>
    <w:rsid w:val="0035009B"/>
    <w:rsid w:val="00350878"/>
    <w:rsid w:val="00351189"/>
    <w:rsid w:val="00351786"/>
    <w:rsid w:val="003517A0"/>
    <w:rsid w:val="00351AB8"/>
    <w:rsid w:val="00352C55"/>
    <w:rsid w:val="00353037"/>
    <w:rsid w:val="00353507"/>
    <w:rsid w:val="00353AA1"/>
    <w:rsid w:val="00355C9B"/>
    <w:rsid w:val="003569B7"/>
    <w:rsid w:val="003572BF"/>
    <w:rsid w:val="00357640"/>
    <w:rsid w:val="00360592"/>
    <w:rsid w:val="003608C7"/>
    <w:rsid w:val="0036169F"/>
    <w:rsid w:val="003626BC"/>
    <w:rsid w:val="00362C24"/>
    <w:rsid w:val="00363005"/>
    <w:rsid w:val="003638FF"/>
    <w:rsid w:val="003653AC"/>
    <w:rsid w:val="0036598A"/>
    <w:rsid w:val="003661B7"/>
    <w:rsid w:val="00371133"/>
    <w:rsid w:val="0037291C"/>
    <w:rsid w:val="003766F8"/>
    <w:rsid w:val="0038000B"/>
    <w:rsid w:val="003807E6"/>
    <w:rsid w:val="00381DF8"/>
    <w:rsid w:val="0038229A"/>
    <w:rsid w:val="003850EC"/>
    <w:rsid w:val="0038664A"/>
    <w:rsid w:val="00386DFF"/>
    <w:rsid w:val="0038737A"/>
    <w:rsid w:val="00387A16"/>
    <w:rsid w:val="00387C8E"/>
    <w:rsid w:val="00391ACF"/>
    <w:rsid w:val="003922BB"/>
    <w:rsid w:val="00395104"/>
    <w:rsid w:val="003955D7"/>
    <w:rsid w:val="0039587B"/>
    <w:rsid w:val="00395B04"/>
    <w:rsid w:val="00395C78"/>
    <w:rsid w:val="00397C31"/>
    <w:rsid w:val="003A007F"/>
    <w:rsid w:val="003A048E"/>
    <w:rsid w:val="003A087B"/>
    <w:rsid w:val="003A20A8"/>
    <w:rsid w:val="003A2551"/>
    <w:rsid w:val="003A3CE9"/>
    <w:rsid w:val="003A3E73"/>
    <w:rsid w:val="003A41A1"/>
    <w:rsid w:val="003A5985"/>
    <w:rsid w:val="003B03CC"/>
    <w:rsid w:val="003B07B8"/>
    <w:rsid w:val="003B3D06"/>
    <w:rsid w:val="003B62E6"/>
    <w:rsid w:val="003B6F0A"/>
    <w:rsid w:val="003B725C"/>
    <w:rsid w:val="003B7B97"/>
    <w:rsid w:val="003B7E23"/>
    <w:rsid w:val="003C0DD4"/>
    <w:rsid w:val="003C30CA"/>
    <w:rsid w:val="003C32C3"/>
    <w:rsid w:val="003C3662"/>
    <w:rsid w:val="003C3CC1"/>
    <w:rsid w:val="003C424F"/>
    <w:rsid w:val="003C63EA"/>
    <w:rsid w:val="003D04E3"/>
    <w:rsid w:val="003D1649"/>
    <w:rsid w:val="003D2A60"/>
    <w:rsid w:val="003D369C"/>
    <w:rsid w:val="003D41C5"/>
    <w:rsid w:val="003D43C9"/>
    <w:rsid w:val="003D4D23"/>
    <w:rsid w:val="003D60E7"/>
    <w:rsid w:val="003D6ED9"/>
    <w:rsid w:val="003D7DBD"/>
    <w:rsid w:val="003E0677"/>
    <w:rsid w:val="003E0BA9"/>
    <w:rsid w:val="003E2628"/>
    <w:rsid w:val="003E280B"/>
    <w:rsid w:val="003E3DD8"/>
    <w:rsid w:val="003E46E4"/>
    <w:rsid w:val="003E56A0"/>
    <w:rsid w:val="003E60A9"/>
    <w:rsid w:val="003E646A"/>
    <w:rsid w:val="003E70C8"/>
    <w:rsid w:val="003E7279"/>
    <w:rsid w:val="003E72B1"/>
    <w:rsid w:val="003F02CD"/>
    <w:rsid w:val="003F163E"/>
    <w:rsid w:val="003F1EA5"/>
    <w:rsid w:val="003F2139"/>
    <w:rsid w:val="003F2728"/>
    <w:rsid w:val="003F2E75"/>
    <w:rsid w:val="003F2EB4"/>
    <w:rsid w:val="003F3212"/>
    <w:rsid w:val="003F3491"/>
    <w:rsid w:val="003F3823"/>
    <w:rsid w:val="003F3AC5"/>
    <w:rsid w:val="003F53FE"/>
    <w:rsid w:val="003F5467"/>
    <w:rsid w:val="003F6D29"/>
    <w:rsid w:val="00400BDA"/>
    <w:rsid w:val="00400D7F"/>
    <w:rsid w:val="004023EB"/>
    <w:rsid w:val="00402E94"/>
    <w:rsid w:val="004031ED"/>
    <w:rsid w:val="00403926"/>
    <w:rsid w:val="00404FA9"/>
    <w:rsid w:val="0040502E"/>
    <w:rsid w:val="00405E9E"/>
    <w:rsid w:val="0040741F"/>
    <w:rsid w:val="00407A43"/>
    <w:rsid w:val="00407C8B"/>
    <w:rsid w:val="00410AF6"/>
    <w:rsid w:val="00410AF7"/>
    <w:rsid w:val="00410FF7"/>
    <w:rsid w:val="00411059"/>
    <w:rsid w:val="0041120C"/>
    <w:rsid w:val="00411422"/>
    <w:rsid w:val="00411876"/>
    <w:rsid w:val="004126BA"/>
    <w:rsid w:val="00412B62"/>
    <w:rsid w:val="004135FA"/>
    <w:rsid w:val="00413789"/>
    <w:rsid w:val="00413E66"/>
    <w:rsid w:val="004147CF"/>
    <w:rsid w:val="0041590D"/>
    <w:rsid w:val="00415B45"/>
    <w:rsid w:val="00416E43"/>
    <w:rsid w:val="0042000A"/>
    <w:rsid w:val="00420714"/>
    <w:rsid w:val="00420C3C"/>
    <w:rsid w:val="00420E06"/>
    <w:rsid w:val="00421A49"/>
    <w:rsid w:val="00422B95"/>
    <w:rsid w:val="00427D4C"/>
    <w:rsid w:val="00430A72"/>
    <w:rsid w:val="00430B6C"/>
    <w:rsid w:val="00430F65"/>
    <w:rsid w:val="00431095"/>
    <w:rsid w:val="00432312"/>
    <w:rsid w:val="00433733"/>
    <w:rsid w:val="00434416"/>
    <w:rsid w:val="004369E1"/>
    <w:rsid w:val="0044155F"/>
    <w:rsid w:val="00442ACB"/>
    <w:rsid w:val="00442C28"/>
    <w:rsid w:val="004434BF"/>
    <w:rsid w:val="00443ECC"/>
    <w:rsid w:val="00444424"/>
    <w:rsid w:val="00444DB7"/>
    <w:rsid w:val="00445CB0"/>
    <w:rsid w:val="004460B3"/>
    <w:rsid w:val="0044741D"/>
    <w:rsid w:val="004479B0"/>
    <w:rsid w:val="00451136"/>
    <w:rsid w:val="004536D8"/>
    <w:rsid w:val="00453786"/>
    <w:rsid w:val="00453B9F"/>
    <w:rsid w:val="00454D5C"/>
    <w:rsid w:val="0045732B"/>
    <w:rsid w:val="004574FE"/>
    <w:rsid w:val="00460490"/>
    <w:rsid w:val="00460C7E"/>
    <w:rsid w:val="00464750"/>
    <w:rsid w:val="00464A1E"/>
    <w:rsid w:val="00464ABB"/>
    <w:rsid w:val="00465421"/>
    <w:rsid w:val="00466239"/>
    <w:rsid w:val="00466A11"/>
    <w:rsid w:val="0046714F"/>
    <w:rsid w:val="004701DF"/>
    <w:rsid w:val="004741CB"/>
    <w:rsid w:val="00474EBC"/>
    <w:rsid w:val="00475543"/>
    <w:rsid w:val="00476275"/>
    <w:rsid w:val="00476991"/>
    <w:rsid w:val="00476E78"/>
    <w:rsid w:val="00476ECD"/>
    <w:rsid w:val="004776BA"/>
    <w:rsid w:val="00481E49"/>
    <w:rsid w:val="004823FD"/>
    <w:rsid w:val="00482996"/>
    <w:rsid w:val="00485654"/>
    <w:rsid w:val="00486CD5"/>
    <w:rsid w:val="00490012"/>
    <w:rsid w:val="00490F3E"/>
    <w:rsid w:val="00491067"/>
    <w:rsid w:val="00492019"/>
    <w:rsid w:val="00492F74"/>
    <w:rsid w:val="004936CC"/>
    <w:rsid w:val="004937C9"/>
    <w:rsid w:val="00494FDC"/>
    <w:rsid w:val="0049555D"/>
    <w:rsid w:val="00495734"/>
    <w:rsid w:val="0049721C"/>
    <w:rsid w:val="00497C30"/>
    <w:rsid w:val="00497DA6"/>
    <w:rsid w:val="004A1C26"/>
    <w:rsid w:val="004A3DC3"/>
    <w:rsid w:val="004A4F3C"/>
    <w:rsid w:val="004A782B"/>
    <w:rsid w:val="004B0FC6"/>
    <w:rsid w:val="004B1104"/>
    <w:rsid w:val="004B1FF1"/>
    <w:rsid w:val="004B2E38"/>
    <w:rsid w:val="004B344E"/>
    <w:rsid w:val="004B44F2"/>
    <w:rsid w:val="004B4CC1"/>
    <w:rsid w:val="004B5F0E"/>
    <w:rsid w:val="004C034D"/>
    <w:rsid w:val="004C054A"/>
    <w:rsid w:val="004C0F85"/>
    <w:rsid w:val="004C15EE"/>
    <w:rsid w:val="004C18A8"/>
    <w:rsid w:val="004C1ADF"/>
    <w:rsid w:val="004C1B6B"/>
    <w:rsid w:val="004C1C0B"/>
    <w:rsid w:val="004C4643"/>
    <w:rsid w:val="004C5413"/>
    <w:rsid w:val="004C6447"/>
    <w:rsid w:val="004C738E"/>
    <w:rsid w:val="004C73BB"/>
    <w:rsid w:val="004D4D21"/>
    <w:rsid w:val="004D5B8A"/>
    <w:rsid w:val="004D7574"/>
    <w:rsid w:val="004E084D"/>
    <w:rsid w:val="004E24B1"/>
    <w:rsid w:val="004E3196"/>
    <w:rsid w:val="004E3B0A"/>
    <w:rsid w:val="004E516A"/>
    <w:rsid w:val="004E51E0"/>
    <w:rsid w:val="004F02C7"/>
    <w:rsid w:val="004F0398"/>
    <w:rsid w:val="004F0CCF"/>
    <w:rsid w:val="004F0EB7"/>
    <w:rsid w:val="004F1381"/>
    <w:rsid w:val="004F19C9"/>
    <w:rsid w:val="004F1BFA"/>
    <w:rsid w:val="004F294D"/>
    <w:rsid w:val="004F6649"/>
    <w:rsid w:val="004F66AF"/>
    <w:rsid w:val="004F6EAE"/>
    <w:rsid w:val="0050184D"/>
    <w:rsid w:val="005018A1"/>
    <w:rsid w:val="00501E88"/>
    <w:rsid w:val="0050415D"/>
    <w:rsid w:val="00504870"/>
    <w:rsid w:val="005065FD"/>
    <w:rsid w:val="00507ED9"/>
    <w:rsid w:val="0051090A"/>
    <w:rsid w:val="00511384"/>
    <w:rsid w:val="00511502"/>
    <w:rsid w:val="00513434"/>
    <w:rsid w:val="00517B4D"/>
    <w:rsid w:val="00520263"/>
    <w:rsid w:val="00521347"/>
    <w:rsid w:val="0052326C"/>
    <w:rsid w:val="005234C2"/>
    <w:rsid w:val="005237EB"/>
    <w:rsid w:val="00525940"/>
    <w:rsid w:val="00527CE2"/>
    <w:rsid w:val="00527EF1"/>
    <w:rsid w:val="00530968"/>
    <w:rsid w:val="005315BF"/>
    <w:rsid w:val="00531C5D"/>
    <w:rsid w:val="00532676"/>
    <w:rsid w:val="00532820"/>
    <w:rsid w:val="00532A6C"/>
    <w:rsid w:val="00533E1E"/>
    <w:rsid w:val="00534D6B"/>
    <w:rsid w:val="005352A9"/>
    <w:rsid w:val="00536D8B"/>
    <w:rsid w:val="00536ED8"/>
    <w:rsid w:val="0054019B"/>
    <w:rsid w:val="00541155"/>
    <w:rsid w:val="00541FEA"/>
    <w:rsid w:val="00543186"/>
    <w:rsid w:val="00543316"/>
    <w:rsid w:val="00545736"/>
    <w:rsid w:val="00547CE3"/>
    <w:rsid w:val="0055060A"/>
    <w:rsid w:val="00550C34"/>
    <w:rsid w:val="00551143"/>
    <w:rsid w:val="0055217A"/>
    <w:rsid w:val="005549F0"/>
    <w:rsid w:val="00554C00"/>
    <w:rsid w:val="00555B42"/>
    <w:rsid w:val="00556301"/>
    <w:rsid w:val="0055733F"/>
    <w:rsid w:val="005608DD"/>
    <w:rsid w:val="00560B54"/>
    <w:rsid w:val="00561DA6"/>
    <w:rsid w:val="00564C0A"/>
    <w:rsid w:val="00565A62"/>
    <w:rsid w:val="00570BE4"/>
    <w:rsid w:val="00574082"/>
    <w:rsid w:val="0057409F"/>
    <w:rsid w:val="00574121"/>
    <w:rsid w:val="0057456F"/>
    <w:rsid w:val="00575AC9"/>
    <w:rsid w:val="00575E60"/>
    <w:rsid w:val="00576CDB"/>
    <w:rsid w:val="00580516"/>
    <w:rsid w:val="00580B51"/>
    <w:rsid w:val="00581E3C"/>
    <w:rsid w:val="00582B2E"/>
    <w:rsid w:val="00583749"/>
    <w:rsid w:val="00583D95"/>
    <w:rsid w:val="00583ECE"/>
    <w:rsid w:val="00584168"/>
    <w:rsid w:val="005873E0"/>
    <w:rsid w:val="005930D3"/>
    <w:rsid w:val="005958E1"/>
    <w:rsid w:val="00595B4C"/>
    <w:rsid w:val="00596403"/>
    <w:rsid w:val="005968AC"/>
    <w:rsid w:val="00596C53"/>
    <w:rsid w:val="00597006"/>
    <w:rsid w:val="005A0349"/>
    <w:rsid w:val="005A0C55"/>
    <w:rsid w:val="005A10BA"/>
    <w:rsid w:val="005A175B"/>
    <w:rsid w:val="005A1BD4"/>
    <w:rsid w:val="005A2569"/>
    <w:rsid w:val="005A3EA9"/>
    <w:rsid w:val="005B0134"/>
    <w:rsid w:val="005B0A31"/>
    <w:rsid w:val="005B0DC3"/>
    <w:rsid w:val="005B2A7B"/>
    <w:rsid w:val="005B4943"/>
    <w:rsid w:val="005B4D89"/>
    <w:rsid w:val="005B656E"/>
    <w:rsid w:val="005C198A"/>
    <w:rsid w:val="005C5476"/>
    <w:rsid w:val="005C748D"/>
    <w:rsid w:val="005C7C53"/>
    <w:rsid w:val="005D0B48"/>
    <w:rsid w:val="005D1E1A"/>
    <w:rsid w:val="005D200F"/>
    <w:rsid w:val="005D2B07"/>
    <w:rsid w:val="005D33C4"/>
    <w:rsid w:val="005D3BCA"/>
    <w:rsid w:val="005D4BBD"/>
    <w:rsid w:val="005D58A4"/>
    <w:rsid w:val="005D58D8"/>
    <w:rsid w:val="005D5EA1"/>
    <w:rsid w:val="005D687B"/>
    <w:rsid w:val="005D7F5E"/>
    <w:rsid w:val="005E1FFE"/>
    <w:rsid w:val="005E2176"/>
    <w:rsid w:val="005E2323"/>
    <w:rsid w:val="005E42DA"/>
    <w:rsid w:val="005E4430"/>
    <w:rsid w:val="005E4837"/>
    <w:rsid w:val="005E5AD6"/>
    <w:rsid w:val="005E7295"/>
    <w:rsid w:val="005F011A"/>
    <w:rsid w:val="005F0397"/>
    <w:rsid w:val="005F05C6"/>
    <w:rsid w:val="005F12B7"/>
    <w:rsid w:val="005F1C58"/>
    <w:rsid w:val="005F39C6"/>
    <w:rsid w:val="005F3B11"/>
    <w:rsid w:val="005F472D"/>
    <w:rsid w:val="005F47C5"/>
    <w:rsid w:val="005F4D51"/>
    <w:rsid w:val="005F6A3B"/>
    <w:rsid w:val="00601194"/>
    <w:rsid w:val="0060142F"/>
    <w:rsid w:val="00601635"/>
    <w:rsid w:val="006024D9"/>
    <w:rsid w:val="00603AE3"/>
    <w:rsid w:val="0060456D"/>
    <w:rsid w:val="00604F63"/>
    <w:rsid w:val="0060573C"/>
    <w:rsid w:val="00606534"/>
    <w:rsid w:val="00607C5E"/>
    <w:rsid w:val="006103FC"/>
    <w:rsid w:val="00610539"/>
    <w:rsid w:val="00610D37"/>
    <w:rsid w:val="00610F01"/>
    <w:rsid w:val="0061100E"/>
    <w:rsid w:val="00611D2D"/>
    <w:rsid w:val="00612B29"/>
    <w:rsid w:val="00613680"/>
    <w:rsid w:val="00613DB9"/>
    <w:rsid w:val="00613F8B"/>
    <w:rsid w:val="00613FB6"/>
    <w:rsid w:val="0061508F"/>
    <w:rsid w:val="006156EC"/>
    <w:rsid w:val="00616389"/>
    <w:rsid w:val="00616ED0"/>
    <w:rsid w:val="00620729"/>
    <w:rsid w:val="00620D3F"/>
    <w:rsid w:val="0062135B"/>
    <w:rsid w:val="00621892"/>
    <w:rsid w:val="00621D67"/>
    <w:rsid w:val="006222F2"/>
    <w:rsid w:val="00622E24"/>
    <w:rsid w:val="0062331E"/>
    <w:rsid w:val="006242DE"/>
    <w:rsid w:val="0062578B"/>
    <w:rsid w:val="00626854"/>
    <w:rsid w:val="00627CF2"/>
    <w:rsid w:val="006327AA"/>
    <w:rsid w:val="00635A9D"/>
    <w:rsid w:val="00636F3C"/>
    <w:rsid w:val="006370D7"/>
    <w:rsid w:val="00644760"/>
    <w:rsid w:val="0064520A"/>
    <w:rsid w:val="00645892"/>
    <w:rsid w:val="00645AA8"/>
    <w:rsid w:val="00646B72"/>
    <w:rsid w:val="00647B12"/>
    <w:rsid w:val="006502FC"/>
    <w:rsid w:val="00652186"/>
    <w:rsid w:val="00652523"/>
    <w:rsid w:val="00652AD7"/>
    <w:rsid w:val="00653C80"/>
    <w:rsid w:val="00655859"/>
    <w:rsid w:val="006565D2"/>
    <w:rsid w:val="00656936"/>
    <w:rsid w:val="00656C06"/>
    <w:rsid w:val="00656F7B"/>
    <w:rsid w:val="00657626"/>
    <w:rsid w:val="00661D97"/>
    <w:rsid w:val="00661FAF"/>
    <w:rsid w:val="00662E25"/>
    <w:rsid w:val="00663D8A"/>
    <w:rsid w:val="006640B3"/>
    <w:rsid w:val="006641BA"/>
    <w:rsid w:val="00664CB4"/>
    <w:rsid w:val="00664F75"/>
    <w:rsid w:val="00665D6A"/>
    <w:rsid w:val="00666945"/>
    <w:rsid w:val="006704BE"/>
    <w:rsid w:val="00670C50"/>
    <w:rsid w:val="006710E2"/>
    <w:rsid w:val="00672B5C"/>
    <w:rsid w:val="00672DBC"/>
    <w:rsid w:val="00673113"/>
    <w:rsid w:val="0067361B"/>
    <w:rsid w:val="00673CA8"/>
    <w:rsid w:val="0067429E"/>
    <w:rsid w:val="00674335"/>
    <w:rsid w:val="00674AE8"/>
    <w:rsid w:val="00674EEE"/>
    <w:rsid w:val="006753C7"/>
    <w:rsid w:val="00676044"/>
    <w:rsid w:val="00676C66"/>
    <w:rsid w:val="00677AAD"/>
    <w:rsid w:val="00680D65"/>
    <w:rsid w:val="006815DB"/>
    <w:rsid w:val="006827F2"/>
    <w:rsid w:val="0068340E"/>
    <w:rsid w:val="00683E5D"/>
    <w:rsid w:val="00684AC2"/>
    <w:rsid w:val="00685A59"/>
    <w:rsid w:val="00687E74"/>
    <w:rsid w:val="00692694"/>
    <w:rsid w:val="00692F4B"/>
    <w:rsid w:val="00693FF4"/>
    <w:rsid w:val="00694DCF"/>
    <w:rsid w:val="00695A92"/>
    <w:rsid w:val="00697925"/>
    <w:rsid w:val="006979EC"/>
    <w:rsid w:val="00697B37"/>
    <w:rsid w:val="006A0AAC"/>
    <w:rsid w:val="006A152D"/>
    <w:rsid w:val="006A337F"/>
    <w:rsid w:val="006A3B0A"/>
    <w:rsid w:val="006A445B"/>
    <w:rsid w:val="006A5593"/>
    <w:rsid w:val="006A5634"/>
    <w:rsid w:val="006A62B9"/>
    <w:rsid w:val="006A6FEA"/>
    <w:rsid w:val="006A7871"/>
    <w:rsid w:val="006B0549"/>
    <w:rsid w:val="006B06C7"/>
    <w:rsid w:val="006B0A43"/>
    <w:rsid w:val="006B0CC8"/>
    <w:rsid w:val="006B2D48"/>
    <w:rsid w:val="006B3676"/>
    <w:rsid w:val="006B3B32"/>
    <w:rsid w:val="006B5D78"/>
    <w:rsid w:val="006B63EE"/>
    <w:rsid w:val="006B66EF"/>
    <w:rsid w:val="006B6A3A"/>
    <w:rsid w:val="006B7AAD"/>
    <w:rsid w:val="006C1973"/>
    <w:rsid w:val="006C24B9"/>
    <w:rsid w:val="006C2E35"/>
    <w:rsid w:val="006C3FED"/>
    <w:rsid w:val="006C5B70"/>
    <w:rsid w:val="006C5D55"/>
    <w:rsid w:val="006C6E12"/>
    <w:rsid w:val="006D08B7"/>
    <w:rsid w:val="006D34D6"/>
    <w:rsid w:val="006D42BF"/>
    <w:rsid w:val="006D4649"/>
    <w:rsid w:val="006D4F61"/>
    <w:rsid w:val="006D5E56"/>
    <w:rsid w:val="006D61FE"/>
    <w:rsid w:val="006D66BB"/>
    <w:rsid w:val="006D7174"/>
    <w:rsid w:val="006E08F0"/>
    <w:rsid w:val="006E0D26"/>
    <w:rsid w:val="006E17BC"/>
    <w:rsid w:val="006E186A"/>
    <w:rsid w:val="006E187F"/>
    <w:rsid w:val="006E1A19"/>
    <w:rsid w:val="006E289F"/>
    <w:rsid w:val="006E2EE1"/>
    <w:rsid w:val="006E3F0F"/>
    <w:rsid w:val="006E4E35"/>
    <w:rsid w:val="006E53E0"/>
    <w:rsid w:val="006E7469"/>
    <w:rsid w:val="006E7C32"/>
    <w:rsid w:val="006F1795"/>
    <w:rsid w:val="006F1BCD"/>
    <w:rsid w:val="006F22BB"/>
    <w:rsid w:val="006F43D4"/>
    <w:rsid w:val="006F5F57"/>
    <w:rsid w:val="006F60E6"/>
    <w:rsid w:val="0070186E"/>
    <w:rsid w:val="007018E9"/>
    <w:rsid w:val="00701D84"/>
    <w:rsid w:val="00702555"/>
    <w:rsid w:val="007034B2"/>
    <w:rsid w:val="00704DC9"/>
    <w:rsid w:val="00706CA3"/>
    <w:rsid w:val="00706CA4"/>
    <w:rsid w:val="007073A5"/>
    <w:rsid w:val="007102CD"/>
    <w:rsid w:val="00712BC9"/>
    <w:rsid w:val="00713BF8"/>
    <w:rsid w:val="00713E53"/>
    <w:rsid w:val="00714641"/>
    <w:rsid w:val="0071528E"/>
    <w:rsid w:val="00715349"/>
    <w:rsid w:val="00715585"/>
    <w:rsid w:val="0071628C"/>
    <w:rsid w:val="00720D2C"/>
    <w:rsid w:val="00721580"/>
    <w:rsid w:val="007229CD"/>
    <w:rsid w:val="007248A6"/>
    <w:rsid w:val="00725F97"/>
    <w:rsid w:val="00727C66"/>
    <w:rsid w:val="00730AF0"/>
    <w:rsid w:val="00732DF3"/>
    <w:rsid w:val="00732EBF"/>
    <w:rsid w:val="00734060"/>
    <w:rsid w:val="00734774"/>
    <w:rsid w:val="00736F58"/>
    <w:rsid w:val="007400C0"/>
    <w:rsid w:val="007406D6"/>
    <w:rsid w:val="007408C4"/>
    <w:rsid w:val="00741EA4"/>
    <w:rsid w:val="007423AD"/>
    <w:rsid w:val="007438F6"/>
    <w:rsid w:val="007445FA"/>
    <w:rsid w:val="0074463C"/>
    <w:rsid w:val="00744C77"/>
    <w:rsid w:val="00745605"/>
    <w:rsid w:val="00746C7E"/>
    <w:rsid w:val="007501EC"/>
    <w:rsid w:val="007505A1"/>
    <w:rsid w:val="00751CDE"/>
    <w:rsid w:val="007520C0"/>
    <w:rsid w:val="0075281C"/>
    <w:rsid w:val="00754F51"/>
    <w:rsid w:val="007567A6"/>
    <w:rsid w:val="0075754C"/>
    <w:rsid w:val="0076048F"/>
    <w:rsid w:val="007613C3"/>
    <w:rsid w:val="007616F9"/>
    <w:rsid w:val="00763A70"/>
    <w:rsid w:val="007646F1"/>
    <w:rsid w:val="00764A56"/>
    <w:rsid w:val="00765A6A"/>
    <w:rsid w:val="00766FCC"/>
    <w:rsid w:val="00767B15"/>
    <w:rsid w:val="00767E5D"/>
    <w:rsid w:val="007701F9"/>
    <w:rsid w:val="00771893"/>
    <w:rsid w:val="0077198B"/>
    <w:rsid w:val="00771CED"/>
    <w:rsid w:val="007724FF"/>
    <w:rsid w:val="007728B2"/>
    <w:rsid w:val="00773133"/>
    <w:rsid w:val="0077395F"/>
    <w:rsid w:val="00775423"/>
    <w:rsid w:val="007766D1"/>
    <w:rsid w:val="007819B8"/>
    <w:rsid w:val="007819DE"/>
    <w:rsid w:val="00781CA1"/>
    <w:rsid w:val="00782341"/>
    <w:rsid w:val="00782B77"/>
    <w:rsid w:val="007834C1"/>
    <w:rsid w:val="00783D8A"/>
    <w:rsid w:val="00784EFF"/>
    <w:rsid w:val="00785573"/>
    <w:rsid w:val="00791E13"/>
    <w:rsid w:val="0079290C"/>
    <w:rsid w:val="0079414D"/>
    <w:rsid w:val="00794A67"/>
    <w:rsid w:val="0079594A"/>
    <w:rsid w:val="00795A6D"/>
    <w:rsid w:val="00795EA9"/>
    <w:rsid w:val="007965E2"/>
    <w:rsid w:val="00796B16"/>
    <w:rsid w:val="00796E3F"/>
    <w:rsid w:val="00797AE8"/>
    <w:rsid w:val="007A136D"/>
    <w:rsid w:val="007A1946"/>
    <w:rsid w:val="007A199B"/>
    <w:rsid w:val="007A2BCC"/>
    <w:rsid w:val="007A3046"/>
    <w:rsid w:val="007A36EE"/>
    <w:rsid w:val="007A6923"/>
    <w:rsid w:val="007B00FD"/>
    <w:rsid w:val="007B050E"/>
    <w:rsid w:val="007B110F"/>
    <w:rsid w:val="007B1D83"/>
    <w:rsid w:val="007B204F"/>
    <w:rsid w:val="007B2FE1"/>
    <w:rsid w:val="007B42DE"/>
    <w:rsid w:val="007B4F49"/>
    <w:rsid w:val="007B539C"/>
    <w:rsid w:val="007B5E48"/>
    <w:rsid w:val="007C038F"/>
    <w:rsid w:val="007C0CE6"/>
    <w:rsid w:val="007C15CA"/>
    <w:rsid w:val="007C2925"/>
    <w:rsid w:val="007C34F0"/>
    <w:rsid w:val="007C3D42"/>
    <w:rsid w:val="007C3D8D"/>
    <w:rsid w:val="007C493F"/>
    <w:rsid w:val="007C4C32"/>
    <w:rsid w:val="007C5A8A"/>
    <w:rsid w:val="007C78EE"/>
    <w:rsid w:val="007C7913"/>
    <w:rsid w:val="007D0F9B"/>
    <w:rsid w:val="007D36FF"/>
    <w:rsid w:val="007D4AF2"/>
    <w:rsid w:val="007D55A7"/>
    <w:rsid w:val="007D787D"/>
    <w:rsid w:val="007D7E50"/>
    <w:rsid w:val="007E016A"/>
    <w:rsid w:val="007E21B1"/>
    <w:rsid w:val="007E2437"/>
    <w:rsid w:val="007E50AE"/>
    <w:rsid w:val="007E7626"/>
    <w:rsid w:val="007E7F30"/>
    <w:rsid w:val="007F030C"/>
    <w:rsid w:val="007F063A"/>
    <w:rsid w:val="007F138F"/>
    <w:rsid w:val="007F139F"/>
    <w:rsid w:val="007F229C"/>
    <w:rsid w:val="007F3DE9"/>
    <w:rsid w:val="007F40A2"/>
    <w:rsid w:val="007F6D26"/>
    <w:rsid w:val="007F7A95"/>
    <w:rsid w:val="007F7E05"/>
    <w:rsid w:val="008000A3"/>
    <w:rsid w:val="00800510"/>
    <w:rsid w:val="00801629"/>
    <w:rsid w:val="0080208B"/>
    <w:rsid w:val="00802E8A"/>
    <w:rsid w:val="008030D3"/>
    <w:rsid w:val="00803272"/>
    <w:rsid w:val="008056AE"/>
    <w:rsid w:val="008058EE"/>
    <w:rsid w:val="008063DD"/>
    <w:rsid w:val="00806534"/>
    <w:rsid w:val="00806977"/>
    <w:rsid w:val="00810139"/>
    <w:rsid w:val="008104D3"/>
    <w:rsid w:val="00810D51"/>
    <w:rsid w:val="00810F66"/>
    <w:rsid w:val="00812B87"/>
    <w:rsid w:val="00813166"/>
    <w:rsid w:val="00813D34"/>
    <w:rsid w:val="0081437A"/>
    <w:rsid w:val="00815E2B"/>
    <w:rsid w:val="00821546"/>
    <w:rsid w:val="00822701"/>
    <w:rsid w:val="00823C24"/>
    <w:rsid w:val="00824255"/>
    <w:rsid w:val="00825257"/>
    <w:rsid w:val="00826213"/>
    <w:rsid w:val="008264CE"/>
    <w:rsid w:val="00830EBF"/>
    <w:rsid w:val="008317A9"/>
    <w:rsid w:val="008337CA"/>
    <w:rsid w:val="00833C85"/>
    <w:rsid w:val="0083560B"/>
    <w:rsid w:val="008368ED"/>
    <w:rsid w:val="0083766B"/>
    <w:rsid w:val="00837BEF"/>
    <w:rsid w:val="00840463"/>
    <w:rsid w:val="00840C36"/>
    <w:rsid w:val="00840CF8"/>
    <w:rsid w:val="00841831"/>
    <w:rsid w:val="00841CA5"/>
    <w:rsid w:val="008435FA"/>
    <w:rsid w:val="0084512E"/>
    <w:rsid w:val="008456F2"/>
    <w:rsid w:val="00847346"/>
    <w:rsid w:val="008475EF"/>
    <w:rsid w:val="00847685"/>
    <w:rsid w:val="008511A2"/>
    <w:rsid w:val="00851659"/>
    <w:rsid w:val="008526B8"/>
    <w:rsid w:val="00853011"/>
    <w:rsid w:val="00853C03"/>
    <w:rsid w:val="008544C9"/>
    <w:rsid w:val="00854A89"/>
    <w:rsid w:val="008552A7"/>
    <w:rsid w:val="00856006"/>
    <w:rsid w:val="00856051"/>
    <w:rsid w:val="008566C9"/>
    <w:rsid w:val="00856E5D"/>
    <w:rsid w:val="00857610"/>
    <w:rsid w:val="00857F27"/>
    <w:rsid w:val="00860AA2"/>
    <w:rsid w:val="00860B39"/>
    <w:rsid w:val="00863A27"/>
    <w:rsid w:val="0086715B"/>
    <w:rsid w:val="00867CCA"/>
    <w:rsid w:val="0087145E"/>
    <w:rsid w:val="008716A1"/>
    <w:rsid w:val="008730AB"/>
    <w:rsid w:val="00873A8E"/>
    <w:rsid w:val="00873F4B"/>
    <w:rsid w:val="00875DCF"/>
    <w:rsid w:val="008768FE"/>
    <w:rsid w:val="008770EF"/>
    <w:rsid w:val="00881AF0"/>
    <w:rsid w:val="0088203D"/>
    <w:rsid w:val="008824AF"/>
    <w:rsid w:val="008834B2"/>
    <w:rsid w:val="0088399E"/>
    <w:rsid w:val="0088415E"/>
    <w:rsid w:val="00884D43"/>
    <w:rsid w:val="00885F9B"/>
    <w:rsid w:val="00886F01"/>
    <w:rsid w:val="00887A57"/>
    <w:rsid w:val="00891C69"/>
    <w:rsid w:val="00892DC3"/>
    <w:rsid w:val="0089310D"/>
    <w:rsid w:val="00893309"/>
    <w:rsid w:val="008952FB"/>
    <w:rsid w:val="00895824"/>
    <w:rsid w:val="008960F0"/>
    <w:rsid w:val="008966D6"/>
    <w:rsid w:val="008977BB"/>
    <w:rsid w:val="008A0859"/>
    <w:rsid w:val="008A0AFA"/>
    <w:rsid w:val="008A1559"/>
    <w:rsid w:val="008A1FA7"/>
    <w:rsid w:val="008A3020"/>
    <w:rsid w:val="008A3603"/>
    <w:rsid w:val="008A3918"/>
    <w:rsid w:val="008A70AF"/>
    <w:rsid w:val="008A79B6"/>
    <w:rsid w:val="008B3900"/>
    <w:rsid w:val="008B3BFC"/>
    <w:rsid w:val="008B488E"/>
    <w:rsid w:val="008B489C"/>
    <w:rsid w:val="008B545D"/>
    <w:rsid w:val="008B5BCC"/>
    <w:rsid w:val="008B5E41"/>
    <w:rsid w:val="008B62BC"/>
    <w:rsid w:val="008B6325"/>
    <w:rsid w:val="008B63F7"/>
    <w:rsid w:val="008B73C6"/>
    <w:rsid w:val="008B7ABD"/>
    <w:rsid w:val="008B7D13"/>
    <w:rsid w:val="008B7E46"/>
    <w:rsid w:val="008C09EE"/>
    <w:rsid w:val="008C1E9A"/>
    <w:rsid w:val="008C2B3B"/>
    <w:rsid w:val="008C3759"/>
    <w:rsid w:val="008C5970"/>
    <w:rsid w:val="008C6F7C"/>
    <w:rsid w:val="008C7715"/>
    <w:rsid w:val="008D0B99"/>
    <w:rsid w:val="008D2E9E"/>
    <w:rsid w:val="008D4A0D"/>
    <w:rsid w:val="008D6698"/>
    <w:rsid w:val="008D6AB3"/>
    <w:rsid w:val="008D6F5D"/>
    <w:rsid w:val="008D6F7D"/>
    <w:rsid w:val="008D7528"/>
    <w:rsid w:val="008D7788"/>
    <w:rsid w:val="008E0DAD"/>
    <w:rsid w:val="008E13EC"/>
    <w:rsid w:val="008E4187"/>
    <w:rsid w:val="008E5CEC"/>
    <w:rsid w:val="008E7EC2"/>
    <w:rsid w:val="008F11E5"/>
    <w:rsid w:val="008F12C7"/>
    <w:rsid w:val="008F1D34"/>
    <w:rsid w:val="008F23B3"/>
    <w:rsid w:val="008F347B"/>
    <w:rsid w:val="008F54D3"/>
    <w:rsid w:val="008F5F94"/>
    <w:rsid w:val="008F6EF8"/>
    <w:rsid w:val="009005D7"/>
    <w:rsid w:val="00900EFC"/>
    <w:rsid w:val="00901CBB"/>
    <w:rsid w:val="00902907"/>
    <w:rsid w:val="009037B0"/>
    <w:rsid w:val="00906851"/>
    <w:rsid w:val="00907091"/>
    <w:rsid w:val="0090771F"/>
    <w:rsid w:val="0091029F"/>
    <w:rsid w:val="009104E1"/>
    <w:rsid w:val="0091119C"/>
    <w:rsid w:val="00911C01"/>
    <w:rsid w:val="0091282A"/>
    <w:rsid w:val="00912C00"/>
    <w:rsid w:val="009139CC"/>
    <w:rsid w:val="0091584A"/>
    <w:rsid w:val="00915AE2"/>
    <w:rsid w:val="00916056"/>
    <w:rsid w:val="00921125"/>
    <w:rsid w:val="009220ED"/>
    <w:rsid w:val="0092225B"/>
    <w:rsid w:val="00923982"/>
    <w:rsid w:val="00924E12"/>
    <w:rsid w:val="009259DA"/>
    <w:rsid w:val="009271B2"/>
    <w:rsid w:val="0092787C"/>
    <w:rsid w:val="00927D50"/>
    <w:rsid w:val="009301F1"/>
    <w:rsid w:val="009307D0"/>
    <w:rsid w:val="00930842"/>
    <w:rsid w:val="00931785"/>
    <w:rsid w:val="009325AA"/>
    <w:rsid w:val="00933BD4"/>
    <w:rsid w:val="00934F08"/>
    <w:rsid w:val="009366AD"/>
    <w:rsid w:val="0093677A"/>
    <w:rsid w:val="009416EF"/>
    <w:rsid w:val="00942505"/>
    <w:rsid w:val="00942791"/>
    <w:rsid w:val="00942BB7"/>
    <w:rsid w:val="00943E28"/>
    <w:rsid w:val="009447D1"/>
    <w:rsid w:val="00946189"/>
    <w:rsid w:val="00946477"/>
    <w:rsid w:val="009471C1"/>
    <w:rsid w:val="00947A7A"/>
    <w:rsid w:val="00947D09"/>
    <w:rsid w:val="00947DEC"/>
    <w:rsid w:val="009508B9"/>
    <w:rsid w:val="00950CDC"/>
    <w:rsid w:val="00951061"/>
    <w:rsid w:val="00954058"/>
    <w:rsid w:val="009540AF"/>
    <w:rsid w:val="00954C43"/>
    <w:rsid w:val="00954FFA"/>
    <w:rsid w:val="00955595"/>
    <w:rsid w:val="00957FC6"/>
    <w:rsid w:val="00960219"/>
    <w:rsid w:val="00960A8B"/>
    <w:rsid w:val="009622F7"/>
    <w:rsid w:val="0096326E"/>
    <w:rsid w:val="00963615"/>
    <w:rsid w:val="00963761"/>
    <w:rsid w:val="00964574"/>
    <w:rsid w:val="009658CE"/>
    <w:rsid w:val="00966CDB"/>
    <w:rsid w:val="00966F4A"/>
    <w:rsid w:val="00970F73"/>
    <w:rsid w:val="00971C45"/>
    <w:rsid w:val="00974861"/>
    <w:rsid w:val="00974EC3"/>
    <w:rsid w:val="009760ED"/>
    <w:rsid w:val="00976AEE"/>
    <w:rsid w:val="009775BD"/>
    <w:rsid w:val="009775DA"/>
    <w:rsid w:val="00977AF0"/>
    <w:rsid w:val="00980B44"/>
    <w:rsid w:val="009813E2"/>
    <w:rsid w:val="00981659"/>
    <w:rsid w:val="0098293B"/>
    <w:rsid w:val="00983B99"/>
    <w:rsid w:val="009863A0"/>
    <w:rsid w:val="0098721C"/>
    <w:rsid w:val="00987536"/>
    <w:rsid w:val="009901B7"/>
    <w:rsid w:val="009913A7"/>
    <w:rsid w:val="009913DF"/>
    <w:rsid w:val="00991B07"/>
    <w:rsid w:val="00991D16"/>
    <w:rsid w:val="00994D8B"/>
    <w:rsid w:val="009950F8"/>
    <w:rsid w:val="00995DCC"/>
    <w:rsid w:val="00996954"/>
    <w:rsid w:val="009979C4"/>
    <w:rsid w:val="009979DA"/>
    <w:rsid w:val="009A1BA0"/>
    <w:rsid w:val="009A1DB5"/>
    <w:rsid w:val="009A343C"/>
    <w:rsid w:val="009A3FF2"/>
    <w:rsid w:val="009A475C"/>
    <w:rsid w:val="009A6CDE"/>
    <w:rsid w:val="009A76E1"/>
    <w:rsid w:val="009A78F3"/>
    <w:rsid w:val="009B3A5B"/>
    <w:rsid w:val="009B4D47"/>
    <w:rsid w:val="009B531B"/>
    <w:rsid w:val="009B5807"/>
    <w:rsid w:val="009B5B27"/>
    <w:rsid w:val="009B6267"/>
    <w:rsid w:val="009B664F"/>
    <w:rsid w:val="009B6DA4"/>
    <w:rsid w:val="009B70AA"/>
    <w:rsid w:val="009B7481"/>
    <w:rsid w:val="009C0A2A"/>
    <w:rsid w:val="009C0FD9"/>
    <w:rsid w:val="009C1EAA"/>
    <w:rsid w:val="009C2725"/>
    <w:rsid w:val="009C2980"/>
    <w:rsid w:val="009C2E86"/>
    <w:rsid w:val="009C4334"/>
    <w:rsid w:val="009C5BF8"/>
    <w:rsid w:val="009C7202"/>
    <w:rsid w:val="009D1D7C"/>
    <w:rsid w:val="009D2447"/>
    <w:rsid w:val="009D2FD3"/>
    <w:rsid w:val="009D3B74"/>
    <w:rsid w:val="009D4B9C"/>
    <w:rsid w:val="009D5119"/>
    <w:rsid w:val="009D58C3"/>
    <w:rsid w:val="009D5E1E"/>
    <w:rsid w:val="009D5E35"/>
    <w:rsid w:val="009D6C95"/>
    <w:rsid w:val="009D72F8"/>
    <w:rsid w:val="009D7A1B"/>
    <w:rsid w:val="009E14C3"/>
    <w:rsid w:val="009E3588"/>
    <w:rsid w:val="009E4335"/>
    <w:rsid w:val="009E46C7"/>
    <w:rsid w:val="009E5D0A"/>
    <w:rsid w:val="009E73D0"/>
    <w:rsid w:val="009F1DB3"/>
    <w:rsid w:val="009F4035"/>
    <w:rsid w:val="009F42E1"/>
    <w:rsid w:val="009F5DBB"/>
    <w:rsid w:val="009F6691"/>
    <w:rsid w:val="009F7385"/>
    <w:rsid w:val="00A03350"/>
    <w:rsid w:val="00A03699"/>
    <w:rsid w:val="00A03D39"/>
    <w:rsid w:val="00A04509"/>
    <w:rsid w:val="00A05605"/>
    <w:rsid w:val="00A05859"/>
    <w:rsid w:val="00A067CD"/>
    <w:rsid w:val="00A07873"/>
    <w:rsid w:val="00A11003"/>
    <w:rsid w:val="00A14602"/>
    <w:rsid w:val="00A16D0D"/>
    <w:rsid w:val="00A17E1E"/>
    <w:rsid w:val="00A20999"/>
    <w:rsid w:val="00A24057"/>
    <w:rsid w:val="00A25CC5"/>
    <w:rsid w:val="00A27C49"/>
    <w:rsid w:val="00A27E54"/>
    <w:rsid w:val="00A316F8"/>
    <w:rsid w:val="00A32842"/>
    <w:rsid w:val="00A32CCC"/>
    <w:rsid w:val="00A332BB"/>
    <w:rsid w:val="00A348D9"/>
    <w:rsid w:val="00A34AAF"/>
    <w:rsid w:val="00A34D7A"/>
    <w:rsid w:val="00A35AA5"/>
    <w:rsid w:val="00A36604"/>
    <w:rsid w:val="00A36AEC"/>
    <w:rsid w:val="00A373CE"/>
    <w:rsid w:val="00A40834"/>
    <w:rsid w:val="00A408FA"/>
    <w:rsid w:val="00A414EE"/>
    <w:rsid w:val="00A417A0"/>
    <w:rsid w:val="00A42F6F"/>
    <w:rsid w:val="00A434A2"/>
    <w:rsid w:val="00A43E8B"/>
    <w:rsid w:val="00A45FAB"/>
    <w:rsid w:val="00A464A5"/>
    <w:rsid w:val="00A4696C"/>
    <w:rsid w:val="00A46ED2"/>
    <w:rsid w:val="00A46F91"/>
    <w:rsid w:val="00A47351"/>
    <w:rsid w:val="00A4788B"/>
    <w:rsid w:val="00A47D84"/>
    <w:rsid w:val="00A509D0"/>
    <w:rsid w:val="00A50B26"/>
    <w:rsid w:val="00A50BA8"/>
    <w:rsid w:val="00A551FA"/>
    <w:rsid w:val="00A61A31"/>
    <w:rsid w:val="00A63F07"/>
    <w:rsid w:val="00A64D40"/>
    <w:rsid w:val="00A65844"/>
    <w:rsid w:val="00A65DE0"/>
    <w:rsid w:val="00A706D2"/>
    <w:rsid w:val="00A71CC6"/>
    <w:rsid w:val="00A726FD"/>
    <w:rsid w:val="00A7391F"/>
    <w:rsid w:val="00A74FAA"/>
    <w:rsid w:val="00A755C2"/>
    <w:rsid w:val="00A76037"/>
    <w:rsid w:val="00A77112"/>
    <w:rsid w:val="00A77D24"/>
    <w:rsid w:val="00A830C1"/>
    <w:rsid w:val="00A84878"/>
    <w:rsid w:val="00A8541C"/>
    <w:rsid w:val="00A9068B"/>
    <w:rsid w:val="00A908EC"/>
    <w:rsid w:val="00A90C6E"/>
    <w:rsid w:val="00A919F4"/>
    <w:rsid w:val="00A95CD4"/>
    <w:rsid w:val="00A961DB"/>
    <w:rsid w:val="00A96A6B"/>
    <w:rsid w:val="00A97154"/>
    <w:rsid w:val="00AA16B1"/>
    <w:rsid w:val="00AA21AA"/>
    <w:rsid w:val="00AA2870"/>
    <w:rsid w:val="00AA2C0A"/>
    <w:rsid w:val="00AA4175"/>
    <w:rsid w:val="00AA4B65"/>
    <w:rsid w:val="00AA5039"/>
    <w:rsid w:val="00AA5F1F"/>
    <w:rsid w:val="00AA5FFE"/>
    <w:rsid w:val="00AA69AA"/>
    <w:rsid w:val="00AA762A"/>
    <w:rsid w:val="00AB0227"/>
    <w:rsid w:val="00AB2A39"/>
    <w:rsid w:val="00AB31F3"/>
    <w:rsid w:val="00AB5BCE"/>
    <w:rsid w:val="00AB5E50"/>
    <w:rsid w:val="00AB6A33"/>
    <w:rsid w:val="00AB73D2"/>
    <w:rsid w:val="00AB7CE7"/>
    <w:rsid w:val="00AC0B64"/>
    <w:rsid w:val="00AC0E66"/>
    <w:rsid w:val="00AC1841"/>
    <w:rsid w:val="00AC3F8B"/>
    <w:rsid w:val="00AC4729"/>
    <w:rsid w:val="00AC60FB"/>
    <w:rsid w:val="00AC6C1A"/>
    <w:rsid w:val="00AC6F6D"/>
    <w:rsid w:val="00AD07CF"/>
    <w:rsid w:val="00AD1BE1"/>
    <w:rsid w:val="00AD2179"/>
    <w:rsid w:val="00AD2987"/>
    <w:rsid w:val="00AD3C5F"/>
    <w:rsid w:val="00AD4072"/>
    <w:rsid w:val="00AD49BB"/>
    <w:rsid w:val="00AD4D83"/>
    <w:rsid w:val="00AD5B9E"/>
    <w:rsid w:val="00AD6494"/>
    <w:rsid w:val="00AD72D5"/>
    <w:rsid w:val="00AE281A"/>
    <w:rsid w:val="00AE293B"/>
    <w:rsid w:val="00AE38F2"/>
    <w:rsid w:val="00AE4184"/>
    <w:rsid w:val="00AE5842"/>
    <w:rsid w:val="00AE77AA"/>
    <w:rsid w:val="00AE7934"/>
    <w:rsid w:val="00AF028F"/>
    <w:rsid w:val="00AF0566"/>
    <w:rsid w:val="00AF1056"/>
    <w:rsid w:val="00AF2C38"/>
    <w:rsid w:val="00AF32EC"/>
    <w:rsid w:val="00AF4A78"/>
    <w:rsid w:val="00AF5793"/>
    <w:rsid w:val="00B0132A"/>
    <w:rsid w:val="00B01C8D"/>
    <w:rsid w:val="00B02C29"/>
    <w:rsid w:val="00B034C9"/>
    <w:rsid w:val="00B03A22"/>
    <w:rsid w:val="00B0419B"/>
    <w:rsid w:val="00B04AB2"/>
    <w:rsid w:val="00B04E91"/>
    <w:rsid w:val="00B058AA"/>
    <w:rsid w:val="00B0758F"/>
    <w:rsid w:val="00B07DD0"/>
    <w:rsid w:val="00B1026A"/>
    <w:rsid w:val="00B143C4"/>
    <w:rsid w:val="00B1485E"/>
    <w:rsid w:val="00B164FA"/>
    <w:rsid w:val="00B17657"/>
    <w:rsid w:val="00B17707"/>
    <w:rsid w:val="00B20D61"/>
    <w:rsid w:val="00B22872"/>
    <w:rsid w:val="00B240E6"/>
    <w:rsid w:val="00B244C1"/>
    <w:rsid w:val="00B272E5"/>
    <w:rsid w:val="00B27D41"/>
    <w:rsid w:val="00B325CC"/>
    <w:rsid w:val="00B32B89"/>
    <w:rsid w:val="00B342E0"/>
    <w:rsid w:val="00B34988"/>
    <w:rsid w:val="00B35B90"/>
    <w:rsid w:val="00B36B30"/>
    <w:rsid w:val="00B37226"/>
    <w:rsid w:val="00B41172"/>
    <w:rsid w:val="00B426BE"/>
    <w:rsid w:val="00B4507A"/>
    <w:rsid w:val="00B46A67"/>
    <w:rsid w:val="00B47B0A"/>
    <w:rsid w:val="00B5052B"/>
    <w:rsid w:val="00B50A87"/>
    <w:rsid w:val="00B52428"/>
    <w:rsid w:val="00B52B3B"/>
    <w:rsid w:val="00B53530"/>
    <w:rsid w:val="00B548C3"/>
    <w:rsid w:val="00B548EE"/>
    <w:rsid w:val="00B57AB7"/>
    <w:rsid w:val="00B60493"/>
    <w:rsid w:val="00B60C1A"/>
    <w:rsid w:val="00B60FD3"/>
    <w:rsid w:val="00B614F2"/>
    <w:rsid w:val="00B626B8"/>
    <w:rsid w:val="00B62B0C"/>
    <w:rsid w:val="00B633DB"/>
    <w:rsid w:val="00B63938"/>
    <w:rsid w:val="00B64400"/>
    <w:rsid w:val="00B662CF"/>
    <w:rsid w:val="00B66A94"/>
    <w:rsid w:val="00B708FB"/>
    <w:rsid w:val="00B7470E"/>
    <w:rsid w:val="00B74859"/>
    <w:rsid w:val="00B75835"/>
    <w:rsid w:val="00B76B55"/>
    <w:rsid w:val="00B76D5F"/>
    <w:rsid w:val="00B770CF"/>
    <w:rsid w:val="00B77955"/>
    <w:rsid w:val="00B80680"/>
    <w:rsid w:val="00B82ADF"/>
    <w:rsid w:val="00B83CA1"/>
    <w:rsid w:val="00B902FA"/>
    <w:rsid w:val="00B90A78"/>
    <w:rsid w:val="00B90C9E"/>
    <w:rsid w:val="00B91D90"/>
    <w:rsid w:val="00B93400"/>
    <w:rsid w:val="00B94135"/>
    <w:rsid w:val="00B97338"/>
    <w:rsid w:val="00B97A06"/>
    <w:rsid w:val="00BA016A"/>
    <w:rsid w:val="00BA0836"/>
    <w:rsid w:val="00BA2AEB"/>
    <w:rsid w:val="00BA34D0"/>
    <w:rsid w:val="00BA4A0F"/>
    <w:rsid w:val="00BA4C87"/>
    <w:rsid w:val="00BA4E0F"/>
    <w:rsid w:val="00BA4EE7"/>
    <w:rsid w:val="00BA5D53"/>
    <w:rsid w:val="00BA7E78"/>
    <w:rsid w:val="00BB0F1B"/>
    <w:rsid w:val="00BB275D"/>
    <w:rsid w:val="00BB3BE2"/>
    <w:rsid w:val="00BB4C2D"/>
    <w:rsid w:val="00BB5258"/>
    <w:rsid w:val="00BB569E"/>
    <w:rsid w:val="00BB6641"/>
    <w:rsid w:val="00BB6E06"/>
    <w:rsid w:val="00BC2B51"/>
    <w:rsid w:val="00BC32F5"/>
    <w:rsid w:val="00BC3DFC"/>
    <w:rsid w:val="00BC4AD2"/>
    <w:rsid w:val="00BD0FCA"/>
    <w:rsid w:val="00BD1127"/>
    <w:rsid w:val="00BD19F3"/>
    <w:rsid w:val="00BD200B"/>
    <w:rsid w:val="00BD2214"/>
    <w:rsid w:val="00BD29F8"/>
    <w:rsid w:val="00BD2B0F"/>
    <w:rsid w:val="00BD30CD"/>
    <w:rsid w:val="00BD3634"/>
    <w:rsid w:val="00BD42E1"/>
    <w:rsid w:val="00BD5B69"/>
    <w:rsid w:val="00BD68E4"/>
    <w:rsid w:val="00BD728E"/>
    <w:rsid w:val="00BE024D"/>
    <w:rsid w:val="00BE2313"/>
    <w:rsid w:val="00BE31E8"/>
    <w:rsid w:val="00BE36F0"/>
    <w:rsid w:val="00BE4FD2"/>
    <w:rsid w:val="00BE5FC7"/>
    <w:rsid w:val="00BE6B93"/>
    <w:rsid w:val="00BF07BF"/>
    <w:rsid w:val="00BF07D5"/>
    <w:rsid w:val="00BF2768"/>
    <w:rsid w:val="00BF28C2"/>
    <w:rsid w:val="00BF3399"/>
    <w:rsid w:val="00BF4C16"/>
    <w:rsid w:val="00BF55DB"/>
    <w:rsid w:val="00BF5DE1"/>
    <w:rsid w:val="00C00377"/>
    <w:rsid w:val="00C004EF"/>
    <w:rsid w:val="00C015B5"/>
    <w:rsid w:val="00C035D1"/>
    <w:rsid w:val="00C04748"/>
    <w:rsid w:val="00C04827"/>
    <w:rsid w:val="00C10420"/>
    <w:rsid w:val="00C11C46"/>
    <w:rsid w:val="00C138C3"/>
    <w:rsid w:val="00C13CD9"/>
    <w:rsid w:val="00C13F49"/>
    <w:rsid w:val="00C1565F"/>
    <w:rsid w:val="00C15771"/>
    <w:rsid w:val="00C16091"/>
    <w:rsid w:val="00C160EC"/>
    <w:rsid w:val="00C16358"/>
    <w:rsid w:val="00C20613"/>
    <w:rsid w:val="00C220C1"/>
    <w:rsid w:val="00C227D6"/>
    <w:rsid w:val="00C23255"/>
    <w:rsid w:val="00C23EB6"/>
    <w:rsid w:val="00C24C64"/>
    <w:rsid w:val="00C300C1"/>
    <w:rsid w:val="00C30618"/>
    <w:rsid w:val="00C313AC"/>
    <w:rsid w:val="00C3149B"/>
    <w:rsid w:val="00C322A1"/>
    <w:rsid w:val="00C3291C"/>
    <w:rsid w:val="00C32F1C"/>
    <w:rsid w:val="00C332DC"/>
    <w:rsid w:val="00C34CCE"/>
    <w:rsid w:val="00C36547"/>
    <w:rsid w:val="00C375B6"/>
    <w:rsid w:val="00C42042"/>
    <w:rsid w:val="00C429A6"/>
    <w:rsid w:val="00C42C42"/>
    <w:rsid w:val="00C42F4F"/>
    <w:rsid w:val="00C4376F"/>
    <w:rsid w:val="00C4508B"/>
    <w:rsid w:val="00C4569C"/>
    <w:rsid w:val="00C467A2"/>
    <w:rsid w:val="00C46EA4"/>
    <w:rsid w:val="00C52510"/>
    <w:rsid w:val="00C54B80"/>
    <w:rsid w:val="00C54E2E"/>
    <w:rsid w:val="00C56C11"/>
    <w:rsid w:val="00C60506"/>
    <w:rsid w:val="00C60993"/>
    <w:rsid w:val="00C613FF"/>
    <w:rsid w:val="00C62178"/>
    <w:rsid w:val="00C647BF"/>
    <w:rsid w:val="00C66B33"/>
    <w:rsid w:val="00C6704B"/>
    <w:rsid w:val="00C70C14"/>
    <w:rsid w:val="00C70FF5"/>
    <w:rsid w:val="00C7156F"/>
    <w:rsid w:val="00C71D5E"/>
    <w:rsid w:val="00C739B4"/>
    <w:rsid w:val="00C73B43"/>
    <w:rsid w:val="00C750C9"/>
    <w:rsid w:val="00C7533F"/>
    <w:rsid w:val="00C81EDF"/>
    <w:rsid w:val="00C829B1"/>
    <w:rsid w:val="00C83227"/>
    <w:rsid w:val="00C84038"/>
    <w:rsid w:val="00C845CE"/>
    <w:rsid w:val="00C85E21"/>
    <w:rsid w:val="00C86389"/>
    <w:rsid w:val="00C867B2"/>
    <w:rsid w:val="00C907C0"/>
    <w:rsid w:val="00C93069"/>
    <w:rsid w:val="00C93740"/>
    <w:rsid w:val="00C93A1C"/>
    <w:rsid w:val="00C93D16"/>
    <w:rsid w:val="00C93D7C"/>
    <w:rsid w:val="00C94724"/>
    <w:rsid w:val="00C94ACF"/>
    <w:rsid w:val="00C95458"/>
    <w:rsid w:val="00C95D8E"/>
    <w:rsid w:val="00C960BA"/>
    <w:rsid w:val="00C963EE"/>
    <w:rsid w:val="00CA0E9F"/>
    <w:rsid w:val="00CA1147"/>
    <w:rsid w:val="00CA1D82"/>
    <w:rsid w:val="00CA2C0D"/>
    <w:rsid w:val="00CA2EE4"/>
    <w:rsid w:val="00CA35A8"/>
    <w:rsid w:val="00CA4809"/>
    <w:rsid w:val="00CA7957"/>
    <w:rsid w:val="00CB1DE7"/>
    <w:rsid w:val="00CB2145"/>
    <w:rsid w:val="00CB2278"/>
    <w:rsid w:val="00CB2C48"/>
    <w:rsid w:val="00CB3EC4"/>
    <w:rsid w:val="00CB4236"/>
    <w:rsid w:val="00CB447B"/>
    <w:rsid w:val="00CB4661"/>
    <w:rsid w:val="00CB5B86"/>
    <w:rsid w:val="00CB649A"/>
    <w:rsid w:val="00CB662A"/>
    <w:rsid w:val="00CB66D8"/>
    <w:rsid w:val="00CB7B1A"/>
    <w:rsid w:val="00CB7F61"/>
    <w:rsid w:val="00CC0939"/>
    <w:rsid w:val="00CC133A"/>
    <w:rsid w:val="00CC1D25"/>
    <w:rsid w:val="00CC1EB0"/>
    <w:rsid w:val="00CC23BD"/>
    <w:rsid w:val="00CC3F23"/>
    <w:rsid w:val="00CC50BA"/>
    <w:rsid w:val="00CC5435"/>
    <w:rsid w:val="00CC68D6"/>
    <w:rsid w:val="00CD0367"/>
    <w:rsid w:val="00CD1140"/>
    <w:rsid w:val="00CD1236"/>
    <w:rsid w:val="00CD1CC8"/>
    <w:rsid w:val="00CD1D3D"/>
    <w:rsid w:val="00CD3314"/>
    <w:rsid w:val="00CD3522"/>
    <w:rsid w:val="00CD4455"/>
    <w:rsid w:val="00CD569E"/>
    <w:rsid w:val="00CD5BE2"/>
    <w:rsid w:val="00CD6180"/>
    <w:rsid w:val="00CD6A1C"/>
    <w:rsid w:val="00CD7A42"/>
    <w:rsid w:val="00CE0AFE"/>
    <w:rsid w:val="00CE133E"/>
    <w:rsid w:val="00CE188B"/>
    <w:rsid w:val="00CE1FE4"/>
    <w:rsid w:val="00CE4966"/>
    <w:rsid w:val="00CE4B9F"/>
    <w:rsid w:val="00CE4EE2"/>
    <w:rsid w:val="00CE6073"/>
    <w:rsid w:val="00CE74D3"/>
    <w:rsid w:val="00CF0026"/>
    <w:rsid w:val="00CF0645"/>
    <w:rsid w:val="00CF09D6"/>
    <w:rsid w:val="00CF1949"/>
    <w:rsid w:val="00CF246C"/>
    <w:rsid w:val="00CF2704"/>
    <w:rsid w:val="00CF4574"/>
    <w:rsid w:val="00CF4DC3"/>
    <w:rsid w:val="00CF57BC"/>
    <w:rsid w:val="00CF5A7A"/>
    <w:rsid w:val="00CF5E20"/>
    <w:rsid w:val="00CF630E"/>
    <w:rsid w:val="00CF668C"/>
    <w:rsid w:val="00CF78AC"/>
    <w:rsid w:val="00CF7BCE"/>
    <w:rsid w:val="00D01C94"/>
    <w:rsid w:val="00D01D24"/>
    <w:rsid w:val="00D0218B"/>
    <w:rsid w:val="00D03404"/>
    <w:rsid w:val="00D035C8"/>
    <w:rsid w:val="00D04791"/>
    <w:rsid w:val="00D04904"/>
    <w:rsid w:val="00D060BA"/>
    <w:rsid w:val="00D06BE9"/>
    <w:rsid w:val="00D076E7"/>
    <w:rsid w:val="00D1052D"/>
    <w:rsid w:val="00D11491"/>
    <w:rsid w:val="00D12125"/>
    <w:rsid w:val="00D134B1"/>
    <w:rsid w:val="00D13B18"/>
    <w:rsid w:val="00D150BA"/>
    <w:rsid w:val="00D161B5"/>
    <w:rsid w:val="00D2084C"/>
    <w:rsid w:val="00D21817"/>
    <w:rsid w:val="00D24A46"/>
    <w:rsid w:val="00D2569B"/>
    <w:rsid w:val="00D264D5"/>
    <w:rsid w:val="00D30E3C"/>
    <w:rsid w:val="00D3205C"/>
    <w:rsid w:val="00D33EB6"/>
    <w:rsid w:val="00D35672"/>
    <w:rsid w:val="00D36183"/>
    <w:rsid w:val="00D36CDF"/>
    <w:rsid w:val="00D36FA9"/>
    <w:rsid w:val="00D37507"/>
    <w:rsid w:val="00D375F9"/>
    <w:rsid w:val="00D40199"/>
    <w:rsid w:val="00D40F36"/>
    <w:rsid w:val="00D41B61"/>
    <w:rsid w:val="00D42797"/>
    <w:rsid w:val="00D443CE"/>
    <w:rsid w:val="00D47059"/>
    <w:rsid w:val="00D4771D"/>
    <w:rsid w:val="00D50A56"/>
    <w:rsid w:val="00D513D6"/>
    <w:rsid w:val="00D564B3"/>
    <w:rsid w:val="00D571ED"/>
    <w:rsid w:val="00D5760E"/>
    <w:rsid w:val="00D5792C"/>
    <w:rsid w:val="00D61458"/>
    <w:rsid w:val="00D618DF"/>
    <w:rsid w:val="00D61C20"/>
    <w:rsid w:val="00D62EBF"/>
    <w:rsid w:val="00D6306E"/>
    <w:rsid w:val="00D6308E"/>
    <w:rsid w:val="00D6425B"/>
    <w:rsid w:val="00D64F1D"/>
    <w:rsid w:val="00D655EF"/>
    <w:rsid w:val="00D65A85"/>
    <w:rsid w:val="00D7227B"/>
    <w:rsid w:val="00D74EA9"/>
    <w:rsid w:val="00D77307"/>
    <w:rsid w:val="00D80032"/>
    <w:rsid w:val="00D8007B"/>
    <w:rsid w:val="00D80B3B"/>
    <w:rsid w:val="00D80FBC"/>
    <w:rsid w:val="00D81221"/>
    <w:rsid w:val="00D8211F"/>
    <w:rsid w:val="00D825D7"/>
    <w:rsid w:val="00D83468"/>
    <w:rsid w:val="00D84358"/>
    <w:rsid w:val="00D8455D"/>
    <w:rsid w:val="00D856FD"/>
    <w:rsid w:val="00D8580D"/>
    <w:rsid w:val="00D90CD8"/>
    <w:rsid w:val="00D90D9E"/>
    <w:rsid w:val="00D9202F"/>
    <w:rsid w:val="00D9320A"/>
    <w:rsid w:val="00D936F8"/>
    <w:rsid w:val="00D95DF9"/>
    <w:rsid w:val="00D96272"/>
    <w:rsid w:val="00D96458"/>
    <w:rsid w:val="00D9708D"/>
    <w:rsid w:val="00DA086A"/>
    <w:rsid w:val="00DA0F66"/>
    <w:rsid w:val="00DA3652"/>
    <w:rsid w:val="00DA3957"/>
    <w:rsid w:val="00DA3AE6"/>
    <w:rsid w:val="00DA5737"/>
    <w:rsid w:val="00DA5E07"/>
    <w:rsid w:val="00DA62DC"/>
    <w:rsid w:val="00DA71DC"/>
    <w:rsid w:val="00DB0FAF"/>
    <w:rsid w:val="00DB1C8A"/>
    <w:rsid w:val="00DB27A1"/>
    <w:rsid w:val="00DB305E"/>
    <w:rsid w:val="00DB372F"/>
    <w:rsid w:val="00DB4397"/>
    <w:rsid w:val="00DB58DF"/>
    <w:rsid w:val="00DB633B"/>
    <w:rsid w:val="00DB642F"/>
    <w:rsid w:val="00DB66BA"/>
    <w:rsid w:val="00DC0922"/>
    <w:rsid w:val="00DC10CD"/>
    <w:rsid w:val="00DC1469"/>
    <w:rsid w:val="00DC47C9"/>
    <w:rsid w:val="00DC5CE5"/>
    <w:rsid w:val="00DC653D"/>
    <w:rsid w:val="00DC6E09"/>
    <w:rsid w:val="00DD399A"/>
    <w:rsid w:val="00DD5FCB"/>
    <w:rsid w:val="00DD65EB"/>
    <w:rsid w:val="00DD6B77"/>
    <w:rsid w:val="00DE1EE8"/>
    <w:rsid w:val="00DE205A"/>
    <w:rsid w:val="00DE2D4F"/>
    <w:rsid w:val="00DE2E90"/>
    <w:rsid w:val="00DE3BA7"/>
    <w:rsid w:val="00DE4315"/>
    <w:rsid w:val="00DE6980"/>
    <w:rsid w:val="00DE6E7C"/>
    <w:rsid w:val="00DE72DA"/>
    <w:rsid w:val="00DE78B3"/>
    <w:rsid w:val="00DF0FEF"/>
    <w:rsid w:val="00DF1FEB"/>
    <w:rsid w:val="00DF4AFC"/>
    <w:rsid w:val="00DF64A8"/>
    <w:rsid w:val="00DF674E"/>
    <w:rsid w:val="00E002D4"/>
    <w:rsid w:val="00E00DA9"/>
    <w:rsid w:val="00E012FB"/>
    <w:rsid w:val="00E03D52"/>
    <w:rsid w:val="00E07B4F"/>
    <w:rsid w:val="00E07DD8"/>
    <w:rsid w:val="00E102F1"/>
    <w:rsid w:val="00E10B5B"/>
    <w:rsid w:val="00E1124C"/>
    <w:rsid w:val="00E12021"/>
    <w:rsid w:val="00E129A3"/>
    <w:rsid w:val="00E13098"/>
    <w:rsid w:val="00E13A4D"/>
    <w:rsid w:val="00E13F31"/>
    <w:rsid w:val="00E1497E"/>
    <w:rsid w:val="00E154D0"/>
    <w:rsid w:val="00E16CA8"/>
    <w:rsid w:val="00E16F49"/>
    <w:rsid w:val="00E17DCC"/>
    <w:rsid w:val="00E212D7"/>
    <w:rsid w:val="00E2288C"/>
    <w:rsid w:val="00E253CD"/>
    <w:rsid w:val="00E25450"/>
    <w:rsid w:val="00E27178"/>
    <w:rsid w:val="00E31294"/>
    <w:rsid w:val="00E315A7"/>
    <w:rsid w:val="00E3188A"/>
    <w:rsid w:val="00E31A8E"/>
    <w:rsid w:val="00E31C73"/>
    <w:rsid w:val="00E3221D"/>
    <w:rsid w:val="00E34D45"/>
    <w:rsid w:val="00E351D2"/>
    <w:rsid w:val="00E358FE"/>
    <w:rsid w:val="00E36605"/>
    <w:rsid w:val="00E367D9"/>
    <w:rsid w:val="00E37590"/>
    <w:rsid w:val="00E375F7"/>
    <w:rsid w:val="00E435E8"/>
    <w:rsid w:val="00E46514"/>
    <w:rsid w:val="00E50B09"/>
    <w:rsid w:val="00E50EC4"/>
    <w:rsid w:val="00E5107A"/>
    <w:rsid w:val="00E51484"/>
    <w:rsid w:val="00E51575"/>
    <w:rsid w:val="00E515E9"/>
    <w:rsid w:val="00E5172E"/>
    <w:rsid w:val="00E521A9"/>
    <w:rsid w:val="00E543A0"/>
    <w:rsid w:val="00E54450"/>
    <w:rsid w:val="00E548BF"/>
    <w:rsid w:val="00E559AE"/>
    <w:rsid w:val="00E566F2"/>
    <w:rsid w:val="00E56D13"/>
    <w:rsid w:val="00E570FF"/>
    <w:rsid w:val="00E57256"/>
    <w:rsid w:val="00E57909"/>
    <w:rsid w:val="00E60596"/>
    <w:rsid w:val="00E609A6"/>
    <w:rsid w:val="00E61051"/>
    <w:rsid w:val="00E61C04"/>
    <w:rsid w:val="00E6380E"/>
    <w:rsid w:val="00E64457"/>
    <w:rsid w:val="00E644B7"/>
    <w:rsid w:val="00E64E39"/>
    <w:rsid w:val="00E701BC"/>
    <w:rsid w:val="00E71016"/>
    <w:rsid w:val="00E7185B"/>
    <w:rsid w:val="00E71A69"/>
    <w:rsid w:val="00E7267E"/>
    <w:rsid w:val="00E73057"/>
    <w:rsid w:val="00E7455A"/>
    <w:rsid w:val="00E74845"/>
    <w:rsid w:val="00E81267"/>
    <w:rsid w:val="00E81603"/>
    <w:rsid w:val="00E81DB3"/>
    <w:rsid w:val="00E838E8"/>
    <w:rsid w:val="00E842C8"/>
    <w:rsid w:val="00E84380"/>
    <w:rsid w:val="00E84A09"/>
    <w:rsid w:val="00E87430"/>
    <w:rsid w:val="00E90081"/>
    <w:rsid w:val="00E91737"/>
    <w:rsid w:val="00E918D8"/>
    <w:rsid w:val="00E91B7C"/>
    <w:rsid w:val="00E91B94"/>
    <w:rsid w:val="00E92191"/>
    <w:rsid w:val="00E92D12"/>
    <w:rsid w:val="00E93E44"/>
    <w:rsid w:val="00E96C79"/>
    <w:rsid w:val="00E979D2"/>
    <w:rsid w:val="00E97B7F"/>
    <w:rsid w:val="00EA0EE4"/>
    <w:rsid w:val="00EA12EC"/>
    <w:rsid w:val="00EA134B"/>
    <w:rsid w:val="00EA219C"/>
    <w:rsid w:val="00EA3D6A"/>
    <w:rsid w:val="00EA474C"/>
    <w:rsid w:val="00EA47C9"/>
    <w:rsid w:val="00EA4A95"/>
    <w:rsid w:val="00EA4DB8"/>
    <w:rsid w:val="00EA570D"/>
    <w:rsid w:val="00EA586D"/>
    <w:rsid w:val="00EA58D7"/>
    <w:rsid w:val="00EA58FF"/>
    <w:rsid w:val="00EA5EEA"/>
    <w:rsid w:val="00EA66E4"/>
    <w:rsid w:val="00EB29DE"/>
    <w:rsid w:val="00EB6C6A"/>
    <w:rsid w:val="00EC012B"/>
    <w:rsid w:val="00EC1EF8"/>
    <w:rsid w:val="00EC245E"/>
    <w:rsid w:val="00EC567A"/>
    <w:rsid w:val="00EC6DA7"/>
    <w:rsid w:val="00EC6E07"/>
    <w:rsid w:val="00EC7D56"/>
    <w:rsid w:val="00ED1677"/>
    <w:rsid w:val="00ED21FB"/>
    <w:rsid w:val="00ED2B91"/>
    <w:rsid w:val="00ED3448"/>
    <w:rsid w:val="00ED3F1B"/>
    <w:rsid w:val="00ED4049"/>
    <w:rsid w:val="00ED4336"/>
    <w:rsid w:val="00ED4F2A"/>
    <w:rsid w:val="00ED5986"/>
    <w:rsid w:val="00ED5A33"/>
    <w:rsid w:val="00ED63E0"/>
    <w:rsid w:val="00ED6548"/>
    <w:rsid w:val="00ED7035"/>
    <w:rsid w:val="00ED7223"/>
    <w:rsid w:val="00ED7BBA"/>
    <w:rsid w:val="00EE0873"/>
    <w:rsid w:val="00EE17F7"/>
    <w:rsid w:val="00EE291C"/>
    <w:rsid w:val="00EE3572"/>
    <w:rsid w:val="00EE3866"/>
    <w:rsid w:val="00EE4889"/>
    <w:rsid w:val="00EE4A7C"/>
    <w:rsid w:val="00EE7317"/>
    <w:rsid w:val="00EF05A7"/>
    <w:rsid w:val="00EF1AE3"/>
    <w:rsid w:val="00EF1B79"/>
    <w:rsid w:val="00EF1DEF"/>
    <w:rsid w:val="00EF2846"/>
    <w:rsid w:val="00EF30D7"/>
    <w:rsid w:val="00EF35C5"/>
    <w:rsid w:val="00EF39AF"/>
    <w:rsid w:val="00EF57AD"/>
    <w:rsid w:val="00EF666C"/>
    <w:rsid w:val="00EF6F32"/>
    <w:rsid w:val="00F006CF"/>
    <w:rsid w:val="00F01258"/>
    <w:rsid w:val="00F03052"/>
    <w:rsid w:val="00F032DD"/>
    <w:rsid w:val="00F039D9"/>
    <w:rsid w:val="00F040A7"/>
    <w:rsid w:val="00F04811"/>
    <w:rsid w:val="00F060EA"/>
    <w:rsid w:val="00F064D9"/>
    <w:rsid w:val="00F070C0"/>
    <w:rsid w:val="00F0718D"/>
    <w:rsid w:val="00F07848"/>
    <w:rsid w:val="00F07D64"/>
    <w:rsid w:val="00F07FDE"/>
    <w:rsid w:val="00F10731"/>
    <w:rsid w:val="00F1123C"/>
    <w:rsid w:val="00F11494"/>
    <w:rsid w:val="00F1477E"/>
    <w:rsid w:val="00F14C5F"/>
    <w:rsid w:val="00F1693C"/>
    <w:rsid w:val="00F16BE9"/>
    <w:rsid w:val="00F170FA"/>
    <w:rsid w:val="00F20898"/>
    <w:rsid w:val="00F20EA5"/>
    <w:rsid w:val="00F20FB4"/>
    <w:rsid w:val="00F22FE9"/>
    <w:rsid w:val="00F26495"/>
    <w:rsid w:val="00F266FE"/>
    <w:rsid w:val="00F26BEC"/>
    <w:rsid w:val="00F26D77"/>
    <w:rsid w:val="00F30726"/>
    <w:rsid w:val="00F3212C"/>
    <w:rsid w:val="00F32A15"/>
    <w:rsid w:val="00F3308C"/>
    <w:rsid w:val="00F336C5"/>
    <w:rsid w:val="00F33B34"/>
    <w:rsid w:val="00F34CF1"/>
    <w:rsid w:val="00F35EFC"/>
    <w:rsid w:val="00F3632C"/>
    <w:rsid w:val="00F36BA2"/>
    <w:rsid w:val="00F37BFF"/>
    <w:rsid w:val="00F4056D"/>
    <w:rsid w:val="00F40E3F"/>
    <w:rsid w:val="00F42459"/>
    <w:rsid w:val="00F427F3"/>
    <w:rsid w:val="00F470B9"/>
    <w:rsid w:val="00F472BD"/>
    <w:rsid w:val="00F509EA"/>
    <w:rsid w:val="00F527E0"/>
    <w:rsid w:val="00F52B1A"/>
    <w:rsid w:val="00F53BF7"/>
    <w:rsid w:val="00F5422A"/>
    <w:rsid w:val="00F54343"/>
    <w:rsid w:val="00F545E0"/>
    <w:rsid w:val="00F559E3"/>
    <w:rsid w:val="00F609C4"/>
    <w:rsid w:val="00F609FE"/>
    <w:rsid w:val="00F61667"/>
    <w:rsid w:val="00F61B84"/>
    <w:rsid w:val="00F61D7E"/>
    <w:rsid w:val="00F63792"/>
    <w:rsid w:val="00F63C8E"/>
    <w:rsid w:val="00F65ADE"/>
    <w:rsid w:val="00F66A62"/>
    <w:rsid w:val="00F72296"/>
    <w:rsid w:val="00F734CD"/>
    <w:rsid w:val="00F73C7A"/>
    <w:rsid w:val="00F76179"/>
    <w:rsid w:val="00F76551"/>
    <w:rsid w:val="00F76A75"/>
    <w:rsid w:val="00F8092B"/>
    <w:rsid w:val="00F80ED2"/>
    <w:rsid w:val="00F82AA3"/>
    <w:rsid w:val="00F82C51"/>
    <w:rsid w:val="00F8351E"/>
    <w:rsid w:val="00F84506"/>
    <w:rsid w:val="00F845F7"/>
    <w:rsid w:val="00F862F7"/>
    <w:rsid w:val="00F86CB7"/>
    <w:rsid w:val="00F903C4"/>
    <w:rsid w:val="00F90F29"/>
    <w:rsid w:val="00F91542"/>
    <w:rsid w:val="00F92BD0"/>
    <w:rsid w:val="00F94ED2"/>
    <w:rsid w:val="00F952AB"/>
    <w:rsid w:val="00F95F8F"/>
    <w:rsid w:val="00F97621"/>
    <w:rsid w:val="00F97B3E"/>
    <w:rsid w:val="00FA1C1D"/>
    <w:rsid w:val="00FA25DA"/>
    <w:rsid w:val="00FA3831"/>
    <w:rsid w:val="00FA468E"/>
    <w:rsid w:val="00FA6B20"/>
    <w:rsid w:val="00FB0472"/>
    <w:rsid w:val="00FB0E5F"/>
    <w:rsid w:val="00FB12E8"/>
    <w:rsid w:val="00FB14B9"/>
    <w:rsid w:val="00FB28BE"/>
    <w:rsid w:val="00FB3933"/>
    <w:rsid w:val="00FB4111"/>
    <w:rsid w:val="00FB5701"/>
    <w:rsid w:val="00FB589F"/>
    <w:rsid w:val="00FB6D17"/>
    <w:rsid w:val="00FB7784"/>
    <w:rsid w:val="00FC39DD"/>
    <w:rsid w:val="00FC40B5"/>
    <w:rsid w:val="00FC4134"/>
    <w:rsid w:val="00FC42C4"/>
    <w:rsid w:val="00FC45B3"/>
    <w:rsid w:val="00FC5BDE"/>
    <w:rsid w:val="00FC5E56"/>
    <w:rsid w:val="00FD0915"/>
    <w:rsid w:val="00FD0CE0"/>
    <w:rsid w:val="00FD3B1E"/>
    <w:rsid w:val="00FD3B98"/>
    <w:rsid w:val="00FD54FA"/>
    <w:rsid w:val="00FD62DA"/>
    <w:rsid w:val="00FD6432"/>
    <w:rsid w:val="00FD7752"/>
    <w:rsid w:val="00FE0481"/>
    <w:rsid w:val="00FE1306"/>
    <w:rsid w:val="00FE2715"/>
    <w:rsid w:val="00FE5CAF"/>
    <w:rsid w:val="00FF1E0C"/>
    <w:rsid w:val="00FF22B1"/>
    <w:rsid w:val="00FF3454"/>
    <w:rsid w:val="00FF398E"/>
    <w:rsid w:val="00FF4331"/>
    <w:rsid w:val="00FF4792"/>
    <w:rsid w:val="00FF576B"/>
    <w:rsid w:val="00FF6568"/>
    <w:rsid w:val="00FF6C0B"/>
    <w:rsid w:val="00FF7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4:docId w14:val="13B3762A"/>
  <w15:docId w15:val="{953D64CE-8441-4D80-B9D6-4A9B1A1B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42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424"/>
    <w:pPr>
      <w:tabs>
        <w:tab w:val="center" w:pos="4153"/>
        <w:tab w:val="right" w:pos="8306"/>
      </w:tabs>
    </w:pPr>
  </w:style>
  <w:style w:type="character" w:customStyle="1" w:styleId="HeaderChar">
    <w:name w:val="Header Char"/>
    <w:basedOn w:val="DefaultParagraphFont"/>
    <w:link w:val="Header"/>
    <w:uiPriority w:val="99"/>
    <w:rsid w:val="000B4424"/>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0B4424"/>
    <w:pPr>
      <w:tabs>
        <w:tab w:val="center" w:pos="4153"/>
        <w:tab w:val="right" w:pos="8306"/>
      </w:tabs>
    </w:pPr>
  </w:style>
  <w:style w:type="character" w:customStyle="1" w:styleId="FooterChar">
    <w:name w:val="Footer Char"/>
    <w:basedOn w:val="DefaultParagraphFont"/>
    <w:link w:val="Footer"/>
    <w:rsid w:val="000B4424"/>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0B4424"/>
    <w:rPr>
      <w:b/>
      <w:bCs/>
      <w:i w:val="0"/>
      <w:iCs w:val="0"/>
    </w:rPr>
  </w:style>
  <w:style w:type="character" w:customStyle="1" w:styleId="st1">
    <w:name w:val="st1"/>
    <w:basedOn w:val="DefaultParagraphFont"/>
    <w:rsid w:val="000B4424"/>
  </w:style>
  <w:style w:type="character" w:styleId="CommentReference">
    <w:name w:val="annotation reference"/>
    <w:basedOn w:val="DefaultParagraphFont"/>
    <w:uiPriority w:val="99"/>
    <w:semiHidden/>
    <w:unhideWhenUsed/>
    <w:rsid w:val="006E1A19"/>
    <w:rPr>
      <w:sz w:val="16"/>
      <w:szCs w:val="16"/>
    </w:rPr>
  </w:style>
  <w:style w:type="paragraph" w:styleId="CommentText">
    <w:name w:val="annotation text"/>
    <w:basedOn w:val="Normal"/>
    <w:link w:val="CommentTextChar"/>
    <w:uiPriority w:val="99"/>
    <w:semiHidden/>
    <w:unhideWhenUsed/>
    <w:rsid w:val="006E1A19"/>
    <w:rPr>
      <w:sz w:val="20"/>
      <w:szCs w:val="20"/>
    </w:rPr>
  </w:style>
  <w:style w:type="character" w:customStyle="1" w:styleId="CommentTextChar">
    <w:name w:val="Comment Text Char"/>
    <w:basedOn w:val="DefaultParagraphFont"/>
    <w:link w:val="CommentText"/>
    <w:uiPriority w:val="99"/>
    <w:semiHidden/>
    <w:rsid w:val="006E1A1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E1A19"/>
    <w:rPr>
      <w:b/>
      <w:bCs/>
    </w:rPr>
  </w:style>
  <w:style w:type="character" w:customStyle="1" w:styleId="CommentSubjectChar">
    <w:name w:val="Comment Subject Char"/>
    <w:basedOn w:val="CommentTextChar"/>
    <w:link w:val="CommentSubject"/>
    <w:uiPriority w:val="99"/>
    <w:semiHidden/>
    <w:rsid w:val="006E1A1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6E1A19"/>
    <w:rPr>
      <w:rFonts w:ascii="Tahoma" w:hAnsi="Tahoma" w:cs="Tahoma"/>
      <w:sz w:val="16"/>
      <w:szCs w:val="16"/>
    </w:rPr>
  </w:style>
  <w:style w:type="character" w:customStyle="1" w:styleId="BalloonTextChar">
    <w:name w:val="Balloon Text Char"/>
    <w:basedOn w:val="DefaultParagraphFont"/>
    <w:link w:val="BalloonText"/>
    <w:uiPriority w:val="99"/>
    <w:semiHidden/>
    <w:rsid w:val="006E1A19"/>
    <w:rPr>
      <w:rFonts w:ascii="Tahoma" w:eastAsia="Times New Roman" w:hAnsi="Tahoma" w:cs="Tahoma"/>
      <w:sz w:val="16"/>
      <w:szCs w:val="16"/>
      <w:lang w:eastAsia="lv-LV"/>
    </w:rPr>
  </w:style>
  <w:style w:type="paragraph" w:styleId="ListParagraph">
    <w:name w:val="List Paragraph"/>
    <w:basedOn w:val="Normal"/>
    <w:uiPriority w:val="34"/>
    <w:qFormat/>
    <w:rsid w:val="00453786"/>
    <w:pPr>
      <w:ind w:left="720"/>
      <w:contextualSpacing/>
    </w:pPr>
  </w:style>
  <w:style w:type="paragraph" w:customStyle="1" w:styleId="PointManual">
    <w:name w:val="Point Manual"/>
    <w:basedOn w:val="Normal"/>
    <w:rsid w:val="007A36EE"/>
    <w:pPr>
      <w:spacing w:before="120" w:after="120" w:line="360" w:lineRule="auto"/>
      <w:ind w:left="567" w:hanging="567"/>
    </w:pPr>
    <w:rPr>
      <w:rFonts w:eastAsiaTheme="minorHAnsi"/>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2160">
      <w:bodyDiv w:val="1"/>
      <w:marLeft w:val="0"/>
      <w:marRight w:val="0"/>
      <w:marTop w:val="0"/>
      <w:marBottom w:val="0"/>
      <w:divBdr>
        <w:top w:val="none" w:sz="0" w:space="0" w:color="auto"/>
        <w:left w:val="none" w:sz="0" w:space="0" w:color="auto"/>
        <w:bottom w:val="none" w:sz="0" w:space="0" w:color="auto"/>
        <w:right w:val="none" w:sz="0" w:space="0" w:color="auto"/>
      </w:divBdr>
    </w:div>
    <w:div w:id="1374112444">
      <w:bodyDiv w:val="1"/>
      <w:marLeft w:val="0"/>
      <w:marRight w:val="0"/>
      <w:marTop w:val="0"/>
      <w:marBottom w:val="0"/>
      <w:divBdr>
        <w:top w:val="none" w:sz="0" w:space="0" w:color="auto"/>
        <w:left w:val="none" w:sz="0" w:space="0" w:color="auto"/>
        <w:bottom w:val="none" w:sz="0" w:space="0" w:color="auto"/>
        <w:right w:val="none" w:sz="0" w:space="0" w:color="auto"/>
      </w:divBdr>
      <w:divsChild>
        <w:div w:id="839583947">
          <w:marLeft w:val="0"/>
          <w:marRight w:val="0"/>
          <w:marTop w:val="0"/>
          <w:marBottom w:val="0"/>
          <w:divBdr>
            <w:top w:val="none" w:sz="0" w:space="0" w:color="auto"/>
            <w:left w:val="none" w:sz="0" w:space="0" w:color="auto"/>
            <w:bottom w:val="none" w:sz="0" w:space="0" w:color="auto"/>
            <w:right w:val="none" w:sz="0" w:space="0" w:color="auto"/>
          </w:divBdr>
          <w:divsChild>
            <w:div w:id="659891267">
              <w:marLeft w:val="0"/>
              <w:marRight w:val="0"/>
              <w:marTop w:val="0"/>
              <w:marBottom w:val="0"/>
              <w:divBdr>
                <w:top w:val="none" w:sz="0" w:space="0" w:color="auto"/>
                <w:left w:val="none" w:sz="0" w:space="0" w:color="auto"/>
                <w:bottom w:val="none" w:sz="0" w:space="0" w:color="auto"/>
                <w:right w:val="none" w:sz="0" w:space="0" w:color="auto"/>
              </w:divBdr>
              <w:divsChild>
                <w:div w:id="863247730">
                  <w:marLeft w:val="0"/>
                  <w:marRight w:val="0"/>
                  <w:marTop w:val="0"/>
                  <w:marBottom w:val="0"/>
                  <w:divBdr>
                    <w:top w:val="none" w:sz="0" w:space="0" w:color="auto"/>
                    <w:left w:val="none" w:sz="0" w:space="0" w:color="auto"/>
                    <w:bottom w:val="none" w:sz="0" w:space="0" w:color="auto"/>
                    <w:right w:val="none" w:sz="0" w:space="0" w:color="auto"/>
                  </w:divBdr>
                  <w:divsChild>
                    <w:div w:id="883323560">
                      <w:marLeft w:val="0"/>
                      <w:marRight w:val="0"/>
                      <w:marTop w:val="0"/>
                      <w:marBottom w:val="0"/>
                      <w:divBdr>
                        <w:top w:val="none" w:sz="0" w:space="0" w:color="auto"/>
                        <w:left w:val="none" w:sz="0" w:space="0" w:color="auto"/>
                        <w:bottom w:val="none" w:sz="0" w:space="0" w:color="auto"/>
                        <w:right w:val="none" w:sz="0" w:space="0" w:color="auto"/>
                      </w:divBdr>
                      <w:divsChild>
                        <w:div w:id="67198020">
                          <w:marLeft w:val="0"/>
                          <w:marRight w:val="0"/>
                          <w:marTop w:val="0"/>
                          <w:marBottom w:val="0"/>
                          <w:divBdr>
                            <w:top w:val="none" w:sz="0" w:space="0" w:color="auto"/>
                            <w:left w:val="none" w:sz="0" w:space="0" w:color="auto"/>
                            <w:bottom w:val="none" w:sz="0" w:space="0" w:color="auto"/>
                            <w:right w:val="none" w:sz="0" w:space="0" w:color="auto"/>
                          </w:divBdr>
                          <w:divsChild>
                            <w:div w:id="1233345903">
                              <w:marLeft w:val="0"/>
                              <w:marRight w:val="0"/>
                              <w:marTop w:val="0"/>
                              <w:marBottom w:val="0"/>
                              <w:divBdr>
                                <w:top w:val="none" w:sz="0" w:space="0" w:color="auto"/>
                                <w:left w:val="none" w:sz="0" w:space="0" w:color="auto"/>
                                <w:bottom w:val="none" w:sz="0" w:space="0" w:color="auto"/>
                                <w:right w:val="none" w:sz="0" w:space="0" w:color="auto"/>
                              </w:divBdr>
                              <w:divsChild>
                                <w:div w:id="1182940119">
                                  <w:marLeft w:val="0"/>
                                  <w:marRight w:val="0"/>
                                  <w:marTop w:val="0"/>
                                  <w:marBottom w:val="0"/>
                                  <w:divBdr>
                                    <w:top w:val="none" w:sz="0" w:space="0" w:color="auto"/>
                                    <w:left w:val="none" w:sz="0" w:space="0" w:color="auto"/>
                                    <w:bottom w:val="none" w:sz="0" w:space="0" w:color="auto"/>
                                    <w:right w:val="none" w:sz="0" w:space="0" w:color="auto"/>
                                  </w:divBdr>
                                  <w:divsChild>
                                    <w:div w:id="1626504740">
                                      <w:marLeft w:val="0"/>
                                      <w:marRight w:val="0"/>
                                      <w:marTop w:val="0"/>
                                      <w:marBottom w:val="0"/>
                                      <w:divBdr>
                                        <w:top w:val="none" w:sz="0" w:space="0" w:color="auto"/>
                                        <w:left w:val="none" w:sz="0" w:space="0" w:color="auto"/>
                                        <w:bottom w:val="none" w:sz="0" w:space="0" w:color="auto"/>
                                        <w:right w:val="none" w:sz="0" w:space="0" w:color="auto"/>
                                      </w:divBdr>
                                      <w:divsChild>
                                        <w:div w:id="1254046086">
                                          <w:marLeft w:val="0"/>
                                          <w:marRight w:val="0"/>
                                          <w:marTop w:val="0"/>
                                          <w:marBottom w:val="495"/>
                                          <w:divBdr>
                                            <w:top w:val="none" w:sz="0" w:space="0" w:color="auto"/>
                                            <w:left w:val="none" w:sz="0" w:space="0" w:color="auto"/>
                                            <w:bottom w:val="none" w:sz="0" w:space="0" w:color="auto"/>
                                            <w:right w:val="none" w:sz="0" w:space="0" w:color="auto"/>
                                          </w:divBdr>
                                          <w:divsChild>
                                            <w:div w:id="19838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7429773">
      <w:bodyDiv w:val="1"/>
      <w:marLeft w:val="0"/>
      <w:marRight w:val="0"/>
      <w:marTop w:val="0"/>
      <w:marBottom w:val="0"/>
      <w:divBdr>
        <w:top w:val="none" w:sz="0" w:space="0" w:color="auto"/>
        <w:left w:val="none" w:sz="0" w:space="0" w:color="auto"/>
        <w:bottom w:val="none" w:sz="0" w:space="0" w:color="auto"/>
        <w:right w:val="none" w:sz="0" w:space="0" w:color="auto"/>
      </w:divBdr>
      <w:divsChild>
        <w:div w:id="2008828905">
          <w:marLeft w:val="0"/>
          <w:marRight w:val="0"/>
          <w:marTop w:val="0"/>
          <w:marBottom w:val="0"/>
          <w:divBdr>
            <w:top w:val="none" w:sz="0" w:space="0" w:color="auto"/>
            <w:left w:val="none" w:sz="0" w:space="0" w:color="auto"/>
            <w:bottom w:val="none" w:sz="0" w:space="0" w:color="auto"/>
            <w:right w:val="none" w:sz="0" w:space="0" w:color="auto"/>
          </w:divBdr>
          <w:divsChild>
            <w:div w:id="1292246641">
              <w:marLeft w:val="0"/>
              <w:marRight w:val="0"/>
              <w:marTop w:val="0"/>
              <w:marBottom w:val="0"/>
              <w:divBdr>
                <w:top w:val="none" w:sz="0" w:space="0" w:color="auto"/>
                <w:left w:val="none" w:sz="0" w:space="0" w:color="auto"/>
                <w:bottom w:val="none" w:sz="0" w:space="0" w:color="auto"/>
                <w:right w:val="none" w:sz="0" w:space="0" w:color="auto"/>
              </w:divBdr>
              <w:divsChild>
                <w:div w:id="360598175">
                  <w:marLeft w:val="0"/>
                  <w:marRight w:val="0"/>
                  <w:marTop w:val="0"/>
                  <w:marBottom w:val="0"/>
                  <w:divBdr>
                    <w:top w:val="none" w:sz="0" w:space="0" w:color="auto"/>
                    <w:left w:val="none" w:sz="0" w:space="0" w:color="auto"/>
                    <w:bottom w:val="none" w:sz="0" w:space="0" w:color="auto"/>
                    <w:right w:val="none" w:sz="0" w:space="0" w:color="auto"/>
                  </w:divBdr>
                  <w:divsChild>
                    <w:div w:id="1433209964">
                      <w:marLeft w:val="0"/>
                      <w:marRight w:val="0"/>
                      <w:marTop w:val="0"/>
                      <w:marBottom w:val="0"/>
                      <w:divBdr>
                        <w:top w:val="none" w:sz="0" w:space="0" w:color="auto"/>
                        <w:left w:val="none" w:sz="0" w:space="0" w:color="auto"/>
                        <w:bottom w:val="none" w:sz="0" w:space="0" w:color="auto"/>
                        <w:right w:val="none" w:sz="0" w:space="0" w:color="auto"/>
                      </w:divBdr>
                      <w:divsChild>
                        <w:div w:id="986472146">
                          <w:marLeft w:val="0"/>
                          <w:marRight w:val="0"/>
                          <w:marTop w:val="0"/>
                          <w:marBottom w:val="0"/>
                          <w:divBdr>
                            <w:top w:val="none" w:sz="0" w:space="0" w:color="auto"/>
                            <w:left w:val="none" w:sz="0" w:space="0" w:color="auto"/>
                            <w:bottom w:val="none" w:sz="0" w:space="0" w:color="auto"/>
                            <w:right w:val="none" w:sz="0" w:space="0" w:color="auto"/>
                          </w:divBdr>
                          <w:divsChild>
                            <w:div w:id="1556816423">
                              <w:marLeft w:val="0"/>
                              <w:marRight w:val="0"/>
                              <w:marTop w:val="0"/>
                              <w:marBottom w:val="0"/>
                              <w:divBdr>
                                <w:top w:val="none" w:sz="0" w:space="0" w:color="auto"/>
                                <w:left w:val="none" w:sz="0" w:space="0" w:color="auto"/>
                                <w:bottom w:val="none" w:sz="0" w:space="0" w:color="auto"/>
                                <w:right w:val="none" w:sz="0" w:space="0" w:color="auto"/>
                              </w:divBdr>
                              <w:divsChild>
                                <w:div w:id="1813522227">
                                  <w:marLeft w:val="0"/>
                                  <w:marRight w:val="0"/>
                                  <w:marTop w:val="0"/>
                                  <w:marBottom w:val="0"/>
                                  <w:divBdr>
                                    <w:top w:val="none" w:sz="0" w:space="0" w:color="auto"/>
                                    <w:left w:val="none" w:sz="0" w:space="0" w:color="auto"/>
                                    <w:bottom w:val="none" w:sz="0" w:space="0" w:color="auto"/>
                                    <w:right w:val="none" w:sz="0" w:space="0" w:color="auto"/>
                                  </w:divBdr>
                                  <w:divsChild>
                                    <w:div w:id="1265651433">
                                      <w:marLeft w:val="0"/>
                                      <w:marRight w:val="0"/>
                                      <w:marTop w:val="0"/>
                                      <w:marBottom w:val="0"/>
                                      <w:divBdr>
                                        <w:top w:val="none" w:sz="0" w:space="0" w:color="auto"/>
                                        <w:left w:val="none" w:sz="0" w:space="0" w:color="auto"/>
                                        <w:bottom w:val="none" w:sz="0" w:space="0" w:color="auto"/>
                                        <w:right w:val="none" w:sz="0" w:space="0" w:color="auto"/>
                                      </w:divBdr>
                                      <w:divsChild>
                                        <w:div w:id="1374230405">
                                          <w:marLeft w:val="0"/>
                                          <w:marRight w:val="0"/>
                                          <w:marTop w:val="0"/>
                                          <w:marBottom w:val="495"/>
                                          <w:divBdr>
                                            <w:top w:val="none" w:sz="0" w:space="0" w:color="auto"/>
                                            <w:left w:val="none" w:sz="0" w:space="0" w:color="auto"/>
                                            <w:bottom w:val="none" w:sz="0" w:space="0" w:color="auto"/>
                                            <w:right w:val="none" w:sz="0" w:space="0" w:color="auto"/>
                                          </w:divBdr>
                                          <w:divsChild>
                                            <w:div w:id="11601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5707365">
      <w:bodyDiv w:val="1"/>
      <w:marLeft w:val="0"/>
      <w:marRight w:val="0"/>
      <w:marTop w:val="0"/>
      <w:marBottom w:val="0"/>
      <w:divBdr>
        <w:top w:val="none" w:sz="0" w:space="0" w:color="auto"/>
        <w:left w:val="none" w:sz="0" w:space="0" w:color="auto"/>
        <w:bottom w:val="none" w:sz="0" w:space="0" w:color="auto"/>
        <w:right w:val="none" w:sz="0" w:space="0" w:color="auto"/>
      </w:divBdr>
    </w:div>
    <w:div w:id="19491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77AC44E-65BE-45A7-A174-53970C5F8C10}">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2224</Words>
  <Characters>1269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Informatīvais ziņojums „Par Eiropas Savienības neformālo Transporta Ministru padomi 2020. gada 11. martā”</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neformālo Transporta Ministru padomi 2020. gada 11. martā”</dc:title>
  <dc:subject>Informativais ziņojums</dc:subject>
  <dc:creator>Elīna Šimiņa-Neverovska</dc:creator>
  <cp:keywords/>
  <dc:description>28.02.2020._x000d_
Elīna Šimiņa-Neverovska 67028254_x000d_
elina.simina-neverovska@sam.gov.lv_x000d_
</dc:description>
  <cp:lastModifiedBy>Baiba Šterna</cp:lastModifiedBy>
  <cp:revision>21</cp:revision>
  <cp:lastPrinted>2019-03-25T06:38:00Z</cp:lastPrinted>
  <dcterms:created xsi:type="dcterms:W3CDTF">2020-02-27T10:23:00Z</dcterms:created>
  <dcterms:modified xsi:type="dcterms:W3CDTF">2020-03-02T13:03:00Z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AdditionalMakers">
    <vt:lpwstr> Direktore Elīna Šimiņa-Neverovska</vt:lpwstr>
  </property>
  <property fmtid="{D5CDD505-2E9C-101B-9397-08002B2CF9AE}" pid="3" name="DIScgiUrl">
    <vt:lpwstr>https://lim.esvis.gov.lv/cs/idcplg</vt:lpwstr>
  </property>
  <property fmtid="{D5CDD505-2E9C-101B-9397-08002B2CF9AE}" pid="4" name="DISdDocName">
    <vt:lpwstr>L233406</vt:lpwstr>
  </property>
  <property fmtid="{D5CDD505-2E9C-101B-9397-08002B2CF9AE}" pid="5" name="DISCesvisAdditionalMakersPhone">
    <vt:lpwstr>67028254</vt:lpwstr>
  </property>
  <property fmtid="{D5CDD505-2E9C-101B-9397-08002B2CF9AE}" pid="6" name="DISCesvisSigner">
    <vt:lpwstr>Ministrs Tālis Linkaits</vt:lpwstr>
  </property>
  <property fmtid="{D5CDD505-2E9C-101B-9397-08002B2CF9AE}" pid="7" name="DISTaskPaneUrl">
    <vt:lpwstr>https://lim.esvis.gov.lv/cs/idcplg?ClientControlled=DocMan&amp;coreContentOnly=1&amp;WebdavRequest=1&amp;IdcService=DOC_INFO&amp;dID=299610</vt:lpwstr>
  </property>
  <property fmtid="{D5CDD505-2E9C-101B-9397-08002B2CF9AE}" pid="8" name="DISCesvisSafetyLevel">
    <vt:lpwstr>Vispārpieejams</vt:lpwstr>
  </property>
  <property fmtid="{D5CDD505-2E9C-101B-9397-08002B2CF9AE}" pid="9" name="DISCesvisTitle">
    <vt:lpwstr>Informatīvais ziņojums 
„Par Eiropas Savienības neformālo Transporta Ministru padomi 
2020. gada 11. martā” 
</vt:lpwstr>
  </property>
  <property fmtid="{D5CDD505-2E9C-101B-9397-08002B2CF9AE}" pid="10" name="DISCesvisMinistryOfMinister">
    <vt:lpwstr>Satiksmes ministra pienākumu izpildītājs - </vt:lpwstr>
  </property>
  <property fmtid="{D5CDD505-2E9C-101B-9397-08002B2CF9AE}" pid="11" name="DISCesvisAuthor">
    <vt:lpwstr>Satiksmes ministrija</vt:lpwstr>
  </property>
  <property fmtid="{D5CDD505-2E9C-101B-9397-08002B2CF9AE}" pid="12" name="DISCesvisMainMaker">
    <vt:lpwstr> Vides aizsardzības un reģionālās attīstības ministrija</vt:lpwstr>
  </property>
  <property fmtid="{D5CDD505-2E9C-101B-9397-08002B2CF9AE}" pid="13" name="DISidcName">
    <vt:lpwstr>1020404016200</vt:lpwstr>
  </property>
  <property fmtid="{D5CDD505-2E9C-101B-9397-08002B2CF9AE}" pid="14"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5" name="DISCesvisDescription">
    <vt:lpwstr>
</vt:lpwstr>
  </property>
  <property fmtid="{D5CDD505-2E9C-101B-9397-08002B2CF9AE}" pid="16" name="DISCesvisAdditionalMakersMail">
    <vt:lpwstr>Elina.Simina-Neverovska@sam.gov.lv</vt:lpwstr>
  </property>
  <property fmtid="{D5CDD505-2E9C-101B-9397-08002B2CF9AE}" pid="17" name="DISdUser">
    <vt:lpwstr>sm_enagle</vt:lpwstr>
  </property>
  <property fmtid="{D5CDD505-2E9C-101B-9397-08002B2CF9AE}" pid="18" name="DISdID">
    <vt:lpwstr>299610</vt:lpwstr>
  </property>
  <property fmtid="{D5CDD505-2E9C-101B-9397-08002B2CF9AE}" pid="19" name="DISCesvisMainMakerOrgUnitTitle">
    <vt:lpwstr>Eiropas Savienības lietu koordinācijas departaments</vt:lpwstr>
  </property>
  <property fmtid="{D5CDD505-2E9C-101B-9397-08002B2CF9AE}" pid="20" name="DISCesvisAdditionalTutors">
    <vt:lpwstr> Direktore Elīna Šimiņa-Neverovska, Vecākā referente Evita Nagle</vt:lpwstr>
  </property>
  <property fmtid="{D5CDD505-2E9C-101B-9397-08002B2CF9AE}" pid="21" name="DISCesvisAdditionalTutorsMail">
    <vt:lpwstr>Elina.Simina-Neverovska@sam.gov.lv, evita.nagle@sam.gov.lv</vt:lpwstr>
  </property>
  <property fmtid="{D5CDD505-2E9C-101B-9397-08002B2CF9AE}" pid="22" name="DISCesvisAdditionalTutorsPhone">
    <vt:lpwstr>67028254</vt:lpwstr>
  </property>
  <property fmtid="{D5CDD505-2E9C-101B-9397-08002B2CF9AE}" pid="23" name="DISCesvisOrgApprovers">
    <vt:lpwstr>Vides aizsardzības un reģionālās attīstības ministrija, Ārlietu ministrija, Zemkopības ministrija, Izglītības un zinātnes ministrija, Labklājības ministrija</vt:lpwstr>
  </property>
  <property fmtid="{D5CDD505-2E9C-101B-9397-08002B2CF9AE}" pid="24" name="DISCesvisMeetingDate">
    <vt:lpwstr>2020-03-11</vt:lpwstr>
  </property>
  <property fmtid="{D5CDD505-2E9C-101B-9397-08002B2CF9AE}" pid="25" name="DISCesvisComments">
    <vt:lpwstr>Labdien,
Nosūtam saskaņošanai info ziņojumu (diskusiju jautājumi vēl nav pieejami, HR sola, bez datumiem+paralēli deklarācijas teksts top). Gaidīsim saskaņojumu līdz 28.02.2020 plkst. 12:00.</vt:lpwstr>
  </property>
</Properties>
</file>