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3B45" w14:textId="09C62F50" w:rsidR="00203E3B" w:rsidRPr="00BC5C97" w:rsidRDefault="00D93771" w:rsidP="00553C8C">
      <w:pPr>
        <w:pStyle w:val="Heading1"/>
        <w:numPr>
          <w:ilvl w:val="0"/>
          <w:numId w:val="0"/>
        </w:numPr>
        <w:jc w:val="right"/>
      </w:pPr>
      <w:r w:rsidRPr="00BC5C97">
        <w:t>PIELIKUMS</w:t>
      </w:r>
    </w:p>
    <w:p w14:paraId="1B1CFBA8" w14:textId="77777777" w:rsidR="00203E3B" w:rsidRPr="00BC5C97" w:rsidRDefault="00203E3B" w:rsidP="00203E3B">
      <w:pPr>
        <w:ind w:firstLine="0"/>
        <w:contextualSpacing w:val="0"/>
        <w:rPr>
          <w:rFonts w:cs="Times New Roman"/>
          <w:b/>
          <w:szCs w:val="22"/>
        </w:rPr>
      </w:pPr>
      <w:r w:rsidRPr="00BC5C97">
        <w:rPr>
          <w:rFonts w:cs="Times New Roman"/>
          <w:b/>
          <w:szCs w:val="22"/>
        </w:rPr>
        <w:t>1. tabula. Datu kategorijas atbilstoši Komisijas Deleģētajai 2013.gada 15.maija regulai Nr.885/2013 ar ko papildina Eiropas Parlamenta un Padomes ITS direktīvu 2010/40/ES attiecībā uz informācijas pakalpojumu sniegšanu saistībā ar drošām stāvvietām kravas automobiļiem un komerciālajiem transportlīdzekļiem</w:t>
      </w:r>
    </w:p>
    <w:tbl>
      <w:tblPr>
        <w:tblStyle w:val="TableGrid1"/>
        <w:tblW w:w="13887" w:type="dxa"/>
        <w:tblLayout w:type="fixed"/>
        <w:tblLook w:val="04A0" w:firstRow="1" w:lastRow="0" w:firstColumn="1" w:lastColumn="0" w:noHBand="0" w:noVBand="1"/>
      </w:tblPr>
      <w:tblGrid>
        <w:gridCol w:w="5665"/>
        <w:gridCol w:w="2410"/>
        <w:gridCol w:w="2410"/>
        <w:gridCol w:w="1701"/>
        <w:gridCol w:w="1701"/>
      </w:tblGrid>
      <w:tr w:rsidR="00203E3B" w:rsidRPr="00BC5C97" w14:paraId="0A47F6FF" w14:textId="77777777" w:rsidTr="00130AFB">
        <w:trPr>
          <w:cantSplit/>
          <w:tblHeader/>
        </w:trPr>
        <w:tc>
          <w:tcPr>
            <w:tcW w:w="5665" w:type="dxa"/>
          </w:tcPr>
          <w:p w14:paraId="41EF094A" w14:textId="77777777" w:rsidR="00203E3B" w:rsidRPr="00BC5C97" w:rsidRDefault="00203E3B" w:rsidP="00203E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1</w:t>
            </w:r>
          </w:p>
        </w:tc>
        <w:tc>
          <w:tcPr>
            <w:tcW w:w="2410" w:type="dxa"/>
          </w:tcPr>
          <w:p w14:paraId="0A442AA3" w14:textId="77777777" w:rsidR="00203E3B" w:rsidRPr="00BC5C97" w:rsidRDefault="00203E3B" w:rsidP="00203E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2</w:t>
            </w:r>
          </w:p>
        </w:tc>
        <w:tc>
          <w:tcPr>
            <w:tcW w:w="2410" w:type="dxa"/>
          </w:tcPr>
          <w:p w14:paraId="74245F04" w14:textId="77777777" w:rsidR="00203E3B" w:rsidRPr="00BC5C97" w:rsidRDefault="00203E3B" w:rsidP="00203E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3</w:t>
            </w:r>
          </w:p>
        </w:tc>
        <w:tc>
          <w:tcPr>
            <w:tcW w:w="1701" w:type="dxa"/>
          </w:tcPr>
          <w:p w14:paraId="325E1850" w14:textId="77777777" w:rsidR="00203E3B" w:rsidRPr="00BC5C97" w:rsidRDefault="00203E3B" w:rsidP="00203E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4</w:t>
            </w:r>
          </w:p>
        </w:tc>
        <w:tc>
          <w:tcPr>
            <w:tcW w:w="1701" w:type="dxa"/>
          </w:tcPr>
          <w:p w14:paraId="5ED77247" w14:textId="77777777" w:rsidR="00203E3B" w:rsidRPr="00BC5C97" w:rsidRDefault="00203E3B" w:rsidP="00203E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5</w:t>
            </w:r>
          </w:p>
        </w:tc>
      </w:tr>
      <w:tr w:rsidR="00203E3B" w:rsidRPr="00BC5C97" w14:paraId="17D426BB" w14:textId="77777777" w:rsidTr="00130AFB">
        <w:trPr>
          <w:cantSplit/>
        </w:trPr>
        <w:tc>
          <w:tcPr>
            <w:tcW w:w="5665" w:type="dxa"/>
          </w:tcPr>
          <w:p w14:paraId="1DEBB352" w14:textId="14E05B0D" w:rsidR="008B52BA" w:rsidRPr="008B52BA" w:rsidRDefault="008B52BA" w:rsidP="008B52BA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488CD0A8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Par datu sniegšanu atbildīgās institūcija (atbilstoši ES regulējumam)</w:t>
            </w:r>
          </w:p>
        </w:tc>
        <w:tc>
          <w:tcPr>
            <w:tcW w:w="2410" w:type="dxa"/>
          </w:tcPr>
          <w:p w14:paraId="5D2D8B54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Identificētās un institūcijas, kurām SM ieskatā būtu jāsniedz dati</w:t>
            </w:r>
          </w:p>
        </w:tc>
        <w:tc>
          <w:tcPr>
            <w:tcW w:w="1701" w:type="dxa"/>
          </w:tcPr>
          <w:p w14:paraId="37470E9A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Ceļu tīkls, kurā ir jāveic datu vākšana (atbilstoši ES regulējumam)</w:t>
            </w:r>
          </w:p>
        </w:tc>
        <w:tc>
          <w:tcPr>
            <w:tcW w:w="1701" w:type="dxa"/>
          </w:tcPr>
          <w:p w14:paraId="3C07F1CD" w14:textId="5CDE1A5D" w:rsidR="00203E3B" w:rsidRPr="00BC5C97" w:rsidRDefault="00203E3B" w:rsidP="000B1122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Ceļu tīkls, uz kuru ir paredzēts attiecināt datu vākšanu</w:t>
            </w:r>
          </w:p>
        </w:tc>
      </w:tr>
      <w:tr w:rsidR="00203E3B" w:rsidRPr="00BC5C97" w14:paraId="69B13ED0" w14:textId="77777777" w:rsidTr="00130AFB">
        <w:trPr>
          <w:cantSplit/>
        </w:trPr>
        <w:tc>
          <w:tcPr>
            <w:tcW w:w="5665" w:type="dxa"/>
          </w:tcPr>
          <w:p w14:paraId="40DEA4EE" w14:textId="4FA64271" w:rsidR="00203E3B" w:rsidRPr="00BC5C97" w:rsidRDefault="001B12B9" w:rsidP="002526B0">
            <w:pPr>
              <w:ind w:firstLine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03E3B" w:rsidRPr="00BC5C97">
              <w:rPr>
                <w:rFonts w:cs="Times New Roman"/>
              </w:rPr>
              <w:t>. Statiski dati saistībā ar stāvlaukumiem, tostarp (vajadzības gadījumā):</w:t>
            </w:r>
          </w:p>
          <w:p w14:paraId="386A25DD" w14:textId="77777777" w:rsidR="00203E3B" w:rsidRPr="00BC5C97" w:rsidRDefault="00203E3B" w:rsidP="002526B0">
            <w:pPr>
              <w:ind w:firstLine="0"/>
              <w:contextualSpacing w:val="0"/>
              <w:rPr>
                <w:rFonts w:cs="Times New Roman"/>
              </w:rPr>
            </w:pPr>
            <w:r w:rsidRPr="00BC5C97">
              <w:rPr>
                <w:rFonts w:cs="Times New Roman"/>
              </w:rPr>
              <w:t>— stāvlaukuma identifikācijas informācija (kravas automobiļu stāvlaukuma nosaukums un adrese),</w:t>
            </w:r>
          </w:p>
          <w:p w14:paraId="5B3B5C3C" w14:textId="77777777" w:rsidR="00203E3B" w:rsidRPr="00BC5C97" w:rsidRDefault="00203E3B" w:rsidP="002526B0">
            <w:pPr>
              <w:ind w:firstLine="0"/>
              <w:contextualSpacing w:val="0"/>
              <w:rPr>
                <w:rFonts w:cs="Times New Roman"/>
              </w:rPr>
            </w:pPr>
            <w:r w:rsidRPr="00BC5C97">
              <w:rPr>
                <w:rFonts w:cs="Times New Roman"/>
              </w:rPr>
              <w:t>— informācija par iebraukšanas punkta stāvlaukumā atrašanās vietu (ģeogrāfiskais platums/garums);</w:t>
            </w:r>
          </w:p>
          <w:p w14:paraId="0F4E588B" w14:textId="77777777" w:rsidR="00203E3B" w:rsidRPr="00BC5C97" w:rsidRDefault="00203E3B" w:rsidP="002526B0">
            <w:pPr>
              <w:ind w:firstLine="0"/>
              <w:contextualSpacing w:val="0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galvenās nozīmes ceļa identifikators Nr. 1 / virziens galvenās nozīmes ceļa identifikators Nr. 2 / virziens ja tas pats stāvlaukums ir pieejams no diviem dažādiem ceļiem, </w:t>
            </w:r>
          </w:p>
          <w:p w14:paraId="4BA791CE" w14:textId="77777777" w:rsidR="00203E3B" w:rsidRPr="00BC5C97" w:rsidRDefault="00203E3B" w:rsidP="002526B0">
            <w:pPr>
              <w:ind w:firstLine="0"/>
              <w:contextualSpacing w:val="0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ja nepieciešams, norāde par nobrauktuvi, kas jāizmanto/ attālums no galvenās nozīmes ceļa kilometros vai jūdzēs, </w:t>
            </w:r>
          </w:p>
          <w:p w14:paraId="76916659" w14:textId="77777777" w:rsidR="00203E3B" w:rsidRPr="00BC5C97" w:rsidRDefault="00203E3B" w:rsidP="002526B0">
            <w:pPr>
              <w:ind w:firstLine="0"/>
              <w:contextualSpacing w:val="0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kopējais brīvu stāvvietu skaits kravas automobiļiem, </w:t>
            </w:r>
          </w:p>
          <w:p w14:paraId="0146940A" w14:textId="700D842A" w:rsidR="008B52BA" w:rsidRPr="008B52BA" w:rsidRDefault="00203E3B" w:rsidP="008B52BA">
            <w:pPr>
              <w:ind w:firstLine="0"/>
              <w:contextualSpacing w:val="0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cenas un valūta maksai par stāvvietu. </w:t>
            </w:r>
          </w:p>
        </w:tc>
        <w:tc>
          <w:tcPr>
            <w:tcW w:w="2410" w:type="dxa"/>
          </w:tcPr>
          <w:p w14:paraId="45BC11AD" w14:textId="4EB726D3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Publiskie vai privātie stāvlaukumu apsaimniekotāji un pakalpojumu sniedzēji</w:t>
            </w:r>
          </w:p>
        </w:tc>
        <w:tc>
          <w:tcPr>
            <w:tcW w:w="2410" w:type="dxa"/>
          </w:tcPr>
          <w:p w14:paraId="5AFEE82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pašvaldības, privātie stāvlaukumu apsaimniekotāji un pakalpojumu sniedzēji</w:t>
            </w:r>
          </w:p>
        </w:tc>
        <w:tc>
          <w:tcPr>
            <w:tcW w:w="1701" w:type="dxa"/>
          </w:tcPr>
          <w:p w14:paraId="001CCC8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1701" w:type="dxa"/>
          </w:tcPr>
          <w:p w14:paraId="6BDF1EE6" w14:textId="635950E8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2C170C1B" w14:textId="77777777" w:rsidTr="00130AFB">
        <w:trPr>
          <w:cantSplit/>
        </w:trPr>
        <w:tc>
          <w:tcPr>
            <w:tcW w:w="5665" w:type="dxa"/>
          </w:tcPr>
          <w:p w14:paraId="4FC390F2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lastRenderedPageBreak/>
              <w:t xml:space="preserve">2. Informācija par stāvlaukuma drošību un aprīkojumu: </w:t>
            </w:r>
          </w:p>
          <w:p w14:paraId="1C9C7686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stāvlaukuma drošības un apkalpošanas iekārtu apraksts, tostarp valsts klasifikācija, ja tāda ir, </w:t>
            </w:r>
          </w:p>
          <w:p w14:paraId="397BA7A8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stāvvietu skaits transportlīdzekļiem, kas pārvadā atdzesētas preces, </w:t>
            </w:r>
          </w:p>
          <w:p w14:paraId="6946BDB5" w14:textId="77777777" w:rsidR="00C70DEF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informācija par īpašām iekārtām vai pakalpojumiem transportlīdzekļiem, kas pārvadā īpašas preces, vai citiem transportlīdzekļiem. </w:t>
            </w:r>
          </w:p>
          <w:p w14:paraId="57DB9B9E" w14:textId="59E8A8E3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Stāvlaukuma apsaimniekotāja kontaktinformācija: </w:t>
            </w:r>
          </w:p>
          <w:p w14:paraId="1EEDD018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vārds un uzvārds, </w:t>
            </w:r>
          </w:p>
          <w:p w14:paraId="2454FE70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tālruņa numurs, </w:t>
            </w:r>
          </w:p>
          <w:p w14:paraId="6BB1E0BB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— e-pasta adrese, </w:t>
            </w:r>
          </w:p>
          <w:p w14:paraId="2207622B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 xml:space="preserve">— apsaimniekotāja piekrišana viņa kontaktinformācijas publiskošanai. </w:t>
            </w:r>
          </w:p>
        </w:tc>
        <w:tc>
          <w:tcPr>
            <w:tcW w:w="2410" w:type="dxa"/>
          </w:tcPr>
          <w:p w14:paraId="104DC56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Publiskie vai privātie stāvlaukumu apsaimniekotāji un pakalpojumu sniedzēji</w:t>
            </w:r>
          </w:p>
        </w:tc>
        <w:tc>
          <w:tcPr>
            <w:tcW w:w="2410" w:type="dxa"/>
          </w:tcPr>
          <w:p w14:paraId="129A68E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pašvaldības, privātie stāvlaukumu apsaimniekotāji un pakalpojumu sniedzēji</w:t>
            </w:r>
          </w:p>
        </w:tc>
        <w:tc>
          <w:tcPr>
            <w:tcW w:w="1701" w:type="dxa"/>
          </w:tcPr>
          <w:p w14:paraId="48B6CB5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1701" w:type="dxa"/>
          </w:tcPr>
          <w:p w14:paraId="27A2D01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0B9C9B9C" w14:textId="77777777" w:rsidTr="00130AFB">
        <w:trPr>
          <w:cantSplit/>
        </w:trPr>
        <w:tc>
          <w:tcPr>
            <w:tcW w:w="5665" w:type="dxa"/>
          </w:tcPr>
          <w:p w14:paraId="0B382F4B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3. Dinamiski dati par stāvvietu pieejamību, tostarp – vai stāvlaukums ir: pilns, slēgts vai pieejamo brīvo vietu skaits.</w:t>
            </w:r>
          </w:p>
        </w:tc>
        <w:tc>
          <w:tcPr>
            <w:tcW w:w="2410" w:type="dxa"/>
          </w:tcPr>
          <w:p w14:paraId="057B0EA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Publiskie vai privātie stāvlaukumu apsaimniekotāji un pakalpojumu sniedzēji</w:t>
            </w:r>
          </w:p>
        </w:tc>
        <w:tc>
          <w:tcPr>
            <w:tcW w:w="2410" w:type="dxa"/>
          </w:tcPr>
          <w:p w14:paraId="5CEE4EF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701" w:type="dxa"/>
          </w:tcPr>
          <w:p w14:paraId="3D59722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1701" w:type="dxa"/>
          </w:tcPr>
          <w:p w14:paraId="2B7D93D2" w14:textId="648EA0AE" w:rsidR="00203E3B" w:rsidRPr="00BC5C97" w:rsidRDefault="00270BFF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</w:t>
            </w:r>
            <w:r w:rsidR="00203E3B" w:rsidRPr="00BC5C97">
              <w:rPr>
                <w:rFonts w:cs="Times New Roman"/>
              </w:rPr>
              <w:t>s</w:t>
            </w:r>
          </w:p>
        </w:tc>
      </w:tr>
    </w:tbl>
    <w:p w14:paraId="34CF4BDD" w14:textId="66DC5859" w:rsidR="00270BFF" w:rsidRPr="00BC5C97" w:rsidRDefault="00270BFF">
      <w:pPr>
        <w:ind w:firstLine="0"/>
        <w:contextualSpacing w:val="0"/>
        <w:jc w:val="left"/>
        <w:rPr>
          <w:rFonts w:cs="Times New Roman"/>
          <w:b/>
          <w:szCs w:val="22"/>
        </w:rPr>
      </w:pPr>
    </w:p>
    <w:p w14:paraId="3D1D1D2B" w14:textId="77777777" w:rsidR="008B52BA" w:rsidRDefault="008B52BA">
      <w:pPr>
        <w:ind w:firstLine="0"/>
        <w:contextualSpacing w:val="0"/>
        <w:jc w:val="left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br w:type="page"/>
      </w:r>
    </w:p>
    <w:p w14:paraId="0F9E315C" w14:textId="519430B3" w:rsidR="00203E3B" w:rsidRPr="00BC5C97" w:rsidRDefault="00203E3B" w:rsidP="00203E3B">
      <w:pPr>
        <w:ind w:firstLine="0"/>
        <w:contextualSpacing w:val="0"/>
        <w:rPr>
          <w:rFonts w:cs="Times New Roman"/>
          <w:b/>
          <w:szCs w:val="22"/>
        </w:rPr>
      </w:pPr>
      <w:r w:rsidRPr="00BC5C97">
        <w:rPr>
          <w:rFonts w:cs="Times New Roman"/>
          <w:b/>
          <w:szCs w:val="22"/>
        </w:rPr>
        <w:lastRenderedPageBreak/>
        <w:t>2. tabula. Datu kategorijas atbilstoši Komisijas Deleģētajai 2013.gada 15.maija regulai Nr.886/2013 ar ko papildina Eiropas Parlamenta un Padomes Direktīvu 2010/40/ES attiecībā uz datiem un procedūrām, lai lietotājiem, ja iespējams, nodrošinātu vispārējas ar ceļu satiksmes drošību saistītas bezmaksas informācijas minimumu</w:t>
      </w:r>
    </w:p>
    <w:tbl>
      <w:tblPr>
        <w:tblStyle w:val="TableGrid1"/>
        <w:tblW w:w="13950" w:type="dxa"/>
        <w:tblLook w:val="04A0" w:firstRow="1" w:lastRow="0" w:firstColumn="1" w:lastColumn="0" w:noHBand="0" w:noVBand="1"/>
      </w:tblPr>
      <w:tblGrid>
        <w:gridCol w:w="2405"/>
        <w:gridCol w:w="3686"/>
        <w:gridCol w:w="3685"/>
        <w:gridCol w:w="2126"/>
        <w:gridCol w:w="2048"/>
      </w:tblGrid>
      <w:tr w:rsidR="00203E3B" w:rsidRPr="00BC5C97" w14:paraId="4BB90884" w14:textId="77777777" w:rsidTr="00424E11">
        <w:trPr>
          <w:tblHeader/>
        </w:trPr>
        <w:tc>
          <w:tcPr>
            <w:tcW w:w="2405" w:type="dxa"/>
          </w:tcPr>
          <w:p w14:paraId="42D84241" w14:textId="77777777" w:rsidR="00203E3B" w:rsidRPr="00BC5C97" w:rsidRDefault="00203E3B" w:rsidP="00203E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1</w:t>
            </w:r>
          </w:p>
        </w:tc>
        <w:tc>
          <w:tcPr>
            <w:tcW w:w="3686" w:type="dxa"/>
          </w:tcPr>
          <w:p w14:paraId="7D729B6A" w14:textId="77777777" w:rsidR="00203E3B" w:rsidRPr="00BC5C97" w:rsidRDefault="00203E3B" w:rsidP="00203E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2</w:t>
            </w:r>
          </w:p>
        </w:tc>
        <w:tc>
          <w:tcPr>
            <w:tcW w:w="3685" w:type="dxa"/>
          </w:tcPr>
          <w:p w14:paraId="30C12F9D" w14:textId="77777777" w:rsidR="00203E3B" w:rsidRPr="00BC5C97" w:rsidRDefault="00203E3B" w:rsidP="00203E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3</w:t>
            </w:r>
          </w:p>
        </w:tc>
        <w:tc>
          <w:tcPr>
            <w:tcW w:w="2126" w:type="dxa"/>
          </w:tcPr>
          <w:p w14:paraId="7E4C687B" w14:textId="77777777" w:rsidR="00203E3B" w:rsidRPr="00BC5C97" w:rsidRDefault="00203E3B" w:rsidP="00203E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4</w:t>
            </w:r>
          </w:p>
        </w:tc>
        <w:tc>
          <w:tcPr>
            <w:tcW w:w="2048" w:type="dxa"/>
          </w:tcPr>
          <w:p w14:paraId="54513DB4" w14:textId="77777777" w:rsidR="00203E3B" w:rsidRPr="00BC5C97" w:rsidRDefault="00203E3B" w:rsidP="00203E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5</w:t>
            </w:r>
          </w:p>
        </w:tc>
      </w:tr>
      <w:tr w:rsidR="00203E3B" w:rsidRPr="00BC5C97" w14:paraId="45C5B357" w14:textId="77777777" w:rsidTr="00424E11">
        <w:tc>
          <w:tcPr>
            <w:tcW w:w="2405" w:type="dxa"/>
          </w:tcPr>
          <w:p w14:paraId="14889FE6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Datu kategorijas</w:t>
            </w:r>
          </w:p>
        </w:tc>
        <w:tc>
          <w:tcPr>
            <w:tcW w:w="3686" w:type="dxa"/>
          </w:tcPr>
          <w:p w14:paraId="586AFC44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Par datu sniegšanu atbildīgās institūcija (atbilstoši ES regulējumam)</w:t>
            </w:r>
          </w:p>
        </w:tc>
        <w:tc>
          <w:tcPr>
            <w:tcW w:w="3685" w:type="dxa"/>
          </w:tcPr>
          <w:p w14:paraId="1B5CA202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  <w:b/>
              </w:rPr>
              <w:t>Identificētās un institūcijas, kurām SM ieskatā būtu jāsniedz dati</w:t>
            </w:r>
          </w:p>
        </w:tc>
        <w:tc>
          <w:tcPr>
            <w:tcW w:w="2126" w:type="dxa"/>
          </w:tcPr>
          <w:p w14:paraId="4BBFF061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Ceļu tīkls, kurā ir jāveic datu vākšana (atbilstoši ES regulējumam)</w:t>
            </w:r>
          </w:p>
        </w:tc>
        <w:tc>
          <w:tcPr>
            <w:tcW w:w="2048" w:type="dxa"/>
          </w:tcPr>
          <w:p w14:paraId="1D75A849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  <w:b/>
              </w:rPr>
              <w:t>Ceļu tīkls, uz kuru ir paredzēts attiecināt datu vākšanu</w:t>
            </w:r>
          </w:p>
        </w:tc>
      </w:tr>
      <w:tr w:rsidR="00203E3B" w:rsidRPr="00BC5C97" w14:paraId="454C9349" w14:textId="77777777" w:rsidTr="00424E11">
        <w:tc>
          <w:tcPr>
            <w:tcW w:w="2405" w:type="dxa"/>
          </w:tcPr>
          <w:p w14:paraId="4C7DDAA2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a) īslaicīgi slidens ceļš;</w:t>
            </w:r>
          </w:p>
        </w:tc>
        <w:tc>
          <w:tcPr>
            <w:tcW w:w="3686" w:type="dxa"/>
          </w:tcPr>
          <w:p w14:paraId="13396460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Publiskā un/vai privātā sektora ceļu pārvaldītāji un/vai pakalpojumu sniedzēji</w:t>
            </w:r>
          </w:p>
        </w:tc>
        <w:tc>
          <w:tcPr>
            <w:tcW w:w="3685" w:type="dxa"/>
          </w:tcPr>
          <w:p w14:paraId="1BCC8374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LVC, pašvaldības, VSIA "Latvijas Vides, ģeoloģijas un meteoroloģijas centrs" un citi </w:t>
            </w:r>
            <w:proofErr w:type="spellStart"/>
            <w:r w:rsidRPr="00BC5C97">
              <w:rPr>
                <w:rFonts w:cs="Times New Roman"/>
              </w:rPr>
              <w:t>meteodienesti</w:t>
            </w:r>
            <w:proofErr w:type="spellEnd"/>
          </w:p>
        </w:tc>
        <w:tc>
          <w:tcPr>
            <w:tcW w:w="2126" w:type="dxa"/>
          </w:tcPr>
          <w:p w14:paraId="0FDBC50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2048" w:type="dxa"/>
          </w:tcPr>
          <w:p w14:paraId="7D2310E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347888CB" w14:textId="77777777" w:rsidTr="00424E11">
        <w:tc>
          <w:tcPr>
            <w:tcW w:w="2405" w:type="dxa"/>
          </w:tcPr>
          <w:p w14:paraId="25BB2CDD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b) dzīvnieki, cilvēki, šķēršļi, atkritumi uz ceļa;</w:t>
            </w:r>
          </w:p>
        </w:tc>
        <w:tc>
          <w:tcPr>
            <w:tcW w:w="3686" w:type="dxa"/>
          </w:tcPr>
          <w:p w14:paraId="18B4EFDB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Publiskā un/vai privātā sektora ceļu pārvaldītāji un/vai pakalpojumu sniedzēji</w:t>
            </w:r>
          </w:p>
        </w:tc>
        <w:tc>
          <w:tcPr>
            <w:tcW w:w="3685" w:type="dxa"/>
          </w:tcPr>
          <w:p w14:paraId="706268A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pašvaldības, LAU, VP, VUGD, NMPD</w:t>
            </w:r>
          </w:p>
        </w:tc>
        <w:tc>
          <w:tcPr>
            <w:tcW w:w="2126" w:type="dxa"/>
          </w:tcPr>
          <w:p w14:paraId="0A56463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2048" w:type="dxa"/>
          </w:tcPr>
          <w:p w14:paraId="2AD124A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5B26FAAF" w14:textId="77777777" w:rsidTr="00424E11">
        <w:trPr>
          <w:trHeight w:val="274"/>
        </w:trPr>
        <w:tc>
          <w:tcPr>
            <w:tcW w:w="2405" w:type="dxa"/>
          </w:tcPr>
          <w:p w14:paraId="0F2490F7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c) nenorobežota negadījuma vieta;</w:t>
            </w:r>
          </w:p>
        </w:tc>
        <w:tc>
          <w:tcPr>
            <w:tcW w:w="3686" w:type="dxa"/>
          </w:tcPr>
          <w:p w14:paraId="08DA1692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Publiskā un/vai privātā sektora ceļu pārvaldītāji un/vai pakalpojumu sniedzēji</w:t>
            </w:r>
          </w:p>
        </w:tc>
        <w:tc>
          <w:tcPr>
            <w:tcW w:w="3685" w:type="dxa"/>
          </w:tcPr>
          <w:p w14:paraId="31A0936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LVC, pašvaldības, LAU, VP, VUGD, NMPD</w:t>
            </w:r>
          </w:p>
        </w:tc>
        <w:tc>
          <w:tcPr>
            <w:tcW w:w="2126" w:type="dxa"/>
          </w:tcPr>
          <w:p w14:paraId="7844221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2048" w:type="dxa"/>
          </w:tcPr>
          <w:p w14:paraId="68DC013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1BCB132C" w14:textId="77777777" w:rsidTr="00424E11">
        <w:tc>
          <w:tcPr>
            <w:tcW w:w="2405" w:type="dxa"/>
          </w:tcPr>
          <w:p w14:paraId="016C00C4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d) īstermiņa ceļa darbi;</w:t>
            </w:r>
          </w:p>
        </w:tc>
        <w:tc>
          <w:tcPr>
            <w:tcW w:w="3686" w:type="dxa"/>
          </w:tcPr>
          <w:p w14:paraId="276615FA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Publiskā un/vai privātā sektora ceļu pārvaldītāji un/vai pakalpojumu sniedzēji</w:t>
            </w:r>
          </w:p>
        </w:tc>
        <w:tc>
          <w:tcPr>
            <w:tcW w:w="3685" w:type="dxa"/>
          </w:tcPr>
          <w:p w14:paraId="1265E93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pašvaldības, LAU</w:t>
            </w:r>
          </w:p>
        </w:tc>
        <w:tc>
          <w:tcPr>
            <w:tcW w:w="2126" w:type="dxa"/>
          </w:tcPr>
          <w:p w14:paraId="6AAFEC2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2048" w:type="dxa"/>
          </w:tcPr>
          <w:p w14:paraId="7A048E1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7D88D45C" w14:textId="77777777" w:rsidTr="00424E11">
        <w:tc>
          <w:tcPr>
            <w:tcW w:w="2405" w:type="dxa"/>
          </w:tcPr>
          <w:p w14:paraId="58AB2F29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e) slikta redzamība;</w:t>
            </w:r>
          </w:p>
        </w:tc>
        <w:tc>
          <w:tcPr>
            <w:tcW w:w="3686" w:type="dxa"/>
          </w:tcPr>
          <w:p w14:paraId="3A3D303B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Publiskā un/vai privātā sektora ceļu pārvaldītāji un/vai pakalpojumu sniedzēji</w:t>
            </w:r>
          </w:p>
        </w:tc>
        <w:tc>
          <w:tcPr>
            <w:tcW w:w="3685" w:type="dxa"/>
          </w:tcPr>
          <w:p w14:paraId="5870165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LVC, pašvaldības, VSIA "Latvijas Vides, ģeoloģijas un meteoroloģijas centrs" un citi </w:t>
            </w:r>
            <w:proofErr w:type="spellStart"/>
            <w:r w:rsidRPr="00BC5C97">
              <w:rPr>
                <w:rFonts w:cs="Times New Roman"/>
              </w:rPr>
              <w:t>meteodienesti</w:t>
            </w:r>
            <w:proofErr w:type="spellEnd"/>
          </w:p>
        </w:tc>
        <w:tc>
          <w:tcPr>
            <w:tcW w:w="2126" w:type="dxa"/>
          </w:tcPr>
          <w:p w14:paraId="5F159EF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2048" w:type="dxa"/>
          </w:tcPr>
          <w:p w14:paraId="5B80F6C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7C685DD0" w14:textId="77777777" w:rsidTr="00424E11">
        <w:tc>
          <w:tcPr>
            <w:tcW w:w="2405" w:type="dxa"/>
          </w:tcPr>
          <w:p w14:paraId="0547CEFA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f) autovadītājs, kas pa brauktuvi brauc nepareizā virzienā;</w:t>
            </w:r>
          </w:p>
        </w:tc>
        <w:tc>
          <w:tcPr>
            <w:tcW w:w="3686" w:type="dxa"/>
          </w:tcPr>
          <w:p w14:paraId="2EDC028C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Publiskā un/vai privātā sektora ceļu pārvaldītāji un/vai pakalpojumu sniedzēji</w:t>
            </w:r>
          </w:p>
        </w:tc>
        <w:tc>
          <w:tcPr>
            <w:tcW w:w="3685" w:type="dxa"/>
          </w:tcPr>
          <w:p w14:paraId="495A716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2126" w:type="dxa"/>
          </w:tcPr>
          <w:p w14:paraId="2DBD4D44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2048" w:type="dxa"/>
          </w:tcPr>
          <w:p w14:paraId="524A032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</w:tr>
      <w:tr w:rsidR="00203E3B" w:rsidRPr="00BC5C97" w14:paraId="024BFC32" w14:textId="77777777" w:rsidTr="00424E11">
        <w:tc>
          <w:tcPr>
            <w:tcW w:w="2405" w:type="dxa"/>
          </w:tcPr>
          <w:p w14:paraId="4AE3E28F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g) nekontrolēta ceļa aizšķērsošana;</w:t>
            </w:r>
          </w:p>
        </w:tc>
        <w:tc>
          <w:tcPr>
            <w:tcW w:w="3686" w:type="dxa"/>
          </w:tcPr>
          <w:p w14:paraId="2377544E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Publiskā un/vai privātā sektora ceļu pārvaldītāji un/vai pakalpojumu sniedzēji</w:t>
            </w:r>
          </w:p>
        </w:tc>
        <w:tc>
          <w:tcPr>
            <w:tcW w:w="3685" w:type="dxa"/>
          </w:tcPr>
          <w:p w14:paraId="33E9EB5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LVC, pašvaldības, LAU, VP, VUGD, NMPD</w:t>
            </w:r>
          </w:p>
        </w:tc>
        <w:tc>
          <w:tcPr>
            <w:tcW w:w="2126" w:type="dxa"/>
          </w:tcPr>
          <w:p w14:paraId="2FF6022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2048" w:type="dxa"/>
          </w:tcPr>
          <w:p w14:paraId="0BBD900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14C6BDD6" w14:textId="77777777" w:rsidTr="00424E11">
        <w:tc>
          <w:tcPr>
            <w:tcW w:w="2405" w:type="dxa"/>
          </w:tcPr>
          <w:p w14:paraId="3816C9DB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lastRenderedPageBreak/>
              <w:t>h) ārkārtas laika apstākļi.</w:t>
            </w:r>
          </w:p>
        </w:tc>
        <w:tc>
          <w:tcPr>
            <w:tcW w:w="3686" w:type="dxa"/>
          </w:tcPr>
          <w:p w14:paraId="5D4A992C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Publiskā un/vai privātā sektora ceļu pārvaldītāji un/vai pakalpojumu sniedzēji</w:t>
            </w:r>
          </w:p>
        </w:tc>
        <w:tc>
          <w:tcPr>
            <w:tcW w:w="3685" w:type="dxa"/>
          </w:tcPr>
          <w:p w14:paraId="11E309D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 xml:space="preserve">LVC, pašvaldības, VSIA "Latvijas Vides, ģeoloģijas un meteoroloģijas centrs" un citi </w:t>
            </w:r>
            <w:proofErr w:type="spellStart"/>
            <w:r w:rsidRPr="00BC5C97">
              <w:rPr>
                <w:rFonts w:cs="Times New Roman"/>
              </w:rPr>
              <w:t>meteodienesti</w:t>
            </w:r>
            <w:proofErr w:type="spellEnd"/>
          </w:p>
        </w:tc>
        <w:tc>
          <w:tcPr>
            <w:tcW w:w="2126" w:type="dxa"/>
          </w:tcPr>
          <w:p w14:paraId="4DFC992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ceļu tīkls</w:t>
            </w:r>
          </w:p>
        </w:tc>
        <w:tc>
          <w:tcPr>
            <w:tcW w:w="2048" w:type="dxa"/>
          </w:tcPr>
          <w:p w14:paraId="6E8C3B2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</w:tbl>
    <w:p w14:paraId="276D6CB9" w14:textId="462CC15A" w:rsidR="00424E11" w:rsidRPr="00BC5C97" w:rsidRDefault="00424E11" w:rsidP="00203E3B">
      <w:pPr>
        <w:ind w:firstLine="0"/>
        <w:contextualSpacing w:val="0"/>
        <w:jc w:val="left"/>
        <w:rPr>
          <w:rFonts w:cs="Times New Roman"/>
          <w:b/>
          <w:szCs w:val="22"/>
        </w:rPr>
      </w:pPr>
    </w:p>
    <w:p w14:paraId="3E02781B" w14:textId="77777777" w:rsidR="00424E11" w:rsidRPr="00BC5C97" w:rsidRDefault="00424E11">
      <w:pPr>
        <w:ind w:firstLine="0"/>
        <w:contextualSpacing w:val="0"/>
        <w:jc w:val="left"/>
        <w:rPr>
          <w:rFonts w:cs="Times New Roman"/>
          <w:b/>
          <w:szCs w:val="22"/>
        </w:rPr>
      </w:pPr>
      <w:r w:rsidRPr="00BC5C97">
        <w:rPr>
          <w:rFonts w:cs="Times New Roman"/>
          <w:b/>
          <w:szCs w:val="22"/>
        </w:rPr>
        <w:br w:type="page"/>
      </w:r>
    </w:p>
    <w:p w14:paraId="2BF0AE9B" w14:textId="77777777" w:rsidR="00203E3B" w:rsidRPr="00BC5C97" w:rsidRDefault="00203E3B" w:rsidP="00203E3B">
      <w:pPr>
        <w:ind w:firstLine="0"/>
        <w:contextualSpacing w:val="0"/>
        <w:rPr>
          <w:rFonts w:cs="Times New Roman"/>
          <w:b/>
          <w:szCs w:val="22"/>
        </w:rPr>
      </w:pPr>
      <w:r w:rsidRPr="00BC5C97">
        <w:rPr>
          <w:rFonts w:cs="Times New Roman"/>
          <w:b/>
          <w:szCs w:val="22"/>
        </w:rPr>
        <w:lastRenderedPageBreak/>
        <w:t>3. tabula. Datu kategorijas atbilstoši Komisijas Deleģētajai 2014.gada 18.decembra regulai Nr.2015/962 ar ko papildina Eiropas Parlamenta un Padomes Direktīvu 2010/40/ES attiecībā uz reāllaika satiksmes informācijas pakalpojumu nodrošināšanu visā ES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2212"/>
        <w:gridCol w:w="1757"/>
        <w:gridCol w:w="3827"/>
        <w:gridCol w:w="1904"/>
      </w:tblGrid>
      <w:tr w:rsidR="00203E3B" w:rsidRPr="00BC5C97" w14:paraId="11B9BD48" w14:textId="77777777" w:rsidTr="00C019E8">
        <w:trPr>
          <w:tblHeader/>
        </w:trPr>
        <w:tc>
          <w:tcPr>
            <w:tcW w:w="4248" w:type="dxa"/>
          </w:tcPr>
          <w:p w14:paraId="4B672907" w14:textId="77777777" w:rsidR="00203E3B" w:rsidRPr="00BC5C97" w:rsidRDefault="00203E3B" w:rsidP="00203E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1</w:t>
            </w:r>
          </w:p>
        </w:tc>
        <w:tc>
          <w:tcPr>
            <w:tcW w:w="2212" w:type="dxa"/>
          </w:tcPr>
          <w:p w14:paraId="4F9DDEA3" w14:textId="77777777" w:rsidR="00203E3B" w:rsidRPr="00BC5C97" w:rsidRDefault="00203E3B" w:rsidP="00203E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2</w:t>
            </w:r>
          </w:p>
        </w:tc>
        <w:tc>
          <w:tcPr>
            <w:tcW w:w="1757" w:type="dxa"/>
          </w:tcPr>
          <w:p w14:paraId="7672FF09" w14:textId="77777777" w:rsidR="00203E3B" w:rsidRPr="00BC5C97" w:rsidRDefault="00203E3B" w:rsidP="00203E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3</w:t>
            </w:r>
          </w:p>
        </w:tc>
        <w:tc>
          <w:tcPr>
            <w:tcW w:w="3827" w:type="dxa"/>
          </w:tcPr>
          <w:p w14:paraId="34AEE4B8" w14:textId="77777777" w:rsidR="00203E3B" w:rsidRPr="00BC5C97" w:rsidRDefault="00203E3B" w:rsidP="00203E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4</w:t>
            </w:r>
          </w:p>
        </w:tc>
        <w:tc>
          <w:tcPr>
            <w:tcW w:w="1904" w:type="dxa"/>
          </w:tcPr>
          <w:p w14:paraId="348948C7" w14:textId="77777777" w:rsidR="00203E3B" w:rsidRPr="00BC5C97" w:rsidRDefault="00203E3B" w:rsidP="00203E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5</w:t>
            </w:r>
          </w:p>
        </w:tc>
      </w:tr>
      <w:tr w:rsidR="00203E3B" w:rsidRPr="00BC5C97" w14:paraId="7B8BDA58" w14:textId="77777777" w:rsidTr="00C019E8">
        <w:tc>
          <w:tcPr>
            <w:tcW w:w="4248" w:type="dxa"/>
          </w:tcPr>
          <w:p w14:paraId="1D9F3578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  <w:b/>
              </w:rPr>
              <w:t>Datu kategorijas</w:t>
            </w:r>
          </w:p>
        </w:tc>
        <w:tc>
          <w:tcPr>
            <w:tcW w:w="2212" w:type="dxa"/>
          </w:tcPr>
          <w:p w14:paraId="7FD30CEA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Par datu sniegšanu atbildīgās institūcija (atbilstoši ES regulējumam)</w:t>
            </w:r>
          </w:p>
        </w:tc>
        <w:tc>
          <w:tcPr>
            <w:tcW w:w="1757" w:type="dxa"/>
          </w:tcPr>
          <w:p w14:paraId="5EA3626B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Identificētās un institūcijas, kurām SM ieskatā būtu jāsniedz dati</w:t>
            </w:r>
          </w:p>
        </w:tc>
        <w:tc>
          <w:tcPr>
            <w:tcW w:w="3827" w:type="dxa"/>
          </w:tcPr>
          <w:p w14:paraId="3D0394FD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Ceļu tīkls, kurā ir jāveic datu vākšana (atbilstoši ES regulējumam)</w:t>
            </w:r>
          </w:p>
        </w:tc>
        <w:tc>
          <w:tcPr>
            <w:tcW w:w="1904" w:type="dxa"/>
          </w:tcPr>
          <w:p w14:paraId="4D7779E3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Ceļu tīkls, uz kuru ir paredzēts attiecināt datu vākšanu</w:t>
            </w:r>
          </w:p>
        </w:tc>
      </w:tr>
      <w:tr w:rsidR="00203E3B" w:rsidRPr="00BC5C97" w14:paraId="794E9961" w14:textId="77777777" w:rsidTr="00C019E8">
        <w:tc>
          <w:tcPr>
            <w:tcW w:w="4248" w:type="dxa"/>
          </w:tcPr>
          <w:p w14:paraId="3F445CDA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1. Statisko datu par autoceļiem veidi it īpaši ietver šādus:</w:t>
            </w:r>
          </w:p>
        </w:tc>
        <w:tc>
          <w:tcPr>
            <w:tcW w:w="2212" w:type="dxa"/>
          </w:tcPr>
          <w:p w14:paraId="3CAAECD7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</w:p>
        </w:tc>
        <w:tc>
          <w:tcPr>
            <w:tcW w:w="1757" w:type="dxa"/>
          </w:tcPr>
          <w:p w14:paraId="044CBF30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3827" w:type="dxa"/>
          </w:tcPr>
          <w:p w14:paraId="0F4F4811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904" w:type="dxa"/>
          </w:tcPr>
          <w:p w14:paraId="6F8C6D6B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</w:tr>
      <w:tr w:rsidR="00203E3B" w:rsidRPr="00BC5C97" w14:paraId="263C283E" w14:textId="77777777" w:rsidTr="00C019E8">
        <w:tc>
          <w:tcPr>
            <w:tcW w:w="4248" w:type="dxa"/>
          </w:tcPr>
          <w:p w14:paraId="575F13A6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a) autoceļu tīkla posmi un to fiziskie raksturlielumi, tostarp</w:t>
            </w:r>
          </w:p>
        </w:tc>
        <w:tc>
          <w:tcPr>
            <w:tcW w:w="2212" w:type="dxa"/>
          </w:tcPr>
          <w:p w14:paraId="7581B96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57" w:type="dxa"/>
          </w:tcPr>
          <w:p w14:paraId="0CB3303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</w:tcPr>
          <w:p w14:paraId="514D68A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04" w:type="dxa"/>
          </w:tcPr>
          <w:p w14:paraId="21B48AC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203E3B" w:rsidRPr="00BC5C97" w14:paraId="0EE67302" w14:textId="77777777" w:rsidTr="00C019E8">
        <w:tc>
          <w:tcPr>
            <w:tcW w:w="4248" w:type="dxa"/>
          </w:tcPr>
          <w:p w14:paraId="6CE09E59" w14:textId="77777777" w:rsidR="00203E3B" w:rsidRPr="00BC5C97" w:rsidRDefault="00203E3B" w:rsidP="00203E3B">
            <w:pPr>
              <w:ind w:left="144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i) ģeometrija;</w:t>
            </w:r>
          </w:p>
        </w:tc>
        <w:tc>
          <w:tcPr>
            <w:tcW w:w="2212" w:type="dxa"/>
          </w:tcPr>
          <w:p w14:paraId="0027B5A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0E70316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01248B6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720397E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3987888A" w14:textId="77777777" w:rsidTr="00C019E8">
        <w:tc>
          <w:tcPr>
            <w:tcW w:w="4248" w:type="dxa"/>
          </w:tcPr>
          <w:p w14:paraId="39D6C3E8" w14:textId="77777777" w:rsidR="00203E3B" w:rsidRPr="00BC5C97" w:rsidRDefault="00203E3B" w:rsidP="00203E3B">
            <w:pPr>
              <w:ind w:left="144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ii) autoceļa platums;</w:t>
            </w:r>
          </w:p>
        </w:tc>
        <w:tc>
          <w:tcPr>
            <w:tcW w:w="2212" w:type="dxa"/>
          </w:tcPr>
          <w:p w14:paraId="7F266D4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003A2584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51BDF6C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7FB0B7C9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54418644" w14:textId="77777777" w:rsidTr="00C019E8">
        <w:tc>
          <w:tcPr>
            <w:tcW w:w="4248" w:type="dxa"/>
          </w:tcPr>
          <w:p w14:paraId="1F8DECFA" w14:textId="77777777" w:rsidR="00203E3B" w:rsidRPr="00BC5C97" w:rsidRDefault="00203E3B" w:rsidP="00203E3B">
            <w:pPr>
              <w:ind w:left="144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iii) braukšanas joslu skaits;</w:t>
            </w:r>
          </w:p>
        </w:tc>
        <w:tc>
          <w:tcPr>
            <w:tcW w:w="2212" w:type="dxa"/>
          </w:tcPr>
          <w:p w14:paraId="22C8FA4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133740C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49BBEB5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4940C139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4751B8B9" w14:textId="77777777" w:rsidTr="00C019E8">
        <w:tc>
          <w:tcPr>
            <w:tcW w:w="4248" w:type="dxa"/>
          </w:tcPr>
          <w:p w14:paraId="70C8C162" w14:textId="77777777" w:rsidR="00203E3B" w:rsidRPr="00BC5C97" w:rsidRDefault="00203E3B" w:rsidP="00203E3B">
            <w:pPr>
              <w:ind w:left="144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iv) kāpumi un kritumi;</w:t>
            </w:r>
          </w:p>
        </w:tc>
        <w:tc>
          <w:tcPr>
            <w:tcW w:w="2212" w:type="dxa"/>
          </w:tcPr>
          <w:p w14:paraId="60AFAEE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4ED5E01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7E03663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63762AB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2285BBE8" w14:textId="77777777" w:rsidTr="00C019E8">
        <w:tc>
          <w:tcPr>
            <w:tcW w:w="4248" w:type="dxa"/>
          </w:tcPr>
          <w:p w14:paraId="25286FEB" w14:textId="77777777" w:rsidR="00203E3B" w:rsidRPr="00BC5C97" w:rsidRDefault="00203E3B" w:rsidP="00203E3B">
            <w:pPr>
              <w:ind w:left="144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lastRenderedPageBreak/>
              <w:t>v) krustojumi;</w:t>
            </w:r>
          </w:p>
        </w:tc>
        <w:tc>
          <w:tcPr>
            <w:tcW w:w="2212" w:type="dxa"/>
          </w:tcPr>
          <w:p w14:paraId="1B5A54A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736D583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44DD1004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6FBC368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73D5A309" w14:textId="77777777" w:rsidTr="00C019E8">
        <w:tc>
          <w:tcPr>
            <w:tcW w:w="4248" w:type="dxa"/>
          </w:tcPr>
          <w:p w14:paraId="7F867058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b) autoceļa klasifikācija;</w:t>
            </w:r>
          </w:p>
        </w:tc>
        <w:tc>
          <w:tcPr>
            <w:tcW w:w="2212" w:type="dxa"/>
          </w:tcPr>
          <w:p w14:paraId="6390E19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482B6759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4428A71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669EC41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7D210C51" w14:textId="77777777" w:rsidTr="00C019E8">
        <w:tc>
          <w:tcPr>
            <w:tcW w:w="4248" w:type="dxa"/>
          </w:tcPr>
          <w:p w14:paraId="65DC73B3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c) ceļa zīmes, kas atspoguļo ceļu satiksmes noteikumus un norāda uz briesmām, tostarp:</w:t>
            </w:r>
          </w:p>
        </w:tc>
        <w:tc>
          <w:tcPr>
            <w:tcW w:w="2212" w:type="dxa"/>
          </w:tcPr>
          <w:p w14:paraId="554F755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57" w:type="dxa"/>
          </w:tcPr>
          <w:p w14:paraId="64565AB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</w:tcPr>
          <w:p w14:paraId="5FE3B1F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04" w:type="dxa"/>
          </w:tcPr>
          <w:p w14:paraId="3D3032F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203E3B" w:rsidRPr="00BC5C97" w14:paraId="63967DF4" w14:textId="77777777" w:rsidTr="00C019E8">
        <w:tc>
          <w:tcPr>
            <w:tcW w:w="4248" w:type="dxa"/>
          </w:tcPr>
          <w:p w14:paraId="77E27BA7" w14:textId="77777777" w:rsidR="00203E3B" w:rsidRPr="00BC5C97" w:rsidRDefault="00203E3B" w:rsidP="00203E3B">
            <w:pPr>
              <w:ind w:left="144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i) nosacījumi braukšanai pa tuneļiem;</w:t>
            </w:r>
          </w:p>
        </w:tc>
        <w:tc>
          <w:tcPr>
            <w:tcW w:w="2212" w:type="dxa"/>
          </w:tcPr>
          <w:p w14:paraId="46AEBC2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387572E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0CC59AA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13CABBE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170B914C" w14:textId="77777777" w:rsidTr="00C019E8">
        <w:tc>
          <w:tcPr>
            <w:tcW w:w="4248" w:type="dxa"/>
          </w:tcPr>
          <w:p w14:paraId="1F6AE3F7" w14:textId="77777777" w:rsidR="00203E3B" w:rsidRPr="00BC5C97" w:rsidRDefault="00203E3B" w:rsidP="00203E3B">
            <w:pPr>
              <w:ind w:left="144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ii) nosacījumi braukšanai pa tiltiem;</w:t>
            </w:r>
          </w:p>
        </w:tc>
        <w:tc>
          <w:tcPr>
            <w:tcW w:w="2212" w:type="dxa"/>
          </w:tcPr>
          <w:p w14:paraId="62B84AE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531E676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5071619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28BA884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2654B6EE" w14:textId="77777777" w:rsidTr="00C019E8">
        <w:tc>
          <w:tcPr>
            <w:tcW w:w="4248" w:type="dxa"/>
          </w:tcPr>
          <w:p w14:paraId="31D1C13D" w14:textId="77777777" w:rsidR="00203E3B" w:rsidRPr="00BC5C97" w:rsidRDefault="00203E3B" w:rsidP="00203E3B">
            <w:pPr>
              <w:ind w:left="144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iii) pastāvīgi iebraukšanas ierobežojumi;</w:t>
            </w:r>
          </w:p>
        </w:tc>
        <w:tc>
          <w:tcPr>
            <w:tcW w:w="2212" w:type="dxa"/>
          </w:tcPr>
          <w:p w14:paraId="56EF1694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2D42084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5945585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545A46A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7A80DA79" w14:textId="77777777" w:rsidTr="00C019E8">
        <w:tc>
          <w:tcPr>
            <w:tcW w:w="4248" w:type="dxa"/>
          </w:tcPr>
          <w:p w14:paraId="1AFA8887" w14:textId="77777777" w:rsidR="00203E3B" w:rsidRPr="00BC5C97" w:rsidRDefault="00203E3B" w:rsidP="00203E3B">
            <w:pPr>
              <w:ind w:left="144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iv) citi ceļu satiksmes noteikumi;</w:t>
            </w:r>
          </w:p>
        </w:tc>
        <w:tc>
          <w:tcPr>
            <w:tcW w:w="2212" w:type="dxa"/>
          </w:tcPr>
          <w:p w14:paraId="1854622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784589F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1EC9C95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3E3E63A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1A0AC1B6" w14:textId="77777777" w:rsidTr="00C019E8">
        <w:tc>
          <w:tcPr>
            <w:tcW w:w="4248" w:type="dxa"/>
          </w:tcPr>
          <w:p w14:paraId="3C4A3CA2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lastRenderedPageBreak/>
              <w:t>d) ātruma ierobežojumi;</w:t>
            </w:r>
          </w:p>
        </w:tc>
        <w:tc>
          <w:tcPr>
            <w:tcW w:w="2212" w:type="dxa"/>
          </w:tcPr>
          <w:p w14:paraId="0704E34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618EE444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41D7F2A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1483A98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2F2693A9" w14:textId="77777777" w:rsidTr="00C019E8">
        <w:tc>
          <w:tcPr>
            <w:tcW w:w="4248" w:type="dxa"/>
          </w:tcPr>
          <w:p w14:paraId="29B622A8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e) satiksmes kustības plāni;</w:t>
            </w:r>
          </w:p>
        </w:tc>
        <w:tc>
          <w:tcPr>
            <w:tcW w:w="2212" w:type="dxa"/>
          </w:tcPr>
          <w:p w14:paraId="4B5C621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322B1A9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3827" w:type="dxa"/>
          </w:tcPr>
          <w:p w14:paraId="3AA8DD37" w14:textId="1B037673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7B3B5B32" w14:textId="0A0FAED4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203E3B" w:rsidRPr="00BC5C97" w14:paraId="251726CA" w14:textId="77777777" w:rsidTr="00C019E8">
        <w:tc>
          <w:tcPr>
            <w:tcW w:w="4248" w:type="dxa"/>
          </w:tcPr>
          <w:p w14:paraId="75FB9607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f) kravu piegādes noteikumi;</w:t>
            </w:r>
          </w:p>
        </w:tc>
        <w:tc>
          <w:tcPr>
            <w:tcW w:w="2212" w:type="dxa"/>
          </w:tcPr>
          <w:p w14:paraId="4FB7905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502A298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3827" w:type="dxa"/>
          </w:tcPr>
          <w:p w14:paraId="7C874560" w14:textId="6EE3E40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6C7D7C51" w14:textId="3B19B215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203E3B" w:rsidRPr="00BC5C97" w14:paraId="278A998B" w14:textId="77777777" w:rsidTr="00C019E8">
        <w:tc>
          <w:tcPr>
            <w:tcW w:w="4248" w:type="dxa"/>
          </w:tcPr>
          <w:p w14:paraId="0437D480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g) autoceļa nodevas iekasēšanas staciju atrašanās vietas;</w:t>
            </w:r>
          </w:p>
        </w:tc>
        <w:tc>
          <w:tcPr>
            <w:tcW w:w="2212" w:type="dxa"/>
          </w:tcPr>
          <w:p w14:paraId="6CDFE00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63A363B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0E3502E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22BC295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2A462E79" w14:textId="77777777" w:rsidTr="00C019E8">
        <w:tc>
          <w:tcPr>
            <w:tcW w:w="4248" w:type="dxa"/>
          </w:tcPr>
          <w:p w14:paraId="0B31200C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h) maksas autoceļu identifikācija, piemērojamās fiksētās autoceļa lietošanas maksas un pieejamās maksājumu metodes;</w:t>
            </w:r>
          </w:p>
        </w:tc>
        <w:tc>
          <w:tcPr>
            <w:tcW w:w="2212" w:type="dxa"/>
          </w:tcPr>
          <w:p w14:paraId="76A728D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05D616E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01392CE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097D62D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473A462F" w14:textId="77777777" w:rsidTr="00C019E8">
        <w:tc>
          <w:tcPr>
            <w:tcW w:w="4248" w:type="dxa"/>
          </w:tcPr>
          <w:p w14:paraId="61719ECD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i) stāvlaukumu un degvielas </w:t>
            </w:r>
            <w:proofErr w:type="spellStart"/>
            <w:r w:rsidRPr="00BC5C97">
              <w:rPr>
                <w:rFonts w:cs="Times New Roman"/>
              </w:rPr>
              <w:t>uzpildes</w:t>
            </w:r>
            <w:proofErr w:type="spellEnd"/>
            <w:r w:rsidRPr="00BC5C97">
              <w:rPr>
                <w:rFonts w:cs="Times New Roman"/>
              </w:rPr>
              <w:t xml:space="preserve"> un tehniskās apkopes staciju atrašanās vietas;</w:t>
            </w:r>
          </w:p>
        </w:tc>
        <w:tc>
          <w:tcPr>
            <w:tcW w:w="2212" w:type="dxa"/>
          </w:tcPr>
          <w:p w14:paraId="5EE6019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38D6E6C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2761191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530D7B2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6E5D6A25" w14:textId="77777777" w:rsidTr="00C019E8">
        <w:tc>
          <w:tcPr>
            <w:tcW w:w="4248" w:type="dxa"/>
          </w:tcPr>
          <w:p w14:paraId="21A349B3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j) elektrisko transportlīdzekļu uzlādes punktu atrašanās vietas un to izmantošanas nosacījumi;</w:t>
            </w:r>
          </w:p>
        </w:tc>
        <w:tc>
          <w:tcPr>
            <w:tcW w:w="2212" w:type="dxa"/>
          </w:tcPr>
          <w:p w14:paraId="104F1C9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4608880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5058213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5FFFAB59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178F69E3" w14:textId="77777777" w:rsidTr="00C019E8">
        <w:tc>
          <w:tcPr>
            <w:tcW w:w="4248" w:type="dxa"/>
          </w:tcPr>
          <w:p w14:paraId="10BDEE1A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lastRenderedPageBreak/>
              <w:t xml:space="preserve">k) saspiestās dabasgāzes, sašķidrinātās dabasgāzes, sašķidrinātās naftas gāzes </w:t>
            </w:r>
            <w:proofErr w:type="spellStart"/>
            <w:r w:rsidRPr="00BC5C97">
              <w:rPr>
                <w:rFonts w:cs="Times New Roman"/>
              </w:rPr>
              <w:t>uzpildes</w:t>
            </w:r>
            <w:proofErr w:type="spellEnd"/>
            <w:r w:rsidRPr="00BC5C97">
              <w:rPr>
                <w:rFonts w:cs="Times New Roman"/>
              </w:rPr>
              <w:t xml:space="preserve"> staciju atrašanās vietas;</w:t>
            </w:r>
          </w:p>
        </w:tc>
        <w:tc>
          <w:tcPr>
            <w:tcW w:w="2212" w:type="dxa"/>
          </w:tcPr>
          <w:p w14:paraId="61641B3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5874B03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0F98563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6231477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7928C2EA" w14:textId="77777777" w:rsidTr="00C019E8">
        <w:tc>
          <w:tcPr>
            <w:tcW w:w="4248" w:type="dxa"/>
          </w:tcPr>
          <w:p w14:paraId="73DDF224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l) sabiedriskā transporta pieturvietu un pārsēšanās punktu atrašanās vietas;</w:t>
            </w:r>
          </w:p>
        </w:tc>
        <w:tc>
          <w:tcPr>
            <w:tcW w:w="2212" w:type="dxa"/>
          </w:tcPr>
          <w:p w14:paraId="249F56A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0FCB023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</w:p>
        </w:tc>
        <w:tc>
          <w:tcPr>
            <w:tcW w:w="3827" w:type="dxa"/>
          </w:tcPr>
          <w:p w14:paraId="7A215D8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6D0F25C4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149BE0E1" w14:textId="77777777" w:rsidTr="00C019E8">
        <w:tc>
          <w:tcPr>
            <w:tcW w:w="4248" w:type="dxa"/>
          </w:tcPr>
          <w:p w14:paraId="2BCA8ECF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m) piegādes zonu atrašanās vietas.</w:t>
            </w:r>
          </w:p>
        </w:tc>
        <w:tc>
          <w:tcPr>
            <w:tcW w:w="2212" w:type="dxa"/>
          </w:tcPr>
          <w:p w14:paraId="14D56229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592372E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3827" w:type="dxa"/>
          </w:tcPr>
          <w:p w14:paraId="3FFB9747" w14:textId="6F40CD73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31E761B3" w14:textId="695F97AB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203E3B" w:rsidRPr="00BC5C97" w14:paraId="13AD2C65" w14:textId="77777777" w:rsidTr="00C019E8">
        <w:tc>
          <w:tcPr>
            <w:tcW w:w="4248" w:type="dxa"/>
          </w:tcPr>
          <w:p w14:paraId="3B0ECAD7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2. Dinamisko datu par autoceļu stāvokli veidi it īpaši ietver šādus:</w:t>
            </w:r>
          </w:p>
        </w:tc>
        <w:tc>
          <w:tcPr>
            <w:tcW w:w="2212" w:type="dxa"/>
          </w:tcPr>
          <w:p w14:paraId="41886F4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57" w:type="dxa"/>
          </w:tcPr>
          <w:p w14:paraId="2A22A49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</w:tcPr>
          <w:p w14:paraId="0E119AA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04" w:type="dxa"/>
          </w:tcPr>
          <w:p w14:paraId="546722C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203E3B" w:rsidRPr="00BC5C97" w14:paraId="1E3650FE" w14:textId="77777777" w:rsidTr="00C019E8">
        <w:tc>
          <w:tcPr>
            <w:tcW w:w="4248" w:type="dxa"/>
          </w:tcPr>
          <w:p w14:paraId="758CCFD7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a) autoceļa slēgšana;</w:t>
            </w:r>
          </w:p>
        </w:tc>
        <w:tc>
          <w:tcPr>
            <w:tcW w:w="2212" w:type="dxa"/>
          </w:tcPr>
          <w:p w14:paraId="360E714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631D7D19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7D55180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4487864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4750883B" w14:textId="77777777" w:rsidTr="00C019E8">
        <w:tc>
          <w:tcPr>
            <w:tcW w:w="4248" w:type="dxa"/>
          </w:tcPr>
          <w:p w14:paraId="24CDF0E6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b) braukšanas joslas slēgšana;</w:t>
            </w:r>
          </w:p>
        </w:tc>
        <w:tc>
          <w:tcPr>
            <w:tcW w:w="2212" w:type="dxa"/>
          </w:tcPr>
          <w:p w14:paraId="0B9F6C1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7E03761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65D63D39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66F7B10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648BCBD8" w14:textId="77777777" w:rsidTr="00C019E8">
        <w:tc>
          <w:tcPr>
            <w:tcW w:w="4248" w:type="dxa"/>
          </w:tcPr>
          <w:p w14:paraId="77871BF8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c) tilta slēgšana;</w:t>
            </w:r>
          </w:p>
        </w:tc>
        <w:tc>
          <w:tcPr>
            <w:tcW w:w="2212" w:type="dxa"/>
          </w:tcPr>
          <w:p w14:paraId="1548DF7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27B0F70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4B02710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37B637E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28D954D8" w14:textId="77777777" w:rsidTr="00C019E8">
        <w:tc>
          <w:tcPr>
            <w:tcW w:w="4248" w:type="dxa"/>
          </w:tcPr>
          <w:p w14:paraId="62181461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lastRenderedPageBreak/>
              <w:t xml:space="preserve">d) apdzīšanas aizliegums </w:t>
            </w:r>
            <w:proofErr w:type="spellStart"/>
            <w:r w:rsidRPr="00BC5C97">
              <w:rPr>
                <w:rFonts w:cs="Times New Roman"/>
              </w:rPr>
              <w:t>smagkravas</w:t>
            </w:r>
            <w:proofErr w:type="spellEnd"/>
            <w:r w:rsidRPr="00BC5C97">
              <w:rPr>
                <w:rFonts w:cs="Times New Roman"/>
              </w:rPr>
              <w:t xml:space="preserve"> transportlīdzekļiem;</w:t>
            </w:r>
          </w:p>
        </w:tc>
        <w:tc>
          <w:tcPr>
            <w:tcW w:w="2212" w:type="dxa"/>
          </w:tcPr>
          <w:p w14:paraId="50D2B13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3DE48A7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03A156D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5F8C6A5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2395BDDF" w14:textId="77777777" w:rsidTr="00C019E8">
        <w:tc>
          <w:tcPr>
            <w:tcW w:w="4248" w:type="dxa"/>
          </w:tcPr>
          <w:p w14:paraId="34989AE4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e) ceļa darbi;</w:t>
            </w:r>
          </w:p>
        </w:tc>
        <w:tc>
          <w:tcPr>
            <w:tcW w:w="2212" w:type="dxa"/>
          </w:tcPr>
          <w:p w14:paraId="5D7AEE0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500B3EA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5A6FE6B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11F29DA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02ADCC59" w14:textId="77777777" w:rsidTr="00C019E8">
        <w:tc>
          <w:tcPr>
            <w:tcW w:w="4248" w:type="dxa"/>
          </w:tcPr>
          <w:p w14:paraId="42A1D713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f) negadījumi un starpgadījumi;</w:t>
            </w:r>
          </w:p>
        </w:tc>
        <w:tc>
          <w:tcPr>
            <w:tcW w:w="2212" w:type="dxa"/>
          </w:tcPr>
          <w:p w14:paraId="55C4BD2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779A804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7D37F33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667A737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5B0289DA" w14:textId="77777777" w:rsidTr="00C019E8">
        <w:tc>
          <w:tcPr>
            <w:tcW w:w="4248" w:type="dxa"/>
          </w:tcPr>
          <w:p w14:paraId="60851373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g) dinamiskie braukšanas ātruma ierobežojumi;</w:t>
            </w:r>
          </w:p>
        </w:tc>
        <w:tc>
          <w:tcPr>
            <w:tcW w:w="2212" w:type="dxa"/>
          </w:tcPr>
          <w:p w14:paraId="6C48078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2256CF3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7757675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6F24349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3D8F8381" w14:textId="77777777" w:rsidTr="00C019E8">
        <w:tc>
          <w:tcPr>
            <w:tcW w:w="4248" w:type="dxa"/>
          </w:tcPr>
          <w:p w14:paraId="0B6F59EC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h) kustības virziens </w:t>
            </w:r>
            <w:proofErr w:type="spellStart"/>
            <w:r w:rsidRPr="00BC5C97">
              <w:rPr>
                <w:rFonts w:cs="Times New Roman"/>
              </w:rPr>
              <w:t>maiņvirziena</w:t>
            </w:r>
            <w:proofErr w:type="spellEnd"/>
            <w:r w:rsidRPr="00BC5C97">
              <w:rPr>
                <w:rFonts w:cs="Times New Roman"/>
              </w:rPr>
              <w:t xml:space="preserve"> satiksmes joslās;</w:t>
            </w:r>
          </w:p>
        </w:tc>
        <w:tc>
          <w:tcPr>
            <w:tcW w:w="2212" w:type="dxa"/>
          </w:tcPr>
          <w:p w14:paraId="49D9718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35E503C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3827" w:type="dxa"/>
          </w:tcPr>
          <w:p w14:paraId="2DCE20C4" w14:textId="2FD0CCC5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57CBB945" w14:textId="0833C21B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203E3B" w:rsidRPr="00BC5C97" w14:paraId="6C2CF8E9" w14:textId="77777777" w:rsidTr="00C019E8">
        <w:tc>
          <w:tcPr>
            <w:tcW w:w="4248" w:type="dxa"/>
          </w:tcPr>
          <w:p w14:paraId="45B4B3DF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i) slikts autoceļa stāvoklis;</w:t>
            </w:r>
          </w:p>
        </w:tc>
        <w:tc>
          <w:tcPr>
            <w:tcW w:w="2212" w:type="dxa"/>
          </w:tcPr>
          <w:p w14:paraId="40653AD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068F393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3F9327D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0B6CE8D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10B8403B" w14:textId="77777777" w:rsidTr="00C019E8">
        <w:tc>
          <w:tcPr>
            <w:tcW w:w="4248" w:type="dxa"/>
          </w:tcPr>
          <w:p w14:paraId="1455F211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j) satiksmes vadības pagaidu pasākumi;</w:t>
            </w:r>
          </w:p>
        </w:tc>
        <w:tc>
          <w:tcPr>
            <w:tcW w:w="2212" w:type="dxa"/>
          </w:tcPr>
          <w:p w14:paraId="40342D8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2CC4369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7E700E4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2BE1CE6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4827F9CD" w14:textId="77777777" w:rsidTr="00C019E8">
        <w:tc>
          <w:tcPr>
            <w:tcW w:w="4248" w:type="dxa"/>
          </w:tcPr>
          <w:p w14:paraId="0784BFC0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lastRenderedPageBreak/>
              <w:t>k) mainīgās autoceļa lietošanas maksas un pieejamās maksājumu metodes;</w:t>
            </w:r>
          </w:p>
        </w:tc>
        <w:tc>
          <w:tcPr>
            <w:tcW w:w="2212" w:type="dxa"/>
          </w:tcPr>
          <w:p w14:paraId="0ABCD19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08C1411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78EB8BF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7F645BF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41A910F8" w14:textId="77777777" w:rsidTr="00C019E8">
        <w:tc>
          <w:tcPr>
            <w:tcW w:w="4248" w:type="dxa"/>
          </w:tcPr>
          <w:p w14:paraId="40A711CD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l) stāvvietu pieejamība;</w:t>
            </w:r>
          </w:p>
        </w:tc>
        <w:tc>
          <w:tcPr>
            <w:tcW w:w="2212" w:type="dxa"/>
          </w:tcPr>
          <w:p w14:paraId="6462C7A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3C91436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3827" w:type="dxa"/>
          </w:tcPr>
          <w:p w14:paraId="2BD2BC8D" w14:textId="128BEB11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4E983EAB" w14:textId="3C22FD69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203E3B" w:rsidRPr="00BC5C97" w14:paraId="0B804A56" w14:textId="77777777" w:rsidTr="00C019E8">
        <w:tc>
          <w:tcPr>
            <w:tcW w:w="4248" w:type="dxa"/>
          </w:tcPr>
          <w:p w14:paraId="0DFCD4AF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m) piegādes zonu pieejamība;</w:t>
            </w:r>
          </w:p>
        </w:tc>
        <w:tc>
          <w:tcPr>
            <w:tcW w:w="2212" w:type="dxa"/>
          </w:tcPr>
          <w:p w14:paraId="37780834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12DF897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3827" w:type="dxa"/>
          </w:tcPr>
          <w:p w14:paraId="24A8394C" w14:textId="1CC5A46C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64AAE782" w14:textId="3CEE73AC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203E3B" w:rsidRPr="00BC5C97" w14:paraId="3256EF11" w14:textId="77777777" w:rsidTr="00C019E8">
        <w:tc>
          <w:tcPr>
            <w:tcW w:w="4248" w:type="dxa"/>
          </w:tcPr>
          <w:p w14:paraId="53B06C21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n) maksa par stāvēšanu;</w:t>
            </w:r>
          </w:p>
        </w:tc>
        <w:tc>
          <w:tcPr>
            <w:tcW w:w="2212" w:type="dxa"/>
          </w:tcPr>
          <w:p w14:paraId="3231123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1F95AFB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3827" w:type="dxa"/>
          </w:tcPr>
          <w:p w14:paraId="4C82B521" w14:textId="65419461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4D6B8EED" w14:textId="2560692E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203E3B" w:rsidRPr="00BC5C97" w14:paraId="77EF10B7" w14:textId="77777777" w:rsidTr="00C019E8">
        <w:tc>
          <w:tcPr>
            <w:tcW w:w="4248" w:type="dxa"/>
          </w:tcPr>
          <w:p w14:paraId="4C1E3844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o) elektrisko transportlīdzekļu uzlādes punktu pieejamība;</w:t>
            </w:r>
          </w:p>
        </w:tc>
        <w:tc>
          <w:tcPr>
            <w:tcW w:w="2212" w:type="dxa"/>
          </w:tcPr>
          <w:p w14:paraId="3E61616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38E3221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7CA056A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2E290D4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71B92FE8" w14:textId="77777777" w:rsidTr="00C019E8">
        <w:tc>
          <w:tcPr>
            <w:tcW w:w="4248" w:type="dxa"/>
          </w:tcPr>
          <w:p w14:paraId="296137F7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p) laika apstākļi, kas ietekmē autoceļa segumu un redzamību;</w:t>
            </w:r>
          </w:p>
        </w:tc>
        <w:tc>
          <w:tcPr>
            <w:tcW w:w="2212" w:type="dxa"/>
          </w:tcPr>
          <w:p w14:paraId="11ACBF6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2B37562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04F1663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3BEC425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3CA79165" w14:textId="77777777" w:rsidTr="00C019E8">
        <w:tc>
          <w:tcPr>
            <w:tcW w:w="4248" w:type="dxa"/>
          </w:tcPr>
          <w:p w14:paraId="686FDB9A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3. Satiksmes datu veidi it īpaši ietver šādus:</w:t>
            </w:r>
          </w:p>
        </w:tc>
        <w:tc>
          <w:tcPr>
            <w:tcW w:w="2212" w:type="dxa"/>
          </w:tcPr>
          <w:p w14:paraId="26489AC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57" w:type="dxa"/>
          </w:tcPr>
          <w:p w14:paraId="4A65C8F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827" w:type="dxa"/>
          </w:tcPr>
          <w:p w14:paraId="3DDB5FF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04" w:type="dxa"/>
          </w:tcPr>
          <w:p w14:paraId="23FD04A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203E3B" w:rsidRPr="00BC5C97" w14:paraId="656456E2" w14:textId="77777777" w:rsidTr="00C019E8">
        <w:tc>
          <w:tcPr>
            <w:tcW w:w="4248" w:type="dxa"/>
          </w:tcPr>
          <w:p w14:paraId="0381A1AB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lastRenderedPageBreak/>
              <w:t>a) satiksmes intensitāte;</w:t>
            </w:r>
          </w:p>
        </w:tc>
        <w:tc>
          <w:tcPr>
            <w:tcW w:w="2212" w:type="dxa"/>
          </w:tcPr>
          <w:p w14:paraId="1F23C5A9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3A62A22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74F2E5F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256D18F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7610B1F2" w14:textId="77777777" w:rsidTr="00C019E8">
        <w:tc>
          <w:tcPr>
            <w:tcW w:w="4248" w:type="dxa"/>
          </w:tcPr>
          <w:p w14:paraId="5566060D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b) ātrums;</w:t>
            </w:r>
          </w:p>
        </w:tc>
        <w:tc>
          <w:tcPr>
            <w:tcW w:w="2212" w:type="dxa"/>
          </w:tcPr>
          <w:p w14:paraId="4602F46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7A67829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3827" w:type="dxa"/>
          </w:tcPr>
          <w:p w14:paraId="7009ACE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3E3AEFD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6572A969" w14:textId="77777777" w:rsidTr="00C019E8">
        <w:tc>
          <w:tcPr>
            <w:tcW w:w="4248" w:type="dxa"/>
          </w:tcPr>
          <w:p w14:paraId="798787BF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c) satiksmes sastrēgumu atrašanās vietas un garums;</w:t>
            </w:r>
          </w:p>
        </w:tc>
        <w:tc>
          <w:tcPr>
            <w:tcW w:w="2212" w:type="dxa"/>
          </w:tcPr>
          <w:p w14:paraId="5F6FADE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5A6EAEE9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navigācijas pakalpojumu sniedzēji</w:t>
            </w:r>
          </w:p>
        </w:tc>
        <w:tc>
          <w:tcPr>
            <w:tcW w:w="3827" w:type="dxa"/>
          </w:tcPr>
          <w:p w14:paraId="63390B7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1E7ABB5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224D5EC9" w14:textId="77777777" w:rsidTr="00C019E8">
        <w:tc>
          <w:tcPr>
            <w:tcW w:w="4248" w:type="dxa"/>
          </w:tcPr>
          <w:p w14:paraId="7ADA1E0C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d) braukšanas laiks;</w:t>
            </w:r>
          </w:p>
        </w:tc>
        <w:tc>
          <w:tcPr>
            <w:tcW w:w="2212" w:type="dxa"/>
          </w:tcPr>
          <w:p w14:paraId="1CBFAAB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00043DB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LVC, navigācijas pakalpojumu sniedzēji</w:t>
            </w:r>
          </w:p>
        </w:tc>
        <w:tc>
          <w:tcPr>
            <w:tcW w:w="3827" w:type="dxa"/>
          </w:tcPr>
          <w:p w14:paraId="3DC06129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185C26E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  <w:tr w:rsidR="00203E3B" w:rsidRPr="00BC5C97" w14:paraId="38E92BC8" w14:textId="77777777" w:rsidTr="00C019E8">
        <w:tc>
          <w:tcPr>
            <w:tcW w:w="4248" w:type="dxa"/>
          </w:tcPr>
          <w:p w14:paraId="0D3A09F5" w14:textId="16D60D48" w:rsidR="00203E3B" w:rsidRPr="00BC5C97" w:rsidRDefault="00203E3B" w:rsidP="00C019E8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e) gaidīšanas laiks</w:t>
            </w:r>
            <w:r w:rsidR="00C019E8" w:rsidRPr="00BC5C97">
              <w:rPr>
                <w:rFonts w:cs="Times New Roman"/>
              </w:rPr>
              <w:t xml:space="preserve"> </w:t>
            </w:r>
            <w:proofErr w:type="spellStart"/>
            <w:r w:rsidRPr="00BC5C97">
              <w:rPr>
                <w:rFonts w:cs="Times New Roman"/>
              </w:rPr>
              <w:t>robežšķērsošanas</w:t>
            </w:r>
            <w:proofErr w:type="spellEnd"/>
            <w:r w:rsidRPr="00BC5C97">
              <w:rPr>
                <w:rFonts w:cs="Times New Roman"/>
              </w:rPr>
              <w:t xml:space="preserve"> vietās ar dalībvalstīm, kas nav ES dalībvalstis.</w:t>
            </w:r>
          </w:p>
        </w:tc>
        <w:tc>
          <w:tcPr>
            <w:tcW w:w="2212" w:type="dxa"/>
          </w:tcPr>
          <w:p w14:paraId="069CB3A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Par autoceļiem atbildīgās iestādes un autoceļu apsaimniekotāji</w:t>
            </w:r>
          </w:p>
        </w:tc>
        <w:tc>
          <w:tcPr>
            <w:tcW w:w="1757" w:type="dxa"/>
          </w:tcPr>
          <w:p w14:paraId="44A5CC1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IeM</w:t>
            </w:r>
          </w:p>
        </w:tc>
        <w:tc>
          <w:tcPr>
            <w:tcW w:w="3827" w:type="dxa"/>
          </w:tcPr>
          <w:p w14:paraId="27944D54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Eiropas visaptverošais autoceļu tīkls, kā arī uz šajā tīklā neiekļautajām automaģistrālēm un valstu iestāžu noteiktajām prioritārajām zonām</w:t>
            </w:r>
          </w:p>
        </w:tc>
        <w:tc>
          <w:tcPr>
            <w:tcW w:w="1904" w:type="dxa"/>
          </w:tcPr>
          <w:p w14:paraId="7F674C5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Valsts galvenie un reģionālie autoceļi</w:t>
            </w:r>
          </w:p>
        </w:tc>
      </w:tr>
    </w:tbl>
    <w:p w14:paraId="644160B6" w14:textId="77777777" w:rsidR="00203E3B" w:rsidRPr="00BC5C97" w:rsidRDefault="00203E3B" w:rsidP="00203E3B">
      <w:pPr>
        <w:ind w:firstLine="0"/>
        <w:contextualSpacing w:val="0"/>
        <w:jc w:val="left"/>
        <w:rPr>
          <w:rFonts w:cs="Times New Roman"/>
          <w:b/>
          <w:szCs w:val="22"/>
        </w:rPr>
      </w:pPr>
    </w:p>
    <w:p w14:paraId="3B2803C7" w14:textId="77777777" w:rsidR="00203E3B" w:rsidRPr="00BC5C97" w:rsidRDefault="00203E3B" w:rsidP="00203E3B">
      <w:pPr>
        <w:ind w:firstLine="0"/>
        <w:contextualSpacing w:val="0"/>
        <w:jc w:val="left"/>
        <w:rPr>
          <w:rFonts w:cs="Times New Roman"/>
          <w:b/>
          <w:szCs w:val="22"/>
        </w:rPr>
      </w:pPr>
    </w:p>
    <w:p w14:paraId="0925C515" w14:textId="77777777" w:rsidR="00203E3B" w:rsidRPr="00BC5C97" w:rsidRDefault="00203E3B" w:rsidP="00203E3B">
      <w:pPr>
        <w:ind w:firstLine="0"/>
        <w:contextualSpacing w:val="0"/>
        <w:jc w:val="left"/>
        <w:rPr>
          <w:rFonts w:cs="Times New Roman"/>
          <w:b/>
          <w:szCs w:val="22"/>
        </w:rPr>
      </w:pPr>
    </w:p>
    <w:p w14:paraId="13F859F2" w14:textId="77777777" w:rsidR="00C019E8" w:rsidRPr="00BC5C97" w:rsidRDefault="00C019E8">
      <w:pPr>
        <w:ind w:firstLine="0"/>
        <w:contextualSpacing w:val="0"/>
        <w:jc w:val="left"/>
        <w:rPr>
          <w:rFonts w:eastAsia="Times New Roman" w:cs="Times New Roman"/>
          <w:b/>
          <w:bCs/>
          <w:color w:val="000000"/>
          <w:lang w:eastAsia="lv-LV"/>
        </w:rPr>
      </w:pPr>
      <w:r w:rsidRPr="00BC5C97">
        <w:rPr>
          <w:rFonts w:eastAsia="Times New Roman" w:cs="Times New Roman"/>
          <w:b/>
          <w:bCs/>
          <w:color w:val="000000"/>
          <w:lang w:eastAsia="lv-LV"/>
        </w:rPr>
        <w:br w:type="page"/>
      </w:r>
    </w:p>
    <w:p w14:paraId="09067DAA" w14:textId="5EB6556F" w:rsidR="00203E3B" w:rsidRPr="00BC5C97" w:rsidRDefault="00203E3B" w:rsidP="00D93771">
      <w:pPr>
        <w:shd w:val="clear" w:color="auto" w:fill="FFFFFF"/>
        <w:spacing w:before="240" w:after="120"/>
        <w:ind w:firstLine="0"/>
        <w:contextualSpacing w:val="0"/>
        <w:jc w:val="left"/>
        <w:rPr>
          <w:rFonts w:eastAsia="Times New Roman" w:cs="Times New Roman"/>
          <w:b/>
          <w:bCs/>
          <w:color w:val="000000"/>
          <w:lang w:eastAsia="lv-LV"/>
        </w:rPr>
      </w:pPr>
      <w:r w:rsidRPr="00BC5C97">
        <w:rPr>
          <w:rFonts w:eastAsia="Times New Roman" w:cs="Times New Roman"/>
          <w:b/>
          <w:bCs/>
          <w:color w:val="000000"/>
          <w:lang w:eastAsia="lv-LV"/>
        </w:rPr>
        <w:lastRenderedPageBreak/>
        <w:t>4. tabula. Datu kategorijas atbilstoši Komisijas Deleģētajai 2017.gada 31.maija regulai Nr.2017/1926 ar ko papildina Eiropas</w:t>
      </w:r>
      <w:r w:rsidR="00D93771" w:rsidRPr="00BC5C97">
        <w:rPr>
          <w:rFonts w:eastAsia="Times New Roman" w:cs="Times New Roman"/>
          <w:b/>
          <w:bCs/>
          <w:color w:val="000000"/>
          <w:lang w:eastAsia="lv-LV"/>
        </w:rPr>
        <w:t xml:space="preserve"> </w:t>
      </w:r>
      <w:r w:rsidRPr="00BC5C97">
        <w:rPr>
          <w:rFonts w:eastAsia="Times New Roman" w:cs="Times New Roman"/>
          <w:b/>
          <w:bCs/>
          <w:color w:val="000000"/>
          <w:lang w:eastAsia="lv-LV"/>
        </w:rPr>
        <w:t>Parlamenta un Padomes Direktīvu 2010/40/ES attiecībā uz ES mēroga multimodālu maršruta informācijas pakalpojumu sniegšanu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3B5A6D" w:rsidRPr="00BC5C97" w14:paraId="5E9000FD" w14:textId="77777777" w:rsidTr="003B5A6D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F8612" w14:textId="77777777" w:rsidR="003B5A6D" w:rsidRPr="00BC5C97" w:rsidRDefault="003B5A6D" w:rsidP="003B5A6D">
            <w:pPr>
              <w:ind w:firstLine="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C5C97">
              <w:rPr>
                <w:rFonts w:ascii="Times New Roman" w:hAnsi="Times New Roman" w:cs="Times New Roman"/>
                <w:sz w:val="24"/>
              </w:rPr>
              <w:t>Transporta veidu sadalījums pa veidiem, piemēram,</w:t>
            </w:r>
          </w:p>
          <w:p w14:paraId="5157423F" w14:textId="77777777" w:rsidR="003B5A6D" w:rsidRPr="00BC5C97" w:rsidRDefault="003B5A6D" w:rsidP="003B5A6D">
            <w:pPr>
              <w:ind w:left="72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BC5C97">
              <w:rPr>
                <w:rFonts w:ascii="Times New Roman" w:hAnsi="Times New Roman" w:cs="Times New Roman"/>
                <w:b/>
                <w:i/>
                <w:sz w:val="24"/>
              </w:rPr>
              <w:t>Līnijsatiksmes</w:t>
            </w:r>
            <w:proofErr w:type="spellEnd"/>
            <w:r w:rsidRPr="00BC5C97">
              <w:rPr>
                <w:rFonts w:ascii="Times New Roman" w:hAnsi="Times New Roman" w:cs="Times New Roman"/>
                <w:b/>
                <w:i/>
                <w:sz w:val="24"/>
              </w:rPr>
              <w:t xml:space="preserve"> transports</w:t>
            </w:r>
          </w:p>
          <w:p w14:paraId="1B953F55" w14:textId="77777777" w:rsidR="003B5A6D" w:rsidRPr="00BC5C97" w:rsidRDefault="003B5A6D" w:rsidP="003B5A6D">
            <w:pPr>
              <w:ind w:left="720" w:firstLine="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C5C97">
              <w:rPr>
                <w:rFonts w:ascii="Times New Roman" w:hAnsi="Times New Roman" w:cs="Times New Roman"/>
                <w:sz w:val="24"/>
              </w:rPr>
              <w:t>Gaisa, dzelzceļa, tostarp ātrgaitas dzelzceļa, parastā dzelzceļa, vieglā dzelzceļa transports, tālsatiksmes autobusi, jūras transports, tostarp prāmji, metro, tramvajs, autobuss, trolejbuss.</w:t>
            </w:r>
          </w:p>
          <w:p w14:paraId="47AB6E8E" w14:textId="77777777" w:rsidR="003B5A6D" w:rsidRPr="00BC5C97" w:rsidRDefault="003B5A6D" w:rsidP="003B5A6D">
            <w:pPr>
              <w:ind w:left="720" w:firstLine="0"/>
              <w:contextualSpacing w:val="0"/>
              <w:jc w:val="lef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C5C97">
              <w:rPr>
                <w:rFonts w:ascii="Times New Roman" w:hAnsi="Times New Roman" w:cs="Times New Roman"/>
                <w:b/>
                <w:i/>
                <w:sz w:val="24"/>
              </w:rPr>
              <w:t>Transports pēc pieprasījuma</w:t>
            </w:r>
          </w:p>
          <w:p w14:paraId="16BD0CCA" w14:textId="77777777" w:rsidR="003B5A6D" w:rsidRPr="00BC5C97" w:rsidRDefault="003B5A6D" w:rsidP="003B5A6D">
            <w:pPr>
              <w:ind w:left="720" w:firstLine="0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C5C97">
              <w:rPr>
                <w:rFonts w:ascii="Times New Roman" w:hAnsi="Times New Roman" w:cs="Times New Roman"/>
                <w:sz w:val="24"/>
              </w:rPr>
              <w:t xml:space="preserve">Organizēts autobuss, organizēts prāmis, taksometrs, automobiļu koplietojums, autonoma, velosipēdu koplietojums, </w:t>
            </w:r>
            <w:proofErr w:type="spellStart"/>
            <w:r w:rsidRPr="00BC5C97">
              <w:rPr>
                <w:rFonts w:ascii="Times New Roman" w:hAnsi="Times New Roman" w:cs="Times New Roman"/>
                <w:sz w:val="24"/>
              </w:rPr>
              <w:t>velonoma</w:t>
            </w:r>
            <w:proofErr w:type="spellEnd"/>
            <w:r w:rsidRPr="00BC5C97">
              <w:rPr>
                <w:rFonts w:ascii="Times New Roman" w:hAnsi="Times New Roman" w:cs="Times New Roman"/>
                <w:sz w:val="24"/>
              </w:rPr>
              <w:t>.</w:t>
            </w:r>
          </w:p>
          <w:p w14:paraId="740CB328" w14:textId="77777777" w:rsidR="003B5A6D" w:rsidRPr="00BC5C97" w:rsidRDefault="003B5A6D" w:rsidP="003B5A6D">
            <w:pPr>
              <w:ind w:left="720" w:firstLine="0"/>
              <w:contextualSpacing w:val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hd w:val="clear" w:color="auto" w:fill="FFFFFF"/>
              </w:rPr>
            </w:pPr>
            <w:r w:rsidRPr="00BC5C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hd w:val="clear" w:color="auto" w:fill="FFFFFF"/>
              </w:rPr>
              <w:t>Personīgais transports</w:t>
            </w:r>
          </w:p>
          <w:p w14:paraId="584B5F33" w14:textId="2641FE18" w:rsidR="003B5A6D" w:rsidRPr="00BC5C97" w:rsidRDefault="003B5A6D" w:rsidP="003B5A6D">
            <w:pPr>
              <w:ind w:left="720" w:firstLine="0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lv-LV"/>
              </w:rPr>
            </w:pPr>
            <w:r w:rsidRPr="00BC5C97">
              <w:rPr>
                <w:rFonts w:ascii="Times New Roman" w:hAnsi="Times New Roman" w:cs="Times New Roman"/>
                <w:sz w:val="24"/>
              </w:rPr>
              <w:t>Automašīna, motocikls, velosipēds.</w:t>
            </w:r>
          </w:p>
        </w:tc>
      </w:tr>
    </w:tbl>
    <w:tbl>
      <w:tblPr>
        <w:tblStyle w:val="TableGrid1"/>
        <w:tblW w:w="14062" w:type="dxa"/>
        <w:tblLayout w:type="fixed"/>
        <w:tblLook w:val="04A0" w:firstRow="1" w:lastRow="0" w:firstColumn="1" w:lastColumn="0" w:noHBand="0" w:noVBand="1"/>
      </w:tblPr>
      <w:tblGrid>
        <w:gridCol w:w="5807"/>
        <w:gridCol w:w="3686"/>
        <w:gridCol w:w="1672"/>
        <w:gridCol w:w="1588"/>
        <w:gridCol w:w="1309"/>
      </w:tblGrid>
      <w:tr w:rsidR="004F12AD" w:rsidRPr="00BC5C97" w14:paraId="792E4954" w14:textId="77777777" w:rsidTr="00DD0DCE">
        <w:trPr>
          <w:cantSplit/>
          <w:tblHeader/>
        </w:trPr>
        <w:tc>
          <w:tcPr>
            <w:tcW w:w="5807" w:type="dxa"/>
          </w:tcPr>
          <w:p w14:paraId="588795AF" w14:textId="7FC024A1" w:rsidR="00D134C0" w:rsidRPr="00BC5C97" w:rsidRDefault="00D134C0" w:rsidP="00D134C0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1</w:t>
            </w:r>
          </w:p>
        </w:tc>
        <w:tc>
          <w:tcPr>
            <w:tcW w:w="3686" w:type="dxa"/>
          </w:tcPr>
          <w:p w14:paraId="64863336" w14:textId="094A4448" w:rsidR="00D134C0" w:rsidRPr="00BC5C97" w:rsidRDefault="00D134C0" w:rsidP="00D134C0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2</w:t>
            </w:r>
          </w:p>
        </w:tc>
        <w:tc>
          <w:tcPr>
            <w:tcW w:w="1672" w:type="dxa"/>
          </w:tcPr>
          <w:p w14:paraId="0B679A41" w14:textId="012A2127" w:rsidR="00D134C0" w:rsidRPr="00BC5C97" w:rsidRDefault="00D134C0" w:rsidP="00D134C0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3</w:t>
            </w:r>
          </w:p>
        </w:tc>
        <w:tc>
          <w:tcPr>
            <w:tcW w:w="1588" w:type="dxa"/>
          </w:tcPr>
          <w:p w14:paraId="209557DA" w14:textId="484681FA" w:rsidR="00D134C0" w:rsidRPr="00BC5C97" w:rsidRDefault="00D134C0" w:rsidP="00D134C0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4</w:t>
            </w:r>
          </w:p>
        </w:tc>
        <w:tc>
          <w:tcPr>
            <w:tcW w:w="1309" w:type="dxa"/>
          </w:tcPr>
          <w:p w14:paraId="1C580E6E" w14:textId="53F51F20" w:rsidR="00D134C0" w:rsidRPr="00BC5C97" w:rsidRDefault="00D134C0" w:rsidP="00D134C0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5</w:t>
            </w:r>
          </w:p>
        </w:tc>
      </w:tr>
      <w:tr w:rsidR="004F12AD" w:rsidRPr="00BC5C97" w14:paraId="380C5ABE" w14:textId="77777777" w:rsidTr="00DD0DCE">
        <w:trPr>
          <w:cantSplit/>
        </w:trPr>
        <w:tc>
          <w:tcPr>
            <w:tcW w:w="5807" w:type="dxa"/>
          </w:tcPr>
          <w:p w14:paraId="1AE09362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/>
              </w:rPr>
              <w:t>Datu kategorijas</w:t>
            </w:r>
          </w:p>
        </w:tc>
        <w:tc>
          <w:tcPr>
            <w:tcW w:w="3686" w:type="dxa"/>
          </w:tcPr>
          <w:p w14:paraId="3482E9B3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Par datu sniegšanu atbildīgās institūcija (atbilstoši ES regulējumam)</w:t>
            </w:r>
          </w:p>
        </w:tc>
        <w:tc>
          <w:tcPr>
            <w:tcW w:w="1672" w:type="dxa"/>
          </w:tcPr>
          <w:p w14:paraId="1D4C3C5D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Identificētās un institūcijas, kurām SM ieskatā būtu jāsniedz dati</w:t>
            </w:r>
          </w:p>
        </w:tc>
        <w:tc>
          <w:tcPr>
            <w:tcW w:w="1588" w:type="dxa"/>
          </w:tcPr>
          <w:p w14:paraId="10B48871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Ceļu tīkls, kurā ir jāveic datu vākšana (atbilstoši ES regulējumam)</w:t>
            </w:r>
          </w:p>
        </w:tc>
        <w:tc>
          <w:tcPr>
            <w:tcW w:w="1309" w:type="dxa"/>
          </w:tcPr>
          <w:p w14:paraId="78E3038E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</w:rPr>
              <w:t>Ceļu tīkls, uz kuru ir paredzēts attiecināt datu vākšanu</w:t>
            </w:r>
          </w:p>
        </w:tc>
      </w:tr>
      <w:tr w:rsidR="004F12AD" w:rsidRPr="00BC5C97" w14:paraId="3B09E448" w14:textId="77777777" w:rsidTr="00DD0DCE">
        <w:trPr>
          <w:cantSplit/>
        </w:trPr>
        <w:tc>
          <w:tcPr>
            <w:tcW w:w="5807" w:type="dxa"/>
          </w:tcPr>
          <w:p w14:paraId="4D02041D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/>
                <w:bCs/>
                <w:color w:val="000000"/>
                <w:shd w:val="clear" w:color="auto" w:fill="FFFFFF"/>
              </w:rPr>
              <w:t>1. Statisko maršrutu datu veidi</w:t>
            </w:r>
          </w:p>
        </w:tc>
        <w:tc>
          <w:tcPr>
            <w:tcW w:w="3686" w:type="dxa"/>
          </w:tcPr>
          <w:p w14:paraId="6164A540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14:paraId="6D24647C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14:paraId="282FD9E4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14:paraId="4EC6C895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</w:tr>
      <w:tr w:rsidR="004F12AD" w:rsidRPr="00BC5C97" w14:paraId="0BF5CAF8" w14:textId="77777777" w:rsidTr="00DD0DCE">
        <w:trPr>
          <w:cantSplit/>
        </w:trPr>
        <w:tc>
          <w:tcPr>
            <w:tcW w:w="5807" w:type="dxa"/>
          </w:tcPr>
          <w:p w14:paraId="05876411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  <w:bCs/>
                <w:color w:val="000000"/>
                <w:shd w:val="clear" w:color="auto" w:fill="FFFFFF"/>
              </w:rPr>
              <w:t>1.1.   </w:t>
            </w:r>
            <w:r w:rsidRPr="00BC5C97"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  <w:t>1. līmeņa pakalpojums</w:t>
            </w:r>
          </w:p>
        </w:tc>
        <w:tc>
          <w:tcPr>
            <w:tcW w:w="3686" w:type="dxa"/>
          </w:tcPr>
          <w:p w14:paraId="3616A5B6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14:paraId="1DE0002D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14:paraId="357375A5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14:paraId="297516BB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</w:tr>
      <w:tr w:rsidR="004F12AD" w:rsidRPr="00BC5C97" w14:paraId="626E140E" w14:textId="77777777" w:rsidTr="00DD0DCE">
        <w:trPr>
          <w:cantSplit/>
        </w:trPr>
        <w:tc>
          <w:tcPr>
            <w:tcW w:w="5807" w:type="dxa"/>
          </w:tcPr>
          <w:p w14:paraId="6F78470F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a) Atrašanās vietas meklēšana (sākuma punkts/galamērķis):</w:t>
            </w:r>
          </w:p>
        </w:tc>
        <w:tc>
          <w:tcPr>
            <w:tcW w:w="3686" w:type="dxa"/>
          </w:tcPr>
          <w:p w14:paraId="744B08C7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14:paraId="7D9C9DB8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14:paraId="7C5B9D8B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14:paraId="61B7C785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</w:p>
        </w:tc>
      </w:tr>
      <w:tr w:rsidR="004F12AD" w:rsidRPr="00BC5C97" w14:paraId="50E46901" w14:textId="77777777" w:rsidTr="00DD0DCE">
        <w:trPr>
          <w:cantSplit/>
        </w:trPr>
        <w:tc>
          <w:tcPr>
            <w:tcW w:w="5807" w:type="dxa"/>
          </w:tcPr>
          <w:p w14:paraId="340435A7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adreses identifikatori (ēkas numurs, ielas nosaukums, pasta indekss);</w:t>
            </w:r>
          </w:p>
        </w:tc>
        <w:tc>
          <w:tcPr>
            <w:tcW w:w="3686" w:type="dxa"/>
          </w:tcPr>
          <w:p w14:paraId="208B15F8" w14:textId="68E3423C" w:rsidR="00203E3B" w:rsidRPr="00BC5C97" w:rsidRDefault="001E603C" w:rsidP="001E603C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12D69DD1" w14:textId="3649545E" w:rsidR="00203E3B" w:rsidRPr="00BC5C97" w:rsidRDefault="00203E3B" w:rsidP="00796A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="00796A3B" w:rsidRPr="00BC5C97">
              <w:rPr>
                <w:rFonts w:cs="Times New Roman"/>
              </w:rPr>
              <w:t>, pašvaldības</w:t>
            </w:r>
            <w:r w:rsidR="00156D21" w:rsidRPr="00BC5C97">
              <w:rPr>
                <w:rFonts w:cs="Times New Roman"/>
              </w:rPr>
              <w:t>, prāmju termināļi</w:t>
            </w:r>
            <w:r w:rsidR="00246F58" w:rsidRPr="00BC5C97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14:paraId="4E7122C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655033E9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04CEE437" w14:textId="77777777" w:rsidTr="00DD0DCE">
        <w:trPr>
          <w:cantSplit/>
        </w:trPr>
        <w:tc>
          <w:tcPr>
            <w:tcW w:w="5807" w:type="dxa"/>
          </w:tcPr>
          <w:p w14:paraId="659D32C3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ii)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topogrāfiskās vietas (pilsēta, ciems, piepilsēta, administratīvā vienība);</w:t>
            </w:r>
          </w:p>
        </w:tc>
        <w:tc>
          <w:tcPr>
            <w:tcW w:w="3686" w:type="dxa"/>
          </w:tcPr>
          <w:p w14:paraId="5AB15627" w14:textId="1E7B1DF5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604304E9" w14:textId="63817FD1" w:rsidR="00203E3B" w:rsidRPr="00BC5C97" w:rsidRDefault="00796A3B" w:rsidP="001152F6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ATD, pašvaldības</w:t>
            </w:r>
            <w:r w:rsidR="00156D21" w:rsidRPr="00BC5C97">
              <w:rPr>
                <w:rFonts w:cs="Times New Roman"/>
              </w:rPr>
              <w:t>, prāmju termināļi</w:t>
            </w:r>
            <w:r w:rsidR="00246F58" w:rsidRPr="00BC5C97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14:paraId="06204A5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1FCFDFF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45708E4B" w14:textId="77777777" w:rsidTr="00DD0DCE">
        <w:trPr>
          <w:cantSplit/>
        </w:trPr>
        <w:tc>
          <w:tcPr>
            <w:tcW w:w="5807" w:type="dxa"/>
          </w:tcPr>
          <w:p w14:paraId="1015C649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objekti (saistībā ar transporta informāciju), kurus cilvēki varētu vēlēties apmeklēt.</w:t>
            </w:r>
          </w:p>
        </w:tc>
        <w:tc>
          <w:tcPr>
            <w:tcW w:w="3686" w:type="dxa"/>
          </w:tcPr>
          <w:p w14:paraId="2E6489C1" w14:textId="33C37DE4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62058388" w14:textId="4F8B9C07" w:rsidR="00203E3B" w:rsidRPr="00BC5C97" w:rsidRDefault="00796A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>
              <w:rPr>
                <w:rFonts w:cs="Times New Roman"/>
              </w:rPr>
              <w:t>pašvaldības</w:t>
            </w:r>
            <w:r w:rsidR="00156D21" w:rsidRPr="00BC5C97">
              <w:rPr>
                <w:rFonts w:cs="Times New Roman"/>
              </w:rPr>
              <w:t>, prāmju termināļi</w:t>
            </w:r>
          </w:p>
        </w:tc>
        <w:tc>
          <w:tcPr>
            <w:tcW w:w="1588" w:type="dxa"/>
          </w:tcPr>
          <w:p w14:paraId="0893F11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2E95D74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17D3794F" w14:textId="77777777" w:rsidTr="00DD0DCE">
        <w:trPr>
          <w:cantSplit/>
        </w:trPr>
        <w:tc>
          <w:tcPr>
            <w:tcW w:w="5807" w:type="dxa"/>
          </w:tcPr>
          <w:p w14:paraId="0A0FA260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>b) Braucienu plāni:</w:t>
            </w:r>
          </w:p>
          <w:p w14:paraId="14D4E929" w14:textId="77777777" w:rsidR="00203E3B" w:rsidRPr="00BC5C97" w:rsidRDefault="00203E3B" w:rsidP="00203E3B">
            <w:pPr>
              <w:ind w:left="720" w:firstLine="0"/>
              <w:contextualSpacing w:val="0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kustības saraksts, kurā dienas veids ir saskaņots ar kalendāra datumiem</w:t>
            </w:r>
          </w:p>
        </w:tc>
        <w:tc>
          <w:tcPr>
            <w:tcW w:w="3686" w:type="dxa"/>
          </w:tcPr>
          <w:p w14:paraId="47018AC8" w14:textId="65541A95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21360009" w14:textId="43C266B4" w:rsidR="00203E3B" w:rsidRPr="00BC5C97" w:rsidRDefault="00796A3B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="00E81E88" w:rsidRPr="00BC5C97">
              <w:rPr>
                <w:rFonts w:cs="Times New Roman"/>
              </w:rPr>
              <w:t>starptautiskie dzelzceļa pasažieru pārvadātāji</w:t>
            </w:r>
            <w:r w:rsidRPr="00BC5C97">
              <w:rPr>
                <w:rFonts w:cs="Times New Roman"/>
              </w:rPr>
              <w:t>, pašvaldības</w:t>
            </w:r>
            <w:r w:rsidR="00156D21" w:rsidRPr="00BC5C97">
              <w:rPr>
                <w:rFonts w:cs="Times New Roman"/>
              </w:rPr>
              <w:t>, prāmju termināļi, kuģošanas līnijas</w:t>
            </w:r>
          </w:p>
        </w:tc>
        <w:tc>
          <w:tcPr>
            <w:tcW w:w="1588" w:type="dxa"/>
          </w:tcPr>
          <w:p w14:paraId="2FAC29E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7ACFFAB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395CA5CA" w14:textId="77777777" w:rsidTr="00DD0DCE">
        <w:trPr>
          <w:cantSplit/>
        </w:trPr>
        <w:tc>
          <w:tcPr>
            <w:tcW w:w="5807" w:type="dxa"/>
          </w:tcPr>
          <w:p w14:paraId="26E1925C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c) Atrašanās vietas meklēšana (piekļuves mezgli):</w:t>
            </w:r>
          </w:p>
        </w:tc>
        <w:tc>
          <w:tcPr>
            <w:tcW w:w="3686" w:type="dxa"/>
          </w:tcPr>
          <w:p w14:paraId="36B891E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14:paraId="61C2843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14:paraId="7E57136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14:paraId="6D8F9BE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="004F12AD" w:rsidRPr="00BC5C97" w14:paraId="3EE61023" w14:textId="77777777" w:rsidTr="00DD0DCE">
        <w:trPr>
          <w:cantSplit/>
        </w:trPr>
        <w:tc>
          <w:tcPr>
            <w:tcW w:w="5807" w:type="dxa"/>
          </w:tcPr>
          <w:p w14:paraId="32510B21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i) identificētie piekļuves mezgli (visi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līnijsatiksmes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 veidi);</w:t>
            </w:r>
          </w:p>
        </w:tc>
        <w:tc>
          <w:tcPr>
            <w:tcW w:w="3686" w:type="dxa"/>
          </w:tcPr>
          <w:p w14:paraId="6A24B52C" w14:textId="039B31C6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1D473E11" w14:textId="215AB9C1" w:rsidR="00203E3B" w:rsidRPr="00BC5C97" w:rsidRDefault="00796A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>
              <w:rPr>
                <w:rFonts w:cs="Times New Roman"/>
              </w:rPr>
              <w:t>pašvaldības</w:t>
            </w:r>
            <w:r w:rsidR="00156D21" w:rsidRPr="00BC5C97">
              <w:rPr>
                <w:rFonts w:cs="Times New Roman"/>
              </w:rPr>
              <w:t>, prāmju termināļi</w:t>
            </w:r>
          </w:p>
        </w:tc>
        <w:tc>
          <w:tcPr>
            <w:tcW w:w="1588" w:type="dxa"/>
          </w:tcPr>
          <w:p w14:paraId="5124C6E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0AF0472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0B2A3D05" w14:textId="77777777" w:rsidTr="00DD0DCE">
        <w:trPr>
          <w:cantSplit/>
        </w:trPr>
        <w:tc>
          <w:tcPr>
            <w:tcW w:w="5807" w:type="dxa"/>
          </w:tcPr>
          <w:p w14:paraId="1B05E350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 xml:space="preserve">ii) piekļuves mezglu ģeometrija/kartējums (visi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līnijsatiksmes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 veidi).</w:t>
            </w:r>
          </w:p>
        </w:tc>
        <w:tc>
          <w:tcPr>
            <w:tcW w:w="3686" w:type="dxa"/>
          </w:tcPr>
          <w:p w14:paraId="4BEE2A4F" w14:textId="466C367F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0ADA0606" w14:textId="154F3288" w:rsidR="00203E3B" w:rsidRPr="00BC5C97" w:rsidRDefault="00796A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>
              <w:rPr>
                <w:rFonts w:cs="Times New Roman"/>
              </w:rPr>
              <w:t>pašvaldības</w:t>
            </w:r>
            <w:r w:rsidR="00156D21" w:rsidRPr="00BC5C97">
              <w:rPr>
                <w:rFonts w:cs="Times New Roman"/>
              </w:rPr>
              <w:t>, prāmju termināļi</w:t>
            </w:r>
            <w:r w:rsidR="00246F58" w:rsidRPr="00BC5C97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14:paraId="6925C82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697D68C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3698D7C6" w14:textId="77777777" w:rsidTr="00DD0DCE">
        <w:trPr>
          <w:cantSplit/>
        </w:trPr>
        <w:tc>
          <w:tcPr>
            <w:tcW w:w="5807" w:type="dxa"/>
          </w:tcPr>
          <w:p w14:paraId="62E6CA6F" w14:textId="77777777" w:rsidR="00203E3B" w:rsidRPr="00BC5C97" w:rsidRDefault="00203E3B" w:rsidP="00203E3B">
            <w:pPr>
              <w:spacing w:before="120"/>
              <w:ind w:left="72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d) Brauciena plāna aprēķināšana –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līnijsatiksmes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 transporta veidi:</w:t>
            </w:r>
          </w:p>
        </w:tc>
        <w:tc>
          <w:tcPr>
            <w:tcW w:w="3686" w:type="dxa"/>
          </w:tcPr>
          <w:p w14:paraId="4AF1000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14:paraId="1A9B087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14:paraId="48A0F46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14:paraId="61CDFE1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="004F12AD" w:rsidRPr="00BC5C97" w14:paraId="61E96ED6" w14:textId="77777777" w:rsidTr="00DD0DCE">
        <w:trPr>
          <w:cantSplit/>
        </w:trPr>
        <w:tc>
          <w:tcPr>
            <w:tcW w:w="5807" w:type="dxa"/>
          </w:tcPr>
          <w:p w14:paraId="209A9B9A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i) savienojumi pārsēšanās punktos, standarta pārsēšanās laiki no viena transporta veida uz citu;</w:t>
            </w:r>
          </w:p>
        </w:tc>
        <w:tc>
          <w:tcPr>
            <w:tcW w:w="3686" w:type="dxa"/>
          </w:tcPr>
          <w:p w14:paraId="66502029" w14:textId="73D11F84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2AEEAE18" w14:textId="1615B5E3" w:rsidR="00203E3B" w:rsidRPr="00BC5C97" w:rsidRDefault="00796A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="00E81E88" w:rsidRPr="00BC5C97">
              <w:rPr>
                <w:rFonts w:cs="Times New Roman"/>
              </w:rPr>
              <w:t xml:space="preserve">starptautiskie dzelzceļa pasažieru pārvadātāji, </w:t>
            </w:r>
            <w:r w:rsidRPr="00BC5C97">
              <w:rPr>
                <w:rFonts w:cs="Times New Roman"/>
              </w:rPr>
              <w:t>pašvaldības</w:t>
            </w:r>
            <w:r w:rsidR="00A97BB6" w:rsidRPr="00BC5C97">
              <w:rPr>
                <w:rFonts w:cs="Times New Roman"/>
              </w:rPr>
              <w:t>, prāmju termināļi, kuģošanas līnijas</w:t>
            </w:r>
          </w:p>
        </w:tc>
        <w:tc>
          <w:tcPr>
            <w:tcW w:w="1588" w:type="dxa"/>
          </w:tcPr>
          <w:p w14:paraId="2199A97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1F06C61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218507B7" w14:textId="77777777" w:rsidTr="00DD0DCE">
        <w:trPr>
          <w:cantSplit/>
        </w:trPr>
        <w:tc>
          <w:tcPr>
            <w:tcW w:w="5807" w:type="dxa"/>
          </w:tcPr>
          <w:p w14:paraId="534E00D3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ii) tīkla topoloģija un maršruti/līnijas (topoloģija);</w:t>
            </w:r>
          </w:p>
        </w:tc>
        <w:tc>
          <w:tcPr>
            <w:tcW w:w="3686" w:type="dxa"/>
          </w:tcPr>
          <w:p w14:paraId="72828CDE" w14:textId="407387EB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15632846" w14:textId="6360DAB8" w:rsidR="00203E3B" w:rsidRPr="00BC5C97" w:rsidRDefault="00796A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>
              <w:rPr>
                <w:rFonts w:cs="Times New Roman"/>
              </w:rPr>
              <w:t>pašvaldības</w:t>
            </w:r>
            <w:r w:rsidR="00156D21" w:rsidRPr="00BC5C97">
              <w:rPr>
                <w:rFonts w:cs="Times New Roman"/>
              </w:rPr>
              <w:t>, prāmju termināļi</w:t>
            </w:r>
            <w:r w:rsidR="00A97BB6" w:rsidRPr="00BC5C97">
              <w:rPr>
                <w:rFonts w:cs="Times New Roman"/>
              </w:rPr>
              <w:t>, kuģošanas līnijas</w:t>
            </w:r>
          </w:p>
        </w:tc>
        <w:tc>
          <w:tcPr>
            <w:tcW w:w="1588" w:type="dxa"/>
          </w:tcPr>
          <w:p w14:paraId="180CB03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39D0FCF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209EADC9" w14:textId="77777777" w:rsidTr="00DD0DCE">
        <w:trPr>
          <w:cantSplit/>
        </w:trPr>
        <w:tc>
          <w:tcPr>
            <w:tcW w:w="5807" w:type="dxa"/>
          </w:tcPr>
          <w:p w14:paraId="0785C09D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iii) pārvadātāji;</w:t>
            </w:r>
          </w:p>
        </w:tc>
        <w:tc>
          <w:tcPr>
            <w:tcW w:w="3686" w:type="dxa"/>
          </w:tcPr>
          <w:p w14:paraId="313B054D" w14:textId="2B321DC9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404732A4" w14:textId="33A79BCB" w:rsidR="00203E3B" w:rsidRPr="00BC5C97" w:rsidRDefault="00796A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="00022471" w:rsidRPr="00BC5C97">
              <w:rPr>
                <w:rFonts w:cs="Times New Roman"/>
              </w:rPr>
              <w:t>starptautiskie dzelzceļa pasažieru pārvadātāji</w:t>
            </w:r>
            <w:r w:rsidR="0026349F" w:rsidRPr="00BC5C97">
              <w:rPr>
                <w:rFonts w:cs="Times New Roman"/>
              </w:rPr>
              <w:t>, dzelzceļa infrastruktūras pārvaldītāji,</w:t>
            </w:r>
            <w:r w:rsidR="00022471" w:rsidRPr="00BC5C97" w:rsidDel="00022471">
              <w:rPr>
                <w:rFonts w:cs="Times New Roman"/>
              </w:rPr>
              <w:t xml:space="preserve"> </w:t>
            </w:r>
            <w:r w:rsidRPr="00BC5C97">
              <w:rPr>
                <w:rFonts w:cs="Times New Roman"/>
              </w:rPr>
              <w:t>pašvaldības</w:t>
            </w:r>
            <w:r w:rsidR="00A97BB6" w:rsidRPr="00BC5C97">
              <w:rPr>
                <w:rFonts w:cs="Times New Roman"/>
              </w:rPr>
              <w:t>,</w:t>
            </w:r>
            <w:r w:rsidR="00022471" w:rsidRPr="00BC5C97">
              <w:rPr>
                <w:rFonts w:cs="Times New Roman"/>
              </w:rPr>
              <w:t xml:space="preserve"> </w:t>
            </w:r>
            <w:r w:rsidR="00A97BB6" w:rsidRPr="00BC5C97">
              <w:rPr>
                <w:rFonts w:cs="Times New Roman"/>
              </w:rPr>
              <w:t xml:space="preserve"> prāmju termināļi, kuģošanas līnijas</w:t>
            </w:r>
            <w:r w:rsidR="00246F58" w:rsidRPr="00BC5C97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14:paraId="066E84F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58F0955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37B970E3" w14:textId="77777777" w:rsidTr="00DD0DCE">
        <w:trPr>
          <w:cantSplit/>
        </w:trPr>
        <w:tc>
          <w:tcPr>
            <w:tcW w:w="5807" w:type="dxa"/>
          </w:tcPr>
          <w:p w14:paraId="027DB6D0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iv) kustības grafiki</w:t>
            </w:r>
          </w:p>
        </w:tc>
        <w:tc>
          <w:tcPr>
            <w:tcW w:w="3686" w:type="dxa"/>
          </w:tcPr>
          <w:p w14:paraId="2BDB0548" w14:textId="3CAD7293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0C666C16" w14:textId="09B86BA9" w:rsidR="00203E3B" w:rsidRPr="00BC5C97" w:rsidRDefault="00796A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>,</w:t>
            </w:r>
            <w:r w:rsidR="00022471" w:rsidRPr="00BC5C97">
              <w:t xml:space="preserve"> dzelzceļa pasažieru pārvadātāji, dzelzceļa infrastruktūras pārvaldītāji, </w:t>
            </w:r>
            <w:r w:rsidRPr="00BC5C97">
              <w:rPr>
                <w:rFonts w:cs="Times New Roman"/>
              </w:rPr>
              <w:t>pašvaldības</w:t>
            </w:r>
            <w:r w:rsidR="00A97BB6" w:rsidRPr="00BC5C97">
              <w:rPr>
                <w:rFonts w:cs="Times New Roman"/>
              </w:rPr>
              <w:t>, prāmju termināļi, kuģošanas līnijas</w:t>
            </w:r>
            <w:r w:rsidR="00246F58" w:rsidRPr="00BC5C97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14:paraId="504D32B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3C9EEB6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2B0D648C" w14:textId="77777777" w:rsidTr="00DD0DCE">
        <w:trPr>
          <w:cantSplit/>
        </w:trPr>
        <w:tc>
          <w:tcPr>
            <w:tcW w:w="5807" w:type="dxa"/>
          </w:tcPr>
          <w:p w14:paraId="602C7D38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 xml:space="preserve">v) plānotas pārsēšanās no viena garantēta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līnijsatiksmes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 pakalpojuma uz citu;</w:t>
            </w:r>
          </w:p>
        </w:tc>
        <w:tc>
          <w:tcPr>
            <w:tcW w:w="3686" w:type="dxa"/>
          </w:tcPr>
          <w:p w14:paraId="25CCB57F" w14:textId="651140F9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395B8F0C" w14:textId="7674BC95" w:rsidR="00203E3B" w:rsidRPr="00BC5C97" w:rsidRDefault="00796A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>
              <w:rPr>
                <w:rFonts w:cs="Times New Roman"/>
              </w:rPr>
              <w:t>pašvaldības</w:t>
            </w:r>
            <w:r w:rsidR="00F43F93" w:rsidRPr="00BC5C97">
              <w:rPr>
                <w:rFonts w:cs="Times New Roman"/>
              </w:rPr>
              <w:t xml:space="preserve">, </w:t>
            </w:r>
            <w:r w:rsidR="00246F58" w:rsidRPr="00BC5C97">
              <w:rPr>
                <w:rFonts w:cs="Times New Roman"/>
              </w:rPr>
              <w:t>prāmju termināļi, kuģošanas līnijas</w:t>
            </w:r>
          </w:p>
        </w:tc>
        <w:tc>
          <w:tcPr>
            <w:tcW w:w="1588" w:type="dxa"/>
          </w:tcPr>
          <w:p w14:paraId="088B84E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6B760E3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4D496819" w14:textId="77777777" w:rsidTr="00DD0DCE">
        <w:trPr>
          <w:cantSplit/>
        </w:trPr>
        <w:tc>
          <w:tcPr>
            <w:tcW w:w="5807" w:type="dxa"/>
          </w:tcPr>
          <w:p w14:paraId="3BD72ACC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vi) darbalaiki;</w:t>
            </w:r>
          </w:p>
        </w:tc>
        <w:tc>
          <w:tcPr>
            <w:tcW w:w="3686" w:type="dxa"/>
          </w:tcPr>
          <w:p w14:paraId="4891A914" w14:textId="4A88BB88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17103D5C" w14:textId="6F4C2361" w:rsidR="00203E3B" w:rsidRPr="00BC5C97" w:rsidRDefault="00796A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="00022471" w:rsidRPr="00BC5C97">
              <w:rPr>
                <w:rFonts w:cs="Times New Roman"/>
              </w:rPr>
              <w:t xml:space="preserve"> dzelzceļa pasažieru pārvadātāji</w:t>
            </w:r>
            <w:r w:rsidRPr="00BC5C97">
              <w:rPr>
                <w:rFonts w:cs="Times New Roman"/>
              </w:rPr>
              <w:t xml:space="preserve"> pašvaldības</w:t>
            </w:r>
            <w:r w:rsidR="00A97BB6" w:rsidRPr="00BC5C97">
              <w:rPr>
                <w:rFonts w:cs="Times New Roman"/>
              </w:rPr>
              <w:t>, prāmju termināļi, kuģošanas līnijas</w:t>
            </w:r>
          </w:p>
        </w:tc>
        <w:tc>
          <w:tcPr>
            <w:tcW w:w="1588" w:type="dxa"/>
          </w:tcPr>
          <w:p w14:paraId="650EA4C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7DD41C2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028C38EC" w14:textId="77777777" w:rsidTr="00DD0DCE">
        <w:trPr>
          <w:cantSplit/>
        </w:trPr>
        <w:tc>
          <w:tcPr>
            <w:tcW w:w="5807" w:type="dxa"/>
          </w:tcPr>
          <w:p w14:paraId="142B7634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vii) pieturas punktu/piekļuves mezglu aprīkojums (tostarp informācija atiešanas vietās, palīdzības dienesti/informācijas centri, biļešu tirdzniecības vietas, lifti/kāpnes, ieeju un izeju atrašanās vietas);</w:t>
            </w:r>
          </w:p>
        </w:tc>
        <w:tc>
          <w:tcPr>
            <w:tcW w:w="3686" w:type="dxa"/>
          </w:tcPr>
          <w:p w14:paraId="62626AAD" w14:textId="7A8F3807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74A35B1E" w14:textId="24D73B44" w:rsidR="00203E3B" w:rsidRPr="00BC5C97" w:rsidRDefault="00796A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="00022471" w:rsidRPr="00BC5C97">
              <w:rPr>
                <w:rFonts w:cs="Times New Roman"/>
              </w:rPr>
              <w:t>dzelzceļa pasažieru pārvadātāji, dzelzceļa infrastruktūras pārvaldītāji,</w:t>
            </w:r>
            <w:r w:rsidRPr="00BC5C97">
              <w:rPr>
                <w:rFonts w:cs="Times New Roman"/>
              </w:rPr>
              <w:t xml:space="preserve"> pašvaldības</w:t>
            </w:r>
            <w:r w:rsidR="00A97BB6" w:rsidRPr="00BC5C97">
              <w:rPr>
                <w:rFonts w:cs="Times New Roman"/>
              </w:rPr>
              <w:t>, prāmju termināļi</w:t>
            </w:r>
            <w:r w:rsidR="00246F58" w:rsidRPr="00BC5C97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14:paraId="39EB79C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19AC502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2ED8D1BF" w14:textId="77777777" w:rsidTr="00DD0DCE">
        <w:trPr>
          <w:cantSplit/>
        </w:trPr>
        <w:tc>
          <w:tcPr>
            <w:tcW w:w="5807" w:type="dxa"/>
          </w:tcPr>
          <w:p w14:paraId="58706B28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 xml:space="preserve">viii) transportlīdzekļi (zemās grīdas transportlīdzekļi, ar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ratiņkrēsliem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 piekļūstami transportlīdzekļi);</w:t>
            </w:r>
          </w:p>
        </w:tc>
        <w:tc>
          <w:tcPr>
            <w:tcW w:w="3686" w:type="dxa"/>
          </w:tcPr>
          <w:p w14:paraId="6BCBCAED" w14:textId="63656CC3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0434DE70" w14:textId="45667E56" w:rsidR="00203E3B" w:rsidRPr="00BC5C97" w:rsidRDefault="00796A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="0026349F" w:rsidRPr="00BC5C97">
              <w:rPr>
                <w:rFonts w:cs="Times New Roman"/>
              </w:rPr>
              <w:t>dzelzceļa pasažieru pārvadātāji,</w:t>
            </w:r>
            <w:r w:rsidRPr="00BC5C97">
              <w:rPr>
                <w:rFonts w:cs="Times New Roman"/>
              </w:rPr>
              <w:t xml:space="preserve"> pašvaldības</w:t>
            </w:r>
            <w:r w:rsidR="00A97BB6" w:rsidRPr="00BC5C97">
              <w:rPr>
                <w:rFonts w:cs="Times New Roman"/>
              </w:rPr>
              <w:t>, prāmju termināļi, kuģošanas līnijas</w:t>
            </w:r>
          </w:p>
        </w:tc>
        <w:tc>
          <w:tcPr>
            <w:tcW w:w="1588" w:type="dxa"/>
          </w:tcPr>
          <w:p w14:paraId="7B46175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4AFB898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5A7BEE42" w14:textId="77777777" w:rsidTr="00DD0DCE">
        <w:trPr>
          <w:cantSplit/>
        </w:trPr>
        <w:tc>
          <w:tcPr>
            <w:tcW w:w="5807" w:type="dxa"/>
          </w:tcPr>
          <w:p w14:paraId="4EF358F6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ix) piekļuves mezglu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piekļūstamība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>, ceļš pārsēšanās vietā (piemēram, liftu un eskalatoru esība);</w:t>
            </w:r>
          </w:p>
        </w:tc>
        <w:tc>
          <w:tcPr>
            <w:tcW w:w="3686" w:type="dxa"/>
          </w:tcPr>
          <w:p w14:paraId="68A8C7A1" w14:textId="450A575F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2DFF6BC4" w14:textId="44E65D66" w:rsidR="00203E3B" w:rsidRPr="00BC5C97" w:rsidRDefault="00796A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="00022471" w:rsidRPr="00BC5C97">
              <w:t>dzelzceļa infrastruktūras pārvaldītāji</w:t>
            </w:r>
            <w:r w:rsidRPr="00BC5C97">
              <w:rPr>
                <w:rFonts w:cs="Times New Roman"/>
              </w:rPr>
              <w:t>, pašvaldības</w:t>
            </w:r>
            <w:r w:rsidR="00A97BB6" w:rsidRPr="00BC5C97">
              <w:rPr>
                <w:rFonts w:cs="Times New Roman"/>
              </w:rPr>
              <w:t>, prāmju termināļi, kuģošanas līnijas</w:t>
            </w:r>
            <w:r w:rsidR="00246F58" w:rsidRPr="00BC5C97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14:paraId="3AD616D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423731B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1A8AA283" w14:textId="77777777" w:rsidTr="00DD0DCE">
        <w:trPr>
          <w:cantSplit/>
        </w:trPr>
        <w:tc>
          <w:tcPr>
            <w:tcW w:w="5807" w:type="dxa"/>
          </w:tcPr>
          <w:p w14:paraId="5F704892" w14:textId="77777777" w:rsidR="00203E3B" w:rsidRPr="00BC5C97" w:rsidRDefault="00203E3B" w:rsidP="00203E3B">
            <w:pPr>
              <w:tabs>
                <w:tab w:val="left" w:pos="1920"/>
              </w:tabs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x) palīdzības dienesta esība (piemēram, vai ir pieejama palīdzība uz vietas).</w:t>
            </w:r>
          </w:p>
        </w:tc>
        <w:tc>
          <w:tcPr>
            <w:tcW w:w="3686" w:type="dxa"/>
          </w:tcPr>
          <w:p w14:paraId="719CE6C6" w14:textId="53210EEB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2B4E1CB0" w14:textId="3A4CCC0D" w:rsidR="00203E3B" w:rsidRPr="00BC5C97" w:rsidRDefault="00796A3B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Pr="00BC5C97">
              <w:t xml:space="preserve">, </w:t>
            </w:r>
            <w:r w:rsidRPr="00BC5C97">
              <w:rPr>
                <w:rFonts w:cs="Times New Roman"/>
              </w:rPr>
              <w:t>pašvaldības</w:t>
            </w:r>
            <w:r w:rsidR="00A97BB6" w:rsidRPr="00BC5C97">
              <w:rPr>
                <w:rFonts w:cs="Times New Roman"/>
              </w:rPr>
              <w:t>, prāmju termināļi, kuģošanas līnijas</w:t>
            </w:r>
            <w:r w:rsidR="00246F58" w:rsidRPr="00BC5C97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14:paraId="6EAF4EF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56767C4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0B414C59" w14:textId="77777777" w:rsidTr="00DD0DCE">
        <w:trPr>
          <w:cantSplit/>
        </w:trPr>
        <w:tc>
          <w:tcPr>
            <w:tcW w:w="5807" w:type="dxa"/>
          </w:tcPr>
          <w:p w14:paraId="53893296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e) Brauciena plāna aprēķināšana – autotransports (personīgais transports):</w:t>
            </w:r>
          </w:p>
        </w:tc>
        <w:tc>
          <w:tcPr>
            <w:tcW w:w="3686" w:type="dxa"/>
          </w:tcPr>
          <w:p w14:paraId="51668AC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14:paraId="65E67F1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14:paraId="56A6287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14:paraId="3F6B1CE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="004F12AD" w:rsidRPr="00BC5C97" w14:paraId="3A5B81B8" w14:textId="77777777" w:rsidTr="00DD0DCE">
        <w:trPr>
          <w:cantSplit/>
        </w:trPr>
        <w:tc>
          <w:tcPr>
            <w:tcW w:w="5807" w:type="dxa"/>
          </w:tcPr>
          <w:p w14:paraId="631AB82A" w14:textId="77777777" w:rsidR="00203E3B" w:rsidRPr="00BC5C97" w:rsidRDefault="00203E3B" w:rsidP="00F76125">
            <w:pPr>
              <w:numPr>
                <w:ilvl w:val="0"/>
                <w:numId w:val="10"/>
              </w:numPr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lastRenderedPageBreak/>
              <w:t>ceļu tīkls;</w:t>
            </w:r>
          </w:p>
        </w:tc>
        <w:tc>
          <w:tcPr>
            <w:tcW w:w="3686" w:type="dxa"/>
          </w:tcPr>
          <w:p w14:paraId="13180830" w14:textId="38BCC4CF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1BFEE69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pašvaldības</w:t>
            </w:r>
          </w:p>
        </w:tc>
        <w:tc>
          <w:tcPr>
            <w:tcW w:w="1588" w:type="dxa"/>
          </w:tcPr>
          <w:p w14:paraId="1CE1F25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231A131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46404A00" w14:textId="77777777" w:rsidTr="00DD0DCE">
        <w:trPr>
          <w:cantSplit/>
        </w:trPr>
        <w:tc>
          <w:tcPr>
            <w:tcW w:w="5807" w:type="dxa"/>
          </w:tcPr>
          <w:p w14:paraId="638C4F4D" w14:textId="77777777" w:rsidR="00203E3B" w:rsidRPr="00BC5C97" w:rsidRDefault="00203E3B" w:rsidP="00F76125">
            <w:pPr>
              <w:numPr>
                <w:ilvl w:val="0"/>
                <w:numId w:val="10"/>
              </w:numPr>
              <w:contextualSpacing w:val="0"/>
              <w:jc w:val="left"/>
              <w:rPr>
                <w:rFonts w:cs="Times New Roman"/>
              </w:rPr>
            </w:pPr>
            <w:proofErr w:type="spellStart"/>
            <w:r w:rsidRPr="00BC5C97">
              <w:rPr>
                <w:rFonts w:cs="Times New Roman"/>
              </w:rPr>
              <w:t>veloceļu</w:t>
            </w:r>
            <w:proofErr w:type="spellEnd"/>
            <w:r w:rsidRPr="00BC5C97">
              <w:rPr>
                <w:rFonts w:cs="Times New Roman"/>
              </w:rPr>
              <w:t xml:space="preserve"> tīkls (nošķirtas </w:t>
            </w:r>
            <w:proofErr w:type="spellStart"/>
            <w:r w:rsidRPr="00BC5C97">
              <w:rPr>
                <w:rFonts w:cs="Times New Roman"/>
              </w:rPr>
              <w:t>velojoslas</w:t>
            </w:r>
            <w:proofErr w:type="spellEnd"/>
            <w:r w:rsidRPr="00BC5C97">
              <w:rPr>
                <w:rFonts w:cs="Times New Roman"/>
              </w:rPr>
              <w:t xml:space="preserve">, </w:t>
            </w:r>
            <w:proofErr w:type="spellStart"/>
            <w:r w:rsidRPr="00BC5C97">
              <w:rPr>
                <w:rFonts w:cs="Times New Roman"/>
              </w:rPr>
              <w:t>velojoslas</w:t>
            </w:r>
            <w:proofErr w:type="spellEnd"/>
            <w:r w:rsidRPr="00BC5C97">
              <w:rPr>
                <w:rFonts w:cs="Times New Roman"/>
              </w:rPr>
              <w:t xml:space="preserve"> uz ceļiem, kurus dala ar automašīnām, </w:t>
            </w:r>
            <w:proofErr w:type="spellStart"/>
            <w:r w:rsidRPr="00BC5C97">
              <w:rPr>
                <w:rFonts w:cs="Times New Roman"/>
              </w:rPr>
              <w:t>velojoslas</w:t>
            </w:r>
            <w:proofErr w:type="spellEnd"/>
            <w:r w:rsidRPr="00BC5C97">
              <w:rPr>
                <w:rFonts w:cs="Times New Roman"/>
              </w:rPr>
              <w:t xml:space="preserve"> uz ceļiem, kurus dala ar gājējiem);</w:t>
            </w:r>
          </w:p>
        </w:tc>
        <w:tc>
          <w:tcPr>
            <w:tcW w:w="3686" w:type="dxa"/>
          </w:tcPr>
          <w:p w14:paraId="18CB268D" w14:textId="2108238F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4492A01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pašvaldības</w:t>
            </w:r>
          </w:p>
        </w:tc>
        <w:tc>
          <w:tcPr>
            <w:tcW w:w="1588" w:type="dxa"/>
          </w:tcPr>
          <w:p w14:paraId="4813E33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3E00F83E" w14:textId="73A08370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tīklu</w:t>
            </w:r>
          </w:p>
        </w:tc>
      </w:tr>
      <w:tr w:rsidR="004F12AD" w:rsidRPr="00BC5C97" w14:paraId="32361971" w14:textId="77777777" w:rsidTr="00DD0DCE">
        <w:trPr>
          <w:cantSplit/>
        </w:trPr>
        <w:tc>
          <w:tcPr>
            <w:tcW w:w="5807" w:type="dxa"/>
          </w:tcPr>
          <w:p w14:paraId="2B63B5EC" w14:textId="77777777" w:rsidR="00203E3B" w:rsidRPr="00BC5C97" w:rsidRDefault="00203E3B" w:rsidP="00F76125">
            <w:pPr>
              <w:numPr>
                <w:ilvl w:val="0"/>
                <w:numId w:val="10"/>
              </w:numPr>
              <w:contextualSpacing w:val="0"/>
              <w:jc w:val="left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gājēju ceļu tīkls un </w:t>
            </w:r>
            <w:proofErr w:type="spellStart"/>
            <w:r w:rsidRPr="00BC5C97">
              <w:rPr>
                <w:rFonts w:cs="Times New Roman"/>
              </w:rPr>
              <w:t>piekļūstamība</w:t>
            </w:r>
            <w:proofErr w:type="spellEnd"/>
            <w:r w:rsidRPr="00BC5C97">
              <w:rPr>
                <w:rFonts w:cs="Times New Roman"/>
              </w:rPr>
              <w:t>.</w:t>
            </w:r>
          </w:p>
        </w:tc>
        <w:tc>
          <w:tcPr>
            <w:tcW w:w="3686" w:type="dxa"/>
          </w:tcPr>
          <w:p w14:paraId="2B46E2FF" w14:textId="178F2928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597F165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LVC, pašvaldības</w:t>
            </w:r>
          </w:p>
        </w:tc>
        <w:tc>
          <w:tcPr>
            <w:tcW w:w="1588" w:type="dxa"/>
          </w:tcPr>
          <w:p w14:paraId="7B881EC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3011B41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0D36A65D" w14:textId="77777777" w:rsidTr="00DD0DCE">
        <w:trPr>
          <w:cantSplit/>
        </w:trPr>
        <w:tc>
          <w:tcPr>
            <w:tcW w:w="5807" w:type="dxa"/>
          </w:tcPr>
          <w:p w14:paraId="607AC40A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</w:rPr>
            </w:pPr>
            <w:r w:rsidRPr="00BC5C97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 1.2. </w:t>
            </w:r>
            <w:r w:rsidRPr="00BC5C97"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  <w:t>2. līmeņa pakalpojums</w:t>
            </w:r>
          </w:p>
        </w:tc>
        <w:tc>
          <w:tcPr>
            <w:tcW w:w="3686" w:type="dxa"/>
          </w:tcPr>
          <w:p w14:paraId="60BF921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14:paraId="3055649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14:paraId="57019B19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14:paraId="73A7F38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="004F12AD" w:rsidRPr="00BC5C97" w14:paraId="127267A5" w14:textId="77777777" w:rsidTr="00DD0DCE">
        <w:trPr>
          <w:cantSplit/>
        </w:trPr>
        <w:tc>
          <w:tcPr>
            <w:tcW w:w="5807" w:type="dxa"/>
          </w:tcPr>
          <w:p w14:paraId="0498FE4D" w14:textId="77777777" w:rsidR="00203E3B" w:rsidRPr="00BC5C97" w:rsidRDefault="00203E3B" w:rsidP="00F76125">
            <w:pPr>
              <w:numPr>
                <w:ilvl w:val="0"/>
                <w:numId w:val="11"/>
              </w:numPr>
              <w:contextualSpacing w:val="0"/>
              <w:jc w:val="lef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Atrašanās vietas meklēšana (transports pēc pieprasījuma):</w:t>
            </w:r>
          </w:p>
        </w:tc>
        <w:tc>
          <w:tcPr>
            <w:tcW w:w="3686" w:type="dxa"/>
          </w:tcPr>
          <w:p w14:paraId="7C60928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14:paraId="1FE16A7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14:paraId="25BDCD44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14:paraId="7D787D7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="004F12AD" w:rsidRPr="00BC5C97" w14:paraId="665B68F1" w14:textId="77777777" w:rsidTr="00DD0DCE">
        <w:trPr>
          <w:cantSplit/>
        </w:trPr>
        <w:tc>
          <w:tcPr>
            <w:tcW w:w="5807" w:type="dxa"/>
          </w:tcPr>
          <w:p w14:paraId="49FEF2F1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stāvparki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3686" w:type="dxa"/>
          </w:tcPr>
          <w:p w14:paraId="54BAE4C3" w14:textId="027F3068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20E6E52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proofErr w:type="spellStart"/>
            <w:r w:rsidRPr="00BC5C97">
              <w:rPr>
                <w:rFonts w:cs="Times New Roman"/>
              </w:rPr>
              <w:t>Stāvparku</w:t>
            </w:r>
            <w:proofErr w:type="spellEnd"/>
            <w:r w:rsidRPr="00BC5C97">
              <w:rPr>
                <w:rFonts w:cs="Times New Roman"/>
              </w:rPr>
              <w:t xml:space="preserve"> pārvaldītājiem būtu jāsniedz dati LVC</w:t>
            </w:r>
          </w:p>
        </w:tc>
        <w:tc>
          <w:tcPr>
            <w:tcW w:w="1588" w:type="dxa"/>
          </w:tcPr>
          <w:p w14:paraId="54F2F57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07BFDBA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34A24E21" w14:textId="77777777" w:rsidTr="00DD0DCE">
        <w:trPr>
          <w:cantSplit/>
        </w:trPr>
        <w:tc>
          <w:tcPr>
            <w:tcW w:w="5807" w:type="dxa"/>
          </w:tcPr>
          <w:p w14:paraId="5BD5D15F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velosipēdu koplietošanas stacijas;</w:t>
            </w:r>
          </w:p>
        </w:tc>
        <w:tc>
          <w:tcPr>
            <w:tcW w:w="3686" w:type="dxa"/>
          </w:tcPr>
          <w:p w14:paraId="34CE11F6" w14:textId="515C60AD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6093EC2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Velosipēdu koplietošanas pakalpojumu sniedzējiem būtu jāsniedz dati LVC</w:t>
            </w:r>
          </w:p>
        </w:tc>
        <w:tc>
          <w:tcPr>
            <w:tcW w:w="1588" w:type="dxa"/>
          </w:tcPr>
          <w:p w14:paraId="25D7493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4F20B3E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30244ED7" w14:textId="77777777" w:rsidTr="00DD0DCE">
        <w:trPr>
          <w:cantSplit/>
        </w:trPr>
        <w:tc>
          <w:tcPr>
            <w:tcW w:w="5807" w:type="dxa"/>
          </w:tcPr>
          <w:p w14:paraId="519C1E15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iii)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automobiļu koplietošanas stacijas;</w:t>
            </w:r>
          </w:p>
        </w:tc>
        <w:tc>
          <w:tcPr>
            <w:tcW w:w="3686" w:type="dxa"/>
          </w:tcPr>
          <w:p w14:paraId="6D3ADA27" w14:textId="36462C4E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05CFF1CC" w14:textId="508828E0" w:rsidR="00203E3B" w:rsidRPr="00BC5C97" w:rsidRDefault="00203E3B" w:rsidP="00E11E4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Automobiļu koplietošan</w:t>
            </w:r>
            <w:r w:rsidR="00E11E4F" w:rsidRPr="00BC5C97">
              <w:rPr>
                <w:rFonts w:cs="Times New Roman"/>
              </w:rPr>
              <w:t>a</w:t>
            </w:r>
            <w:r w:rsidRPr="00BC5C97">
              <w:rPr>
                <w:rFonts w:cs="Times New Roman"/>
              </w:rPr>
              <w:t>s staciju pārvaldītājiem būtu jāsniedz dati LVC</w:t>
            </w:r>
          </w:p>
        </w:tc>
        <w:tc>
          <w:tcPr>
            <w:tcW w:w="1588" w:type="dxa"/>
          </w:tcPr>
          <w:p w14:paraId="157BDAA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4B81083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038550E5" w14:textId="77777777" w:rsidTr="00DD0DCE">
        <w:trPr>
          <w:cantSplit/>
        </w:trPr>
        <w:tc>
          <w:tcPr>
            <w:tcW w:w="5807" w:type="dxa"/>
          </w:tcPr>
          <w:p w14:paraId="7BF15E6D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iv)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 xml:space="preserve">publiski pieejamas ar benzīnu, dīzeļdegvielu, CNG/LNG, ūdeņradi darbināmu transportlīdzekļu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uzpildes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 stacijas,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elektrotransportlīdzekļu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 uzlādes stacijas;</w:t>
            </w:r>
          </w:p>
        </w:tc>
        <w:tc>
          <w:tcPr>
            <w:tcW w:w="3686" w:type="dxa"/>
          </w:tcPr>
          <w:p w14:paraId="75C07102" w14:textId="3D1E8B7F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72BC4BD7" w14:textId="5F2FE01B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DUS un pārējiem būtu jāsniedz </w:t>
            </w:r>
            <w:r w:rsidR="00B0423A" w:rsidRPr="00BC5C97">
              <w:rPr>
                <w:rFonts w:cs="Times New Roman"/>
              </w:rPr>
              <w:t xml:space="preserve">dati </w:t>
            </w:r>
            <w:r w:rsidRPr="00BC5C97">
              <w:rPr>
                <w:rFonts w:cs="Times New Roman"/>
              </w:rPr>
              <w:t>LVC</w:t>
            </w:r>
          </w:p>
        </w:tc>
        <w:tc>
          <w:tcPr>
            <w:tcW w:w="1588" w:type="dxa"/>
          </w:tcPr>
          <w:p w14:paraId="3CB6698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3CFAFB3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2F146C93" w14:textId="77777777" w:rsidTr="00DD0DCE">
        <w:trPr>
          <w:cantSplit/>
        </w:trPr>
        <w:tc>
          <w:tcPr>
            <w:tcW w:w="5807" w:type="dxa"/>
          </w:tcPr>
          <w:p w14:paraId="2C7D0CBA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v)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droša velosipēdu novietne (piemēram, slēdzamas velosipēdu garāžas)</w:t>
            </w:r>
          </w:p>
        </w:tc>
        <w:tc>
          <w:tcPr>
            <w:tcW w:w="3686" w:type="dxa"/>
          </w:tcPr>
          <w:p w14:paraId="35B92DBA" w14:textId="57DA54D6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  <w:r w:rsidRPr="00BC5C97" w:rsidDel="001E603C">
              <w:rPr>
                <w:rFonts w:cs="Times New Roman"/>
              </w:rPr>
              <w:t xml:space="preserve"> </w:t>
            </w:r>
          </w:p>
        </w:tc>
        <w:tc>
          <w:tcPr>
            <w:tcW w:w="1672" w:type="dxa"/>
          </w:tcPr>
          <w:p w14:paraId="1C1C057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14:paraId="7A09CE3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6537F73B" w14:textId="3C51EE8D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4F12AD" w:rsidRPr="00BC5C97" w14:paraId="09455CEB" w14:textId="77777777" w:rsidTr="00DD0DCE">
        <w:trPr>
          <w:cantSplit/>
        </w:trPr>
        <w:tc>
          <w:tcPr>
            <w:tcW w:w="5807" w:type="dxa"/>
          </w:tcPr>
          <w:p w14:paraId="3D960A96" w14:textId="77777777" w:rsidR="00203E3B" w:rsidRPr="00BC5C97" w:rsidRDefault="00203E3B" w:rsidP="00F76125">
            <w:pPr>
              <w:numPr>
                <w:ilvl w:val="0"/>
                <w:numId w:val="11"/>
              </w:numPr>
              <w:contextualSpacing w:val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Informācijas pakalpojums:</w:t>
            </w:r>
          </w:p>
          <w:p w14:paraId="4020E566" w14:textId="77777777" w:rsidR="00203E3B" w:rsidRPr="00BC5C97" w:rsidRDefault="00203E3B" w:rsidP="00203E3B">
            <w:pPr>
              <w:ind w:left="720" w:firstLine="0"/>
              <w:contextualSpacing w:val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kur un kā iegādāties biļetes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līnijsatiksmes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 transporta veidiem, transportam pēc pieprasījuma un automašīnu stāvvietām (visi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līnijsatiksmes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 transporta veidi un transporta pēc pieprasījuma veidi, tostarp mazumtirdzniecības kanāli, realizācijas metodes, maksāšanas veidi).</w:t>
            </w:r>
          </w:p>
        </w:tc>
        <w:tc>
          <w:tcPr>
            <w:tcW w:w="3686" w:type="dxa"/>
          </w:tcPr>
          <w:p w14:paraId="490D49C7" w14:textId="7DDA40DF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1DD43B53" w14:textId="4DAE2B7E" w:rsidR="00203E3B" w:rsidRPr="00BC5C97" w:rsidRDefault="00467985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ATD, </w:t>
            </w:r>
            <w:r w:rsidR="0026349F" w:rsidRPr="00BC5C97">
              <w:rPr>
                <w:rFonts w:cs="Times New Roman"/>
              </w:rPr>
              <w:t xml:space="preserve">dzelzceļa pasažieru pārvadātāji, </w:t>
            </w:r>
            <w:r w:rsidRPr="00BC5C97">
              <w:rPr>
                <w:rFonts w:cs="Times New Roman"/>
              </w:rPr>
              <w:t>pašvaldības</w:t>
            </w:r>
            <w:r w:rsidR="00A97BB6" w:rsidRPr="00BC5C97">
              <w:rPr>
                <w:rFonts w:cs="Times New Roman"/>
              </w:rPr>
              <w:t>, prāmju termināļi, kuģošanas līnijas</w:t>
            </w:r>
          </w:p>
        </w:tc>
        <w:tc>
          <w:tcPr>
            <w:tcW w:w="1588" w:type="dxa"/>
          </w:tcPr>
          <w:p w14:paraId="71F4A56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517B7BB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4BB5FA17" w14:textId="77777777" w:rsidTr="00DD0DCE">
        <w:trPr>
          <w:cantSplit/>
        </w:trPr>
        <w:tc>
          <w:tcPr>
            <w:tcW w:w="5807" w:type="dxa"/>
          </w:tcPr>
          <w:p w14:paraId="450A6382" w14:textId="77777777" w:rsidR="00203E3B" w:rsidRPr="00BC5C97" w:rsidRDefault="00203E3B" w:rsidP="00F76125">
            <w:pPr>
              <w:numPr>
                <w:ilvl w:val="0"/>
                <w:numId w:val="11"/>
              </w:numPr>
              <w:contextualSpacing w:val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Braucienu plāni, papildinformācija, pieejamības pārbaude:</w:t>
            </w:r>
          </w:p>
        </w:tc>
        <w:tc>
          <w:tcPr>
            <w:tcW w:w="3686" w:type="dxa"/>
          </w:tcPr>
          <w:p w14:paraId="3A985EA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14:paraId="0273D9C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14:paraId="3176681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14:paraId="2684B239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="004F12AD" w:rsidRPr="00BC5C97" w14:paraId="36458140" w14:textId="77777777" w:rsidTr="00DD0DCE">
        <w:trPr>
          <w:cantSplit/>
        </w:trPr>
        <w:tc>
          <w:tcPr>
            <w:tcW w:w="5807" w:type="dxa"/>
          </w:tcPr>
          <w:p w14:paraId="1F4825D7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 xml:space="preserve">vispārējie standarta/pamata tarifi (visi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līnijsatiksmes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 transporta veidi):</w:t>
            </w:r>
          </w:p>
          <w:p w14:paraId="2DE068A5" w14:textId="77777777" w:rsidR="00203E3B" w:rsidRPr="00BC5C97" w:rsidRDefault="00203E3B" w:rsidP="00203E3B">
            <w:pPr>
              <w:spacing w:before="120"/>
              <w:ind w:left="216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—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tarifu tīkla dati (tarifu zonas/pieturvietas un tarifu līmeņi),</w:t>
            </w:r>
          </w:p>
          <w:p w14:paraId="151B5CFB" w14:textId="77777777" w:rsidR="00203E3B" w:rsidRPr="00BC5C97" w:rsidRDefault="00203E3B" w:rsidP="00203E3B">
            <w:pPr>
              <w:spacing w:before="120"/>
              <w:ind w:left="216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—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standarta tarifu struktūras (no punkta uz punktu, tostarp dienas un nedēļas tarifi, zonu tarifi, vienoti tarifi);</w:t>
            </w:r>
          </w:p>
          <w:p w14:paraId="55CAD742" w14:textId="77777777" w:rsidR="00203E3B" w:rsidRPr="00BC5C97" w:rsidRDefault="00203E3B" w:rsidP="00203E3B">
            <w:pPr>
              <w:spacing w:before="120"/>
              <w:ind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</w:p>
        </w:tc>
        <w:tc>
          <w:tcPr>
            <w:tcW w:w="3686" w:type="dxa"/>
          </w:tcPr>
          <w:p w14:paraId="61B0E327" w14:textId="38F7AFB6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5A0749C0" w14:textId="63E099EB" w:rsidR="00203E3B" w:rsidRPr="00BC5C97" w:rsidRDefault="00467985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ATD, </w:t>
            </w:r>
            <w:r w:rsidR="0026349F" w:rsidRPr="00BC5C97">
              <w:rPr>
                <w:rFonts w:cs="Times New Roman"/>
              </w:rPr>
              <w:t xml:space="preserve">dzelzceļa pasažieru pārvadātāji, </w:t>
            </w:r>
            <w:r w:rsidRPr="00BC5C97">
              <w:rPr>
                <w:rFonts w:cs="Times New Roman"/>
              </w:rPr>
              <w:t>pašvaldības</w:t>
            </w:r>
            <w:r w:rsidR="00A97BB6" w:rsidRPr="00BC5C97">
              <w:rPr>
                <w:rFonts w:cs="Times New Roman"/>
              </w:rPr>
              <w:t>, kuģošanas līnijas</w:t>
            </w:r>
            <w:r w:rsidR="00246F58" w:rsidRPr="00BC5C97">
              <w:rPr>
                <w:rFonts w:cs="Times New Roman"/>
              </w:rPr>
              <w:t>, gaisa pārvadātāji</w:t>
            </w:r>
          </w:p>
        </w:tc>
        <w:tc>
          <w:tcPr>
            <w:tcW w:w="1588" w:type="dxa"/>
          </w:tcPr>
          <w:p w14:paraId="64A52AE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2F6AFBA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6D4D6A30" w14:textId="77777777" w:rsidTr="00DD0DCE">
        <w:trPr>
          <w:cantSplit/>
        </w:trPr>
        <w:tc>
          <w:tcPr>
            <w:tcW w:w="5807" w:type="dxa"/>
          </w:tcPr>
          <w:p w14:paraId="237C3B95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transportlīdzekļu aprīkojums, piemēram, vagonu klases, bezvadu interneta savienojums transportlīdzeklī.</w:t>
            </w:r>
          </w:p>
        </w:tc>
        <w:tc>
          <w:tcPr>
            <w:tcW w:w="3686" w:type="dxa"/>
          </w:tcPr>
          <w:p w14:paraId="700699F8" w14:textId="111CA6F9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484DACF0" w14:textId="021BEEC2" w:rsidR="00203E3B" w:rsidRPr="00BC5C97" w:rsidRDefault="00467985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ATD, </w:t>
            </w:r>
            <w:r w:rsidR="002C705B" w:rsidRPr="00BC5C97">
              <w:rPr>
                <w:rFonts w:cs="Times New Roman"/>
              </w:rPr>
              <w:t xml:space="preserve">dzelzceļa pasažieru pārvadātāji, </w:t>
            </w:r>
            <w:r w:rsidRPr="00BC5C97">
              <w:rPr>
                <w:rFonts w:cs="Times New Roman"/>
              </w:rPr>
              <w:t>pašvaldības</w:t>
            </w:r>
            <w:r w:rsidR="00A97BB6" w:rsidRPr="00BC5C97">
              <w:rPr>
                <w:rFonts w:cs="Times New Roman"/>
              </w:rPr>
              <w:t>, kuģošanas līnijas</w:t>
            </w:r>
          </w:p>
        </w:tc>
        <w:tc>
          <w:tcPr>
            <w:tcW w:w="1588" w:type="dxa"/>
          </w:tcPr>
          <w:p w14:paraId="66F0581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2D71441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7ED9CBAF" w14:textId="77777777" w:rsidTr="00DD0DCE">
        <w:trPr>
          <w:cantSplit/>
        </w:trPr>
        <w:tc>
          <w:tcPr>
            <w:tcW w:w="5807" w:type="dxa"/>
          </w:tcPr>
          <w:p w14:paraId="4DEF92BF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/>
                <w:bCs/>
                <w:color w:val="000000"/>
                <w:shd w:val="clear" w:color="auto" w:fill="FFFFFF"/>
              </w:rPr>
              <w:t xml:space="preserve"> 1.3. </w:t>
            </w:r>
            <w:r w:rsidRPr="00BC5C97"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  <w:t>3. līmeņa pakalpojums</w:t>
            </w:r>
          </w:p>
        </w:tc>
        <w:tc>
          <w:tcPr>
            <w:tcW w:w="3686" w:type="dxa"/>
          </w:tcPr>
          <w:p w14:paraId="7ADD850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14:paraId="1F4516A4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14:paraId="388254F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14:paraId="7B01605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4F12AD" w:rsidRPr="00BC5C97" w14:paraId="120F69CC" w14:textId="77777777" w:rsidTr="00DD0DCE">
        <w:trPr>
          <w:cantSplit/>
        </w:trPr>
        <w:tc>
          <w:tcPr>
            <w:tcW w:w="5807" w:type="dxa"/>
          </w:tcPr>
          <w:p w14:paraId="0467EFF0" w14:textId="77777777" w:rsidR="00203E3B" w:rsidRPr="00BC5C97" w:rsidRDefault="00203E3B" w:rsidP="00F76125">
            <w:pPr>
              <w:numPr>
                <w:ilvl w:val="0"/>
                <w:numId w:val="12"/>
              </w:numPr>
              <w:contextualSpacing w:val="0"/>
              <w:jc w:val="left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 xml:space="preserve">Vispārējie/pamata un speciālie tarifi saskaņā ar detalizētu pieprasījumu (visi </w:t>
            </w:r>
            <w:proofErr w:type="spellStart"/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līnijsatiksmes</w:t>
            </w:r>
            <w:proofErr w:type="spellEnd"/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 xml:space="preserve"> transporta veidi):</w:t>
            </w:r>
          </w:p>
        </w:tc>
        <w:tc>
          <w:tcPr>
            <w:tcW w:w="3686" w:type="dxa"/>
          </w:tcPr>
          <w:p w14:paraId="226C8B4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14:paraId="3928DCE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14:paraId="6FAF017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14:paraId="27D784D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4F12AD" w:rsidRPr="00BC5C97" w14:paraId="71524B31" w14:textId="77777777" w:rsidTr="00DD0DCE">
        <w:trPr>
          <w:cantSplit/>
        </w:trPr>
        <w:tc>
          <w:tcPr>
            <w:tcW w:w="5807" w:type="dxa"/>
          </w:tcPr>
          <w:p w14:paraId="745A7419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i)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  <w:t>pasažieru klases (lietotāju klases, piemēram, pieaugušie, bērni, studenti, veterāni, personas ar apgrūtinātu piekļuvi, kvalificēšanās nosacījumi, ceļojumu klases, piemēram, 1. un 2. klase);</w:t>
            </w:r>
          </w:p>
        </w:tc>
        <w:tc>
          <w:tcPr>
            <w:tcW w:w="3686" w:type="dxa"/>
          </w:tcPr>
          <w:p w14:paraId="4D24DDBD" w14:textId="133E475F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1A5B82D7" w14:textId="04AA580B" w:rsidR="00203E3B" w:rsidRPr="00BC5C97" w:rsidRDefault="00467985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ATD, </w:t>
            </w:r>
            <w:r w:rsidR="002C705B" w:rsidRPr="00BC5C97">
              <w:rPr>
                <w:rFonts w:cs="Times New Roman"/>
              </w:rPr>
              <w:t xml:space="preserve">dzelzceļa pasažieru pārvadātāji, </w:t>
            </w:r>
            <w:r w:rsidRPr="00BC5C97">
              <w:rPr>
                <w:rFonts w:cs="Times New Roman"/>
              </w:rPr>
              <w:t>pašvaldības</w:t>
            </w:r>
            <w:r w:rsidR="00A97BB6" w:rsidRPr="00BC5C97">
              <w:rPr>
                <w:rFonts w:cs="Times New Roman"/>
              </w:rPr>
              <w:t>, kuģošanas līnijas</w:t>
            </w:r>
            <w:r w:rsidR="00A51F12" w:rsidRPr="00BC5C97">
              <w:rPr>
                <w:rFonts w:cs="Times New Roman"/>
              </w:rPr>
              <w:t>, gaisa pārvadātāji</w:t>
            </w:r>
          </w:p>
        </w:tc>
        <w:tc>
          <w:tcPr>
            <w:tcW w:w="1588" w:type="dxa"/>
          </w:tcPr>
          <w:p w14:paraId="43B72A2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64D8EEE9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7FCC085E" w14:textId="77777777" w:rsidTr="00DD0DCE">
        <w:trPr>
          <w:cantSplit/>
        </w:trPr>
        <w:tc>
          <w:tcPr>
            <w:tcW w:w="5807" w:type="dxa"/>
          </w:tcPr>
          <w:p w14:paraId="7D1B7BE0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ii) vispārējie tarifu produkti (tiesības, piemēram, uz zonas/no punktu uz punktu, tostarp dienas un nedēļas biļetēm/vienu biļeti/biļeti turpceļam un atpakaļceļam, izmantošanas tiesības, pamata izmantošanas nosacījumi, piemēram, derīguma termiņš/pārvadātājs/brauciena laiks/pārsēšanās, standarta tarifi dažādiem no punkta uz punktu pāriem, tostarp dienas un nedēļas tarifi/zonu tarifi/vienoti tarifi);</w:t>
            </w:r>
          </w:p>
        </w:tc>
        <w:tc>
          <w:tcPr>
            <w:tcW w:w="3686" w:type="dxa"/>
          </w:tcPr>
          <w:p w14:paraId="226C41EE" w14:textId="5744C1BB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2E29FD30" w14:textId="2641D923" w:rsidR="00203E3B" w:rsidRPr="00BC5C97" w:rsidRDefault="00467985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ATD, </w:t>
            </w:r>
            <w:r w:rsidR="002C705B" w:rsidRPr="00BC5C97">
              <w:rPr>
                <w:rFonts w:cs="Times New Roman"/>
              </w:rPr>
              <w:t xml:space="preserve">dzelzceļa pasažieru pārvadātāji, </w:t>
            </w:r>
            <w:r w:rsidRPr="00BC5C97">
              <w:rPr>
                <w:rFonts w:cs="Times New Roman"/>
              </w:rPr>
              <w:t>pašvaldības</w:t>
            </w:r>
            <w:r w:rsidR="00A97BB6" w:rsidRPr="00BC5C97">
              <w:rPr>
                <w:rFonts w:cs="Times New Roman"/>
              </w:rPr>
              <w:t>, kuģošanas līnijas</w:t>
            </w:r>
          </w:p>
        </w:tc>
        <w:tc>
          <w:tcPr>
            <w:tcW w:w="1588" w:type="dxa"/>
          </w:tcPr>
          <w:p w14:paraId="1BE2D6F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685E2C0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4C4F297F" w14:textId="77777777" w:rsidTr="00DD0DCE">
        <w:trPr>
          <w:cantSplit/>
        </w:trPr>
        <w:tc>
          <w:tcPr>
            <w:tcW w:w="5807" w:type="dxa"/>
          </w:tcPr>
          <w:p w14:paraId="5169F9B4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iii) speciālo tarifu produkti: piedāvājumi ar papildu speciāliem nosacījumiem, piemēram, atlaižu tarifi, grupu tarifi, sezonas biļetes, apkopoti produkti, kas ietver dažādus produktus un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papildproduktus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>, piemēram, autostāvvietu un ceļošanu, minimālais uzturēšanās laiks;</w:t>
            </w:r>
          </w:p>
        </w:tc>
        <w:tc>
          <w:tcPr>
            <w:tcW w:w="3686" w:type="dxa"/>
          </w:tcPr>
          <w:p w14:paraId="699D5C75" w14:textId="03C901F2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54F0EE30" w14:textId="75DE13A3" w:rsidR="00203E3B" w:rsidRPr="00BC5C97" w:rsidRDefault="00467985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ATD, </w:t>
            </w:r>
            <w:r w:rsidR="002C705B" w:rsidRPr="00BC5C97">
              <w:rPr>
                <w:rFonts w:cs="Times New Roman"/>
              </w:rPr>
              <w:t>dzelzceļa pasažieru pārvadātāji</w:t>
            </w:r>
            <w:r w:rsidRPr="00BC5C97">
              <w:rPr>
                <w:rFonts w:cs="Times New Roman"/>
              </w:rPr>
              <w:t>, pašvaldības</w:t>
            </w:r>
            <w:r w:rsidR="00A97BB6" w:rsidRPr="00BC5C97">
              <w:rPr>
                <w:rFonts w:cs="Times New Roman"/>
              </w:rPr>
              <w:t>, kuģošanas līnijas</w:t>
            </w:r>
          </w:p>
        </w:tc>
        <w:tc>
          <w:tcPr>
            <w:tcW w:w="1588" w:type="dxa"/>
          </w:tcPr>
          <w:p w14:paraId="39EE80A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0DCB538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61E5CBB2" w14:textId="77777777" w:rsidTr="00DD0DCE">
        <w:trPr>
          <w:cantSplit/>
        </w:trPr>
        <w:tc>
          <w:tcPr>
            <w:tcW w:w="5807" w:type="dxa"/>
          </w:tcPr>
          <w:p w14:paraId="13F7B85E" w14:textId="2F929DDD" w:rsidR="00203E3B" w:rsidRPr="00BC5C97" w:rsidRDefault="00203E3B" w:rsidP="00467985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iv) tirdzniecības pamatnosacījumi, piemēram,</w:t>
            </w:r>
            <w:r w:rsidR="007A543C" w:rsidRPr="00BC5C97">
              <w:rPr>
                <w:rFonts w:eastAsia="Times New Roman" w:cs="Times New Roman"/>
                <w:color w:val="000000"/>
                <w:lang w:eastAsia="lv-LV"/>
              </w:rPr>
              <w:t xml:space="preserve"> 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>atmaksāšana/aizstāšana/</w:t>
            </w:r>
            <w:r w:rsidR="00467985" w:rsidRPr="00BC5C97">
              <w:rPr>
                <w:rFonts w:eastAsia="Times New Roman" w:cs="Times New Roman"/>
                <w:color w:val="000000"/>
                <w:lang w:eastAsia="lv-LV"/>
              </w:rPr>
              <w:t xml:space="preserve"> 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>apmainīšana/pārcelšana un rezervēšanas pamatnosacījumi, piemēram, iegādāšanās periods, derīguma termiņi, maršruta ierobežojumi/tarifu zonu secība, minimālais uzturēšanās laiks.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ab/>
            </w:r>
          </w:p>
        </w:tc>
        <w:tc>
          <w:tcPr>
            <w:tcW w:w="3686" w:type="dxa"/>
          </w:tcPr>
          <w:p w14:paraId="2168AFB6" w14:textId="4873D0D9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4829B07C" w14:textId="043CCC9C" w:rsidR="00203E3B" w:rsidRPr="00BC5C97" w:rsidRDefault="00467985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ATD, </w:t>
            </w:r>
            <w:r w:rsidR="002C705B" w:rsidRPr="00BC5C97">
              <w:rPr>
                <w:rFonts w:cs="Times New Roman"/>
              </w:rPr>
              <w:t>dzelzceļa pasažieru pārvadātāji</w:t>
            </w:r>
            <w:r w:rsidRPr="00BC5C97">
              <w:rPr>
                <w:rFonts w:cs="Times New Roman"/>
              </w:rPr>
              <w:t>, pašvaldības</w:t>
            </w:r>
            <w:r w:rsidR="00110D00" w:rsidRPr="00BC5C97">
              <w:rPr>
                <w:rFonts w:cs="Times New Roman"/>
              </w:rPr>
              <w:t>, kuģošanas līnijas</w:t>
            </w:r>
          </w:p>
        </w:tc>
        <w:tc>
          <w:tcPr>
            <w:tcW w:w="1588" w:type="dxa"/>
          </w:tcPr>
          <w:p w14:paraId="026456F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5E6849D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55500EE4" w14:textId="77777777" w:rsidTr="00DD0DCE">
        <w:trPr>
          <w:cantSplit/>
        </w:trPr>
        <w:tc>
          <w:tcPr>
            <w:tcW w:w="5807" w:type="dxa"/>
          </w:tcPr>
          <w:p w14:paraId="47C44F8B" w14:textId="77777777" w:rsidR="00203E3B" w:rsidRPr="00BC5C97" w:rsidRDefault="00203E3B" w:rsidP="00F76125">
            <w:pPr>
              <w:numPr>
                <w:ilvl w:val="0"/>
                <w:numId w:val="12"/>
              </w:numPr>
              <w:spacing w:before="120"/>
              <w:contextualSpacing w:val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Informācijas pakalpojumi (visi transporta veidi):</w:t>
            </w:r>
          </w:p>
        </w:tc>
        <w:tc>
          <w:tcPr>
            <w:tcW w:w="3686" w:type="dxa"/>
          </w:tcPr>
          <w:p w14:paraId="512C6634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14:paraId="2F59C98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14:paraId="22945A4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14:paraId="3058AF7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="004F12AD" w:rsidRPr="00BC5C97" w14:paraId="0B608B37" w14:textId="77777777" w:rsidTr="00DD0DCE">
        <w:trPr>
          <w:cantSplit/>
        </w:trPr>
        <w:tc>
          <w:tcPr>
            <w:tcW w:w="5807" w:type="dxa"/>
          </w:tcPr>
          <w:p w14:paraId="7B58368A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i) kā maksāt ceļu nodevas (tostarp mazumtirdzniecības kanāli, realizācijas metodes, maksāšanas veidi);</w:t>
            </w:r>
          </w:p>
        </w:tc>
        <w:tc>
          <w:tcPr>
            <w:tcW w:w="3686" w:type="dxa"/>
          </w:tcPr>
          <w:p w14:paraId="023133B0" w14:textId="1E1FFF62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34989B9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</w:p>
        </w:tc>
        <w:tc>
          <w:tcPr>
            <w:tcW w:w="1588" w:type="dxa"/>
          </w:tcPr>
          <w:p w14:paraId="5D96A41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7722C15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7C947E3A" w14:textId="77777777" w:rsidTr="00DD0DCE">
        <w:trPr>
          <w:cantSplit/>
        </w:trPr>
        <w:tc>
          <w:tcPr>
            <w:tcW w:w="5807" w:type="dxa"/>
          </w:tcPr>
          <w:p w14:paraId="11C977A7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ii) kā rezervēt automobiļu koplietošanu, taksometru,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velonomu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 u. c. (tostarp mazumtirdzniecības kanāli, realizācijas metodes, maksāšanas veidi);</w:t>
            </w:r>
          </w:p>
        </w:tc>
        <w:tc>
          <w:tcPr>
            <w:tcW w:w="3686" w:type="dxa"/>
          </w:tcPr>
          <w:p w14:paraId="78FFFDC2" w14:textId="4C951151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0FB6EF3E" w14:textId="76B7FD6E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ATD</w:t>
            </w:r>
            <w:r w:rsidR="007A543C" w:rsidRPr="00BC5C97">
              <w:rPr>
                <w:rFonts w:cs="Times New Roman"/>
              </w:rPr>
              <w:t>, pašvaldības, LVC</w:t>
            </w:r>
          </w:p>
        </w:tc>
        <w:tc>
          <w:tcPr>
            <w:tcW w:w="1588" w:type="dxa"/>
          </w:tcPr>
          <w:p w14:paraId="7804E96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6F7BD48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77BDF1CA" w14:textId="77777777" w:rsidTr="00DD0DCE">
        <w:trPr>
          <w:cantSplit/>
        </w:trPr>
        <w:tc>
          <w:tcPr>
            <w:tcW w:w="5807" w:type="dxa"/>
          </w:tcPr>
          <w:p w14:paraId="67BB72C6" w14:textId="2B822788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iii) kur/kā norēķināties par autostāvvietu, publiski</w:t>
            </w:r>
            <w:r w:rsidR="007A543C" w:rsidRPr="00BC5C97">
              <w:rPr>
                <w:rFonts w:eastAsia="Times New Roman" w:cs="Times New Roman"/>
                <w:color w:val="000000"/>
                <w:lang w:eastAsia="lv-LV"/>
              </w:rPr>
              <w:t xml:space="preserve"> </w:t>
            </w:r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pieejamām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elektrotransportlīdzekļu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 uzlādes stacijām un CNG/LNG, ūdeņraža, benzīna dīzeļdegvielas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uzpildes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 stacijās (tostarp mazumtirdzniecības kanāli, realizācijas metodes, maksāšanas veidi).</w:t>
            </w:r>
          </w:p>
        </w:tc>
        <w:tc>
          <w:tcPr>
            <w:tcW w:w="3686" w:type="dxa"/>
          </w:tcPr>
          <w:p w14:paraId="1D2F11F0" w14:textId="0681222E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31CFEF44" w14:textId="10A98E06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LVC</w:t>
            </w:r>
            <w:r w:rsidR="007A543C" w:rsidRPr="00BC5C97">
              <w:rPr>
                <w:rFonts w:cs="Times New Roman"/>
              </w:rPr>
              <w:t>, pašvaldības</w:t>
            </w:r>
          </w:p>
        </w:tc>
        <w:tc>
          <w:tcPr>
            <w:tcW w:w="1588" w:type="dxa"/>
          </w:tcPr>
          <w:p w14:paraId="111ADDB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4EB7AEE9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4FB8AEF5" w14:textId="77777777" w:rsidTr="00DD0DCE">
        <w:trPr>
          <w:cantSplit/>
        </w:trPr>
        <w:tc>
          <w:tcPr>
            <w:tcW w:w="5807" w:type="dxa"/>
          </w:tcPr>
          <w:p w14:paraId="4CF1C7B8" w14:textId="77777777" w:rsidR="00203E3B" w:rsidRPr="00BC5C97" w:rsidRDefault="00203E3B" w:rsidP="00F76125">
            <w:pPr>
              <w:numPr>
                <w:ilvl w:val="0"/>
                <w:numId w:val="12"/>
              </w:numPr>
              <w:spacing w:before="120"/>
              <w:contextualSpacing w:val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Braucienu plāni:</w:t>
            </w:r>
          </w:p>
        </w:tc>
        <w:tc>
          <w:tcPr>
            <w:tcW w:w="3686" w:type="dxa"/>
          </w:tcPr>
          <w:p w14:paraId="7287C91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14:paraId="5E39683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14:paraId="5B60EF0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14:paraId="30BFF8C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="004F12AD" w:rsidRPr="00BC5C97" w14:paraId="0D1F83D7" w14:textId="77777777" w:rsidTr="00DD0DCE">
        <w:trPr>
          <w:cantSplit/>
        </w:trPr>
        <w:tc>
          <w:tcPr>
            <w:tcW w:w="5807" w:type="dxa"/>
          </w:tcPr>
          <w:p w14:paraId="7B1CC8B6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 xml:space="preserve">i) sīka informācija par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veloceļu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 tīklu (seguma kvalitāte, iespēja braukt blakus, ceļš dalīts ar citu transporta veidu, ceļš/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bezceļš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ainavceļš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>, tikai gājējiem, nobraukšanas vai piekļūšanas ierobežojumi (piemēram, pretēji plūsmai vai satiksmei);</w:t>
            </w:r>
          </w:p>
        </w:tc>
        <w:tc>
          <w:tcPr>
            <w:tcW w:w="3686" w:type="dxa"/>
          </w:tcPr>
          <w:p w14:paraId="1A4CFAE9" w14:textId="2308F868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16427BD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14:paraId="0F9492C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51CEFF28" w14:textId="6BE44DCB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4F12AD" w:rsidRPr="00BC5C97" w14:paraId="16ED7FDF" w14:textId="77777777" w:rsidTr="00DD0DCE">
        <w:trPr>
          <w:cantSplit/>
        </w:trPr>
        <w:tc>
          <w:tcPr>
            <w:tcW w:w="5807" w:type="dxa"/>
          </w:tcPr>
          <w:p w14:paraId="0D118E93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ii) parametri, kas nepieciešami vides faktora aprēķināšanai, piemēram, oglekļa emisijas katram transportlīdzekļa veidam, uz pasažierkilometru vai noieto attālumu;</w:t>
            </w:r>
          </w:p>
        </w:tc>
        <w:tc>
          <w:tcPr>
            <w:tcW w:w="3686" w:type="dxa"/>
          </w:tcPr>
          <w:p w14:paraId="75974B1B" w14:textId="2A2E8260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4829435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14:paraId="720A510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10D35841" w14:textId="205A6264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4F12AD" w:rsidRPr="00BC5C97" w14:paraId="63FC2A72" w14:textId="77777777" w:rsidTr="00DD0DCE">
        <w:trPr>
          <w:cantSplit/>
        </w:trPr>
        <w:tc>
          <w:tcPr>
            <w:tcW w:w="5807" w:type="dxa"/>
          </w:tcPr>
          <w:p w14:paraId="304F41B7" w14:textId="77777777" w:rsidR="00203E3B" w:rsidRPr="00BC5C97" w:rsidRDefault="00203E3B" w:rsidP="00203E3B">
            <w:pPr>
              <w:spacing w:before="120"/>
              <w:ind w:left="144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iii) parametri izmaksu aprēķināšanai, piemēram, degvielas patēriņš.</w:t>
            </w:r>
          </w:p>
        </w:tc>
        <w:tc>
          <w:tcPr>
            <w:tcW w:w="3686" w:type="dxa"/>
          </w:tcPr>
          <w:p w14:paraId="6B98C9B1" w14:textId="554C797C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5F7E7EB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14:paraId="12CF1BA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2E6496DB" w14:textId="51F4F971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4F12AD" w:rsidRPr="00BC5C97" w14:paraId="024198B4" w14:textId="77777777" w:rsidTr="00DD0DCE">
        <w:trPr>
          <w:cantSplit/>
        </w:trPr>
        <w:tc>
          <w:tcPr>
            <w:tcW w:w="5807" w:type="dxa"/>
          </w:tcPr>
          <w:p w14:paraId="5BF53DEA" w14:textId="77777777" w:rsidR="00203E3B" w:rsidRPr="00BC5C97" w:rsidRDefault="00203E3B" w:rsidP="00F76125">
            <w:pPr>
              <w:numPr>
                <w:ilvl w:val="0"/>
                <w:numId w:val="12"/>
              </w:numPr>
              <w:spacing w:before="120"/>
              <w:contextualSpacing w:val="0"/>
              <w:jc w:val="left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Brauciena plāna aprēķināšana:</w:t>
            </w:r>
          </w:p>
          <w:p w14:paraId="6A55266D" w14:textId="77777777" w:rsidR="00203E3B" w:rsidRPr="00BC5C97" w:rsidRDefault="00203E3B" w:rsidP="00203E3B">
            <w:pPr>
              <w:spacing w:before="120"/>
              <w:ind w:left="1080" w:firstLine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aplēstais brauciena laiks pa dienu veidiem, laikposmiem un transporta veidiem/transporta veidu kombinācijām.</w:t>
            </w:r>
          </w:p>
        </w:tc>
        <w:tc>
          <w:tcPr>
            <w:tcW w:w="3686" w:type="dxa"/>
          </w:tcPr>
          <w:p w14:paraId="5FB01D6E" w14:textId="71DD775D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0265EC24" w14:textId="3D50D749" w:rsidR="00203E3B" w:rsidRPr="00BC5C97" w:rsidRDefault="004525F6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 xml:space="preserve">ATD, </w:t>
            </w:r>
            <w:r w:rsidR="008B1A7E" w:rsidRPr="00BC5C97">
              <w:rPr>
                <w:rFonts w:cs="Times New Roman"/>
              </w:rPr>
              <w:t>starptautiskie dzelzceļa pasažieru pārvadātāji,</w:t>
            </w:r>
            <w:r w:rsidRPr="00BC5C97">
              <w:rPr>
                <w:rFonts w:cs="Times New Roman"/>
              </w:rPr>
              <w:t xml:space="preserve"> pašvaldības</w:t>
            </w:r>
            <w:r w:rsidR="00110D00" w:rsidRPr="00BC5C97">
              <w:rPr>
                <w:rFonts w:cs="Times New Roman"/>
              </w:rPr>
              <w:t>, kuģošanas līnijas</w:t>
            </w:r>
            <w:r w:rsidR="00A51F12" w:rsidRPr="00BC5C97">
              <w:rPr>
                <w:rFonts w:cs="Times New Roman"/>
              </w:rPr>
              <w:t>, lidostas</w:t>
            </w:r>
          </w:p>
        </w:tc>
        <w:tc>
          <w:tcPr>
            <w:tcW w:w="1588" w:type="dxa"/>
          </w:tcPr>
          <w:p w14:paraId="1B20D92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5636755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Latvijas transporta tīkls</w:t>
            </w:r>
          </w:p>
        </w:tc>
      </w:tr>
      <w:tr w:rsidR="004F12AD" w:rsidRPr="00BC5C97" w14:paraId="13360AF5" w14:textId="77777777" w:rsidTr="00DD0DCE">
        <w:trPr>
          <w:cantSplit/>
        </w:trPr>
        <w:tc>
          <w:tcPr>
            <w:tcW w:w="5807" w:type="dxa"/>
          </w:tcPr>
          <w:p w14:paraId="298BE70A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/>
                <w:bCs/>
                <w:color w:val="000000"/>
                <w:shd w:val="clear" w:color="auto" w:fill="FFFFFF"/>
              </w:rPr>
              <w:t>2.   Dinamisko maršruta un satiksmes datu veidi</w:t>
            </w:r>
          </w:p>
        </w:tc>
        <w:tc>
          <w:tcPr>
            <w:tcW w:w="3686" w:type="dxa"/>
          </w:tcPr>
          <w:p w14:paraId="772B469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14:paraId="523F3B0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14:paraId="5EC7B23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14:paraId="2E0BBBF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4F12AD" w:rsidRPr="00BC5C97" w14:paraId="58CA1363" w14:textId="77777777" w:rsidTr="00DD0DCE">
        <w:trPr>
          <w:cantSplit/>
        </w:trPr>
        <w:tc>
          <w:tcPr>
            <w:tcW w:w="5807" w:type="dxa"/>
          </w:tcPr>
          <w:p w14:paraId="1B4F1CE4" w14:textId="77777777" w:rsidR="00203E3B" w:rsidRPr="00BC5C97" w:rsidRDefault="00203E3B" w:rsidP="00203E3B">
            <w:pPr>
              <w:ind w:firstLine="0"/>
              <w:contextualSpacing w:val="0"/>
              <w:jc w:val="left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/>
                <w:bCs/>
                <w:color w:val="000000"/>
                <w:shd w:val="clear" w:color="auto" w:fill="FFFFFF"/>
              </w:rPr>
              <w:t>2.1.   </w:t>
            </w:r>
            <w:r w:rsidRPr="00BC5C97"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  <w:t>1. līmeņa pakalpojums</w:t>
            </w:r>
          </w:p>
        </w:tc>
        <w:tc>
          <w:tcPr>
            <w:tcW w:w="3686" w:type="dxa"/>
          </w:tcPr>
          <w:p w14:paraId="4514200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14:paraId="301DBE81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14:paraId="00222E6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14:paraId="3A5B39E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4F12AD" w:rsidRPr="00BC5C97" w14:paraId="4CD090A5" w14:textId="77777777" w:rsidTr="00DD0DCE">
        <w:trPr>
          <w:cantSplit/>
        </w:trPr>
        <w:tc>
          <w:tcPr>
            <w:tcW w:w="5807" w:type="dxa"/>
          </w:tcPr>
          <w:p w14:paraId="5B56A078" w14:textId="77777777" w:rsidR="00203E3B" w:rsidRPr="00BC5C97" w:rsidRDefault="00203E3B" w:rsidP="00203E3B">
            <w:pPr>
              <w:shd w:val="clear" w:color="auto" w:fill="FFFFFF"/>
              <w:spacing w:before="120"/>
              <w:ind w:left="720" w:firstLine="0"/>
              <w:contextualSpacing w:val="0"/>
              <w:rPr>
                <w:rFonts w:cs="Times New Roman"/>
                <w:b/>
                <w:bCs/>
                <w:color w:val="000000"/>
                <w:shd w:val="clear" w:color="auto" w:fill="FFFFFF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Garāmbraukšanas laiki, braucienu plāni un papildinformācija:</w:t>
            </w:r>
          </w:p>
        </w:tc>
        <w:tc>
          <w:tcPr>
            <w:tcW w:w="3686" w:type="dxa"/>
          </w:tcPr>
          <w:p w14:paraId="2556FDD4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14:paraId="15546684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14:paraId="61ED87C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14:paraId="707ED57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="004F12AD" w:rsidRPr="00BC5C97" w14:paraId="40A4265D" w14:textId="77777777" w:rsidTr="00DD0DCE">
        <w:trPr>
          <w:cantSplit/>
        </w:trPr>
        <w:tc>
          <w:tcPr>
            <w:tcW w:w="5807" w:type="dxa"/>
          </w:tcPr>
          <w:p w14:paraId="7849F65C" w14:textId="77777777" w:rsidR="00203E3B" w:rsidRPr="00BC5C97" w:rsidRDefault="00203E3B" w:rsidP="00203E3B">
            <w:pPr>
              <w:shd w:val="clear" w:color="auto" w:fill="FFFFFF"/>
              <w:spacing w:before="120"/>
              <w:ind w:left="72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lastRenderedPageBreak/>
              <w:t>i) traucējumi (visi transporta veidi);</w:t>
            </w:r>
          </w:p>
        </w:tc>
        <w:tc>
          <w:tcPr>
            <w:tcW w:w="3686" w:type="dxa"/>
          </w:tcPr>
          <w:p w14:paraId="487D2141" w14:textId="24471CD4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0371A1F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14:paraId="395E6089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74AA3445" w14:textId="60C2989F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4F12AD" w:rsidRPr="00BC5C97" w14:paraId="15D9174C" w14:textId="77777777" w:rsidTr="00DD0DCE">
        <w:trPr>
          <w:cantSplit/>
        </w:trPr>
        <w:tc>
          <w:tcPr>
            <w:tcW w:w="5807" w:type="dxa"/>
          </w:tcPr>
          <w:p w14:paraId="74609BD1" w14:textId="77777777" w:rsidR="00203E3B" w:rsidRPr="00BC5C97" w:rsidRDefault="00203E3B" w:rsidP="00203E3B">
            <w:pPr>
              <w:shd w:val="clear" w:color="auto" w:fill="FFFFFF"/>
              <w:spacing w:before="120"/>
              <w:ind w:left="72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ii) stāvokļa informācija reāllaikā – kavēšanās, anulēšana, garantēto savienojumu monitorings (visi transporta veidi);</w:t>
            </w:r>
          </w:p>
        </w:tc>
        <w:tc>
          <w:tcPr>
            <w:tcW w:w="3686" w:type="dxa"/>
          </w:tcPr>
          <w:p w14:paraId="39469F8E" w14:textId="770ABFBD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6563E38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14:paraId="441C7CD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13ED68C5" w14:textId="783F4769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4F12AD" w:rsidRPr="00BC5C97" w14:paraId="38A70032" w14:textId="77777777" w:rsidTr="00DD0DCE">
        <w:trPr>
          <w:cantSplit/>
        </w:trPr>
        <w:tc>
          <w:tcPr>
            <w:tcW w:w="5807" w:type="dxa"/>
          </w:tcPr>
          <w:p w14:paraId="445F8E42" w14:textId="77777777" w:rsidR="00203E3B" w:rsidRPr="00BC5C97" w:rsidRDefault="00203E3B" w:rsidP="00203E3B">
            <w:pPr>
              <w:shd w:val="clear" w:color="auto" w:fill="FFFFFF"/>
              <w:spacing w:before="120"/>
              <w:ind w:left="720"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iii) piekļuves mezglu elementu stāvoklis (tostarp dinamiska informācija atiešanas vietā, lifti/eskalatori, kas darbojas, slēgtu ieeju un izeju atrašanās vietas (visi </w:t>
            </w:r>
            <w:proofErr w:type="spellStart"/>
            <w:r w:rsidRPr="00BC5C97">
              <w:rPr>
                <w:rFonts w:eastAsia="Times New Roman" w:cs="Times New Roman"/>
                <w:color w:val="000000"/>
                <w:lang w:eastAsia="lv-LV"/>
              </w:rPr>
              <w:t>līnijsatiksmes</w:t>
            </w:r>
            <w:proofErr w:type="spellEnd"/>
            <w:r w:rsidRPr="00BC5C97">
              <w:rPr>
                <w:rFonts w:eastAsia="Times New Roman" w:cs="Times New Roman"/>
                <w:color w:val="000000"/>
                <w:lang w:eastAsia="lv-LV"/>
              </w:rPr>
              <w:t xml:space="preserve"> transporta veidi)).</w:t>
            </w:r>
          </w:p>
        </w:tc>
        <w:tc>
          <w:tcPr>
            <w:tcW w:w="3686" w:type="dxa"/>
          </w:tcPr>
          <w:p w14:paraId="20E1570A" w14:textId="726AB63C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7FD4E50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14:paraId="2563724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73239F66" w14:textId="514761C4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4F12AD" w:rsidRPr="00BC5C97" w14:paraId="13C0E7C9" w14:textId="77777777" w:rsidTr="00DD0DCE">
        <w:trPr>
          <w:cantSplit/>
        </w:trPr>
        <w:tc>
          <w:tcPr>
            <w:tcW w:w="5807" w:type="dxa"/>
          </w:tcPr>
          <w:p w14:paraId="79BF469E" w14:textId="77777777" w:rsidR="00203E3B" w:rsidRPr="00BC5C97" w:rsidRDefault="00203E3B" w:rsidP="00203E3B">
            <w:pPr>
              <w:shd w:val="clear" w:color="auto" w:fill="FFFFFF"/>
              <w:spacing w:before="120"/>
              <w:ind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cs="Times New Roman"/>
                <w:b/>
                <w:bCs/>
                <w:color w:val="000000"/>
                <w:shd w:val="clear" w:color="auto" w:fill="FFFFFF"/>
              </w:rPr>
              <w:t>2.2.   </w:t>
            </w:r>
            <w:r w:rsidRPr="00BC5C97"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  <w:t>2. līmeņa pakalpojums</w:t>
            </w:r>
          </w:p>
        </w:tc>
        <w:tc>
          <w:tcPr>
            <w:tcW w:w="3686" w:type="dxa"/>
          </w:tcPr>
          <w:p w14:paraId="3A050E0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14:paraId="6EF86C2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14:paraId="4B5ACC5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14:paraId="755D34D6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4F12AD" w:rsidRPr="00BC5C97" w14:paraId="32B45593" w14:textId="77777777" w:rsidTr="00DD0DCE">
        <w:trPr>
          <w:cantSplit/>
        </w:trPr>
        <w:tc>
          <w:tcPr>
            <w:tcW w:w="5807" w:type="dxa"/>
          </w:tcPr>
          <w:p w14:paraId="6A88CF2D" w14:textId="77777777" w:rsidR="00203E3B" w:rsidRPr="00BC5C97" w:rsidRDefault="00203E3B" w:rsidP="00F76125">
            <w:pPr>
              <w:numPr>
                <w:ilvl w:val="0"/>
                <w:numId w:val="13"/>
              </w:numPr>
              <w:shd w:val="clear" w:color="auto" w:fill="FFFFFF"/>
              <w:spacing w:before="120"/>
              <w:contextualSpacing w:val="0"/>
              <w:jc w:val="left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Garāmbraukšanas laiki, braucienu plāni un papildinformācija (visi transporta veidi):</w:t>
            </w:r>
          </w:p>
        </w:tc>
        <w:tc>
          <w:tcPr>
            <w:tcW w:w="3686" w:type="dxa"/>
          </w:tcPr>
          <w:p w14:paraId="1D80E44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14:paraId="74C2B6C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14:paraId="6CEB16E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14:paraId="11DBA77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4F12AD" w:rsidRPr="00BC5C97" w14:paraId="74D4A6E2" w14:textId="77777777" w:rsidTr="00DD0DCE">
        <w:trPr>
          <w:cantSplit/>
        </w:trPr>
        <w:tc>
          <w:tcPr>
            <w:tcW w:w="5807" w:type="dxa"/>
          </w:tcPr>
          <w:p w14:paraId="4B43BDF8" w14:textId="77777777" w:rsidR="00203E3B" w:rsidRPr="00BC5C97" w:rsidRDefault="00203E3B" w:rsidP="00203E3B">
            <w:pPr>
              <w:shd w:val="clear" w:color="auto" w:fill="FFFFFF"/>
              <w:spacing w:before="120"/>
              <w:ind w:left="720" w:firstLine="0"/>
              <w:contextualSpacing w:val="0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i) paredzamie pakalpojuma atiešanas un pienākšanas laiki;</w:t>
            </w:r>
          </w:p>
        </w:tc>
        <w:tc>
          <w:tcPr>
            <w:tcW w:w="3686" w:type="dxa"/>
          </w:tcPr>
          <w:p w14:paraId="00DBBD92" w14:textId="02DE1050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090441C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14:paraId="035C9B4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12BCECC9" w14:textId="2354D536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4F12AD" w:rsidRPr="00BC5C97" w14:paraId="08B13DCD" w14:textId="77777777" w:rsidTr="00DD0DCE">
        <w:trPr>
          <w:cantSplit/>
        </w:trPr>
        <w:tc>
          <w:tcPr>
            <w:tcW w:w="5807" w:type="dxa"/>
          </w:tcPr>
          <w:p w14:paraId="1D1315B7" w14:textId="77777777" w:rsidR="00203E3B" w:rsidRPr="00BC5C97" w:rsidRDefault="00203E3B" w:rsidP="00203E3B">
            <w:pPr>
              <w:shd w:val="clear" w:color="auto" w:fill="FFFFFF"/>
              <w:spacing w:before="120"/>
              <w:ind w:left="720" w:firstLine="0"/>
              <w:contextualSpacing w:val="0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ii) pašreizējie brauciena laiki ceļa posmā;</w:t>
            </w:r>
          </w:p>
        </w:tc>
        <w:tc>
          <w:tcPr>
            <w:tcW w:w="3686" w:type="dxa"/>
          </w:tcPr>
          <w:p w14:paraId="0034D50B" w14:textId="1C2491ED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05DDA605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14:paraId="2336C8F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07C76D1A" w14:textId="51C1C4B5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4F12AD" w:rsidRPr="00BC5C97" w14:paraId="31A710C9" w14:textId="77777777" w:rsidTr="00DD0DCE">
        <w:trPr>
          <w:cantSplit/>
        </w:trPr>
        <w:tc>
          <w:tcPr>
            <w:tcW w:w="5807" w:type="dxa"/>
          </w:tcPr>
          <w:p w14:paraId="129C97E9" w14:textId="77777777" w:rsidR="00203E3B" w:rsidRPr="00BC5C97" w:rsidRDefault="00203E3B" w:rsidP="00203E3B">
            <w:pPr>
              <w:shd w:val="clear" w:color="auto" w:fill="FFFFFF"/>
              <w:spacing w:before="120"/>
              <w:ind w:left="720" w:firstLine="0"/>
              <w:contextualSpacing w:val="0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lastRenderedPageBreak/>
              <w:t xml:space="preserve">iii) </w:t>
            </w:r>
            <w:proofErr w:type="spellStart"/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veloceļu</w:t>
            </w:r>
            <w:proofErr w:type="spellEnd"/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 xml:space="preserve"> tīkla slēgšana/novirzīšana.</w:t>
            </w:r>
          </w:p>
        </w:tc>
        <w:tc>
          <w:tcPr>
            <w:tcW w:w="3686" w:type="dxa"/>
          </w:tcPr>
          <w:p w14:paraId="1C7C8AD8" w14:textId="6A2968DC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70E73D5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14:paraId="72295C5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37C8E933" w14:textId="65DCEAB4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4F12AD" w:rsidRPr="00BC5C97" w14:paraId="0D01688F" w14:textId="77777777" w:rsidTr="00DD0DCE">
        <w:trPr>
          <w:cantSplit/>
        </w:trPr>
        <w:tc>
          <w:tcPr>
            <w:tcW w:w="5807" w:type="dxa"/>
          </w:tcPr>
          <w:p w14:paraId="713BBEE4" w14:textId="77777777" w:rsidR="00203E3B" w:rsidRPr="00BC5C97" w:rsidRDefault="00203E3B" w:rsidP="00F76125">
            <w:pPr>
              <w:numPr>
                <w:ilvl w:val="0"/>
                <w:numId w:val="13"/>
              </w:numPr>
              <w:shd w:val="clear" w:color="auto" w:fill="FFFFFF"/>
              <w:spacing w:before="120"/>
              <w:contextualSpacing w:val="0"/>
              <w:jc w:val="left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Informācijas pakalpojums:</w:t>
            </w:r>
          </w:p>
          <w:p w14:paraId="1C1722CC" w14:textId="77777777" w:rsidR="00203E3B" w:rsidRPr="00BC5C97" w:rsidRDefault="00203E3B" w:rsidP="00203E3B">
            <w:pPr>
              <w:shd w:val="clear" w:color="auto" w:fill="FFFFFF"/>
              <w:spacing w:before="120"/>
              <w:ind w:left="720" w:firstLine="0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 xml:space="preserve">publiski pieejamu </w:t>
            </w:r>
            <w:proofErr w:type="spellStart"/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elektrotransportlīdzekļu</w:t>
            </w:r>
            <w:proofErr w:type="spellEnd"/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 xml:space="preserve"> uzlādes staciju un ar CNG/LNG, ūdeņradi, benzīnu un dīzeļdegvielu darbināmu transportlīdzekļu </w:t>
            </w:r>
            <w:proofErr w:type="spellStart"/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uzpildes</w:t>
            </w:r>
            <w:proofErr w:type="spellEnd"/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 xml:space="preserve"> staciju pieejamība.</w:t>
            </w:r>
          </w:p>
        </w:tc>
        <w:tc>
          <w:tcPr>
            <w:tcW w:w="3686" w:type="dxa"/>
          </w:tcPr>
          <w:p w14:paraId="3E9EAA3A" w14:textId="51A8B5A2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67F53CCC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14:paraId="462A541F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60EA0652" w14:textId="0D9BCD03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4F12AD" w:rsidRPr="00BC5C97" w14:paraId="56B9803B" w14:textId="77777777" w:rsidTr="00DD0DCE">
        <w:trPr>
          <w:cantSplit/>
        </w:trPr>
        <w:tc>
          <w:tcPr>
            <w:tcW w:w="5807" w:type="dxa"/>
          </w:tcPr>
          <w:p w14:paraId="0A14F797" w14:textId="77777777" w:rsidR="00203E3B" w:rsidRPr="00BC5C97" w:rsidRDefault="00203E3B" w:rsidP="00F76125">
            <w:pPr>
              <w:numPr>
                <w:ilvl w:val="0"/>
                <w:numId w:val="13"/>
              </w:numPr>
              <w:shd w:val="clear" w:color="auto" w:fill="FFFFFF"/>
              <w:spacing w:before="120"/>
              <w:contextualSpacing w:val="0"/>
              <w:jc w:val="left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Pieejamības pārbaude:</w:t>
            </w:r>
          </w:p>
        </w:tc>
        <w:tc>
          <w:tcPr>
            <w:tcW w:w="3686" w:type="dxa"/>
          </w:tcPr>
          <w:p w14:paraId="616B13D3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</w:tcPr>
          <w:p w14:paraId="63E479C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588" w:type="dxa"/>
          </w:tcPr>
          <w:p w14:paraId="4F21290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</w:tcPr>
          <w:p w14:paraId="4630BC6D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</w:p>
        </w:tc>
      </w:tr>
      <w:tr w:rsidR="004F12AD" w:rsidRPr="00BC5C97" w14:paraId="7E9B2011" w14:textId="77777777" w:rsidTr="00DD0DCE">
        <w:trPr>
          <w:cantSplit/>
        </w:trPr>
        <w:tc>
          <w:tcPr>
            <w:tcW w:w="5807" w:type="dxa"/>
          </w:tcPr>
          <w:p w14:paraId="25794116" w14:textId="77777777" w:rsidR="00203E3B" w:rsidRPr="00BC5C97" w:rsidRDefault="00203E3B" w:rsidP="00203E3B">
            <w:pPr>
              <w:shd w:val="clear" w:color="auto" w:fill="FFFFFF"/>
              <w:spacing w:before="120"/>
              <w:ind w:left="720" w:firstLine="0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i) automobiļu koplietošanas pieejamība, velosipēdu koplietošanas pieejamība;</w:t>
            </w:r>
          </w:p>
        </w:tc>
        <w:tc>
          <w:tcPr>
            <w:tcW w:w="3686" w:type="dxa"/>
          </w:tcPr>
          <w:p w14:paraId="37C2A0D1" w14:textId="32891D4F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40A031C4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14:paraId="5CA1FCC0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4D6A35B4" w14:textId="0A2EFB61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4F12AD" w:rsidRPr="00BC5C97" w14:paraId="6A5A2EFC" w14:textId="77777777" w:rsidTr="00DD0DCE">
        <w:trPr>
          <w:cantSplit/>
        </w:trPr>
        <w:tc>
          <w:tcPr>
            <w:tcW w:w="5807" w:type="dxa"/>
          </w:tcPr>
          <w:p w14:paraId="0A0158ED" w14:textId="5FDE886A" w:rsidR="00203E3B" w:rsidRPr="00BC5C97" w:rsidRDefault="00203E3B" w:rsidP="004F12AD">
            <w:pPr>
              <w:shd w:val="clear" w:color="auto" w:fill="FFFFFF"/>
              <w:spacing w:before="120"/>
              <w:ind w:left="720" w:firstLine="0"/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BC5C97">
              <w:rPr>
                <w:rFonts w:cs="Times New Roman"/>
                <w:bCs/>
                <w:color w:val="000000"/>
                <w:shd w:val="clear" w:color="auto" w:fill="FFFFFF"/>
              </w:rPr>
              <w:t>ii) pieejamās vietas autostāvvietās (uz ielas un autostāvvietās), stāvvietu tarifi, ceļu nodevu tarifi.</w:t>
            </w:r>
          </w:p>
        </w:tc>
        <w:tc>
          <w:tcPr>
            <w:tcW w:w="3686" w:type="dxa"/>
          </w:tcPr>
          <w:p w14:paraId="70BD38C9" w14:textId="2470412A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26387C2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14:paraId="60004EE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06E06A49" w14:textId="72077E92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  <w:tr w:rsidR="004F12AD" w:rsidRPr="00BC5C97" w14:paraId="70B500D4" w14:textId="77777777" w:rsidTr="00DD0DCE">
        <w:trPr>
          <w:cantSplit/>
        </w:trPr>
        <w:tc>
          <w:tcPr>
            <w:tcW w:w="5807" w:type="dxa"/>
          </w:tcPr>
          <w:p w14:paraId="20C969CB" w14:textId="77777777" w:rsidR="00203E3B" w:rsidRPr="00BC5C97" w:rsidRDefault="00203E3B" w:rsidP="00203E3B">
            <w:pPr>
              <w:spacing w:before="120"/>
              <w:ind w:firstLine="0"/>
              <w:contextualSpacing w:val="0"/>
              <w:rPr>
                <w:rFonts w:eastAsia="Times New Roman" w:cs="Times New Roman"/>
                <w:b/>
                <w:color w:val="000000"/>
                <w:lang w:eastAsia="lv-LV"/>
              </w:rPr>
            </w:pPr>
            <w:r w:rsidRPr="00BC5C97">
              <w:rPr>
                <w:rFonts w:cs="Times New Roman"/>
                <w:b/>
                <w:bCs/>
                <w:color w:val="000000"/>
                <w:shd w:val="clear" w:color="auto" w:fill="FFFFFF"/>
              </w:rPr>
              <w:t>2.3.   </w:t>
            </w:r>
            <w:r w:rsidRPr="00BC5C97">
              <w:rPr>
                <w:rFonts w:cs="Times New Roman"/>
                <w:b/>
                <w:bCs/>
                <w:i/>
                <w:iCs/>
                <w:color w:val="000000"/>
                <w:shd w:val="clear" w:color="auto" w:fill="FFFFFF"/>
              </w:rPr>
              <w:t>3. līmeņa pakalpojums</w:t>
            </w:r>
          </w:p>
        </w:tc>
        <w:tc>
          <w:tcPr>
            <w:tcW w:w="3686" w:type="dxa"/>
          </w:tcPr>
          <w:p w14:paraId="69EC47F7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72" w:type="dxa"/>
          </w:tcPr>
          <w:p w14:paraId="2891C9EA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88" w:type="dxa"/>
          </w:tcPr>
          <w:p w14:paraId="7BFBE128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309" w:type="dxa"/>
          </w:tcPr>
          <w:p w14:paraId="08F9C2DB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4F12AD" w:rsidRPr="003B5A6D" w14:paraId="09E2737C" w14:textId="77777777" w:rsidTr="00DD0DCE">
        <w:trPr>
          <w:cantSplit/>
        </w:trPr>
        <w:tc>
          <w:tcPr>
            <w:tcW w:w="5807" w:type="dxa"/>
          </w:tcPr>
          <w:p w14:paraId="6AEDCAD6" w14:textId="77777777" w:rsidR="00203E3B" w:rsidRPr="00BC5C97" w:rsidRDefault="00203E3B" w:rsidP="00203E3B">
            <w:pPr>
              <w:shd w:val="clear" w:color="auto" w:fill="FFFFFF"/>
              <w:spacing w:before="120"/>
              <w:ind w:firstLine="0"/>
              <w:contextualSpacing w:val="0"/>
              <w:rPr>
                <w:rFonts w:eastAsia="Times New Roman" w:cs="Times New Roman"/>
                <w:color w:val="000000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Braucienu plāni:</w:t>
            </w:r>
          </w:p>
          <w:p w14:paraId="3F8B5D77" w14:textId="77777777" w:rsidR="00203E3B" w:rsidRPr="00BC5C97" w:rsidRDefault="00203E3B" w:rsidP="00203E3B">
            <w:pPr>
              <w:shd w:val="clear" w:color="auto" w:fill="FFFFFF"/>
              <w:spacing w:before="120"/>
              <w:ind w:firstLine="0"/>
              <w:contextualSpacing w:val="0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  <w:lang w:eastAsia="lv-LV"/>
              </w:rPr>
            </w:pPr>
            <w:r w:rsidRPr="00BC5C97">
              <w:rPr>
                <w:rFonts w:eastAsia="Times New Roman" w:cs="Times New Roman"/>
                <w:color w:val="000000"/>
                <w:lang w:eastAsia="lv-LV"/>
              </w:rPr>
              <w:t>prognozētie brauciena laiki ceļa posmā.</w:t>
            </w:r>
          </w:p>
        </w:tc>
        <w:tc>
          <w:tcPr>
            <w:tcW w:w="3686" w:type="dxa"/>
          </w:tcPr>
          <w:p w14:paraId="608D8375" w14:textId="42AEB5BF" w:rsidR="00203E3B" w:rsidRPr="00BC5C97" w:rsidRDefault="001E603C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Transporta iestādes, pārvadātāji, infrastruktūru pārvaldītāji vai transporta pēc pieprasījuma pakalpojumu sniedzēji</w:t>
            </w:r>
          </w:p>
        </w:tc>
        <w:tc>
          <w:tcPr>
            <w:tcW w:w="1672" w:type="dxa"/>
          </w:tcPr>
          <w:p w14:paraId="2FF9088E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  <w:b/>
              </w:rPr>
            </w:pPr>
            <w:r w:rsidRPr="00BC5C97">
              <w:rPr>
                <w:rFonts w:cs="Times New Roman"/>
              </w:rPr>
              <w:t>Nav noteiktas</w:t>
            </w:r>
          </w:p>
        </w:tc>
        <w:tc>
          <w:tcPr>
            <w:tcW w:w="1588" w:type="dxa"/>
          </w:tcPr>
          <w:p w14:paraId="7FC9FC62" w14:textId="77777777" w:rsidR="00203E3B" w:rsidRPr="00BC5C97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Viss ES transporta tīkls</w:t>
            </w:r>
          </w:p>
        </w:tc>
        <w:tc>
          <w:tcPr>
            <w:tcW w:w="1309" w:type="dxa"/>
          </w:tcPr>
          <w:p w14:paraId="02E442C7" w14:textId="3709DC18" w:rsidR="00203E3B" w:rsidRPr="003B5A6D" w:rsidRDefault="00203E3B" w:rsidP="00270BFF">
            <w:pPr>
              <w:ind w:firstLine="0"/>
              <w:contextualSpacing w:val="0"/>
              <w:jc w:val="center"/>
              <w:rPr>
                <w:rFonts w:cs="Times New Roman"/>
              </w:rPr>
            </w:pPr>
            <w:r w:rsidRPr="00BC5C97">
              <w:rPr>
                <w:rFonts w:cs="Times New Roman"/>
              </w:rPr>
              <w:t>Nav noteikts</w:t>
            </w:r>
          </w:p>
        </w:tc>
      </w:tr>
    </w:tbl>
    <w:p w14:paraId="7014D39E" w14:textId="77777777" w:rsidR="00172D5F" w:rsidRDefault="00172D5F" w:rsidP="003B5A6D">
      <w:pPr>
        <w:pStyle w:val="ListParagraph"/>
        <w:widowControl w:val="0"/>
        <w:spacing w:before="40" w:after="40"/>
        <w:ind w:left="0" w:right="57" w:firstLine="0"/>
      </w:pPr>
      <w:bookmarkStart w:id="0" w:name="_GoBack"/>
      <w:bookmarkEnd w:id="0"/>
    </w:p>
    <w:p w14:paraId="0079A170" w14:textId="77777777" w:rsidR="00172D5F" w:rsidRPr="00172D5F" w:rsidRDefault="00172D5F" w:rsidP="00172D5F">
      <w:pPr>
        <w:pStyle w:val="ListParagraph"/>
        <w:widowControl w:val="0"/>
        <w:spacing w:before="40" w:after="40"/>
        <w:ind w:right="57" w:firstLine="0"/>
        <w:rPr>
          <w:rFonts w:cs="Times New Roman"/>
        </w:rPr>
      </w:pPr>
      <w:r w:rsidRPr="00172D5F">
        <w:rPr>
          <w:rFonts w:cs="Times New Roman"/>
        </w:rPr>
        <w:t>Satiksmes ministrs</w:t>
      </w:r>
      <w:r w:rsidRPr="00172D5F">
        <w:rPr>
          <w:rFonts w:cs="Times New Roman"/>
        </w:rPr>
        <w:tab/>
      </w:r>
      <w:r w:rsidRPr="00172D5F">
        <w:rPr>
          <w:rFonts w:cs="Times New Roman"/>
        </w:rPr>
        <w:tab/>
      </w:r>
      <w:r w:rsidRPr="00172D5F">
        <w:rPr>
          <w:rFonts w:cs="Times New Roman"/>
        </w:rPr>
        <w:tab/>
      </w:r>
      <w:r w:rsidRPr="00172D5F">
        <w:rPr>
          <w:rFonts w:cs="Times New Roman"/>
        </w:rPr>
        <w:tab/>
      </w:r>
      <w:r w:rsidRPr="00172D5F">
        <w:rPr>
          <w:rFonts w:cs="Times New Roman"/>
        </w:rPr>
        <w:tab/>
        <w:t xml:space="preserve">          T. </w:t>
      </w:r>
      <w:proofErr w:type="spellStart"/>
      <w:r w:rsidRPr="00172D5F">
        <w:rPr>
          <w:rFonts w:cs="Times New Roman"/>
        </w:rPr>
        <w:t>Linkaits</w:t>
      </w:r>
      <w:proofErr w:type="spellEnd"/>
    </w:p>
    <w:p w14:paraId="553306E0" w14:textId="77777777" w:rsidR="00172D5F" w:rsidRPr="00172D5F" w:rsidRDefault="00172D5F" w:rsidP="00172D5F">
      <w:pPr>
        <w:pStyle w:val="ListParagraph"/>
        <w:widowControl w:val="0"/>
        <w:spacing w:before="40" w:after="40"/>
        <w:ind w:right="57" w:firstLine="0"/>
        <w:rPr>
          <w:rFonts w:cs="Times New Roman"/>
        </w:rPr>
      </w:pPr>
    </w:p>
    <w:p w14:paraId="5986FDDA" w14:textId="6979EE4E" w:rsidR="00172D5F" w:rsidRPr="003B5A6D" w:rsidRDefault="00172D5F" w:rsidP="00172D5F">
      <w:pPr>
        <w:pStyle w:val="ListParagraph"/>
        <w:widowControl w:val="0"/>
        <w:spacing w:before="40" w:after="40"/>
        <w:ind w:left="0" w:right="57" w:firstLine="709"/>
        <w:rPr>
          <w:rFonts w:cs="Times New Roman"/>
        </w:rPr>
      </w:pPr>
      <w:r w:rsidRPr="00172D5F">
        <w:rPr>
          <w:rFonts w:cs="Times New Roman"/>
        </w:rPr>
        <w:t>Vīza: valsts sekretāre</w:t>
      </w:r>
      <w:r w:rsidRPr="00172D5F">
        <w:rPr>
          <w:rFonts w:cs="Times New Roman"/>
        </w:rPr>
        <w:tab/>
      </w:r>
      <w:r w:rsidRPr="00172D5F">
        <w:rPr>
          <w:rFonts w:cs="Times New Roman"/>
        </w:rPr>
        <w:tab/>
      </w:r>
      <w:r w:rsidRPr="00172D5F">
        <w:rPr>
          <w:rFonts w:cs="Times New Roman"/>
        </w:rPr>
        <w:tab/>
      </w:r>
      <w:r w:rsidRPr="00172D5F">
        <w:rPr>
          <w:rFonts w:cs="Times New Roman"/>
        </w:rPr>
        <w:tab/>
      </w:r>
      <w:r w:rsidRPr="00172D5F">
        <w:rPr>
          <w:rFonts w:cs="Times New Roman"/>
        </w:rPr>
        <w:tab/>
        <w:t xml:space="preserve">           </w:t>
      </w:r>
      <w:proofErr w:type="spellStart"/>
      <w:r w:rsidRPr="00172D5F">
        <w:rPr>
          <w:rFonts w:cs="Times New Roman"/>
        </w:rPr>
        <w:t>I.Stepanova</w:t>
      </w:r>
      <w:proofErr w:type="spellEnd"/>
    </w:p>
    <w:sectPr w:rsidR="00172D5F" w:rsidRPr="003B5A6D" w:rsidSect="00726450">
      <w:headerReference w:type="default" r:id="rId8"/>
      <w:footerReference w:type="default" r:id="rId9"/>
      <w:footerReference w:type="first" r:id="rId10"/>
      <w:pgSz w:w="16838" w:h="11906" w:orient="landscape"/>
      <w:pgMar w:top="1800" w:right="1440" w:bottom="180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9399D" w14:textId="77777777" w:rsidR="00227BEC" w:rsidRDefault="00227BEC" w:rsidP="001D7CD4">
      <w:r>
        <w:separator/>
      </w:r>
    </w:p>
  </w:endnote>
  <w:endnote w:type="continuationSeparator" w:id="0">
    <w:p w14:paraId="2457A8C7" w14:textId="77777777" w:rsidR="00227BEC" w:rsidRDefault="00227BEC" w:rsidP="001D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337E" w14:textId="5512B0E8" w:rsidR="006F40EF" w:rsidRDefault="006F40EF" w:rsidP="00A864E7">
    <w:pPr>
      <w:pStyle w:val="Footer"/>
      <w:jc w:val="left"/>
    </w:pPr>
  </w:p>
  <w:p w14:paraId="3ECE40E7" w14:textId="77777777" w:rsidR="006F40EF" w:rsidRDefault="006F40EF" w:rsidP="00A864E7">
    <w:pPr>
      <w:pStyle w:val="Footer"/>
      <w:jc w:val="left"/>
    </w:pPr>
  </w:p>
  <w:p w14:paraId="566E3B32" w14:textId="521EDFB1" w:rsidR="006F40EF" w:rsidRDefault="002B1AE6" w:rsidP="002B1AE6">
    <w:pPr>
      <w:pStyle w:val="Footer"/>
      <w:ind w:firstLine="0"/>
    </w:pPr>
    <w:r w:rsidRPr="002B1AE6">
      <w:t>SMpiel1_020320_ITS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32C98" w14:textId="44686FE4" w:rsidR="006F40EF" w:rsidRDefault="008B52BA" w:rsidP="00A864E7">
    <w:pPr>
      <w:pStyle w:val="Footer"/>
      <w:ind w:firstLine="0"/>
    </w:pPr>
    <w:r w:rsidRPr="008B52BA">
      <w:t>SMpiel1_020320_ITS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0DC96" w14:textId="77777777" w:rsidR="00227BEC" w:rsidRDefault="00227BEC" w:rsidP="001D7CD4">
      <w:r>
        <w:separator/>
      </w:r>
    </w:p>
  </w:footnote>
  <w:footnote w:type="continuationSeparator" w:id="0">
    <w:p w14:paraId="05BB98C1" w14:textId="77777777" w:rsidR="00227BEC" w:rsidRDefault="00227BEC" w:rsidP="001D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6896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E6F1DA" w14:textId="761B1C4B" w:rsidR="006F40EF" w:rsidRDefault="006F40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60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8BA7B05" w14:textId="78CAF895" w:rsidR="006F40EF" w:rsidRDefault="006F40EF" w:rsidP="009F323F">
    <w:pPr>
      <w:pStyle w:val="Header"/>
      <w:tabs>
        <w:tab w:val="left" w:pos="2880"/>
      </w:tabs>
      <w:ind w:firstLine="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872"/>
    <w:multiLevelType w:val="hybridMultilevel"/>
    <w:tmpl w:val="E0D63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B93"/>
    <w:multiLevelType w:val="hybridMultilevel"/>
    <w:tmpl w:val="49FC982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1214"/>
    <w:multiLevelType w:val="hybridMultilevel"/>
    <w:tmpl w:val="6122BE5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2027"/>
    <w:multiLevelType w:val="hybridMultilevel"/>
    <w:tmpl w:val="4AD4402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01F6"/>
    <w:multiLevelType w:val="hybridMultilevel"/>
    <w:tmpl w:val="C18A8086"/>
    <w:lvl w:ilvl="0" w:tplc="097E950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640C"/>
    <w:multiLevelType w:val="hybridMultilevel"/>
    <w:tmpl w:val="DE96B0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74EB"/>
    <w:multiLevelType w:val="multilevel"/>
    <w:tmpl w:val="8A88102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49F280F"/>
    <w:multiLevelType w:val="multilevel"/>
    <w:tmpl w:val="FCF6F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8067A5"/>
    <w:multiLevelType w:val="multilevel"/>
    <w:tmpl w:val="C988F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431B89"/>
    <w:multiLevelType w:val="hybridMultilevel"/>
    <w:tmpl w:val="CA4E89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AEAB08">
      <w:start w:val="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16603"/>
    <w:multiLevelType w:val="hybridMultilevel"/>
    <w:tmpl w:val="033C60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3972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882685"/>
    <w:multiLevelType w:val="hybridMultilevel"/>
    <w:tmpl w:val="EAAEB6F8"/>
    <w:lvl w:ilvl="0" w:tplc="0426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auto"/>
        <w:sz w:val="18"/>
      </w:rPr>
    </w:lvl>
    <w:lvl w:ilvl="1" w:tplc="0426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461E1FB0"/>
    <w:multiLevelType w:val="hybridMultilevel"/>
    <w:tmpl w:val="46164A34"/>
    <w:lvl w:ilvl="0" w:tplc="CEF29E1C">
      <w:start w:val="1"/>
      <w:numFmt w:val="bullet"/>
      <w:pStyle w:val="ListBullet2"/>
      <w:lvlText w:val="►"/>
      <w:lvlJc w:val="left"/>
      <w:pPr>
        <w:ind w:left="360" w:hanging="360"/>
      </w:pPr>
      <w:rPr>
        <w:rFonts w:ascii="Times New Roman" w:hAnsi="Times New Roman" w:hint="default"/>
        <w:color w:val="auto"/>
        <w:sz w:val="18"/>
      </w:rPr>
    </w:lvl>
    <w:lvl w:ilvl="1" w:tplc="D714C6BC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80808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B7493"/>
    <w:multiLevelType w:val="hybridMultilevel"/>
    <w:tmpl w:val="1E9A76FC"/>
    <w:lvl w:ilvl="0" w:tplc="DB3C350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A5E04"/>
    <w:multiLevelType w:val="hybridMultilevel"/>
    <w:tmpl w:val="08969E6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1056643"/>
    <w:multiLevelType w:val="hybridMultilevel"/>
    <w:tmpl w:val="41D024DE"/>
    <w:lvl w:ilvl="0" w:tplc="1826AC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247AB3"/>
    <w:multiLevelType w:val="multilevel"/>
    <w:tmpl w:val="FF5653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39A1112"/>
    <w:multiLevelType w:val="hybridMultilevel"/>
    <w:tmpl w:val="6B5E724C"/>
    <w:lvl w:ilvl="0" w:tplc="0BE6FBC6">
      <w:start w:val="1"/>
      <w:numFmt w:val="bullet"/>
      <w:pStyle w:val="Bulletpoints"/>
      <w:lvlText w:val="►"/>
      <w:lvlJc w:val="left"/>
      <w:pPr>
        <w:ind w:left="9" w:hanging="360"/>
      </w:pPr>
      <w:rPr>
        <w:rFonts w:ascii="Times New Roman" w:hAnsi="Times New Roman" w:hint="default"/>
        <w:color w:val="auto"/>
        <w:sz w:val="18"/>
      </w:rPr>
    </w:lvl>
    <w:lvl w:ilvl="1" w:tplc="0426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9" w15:restartNumberingAfterBreak="0">
    <w:nsid w:val="548069E9"/>
    <w:multiLevelType w:val="hybridMultilevel"/>
    <w:tmpl w:val="C7D4847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768CB"/>
    <w:multiLevelType w:val="hybridMultilevel"/>
    <w:tmpl w:val="3530DD9E"/>
    <w:lvl w:ilvl="0" w:tplc="6270F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373844"/>
    <w:multiLevelType w:val="hybridMultilevel"/>
    <w:tmpl w:val="69E0563C"/>
    <w:lvl w:ilvl="0" w:tplc="04270011">
      <w:start w:val="1"/>
      <w:numFmt w:val="decimal"/>
      <w:pStyle w:val="9ptablebullet"/>
      <w:lvlText w:val="%1)"/>
      <w:lvlJc w:val="left"/>
      <w:pPr>
        <w:ind w:left="777" w:hanging="360"/>
      </w:pPr>
    </w:lvl>
    <w:lvl w:ilvl="1" w:tplc="04270019" w:tentative="1">
      <w:start w:val="1"/>
      <w:numFmt w:val="lowerLetter"/>
      <w:lvlText w:val="%2."/>
      <w:lvlJc w:val="left"/>
      <w:pPr>
        <w:ind w:left="1497" w:hanging="360"/>
      </w:pPr>
    </w:lvl>
    <w:lvl w:ilvl="2" w:tplc="0427001B" w:tentative="1">
      <w:start w:val="1"/>
      <w:numFmt w:val="lowerRoman"/>
      <w:lvlText w:val="%3."/>
      <w:lvlJc w:val="right"/>
      <w:pPr>
        <w:ind w:left="2217" w:hanging="180"/>
      </w:pPr>
    </w:lvl>
    <w:lvl w:ilvl="3" w:tplc="0427000F" w:tentative="1">
      <w:start w:val="1"/>
      <w:numFmt w:val="decimal"/>
      <w:lvlText w:val="%4."/>
      <w:lvlJc w:val="left"/>
      <w:pPr>
        <w:ind w:left="2937" w:hanging="360"/>
      </w:pPr>
    </w:lvl>
    <w:lvl w:ilvl="4" w:tplc="04270019" w:tentative="1">
      <w:start w:val="1"/>
      <w:numFmt w:val="lowerLetter"/>
      <w:lvlText w:val="%5."/>
      <w:lvlJc w:val="left"/>
      <w:pPr>
        <w:ind w:left="3657" w:hanging="360"/>
      </w:pPr>
    </w:lvl>
    <w:lvl w:ilvl="5" w:tplc="0427001B" w:tentative="1">
      <w:start w:val="1"/>
      <w:numFmt w:val="lowerRoman"/>
      <w:lvlText w:val="%6."/>
      <w:lvlJc w:val="right"/>
      <w:pPr>
        <w:ind w:left="4377" w:hanging="180"/>
      </w:pPr>
    </w:lvl>
    <w:lvl w:ilvl="6" w:tplc="0427000F" w:tentative="1">
      <w:start w:val="1"/>
      <w:numFmt w:val="decimal"/>
      <w:lvlText w:val="%7."/>
      <w:lvlJc w:val="left"/>
      <w:pPr>
        <w:ind w:left="5097" w:hanging="360"/>
      </w:pPr>
    </w:lvl>
    <w:lvl w:ilvl="7" w:tplc="04270019" w:tentative="1">
      <w:start w:val="1"/>
      <w:numFmt w:val="lowerLetter"/>
      <w:lvlText w:val="%8."/>
      <w:lvlJc w:val="left"/>
      <w:pPr>
        <w:ind w:left="5817" w:hanging="360"/>
      </w:pPr>
    </w:lvl>
    <w:lvl w:ilvl="8" w:tplc="042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6E6F72D8"/>
    <w:multiLevelType w:val="hybridMultilevel"/>
    <w:tmpl w:val="1CA0766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362B06"/>
    <w:multiLevelType w:val="hybridMultilevel"/>
    <w:tmpl w:val="90BC19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22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16"/>
  </w:num>
  <w:num w:numId="11">
    <w:abstractNumId w:val="10"/>
  </w:num>
  <w:num w:numId="12">
    <w:abstractNumId w:val="20"/>
  </w:num>
  <w:num w:numId="13">
    <w:abstractNumId w:val="0"/>
  </w:num>
  <w:num w:numId="14">
    <w:abstractNumId w:val="6"/>
  </w:num>
  <w:num w:numId="15">
    <w:abstractNumId w:val="12"/>
  </w:num>
  <w:num w:numId="16">
    <w:abstractNumId w:val="23"/>
  </w:num>
  <w:num w:numId="17">
    <w:abstractNumId w:val="9"/>
  </w:num>
  <w:num w:numId="18">
    <w:abstractNumId w:val="5"/>
  </w:num>
  <w:num w:numId="19">
    <w:abstractNumId w:val="7"/>
  </w:num>
  <w:num w:numId="20">
    <w:abstractNumId w:val="2"/>
  </w:num>
  <w:num w:numId="21">
    <w:abstractNumId w:val="4"/>
  </w:num>
  <w:num w:numId="22">
    <w:abstractNumId w:val="19"/>
  </w:num>
  <w:num w:numId="23">
    <w:abstractNumId w:val="14"/>
  </w:num>
  <w:num w:numId="24">
    <w:abstractNumId w:val="15"/>
  </w:num>
  <w:num w:numId="2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84"/>
    <w:rsid w:val="000012F6"/>
    <w:rsid w:val="000016C1"/>
    <w:rsid w:val="000022E6"/>
    <w:rsid w:val="000028F0"/>
    <w:rsid w:val="00002AB1"/>
    <w:rsid w:val="000030B4"/>
    <w:rsid w:val="000036A8"/>
    <w:rsid w:val="00003BFB"/>
    <w:rsid w:val="00003E52"/>
    <w:rsid w:val="0000466E"/>
    <w:rsid w:val="000049A9"/>
    <w:rsid w:val="00005CBF"/>
    <w:rsid w:val="0000777E"/>
    <w:rsid w:val="00011A1E"/>
    <w:rsid w:val="0001294E"/>
    <w:rsid w:val="00015173"/>
    <w:rsid w:val="0001576B"/>
    <w:rsid w:val="00017003"/>
    <w:rsid w:val="00020BB4"/>
    <w:rsid w:val="000219B6"/>
    <w:rsid w:val="00022471"/>
    <w:rsid w:val="00022911"/>
    <w:rsid w:val="00024F46"/>
    <w:rsid w:val="000306DE"/>
    <w:rsid w:val="00032215"/>
    <w:rsid w:val="0003244E"/>
    <w:rsid w:val="00034B78"/>
    <w:rsid w:val="00034BBC"/>
    <w:rsid w:val="00034E0F"/>
    <w:rsid w:val="000372A5"/>
    <w:rsid w:val="00037678"/>
    <w:rsid w:val="00037E12"/>
    <w:rsid w:val="00040A2B"/>
    <w:rsid w:val="00041817"/>
    <w:rsid w:val="000420A7"/>
    <w:rsid w:val="00042688"/>
    <w:rsid w:val="00042C56"/>
    <w:rsid w:val="0004387E"/>
    <w:rsid w:val="000439E0"/>
    <w:rsid w:val="00043ED4"/>
    <w:rsid w:val="00044355"/>
    <w:rsid w:val="00044F88"/>
    <w:rsid w:val="000454C8"/>
    <w:rsid w:val="000473D6"/>
    <w:rsid w:val="00047F8D"/>
    <w:rsid w:val="00051333"/>
    <w:rsid w:val="00052395"/>
    <w:rsid w:val="00052521"/>
    <w:rsid w:val="000537EB"/>
    <w:rsid w:val="00054CEB"/>
    <w:rsid w:val="00056B5F"/>
    <w:rsid w:val="00062399"/>
    <w:rsid w:val="00062793"/>
    <w:rsid w:val="00062B92"/>
    <w:rsid w:val="000631F2"/>
    <w:rsid w:val="00063997"/>
    <w:rsid w:val="000702FC"/>
    <w:rsid w:val="00070577"/>
    <w:rsid w:val="00070C20"/>
    <w:rsid w:val="00071735"/>
    <w:rsid w:val="0007262E"/>
    <w:rsid w:val="00072763"/>
    <w:rsid w:val="000742B9"/>
    <w:rsid w:val="000744A6"/>
    <w:rsid w:val="00075681"/>
    <w:rsid w:val="000760E3"/>
    <w:rsid w:val="000760F1"/>
    <w:rsid w:val="00076F66"/>
    <w:rsid w:val="00076FE1"/>
    <w:rsid w:val="00077BBD"/>
    <w:rsid w:val="00077BE1"/>
    <w:rsid w:val="000832E3"/>
    <w:rsid w:val="00083978"/>
    <w:rsid w:val="00085887"/>
    <w:rsid w:val="00086866"/>
    <w:rsid w:val="0008742A"/>
    <w:rsid w:val="000876FE"/>
    <w:rsid w:val="00092846"/>
    <w:rsid w:val="00093AEC"/>
    <w:rsid w:val="0009499D"/>
    <w:rsid w:val="0009578A"/>
    <w:rsid w:val="00095DF2"/>
    <w:rsid w:val="000978A1"/>
    <w:rsid w:val="00097A32"/>
    <w:rsid w:val="000A08CB"/>
    <w:rsid w:val="000A1FAE"/>
    <w:rsid w:val="000A26FC"/>
    <w:rsid w:val="000A295A"/>
    <w:rsid w:val="000A2E82"/>
    <w:rsid w:val="000A2FB0"/>
    <w:rsid w:val="000A3F93"/>
    <w:rsid w:val="000A5ECD"/>
    <w:rsid w:val="000B0176"/>
    <w:rsid w:val="000B1122"/>
    <w:rsid w:val="000B3EB4"/>
    <w:rsid w:val="000B5B42"/>
    <w:rsid w:val="000B6FAE"/>
    <w:rsid w:val="000C398F"/>
    <w:rsid w:val="000C5EFD"/>
    <w:rsid w:val="000C6806"/>
    <w:rsid w:val="000D0CA5"/>
    <w:rsid w:val="000D20FA"/>
    <w:rsid w:val="000D29CF"/>
    <w:rsid w:val="000D4621"/>
    <w:rsid w:val="000D490E"/>
    <w:rsid w:val="000D5078"/>
    <w:rsid w:val="000D593A"/>
    <w:rsid w:val="000D5C3C"/>
    <w:rsid w:val="000D68D4"/>
    <w:rsid w:val="000D6B18"/>
    <w:rsid w:val="000E1594"/>
    <w:rsid w:val="000E38C2"/>
    <w:rsid w:val="000E40E8"/>
    <w:rsid w:val="000E40ED"/>
    <w:rsid w:val="000E53E2"/>
    <w:rsid w:val="000E5AA1"/>
    <w:rsid w:val="000E5AEA"/>
    <w:rsid w:val="000E6252"/>
    <w:rsid w:val="000E7308"/>
    <w:rsid w:val="000F21B9"/>
    <w:rsid w:val="000F36DE"/>
    <w:rsid w:val="000F37B6"/>
    <w:rsid w:val="000F44C1"/>
    <w:rsid w:val="000F57B0"/>
    <w:rsid w:val="000F7635"/>
    <w:rsid w:val="001007FB"/>
    <w:rsid w:val="00100F57"/>
    <w:rsid w:val="00101D41"/>
    <w:rsid w:val="00103961"/>
    <w:rsid w:val="0011006B"/>
    <w:rsid w:val="00110474"/>
    <w:rsid w:val="00110D00"/>
    <w:rsid w:val="001134B4"/>
    <w:rsid w:val="00113A30"/>
    <w:rsid w:val="00114413"/>
    <w:rsid w:val="001152F6"/>
    <w:rsid w:val="00116CBE"/>
    <w:rsid w:val="001204C8"/>
    <w:rsid w:val="00120675"/>
    <w:rsid w:val="001210B0"/>
    <w:rsid w:val="00121AAE"/>
    <w:rsid w:val="00122ED8"/>
    <w:rsid w:val="00123A9F"/>
    <w:rsid w:val="00124C50"/>
    <w:rsid w:val="001267AE"/>
    <w:rsid w:val="001300D9"/>
    <w:rsid w:val="0013042B"/>
    <w:rsid w:val="0013088E"/>
    <w:rsid w:val="00130AFB"/>
    <w:rsid w:val="00131017"/>
    <w:rsid w:val="001313B6"/>
    <w:rsid w:val="0013224D"/>
    <w:rsid w:val="0013318A"/>
    <w:rsid w:val="00134FAF"/>
    <w:rsid w:val="00135234"/>
    <w:rsid w:val="00135435"/>
    <w:rsid w:val="00135725"/>
    <w:rsid w:val="00140B26"/>
    <w:rsid w:val="00140DBB"/>
    <w:rsid w:val="00140FAA"/>
    <w:rsid w:val="00141333"/>
    <w:rsid w:val="00141A9B"/>
    <w:rsid w:val="00142F36"/>
    <w:rsid w:val="001436E1"/>
    <w:rsid w:val="0014497B"/>
    <w:rsid w:val="00145052"/>
    <w:rsid w:val="0015247A"/>
    <w:rsid w:val="00154217"/>
    <w:rsid w:val="00155737"/>
    <w:rsid w:val="00155A78"/>
    <w:rsid w:val="00155AE6"/>
    <w:rsid w:val="00156D21"/>
    <w:rsid w:val="00161DED"/>
    <w:rsid w:val="0016261A"/>
    <w:rsid w:val="0016292A"/>
    <w:rsid w:val="00164142"/>
    <w:rsid w:val="00164BF5"/>
    <w:rsid w:val="00165A59"/>
    <w:rsid w:val="00170A66"/>
    <w:rsid w:val="00170C4B"/>
    <w:rsid w:val="00172D5F"/>
    <w:rsid w:val="001731F4"/>
    <w:rsid w:val="0017506B"/>
    <w:rsid w:val="00176A96"/>
    <w:rsid w:val="001770D8"/>
    <w:rsid w:val="00177478"/>
    <w:rsid w:val="0018137D"/>
    <w:rsid w:val="00181698"/>
    <w:rsid w:val="0018175F"/>
    <w:rsid w:val="001822C3"/>
    <w:rsid w:val="001840A1"/>
    <w:rsid w:val="00185C7B"/>
    <w:rsid w:val="00187C51"/>
    <w:rsid w:val="001901A4"/>
    <w:rsid w:val="00190340"/>
    <w:rsid w:val="00192525"/>
    <w:rsid w:val="00192D12"/>
    <w:rsid w:val="00195369"/>
    <w:rsid w:val="00197367"/>
    <w:rsid w:val="001A0ADF"/>
    <w:rsid w:val="001A0E0E"/>
    <w:rsid w:val="001A176D"/>
    <w:rsid w:val="001A283D"/>
    <w:rsid w:val="001A2923"/>
    <w:rsid w:val="001A57F6"/>
    <w:rsid w:val="001A5960"/>
    <w:rsid w:val="001A5DBF"/>
    <w:rsid w:val="001A5E76"/>
    <w:rsid w:val="001B0EA7"/>
    <w:rsid w:val="001B1168"/>
    <w:rsid w:val="001B12B9"/>
    <w:rsid w:val="001B176D"/>
    <w:rsid w:val="001B2F1F"/>
    <w:rsid w:val="001B5D29"/>
    <w:rsid w:val="001B6637"/>
    <w:rsid w:val="001B69E7"/>
    <w:rsid w:val="001B6EB8"/>
    <w:rsid w:val="001C4638"/>
    <w:rsid w:val="001C4F6A"/>
    <w:rsid w:val="001C509F"/>
    <w:rsid w:val="001D0A52"/>
    <w:rsid w:val="001D0AC7"/>
    <w:rsid w:val="001D1CE1"/>
    <w:rsid w:val="001D3BC1"/>
    <w:rsid w:val="001D3CDA"/>
    <w:rsid w:val="001D5F7A"/>
    <w:rsid w:val="001D6556"/>
    <w:rsid w:val="001D74FC"/>
    <w:rsid w:val="001D7B7A"/>
    <w:rsid w:val="001D7CD4"/>
    <w:rsid w:val="001E109D"/>
    <w:rsid w:val="001E2672"/>
    <w:rsid w:val="001E281A"/>
    <w:rsid w:val="001E49B4"/>
    <w:rsid w:val="001E603C"/>
    <w:rsid w:val="001E7EC4"/>
    <w:rsid w:val="001F0613"/>
    <w:rsid w:val="001F1179"/>
    <w:rsid w:val="001F17F0"/>
    <w:rsid w:val="001F3BB1"/>
    <w:rsid w:val="001F6F0D"/>
    <w:rsid w:val="00200880"/>
    <w:rsid w:val="00200EA4"/>
    <w:rsid w:val="0020214E"/>
    <w:rsid w:val="00203C6D"/>
    <w:rsid w:val="00203E3B"/>
    <w:rsid w:val="002040CF"/>
    <w:rsid w:val="0020539B"/>
    <w:rsid w:val="00210544"/>
    <w:rsid w:val="002105B2"/>
    <w:rsid w:val="00210884"/>
    <w:rsid w:val="0021341C"/>
    <w:rsid w:val="00213E00"/>
    <w:rsid w:val="00214342"/>
    <w:rsid w:val="002146CC"/>
    <w:rsid w:val="00215AB0"/>
    <w:rsid w:val="00215E0A"/>
    <w:rsid w:val="00217B23"/>
    <w:rsid w:val="00217DB5"/>
    <w:rsid w:val="002201B6"/>
    <w:rsid w:val="00221252"/>
    <w:rsid w:val="00223811"/>
    <w:rsid w:val="002238A5"/>
    <w:rsid w:val="00224074"/>
    <w:rsid w:val="00224E24"/>
    <w:rsid w:val="002252F0"/>
    <w:rsid w:val="00226558"/>
    <w:rsid w:val="00226AD6"/>
    <w:rsid w:val="00227BEC"/>
    <w:rsid w:val="00230000"/>
    <w:rsid w:val="00230D80"/>
    <w:rsid w:val="002337BF"/>
    <w:rsid w:val="00234EDE"/>
    <w:rsid w:val="0023527B"/>
    <w:rsid w:val="002417D2"/>
    <w:rsid w:val="00243995"/>
    <w:rsid w:val="002446D6"/>
    <w:rsid w:val="00244EA6"/>
    <w:rsid w:val="0024590E"/>
    <w:rsid w:val="00245AD2"/>
    <w:rsid w:val="00246232"/>
    <w:rsid w:val="00246F58"/>
    <w:rsid w:val="0025101E"/>
    <w:rsid w:val="002513A5"/>
    <w:rsid w:val="002518B1"/>
    <w:rsid w:val="002526B0"/>
    <w:rsid w:val="00252FD8"/>
    <w:rsid w:val="00256956"/>
    <w:rsid w:val="00257D96"/>
    <w:rsid w:val="00257FB6"/>
    <w:rsid w:val="002600AA"/>
    <w:rsid w:val="0026349F"/>
    <w:rsid w:val="002639B0"/>
    <w:rsid w:val="00265EE2"/>
    <w:rsid w:val="002675D8"/>
    <w:rsid w:val="00267C90"/>
    <w:rsid w:val="00270851"/>
    <w:rsid w:val="0027090D"/>
    <w:rsid w:val="00270BFF"/>
    <w:rsid w:val="00270E0A"/>
    <w:rsid w:val="002710DF"/>
    <w:rsid w:val="002752CF"/>
    <w:rsid w:val="0027566A"/>
    <w:rsid w:val="00275790"/>
    <w:rsid w:val="00277853"/>
    <w:rsid w:val="002778B9"/>
    <w:rsid w:val="00280678"/>
    <w:rsid w:val="00282019"/>
    <w:rsid w:val="0028236B"/>
    <w:rsid w:val="002829FA"/>
    <w:rsid w:val="00283EA3"/>
    <w:rsid w:val="00284719"/>
    <w:rsid w:val="002857DE"/>
    <w:rsid w:val="00285D98"/>
    <w:rsid w:val="0028695F"/>
    <w:rsid w:val="00291D7A"/>
    <w:rsid w:val="00292255"/>
    <w:rsid w:val="002922BA"/>
    <w:rsid w:val="0029257A"/>
    <w:rsid w:val="00292964"/>
    <w:rsid w:val="00294A58"/>
    <w:rsid w:val="002A0820"/>
    <w:rsid w:val="002A08B4"/>
    <w:rsid w:val="002A30A7"/>
    <w:rsid w:val="002A33CB"/>
    <w:rsid w:val="002A3D64"/>
    <w:rsid w:val="002A4A8B"/>
    <w:rsid w:val="002A544F"/>
    <w:rsid w:val="002B0370"/>
    <w:rsid w:val="002B1AE6"/>
    <w:rsid w:val="002B2943"/>
    <w:rsid w:val="002B2B1C"/>
    <w:rsid w:val="002B328E"/>
    <w:rsid w:val="002B3B2A"/>
    <w:rsid w:val="002B45FE"/>
    <w:rsid w:val="002B4DDD"/>
    <w:rsid w:val="002B593A"/>
    <w:rsid w:val="002B5BF0"/>
    <w:rsid w:val="002C0CC8"/>
    <w:rsid w:val="002C1462"/>
    <w:rsid w:val="002C1B05"/>
    <w:rsid w:val="002C32B5"/>
    <w:rsid w:val="002C3FBD"/>
    <w:rsid w:val="002C4969"/>
    <w:rsid w:val="002C4A17"/>
    <w:rsid w:val="002C4A88"/>
    <w:rsid w:val="002C5C18"/>
    <w:rsid w:val="002C68D4"/>
    <w:rsid w:val="002C705B"/>
    <w:rsid w:val="002C7DF6"/>
    <w:rsid w:val="002D0EFE"/>
    <w:rsid w:val="002D1244"/>
    <w:rsid w:val="002D163D"/>
    <w:rsid w:val="002D1C0C"/>
    <w:rsid w:val="002D1C42"/>
    <w:rsid w:val="002D3EA0"/>
    <w:rsid w:val="002D41A4"/>
    <w:rsid w:val="002D51B8"/>
    <w:rsid w:val="002D6044"/>
    <w:rsid w:val="002D6905"/>
    <w:rsid w:val="002D69CE"/>
    <w:rsid w:val="002D6EE8"/>
    <w:rsid w:val="002D767B"/>
    <w:rsid w:val="002D7C4D"/>
    <w:rsid w:val="002E0730"/>
    <w:rsid w:val="002E07E2"/>
    <w:rsid w:val="002E0E4B"/>
    <w:rsid w:val="002E124C"/>
    <w:rsid w:val="002E184F"/>
    <w:rsid w:val="002E7E79"/>
    <w:rsid w:val="002F0614"/>
    <w:rsid w:val="002F154E"/>
    <w:rsid w:val="002F1927"/>
    <w:rsid w:val="002F24B5"/>
    <w:rsid w:val="002F37E0"/>
    <w:rsid w:val="002F479D"/>
    <w:rsid w:val="002F5C35"/>
    <w:rsid w:val="002F6D45"/>
    <w:rsid w:val="002F70B8"/>
    <w:rsid w:val="00300D68"/>
    <w:rsid w:val="003018DD"/>
    <w:rsid w:val="00302532"/>
    <w:rsid w:val="00303A6B"/>
    <w:rsid w:val="00303C32"/>
    <w:rsid w:val="00304AE2"/>
    <w:rsid w:val="00304FC0"/>
    <w:rsid w:val="00305164"/>
    <w:rsid w:val="003063FC"/>
    <w:rsid w:val="00306D5A"/>
    <w:rsid w:val="003103DF"/>
    <w:rsid w:val="00310703"/>
    <w:rsid w:val="00312927"/>
    <w:rsid w:val="00314FBE"/>
    <w:rsid w:val="0031618D"/>
    <w:rsid w:val="00316C23"/>
    <w:rsid w:val="00317208"/>
    <w:rsid w:val="00317B39"/>
    <w:rsid w:val="0032026D"/>
    <w:rsid w:val="00320ABA"/>
    <w:rsid w:val="003214B6"/>
    <w:rsid w:val="00321FB3"/>
    <w:rsid w:val="00322CA7"/>
    <w:rsid w:val="003262A0"/>
    <w:rsid w:val="00327BE7"/>
    <w:rsid w:val="00327C0A"/>
    <w:rsid w:val="00327C34"/>
    <w:rsid w:val="00331305"/>
    <w:rsid w:val="003315E7"/>
    <w:rsid w:val="00332064"/>
    <w:rsid w:val="003322C9"/>
    <w:rsid w:val="00332F21"/>
    <w:rsid w:val="00333A4A"/>
    <w:rsid w:val="0033554F"/>
    <w:rsid w:val="00335A93"/>
    <w:rsid w:val="00335DC5"/>
    <w:rsid w:val="0033608E"/>
    <w:rsid w:val="003375C8"/>
    <w:rsid w:val="00342BEC"/>
    <w:rsid w:val="00342D9F"/>
    <w:rsid w:val="003435D6"/>
    <w:rsid w:val="00343A93"/>
    <w:rsid w:val="003461A4"/>
    <w:rsid w:val="00346E1D"/>
    <w:rsid w:val="00350A9E"/>
    <w:rsid w:val="00350D62"/>
    <w:rsid w:val="00355110"/>
    <w:rsid w:val="00356854"/>
    <w:rsid w:val="00356C91"/>
    <w:rsid w:val="003626AD"/>
    <w:rsid w:val="003627B2"/>
    <w:rsid w:val="003637B0"/>
    <w:rsid w:val="00363EC6"/>
    <w:rsid w:val="00365109"/>
    <w:rsid w:val="003664ED"/>
    <w:rsid w:val="0036667C"/>
    <w:rsid w:val="0036790C"/>
    <w:rsid w:val="0037103C"/>
    <w:rsid w:val="003715FE"/>
    <w:rsid w:val="00371DDC"/>
    <w:rsid w:val="00374470"/>
    <w:rsid w:val="00374B39"/>
    <w:rsid w:val="00375A88"/>
    <w:rsid w:val="003812B1"/>
    <w:rsid w:val="00382BEC"/>
    <w:rsid w:val="00382DE4"/>
    <w:rsid w:val="00383FB7"/>
    <w:rsid w:val="00384056"/>
    <w:rsid w:val="0038441A"/>
    <w:rsid w:val="0038490D"/>
    <w:rsid w:val="00387505"/>
    <w:rsid w:val="003877C4"/>
    <w:rsid w:val="00390267"/>
    <w:rsid w:val="00391915"/>
    <w:rsid w:val="00397DC6"/>
    <w:rsid w:val="00397EC2"/>
    <w:rsid w:val="003A297A"/>
    <w:rsid w:val="003A4C3C"/>
    <w:rsid w:val="003A52A3"/>
    <w:rsid w:val="003B0627"/>
    <w:rsid w:val="003B092F"/>
    <w:rsid w:val="003B0FDC"/>
    <w:rsid w:val="003B1256"/>
    <w:rsid w:val="003B23B3"/>
    <w:rsid w:val="003B2E20"/>
    <w:rsid w:val="003B32C6"/>
    <w:rsid w:val="003B36F4"/>
    <w:rsid w:val="003B5A6D"/>
    <w:rsid w:val="003B6561"/>
    <w:rsid w:val="003B6DD5"/>
    <w:rsid w:val="003B7E6B"/>
    <w:rsid w:val="003B7F21"/>
    <w:rsid w:val="003C02BA"/>
    <w:rsid w:val="003C0915"/>
    <w:rsid w:val="003C1AD3"/>
    <w:rsid w:val="003C22E9"/>
    <w:rsid w:val="003C5397"/>
    <w:rsid w:val="003C5A38"/>
    <w:rsid w:val="003D349C"/>
    <w:rsid w:val="003D593C"/>
    <w:rsid w:val="003D64B2"/>
    <w:rsid w:val="003D69A3"/>
    <w:rsid w:val="003D7BA7"/>
    <w:rsid w:val="003E0A13"/>
    <w:rsid w:val="003E0BBF"/>
    <w:rsid w:val="003E0C3F"/>
    <w:rsid w:val="003E2237"/>
    <w:rsid w:val="003E5DCD"/>
    <w:rsid w:val="003E67CF"/>
    <w:rsid w:val="003E68BB"/>
    <w:rsid w:val="003E6B6B"/>
    <w:rsid w:val="003E6EED"/>
    <w:rsid w:val="003E7B62"/>
    <w:rsid w:val="003E7D1A"/>
    <w:rsid w:val="003F0509"/>
    <w:rsid w:val="003F15BE"/>
    <w:rsid w:val="003F15EA"/>
    <w:rsid w:val="003F1EF2"/>
    <w:rsid w:val="003F2059"/>
    <w:rsid w:val="003F5FA1"/>
    <w:rsid w:val="003F6E90"/>
    <w:rsid w:val="003F799E"/>
    <w:rsid w:val="00400823"/>
    <w:rsid w:val="00401B04"/>
    <w:rsid w:val="00401BE5"/>
    <w:rsid w:val="00401CF4"/>
    <w:rsid w:val="004030A1"/>
    <w:rsid w:val="00403B37"/>
    <w:rsid w:val="00403FF2"/>
    <w:rsid w:val="004048DE"/>
    <w:rsid w:val="00411BF4"/>
    <w:rsid w:val="00412EC6"/>
    <w:rsid w:val="00415155"/>
    <w:rsid w:val="00415765"/>
    <w:rsid w:val="00421624"/>
    <w:rsid w:val="00422AD4"/>
    <w:rsid w:val="0042319D"/>
    <w:rsid w:val="00423FBA"/>
    <w:rsid w:val="004240B3"/>
    <w:rsid w:val="004244A0"/>
    <w:rsid w:val="004244ED"/>
    <w:rsid w:val="0042455B"/>
    <w:rsid w:val="00424570"/>
    <w:rsid w:val="00424E11"/>
    <w:rsid w:val="0042582B"/>
    <w:rsid w:val="00426367"/>
    <w:rsid w:val="00427042"/>
    <w:rsid w:val="0043030F"/>
    <w:rsid w:val="00431494"/>
    <w:rsid w:val="00431927"/>
    <w:rsid w:val="00431B11"/>
    <w:rsid w:val="00432D52"/>
    <w:rsid w:val="00432F44"/>
    <w:rsid w:val="00433604"/>
    <w:rsid w:val="0043507F"/>
    <w:rsid w:val="00436555"/>
    <w:rsid w:val="00437BE2"/>
    <w:rsid w:val="00440243"/>
    <w:rsid w:val="00440B6F"/>
    <w:rsid w:val="00441010"/>
    <w:rsid w:val="0044247E"/>
    <w:rsid w:val="004425ED"/>
    <w:rsid w:val="004446CE"/>
    <w:rsid w:val="004455FC"/>
    <w:rsid w:val="00445703"/>
    <w:rsid w:val="00445987"/>
    <w:rsid w:val="0045024E"/>
    <w:rsid w:val="0045246B"/>
    <w:rsid w:val="004525F6"/>
    <w:rsid w:val="00453280"/>
    <w:rsid w:val="00454043"/>
    <w:rsid w:val="00454115"/>
    <w:rsid w:val="004547CB"/>
    <w:rsid w:val="0045547E"/>
    <w:rsid w:val="00461058"/>
    <w:rsid w:val="004615BC"/>
    <w:rsid w:val="00461989"/>
    <w:rsid w:val="0046244E"/>
    <w:rsid w:val="004625FC"/>
    <w:rsid w:val="004628DA"/>
    <w:rsid w:val="00462DA1"/>
    <w:rsid w:val="00464459"/>
    <w:rsid w:val="00465C34"/>
    <w:rsid w:val="0046636A"/>
    <w:rsid w:val="004666BE"/>
    <w:rsid w:val="004672A1"/>
    <w:rsid w:val="00467985"/>
    <w:rsid w:val="00470FED"/>
    <w:rsid w:val="00471EC0"/>
    <w:rsid w:val="00472063"/>
    <w:rsid w:val="004721E6"/>
    <w:rsid w:val="0047221A"/>
    <w:rsid w:val="00472FDF"/>
    <w:rsid w:val="00473D69"/>
    <w:rsid w:val="004742E2"/>
    <w:rsid w:val="004747B9"/>
    <w:rsid w:val="00475A25"/>
    <w:rsid w:val="004809C6"/>
    <w:rsid w:val="004820AE"/>
    <w:rsid w:val="00482562"/>
    <w:rsid w:val="004858B1"/>
    <w:rsid w:val="00485B5B"/>
    <w:rsid w:val="004865DB"/>
    <w:rsid w:val="00486B79"/>
    <w:rsid w:val="00487988"/>
    <w:rsid w:val="00487B8A"/>
    <w:rsid w:val="00487E83"/>
    <w:rsid w:val="0049517C"/>
    <w:rsid w:val="004960A1"/>
    <w:rsid w:val="00497C1A"/>
    <w:rsid w:val="004A0057"/>
    <w:rsid w:val="004A03A7"/>
    <w:rsid w:val="004A10F4"/>
    <w:rsid w:val="004A1D62"/>
    <w:rsid w:val="004A2A4E"/>
    <w:rsid w:val="004A3FEA"/>
    <w:rsid w:val="004A52A6"/>
    <w:rsid w:val="004A774E"/>
    <w:rsid w:val="004B20B6"/>
    <w:rsid w:val="004B2307"/>
    <w:rsid w:val="004B2617"/>
    <w:rsid w:val="004B2C30"/>
    <w:rsid w:val="004B2C5C"/>
    <w:rsid w:val="004B3495"/>
    <w:rsid w:val="004B3BD0"/>
    <w:rsid w:val="004B3F4A"/>
    <w:rsid w:val="004B5FD2"/>
    <w:rsid w:val="004B622E"/>
    <w:rsid w:val="004C0747"/>
    <w:rsid w:val="004C3438"/>
    <w:rsid w:val="004C3AB5"/>
    <w:rsid w:val="004C5B84"/>
    <w:rsid w:val="004C6255"/>
    <w:rsid w:val="004C6305"/>
    <w:rsid w:val="004C699E"/>
    <w:rsid w:val="004C6F42"/>
    <w:rsid w:val="004D0040"/>
    <w:rsid w:val="004D0F3F"/>
    <w:rsid w:val="004D357D"/>
    <w:rsid w:val="004D35B2"/>
    <w:rsid w:val="004D37C9"/>
    <w:rsid w:val="004D58E1"/>
    <w:rsid w:val="004D5A28"/>
    <w:rsid w:val="004D5BA9"/>
    <w:rsid w:val="004D5DA0"/>
    <w:rsid w:val="004E2126"/>
    <w:rsid w:val="004E221E"/>
    <w:rsid w:val="004E3778"/>
    <w:rsid w:val="004E6E57"/>
    <w:rsid w:val="004F0472"/>
    <w:rsid w:val="004F12AD"/>
    <w:rsid w:val="004F3B6B"/>
    <w:rsid w:val="004F40F8"/>
    <w:rsid w:val="004F7AF4"/>
    <w:rsid w:val="004F7FBC"/>
    <w:rsid w:val="00500115"/>
    <w:rsid w:val="00501299"/>
    <w:rsid w:val="00501649"/>
    <w:rsid w:val="005028B1"/>
    <w:rsid w:val="0050468A"/>
    <w:rsid w:val="00505B07"/>
    <w:rsid w:val="0050783F"/>
    <w:rsid w:val="00507ADA"/>
    <w:rsid w:val="005113FC"/>
    <w:rsid w:val="00512D5A"/>
    <w:rsid w:val="0051445E"/>
    <w:rsid w:val="00515A8B"/>
    <w:rsid w:val="00515B00"/>
    <w:rsid w:val="0051629C"/>
    <w:rsid w:val="00516369"/>
    <w:rsid w:val="0051795E"/>
    <w:rsid w:val="00517AA7"/>
    <w:rsid w:val="005205D9"/>
    <w:rsid w:val="00520CFF"/>
    <w:rsid w:val="00520E35"/>
    <w:rsid w:val="005225B1"/>
    <w:rsid w:val="0052520B"/>
    <w:rsid w:val="0052617B"/>
    <w:rsid w:val="005264BA"/>
    <w:rsid w:val="0052753A"/>
    <w:rsid w:val="005303E1"/>
    <w:rsid w:val="00532EC5"/>
    <w:rsid w:val="00533499"/>
    <w:rsid w:val="00533BF4"/>
    <w:rsid w:val="005358E3"/>
    <w:rsid w:val="0053626C"/>
    <w:rsid w:val="00537055"/>
    <w:rsid w:val="0053759A"/>
    <w:rsid w:val="00540C6C"/>
    <w:rsid w:val="0054118F"/>
    <w:rsid w:val="005419B4"/>
    <w:rsid w:val="005454B2"/>
    <w:rsid w:val="005454EE"/>
    <w:rsid w:val="00545CCA"/>
    <w:rsid w:val="0054739F"/>
    <w:rsid w:val="005478EB"/>
    <w:rsid w:val="00552CD6"/>
    <w:rsid w:val="0055315E"/>
    <w:rsid w:val="00553C8C"/>
    <w:rsid w:val="00553DC2"/>
    <w:rsid w:val="00555C18"/>
    <w:rsid w:val="0055713F"/>
    <w:rsid w:val="00562523"/>
    <w:rsid w:val="00563BAA"/>
    <w:rsid w:val="005642FC"/>
    <w:rsid w:val="0056562E"/>
    <w:rsid w:val="00565A63"/>
    <w:rsid w:val="00566445"/>
    <w:rsid w:val="00570183"/>
    <w:rsid w:val="0057046B"/>
    <w:rsid w:val="00573BE4"/>
    <w:rsid w:val="005751F1"/>
    <w:rsid w:val="00575CDF"/>
    <w:rsid w:val="005760FA"/>
    <w:rsid w:val="00576922"/>
    <w:rsid w:val="00576A97"/>
    <w:rsid w:val="00576B16"/>
    <w:rsid w:val="00577B22"/>
    <w:rsid w:val="00577C05"/>
    <w:rsid w:val="00582672"/>
    <w:rsid w:val="0058345E"/>
    <w:rsid w:val="005837CA"/>
    <w:rsid w:val="00584152"/>
    <w:rsid w:val="0058558F"/>
    <w:rsid w:val="005862FF"/>
    <w:rsid w:val="00587C51"/>
    <w:rsid w:val="005908E2"/>
    <w:rsid w:val="005934A6"/>
    <w:rsid w:val="0059388E"/>
    <w:rsid w:val="00593920"/>
    <w:rsid w:val="00594204"/>
    <w:rsid w:val="00594F7E"/>
    <w:rsid w:val="00597393"/>
    <w:rsid w:val="00597E40"/>
    <w:rsid w:val="005A1A2D"/>
    <w:rsid w:val="005A23F5"/>
    <w:rsid w:val="005A3E5C"/>
    <w:rsid w:val="005A3F20"/>
    <w:rsid w:val="005A4753"/>
    <w:rsid w:val="005A4886"/>
    <w:rsid w:val="005A4E0E"/>
    <w:rsid w:val="005A4F2C"/>
    <w:rsid w:val="005A52B6"/>
    <w:rsid w:val="005A5C65"/>
    <w:rsid w:val="005A5E71"/>
    <w:rsid w:val="005A6155"/>
    <w:rsid w:val="005A6A33"/>
    <w:rsid w:val="005B00F7"/>
    <w:rsid w:val="005B0676"/>
    <w:rsid w:val="005B1872"/>
    <w:rsid w:val="005B1C3A"/>
    <w:rsid w:val="005B2453"/>
    <w:rsid w:val="005B455C"/>
    <w:rsid w:val="005B79EC"/>
    <w:rsid w:val="005C0453"/>
    <w:rsid w:val="005C1A31"/>
    <w:rsid w:val="005C256B"/>
    <w:rsid w:val="005C4AD2"/>
    <w:rsid w:val="005C66AE"/>
    <w:rsid w:val="005D0F81"/>
    <w:rsid w:val="005D1727"/>
    <w:rsid w:val="005D3836"/>
    <w:rsid w:val="005D38EA"/>
    <w:rsid w:val="005D4978"/>
    <w:rsid w:val="005D4E5F"/>
    <w:rsid w:val="005D54E2"/>
    <w:rsid w:val="005D5C39"/>
    <w:rsid w:val="005D5E9C"/>
    <w:rsid w:val="005D6659"/>
    <w:rsid w:val="005E025E"/>
    <w:rsid w:val="005E13E5"/>
    <w:rsid w:val="005E1C25"/>
    <w:rsid w:val="005E2D77"/>
    <w:rsid w:val="005E32C4"/>
    <w:rsid w:val="005E330D"/>
    <w:rsid w:val="005E43B6"/>
    <w:rsid w:val="005E56FF"/>
    <w:rsid w:val="005E6F83"/>
    <w:rsid w:val="005E7BDF"/>
    <w:rsid w:val="005E7CB3"/>
    <w:rsid w:val="005F13FA"/>
    <w:rsid w:val="005F210F"/>
    <w:rsid w:val="005F2764"/>
    <w:rsid w:val="005F3064"/>
    <w:rsid w:val="005F43D8"/>
    <w:rsid w:val="005F4E1D"/>
    <w:rsid w:val="005F57EC"/>
    <w:rsid w:val="005F6AB9"/>
    <w:rsid w:val="005F6EE7"/>
    <w:rsid w:val="00600209"/>
    <w:rsid w:val="006009D7"/>
    <w:rsid w:val="00600D65"/>
    <w:rsid w:val="00601CB7"/>
    <w:rsid w:val="00601D0A"/>
    <w:rsid w:val="006023D0"/>
    <w:rsid w:val="00606F02"/>
    <w:rsid w:val="006074EE"/>
    <w:rsid w:val="00610CB2"/>
    <w:rsid w:val="00610F7A"/>
    <w:rsid w:val="006112FA"/>
    <w:rsid w:val="00615CCE"/>
    <w:rsid w:val="00616BC6"/>
    <w:rsid w:val="006170DE"/>
    <w:rsid w:val="00623AE7"/>
    <w:rsid w:val="00624C4A"/>
    <w:rsid w:val="006255A6"/>
    <w:rsid w:val="006257C7"/>
    <w:rsid w:val="00631045"/>
    <w:rsid w:val="00631DC7"/>
    <w:rsid w:val="00632504"/>
    <w:rsid w:val="006332BF"/>
    <w:rsid w:val="006333C3"/>
    <w:rsid w:val="0063570C"/>
    <w:rsid w:val="006362A1"/>
    <w:rsid w:val="006368EF"/>
    <w:rsid w:val="00636C43"/>
    <w:rsid w:val="0063734A"/>
    <w:rsid w:val="0063777C"/>
    <w:rsid w:val="00640F20"/>
    <w:rsid w:val="006438BA"/>
    <w:rsid w:val="00643C62"/>
    <w:rsid w:val="0064471F"/>
    <w:rsid w:val="006461AC"/>
    <w:rsid w:val="006469BB"/>
    <w:rsid w:val="00646A1D"/>
    <w:rsid w:val="00646D55"/>
    <w:rsid w:val="00647B8B"/>
    <w:rsid w:val="00647E44"/>
    <w:rsid w:val="0065066A"/>
    <w:rsid w:val="006508BC"/>
    <w:rsid w:val="00651B6D"/>
    <w:rsid w:val="006546D9"/>
    <w:rsid w:val="0065751E"/>
    <w:rsid w:val="00660BBD"/>
    <w:rsid w:val="006616F5"/>
    <w:rsid w:val="00661F2C"/>
    <w:rsid w:val="0066324A"/>
    <w:rsid w:val="006644FD"/>
    <w:rsid w:val="006652AE"/>
    <w:rsid w:val="0066616E"/>
    <w:rsid w:val="00667827"/>
    <w:rsid w:val="006704AC"/>
    <w:rsid w:val="00670A1E"/>
    <w:rsid w:val="006714D4"/>
    <w:rsid w:val="00672374"/>
    <w:rsid w:val="00673244"/>
    <w:rsid w:val="00673C9A"/>
    <w:rsid w:val="006747A6"/>
    <w:rsid w:val="00674CE9"/>
    <w:rsid w:val="0067695A"/>
    <w:rsid w:val="00677DD9"/>
    <w:rsid w:val="00680133"/>
    <w:rsid w:val="00680236"/>
    <w:rsid w:val="006802F9"/>
    <w:rsid w:val="006816EA"/>
    <w:rsid w:val="00681A55"/>
    <w:rsid w:val="00682303"/>
    <w:rsid w:val="00683E4C"/>
    <w:rsid w:val="00684CD3"/>
    <w:rsid w:val="00686C00"/>
    <w:rsid w:val="00686D44"/>
    <w:rsid w:val="00687998"/>
    <w:rsid w:val="006929C0"/>
    <w:rsid w:val="00692E55"/>
    <w:rsid w:val="006957DE"/>
    <w:rsid w:val="006973AD"/>
    <w:rsid w:val="006A127C"/>
    <w:rsid w:val="006A1B09"/>
    <w:rsid w:val="006A4045"/>
    <w:rsid w:val="006A462C"/>
    <w:rsid w:val="006A5E29"/>
    <w:rsid w:val="006A5EC0"/>
    <w:rsid w:val="006B1491"/>
    <w:rsid w:val="006B1B77"/>
    <w:rsid w:val="006B317F"/>
    <w:rsid w:val="006B37E4"/>
    <w:rsid w:val="006B48E5"/>
    <w:rsid w:val="006B6286"/>
    <w:rsid w:val="006B6F03"/>
    <w:rsid w:val="006B72E2"/>
    <w:rsid w:val="006B7782"/>
    <w:rsid w:val="006B7B70"/>
    <w:rsid w:val="006B7D1F"/>
    <w:rsid w:val="006C0C7B"/>
    <w:rsid w:val="006C15DF"/>
    <w:rsid w:val="006C2153"/>
    <w:rsid w:val="006C23B8"/>
    <w:rsid w:val="006C291D"/>
    <w:rsid w:val="006C3199"/>
    <w:rsid w:val="006C45E4"/>
    <w:rsid w:val="006C4AFE"/>
    <w:rsid w:val="006C4F41"/>
    <w:rsid w:val="006C512B"/>
    <w:rsid w:val="006C51C5"/>
    <w:rsid w:val="006C677C"/>
    <w:rsid w:val="006D0094"/>
    <w:rsid w:val="006D175B"/>
    <w:rsid w:val="006D249B"/>
    <w:rsid w:val="006D2D31"/>
    <w:rsid w:val="006D3932"/>
    <w:rsid w:val="006D3BD3"/>
    <w:rsid w:val="006D3CD5"/>
    <w:rsid w:val="006D43B2"/>
    <w:rsid w:val="006E007C"/>
    <w:rsid w:val="006E0447"/>
    <w:rsid w:val="006E1BDD"/>
    <w:rsid w:val="006E2160"/>
    <w:rsid w:val="006E2A2E"/>
    <w:rsid w:val="006E6D8E"/>
    <w:rsid w:val="006F00FB"/>
    <w:rsid w:val="006F03A4"/>
    <w:rsid w:val="006F0689"/>
    <w:rsid w:val="006F191C"/>
    <w:rsid w:val="006F19DD"/>
    <w:rsid w:val="006F2037"/>
    <w:rsid w:val="006F40EF"/>
    <w:rsid w:val="006F430D"/>
    <w:rsid w:val="0070142A"/>
    <w:rsid w:val="007014F7"/>
    <w:rsid w:val="00701D14"/>
    <w:rsid w:val="007025CE"/>
    <w:rsid w:val="00702A6F"/>
    <w:rsid w:val="007031D7"/>
    <w:rsid w:val="00703DB2"/>
    <w:rsid w:val="00704A54"/>
    <w:rsid w:val="007103F3"/>
    <w:rsid w:val="00711E30"/>
    <w:rsid w:val="00714416"/>
    <w:rsid w:val="007157B7"/>
    <w:rsid w:val="00716752"/>
    <w:rsid w:val="0071742D"/>
    <w:rsid w:val="00717735"/>
    <w:rsid w:val="00720494"/>
    <w:rsid w:val="00720A72"/>
    <w:rsid w:val="00720CDF"/>
    <w:rsid w:val="00722C7F"/>
    <w:rsid w:val="007232C3"/>
    <w:rsid w:val="00726450"/>
    <w:rsid w:val="00732162"/>
    <w:rsid w:val="007323D6"/>
    <w:rsid w:val="007326C7"/>
    <w:rsid w:val="00732903"/>
    <w:rsid w:val="007331BF"/>
    <w:rsid w:val="00734EC3"/>
    <w:rsid w:val="00735648"/>
    <w:rsid w:val="0073778E"/>
    <w:rsid w:val="0074144A"/>
    <w:rsid w:val="007423C5"/>
    <w:rsid w:val="00743BCA"/>
    <w:rsid w:val="00745E04"/>
    <w:rsid w:val="007500F0"/>
    <w:rsid w:val="007502A4"/>
    <w:rsid w:val="00753510"/>
    <w:rsid w:val="00756B83"/>
    <w:rsid w:val="0076086C"/>
    <w:rsid w:val="00763816"/>
    <w:rsid w:val="0076506F"/>
    <w:rsid w:val="00770287"/>
    <w:rsid w:val="00770738"/>
    <w:rsid w:val="00770BDC"/>
    <w:rsid w:val="007716FD"/>
    <w:rsid w:val="00771778"/>
    <w:rsid w:val="007719E7"/>
    <w:rsid w:val="00771AF7"/>
    <w:rsid w:val="00772503"/>
    <w:rsid w:val="00772C51"/>
    <w:rsid w:val="00772DF9"/>
    <w:rsid w:val="00772F24"/>
    <w:rsid w:val="007740E8"/>
    <w:rsid w:val="00774A61"/>
    <w:rsid w:val="00774EEB"/>
    <w:rsid w:val="00776F81"/>
    <w:rsid w:val="007777B0"/>
    <w:rsid w:val="00780556"/>
    <w:rsid w:val="00780737"/>
    <w:rsid w:val="00781B36"/>
    <w:rsid w:val="00783870"/>
    <w:rsid w:val="00784816"/>
    <w:rsid w:val="00784C22"/>
    <w:rsid w:val="00785A0C"/>
    <w:rsid w:val="0078644A"/>
    <w:rsid w:val="007868E7"/>
    <w:rsid w:val="00786A23"/>
    <w:rsid w:val="00790383"/>
    <w:rsid w:val="007916AC"/>
    <w:rsid w:val="00792089"/>
    <w:rsid w:val="00792239"/>
    <w:rsid w:val="007924DD"/>
    <w:rsid w:val="00794364"/>
    <w:rsid w:val="00794B98"/>
    <w:rsid w:val="007958D5"/>
    <w:rsid w:val="00795EC4"/>
    <w:rsid w:val="00796A3B"/>
    <w:rsid w:val="007971C5"/>
    <w:rsid w:val="007974D6"/>
    <w:rsid w:val="00797AAE"/>
    <w:rsid w:val="00797DDA"/>
    <w:rsid w:val="007A0955"/>
    <w:rsid w:val="007A2532"/>
    <w:rsid w:val="007A3AFA"/>
    <w:rsid w:val="007A4652"/>
    <w:rsid w:val="007A543C"/>
    <w:rsid w:val="007A664D"/>
    <w:rsid w:val="007A688F"/>
    <w:rsid w:val="007B1AA6"/>
    <w:rsid w:val="007B25F8"/>
    <w:rsid w:val="007B3210"/>
    <w:rsid w:val="007B78B2"/>
    <w:rsid w:val="007C13F0"/>
    <w:rsid w:val="007C2032"/>
    <w:rsid w:val="007C2158"/>
    <w:rsid w:val="007C2219"/>
    <w:rsid w:val="007C3907"/>
    <w:rsid w:val="007C4BB5"/>
    <w:rsid w:val="007C53A5"/>
    <w:rsid w:val="007C5A10"/>
    <w:rsid w:val="007C7752"/>
    <w:rsid w:val="007D0B36"/>
    <w:rsid w:val="007D1008"/>
    <w:rsid w:val="007D1A39"/>
    <w:rsid w:val="007D1C89"/>
    <w:rsid w:val="007D228E"/>
    <w:rsid w:val="007D2D69"/>
    <w:rsid w:val="007D2F5A"/>
    <w:rsid w:val="007D50EB"/>
    <w:rsid w:val="007D5353"/>
    <w:rsid w:val="007D6A58"/>
    <w:rsid w:val="007D7C19"/>
    <w:rsid w:val="007E0BDC"/>
    <w:rsid w:val="007E1BB5"/>
    <w:rsid w:val="007E1DF3"/>
    <w:rsid w:val="007E21B6"/>
    <w:rsid w:val="007E5643"/>
    <w:rsid w:val="007E7456"/>
    <w:rsid w:val="007F0F7D"/>
    <w:rsid w:val="007F167C"/>
    <w:rsid w:val="007F2DEA"/>
    <w:rsid w:val="007F641A"/>
    <w:rsid w:val="007F6BD3"/>
    <w:rsid w:val="007F7D59"/>
    <w:rsid w:val="00800217"/>
    <w:rsid w:val="008022CE"/>
    <w:rsid w:val="00802A84"/>
    <w:rsid w:val="008048B7"/>
    <w:rsid w:val="008057E2"/>
    <w:rsid w:val="00806B77"/>
    <w:rsid w:val="00812EB1"/>
    <w:rsid w:val="008132CF"/>
    <w:rsid w:val="008152BE"/>
    <w:rsid w:val="008155B6"/>
    <w:rsid w:val="0081711C"/>
    <w:rsid w:val="00821EAE"/>
    <w:rsid w:val="00822280"/>
    <w:rsid w:val="008231C0"/>
    <w:rsid w:val="008242CA"/>
    <w:rsid w:val="00824B93"/>
    <w:rsid w:val="00824BD1"/>
    <w:rsid w:val="00825136"/>
    <w:rsid w:val="00825259"/>
    <w:rsid w:val="00825A68"/>
    <w:rsid w:val="00825CF0"/>
    <w:rsid w:val="00827041"/>
    <w:rsid w:val="008321C3"/>
    <w:rsid w:val="00833047"/>
    <w:rsid w:val="008337E2"/>
    <w:rsid w:val="00834D91"/>
    <w:rsid w:val="008354D2"/>
    <w:rsid w:val="00837B32"/>
    <w:rsid w:val="008417DF"/>
    <w:rsid w:val="008422DD"/>
    <w:rsid w:val="0084316F"/>
    <w:rsid w:val="008432ED"/>
    <w:rsid w:val="00851BB3"/>
    <w:rsid w:val="00855538"/>
    <w:rsid w:val="00856287"/>
    <w:rsid w:val="00856521"/>
    <w:rsid w:val="008611CA"/>
    <w:rsid w:val="00861A60"/>
    <w:rsid w:val="00864460"/>
    <w:rsid w:val="00867584"/>
    <w:rsid w:val="00867C44"/>
    <w:rsid w:val="008715FB"/>
    <w:rsid w:val="00871BD5"/>
    <w:rsid w:val="008721EB"/>
    <w:rsid w:val="00873FBA"/>
    <w:rsid w:val="008768BB"/>
    <w:rsid w:val="00880798"/>
    <w:rsid w:val="00881406"/>
    <w:rsid w:val="00883606"/>
    <w:rsid w:val="00883F6C"/>
    <w:rsid w:val="0088409C"/>
    <w:rsid w:val="00885A1C"/>
    <w:rsid w:val="008862B2"/>
    <w:rsid w:val="00890E10"/>
    <w:rsid w:val="008930B5"/>
    <w:rsid w:val="00895A61"/>
    <w:rsid w:val="00896A5D"/>
    <w:rsid w:val="00897E1D"/>
    <w:rsid w:val="008A098A"/>
    <w:rsid w:val="008A0ECC"/>
    <w:rsid w:val="008A17F4"/>
    <w:rsid w:val="008A26AF"/>
    <w:rsid w:val="008A2F4E"/>
    <w:rsid w:val="008A2F86"/>
    <w:rsid w:val="008A3C2D"/>
    <w:rsid w:val="008A4217"/>
    <w:rsid w:val="008A62A7"/>
    <w:rsid w:val="008A6752"/>
    <w:rsid w:val="008A7AA6"/>
    <w:rsid w:val="008B0F87"/>
    <w:rsid w:val="008B136C"/>
    <w:rsid w:val="008B1A7E"/>
    <w:rsid w:val="008B20AA"/>
    <w:rsid w:val="008B48FF"/>
    <w:rsid w:val="008B4A9B"/>
    <w:rsid w:val="008B4C22"/>
    <w:rsid w:val="008B52BA"/>
    <w:rsid w:val="008B53EF"/>
    <w:rsid w:val="008B59B2"/>
    <w:rsid w:val="008B66C4"/>
    <w:rsid w:val="008C050C"/>
    <w:rsid w:val="008C3009"/>
    <w:rsid w:val="008C3159"/>
    <w:rsid w:val="008D02F6"/>
    <w:rsid w:val="008D1F76"/>
    <w:rsid w:val="008D391E"/>
    <w:rsid w:val="008D43B1"/>
    <w:rsid w:val="008D576A"/>
    <w:rsid w:val="008D6B14"/>
    <w:rsid w:val="008E15A9"/>
    <w:rsid w:val="008E28FC"/>
    <w:rsid w:val="008E2BEA"/>
    <w:rsid w:val="008E4E7E"/>
    <w:rsid w:val="008E5344"/>
    <w:rsid w:val="008E7922"/>
    <w:rsid w:val="008F0A05"/>
    <w:rsid w:val="008F116B"/>
    <w:rsid w:val="008F1B2B"/>
    <w:rsid w:val="008F1C5E"/>
    <w:rsid w:val="008F3F85"/>
    <w:rsid w:val="008F4B08"/>
    <w:rsid w:val="008F5585"/>
    <w:rsid w:val="008F640B"/>
    <w:rsid w:val="008F6EF2"/>
    <w:rsid w:val="008F7BFF"/>
    <w:rsid w:val="00900635"/>
    <w:rsid w:val="00901E52"/>
    <w:rsid w:val="00903CA6"/>
    <w:rsid w:val="00904B07"/>
    <w:rsid w:val="009102C5"/>
    <w:rsid w:val="00911E4C"/>
    <w:rsid w:val="00912553"/>
    <w:rsid w:val="00914262"/>
    <w:rsid w:val="00914310"/>
    <w:rsid w:val="009155D6"/>
    <w:rsid w:val="00915D37"/>
    <w:rsid w:val="00916045"/>
    <w:rsid w:val="00920652"/>
    <w:rsid w:val="00920E7E"/>
    <w:rsid w:val="0092233A"/>
    <w:rsid w:val="0092619B"/>
    <w:rsid w:val="00932125"/>
    <w:rsid w:val="00932485"/>
    <w:rsid w:val="009325F3"/>
    <w:rsid w:val="00932966"/>
    <w:rsid w:val="009368FD"/>
    <w:rsid w:val="00936EAD"/>
    <w:rsid w:val="0094040E"/>
    <w:rsid w:val="00940833"/>
    <w:rsid w:val="0094132A"/>
    <w:rsid w:val="009415E3"/>
    <w:rsid w:val="009428F5"/>
    <w:rsid w:val="00946786"/>
    <w:rsid w:val="00950160"/>
    <w:rsid w:val="0095028F"/>
    <w:rsid w:val="009511C2"/>
    <w:rsid w:val="009512F2"/>
    <w:rsid w:val="009513FC"/>
    <w:rsid w:val="009515B1"/>
    <w:rsid w:val="009524A4"/>
    <w:rsid w:val="00952CC1"/>
    <w:rsid w:val="009540E5"/>
    <w:rsid w:val="009542B7"/>
    <w:rsid w:val="0095468D"/>
    <w:rsid w:val="00954B82"/>
    <w:rsid w:val="00954E91"/>
    <w:rsid w:val="00955536"/>
    <w:rsid w:val="00955A6F"/>
    <w:rsid w:val="00955E0F"/>
    <w:rsid w:val="009579EF"/>
    <w:rsid w:val="0096034B"/>
    <w:rsid w:val="00960679"/>
    <w:rsid w:val="009606C5"/>
    <w:rsid w:val="0096180C"/>
    <w:rsid w:val="009618D5"/>
    <w:rsid w:val="00961EE3"/>
    <w:rsid w:val="0096363E"/>
    <w:rsid w:val="00963AAA"/>
    <w:rsid w:val="0096649C"/>
    <w:rsid w:val="0096694A"/>
    <w:rsid w:val="00972308"/>
    <w:rsid w:val="00973195"/>
    <w:rsid w:val="00974785"/>
    <w:rsid w:val="00974BB2"/>
    <w:rsid w:val="00974D9E"/>
    <w:rsid w:val="00974EC2"/>
    <w:rsid w:val="00975114"/>
    <w:rsid w:val="009755D0"/>
    <w:rsid w:val="0097587B"/>
    <w:rsid w:val="00975CF0"/>
    <w:rsid w:val="00975F79"/>
    <w:rsid w:val="00975FD5"/>
    <w:rsid w:val="00976515"/>
    <w:rsid w:val="00976C0A"/>
    <w:rsid w:val="0097703D"/>
    <w:rsid w:val="0098011F"/>
    <w:rsid w:val="0098018B"/>
    <w:rsid w:val="009804B7"/>
    <w:rsid w:val="009807C5"/>
    <w:rsid w:val="00980D28"/>
    <w:rsid w:val="00981F9F"/>
    <w:rsid w:val="00983C4A"/>
    <w:rsid w:val="00985172"/>
    <w:rsid w:val="0098522D"/>
    <w:rsid w:val="00985AA2"/>
    <w:rsid w:val="00985B9F"/>
    <w:rsid w:val="00986475"/>
    <w:rsid w:val="009864C8"/>
    <w:rsid w:val="00987E50"/>
    <w:rsid w:val="00987F7C"/>
    <w:rsid w:val="0099085E"/>
    <w:rsid w:val="00991600"/>
    <w:rsid w:val="0099289A"/>
    <w:rsid w:val="009953CE"/>
    <w:rsid w:val="00997899"/>
    <w:rsid w:val="009979A4"/>
    <w:rsid w:val="009A0047"/>
    <w:rsid w:val="009A0AED"/>
    <w:rsid w:val="009A2A82"/>
    <w:rsid w:val="009A4801"/>
    <w:rsid w:val="009A5EEB"/>
    <w:rsid w:val="009A6560"/>
    <w:rsid w:val="009A71E8"/>
    <w:rsid w:val="009A7503"/>
    <w:rsid w:val="009B0243"/>
    <w:rsid w:val="009B0CFD"/>
    <w:rsid w:val="009B1140"/>
    <w:rsid w:val="009B161D"/>
    <w:rsid w:val="009B2A94"/>
    <w:rsid w:val="009B2BCD"/>
    <w:rsid w:val="009B3931"/>
    <w:rsid w:val="009B3DA5"/>
    <w:rsid w:val="009B53FB"/>
    <w:rsid w:val="009B5E2A"/>
    <w:rsid w:val="009B7865"/>
    <w:rsid w:val="009B7999"/>
    <w:rsid w:val="009B7C62"/>
    <w:rsid w:val="009C1058"/>
    <w:rsid w:val="009C116D"/>
    <w:rsid w:val="009C14C6"/>
    <w:rsid w:val="009C31C2"/>
    <w:rsid w:val="009C552B"/>
    <w:rsid w:val="009C6527"/>
    <w:rsid w:val="009C754D"/>
    <w:rsid w:val="009C763B"/>
    <w:rsid w:val="009C7A81"/>
    <w:rsid w:val="009D1CE9"/>
    <w:rsid w:val="009D218F"/>
    <w:rsid w:val="009D344D"/>
    <w:rsid w:val="009D7E99"/>
    <w:rsid w:val="009E00B7"/>
    <w:rsid w:val="009E03DA"/>
    <w:rsid w:val="009E1C07"/>
    <w:rsid w:val="009E1DE0"/>
    <w:rsid w:val="009E2B31"/>
    <w:rsid w:val="009E479A"/>
    <w:rsid w:val="009E74F8"/>
    <w:rsid w:val="009F2329"/>
    <w:rsid w:val="009F323F"/>
    <w:rsid w:val="009F435F"/>
    <w:rsid w:val="009F4564"/>
    <w:rsid w:val="009F4F1B"/>
    <w:rsid w:val="009F5D8E"/>
    <w:rsid w:val="009F6358"/>
    <w:rsid w:val="009F6590"/>
    <w:rsid w:val="00A022CA"/>
    <w:rsid w:val="00A04A5D"/>
    <w:rsid w:val="00A0512E"/>
    <w:rsid w:val="00A05EEE"/>
    <w:rsid w:val="00A07DA6"/>
    <w:rsid w:val="00A133F4"/>
    <w:rsid w:val="00A14233"/>
    <w:rsid w:val="00A14E65"/>
    <w:rsid w:val="00A15911"/>
    <w:rsid w:val="00A1626B"/>
    <w:rsid w:val="00A1790E"/>
    <w:rsid w:val="00A2129A"/>
    <w:rsid w:val="00A22252"/>
    <w:rsid w:val="00A2335D"/>
    <w:rsid w:val="00A2501F"/>
    <w:rsid w:val="00A256F6"/>
    <w:rsid w:val="00A306B0"/>
    <w:rsid w:val="00A3084B"/>
    <w:rsid w:val="00A30A00"/>
    <w:rsid w:val="00A30C86"/>
    <w:rsid w:val="00A31484"/>
    <w:rsid w:val="00A33AAB"/>
    <w:rsid w:val="00A410D9"/>
    <w:rsid w:val="00A42A44"/>
    <w:rsid w:val="00A4440F"/>
    <w:rsid w:val="00A447AF"/>
    <w:rsid w:val="00A45447"/>
    <w:rsid w:val="00A45C81"/>
    <w:rsid w:val="00A50848"/>
    <w:rsid w:val="00A51F12"/>
    <w:rsid w:val="00A5256B"/>
    <w:rsid w:val="00A54AF1"/>
    <w:rsid w:val="00A5500C"/>
    <w:rsid w:val="00A57531"/>
    <w:rsid w:val="00A57913"/>
    <w:rsid w:val="00A57FAC"/>
    <w:rsid w:val="00A60942"/>
    <w:rsid w:val="00A62C10"/>
    <w:rsid w:val="00A62CF8"/>
    <w:rsid w:val="00A63E03"/>
    <w:rsid w:val="00A66674"/>
    <w:rsid w:val="00A66A04"/>
    <w:rsid w:val="00A67BC7"/>
    <w:rsid w:val="00A700BD"/>
    <w:rsid w:val="00A70434"/>
    <w:rsid w:val="00A7270A"/>
    <w:rsid w:val="00A72D9E"/>
    <w:rsid w:val="00A73231"/>
    <w:rsid w:val="00A7362D"/>
    <w:rsid w:val="00A7364C"/>
    <w:rsid w:val="00A76CBA"/>
    <w:rsid w:val="00A772DB"/>
    <w:rsid w:val="00A81641"/>
    <w:rsid w:val="00A8187E"/>
    <w:rsid w:val="00A838A3"/>
    <w:rsid w:val="00A838B7"/>
    <w:rsid w:val="00A83CFF"/>
    <w:rsid w:val="00A84278"/>
    <w:rsid w:val="00A8464E"/>
    <w:rsid w:val="00A8524E"/>
    <w:rsid w:val="00A85893"/>
    <w:rsid w:val="00A864E7"/>
    <w:rsid w:val="00A86707"/>
    <w:rsid w:val="00A86F07"/>
    <w:rsid w:val="00A87142"/>
    <w:rsid w:val="00A87166"/>
    <w:rsid w:val="00A909BC"/>
    <w:rsid w:val="00A90AB1"/>
    <w:rsid w:val="00A90FFD"/>
    <w:rsid w:val="00A91B9C"/>
    <w:rsid w:val="00A934CA"/>
    <w:rsid w:val="00A936CD"/>
    <w:rsid w:val="00A93E9F"/>
    <w:rsid w:val="00A94E73"/>
    <w:rsid w:val="00A966CC"/>
    <w:rsid w:val="00A96C36"/>
    <w:rsid w:val="00A970BF"/>
    <w:rsid w:val="00A971CE"/>
    <w:rsid w:val="00A97BB6"/>
    <w:rsid w:val="00AA0259"/>
    <w:rsid w:val="00AA050C"/>
    <w:rsid w:val="00AA0EE7"/>
    <w:rsid w:val="00AA4F3A"/>
    <w:rsid w:val="00AA4FAD"/>
    <w:rsid w:val="00AA5BD3"/>
    <w:rsid w:val="00AA5BE6"/>
    <w:rsid w:val="00AA6661"/>
    <w:rsid w:val="00AA7A59"/>
    <w:rsid w:val="00AB5097"/>
    <w:rsid w:val="00AB6C0C"/>
    <w:rsid w:val="00AC1603"/>
    <w:rsid w:val="00AC1EA5"/>
    <w:rsid w:val="00AC26D2"/>
    <w:rsid w:val="00AC276C"/>
    <w:rsid w:val="00AC2A27"/>
    <w:rsid w:val="00AC56AD"/>
    <w:rsid w:val="00AC5CA7"/>
    <w:rsid w:val="00AC5FEE"/>
    <w:rsid w:val="00AC7CC7"/>
    <w:rsid w:val="00AD0E60"/>
    <w:rsid w:val="00AD1A79"/>
    <w:rsid w:val="00AD23EB"/>
    <w:rsid w:val="00AD2E24"/>
    <w:rsid w:val="00AD4FE2"/>
    <w:rsid w:val="00AD6339"/>
    <w:rsid w:val="00AD7CA9"/>
    <w:rsid w:val="00AE3BC0"/>
    <w:rsid w:val="00AE60D6"/>
    <w:rsid w:val="00AF3330"/>
    <w:rsid w:val="00AF7A6B"/>
    <w:rsid w:val="00B000F9"/>
    <w:rsid w:val="00B00684"/>
    <w:rsid w:val="00B01541"/>
    <w:rsid w:val="00B03B36"/>
    <w:rsid w:val="00B03E0B"/>
    <w:rsid w:val="00B04187"/>
    <w:rsid w:val="00B0423A"/>
    <w:rsid w:val="00B07727"/>
    <w:rsid w:val="00B10839"/>
    <w:rsid w:val="00B10F03"/>
    <w:rsid w:val="00B119A0"/>
    <w:rsid w:val="00B11C0E"/>
    <w:rsid w:val="00B11F99"/>
    <w:rsid w:val="00B13042"/>
    <w:rsid w:val="00B13CD7"/>
    <w:rsid w:val="00B14257"/>
    <w:rsid w:val="00B14DA7"/>
    <w:rsid w:val="00B15B76"/>
    <w:rsid w:val="00B211C2"/>
    <w:rsid w:val="00B24465"/>
    <w:rsid w:val="00B25774"/>
    <w:rsid w:val="00B26A68"/>
    <w:rsid w:val="00B27CE3"/>
    <w:rsid w:val="00B318B2"/>
    <w:rsid w:val="00B320B0"/>
    <w:rsid w:val="00B33A29"/>
    <w:rsid w:val="00B340E4"/>
    <w:rsid w:val="00B34E16"/>
    <w:rsid w:val="00B3516A"/>
    <w:rsid w:val="00B35578"/>
    <w:rsid w:val="00B35B81"/>
    <w:rsid w:val="00B37C42"/>
    <w:rsid w:val="00B41EFC"/>
    <w:rsid w:val="00B41FAD"/>
    <w:rsid w:val="00B439ED"/>
    <w:rsid w:val="00B448B7"/>
    <w:rsid w:val="00B45331"/>
    <w:rsid w:val="00B45491"/>
    <w:rsid w:val="00B461FA"/>
    <w:rsid w:val="00B46591"/>
    <w:rsid w:val="00B47CDB"/>
    <w:rsid w:val="00B47FD5"/>
    <w:rsid w:val="00B522F3"/>
    <w:rsid w:val="00B5239A"/>
    <w:rsid w:val="00B53BCB"/>
    <w:rsid w:val="00B54157"/>
    <w:rsid w:val="00B5429F"/>
    <w:rsid w:val="00B5508B"/>
    <w:rsid w:val="00B551A7"/>
    <w:rsid w:val="00B55536"/>
    <w:rsid w:val="00B559CA"/>
    <w:rsid w:val="00B56852"/>
    <w:rsid w:val="00B56BD4"/>
    <w:rsid w:val="00B578AE"/>
    <w:rsid w:val="00B60B0A"/>
    <w:rsid w:val="00B614FF"/>
    <w:rsid w:val="00B61CE6"/>
    <w:rsid w:val="00B63C73"/>
    <w:rsid w:val="00B64035"/>
    <w:rsid w:val="00B65062"/>
    <w:rsid w:val="00B66086"/>
    <w:rsid w:val="00B71F18"/>
    <w:rsid w:val="00B76EA4"/>
    <w:rsid w:val="00B80A2E"/>
    <w:rsid w:val="00B834F6"/>
    <w:rsid w:val="00B85141"/>
    <w:rsid w:val="00B8541A"/>
    <w:rsid w:val="00B85F44"/>
    <w:rsid w:val="00B85F74"/>
    <w:rsid w:val="00B86525"/>
    <w:rsid w:val="00B90179"/>
    <w:rsid w:val="00B9426B"/>
    <w:rsid w:val="00B948CA"/>
    <w:rsid w:val="00B961FC"/>
    <w:rsid w:val="00B96A73"/>
    <w:rsid w:val="00BA03A2"/>
    <w:rsid w:val="00BA05BB"/>
    <w:rsid w:val="00BA0720"/>
    <w:rsid w:val="00BA2E82"/>
    <w:rsid w:val="00BA3BC4"/>
    <w:rsid w:val="00BA4435"/>
    <w:rsid w:val="00BA6081"/>
    <w:rsid w:val="00BA6D00"/>
    <w:rsid w:val="00BA7507"/>
    <w:rsid w:val="00BB0CE1"/>
    <w:rsid w:val="00BB104C"/>
    <w:rsid w:val="00BB176A"/>
    <w:rsid w:val="00BB1C88"/>
    <w:rsid w:val="00BB2010"/>
    <w:rsid w:val="00BB26F7"/>
    <w:rsid w:val="00BB2877"/>
    <w:rsid w:val="00BB2A82"/>
    <w:rsid w:val="00BB2B6D"/>
    <w:rsid w:val="00BB4458"/>
    <w:rsid w:val="00BB6D7F"/>
    <w:rsid w:val="00BB7099"/>
    <w:rsid w:val="00BC214B"/>
    <w:rsid w:val="00BC37A7"/>
    <w:rsid w:val="00BC48D6"/>
    <w:rsid w:val="00BC5C97"/>
    <w:rsid w:val="00BC5F8B"/>
    <w:rsid w:val="00BC6714"/>
    <w:rsid w:val="00BD0197"/>
    <w:rsid w:val="00BD0A28"/>
    <w:rsid w:val="00BD1E8F"/>
    <w:rsid w:val="00BD2BC1"/>
    <w:rsid w:val="00BD2DD8"/>
    <w:rsid w:val="00BD4FD1"/>
    <w:rsid w:val="00BD6588"/>
    <w:rsid w:val="00BD6C21"/>
    <w:rsid w:val="00BD7D35"/>
    <w:rsid w:val="00BE0308"/>
    <w:rsid w:val="00BE0A91"/>
    <w:rsid w:val="00BE1200"/>
    <w:rsid w:val="00BE2DD2"/>
    <w:rsid w:val="00BE3C72"/>
    <w:rsid w:val="00BE5BC3"/>
    <w:rsid w:val="00BE6C7B"/>
    <w:rsid w:val="00BE7770"/>
    <w:rsid w:val="00BF0489"/>
    <w:rsid w:val="00BF0A48"/>
    <w:rsid w:val="00BF0D73"/>
    <w:rsid w:val="00BF1FD7"/>
    <w:rsid w:val="00BF209E"/>
    <w:rsid w:val="00BF291D"/>
    <w:rsid w:val="00BF4091"/>
    <w:rsid w:val="00BF49A1"/>
    <w:rsid w:val="00BF54DF"/>
    <w:rsid w:val="00BF5765"/>
    <w:rsid w:val="00BF6010"/>
    <w:rsid w:val="00BF6364"/>
    <w:rsid w:val="00BF663F"/>
    <w:rsid w:val="00BF712E"/>
    <w:rsid w:val="00C009C4"/>
    <w:rsid w:val="00C01080"/>
    <w:rsid w:val="00C01862"/>
    <w:rsid w:val="00C019E8"/>
    <w:rsid w:val="00C01B10"/>
    <w:rsid w:val="00C0267B"/>
    <w:rsid w:val="00C03DC0"/>
    <w:rsid w:val="00C04BE2"/>
    <w:rsid w:val="00C05204"/>
    <w:rsid w:val="00C05803"/>
    <w:rsid w:val="00C07283"/>
    <w:rsid w:val="00C1052A"/>
    <w:rsid w:val="00C10856"/>
    <w:rsid w:val="00C1320C"/>
    <w:rsid w:val="00C14B32"/>
    <w:rsid w:val="00C16B9B"/>
    <w:rsid w:val="00C17CCB"/>
    <w:rsid w:val="00C17D00"/>
    <w:rsid w:val="00C20C8A"/>
    <w:rsid w:val="00C21650"/>
    <w:rsid w:val="00C21BCD"/>
    <w:rsid w:val="00C22C18"/>
    <w:rsid w:val="00C241E8"/>
    <w:rsid w:val="00C25237"/>
    <w:rsid w:val="00C2791F"/>
    <w:rsid w:val="00C309CC"/>
    <w:rsid w:val="00C30F85"/>
    <w:rsid w:val="00C41310"/>
    <w:rsid w:val="00C4354B"/>
    <w:rsid w:val="00C44B56"/>
    <w:rsid w:val="00C45251"/>
    <w:rsid w:val="00C47E84"/>
    <w:rsid w:val="00C50579"/>
    <w:rsid w:val="00C511FC"/>
    <w:rsid w:val="00C537C5"/>
    <w:rsid w:val="00C5569F"/>
    <w:rsid w:val="00C5581D"/>
    <w:rsid w:val="00C56421"/>
    <w:rsid w:val="00C56ECD"/>
    <w:rsid w:val="00C60E25"/>
    <w:rsid w:val="00C6272C"/>
    <w:rsid w:val="00C63878"/>
    <w:rsid w:val="00C63AD6"/>
    <w:rsid w:val="00C6593C"/>
    <w:rsid w:val="00C65CB9"/>
    <w:rsid w:val="00C66780"/>
    <w:rsid w:val="00C668D9"/>
    <w:rsid w:val="00C66DE6"/>
    <w:rsid w:val="00C66DF5"/>
    <w:rsid w:val="00C6711D"/>
    <w:rsid w:val="00C67B68"/>
    <w:rsid w:val="00C700F8"/>
    <w:rsid w:val="00C70340"/>
    <w:rsid w:val="00C70DEF"/>
    <w:rsid w:val="00C710CB"/>
    <w:rsid w:val="00C71395"/>
    <w:rsid w:val="00C72703"/>
    <w:rsid w:val="00C7351F"/>
    <w:rsid w:val="00C752D6"/>
    <w:rsid w:val="00C763ED"/>
    <w:rsid w:val="00C77603"/>
    <w:rsid w:val="00C819EA"/>
    <w:rsid w:val="00C83A87"/>
    <w:rsid w:val="00C851B2"/>
    <w:rsid w:val="00C85C47"/>
    <w:rsid w:val="00C85F5B"/>
    <w:rsid w:val="00C864C2"/>
    <w:rsid w:val="00C9192C"/>
    <w:rsid w:val="00C931BF"/>
    <w:rsid w:val="00C9396F"/>
    <w:rsid w:val="00C93D9F"/>
    <w:rsid w:val="00C94B5F"/>
    <w:rsid w:val="00C94CA1"/>
    <w:rsid w:val="00C96644"/>
    <w:rsid w:val="00C97A0C"/>
    <w:rsid w:val="00CA0EB9"/>
    <w:rsid w:val="00CA1440"/>
    <w:rsid w:val="00CA1C20"/>
    <w:rsid w:val="00CA4902"/>
    <w:rsid w:val="00CB129D"/>
    <w:rsid w:val="00CB142A"/>
    <w:rsid w:val="00CB2BA0"/>
    <w:rsid w:val="00CB4EFA"/>
    <w:rsid w:val="00CB5636"/>
    <w:rsid w:val="00CC0A8A"/>
    <w:rsid w:val="00CC192E"/>
    <w:rsid w:val="00CC372D"/>
    <w:rsid w:val="00CC7908"/>
    <w:rsid w:val="00CD0A7C"/>
    <w:rsid w:val="00CD441B"/>
    <w:rsid w:val="00CD6E01"/>
    <w:rsid w:val="00CD6F8C"/>
    <w:rsid w:val="00CD7BF7"/>
    <w:rsid w:val="00CE0413"/>
    <w:rsid w:val="00CE1F85"/>
    <w:rsid w:val="00CE228E"/>
    <w:rsid w:val="00CE3AD0"/>
    <w:rsid w:val="00CE6435"/>
    <w:rsid w:val="00CE6550"/>
    <w:rsid w:val="00CE6E02"/>
    <w:rsid w:val="00CE734D"/>
    <w:rsid w:val="00CF04B8"/>
    <w:rsid w:val="00CF0538"/>
    <w:rsid w:val="00CF37D2"/>
    <w:rsid w:val="00CF5F8D"/>
    <w:rsid w:val="00CF6242"/>
    <w:rsid w:val="00CF7D19"/>
    <w:rsid w:val="00D00F14"/>
    <w:rsid w:val="00D01CA4"/>
    <w:rsid w:val="00D050C8"/>
    <w:rsid w:val="00D0599B"/>
    <w:rsid w:val="00D06F2D"/>
    <w:rsid w:val="00D07EAB"/>
    <w:rsid w:val="00D134C0"/>
    <w:rsid w:val="00D1422D"/>
    <w:rsid w:val="00D14BAE"/>
    <w:rsid w:val="00D15435"/>
    <w:rsid w:val="00D154A7"/>
    <w:rsid w:val="00D15594"/>
    <w:rsid w:val="00D2216E"/>
    <w:rsid w:val="00D224EE"/>
    <w:rsid w:val="00D2283B"/>
    <w:rsid w:val="00D23756"/>
    <w:rsid w:val="00D23F73"/>
    <w:rsid w:val="00D2462F"/>
    <w:rsid w:val="00D250DF"/>
    <w:rsid w:val="00D26782"/>
    <w:rsid w:val="00D267DE"/>
    <w:rsid w:val="00D26932"/>
    <w:rsid w:val="00D32200"/>
    <w:rsid w:val="00D32758"/>
    <w:rsid w:val="00D32875"/>
    <w:rsid w:val="00D3730C"/>
    <w:rsid w:val="00D3739C"/>
    <w:rsid w:val="00D40432"/>
    <w:rsid w:val="00D40448"/>
    <w:rsid w:val="00D40674"/>
    <w:rsid w:val="00D43C20"/>
    <w:rsid w:val="00D43D87"/>
    <w:rsid w:val="00D46633"/>
    <w:rsid w:val="00D46746"/>
    <w:rsid w:val="00D475D6"/>
    <w:rsid w:val="00D50B46"/>
    <w:rsid w:val="00D50D7A"/>
    <w:rsid w:val="00D50DC0"/>
    <w:rsid w:val="00D51485"/>
    <w:rsid w:val="00D51AC3"/>
    <w:rsid w:val="00D53720"/>
    <w:rsid w:val="00D53B8E"/>
    <w:rsid w:val="00D53EA6"/>
    <w:rsid w:val="00D55972"/>
    <w:rsid w:val="00D561A5"/>
    <w:rsid w:val="00D57354"/>
    <w:rsid w:val="00D57EA4"/>
    <w:rsid w:val="00D57F89"/>
    <w:rsid w:val="00D613D0"/>
    <w:rsid w:val="00D6274E"/>
    <w:rsid w:val="00D62C3E"/>
    <w:rsid w:val="00D63292"/>
    <w:rsid w:val="00D63615"/>
    <w:rsid w:val="00D63E0D"/>
    <w:rsid w:val="00D65508"/>
    <w:rsid w:val="00D655B4"/>
    <w:rsid w:val="00D655EA"/>
    <w:rsid w:val="00D6710E"/>
    <w:rsid w:val="00D700C7"/>
    <w:rsid w:val="00D70348"/>
    <w:rsid w:val="00D704F9"/>
    <w:rsid w:val="00D70984"/>
    <w:rsid w:val="00D71834"/>
    <w:rsid w:val="00D71CCB"/>
    <w:rsid w:val="00D73C3D"/>
    <w:rsid w:val="00D760A0"/>
    <w:rsid w:val="00D76530"/>
    <w:rsid w:val="00D76BB5"/>
    <w:rsid w:val="00D8072A"/>
    <w:rsid w:val="00D818A8"/>
    <w:rsid w:val="00D83492"/>
    <w:rsid w:val="00D84A05"/>
    <w:rsid w:val="00D85E46"/>
    <w:rsid w:val="00D87224"/>
    <w:rsid w:val="00D90330"/>
    <w:rsid w:val="00D90AB1"/>
    <w:rsid w:val="00D910C8"/>
    <w:rsid w:val="00D91744"/>
    <w:rsid w:val="00D93771"/>
    <w:rsid w:val="00D93E68"/>
    <w:rsid w:val="00D94447"/>
    <w:rsid w:val="00D95FFC"/>
    <w:rsid w:val="00D96E75"/>
    <w:rsid w:val="00D972C6"/>
    <w:rsid w:val="00DA026F"/>
    <w:rsid w:val="00DA07AE"/>
    <w:rsid w:val="00DA08E1"/>
    <w:rsid w:val="00DA146D"/>
    <w:rsid w:val="00DA1F71"/>
    <w:rsid w:val="00DA2616"/>
    <w:rsid w:val="00DA3D47"/>
    <w:rsid w:val="00DA702E"/>
    <w:rsid w:val="00DB00BD"/>
    <w:rsid w:val="00DB0B77"/>
    <w:rsid w:val="00DB0E5E"/>
    <w:rsid w:val="00DB0F51"/>
    <w:rsid w:val="00DB197E"/>
    <w:rsid w:val="00DB2D38"/>
    <w:rsid w:val="00DB6646"/>
    <w:rsid w:val="00DB675F"/>
    <w:rsid w:val="00DB7321"/>
    <w:rsid w:val="00DC1711"/>
    <w:rsid w:val="00DC2351"/>
    <w:rsid w:val="00DC300B"/>
    <w:rsid w:val="00DC35F0"/>
    <w:rsid w:val="00DC4487"/>
    <w:rsid w:val="00DC47C6"/>
    <w:rsid w:val="00DD073E"/>
    <w:rsid w:val="00DD096E"/>
    <w:rsid w:val="00DD0B41"/>
    <w:rsid w:val="00DD0DCE"/>
    <w:rsid w:val="00DD21D8"/>
    <w:rsid w:val="00DD222C"/>
    <w:rsid w:val="00DD2699"/>
    <w:rsid w:val="00DD3667"/>
    <w:rsid w:val="00DD3F59"/>
    <w:rsid w:val="00DD529B"/>
    <w:rsid w:val="00DD744A"/>
    <w:rsid w:val="00DD7E13"/>
    <w:rsid w:val="00DE0903"/>
    <w:rsid w:val="00DE0F33"/>
    <w:rsid w:val="00DE205B"/>
    <w:rsid w:val="00DE248D"/>
    <w:rsid w:val="00DE29AF"/>
    <w:rsid w:val="00DE4CB3"/>
    <w:rsid w:val="00DE62C3"/>
    <w:rsid w:val="00DE71D5"/>
    <w:rsid w:val="00DF03B8"/>
    <w:rsid w:val="00DF1AA7"/>
    <w:rsid w:val="00DF1B91"/>
    <w:rsid w:val="00DF4B11"/>
    <w:rsid w:val="00DF4ED0"/>
    <w:rsid w:val="00DF56ED"/>
    <w:rsid w:val="00DF57EE"/>
    <w:rsid w:val="00DF5881"/>
    <w:rsid w:val="00DF6B8C"/>
    <w:rsid w:val="00DF6F0C"/>
    <w:rsid w:val="00DF73DB"/>
    <w:rsid w:val="00E0309B"/>
    <w:rsid w:val="00E04CB9"/>
    <w:rsid w:val="00E0638A"/>
    <w:rsid w:val="00E070A1"/>
    <w:rsid w:val="00E102BB"/>
    <w:rsid w:val="00E114C4"/>
    <w:rsid w:val="00E11E4F"/>
    <w:rsid w:val="00E12BB2"/>
    <w:rsid w:val="00E14791"/>
    <w:rsid w:val="00E147C8"/>
    <w:rsid w:val="00E15A10"/>
    <w:rsid w:val="00E17194"/>
    <w:rsid w:val="00E1784B"/>
    <w:rsid w:val="00E17A05"/>
    <w:rsid w:val="00E20BB8"/>
    <w:rsid w:val="00E226F3"/>
    <w:rsid w:val="00E228B8"/>
    <w:rsid w:val="00E2344F"/>
    <w:rsid w:val="00E23697"/>
    <w:rsid w:val="00E236F5"/>
    <w:rsid w:val="00E252D5"/>
    <w:rsid w:val="00E25CA2"/>
    <w:rsid w:val="00E26649"/>
    <w:rsid w:val="00E26D32"/>
    <w:rsid w:val="00E27007"/>
    <w:rsid w:val="00E27076"/>
    <w:rsid w:val="00E27170"/>
    <w:rsid w:val="00E2763C"/>
    <w:rsid w:val="00E3006F"/>
    <w:rsid w:val="00E300E3"/>
    <w:rsid w:val="00E30669"/>
    <w:rsid w:val="00E32DE2"/>
    <w:rsid w:val="00E34A9E"/>
    <w:rsid w:val="00E34AF7"/>
    <w:rsid w:val="00E362A9"/>
    <w:rsid w:val="00E3707C"/>
    <w:rsid w:val="00E372B7"/>
    <w:rsid w:val="00E40D3C"/>
    <w:rsid w:val="00E40F67"/>
    <w:rsid w:val="00E410F0"/>
    <w:rsid w:val="00E42981"/>
    <w:rsid w:val="00E42FEB"/>
    <w:rsid w:val="00E43E10"/>
    <w:rsid w:val="00E44802"/>
    <w:rsid w:val="00E448E7"/>
    <w:rsid w:val="00E449C0"/>
    <w:rsid w:val="00E45B52"/>
    <w:rsid w:val="00E47420"/>
    <w:rsid w:val="00E5006E"/>
    <w:rsid w:val="00E51134"/>
    <w:rsid w:val="00E514C9"/>
    <w:rsid w:val="00E52F8A"/>
    <w:rsid w:val="00E532B7"/>
    <w:rsid w:val="00E53498"/>
    <w:rsid w:val="00E53F95"/>
    <w:rsid w:val="00E5659B"/>
    <w:rsid w:val="00E57E2A"/>
    <w:rsid w:val="00E60BBF"/>
    <w:rsid w:val="00E60CA0"/>
    <w:rsid w:val="00E632D0"/>
    <w:rsid w:val="00E63B28"/>
    <w:rsid w:val="00E65036"/>
    <w:rsid w:val="00E651A5"/>
    <w:rsid w:val="00E67552"/>
    <w:rsid w:val="00E70079"/>
    <w:rsid w:val="00E708C4"/>
    <w:rsid w:val="00E71971"/>
    <w:rsid w:val="00E73429"/>
    <w:rsid w:val="00E73EEE"/>
    <w:rsid w:val="00E7470E"/>
    <w:rsid w:val="00E756DC"/>
    <w:rsid w:val="00E75E49"/>
    <w:rsid w:val="00E7796B"/>
    <w:rsid w:val="00E81A5B"/>
    <w:rsid w:val="00E81B71"/>
    <w:rsid w:val="00E81CB4"/>
    <w:rsid w:val="00E81E88"/>
    <w:rsid w:val="00E8279A"/>
    <w:rsid w:val="00E86936"/>
    <w:rsid w:val="00E86D81"/>
    <w:rsid w:val="00E903E6"/>
    <w:rsid w:val="00E908B2"/>
    <w:rsid w:val="00E940E9"/>
    <w:rsid w:val="00E95970"/>
    <w:rsid w:val="00E96272"/>
    <w:rsid w:val="00E97169"/>
    <w:rsid w:val="00E97858"/>
    <w:rsid w:val="00EA03D7"/>
    <w:rsid w:val="00EA1D27"/>
    <w:rsid w:val="00EA23B8"/>
    <w:rsid w:val="00EA265F"/>
    <w:rsid w:val="00EA32E0"/>
    <w:rsid w:val="00EA4F09"/>
    <w:rsid w:val="00EA541E"/>
    <w:rsid w:val="00EB0BE5"/>
    <w:rsid w:val="00EB1D0E"/>
    <w:rsid w:val="00EB26BE"/>
    <w:rsid w:val="00EB281A"/>
    <w:rsid w:val="00EB3AF7"/>
    <w:rsid w:val="00EB3E03"/>
    <w:rsid w:val="00EB522C"/>
    <w:rsid w:val="00EB5791"/>
    <w:rsid w:val="00EB5FF9"/>
    <w:rsid w:val="00EB65AD"/>
    <w:rsid w:val="00EC0A4C"/>
    <w:rsid w:val="00EC1127"/>
    <w:rsid w:val="00EC2C77"/>
    <w:rsid w:val="00EC2CEA"/>
    <w:rsid w:val="00EC4098"/>
    <w:rsid w:val="00ED0090"/>
    <w:rsid w:val="00ED035D"/>
    <w:rsid w:val="00ED0430"/>
    <w:rsid w:val="00ED14A8"/>
    <w:rsid w:val="00ED3311"/>
    <w:rsid w:val="00ED3B3F"/>
    <w:rsid w:val="00ED5D04"/>
    <w:rsid w:val="00ED7084"/>
    <w:rsid w:val="00ED708F"/>
    <w:rsid w:val="00EE1203"/>
    <w:rsid w:val="00EE13A9"/>
    <w:rsid w:val="00EE32DD"/>
    <w:rsid w:val="00EE39E9"/>
    <w:rsid w:val="00EE7CD3"/>
    <w:rsid w:val="00EF0274"/>
    <w:rsid w:val="00EF0A53"/>
    <w:rsid w:val="00EF1D35"/>
    <w:rsid w:val="00EF2395"/>
    <w:rsid w:val="00EF2B39"/>
    <w:rsid w:val="00EF3BDB"/>
    <w:rsid w:val="00EF54A7"/>
    <w:rsid w:val="00EF6664"/>
    <w:rsid w:val="00EF6CEE"/>
    <w:rsid w:val="00F006CC"/>
    <w:rsid w:val="00F010B0"/>
    <w:rsid w:val="00F02D3C"/>
    <w:rsid w:val="00F04158"/>
    <w:rsid w:val="00F05AEF"/>
    <w:rsid w:val="00F06256"/>
    <w:rsid w:val="00F11D91"/>
    <w:rsid w:val="00F14217"/>
    <w:rsid w:val="00F15811"/>
    <w:rsid w:val="00F15C26"/>
    <w:rsid w:val="00F15DA5"/>
    <w:rsid w:val="00F15E93"/>
    <w:rsid w:val="00F20056"/>
    <w:rsid w:val="00F20D72"/>
    <w:rsid w:val="00F21BB8"/>
    <w:rsid w:val="00F22386"/>
    <w:rsid w:val="00F22660"/>
    <w:rsid w:val="00F22A53"/>
    <w:rsid w:val="00F2309F"/>
    <w:rsid w:val="00F233AA"/>
    <w:rsid w:val="00F23CD9"/>
    <w:rsid w:val="00F246EA"/>
    <w:rsid w:val="00F24E41"/>
    <w:rsid w:val="00F2556B"/>
    <w:rsid w:val="00F25754"/>
    <w:rsid w:val="00F25E70"/>
    <w:rsid w:val="00F3048C"/>
    <w:rsid w:val="00F31427"/>
    <w:rsid w:val="00F3346B"/>
    <w:rsid w:val="00F34F95"/>
    <w:rsid w:val="00F3525E"/>
    <w:rsid w:val="00F36371"/>
    <w:rsid w:val="00F37DBF"/>
    <w:rsid w:val="00F40F1D"/>
    <w:rsid w:val="00F4199C"/>
    <w:rsid w:val="00F41C6A"/>
    <w:rsid w:val="00F4390E"/>
    <w:rsid w:val="00F43F93"/>
    <w:rsid w:val="00F44EFD"/>
    <w:rsid w:val="00F45B50"/>
    <w:rsid w:val="00F46F69"/>
    <w:rsid w:val="00F478E6"/>
    <w:rsid w:val="00F47D88"/>
    <w:rsid w:val="00F51F4C"/>
    <w:rsid w:val="00F527D7"/>
    <w:rsid w:val="00F53374"/>
    <w:rsid w:val="00F54B11"/>
    <w:rsid w:val="00F56090"/>
    <w:rsid w:val="00F56526"/>
    <w:rsid w:val="00F57729"/>
    <w:rsid w:val="00F6000F"/>
    <w:rsid w:val="00F6020C"/>
    <w:rsid w:val="00F61033"/>
    <w:rsid w:val="00F63639"/>
    <w:rsid w:val="00F63AC8"/>
    <w:rsid w:val="00F648A8"/>
    <w:rsid w:val="00F65C0E"/>
    <w:rsid w:val="00F67A94"/>
    <w:rsid w:val="00F70456"/>
    <w:rsid w:val="00F71D4E"/>
    <w:rsid w:val="00F722B2"/>
    <w:rsid w:val="00F74222"/>
    <w:rsid w:val="00F75277"/>
    <w:rsid w:val="00F76125"/>
    <w:rsid w:val="00F76DB6"/>
    <w:rsid w:val="00F7718F"/>
    <w:rsid w:val="00F77EEB"/>
    <w:rsid w:val="00F80882"/>
    <w:rsid w:val="00F81411"/>
    <w:rsid w:val="00F8199E"/>
    <w:rsid w:val="00F8240B"/>
    <w:rsid w:val="00F83376"/>
    <w:rsid w:val="00F850C3"/>
    <w:rsid w:val="00F85150"/>
    <w:rsid w:val="00F869E5"/>
    <w:rsid w:val="00F87792"/>
    <w:rsid w:val="00F8780A"/>
    <w:rsid w:val="00F903EB"/>
    <w:rsid w:val="00F94558"/>
    <w:rsid w:val="00F96013"/>
    <w:rsid w:val="00F9686D"/>
    <w:rsid w:val="00F97650"/>
    <w:rsid w:val="00F97F6A"/>
    <w:rsid w:val="00FA0832"/>
    <w:rsid w:val="00FA2ADF"/>
    <w:rsid w:val="00FA3209"/>
    <w:rsid w:val="00FA64D4"/>
    <w:rsid w:val="00FA65D7"/>
    <w:rsid w:val="00FA6DF9"/>
    <w:rsid w:val="00FA7649"/>
    <w:rsid w:val="00FB0237"/>
    <w:rsid w:val="00FB066B"/>
    <w:rsid w:val="00FB0998"/>
    <w:rsid w:val="00FB09A4"/>
    <w:rsid w:val="00FB135B"/>
    <w:rsid w:val="00FB1786"/>
    <w:rsid w:val="00FB1AA7"/>
    <w:rsid w:val="00FB1AEA"/>
    <w:rsid w:val="00FB3D18"/>
    <w:rsid w:val="00FB60CC"/>
    <w:rsid w:val="00FB632C"/>
    <w:rsid w:val="00FB7FCD"/>
    <w:rsid w:val="00FC0410"/>
    <w:rsid w:val="00FC1337"/>
    <w:rsid w:val="00FC22F9"/>
    <w:rsid w:val="00FC34BE"/>
    <w:rsid w:val="00FC3A22"/>
    <w:rsid w:val="00FC4D86"/>
    <w:rsid w:val="00FC5732"/>
    <w:rsid w:val="00FC5F9D"/>
    <w:rsid w:val="00FC741A"/>
    <w:rsid w:val="00FC7828"/>
    <w:rsid w:val="00FD3166"/>
    <w:rsid w:val="00FD4585"/>
    <w:rsid w:val="00FD4725"/>
    <w:rsid w:val="00FD4A23"/>
    <w:rsid w:val="00FD69BC"/>
    <w:rsid w:val="00FD776C"/>
    <w:rsid w:val="00FE1B53"/>
    <w:rsid w:val="00FE2352"/>
    <w:rsid w:val="00FE2888"/>
    <w:rsid w:val="00FE3578"/>
    <w:rsid w:val="00FE3AB7"/>
    <w:rsid w:val="00FE5844"/>
    <w:rsid w:val="00FE5F2F"/>
    <w:rsid w:val="00FE6481"/>
    <w:rsid w:val="00FE6F02"/>
    <w:rsid w:val="00FE7990"/>
    <w:rsid w:val="00FE7C22"/>
    <w:rsid w:val="00FF0960"/>
    <w:rsid w:val="00FF0E7D"/>
    <w:rsid w:val="00FF114F"/>
    <w:rsid w:val="00FF212E"/>
    <w:rsid w:val="00FF3D5A"/>
    <w:rsid w:val="00FF52C7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AE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22"/>
    <w:pPr>
      <w:ind w:firstLine="720"/>
      <w:contextualSpacing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5A8B"/>
    <w:pPr>
      <w:keepNext/>
      <w:numPr>
        <w:numId w:val="6"/>
      </w:numPr>
      <w:spacing w:before="240" w:after="240"/>
      <w:jc w:val="left"/>
      <w:outlineLvl w:val="0"/>
    </w:pPr>
    <w:rPr>
      <w:rFonts w:cs="Times New Roman"/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C5C"/>
    <w:pPr>
      <w:keepNext/>
      <w:keepLines/>
      <w:numPr>
        <w:ilvl w:val="1"/>
        <w:numId w:val="6"/>
      </w:numPr>
      <w:spacing w:before="240" w:after="24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C5C"/>
    <w:pPr>
      <w:keepNext/>
      <w:keepLines/>
      <w:numPr>
        <w:ilvl w:val="2"/>
        <w:numId w:val="6"/>
      </w:numPr>
      <w:spacing w:before="240" w:after="240"/>
      <w:jc w:val="left"/>
      <w:outlineLvl w:val="2"/>
    </w:pPr>
    <w:rPr>
      <w:rFonts w:eastAsiaTheme="majorEastAs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6EA"/>
    <w:pPr>
      <w:keepNext/>
      <w:numPr>
        <w:ilvl w:val="3"/>
        <w:numId w:val="6"/>
      </w:numPr>
      <w:spacing w:before="240" w:after="240"/>
      <w:jc w:val="left"/>
      <w:outlineLvl w:val="3"/>
    </w:pPr>
    <w:rPr>
      <w:b/>
    </w:rPr>
  </w:style>
  <w:style w:type="paragraph" w:styleId="Heading5">
    <w:name w:val="heading 5"/>
    <w:basedOn w:val="Heading4"/>
    <w:next w:val="Heading4"/>
    <w:link w:val="Heading5Char"/>
    <w:uiPriority w:val="9"/>
    <w:unhideWhenUsed/>
    <w:qFormat/>
    <w:rsid w:val="00217B23"/>
    <w:pPr>
      <w:keepLines/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22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22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22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22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next w:val="Normal"/>
    <w:link w:val="ListBullet2Char"/>
    <w:qFormat/>
    <w:rsid w:val="00F74222"/>
    <w:pPr>
      <w:numPr>
        <w:numId w:val="1"/>
      </w:numPr>
      <w:spacing w:before="100" w:beforeAutospacing="1" w:after="100" w:afterAutospacing="1"/>
      <w:ind w:left="0" w:firstLine="0"/>
    </w:pPr>
    <w:rPr>
      <w:rFonts w:ascii="Arial" w:eastAsia="Times New Roman" w:hAnsi="Arial" w:cs="Times New Roman"/>
      <w:lang w:eastAsia="lv-LV"/>
    </w:rPr>
  </w:style>
  <w:style w:type="paragraph" w:styleId="FootnoteText">
    <w:name w:val="footnote text"/>
    <w:aliases w:val="fn,FT,ft,SD Footnote Text,Footnote Text AG,Fußnote"/>
    <w:basedOn w:val="Normal"/>
    <w:link w:val="FootnoteTextChar"/>
    <w:uiPriority w:val="99"/>
    <w:unhideWhenUsed/>
    <w:rsid w:val="00F74222"/>
    <w:rPr>
      <w:sz w:val="20"/>
      <w:szCs w:val="20"/>
    </w:rPr>
  </w:style>
  <w:style w:type="character" w:customStyle="1" w:styleId="FootnoteTextChar">
    <w:name w:val="Footnote Text Char"/>
    <w:aliases w:val="fn Char,FT Char,ft Char,SD Footnote Text Char,Footnote Text AG Char,Fußnote Char"/>
    <w:basedOn w:val="DefaultParagraphFont"/>
    <w:link w:val="FootnoteText"/>
    <w:uiPriority w:val="99"/>
    <w:rsid w:val="00F74222"/>
    <w:rPr>
      <w:sz w:val="20"/>
      <w:szCs w:val="20"/>
    </w:rPr>
  </w:style>
  <w:style w:type="character" w:customStyle="1" w:styleId="ListBullet2Char">
    <w:name w:val="List Bullet 2 Char"/>
    <w:link w:val="ListBullet2"/>
    <w:rsid w:val="00F74222"/>
    <w:rPr>
      <w:rFonts w:ascii="Arial" w:eastAsia="Times New Roman" w:hAnsi="Arial" w:cs="Times New Roman"/>
      <w:lang w:eastAsia="lv-LV"/>
    </w:rPr>
  </w:style>
  <w:style w:type="character" w:styleId="FootnoteReference">
    <w:name w:val="footnote reference"/>
    <w:aliases w:val="SUPERS,Footnote symbo,Times 10 Point,Exposant 3 Point,Footnote,fr,Footnote symbol"/>
    <w:basedOn w:val="DefaultParagraphFont"/>
    <w:uiPriority w:val="99"/>
    <w:unhideWhenUsed/>
    <w:rsid w:val="00F74222"/>
    <w:rPr>
      <w:vertAlign w:val="superscript"/>
    </w:rPr>
  </w:style>
  <w:style w:type="character" w:styleId="CommentReference">
    <w:name w:val="annotation reference"/>
    <w:uiPriority w:val="99"/>
    <w:rsid w:val="00F74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74222"/>
    <w:pPr>
      <w:spacing w:after="160" w:line="259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4222"/>
    <w:rPr>
      <w:rFonts w:ascii="Arial" w:eastAsia="Times New Roman" w:hAnsi="Arial" w:cs="Times New Roman"/>
      <w:sz w:val="20"/>
      <w:szCs w:val="20"/>
      <w:lang w:eastAsia="lv-LV"/>
    </w:rPr>
  </w:style>
  <w:style w:type="paragraph" w:styleId="Caption">
    <w:name w:val="caption"/>
    <w:aliases w:val="(Caption Figure&amp;Table)"/>
    <w:basedOn w:val="Normal"/>
    <w:next w:val="Normal"/>
    <w:autoRedefine/>
    <w:uiPriority w:val="35"/>
    <w:unhideWhenUsed/>
    <w:qFormat/>
    <w:rsid w:val="0029257A"/>
    <w:pPr>
      <w:spacing w:after="120"/>
      <w:jc w:val="center"/>
    </w:pPr>
    <w:rPr>
      <w:b/>
      <w:bCs/>
      <w:sz w:val="20"/>
      <w:szCs w:val="18"/>
    </w:rPr>
  </w:style>
  <w:style w:type="paragraph" w:customStyle="1" w:styleId="Bulletpoints">
    <w:name w:val="Bullet points"/>
    <w:basedOn w:val="ListBullet2"/>
    <w:qFormat/>
    <w:rsid w:val="00F74222"/>
    <w:pPr>
      <w:numPr>
        <w:numId w:val="2"/>
      </w:numPr>
      <w:spacing w:before="0" w:beforeAutospacing="0" w:after="0" w:afterAutospacing="0"/>
    </w:pPr>
    <w:rPr>
      <w:rFonts w:ascii="Times New Roman" w:hAnsi="Times New Roman"/>
    </w:rPr>
  </w:style>
  <w:style w:type="paragraph" w:customStyle="1" w:styleId="headingEY">
    <w:name w:val="headingEY"/>
    <w:basedOn w:val="Normal"/>
    <w:link w:val="headingEYChar"/>
    <w:qFormat/>
    <w:rsid w:val="00F74222"/>
    <w:pPr>
      <w:keepNext/>
      <w:pageBreakBefore/>
      <w:spacing w:after="240" w:line="259" w:lineRule="auto"/>
      <w:outlineLvl w:val="0"/>
    </w:pPr>
    <w:rPr>
      <w:rFonts w:ascii="Arial" w:eastAsia="Times New Roman" w:hAnsi="Arial" w:cs="Times New Roman"/>
      <w:b/>
      <w:color w:val="7F7E82"/>
      <w:kern w:val="12"/>
      <w:sz w:val="28"/>
      <w:lang w:eastAsia="lv-LV"/>
    </w:rPr>
  </w:style>
  <w:style w:type="character" w:customStyle="1" w:styleId="headingEYChar">
    <w:name w:val="headingEY Char"/>
    <w:link w:val="headingEY"/>
    <w:rsid w:val="00F74222"/>
    <w:rPr>
      <w:rFonts w:ascii="Arial" w:eastAsia="Times New Roman" w:hAnsi="Arial" w:cs="Times New Roman"/>
      <w:b/>
      <w:color w:val="7F7E82"/>
      <w:kern w:val="12"/>
      <w:sz w:val="28"/>
      <w:lang w:eastAsia="lv-LV"/>
    </w:rPr>
  </w:style>
  <w:style w:type="paragraph" w:customStyle="1" w:styleId="footnotes">
    <w:name w:val="footnotes"/>
    <w:basedOn w:val="FootnoteText"/>
    <w:link w:val="footnotesChar"/>
    <w:qFormat/>
    <w:rsid w:val="00F74222"/>
    <w:rPr>
      <w:color w:val="000000"/>
      <w:sz w:val="16"/>
      <w:szCs w:val="16"/>
    </w:rPr>
  </w:style>
  <w:style w:type="character" w:customStyle="1" w:styleId="footnotesChar">
    <w:name w:val="footnotes Char"/>
    <w:link w:val="footnotes"/>
    <w:rsid w:val="00F74222"/>
    <w:rPr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74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74222"/>
  </w:style>
  <w:style w:type="paragraph" w:styleId="BalloonText">
    <w:name w:val="Balloon Text"/>
    <w:basedOn w:val="Normal"/>
    <w:link w:val="BalloonTextChar"/>
    <w:uiPriority w:val="99"/>
    <w:semiHidden/>
    <w:unhideWhenUsed/>
    <w:rsid w:val="00F7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5A8B"/>
    <w:rPr>
      <w:rFonts w:cs="Times New Roman"/>
      <w:b/>
      <w: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2C5C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2C5C"/>
    <w:rPr>
      <w:rFonts w:eastAsiaTheme="majorEastAs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816EA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217B23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22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2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2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2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qFormat/>
    <w:rsid w:val="00F74222"/>
    <w:pPr>
      <w:spacing w:after="120" w:line="259" w:lineRule="auto"/>
    </w:pPr>
    <w:rPr>
      <w:rFonts w:ascii="Arial" w:eastAsia="Times New Roman" w:hAnsi="Arial" w:cs="Times New Roman"/>
      <w:sz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F74222"/>
    <w:rPr>
      <w:rFonts w:ascii="Arial" w:eastAsia="Times New Roman" w:hAnsi="Arial" w:cs="Times New Roman"/>
      <w:sz w:val="20"/>
      <w:lang w:eastAsia="lv-LV"/>
    </w:rPr>
  </w:style>
  <w:style w:type="paragraph" w:styleId="ListParagraph">
    <w:name w:val="List Paragraph"/>
    <w:aliases w:val="Numbering,ERP-List Paragraph,List Paragraph1,List Paragraph11,Paragraph,Bullet EY,List Paragraph2,Bullet List,Normal bullet 2,List L1,List not in Table,List Paragraph21,Lentele,List Paragraph Red,VARNELES,Bullet PP,lp1,ITS_Bullets"/>
    <w:basedOn w:val="Normal"/>
    <w:link w:val="ListParagraphChar"/>
    <w:uiPriority w:val="34"/>
    <w:qFormat/>
    <w:rsid w:val="00F74222"/>
    <w:pPr>
      <w:ind w:left="720"/>
    </w:pPr>
  </w:style>
  <w:style w:type="paragraph" w:customStyle="1" w:styleId="9ptablebullet">
    <w:name w:val="9p table bullet"/>
    <w:basedOn w:val="ListBullet2"/>
    <w:qFormat/>
    <w:rsid w:val="00F74222"/>
    <w:pPr>
      <w:numPr>
        <w:numId w:val="3"/>
      </w:numPr>
    </w:pPr>
    <w:rPr>
      <w:sz w:val="18"/>
    </w:rPr>
  </w:style>
  <w:style w:type="character" w:customStyle="1" w:styleId="ListParagraphChar">
    <w:name w:val="List Paragraph Char"/>
    <w:aliases w:val="Numbering Char,ERP-List Paragraph Char,List Paragraph1 Char,List Paragraph11 Char,Paragraph Char,Bullet EY Char,List Paragraph2 Char,Bullet List Char,Normal bullet 2 Char,List L1 Char,List not in Table Char,List Paragraph21 Char"/>
    <w:link w:val="ListParagraph"/>
    <w:uiPriority w:val="34"/>
    <w:locked/>
    <w:rsid w:val="00F74222"/>
  </w:style>
  <w:style w:type="paragraph" w:styleId="Header">
    <w:name w:val="header"/>
    <w:basedOn w:val="Normal"/>
    <w:link w:val="HeaderChar"/>
    <w:uiPriority w:val="99"/>
    <w:unhideWhenUsed/>
    <w:rsid w:val="00F742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222"/>
  </w:style>
  <w:style w:type="paragraph" w:styleId="Footer">
    <w:name w:val="footer"/>
    <w:basedOn w:val="Normal"/>
    <w:link w:val="FooterChar"/>
    <w:uiPriority w:val="99"/>
    <w:unhideWhenUsed/>
    <w:rsid w:val="00F742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222"/>
  </w:style>
  <w:style w:type="paragraph" w:styleId="TOCHeading">
    <w:name w:val="TOC Heading"/>
    <w:basedOn w:val="Heading1"/>
    <w:next w:val="Normal"/>
    <w:uiPriority w:val="39"/>
    <w:unhideWhenUsed/>
    <w:qFormat/>
    <w:rsid w:val="00F74222"/>
    <w:pPr>
      <w:keepLines/>
      <w:numPr>
        <w:numId w:val="0"/>
      </w:numPr>
      <w:spacing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4222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4222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4222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74222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222"/>
    <w:pPr>
      <w:spacing w:after="0"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222"/>
    <w:rPr>
      <w:rFonts w:ascii="Arial" w:eastAsia="Times New Roman" w:hAnsi="Arial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F74222"/>
  </w:style>
  <w:style w:type="table" w:styleId="TableGrid">
    <w:name w:val="Table Grid"/>
    <w:basedOn w:val="TableNormal"/>
    <w:uiPriority w:val="59"/>
    <w:rsid w:val="00F742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74222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F74222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F74222"/>
  </w:style>
  <w:style w:type="paragraph" w:styleId="TOC4">
    <w:name w:val="toc 4"/>
    <w:basedOn w:val="Normal"/>
    <w:next w:val="Normal"/>
    <w:autoRedefine/>
    <w:uiPriority w:val="39"/>
    <w:unhideWhenUsed/>
    <w:rsid w:val="00F74222"/>
    <w:pPr>
      <w:spacing w:after="100"/>
      <w:ind w:left="720"/>
    </w:pPr>
  </w:style>
  <w:style w:type="paragraph" w:styleId="Bibliography">
    <w:name w:val="Bibliography"/>
    <w:basedOn w:val="Normal"/>
    <w:next w:val="Normal"/>
    <w:uiPriority w:val="37"/>
    <w:unhideWhenUsed/>
    <w:rsid w:val="00F74222"/>
  </w:style>
  <w:style w:type="character" w:styleId="FollowedHyperlink">
    <w:name w:val="FollowedHyperlink"/>
    <w:basedOn w:val="DefaultParagraphFont"/>
    <w:uiPriority w:val="99"/>
    <w:semiHidden/>
    <w:unhideWhenUsed/>
    <w:rsid w:val="00F74222"/>
    <w:rPr>
      <w:color w:val="954F72" w:themeColor="followedHyperlink"/>
      <w:u w:val="single"/>
    </w:rPr>
  </w:style>
  <w:style w:type="paragraph" w:customStyle="1" w:styleId="Normal1">
    <w:name w:val="Normal1"/>
    <w:basedOn w:val="Normal"/>
    <w:rsid w:val="00E81A5B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lang w:eastAsia="lv-LV"/>
    </w:rPr>
  </w:style>
  <w:style w:type="character" w:customStyle="1" w:styleId="italic">
    <w:name w:val="italic"/>
    <w:basedOn w:val="DefaultParagraphFont"/>
    <w:rsid w:val="00E81A5B"/>
  </w:style>
  <w:style w:type="numbering" w:customStyle="1" w:styleId="NoList1">
    <w:name w:val="No List1"/>
    <w:next w:val="NoList"/>
    <w:uiPriority w:val="99"/>
    <w:semiHidden/>
    <w:unhideWhenUsed/>
    <w:rsid w:val="00203E3B"/>
  </w:style>
  <w:style w:type="paragraph" w:customStyle="1" w:styleId="Parasts1">
    <w:name w:val="Parasts1"/>
    <w:basedOn w:val="Normal"/>
    <w:rsid w:val="00203E3B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203E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"/>
    <w:rsid w:val="00203E3B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lang w:eastAsia="lv-LV"/>
    </w:rPr>
  </w:style>
  <w:style w:type="character" w:customStyle="1" w:styleId="bold">
    <w:name w:val="bold"/>
    <w:basedOn w:val="DefaultParagraphFont"/>
    <w:rsid w:val="00203E3B"/>
  </w:style>
  <w:style w:type="paragraph" w:customStyle="1" w:styleId="Normal2">
    <w:name w:val="Normal2"/>
    <w:basedOn w:val="Normal"/>
    <w:rsid w:val="00203E3B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lang w:eastAsia="lv-LV"/>
    </w:rPr>
  </w:style>
  <w:style w:type="paragraph" w:customStyle="1" w:styleId="Normal3">
    <w:name w:val="Normal3"/>
    <w:basedOn w:val="Normal"/>
    <w:rsid w:val="00203E3B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lang w:val="en-US"/>
    </w:rPr>
  </w:style>
  <w:style w:type="character" w:customStyle="1" w:styleId="Nessuno">
    <w:name w:val="Nessuno"/>
    <w:rsid w:val="00210544"/>
    <w:rPr>
      <w:lang w:val="lv-LV"/>
    </w:rPr>
  </w:style>
  <w:style w:type="paragraph" w:styleId="NormalWeb">
    <w:name w:val="Normal (Web)"/>
    <w:basedOn w:val="Normal"/>
    <w:uiPriority w:val="99"/>
    <w:unhideWhenUsed/>
    <w:rsid w:val="008A4217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5539-E486-4F42-AF47-C04FD272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22825</Words>
  <Characters>13011</Characters>
  <Application>Microsoft Office Word</Application>
  <DocSecurity>0</DocSecurity>
  <Lines>108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 Informatīvajam ziņojumam par intelektisko transporta sistēmu ieviešanu Latvijas autotransporta jomā un to saskarnēm ar citiem transporta veidiem.</dc:title>
  <dc:creator/>
  <cp:keywords>Pielikums</cp:keywords>
  <dc:description>67028045, edgars.leonovs@sam.gov.lv</dc:description>
  <cp:lastModifiedBy/>
  <cp:revision>1</cp:revision>
  <dcterms:created xsi:type="dcterms:W3CDTF">2019-12-18T12:17:00Z</dcterms:created>
  <dcterms:modified xsi:type="dcterms:W3CDTF">2020-03-09T15:01:00Z</dcterms:modified>
</cp:coreProperties>
</file>