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8005" w14:textId="0474A4B0" w:rsidR="000D1E58" w:rsidRPr="00106B80" w:rsidRDefault="00B62D5C" w:rsidP="001A28BA">
      <w:pPr>
        <w:spacing w:after="0" w:line="240" w:lineRule="auto"/>
        <w:jc w:val="center"/>
        <w:rPr>
          <w:rFonts w:ascii="Times New Roman" w:hAnsi="Times New Roman" w:cs="Times New Roman"/>
          <w:b/>
          <w:sz w:val="24"/>
        </w:rPr>
      </w:pPr>
      <w:r w:rsidRPr="00106B80">
        <w:rPr>
          <w:rFonts w:ascii="Times New Roman" w:hAnsi="Times New Roman" w:cs="Times New Roman"/>
          <w:b/>
          <w:sz w:val="24"/>
        </w:rPr>
        <w:t>Likum</w:t>
      </w:r>
      <w:r w:rsidR="00592AC3" w:rsidRPr="00106B80">
        <w:rPr>
          <w:rFonts w:ascii="Times New Roman" w:hAnsi="Times New Roman" w:cs="Times New Roman"/>
          <w:b/>
          <w:sz w:val="24"/>
        </w:rPr>
        <w:t>projekt</w:t>
      </w:r>
      <w:r w:rsidR="005247AA" w:rsidRPr="00106B80">
        <w:rPr>
          <w:rFonts w:ascii="Times New Roman" w:hAnsi="Times New Roman" w:cs="Times New Roman"/>
          <w:b/>
          <w:sz w:val="24"/>
        </w:rPr>
        <w:t>a</w:t>
      </w:r>
    </w:p>
    <w:p w14:paraId="2C37954E" w14:textId="0D7BE863" w:rsidR="00B62D5C" w:rsidRPr="00106B80" w:rsidRDefault="005247AA" w:rsidP="001A28BA">
      <w:pPr>
        <w:spacing w:after="0" w:line="240" w:lineRule="auto"/>
        <w:jc w:val="center"/>
        <w:rPr>
          <w:rFonts w:ascii="Times New Roman" w:eastAsia="Times New Roman" w:hAnsi="Times New Roman" w:cs="Times New Roman"/>
          <w:b/>
          <w:bCs/>
          <w:sz w:val="24"/>
          <w:szCs w:val="24"/>
          <w:lang w:eastAsia="lv-LV"/>
        </w:rPr>
      </w:pPr>
      <w:r w:rsidRPr="00106B80">
        <w:rPr>
          <w:rFonts w:ascii="Times New Roman" w:eastAsia="Times New Roman" w:hAnsi="Times New Roman" w:cs="Times New Roman"/>
          <w:b/>
          <w:bCs/>
          <w:sz w:val="24"/>
          <w:szCs w:val="24"/>
          <w:lang w:eastAsia="lv-LV"/>
        </w:rPr>
        <w:t>"</w:t>
      </w:r>
      <w:r w:rsidR="00B62D5C" w:rsidRPr="00106B80">
        <w:rPr>
          <w:rFonts w:ascii="Times New Roman" w:eastAsia="Times New Roman" w:hAnsi="Times New Roman" w:cs="Times New Roman"/>
          <w:b/>
          <w:bCs/>
          <w:sz w:val="24"/>
          <w:szCs w:val="24"/>
          <w:lang w:eastAsia="lv-LV"/>
        </w:rPr>
        <w:t>Grozījum</w:t>
      </w:r>
      <w:r w:rsidR="003D559F">
        <w:rPr>
          <w:rFonts w:ascii="Times New Roman" w:eastAsia="Times New Roman" w:hAnsi="Times New Roman" w:cs="Times New Roman"/>
          <w:b/>
          <w:bCs/>
          <w:sz w:val="24"/>
          <w:szCs w:val="24"/>
          <w:lang w:eastAsia="lv-LV"/>
        </w:rPr>
        <w:t>s</w:t>
      </w:r>
      <w:r w:rsidR="00B62D5C" w:rsidRPr="00106B80">
        <w:rPr>
          <w:rFonts w:ascii="Times New Roman" w:eastAsia="Times New Roman" w:hAnsi="Times New Roman" w:cs="Times New Roman"/>
          <w:b/>
          <w:bCs/>
          <w:sz w:val="24"/>
          <w:szCs w:val="24"/>
          <w:lang w:eastAsia="lv-LV"/>
        </w:rPr>
        <w:t xml:space="preserve"> Publiskas personas finanšu līdzekļu </w:t>
      </w:r>
    </w:p>
    <w:p w14:paraId="1CF11516" w14:textId="3D096369" w:rsidR="00592AC3" w:rsidRPr="00106B80" w:rsidRDefault="00B62D5C" w:rsidP="001A28BA">
      <w:pPr>
        <w:spacing w:after="0" w:line="240" w:lineRule="auto"/>
        <w:jc w:val="center"/>
        <w:rPr>
          <w:rFonts w:ascii="Times New Roman" w:eastAsia="Times New Roman" w:hAnsi="Times New Roman" w:cs="Times New Roman"/>
          <w:b/>
          <w:bCs/>
          <w:sz w:val="24"/>
          <w:szCs w:val="24"/>
          <w:lang w:eastAsia="lv-LV"/>
        </w:rPr>
      </w:pPr>
      <w:r w:rsidRPr="00106B80">
        <w:rPr>
          <w:rFonts w:ascii="Times New Roman" w:eastAsia="Times New Roman" w:hAnsi="Times New Roman" w:cs="Times New Roman"/>
          <w:b/>
          <w:bCs/>
          <w:sz w:val="24"/>
          <w:szCs w:val="24"/>
          <w:lang w:eastAsia="lv-LV"/>
        </w:rPr>
        <w:t>un mantas izšķērdēšanas novēršanas likumā</w:t>
      </w:r>
      <w:r w:rsidR="005247AA" w:rsidRPr="00106B80">
        <w:rPr>
          <w:rFonts w:ascii="Times New Roman" w:eastAsia="Times New Roman" w:hAnsi="Times New Roman" w:cs="Times New Roman"/>
          <w:b/>
          <w:bCs/>
          <w:sz w:val="24"/>
          <w:szCs w:val="24"/>
          <w:lang w:eastAsia="lv-LV"/>
        </w:rPr>
        <w:t>"</w:t>
      </w:r>
    </w:p>
    <w:p w14:paraId="67C2BB97" w14:textId="77777777" w:rsidR="000D1E58" w:rsidRPr="00106B80" w:rsidRDefault="000D1E58" w:rsidP="001A28BA">
      <w:pPr>
        <w:spacing w:after="0" w:line="240" w:lineRule="auto"/>
        <w:jc w:val="center"/>
        <w:rPr>
          <w:rFonts w:ascii="Times New Roman" w:eastAsia="Calibri" w:hAnsi="Times New Roman" w:cs="Times New Roman"/>
          <w:b/>
          <w:sz w:val="24"/>
          <w:szCs w:val="24"/>
        </w:rPr>
      </w:pPr>
      <w:r w:rsidRPr="00106B80">
        <w:rPr>
          <w:rFonts w:ascii="Times New Roman" w:eastAsia="Times New Roman" w:hAnsi="Times New Roman" w:cs="Times New Roman"/>
          <w:b/>
          <w:bCs/>
          <w:sz w:val="24"/>
          <w:szCs w:val="24"/>
          <w:lang w:eastAsia="lv-LV"/>
        </w:rPr>
        <w:t>sākotnējās ietekmes novērtējuma ziņojums (anotācija</w:t>
      </w:r>
      <w:r w:rsidRPr="00106B80">
        <w:rPr>
          <w:rFonts w:ascii="Times New Roman" w:eastAsia="Calibri" w:hAnsi="Times New Roman" w:cs="Times New Roman"/>
          <w:b/>
          <w:sz w:val="24"/>
          <w:szCs w:val="24"/>
        </w:rPr>
        <w:t>)</w:t>
      </w:r>
    </w:p>
    <w:p w14:paraId="34A37E73" w14:textId="77777777" w:rsidR="0043582B" w:rsidRPr="00106B80" w:rsidRDefault="0043582B" w:rsidP="001A28B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15"/>
      </w:tblGrid>
      <w:tr w:rsidR="004455B0" w:rsidRPr="00106B80" w14:paraId="0F3A2465" w14:textId="77777777" w:rsidTr="00574D8C">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298758" w14:textId="77777777" w:rsidR="00C9499C" w:rsidRPr="00106B80" w:rsidRDefault="00C9499C" w:rsidP="001A28BA">
            <w:pPr>
              <w:spacing w:after="0" w:line="240" w:lineRule="auto"/>
              <w:jc w:val="center"/>
              <w:rPr>
                <w:rFonts w:ascii="Times New Roman" w:eastAsia="Times New Roman" w:hAnsi="Times New Roman" w:cs="Times New Roman"/>
                <w:b/>
                <w:iCs/>
                <w:sz w:val="24"/>
                <w:szCs w:val="24"/>
              </w:rPr>
            </w:pPr>
            <w:r w:rsidRPr="00106B80">
              <w:rPr>
                <w:rFonts w:ascii="Times New Roman" w:eastAsia="Times New Roman" w:hAnsi="Times New Roman" w:cs="Times New Roman"/>
                <w:b/>
                <w:iCs/>
                <w:sz w:val="24"/>
                <w:szCs w:val="24"/>
              </w:rPr>
              <w:t>Tiesību akta projekta anotācijas kopsavilkums</w:t>
            </w:r>
          </w:p>
        </w:tc>
      </w:tr>
      <w:tr w:rsidR="000237F3" w:rsidRPr="00106B80" w14:paraId="7975EFB5" w14:textId="77777777" w:rsidTr="00574D8C">
        <w:tc>
          <w:tcPr>
            <w:tcW w:w="1791" w:type="pct"/>
            <w:tcBorders>
              <w:top w:val="single" w:sz="4" w:space="0" w:color="auto"/>
              <w:left w:val="single" w:sz="4" w:space="0" w:color="auto"/>
              <w:bottom w:val="single" w:sz="4" w:space="0" w:color="auto"/>
              <w:right w:val="single" w:sz="4" w:space="0" w:color="auto"/>
            </w:tcBorders>
            <w:shd w:val="clear" w:color="auto" w:fill="FFFFFF"/>
            <w:hideMark/>
          </w:tcPr>
          <w:p w14:paraId="4493000C" w14:textId="77777777" w:rsidR="00C9499C" w:rsidRPr="00106B80" w:rsidRDefault="00C9499C" w:rsidP="001A28BA">
            <w:pPr>
              <w:spacing w:after="0" w:line="240" w:lineRule="auto"/>
              <w:jc w:val="both"/>
              <w:rPr>
                <w:rFonts w:ascii="Times New Roman" w:eastAsia="Times New Roman" w:hAnsi="Times New Roman" w:cs="Times New Roman"/>
                <w:iCs/>
                <w:sz w:val="24"/>
                <w:szCs w:val="24"/>
              </w:rPr>
            </w:pPr>
            <w:r w:rsidRPr="00106B80">
              <w:rPr>
                <w:rFonts w:ascii="Times New Roman" w:eastAsia="Times New Roman" w:hAnsi="Times New Roman" w:cs="Times New Roman"/>
                <w:iCs/>
                <w:sz w:val="24"/>
                <w:szCs w:val="24"/>
              </w:rPr>
              <w:t>Mērķis, risinājums un projekta spēkā stāšanās laiks (500 zīmes bez atstarpēm)</w:t>
            </w:r>
          </w:p>
        </w:tc>
        <w:tc>
          <w:tcPr>
            <w:tcW w:w="3209" w:type="pct"/>
            <w:tcBorders>
              <w:top w:val="single" w:sz="4" w:space="0" w:color="auto"/>
              <w:left w:val="single" w:sz="4" w:space="0" w:color="auto"/>
              <w:bottom w:val="single" w:sz="4" w:space="0" w:color="auto"/>
              <w:right w:val="single" w:sz="4" w:space="0" w:color="auto"/>
            </w:tcBorders>
            <w:shd w:val="clear" w:color="auto" w:fill="FFFFFF"/>
            <w:hideMark/>
          </w:tcPr>
          <w:p w14:paraId="56759F87" w14:textId="4B284191" w:rsidR="00C9499C" w:rsidRPr="003D559F" w:rsidRDefault="00B62D5C" w:rsidP="003D559F">
            <w:pPr>
              <w:tabs>
                <w:tab w:val="left" w:pos="142"/>
                <w:tab w:val="left" w:pos="677"/>
                <w:tab w:val="left" w:pos="3435"/>
              </w:tabs>
              <w:spacing w:after="0" w:line="240" w:lineRule="auto"/>
              <w:jc w:val="both"/>
              <w:rPr>
                <w:rFonts w:ascii="Times New Roman" w:eastAsia="Calibri" w:hAnsi="Times New Roman" w:cs="Times New Roman"/>
                <w:color w:val="000000" w:themeColor="text1"/>
                <w:sz w:val="24"/>
                <w:szCs w:val="24"/>
              </w:rPr>
            </w:pPr>
            <w:r w:rsidRPr="00106B80">
              <w:rPr>
                <w:rFonts w:ascii="Times New Roman" w:eastAsia="Calibri" w:hAnsi="Times New Roman" w:cs="Times New Roman"/>
                <w:color w:val="000000" w:themeColor="text1"/>
                <w:sz w:val="24"/>
                <w:szCs w:val="24"/>
              </w:rPr>
              <w:t xml:space="preserve">Likumprojekta </w:t>
            </w:r>
            <w:r w:rsidR="003D559F">
              <w:rPr>
                <w:rFonts w:ascii="Times New Roman" w:eastAsia="Calibri" w:hAnsi="Times New Roman" w:cs="Times New Roman"/>
                <w:color w:val="000000" w:themeColor="text1"/>
                <w:sz w:val="24"/>
                <w:szCs w:val="24"/>
              </w:rPr>
              <w:t xml:space="preserve">“Grozījums Publiskas personas finanšu līdzekļu un mantas izšķērdēšanas novēršanas likumā” (turpmāk – likumprojekts) </w:t>
            </w:r>
            <w:r w:rsidRPr="00106B80">
              <w:rPr>
                <w:rFonts w:ascii="Times New Roman" w:eastAsia="Calibri" w:hAnsi="Times New Roman" w:cs="Times New Roman"/>
                <w:color w:val="000000" w:themeColor="text1"/>
                <w:sz w:val="24"/>
                <w:szCs w:val="24"/>
              </w:rPr>
              <w:t xml:space="preserve">mērķis ir noteikt Atvieglojumu </w:t>
            </w:r>
            <w:r w:rsidR="00577C8C" w:rsidRPr="00106B80">
              <w:rPr>
                <w:rFonts w:ascii="Times New Roman" w:eastAsia="Calibri" w:hAnsi="Times New Roman" w:cs="Times New Roman"/>
                <w:color w:val="000000" w:themeColor="text1"/>
                <w:sz w:val="24"/>
                <w:szCs w:val="24"/>
              </w:rPr>
              <w:t xml:space="preserve">vienotās </w:t>
            </w:r>
            <w:r w:rsidRPr="00106B80">
              <w:rPr>
                <w:rFonts w:ascii="Times New Roman" w:eastAsia="Calibri" w:hAnsi="Times New Roman" w:cs="Times New Roman"/>
                <w:color w:val="000000" w:themeColor="text1"/>
                <w:sz w:val="24"/>
                <w:szCs w:val="24"/>
              </w:rPr>
              <w:t xml:space="preserve">informācijas sistēmas (turpmāk </w:t>
            </w:r>
            <w:r w:rsidR="00577C8C" w:rsidRPr="00106B80">
              <w:rPr>
                <w:rFonts w:ascii="Times New Roman" w:eastAsia="Calibri" w:hAnsi="Times New Roman" w:cs="Times New Roman"/>
                <w:color w:val="000000" w:themeColor="text1"/>
                <w:sz w:val="24"/>
                <w:szCs w:val="24"/>
              </w:rPr>
              <w:t>–</w:t>
            </w:r>
            <w:r w:rsidRPr="00106B80">
              <w:rPr>
                <w:rFonts w:ascii="Times New Roman" w:eastAsia="Calibri" w:hAnsi="Times New Roman" w:cs="Times New Roman"/>
                <w:color w:val="000000" w:themeColor="text1"/>
                <w:sz w:val="24"/>
                <w:szCs w:val="24"/>
              </w:rPr>
              <w:t xml:space="preserve"> AVIS) darbības regulējumu, kas </w:t>
            </w:r>
            <w:r w:rsidR="00B8377F" w:rsidRPr="00106B80">
              <w:rPr>
                <w:rFonts w:ascii="Times New Roman" w:hAnsi="Times New Roman" w:cs="Times New Roman"/>
                <w:sz w:val="24"/>
                <w:szCs w:val="24"/>
              </w:rPr>
              <w:t>nosaka valstī centralizētu atvieglojumu uzskaites koplietošanas risinājumu valsts un pašvaldību atvieglojumu administrēšanai un iekļaut deleģējumu AVIS noteikumu izstrādei un lietošanai.</w:t>
            </w:r>
          </w:p>
        </w:tc>
      </w:tr>
    </w:tbl>
    <w:p w14:paraId="3C79E1A6" w14:textId="77777777" w:rsidR="00C9499C" w:rsidRPr="00106B80" w:rsidRDefault="00C9499C" w:rsidP="001A28BA">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6634A37E" w14:textId="77777777" w:rsidTr="007D26C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AD2708D"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 Tiesību akta projekta izstrādes nepieciešamība</w:t>
            </w:r>
          </w:p>
        </w:tc>
      </w:tr>
      <w:tr w:rsidR="004455B0" w:rsidRPr="00106B80" w14:paraId="6E45AD6A"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0C71038D"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6A1E57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0EB26E7F" w14:textId="33F7FDBA" w:rsidR="007A3411" w:rsidRPr="00FC5A47" w:rsidRDefault="00FC5A47" w:rsidP="003D559F">
            <w:pPr>
              <w:spacing w:after="0" w:line="240" w:lineRule="auto"/>
              <w:jc w:val="both"/>
              <w:rPr>
                <w:rFonts w:ascii="Times New Roman" w:eastAsia="Times New Roman" w:hAnsi="Times New Roman" w:cs="Times New Roman"/>
                <w:sz w:val="24"/>
                <w:szCs w:val="24"/>
              </w:rPr>
            </w:pPr>
            <w:r w:rsidRPr="002A5C8B">
              <w:rPr>
                <w:rFonts w:ascii="Times New Roman" w:hAnsi="Times New Roman" w:cs="Times New Roman"/>
                <w:sz w:val="24"/>
                <w:szCs w:val="24"/>
              </w:rPr>
              <w:t>AVIS tiek izstrādāta projekta “Publiskās pārvaldes informācijas un komunikāciju tehnoloģiju arhitektūras pārvaldības sistēma – 2. kārta”, Nr. 2.2.1.1/19/I/002” ietvaros.  Atbilstoši</w:t>
            </w:r>
            <w:r w:rsidRPr="00FC5A47">
              <w:rPr>
                <w:rFonts w:ascii="Times New Roman" w:hAnsi="Times New Roman" w:cs="Times New Roman"/>
                <w:sz w:val="24"/>
                <w:szCs w:val="24"/>
              </w:rPr>
              <w:t xml:space="preserve"> Ministru kabineta 2015.gada 17. novembra noteikumu Nr. 653 “</w:t>
            </w:r>
            <w:r w:rsidRPr="002A5C8B">
              <w:rPr>
                <w:rFonts w:ascii="Times New Roman" w:hAnsi="Times New Roman" w:cs="Times New Roman"/>
                <w:sz w:val="24"/>
                <w:szCs w:val="24"/>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40. punktam</w:t>
            </w:r>
            <w:r w:rsidR="002A5C8B">
              <w:rPr>
                <w:rFonts w:ascii="Times New Roman" w:hAnsi="Times New Roman" w:cs="Times New Roman"/>
                <w:sz w:val="24"/>
                <w:szCs w:val="24"/>
              </w:rPr>
              <w:t>,</w:t>
            </w:r>
            <w:r w:rsidRPr="002A5C8B">
              <w:rPr>
                <w:rFonts w:ascii="Times New Roman" w:hAnsi="Times New Roman" w:cs="Times New Roman"/>
                <w:sz w:val="24"/>
                <w:szCs w:val="24"/>
              </w:rPr>
              <w:t xml:space="preserve"> </w:t>
            </w:r>
            <w:r w:rsidRPr="00FC5A47">
              <w:rPr>
                <w:rFonts w:ascii="Times New Roman" w:hAnsi="Times New Roman" w:cs="Times New Roman"/>
                <w:sz w:val="24"/>
                <w:szCs w:val="24"/>
              </w:rPr>
              <w:t>n</w:t>
            </w:r>
            <w:r w:rsidRPr="002A5C8B">
              <w:rPr>
                <w:rFonts w:ascii="Times New Roman" w:hAnsi="Times New Roman" w:cs="Times New Roman"/>
                <w:sz w:val="24"/>
                <w:szCs w:val="24"/>
              </w:rPr>
              <w:t>ozares ministrija</w:t>
            </w:r>
            <w:r w:rsidR="002A5C8B">
              <w:rPr>
                <w:rFonts w:ascii="Times New Roman" w:hAnsi="Times New Roman" w:cs="Times New Roman"/>
                <w:sz w:val="24"/>
                <w:szCs w:val="24"/>
              </w:rPr>
              <w:t>,</w:t>
            </w:r>
            <w:r w:rsidRPr="002A5C8B">
              <w:rPr>
                <w:rFonts w:ascii="Times New Roman" w:hAnsi="Times New Roman" w:cs="Times New Roman"/>
                <w:sz w:val="24"/>
                <w:szCs w:val="24"/>
              </w:rPr>
              <w:t xml:space="preserve"> kā finansējuma saņēmējs vai kā sadarbības partneris, vai kā tiešās pārvaldes iestāde, kuras padotībā atrodas finansējuma saņēmējs vai sadarbības partneris, nodrošina, lai </w:t>
            </w:r>
            <w:r w:rsidR="0017211D">
              <w:rPr>
                <w:rFonts w:ascii="Times New Roman" w:hAnsi="Times New Roman" w:cs="Times New Roman"/>
                <w:sz w:val="24"/>
                <w:szCs w:val="24"/>
              </w:rPr>
              <w:t>2023.gadā</w:t>
            </w:r>
            <w:r w:rsidRPr="002A5C8B">
              <w:rPr>
                <w:rFonts w:ascii="Times New Roman" w:hAnsi="Times New Roman" w:cs="Times New Roman"/>
                <w:sz w:val="24"/>
                <w:szCs w:val="24"/>
              </w:rPr>
              <w:t xml:space="preserve">, kad ir pabeigta </w:t>
            </w:r>
            <w:r w:rsidR="0017211D">
              <w:rPr>
                <w:rFonts w:ascii="Times New Roman" w:hAnsi="Times New Roman" w:cs="Times New Roman"/>
                <w:sz w:val="24"/>
                <w:szCs w:val="24"/>
              </w:rPr>
              <w:t>AVIS</w:t>
            </w:r>
            <w:r w:rsidRPr="002A5C8B">
              <w:rPr>
                <w:rFonts w:ascii="Times New Roman" w:hAnsi="Times New Roman" w:cs="Times New Roman"/>
                <w:sz w:val="24"/>
                <w:szCs w:val="24"/>
              </w:rPr>
              <w:t xml:space="preserve"> </w:t>
            </w:r>
            <w:r w:rsidR="0017211D">
              <w:rPr>
                <w:rFonts w:ascii="Times New Roman" w:hAnsi="Times New Roman" w:cs="Times New Roman"/>
                <w:sz w:val="24"/>
                <w:szCs w:val="24"/>
              </w:rPr>
              <w:t>ieviešana</w:t>
            </w:r>
            <w:r w:rsidRPr="002A5C8B">
              <w:rPr>
                <w:rFonts w:ascii="Times New Roman" w:hAnsi="Times New Roman" w:cs="Times New Roman"/>
                <w:sz w:val="24"/>
                <w:szCs w:val="24"/>
              </w:rPr>
              <w:t>, būtu apstiprināts tiesiskais regulējums, kas nosaka projekta ietvaros izveidotās vai attīstītās informācijas sistēmas vai izveidotā elektroniskā pakalpojuma darbību un lietošanu.</w:t>
            </w:r>
          </w:p>
        </w:tc>
      </w:tr>
      <w:tr w:rsidR="004455B0" w:rsidRPr="00106B80" w14:paraId="6B1A2856" w14:textId="77777777" w:rsidTr="00B62D5C">
        <w:tc>
          <w:tcPr>
            <w:tcW w:w="311" w:type="pct"/>
            <w:tcBorders>
              <w:top w:val="single" w:sz="4" w:space="0" w:color="auto"/>
              <w:left w:val="single" w:sz="4" w:space="0" w:color="auto"/>
              <w:bottom w:val="single" w:sz="4" w:space="0" w:color="auto"/>
              <w:right w:val="single" w:sz="4" w:space="0" w:color="auto"/>
            </w:tcBorders>
            <w:hideMark/>
          </w:tcPr>
          <w:p w14:paraId="021AACF4"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5F37452" w14:textId="47A11843" w:rsidR="00932694" w:rsidRPr="00106B80" w:rsidRDefault="00C9499C" w:rsidP="00B62D5C">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tcPr>
          <w:p w14:paraId="038B5809" w14:textId="480C9AAD" w:rsidR="00B62D5C" w:rsidRPr="00106B80" w:rsidRDefault="00B62D5C" w:rsidP="002A5C8B">
            <w:pPr>
              <w:spacing w:after="0" w:line="240" w:lineRule="auto"/>
              <w:jc w:val="both"/>
              <w:rPr>
                <w:rFonts w:ascii="Times New Roman" w:hAnsi="Times New Roman" w:cs="Times New Roman"/>
                <w:sz w:val="24"/>
                <w:szCs w:val="24"/>
              </w:rPr>
            </w:pPr>
            <w:r w:rsidRPr="00106B80">
              <w:rPr>
                <w:rFonts w:ascii="Times New Roman" w:hAnsi="Times New Roman" w:cs="Times New Roman"/>
                <w:sz w:val="24"/>
                <w:szCs w:val="24"/>
              </w:rPr>
              <w:t>Pašreiz Latvijā un citviet pasaulē izmanto galvenokārt divas atvieglojumu administrēšanas pieejas: atvieglojumu maksājumus</w:t>
            </w:r>
            <w:r w:rsidR="00B8377F" w:rsidRPr="00106B80">
              <w:rPr>
                <w:rFonts w:ascii="Times New Roman" w:hAnsi="Times New Roman" w:cs="Times New Roman"/>
                <w:sz w:val="24"/>
                <w:szCs w:val="24"/>
              </w:rPr>
              <w:t xml:space="preserve"> </w:t>
            </w:r>
            <w:r w:rsidR="00106B80" w:rsidRPr="00106B80">
              <w:rPr>
                <w:rFonts w:ascii="Times New Roman" w:hAnsi="Times New Roman" w:cs="Times New Roman"/>
                <w:sz w:val="24"/>
                <w:szCs w:val="24"/>
              </w:rPr>
              <w:t xml:space="preserve"> </w:t>
            </w:r>
            <w:r w:rsidRPr="00106B80">
              <w:rPr>
                <w:rFonts w:ascii="Times New Roman" w:hAnsi="Times New Roman" w:cs="Times New Roman"/>
                <w:sz w:val="24"/>
                <w:szCs w:val="24"/>
              </w:rPr>
              <w:t xml:space="preserve">saņem tirgotājs, nevis atvieglojuma saņēmējs vai atvieglojuma saņēmējs iesniedz atvieglojumu saņemšanai nepieciešamos dokumentus (piemēram, iesniegums un, ja nepieciešami, papildus pierādījuma/apliecinājuma dokumenti) atvieglojumu devējam (atvieglojuma maksājumus saņem </w:t>
            </w:r>
            <w:r w:rsidR="005779CF" w:rsidRPr="00106B80">
              <w:rPr>
                <w:rFonts w:ascii="Times New Roman" w:hAnsi="Times New Roman" w:cs="Times New Roman"/>
                <w:sz w:val="24"/>
                <w:szCs w:val="24"/>
              </w:rPr>
              <w:t xml:space="preserve">pats </w:t>
            </w:r>
            <w:r w:rsidRPr="00106B80">
              <w:rPr>
                <w:rFonts w:ascii="Times New Roman" w:hAnsi="Times New Roman" w:cs="Times New Roman"/>
                <w:sz w:val="24"/>
                <w:szCs w:val="24"/>
              </w:rPr>
              <w:t xml:space="preserve">atvieglojuma saņēmējs). Abos gadījumos ar atvieglojumiem saistītie maksājumi notiek pirms vai pēc darījuma. Divu esošo pieeju trūkumi ir neefektīva </w:t>
            </w:r>
            <w:r w:rsidR="002A5C8B">
              <w:rPr>
                <w:rFonts w:ascii="Times New Roman" w:hAnsi="Times New Roman" w:cs="Times New Roman"/>
                <w:sz w:val="24"/>
                <w:szCs w:val="24"/>
              </w:rPr>
              <w:t>a</w:t>
            </w:r>
            <w:r w:rsidRPr="00106B80">
              <w:rPr>
                <w:rFonts w:ascii="Times New Roman" w:hAnsi="Times New Roman" w:cs="Times New Roman"/>
                <w:sz w:val="24"/>
                <w:szCs w:val="24"/>
              </w:rPr>
              <w:t xml:space="preserve">tvieglojumiem paredzēto līdzekļu izlietošana un ir grūti vai neiespējami verificēt </w:t>
            </w:r>
            <w:r w:rsidR="002A5C8B" w:rsidRPr="00106B80">
              <w:rPr>
                <w:rFonts w:ascii="Times New Roman" w:hAnsi="Times New Roman" w:cs="Times New Roman"/>
                <w:sz w:val="24"/>
                <w:szCs w:val="24"/>
              </w:rPr>
              <w:t xml:space="preserve">atvieglojuma </w:t>
            </w:r>
            <w:r w:rsidR="002A5C8B">
              <w:rPr>
                <w:rFonts w:ascii="Times New Roman" w:hAnsi="Times New Roman" w:cs="Times New Roman"/>
                <w:sz w:val="24"/>
                <w:szCs w:val="24"/>
              </w:rPr>
              <w:t>d</w:t>
            </w:r>
            <w:r w:rsidRPr="00106B80">
              <w:rPr>
                <w:rFonts w:ascii="Times New Roman" w:hAnsi="Times New Roman" w:cs="Times New Roman"/>
                <w:sz w:val="24"/>
                <w:szCs w:val="24"/>
              </w:rPr>
              <w:t>arījum</w:t>
            </w:r>
            <w:r w:rsidR="002A5C8B">
              <w:rPr>
                <w:rFonts w:ascii="Times New Roman" w:hAnsi="Times New Roman" w:cs="Times New Roman"/>
                <w:sz w:val="24"/>
                <w:szCs w:val="24"/>
              </w:rPr>
              <w:t>u</w:t>
            </w:r>
            <w:r w:rsidRPr="00106B80">
              <w:rPr>
                <w:rFonts w:ascii="Times New Roman" w:hAnsi="Times New Roman" w:cs="Times New Roman"/>
                <w:sz w:val="24"/>
                <w:szCs w:val="24"/>
              </w:rPr>
              <w:t xml:space="preserve"> gadījumus (kā arī atvieglojumu saņemšanas neatkarīgu un uzticamu kontroli). </w:t>
            </w:r>
          </w:p>
          <w:p w14:paraId="44EB212C" w14:textId="5B08428F" w:rsidR="00A91174" w:rsidRPr="006F56F6" w:rsidRDefault="00A91174" w:rsidP="002A5C8B">
            <w:pPr>
              <w:spacing w:after="0" w:line="240" w:lineRule="auto"/>
              <w:jc w:val="both"/>
              <w:rPr>
                <w:rFonts w:ascii="Times New Roman" w:eastAsia="Times New Roman" w:hAnsi="Times New Roman" w:cs="Times New Roman"/>
                <w:sz w:val="24"/>
                <w:szCs w:val="24"/>
              </w:rPr>
            </w:pPr>
            <w:r w:rsidRPr="00106B80">
              <w:rPr>
                <w:rFonts w:ascii="Times New Roman" w:hAnsi="Times New Roman" w:cs="Times New Roman"/>
                <w:b/>
                <w:bCs/>
                <w:sz w:val="24"/>
                <w:szCs w:val="24"/>
              </w:rPr>
              <w:lastRenderedPageBreak/>
              <w:t>AVIS izstrādes mērķi</w:t>
            </w:r>
            <w:r w:rsidR="0022789E" w:rsidRPr="00106B80">
              <w:rPr>
                <w:rFonts w:ascii="Times New Roman" w:hAnsi="Times New Roman" w:cs="Times New Roman"/>
                <w:b/>
                <w:bCs/>
                <w:sz w:val="24"/>
                <w:szCs w:val="24"/>
              </w:rPr>
              <w:t>s</w:t>
            </w:r>
            <w:r w:rsidRPr="00106B80">
              <w:rPr>
                <w:rFonts w:ascii="Times New Roman" w:hAnsi="Times New Roman" w:cs="Times New Roman"/>
                <w:b/>
                <w:bCs/>
                <w:sz w:val="24"/>
                <w:szCs w:val="24"/>
              </w:rPr>
              <w:t xml:space="preserve"> ir</w:t>
            </w:r>
            <w:r w:rsidR="0022789E" w:rsidRPr="006F56F6">
              <w:rPr>
                <w:rFonts w:ascii="Times New Roman" w:eastAsia="Times New Roman" w:hAnsi="Times New Roman" w:cs="Times New Roman"/>
                <w:sz w:val="24"/>
                <w:szCs w:val="24"/>
              </w:rPr>
              <w:t xml:space="preserve"> izveidot </w:t>
            </w:r>
            <w:r w:rsidR="0030305E" w:rsidRPr="00106B80">
              <w:rPr>
                <w:rFonts w:ascii="Times New Roman" w:eastAsia="Times New Roman" w:hAnsi="Times New Roman" w:cs="Times New Roman"/>
                <w:sz w:val="24"/>
                <w:szCs w:val="24"/>
              </w:rPr>
              <w:t>iedzīvotājiem, komersantiem un valsts un pašvaldības institūcijām</w:t>
            </w:r>
            <w:r w:rsidR="0030305E" w:rsidRPr="006F56F6">
              <w:rPr>
                <w:rFonts w:ascii="Times New Roman" w:eastAsia="Times New Roman" w:hAnsi="Times New Roman" w:cs="Times New Roman"/>
                <w:sz w:val="24"/>
                <w:szCs w:val="24"/>
              </w:rPr>
              <w:t xml:space="preserve"> </w:t>
            </w:r>
            <w:r w:rsidR="0022789E" w:rsidRPr="006F56F6">
              <w:rPr>
                <w:rFonts w:ascii="Times New Roman" w:eastAsia="Times New Roman" w:hAnsi="Times New Roman" w:cs="Times New Roman"/>
                <w:sz w:val="24"/>
                <w:szCs w:val="24"/>
              </w:rPr>
              <w:t xml:space="preserve">ērtu, viegli saprotamu sistēmu, kas nodrošina precīzu atvieglojumu saņēmēju identifikāciju un atvieglojumu norādījumu izpildi. Tādējādi nodrošinot iespēju veikt analīzi par esošās valsts un pašvaldību politikas realizāciju, sasniegtajiem mērķiem, vērtējot precīzus datus </w:t>
            </w:r>
            <w:r w:rsidR="002A5C8B">
              <w:rPr>
                <w:rFonts w:ascii="Times New Roman" w:eastAsia="Times New Roman" w:hAnsi="Times New Roman" w:cs="Times New Roman"/>
                <w:sz w:val="24"/>
                <w:szCs w:val="24"/>
              </w:rPr>
              <w:t xml:space="preserve">un </w:t>
            </w:r>
            <w:r w:rsidR="0022789E" w:rsidRPr="006F56F6">
              <w:rPr>
                <w:rFonts w:ascii="Times New Roman" w:eastAsia="Times New Roman" w:hAnsi="Times New Roman" w:cs="Times New Roman"/>
                <w:sz w:val="24"/>
                <w:szCs w:val="24"/>
              </w:rPr>
              <w:t>radot iespēju veikt secinājumus par nepieciešamajiem pilnveidojumiem.</w:t>
            </w:r>
            <w:r w:rsidRPr="00106B80">
              <w:rPr>
                <w:rFonts w:ascii="Times New Roman" w:hAnsi="Times New Roman" w:cs="Times New Roman"/>
                <w:b/>
                <w:bCs/>
                <w:sz w:val="24"/>
                <w:szCs w:val="24"/>
              </w:rPr>
              <w:t xml:space="preserve"> </w:t>
            </w:r>
            <w:r w:rsidR="0022789E" w:rsidRPr="00106B80">
              <w:rPr>
                <w:rFonts w:ascii="Times New Roman" w:hAnsi="Times New Roman" w:cs="Times New Roman"/>
                <w:bCs/>
                <w:sz w:val="24"/>
                <w:szCs w:val="24"/>
              </w:rPr>
              <w:t xml:space="preserve">AVIS </w:t>
            </w:r>
            <w:r w:rsidR="0022789E" w:rsidRPr="006F56F6">
              <w:rPr>
                <w:rFonts w:ascii="Times New Roman" w:eastAsia="Times New Roman" w:hAnsi="Times New Roman" w:cs="Times New Roman"/>
                <w:sz w:val="24"/>
                <w:szCs w:val="24"/>
              </w:rPr>
              <w:t>ir valsts līmeņa vienota platforma, kurā atvieglojumu devēji reģistrē nosacījumus, saskaņā ar kuriem tie tirgotājiem apmaksā daļu no atvieglojumu saņēmējam piekrītošās maksas par saņemtajiem pakalpojumiem un precēm, un kurā tiek uzskaitīt</w:t>
            </w:r>
            <w:r w:rsidR="00475D01">
              <w:rPr>
                <w:rFonts w:ascii="Times New Roman" w:eastAsia="Times New Roman" w:hAnsi="Times New Roman" w:cs="Times New Roman"/>
                <w:sz w:val="24"/>
                <w:szCs w:val="24"/>
              </w:rPr>
              <w:t>a</w:t>
            </w:r>
            <w:r w:rsidR="0022789E" w:rsidRPr="006F56F6">
              <w:rPr>
                <w:rFonts w:ascii="Times New Roman" w:eastAsia="Times New Roman" w:hAnsi="Times New Roman" w:cs="Times New Roman"/>
                <w:sz w:val="24"/>
                <w:szCs w:val="24"/>
              </w:rPr>
              <w:t xml:space="preserve"> </w:t>
            </w:r>
            <w:r w:rsidR="00475D01">
              <w:rPr>
                <w:rFonts w:ascii="Times New Roman" w:eastAsia="Times New Roman" w:hAnsi="Times New Roman" w:cs="Times New Roman"/>
                <w:sz w:val="24"/>
                <w:szCs w:val="24"/>
              </w:rPr>
              <w:t>informācija</w:t>
            </w:r>
            <w:r w:rsidR="0022789E" w:rsidRPr="006F56F6">
              <w:rPr>
                <w:rFonts w:ascii="Times New Roman" w:eastAsia="Times New Roman" w:hAnsi="Times New Roman" w:cs="Times New Roman"/>
                <w:sz w:val="24"/>
                <w:szCs w:val="24"/>
              </w:rPr>
              <w:t xml:space="preserve"> par veiktajiem darījumiem.</w:t>
            </w:r>
          </w:p>
          <w:p w14:paraId="07CB8DD4" w14:textId="77777777" w:rsidR="00755E4E" w:rsidRPr="006F56F6" w:rsidRDefault="00755E4E" w:rsidP="002A5C8B">
            <w:pPr>
              <w:numPr>
                <w:ilvl w:val="1"/>
                <w:numId w:val="0"/>
              </w:numPr>
              <w:spacing w:after="0" w:line="240" w:lineRule="auto"/>
              <w:contextualSpacing/>
              <w:jc w:val="both"/>
              <w:rPr>
                <w:rFonts w:ascii="Times New Roman" w:eastAsia="Times New Roman" w:hAnsi="Times New Roman" w:cs="Times New Roman"/>
                <w:spacing w:val="15"/>
                <w:sz w:val="24"/>
              </w:rPr>
            </w:pPr>
            <w:r w:rsidRPr="006F56F6">
              <w:rPr>
                <w:rFonts w:ascii="Times New Roman" w:eastAsia="Times New Roman" w:hAnsi="Times New Roman" w:cs="Times New Roman"/>
                <w:spacing w:val="15"/>
                <w:sz w:val="24"/>
              </w:rPr>
              <w:t>AVIS izveides ieguvumi:</w:t>
            </w:r>
          </w:p>
          <w:p w14:paraId="270CB264" w14:textId="77777777" w:rsidR="00755E4E" w:rsidRPr="006F56F6" w:rsidRDefault="00755E4E" w:rsidP="002A5C8B">
            <w:pPr>
              <w:numPr>
                <w:ilvl w:val="0"/>
                <w:numId w:val="14"/>
              </w:numPr>
              <w:spacing w:after="0" w:line="240" w:lineRule="auto"/>
              <w:contextualSpacing/>
              <w:jc w:val="both"/>
              <w:rPr>
                <w:rFonts w:ascii="Times New Roman" w:eastAsia="Calibri" w:hAnsi="Times New Roman" w:cs="Times New Roman"/>
                <w:sz w:val="24"/>
              </w:rPr>
            </w:pPr>
            <w:r w:rsidRPr="006F56F6">
              <w:rPr>
                <w:rFonts w:ascii="Times New Roman" w:eastAsia="Calibri" w:hAnsi="Times New Roman" w:cs="Times New Roman"/>
                <w:sz w:val="24"/>
                <w:u w:val="single"/>
              </w:rPr>
              <w:t>Atvieglojumu saņēmējiem</w:t>
            </w:r>
            <w:r w:rsidRPr="006F56F6">
              <w:rPr>
                <w:rFonts w:ascii="Times New Roman" w:eastAsia="Calibri" w:hAnsi="Times New Roman" w:cs="Times New Roman"/>
                <w:sz w:val="24"/>
              </w:rPr>
              <w:t xml:space="preserve"> atvieglojumi būs pieejami no brīža, kad tie ir piešķirti, bez sociālo statusu apliecinošu izziņu, apliecību utml. dokumentu izgatavošanas un uzrādīšanas. Atvieglojumu saņēmējiem tiks nodrošināta iespēja portālā latvija.lv redzēt tiem pienākošos atvieglojumus un kontrolēt, vai tirgotājs ir korekti uzskaitījis viņam sniegtos pakalpojumus un preces, tā samazinot tirgotāja krāpniecības risku.</w:t>
            </w:r>
          </w:p>
          <w:p w14:paraId="2D247EE5" w14:textId="77777777" w:rsidR="00755E4E" w:rsidRPr="006F56F6" w:rsidRDefault="00755E4E" w:rsidP="002A5C8B">
            <w:pPr>
              <w:numPr>
                <w:ilvl w:val="0"/>
                <w:numId w:val="14"/>
              </w:numPr>
              <w:spacing w:after="0" w:line="240" w:lineRule="auto"/>
              <w:contextualSpacing/>
              <w:jc w:val="both"/>
              <w:rPr>
                <w:rFonts w:ascii="Times New Roman" w:eastAsia="Calibri" w:hAnsi="Times New Roman" w:cs="Times New Roman"/>
                <w:sz w:val="24"/>
              </w:rPr>
            </w:pPr>
            <w:r w:rsidRPr="006F56F6">
              <w:rPr>
                <w:rFonts w:ascii="Times New Roman" w:eastAsia="Calibri" w:hAnsi="Times New Roman" w:cs="Times New Roman"/>
                <w:sz w:val="24"/>
                <w:u w:val="single"/>
              </w:rPr>
              <w:t>Atvieglojumu devējam</w:t>
            </w:r>
            <w:r w:rsidRPr="006F56F6">
              <w:rPr>
                <w:rFonts w:ascii="Times New Roman" w:eastAsia="Calibri" w:hAnsi="Times New Roman" w:cs="Times New Roman"/>
                <w:sz w:val="24"/>
              </w:rPr>
              <w:t xml:space="preserve"> tiks nodrošināta iespēja publicēt atvieglojumu piešķiršanas nosacījumus, neveidojot individuālu datu apmaiņu ar katru tirgotāju, kā arī iespēja kontrolēt tirgotāja darbību un piešķirto atvieglojumu izmantošanu.</w:t>
            </w:r>
          </w:p>
          <w:p w14:paraId="6C24E57D" w14:textId="77777777" w:rsidR="00755E4E" w:rsidRPr="006F56F6" w:rsidRDefault="00755E4E" w:rsidP="002A5C8B">
            <w:pPr>
              <w:numPr>
                <w:ilvl w:val="0"/>
                <w:numId w:val="14"/>
              </w:numPr>
              <w:spacing w:after="0" w:line="240" w:lineRule="auto"/>
              <w:contextualSpacing/>
              <w:jc w:val="both"/>
              <w:rPr>
                <w:rFonts w:ascii="Times New Roman" w:eastAsia="Calibri" w:hAnsi="Times New Roman" w:cs="Times New Roman"/>
                <w:sz w:val="24"/>
              </w:rPr>
            </w:pPr>
            <w:r w:rsidRPr="006F56F6">
              <w:rPr>
                <w:rFonts w:ascii="Times New Roman" w:eastAsia="Calibri" w:hAnsi="Times New Roman" w:cs="Times New Roman"/>
                <w:sz w:val="24"/>
                <w:u w:val="single"/>
              </w:rPr>
              <w:t>Tirgotājiem</w:t>
            </w:r>
            <w:r w:rsidRPr="006F56F6">
              <w:rPr>
                <w:rFonts w:ascii="Times New Roman" w:eastAsia="Calibri" w:hAnsi="Times New Roman" w:cs="Times New Roman"/>
                <w:sz w:val="24"/>
              </w:rPr>
              <w:t xml:space="preserve"> tiks nodrošināta iespēja sniegt pakalpojumus un pārdot preces, neveidojot individuālu datu apmaiņu ar katru atvieglojumu devēju, kā arī darījuma brīdī pārliecināties par atvieglojumu piešķiršanas nosacījumu spēkā esamību, tā samazinot atvieglojuma saņēmēja krāpniecības risku.</w:t>
            </w:r>
          </w:p>
          <w:p w14:paraId="4263C45E" w14:textId="77777777" w:rsidR="00755E4E" w:rsidRPr="006F56F6" w:rsidRDefault="00755E4E" w:rsidP="002A5C8B">
            <w:pPr>
              <w:numPr>
                <w:ilvl w:val="0"/>
                <w:numId w:val="14"/>
              </w:numPr>
              <w:spacing w:after="0" w:line="240" w:lineRule="auto"/>
              <w:contextualSpacing/>
              <w:jc w:val="both"/>
              <w:rPr>
                <w:rFonts w:ascii="Times New Roman" w:eastAsia="Calibri" w:hAnsi="Times New Roman" w:cs="Times New Roman"/>
                <w:sz w:val="24"/>
              </w:rPr>
            </w:pPr>
            <w:r w:rsidRPr="006F56F6">
              <w:rPr>
                <w:rFonts w:ascii="Times New Roman" w:eastAsia="Calibri" w:hAnsi="Times New Roman" w:cs="Times New Roman"/>
                <w:sz w:val="24"/>
                <w:u w:val="single"/>
              </w:rPr>
              <w:t>Kases sistēmu tirgotājiem un apkalpojošajiem dienestiem</w:t>
            </w:r>
            <w:r w:rsidRPr="006F56F6">
              <w:rPr>
                <w:rFonts w:ascii="Times New Roman" w:eastAsia="Calibri" w:hAnsi="Times New Roman" w:cs="Times New Roman"/>
                <w:sz w:val="24"/>
              </w:rPr>
              <w:t xml:space="preserve"> būs jāveic Valsts ieņēmumu dienesta vienotajā datu bāzē reģistrēto nodokļu un citu maksājumu reģistrēšanas elektronisko ierīču un iekārtu sertifikācija tikai vienreiz. Nebūs nepieciešama atkārtota sertificēšana gadījumos, kad tirgotājs vēlēsies uzsākt sadarbību ar citu atvieglojumu devēju, kā arī gadījumos, kad atvieglojumu devējs būs mainījis atvieglojumu piešķiršanas nosacījumus.</w:t>
            </w:r>
          </w:p>
          <w:p w14:paraId="23FABCFC" w14:textId="0871342D" w:rsidR="00755E4E" w:rsidRPr="006F56F6" w:rsidRDefault="00755E4E" w:rsidP="002A5C8B">
            <w:pPr>
              <w:numPr>
                <w:ilvl w:val="0"/>
                <w:numId w:val="14"/>
              </w:numPr>
              <w:spacing w:after="0" w:line="240" w:lineRule="auto"/>
              <w:contextualSpacing/>
              <w:jc w:val="both"/>
              <w:rPr>
                <w:rFonts w:ascii="Times New Roman" w:eastAsia="Calibri" w:hAnsi="Times New Roman" w:cs="Times New Roman"/>
                <w:sz w:val="24"/>
              </w:rPr>
            </w:pPr>
            <w:r w:rsidRPr="006F56F6">
              <w:rPr>
                <w:rFonts w:ascii="Times New Roman" w:eastAsia="Calibri" w:hAnsi="Times New Roman" w:cs="Times New Roman"/>
                <w:sz w:val="24"/>
                <w:u w:val="single"/>
              </w:rPr>
              <w:t>Valsts pārvaldē</w:t>
            </w:r>
            <w:r w:rsidRPr="006F56F6">
              <w:rPr>
                <w:rFonts w:ascii="Times New Roman" w:eastAsia="Calibri" w:hAnsi="Times New Roman" w:cs="Times New Roman"/>
                <w:sz w:val="24"/>
              </w:rPr>
              <w:t xml:space="preserve"> atvieglojumu pārvaldības procesā tiks ieviests Personu apliecinošu dokumentu likumā noteiktais princips, ka eID karte no 2023. gada kalpos kā vienots personas identifikācijas līdzeklis.</w:t>
            </w:r>
          </w:p>
          <w:p w14:paraId="557EADD2" w14:textId="1F04715A" w:rsidR="00B62D5C" w:rsidRPr="00106B80" w:rsidRDefault="00B62D5C" w:rsidP="002A5C8B">
            <w:pPr>
              <w:spacing w:after="0" w:line="240" w:lineRule="auto"/>
              <w:jc w:val="both"/>
              <w:rPr>
                <w:rFonts w:ascii="Times New Roman" w:hAnsi="Times New Roman" w:cs="Times New Roman"/>
                <w:sz w:val="24"/>
                <w:szCs w:val="24"/>
              </w:rPr>
            </w:pPr>
            <w:r w:rsidRPr="00106B80">
              <w:rPr>
                <w:rFonts w:ascii="Times New Roman" w:hAnsi="Times New Roman" w:cs="Times New Roman"/>
                <w:sz w:val="24"/>
                <w:szCs w:val="24"/>
              </w:rPr>
              <w:t>Atvieglojumu administrēšanas jautājums ir aktuāls gan valsts, gan pašvaldīb</w:t>
            </w:r>
            <w:r w:rsidR="00405DB7" w:rsidRPr="00106B80">
              <w:rPr>
                <w:rFonts w:ascii="Times New Roman" w:hAnsi="Times New Roman" w:cs="Times New Roman"/>
                <w:sz w:val="24"/>
                <w:szCs w:val="24"/>
              </w:rPr>
              <w:t>u</w:t>
            </w:r>
            <w:r w:rsidRPr="00106B80">
              <w:rPr>
                <w:rFonts w:ascii="Times New Roman" w:hAnsi="Times New Roman" w:cs="Times New Roman"/>
                <w:sz w:val="24"/>
                <w:szCs w:val="24"/>
              </w:rPr>
              <w:t xml:space="preserve"> līmenī, jo</w:t>
            </w:r>
            <w:r w:rsidR="00405DB7" w:rsidRPr="00106B80">
              <w:rPr>
                <w:rFonts w:ascii="Times New Roman" w:hAnsi="Times New Roman" w:cs="Times New Roman"/>
                <w:sz w:val="24"/>
                <w:szCs w:val="24"/>
              </w:rPr>
              <w:t xml:space="preserve"> neefektīvi administrējot atvieglojumus, </w:t>
            </w:r>
            <w:r w:rsidRPr="00106B80">
              <w:rPr>
                <w:rFonts w:ascii="Times New Roman" w:hAnsi="Times New Roman" w:cs="Times New Roman"/>
                <w:sz w:val="24"/>
                <w:szCs w:val="24"/>
              </w:rPr>
              <w:t xml:space="preserve">tiek izlietoti būtiski valsts un pašvaldību budžeta līdzekļi. Var minēt sociālās grupas, piemēram, </w:t>
            </w:r>
            <w:r w:rsidRPr="00106B80">
              <w:rPr>
                <w:rFonts w:ascii="Times New Roman" w:hAnsi="Times New Roman" w:cs="Times New Roman"/>
                <w:sz w:val="24"/>
                <w:szCs w:val="24"/>
              </w:rPr>
              <w:lastRenderedPageBreak/>
              <w:t>skolēni, pensionāri, bezdarbnieki un cit</w:t>
            </w:r>
            <w:r w:rsidR="00405DB7" w:rsidRPr="00106B80">
              <w:rPr>
                <w:rFonts w:ascii="Times New Roman" w:hAnsi="Times New Roman" w:cs="Times New Roman"/>
                <w:sz w:val="24"/>
                <w:szCs w:val="24"/>
              </w:rPr>
              <w:t>i</w:t>
            </w:r>
            <w:r w:rsidRPr="00106B80">
              <w:rPr>
                <w:rFonts w:ascii="Times New Roman" w:hAnsi="Times New Roman" w:cs="Times New Roman"/>
                <w:sz w:val="24"/>
                <w:szCs w:val="24"/>
              </w:rPr>
              <w:t>, kuriem  pieejami dažāda veida atvieglojumi dažādu pakalpojumu/</w:t>
            </w:r>
            <w:r w:rsidR="00755E4E" w:rsidRPr="00106B80">
              <w:rPr>
                <w:rFonts w:ascii="Times New Roman" w:hAnsi="Times New Roman" w:cs="Times New Roman"/>
                <w:sz w:val="24"/>
                <w:szCs w:val="24"/>
              </w:rPr>
              <w:t xml:space="preserve">preču </w:t>
            </w:r>
            <w:r w:rsidRPr="00106B80">
              <w:rPr>
                <w:rFonts w:ascii="Times New Roman" w:hAnsi="Times New Roman" w:cs="Times New Roman"/>
                <w:sz w:val="24"/>
                <w:szCs w:val="24"/>
              </w:rPr>
              <w:t>saņemšanai</w:t>
            </w:r>
            <w:r w:rsidR="00AC327C" w:rsidRPr="00106B80">
              <w:rPr>
                <w:rFonts w:ascii="Times New Roman" w:hAnsi="Times New Roman" w:cs="Times New Roman"/>
                <w:sz w:val="24"/>
                <w:szCs w:val="24"/>
              </w:rPr>
              <w:t xml:space="preserve">, piemēram, sabiedriskā transporta biļešu atlaides, </w:t>
            </w:r>
            <w:r w:rsidR="00405DB7" w:rsidRPr="00106B80">
              <w:rPr>
                <w:rFonts w:ascii="Times New Roman" w:hAnsi="Times New Roman" w:cs="Times New Roman"/>
                <w:sz w:val="24"/>
                <w:szCs w:val="24"/>
              </w:rPr>
              <w:t xml:space="preserve">dažādi atvieglojumi </w:t>
            </w:r>
            <w:r w:rsidR="00AC327C" w:rsidRPr="00106B80">
              <w:rPr>
                <w:rFonts w:ascii="Times New Roman" w:hAnsi="Times New Roman" w:cs="Times New Roman"/>
                <w:sz w:val="24"/>
                <w:szCs w:val="24"/>
              </w:rPr>
              <w:t>maznodrošināt</w:t>
            </w:r>
            <w:r w:rsidR="00405DB7" w:rsidRPr="00106B80">
              <w:rPr>
                <w:rFonts w:ascii="Times New Roman" w:hAnsi="Times New Roman" w:cs="Times New Roman"/>
                <w:sz w:val="24"/>
                <w:szCs w:val="24"/>
              </w:rPr>
              <w:t xml:space="preserve">ajiem, </w:t>
            </w:r>
            <w:r w:rsidR="00AC327C" w:rsidRPr="00106B80">
              <w:rPr>
                <w:rFonts w:ascii="Times New Roman" w:hAnsi="Times New Roman" w:cs="Times New Roman"/>
                <w:sz w:val="24"/>
                <w:szCs w:val="24"/>
              </w:rPr>
              <w:t>bāreņ</w:t>
            </w:r>
            <w:r w:rsidR="00405DB7" w:rsidRPr="00106B80">
              <w:rPr>
                <w:rFonts w:ascii="Times New Roman" w:hAnsi="Times New Roman" w:cs="Times New Roman"/>
                <w:sz w:val="24"/>
                <w:szCs w:val="24"/>
              </w:rPr>
              <w:t>iem, daudzbērnu ģimenēm,</w:t>
            </w:r>
            <w:r w:rsidR="00AC327C" w:rsidRPr="00106B80">
              <w:rPr>
                <w:rFonts w:ascii="Times New Roman" w:hAnsi="Times New Roman" w:cs="Times New Roman"/>
                <w:sz w:val="24"/>
                <w:szCs w:val="24"/>
              </w:rPr>
              <w:t xml:space="preserve"> u.c.</w:t>
            </w:r>
            <w:r w:rsidRPr="00106B80">
              <w:rPr>
                <w:rFonts w:ascii="Times New Roman" w:hAnsi="Times New Roman" w:cs="Times New Roman"/>
                <w:sz w:val="24"/>
                <w:szCs w:val="24"/>
              </w:rPr>
              <w:t xml:space="preserve"> </w:t>
            </w:r>
            <w:r w:rsidR="00405DB7" w:rsidRPr="00106B80">
              <w:rPr>
                <w:rFonts w:ascii="Times New Roman" w:hAnsi="Times New Roman" w:cs="Times New Roman"/>
                <w:sz w:val="24"/>
                <w:szCs w:val="24"/>
              </w:rPr>
              <w:t xml:space="preserve">Tāpat atsevišķas pašvaldības vēlas saviem iedzīvotājiem nodrošināt atvieglojumus arī citu pašvaldību teritorijā, izmantojot universālu identifikācijas līdzekli. </w:t>
            </w:r>
            <w:r w:rsidRPr="00106B80">
              <w:rPr>
                <w:rFonts w:ascii="Times New Roman" w:hAnsi="Times New Roman" w:cs="Times New Roman"/>
                <w:sz w:val="24"/>
                <w:szCs w:val="24"/>
              </w:rPr>
              <w:t xml:space="preserve">Atsevišķos gadījumos Latvijā pašvaldībās ir ieviesta </w:t>
            </w:r>
            <w:r w:rsidRPr="00106B80">
              <w:rPr>
                <w:rFonts w:ascii="Times New Roman" w:hAnsi="Times New Roman" w:cs="Times New Roman"/>
                <w:sz w:val="24"/>
                <w:szCs w:val="24"/>
                <w:u w:val="single"/>
              </w:rPr>
              <w:t>lokāla</w:t>
            </w:r>
            <w:r w:rsidRPr="00106B80">
              <w:rPr>
                <w:rFonts w:ascii="Times New Roman" w:hAnsi="Times New Roman" w:cs="Times New Roman"/>
                <w:sz w:val="24"/>
                <w:szCs w:val="24"/>
              </w:rPr>
              <w:t xml:space="preserve"> </w:t>
            </w:r>
            <w:r w:rsidR="00405DB7" w:rsidRPr="00106B80">
              <w:rPr>
                <w:rFonts w:ascii="Times New Roman" w:hAnsi="Times New Roman" w:cs="Times New Roman"/>
                <w:sz w:val="24"/>
                <w:szCs w:val="24"/>
              </w:rPr>
              <w:t xml:space="preserve">atvieglojumu  </w:t>
            </w:r>
            <w:r w:rsidRPr="00106B80">
              <w:rPr>
                <w:rFonts w:ascii="Times New Roman" w:hAnsi="Times New Roman" w:cs="Times New Roman"/>
                <w:sz w:val="24"/>
                <w:szCs w:val="24"/>
              </w:rPr>
              <w:t>uzskaites sistēma ar definētām atlaižu/atvieglojumu kategorijām.</w:t>
            </w:r>
          </w:p>
          <w:p w14:paraId="57106CAE" w14:textId="1C77BBD1" w:rsidR="00B62D5C" w:rsidRPr="00106B80" w:rsidRDefault="00A91174" w:rsidP="003C723B">
            <w:pPr>
              <w:spacing w:after="0" w:line="240" w:lineRule="auto"/>
              <w:jc w:val="both"/>
              <w:rPr>
                <w:rFonts w:ascii="Times New Roman" w:hAnsi="Times New Roman" w:cs="Times New Roman"/>
                <w:sz w:val="24"/>
                <w:szCs w:val="24"/>
              </w:rPr>
            </w:pPr>
            <w:r w:rsidRPr="00106B80">
              <w:rPr>
                <w:rFonts w:ascii="Times New Roman" w:hAnsi="Times New Roman" w:cs="Times New Roman"/>
                <w:sz w:val="24"/>
                <w:szCs w:val="24"/>
              </w:rPr>
              <w:t xml:space="preserve">Arī </w:t>
            </w:r>
            <w:r w:rsidR="00B62D5C" w:rsidRPr="00106B80">
              <w:rPr>
                <w:rFonts w:ascii="Times New Roman" w:hAnsi="Times New Roman" w:cs="Times New Roman"/>
                <w:sz w:val="24"/>
                <w:szCs w:val="24"/>
              </w:rPr>
              <w:t>Valsts Kontroles 18.06.2019. ziņojumā</w:t>
            </w:r>
            <w:r w:rsidR="00B62D5C" w:rsidRPr="00106B80">
              <w:rPr>
                <w:rStyle w:val="FootnoteReference"/>
                <w:rFonts w:ascii="Times New Roman" w:hAnsi="Times New Roman" w:cs="Times New Roman"/>
                <w:sz w:val="24"/>
                <w:szCs w:val="24"/>
                <w:lang w:eastAsia="lv-LV"/>
              </w:rPr>
              <w:footnoteReference w:id="2"/>
            </w:r>
            <w:r w:rsidR="00B62D5C" w:rsidRPr="00106B80">
              <w:rPr>
                <w:rFonts w:ascii="Times New Roman" w:hAnsi="Times New Roman" w:cs="Times New Roman"/>
                <w:sz w:val="24"/>
                <w:szCs w:val="24"/>
              </w:rPr>
              <w:t xml:space="preserve"> ir uzsvērta nepieciešamību skatīt atvieglojumus, to uzskaiti</w:t>
            </w:r>
            <w:r w:rsidR="005779CF" w:rsidRPr="00106B80">
              <w:rPr>
                <w:rFonts w:ascii="Times New Roman" w:hAnsi="Times New Roman" w:cs="Times New Roman"/>
                <w:sz w:val="24"/>
                <w:szCs w:val="24"/>
              </w:rPr>
              <w:t xml:space="preserve"> un</w:t>
            </w:r>
            <w:r w:rsidR="00B62D5C" w:rsidRPr="00106B80">
              <w:rPr>
                <w:rFonts w:ascii="Times New Roman" w:hAnsi="Times New Roman" w:cs="Times New Roman"/>
                <w:sz w:val="24"/>
                <w:szCs w:val="24"/>
              </w:rPr>
              <w:t xml:space="preserve"> kontroli kā sistēmu kopumā. Ziņojumā analizēts un norādīts uz katra atvieglojuma pamatojamību, pārskatāmību un nepieciešamību risināt sistēmiskās problēmas. </w:t>
            </w:r>
          </w:p>
          <w:p w14:paraId="3C6733A6" w14:textId="3D30FECD" w:rsidR="00C80DEB" w:rsidRPr="002A5C8B" w:rsidRDefault="00A91174" w:rsidP="002A5C8B">
            <w:pPr>
              <w:spacing w:after="0" w:line="240" w:lineRule="auto"/>
              <w:jc w:val="both"/>
              <w:rPr>
                <w:rFonts w:ascii="Times New Roman" w:hAnsi="Times New Roman" w:cs="Times New Roman"/>
                <w:sz w:val="24"/>
                <w:szCs w:val="24"/>
              </w:rPr>
            </w:pPr>
            <w:r w:rsidRPr="00106B80">
              <w:rPr>
                <w:rFonts w:ascii="Times New Roman" w:hAnsi="Times New Roman" w:cs="Times New Roman"/>
                <w:sz w:val="24"/>
                <w:szCs w:val="24"/>
              </w:rPr>
              <w:t xml:space="preserve">Lai </w:t>
            </w:r>
            <w:r w:rsidR="00A662EF" w:rsidRPr="00106B80">
              <w:rPr>
                <w:rFonts w:ascii="Times New Roman" w:hAnsi="Times New Roman" w:cs="Times New Roman"/>
                <w:sz w:val="24"/>
                <w:szCs w:val="24"/>
              </w:rPr>
              <w:t xml:space="preserve">ievērotu Valsts kontroles ziņojumā norādītos ieteikumus </w:t>
            </w:r>
            <w:r w:rsidR="008E0E3B">
              <w:rPr>
                <w:rFonts w:ascii="Times New Roman" w:hAnsi="Times New Roman" w:cs="Times New Roman"/>
                <w:sz w:val="24"/>
                <w:szCs w:val="24"/>
              </w:rPr>
              <w:t xml:space="preserve">un </w:t>
            </w:r>
            <w:r w:rsidR="00A662EF" w:rsidRPr="00106B80">
              <w:rPr>
                <w:rFonts w:ascii="Times New Roman" w:hAnsi="Times New Roman" w:cs="Times New Roman"/>
                <w:sz w:val="24"/>
                <w:szCs w:val="24"/>
              </w:rPr>
              <w:t xml:space="preserve">Valsts pārvaldes iekārtas likuma 10.panta piekto daļu, kas nosaka, </w:t>
            </w:r>
            <w:r w:rsidR="00A662EF" w:rsidRPr="002A5C8B">
              <w:rPr>
                <w:rFonts w:ascii="Times New Roman" w:hAnsi="Times New Roman" w:cs="Times New Roman"/>
                <w:sz w:val="24"/>
                <w:szCs w:val="24"/>
              </w:rPr>
              <w:t xml:space="preserve">ka valsts pārvalde savā darbībā ievēro labas pārvaldības principu, </w:t>
            </w:r>
            <w:r w:rsidR="00A662EF" w:rsidRPr="002A5C8B">
              <w:rPr>
                <w:rFonts w:ascii="Times New Roman" w:hAnsi="Times New Roman" w:cs="Times New Roman"/>
                <w:b/>
                <w:bCs/>
                <w:sz w:val="24"/>
                <w:szCs w:val="24"/>
                <w:u w:val="single"/>
              </w:rPr>
              <w:t xml:space="preserve">valsts un pašvaldību </w:t>
            </w:r>
            <w:r w:rsidR="008130AC" w:rsidRPr="002A5C8B">
              <w:rPr>
                <w:rFonts w:ascii="Times New Roman" w:hAnsi="Times New Roman" w:cs="Times New Roman"/>
                <w:b/>
                <w:bCs/>
                <w:sz w:val="24"/>
                <w:szCs w:val="24"/>
                <w:u w:val="single"/>
              </w:rPr>
              <w:t>iestād</w:t>
            </w:r>
            <w:r w:rsidR="00EA56F3" w:rsidRPr="002A5C8B">
              <w:rPr>
                <w:rFonts w:ascii="Times New Roman" w:hAnsi="Times New Roman" w:cs="Times New Roman"/>
                <w:b/>
                <w:bCs/>
                <w:sz w:val="24"/>
                <w:szCs w:val="24"/>
                <w:u w:val="single"/>
              </w:rPr>
              <w:t>es,</w:t>
            </w:r>
            <w:r w:rsidR="008130AC" w:rsidRPr="002A5C8B">
              <w:rPr>
                <w:rFonts w:ascii="Times New Roman" w:hAnsi="Times New Roman" w:cs="Times New Roman"/>
                <w:b/>
                <w:bCs/>
                <w:sz w:val="24"/>
                <w:szCs w:val="24"/>
                <w:u w:val="single"/>
              </w:rPr>
              <w:t xml:space="preserve"> </w:t>
            </w:r>
            <w:r w:rsidR="00EA56F3" w:rsidRPr="002A5C8B">
              <w:rPr>
                <w:rFonts w:ascii="Times New Roman" w:hAnsi="Times New Roman" w:cs="Times New Roman"/>
                <w:b/>
                <w:bCs/>
                <w:sz w:val="24"/>
                <w:szCs w:val="24"/>
                <w:u w:val="single"/>
              </w:rPr>
              <w:t>administrējot to kompetencei piekritīgos atvieglojumus, izmantos AVIS.</w:t>
            </w:r>
            <w:r w:rsidR="00EA56F3" w:rsidRPr="002A5C8B">
              <w:rPr>
                <w:rFonts w:ascii="Times New Roman" w:hAnsi="Times New Roman" w:cs="Times New Roman"/>
                <w:b/>
                <w:bCs/>
                <w:sz w:val="24"/>
                <w:szCs w:val="24"/>
              </w:rPr>
              <w:t xml:space="preserve"> </w:t>
            </w:r>
            <w:r w:rsidR="00EA56F3" w:rsidRPr="002A5C8B">
              <w:rPr>
                <w:rFonts w:ascii="Times New Roman" w:hAnsi="Times New Roman" w:cs="Times New Roman"/>
                <w:sz w:val="24"/>
                <w:szCs w:val="24"/>
              </w:rPr>
              <w:t>AVIS risinājumu plānots attīstīt pakāpeniski, sākot ar pilotprojektu ar partneru pašvaldībām, valsts iestādēm</w:t>
            </w:r>
            <w:r w:rsidR="00405DB7" w:rsidRPr="002A5C8B">
              <w:rPr>
                <w:rFonts w:ascii="Times New Roman" w:hAnsi="Times New Roman" w:cs="Times New Roman"/>
                <w:sz w:val="24"/>
                <w:szCs w:val="24"/>
              </w:rPr>
              <w:t xml:space="preserve">, vēlāk </w:t>
            </w:r>
            <w:r w:rsidR="00EA56F3" w:rsidRPr="002A5C8B">
              <w:rPr>
                <w:rFonts w:ascii="Times New Roman" w:hAnsi="Times New Roman" w:cs="Times New Roman"/>
                <w:sz w:val="24"/>
                <w:szCs w:val="24"/>
              </w:rPr>
              <w:t xml:space="preserve">paplašinot iesaistīto pašvaldību skaitu. </w:t>
            </w:r>
            <w:r w:rsidR="000D10B8" w:rsidRPr="002A5C8B">
              <w:rPr>
                <w:rFonts w:ascii="Times New Roman" w:hAnsi="Times New Roman" w:cs="Times New Roman"/>
                <w:sz w:val="24"/>
                <w:szCs w:val="24"/>
              </w:rPr>
              <w:t>AVIS varēs izmantot arī komersanti (piemēram, ēdināšanas uzņēmumi</w:t>
            </w:r>
            <w:r w:rsidR="00B0498F" w:rsidRPr="002A5C8B">
              <w:rPr>
                <w:rFonts w:ascii="Times New Roman" w:hAnsi="Times New Roman" w:cs="Times New Roman"/>
                <w:sz w:val="24"/>
                <w:szCs w:val="24"/>
              </w:rPr>
              <w:t>, transporta pārvadātāji, u.c. preču un pakalpojumu tirgotāji</w:t>
            </w:r>
            <w:r w:rsidR="000D10B8" w:rsidRPr="002A5C8B">
              <w:rPr>
                <w:rFonts w:ascii="Times New Roman" w:hAnsi="Times New Roman" w:cs="Times New Roman"/>
                <w:sz w:val="24"/>
                <w:szCs w:val="24"/>
              </w:rPr>
              <w:t>), kuri</w:t>
            </w:r>
            <w:r w:rsidR="002B1179" w:rsidRPr="002A5C8B">
              <w:rPr>
                <w:rFonts w:ascii="Times New Roman" w:hAnsi="Times New Roman" w:cs="Times New Roman"/>
                <w:sz w:val="24"/>
                <w:szCs w:val="24"/>
              </w:rPr>
              <w:t>,</w:t>
            </w:r>
            <w:r w:rsidR="000D10B8" w:rsidRPr="002A5C8B">
              <w:rPr>
                <w:rFonts w:ascii="Times New Roman" w:hAnsi="Times New Roman" w:cs="Times New Roman"/>
                <w:sz w:val="24"/>
                <w:szCs w:val="24"/>
              </w:rPr>
              <w:t xml:space="preserve"> izmantojot programmsaskarnes</w:t>
            </w:r>
            <w:r w:rsidR="002B1179" w:rsidRPr="002A5C8B">
              <w:rPr>
                <w:rFonts w:ascii="Times New Roman" w:hAnsi="Times New Roman" w:cs="Times New Roman"/>
                <w:sz w:val="24"/>
                <w:szCs w:val="24"/>
              </w:rPr>
              <w:t>,</w:t>
            </w:r>
            <w:r w:rsidR="000D10B8" w:rsidRPr="002A5C8B">
              <w:rPr>
                <w:rFonts w:ascii="Times New Roman" w:hAnsi="Times New Roman" w:cs="Times New Roman"/>
                <w:sz w:val="24"/>
                <w:szCs w:val="24"/>
              </w:rPr>
              <w:t xml:space="preserve"> varēs pieslēgties AVIS, lai no valsts un pašvaldību iestādēm saņemtu atvieglojumu nosacījumus un lai nodotu uz AVIS atpakaļ informāciju par reāli veiktajiem darījumiem</w:t>
            </w:r>
            <w:r w:rsidR="00B0498F" w:rsidRPr="002A5C8B">
              <w:rPr>
                <w:rFonts w:ascii="Times New Roman" w:hAnsi="Times New Roman" w:cs="Times New Roman"/>
                <w:sz w:val="24"/>
                <w:szCs w:val="24"/>
              </w:rPr>
              <w:t xml:space="preserve"> (tikai elektroniski identificētu, notikušu darījumu transakcijas, nevis tirgotāja iesniegtas atskaites).</w:t>
            </w:r>
          </w:p>
          <w:p w14:paraId="0776940B" w14:textId="34190563" w:rsidR="00FC5A47" w:rsidRPr="002A5C8B" w:rsidRDefault="00FC5A47" w:rsidP="002A5C8B">
            <w:pPr>
              <w:spacing w:after="0" w:line="240" w:lineRule="auto"/>
              <w:jc w:val="both"/>
              <w:rPr>
                <w:rFonts w:ascii="Times New Roman" w:hAnsi="Times New Roman" w:cs="Times New Roman"/>
                <w:sz w:val="24"/>
                <w:szCs w:val="24"/>
              </w:rPr>
            </w:pPr>
            <w:r w:rsidRPr="002A5C8B">
              <w:rPr>
                <w:rFonts w:ascii="Times New Roman" w:hAnsi="Times New Roman" w:cs="Times New Roman"/>
                <w:sz w:val="24"/>
                <w:szCs w:val="24"/>
              </w:rPr>
              <w:t xml:space="preserve">Publiskas personas finanšu līdzekļu un mantas izšķērdēšanas novēršanas likuma mērķis ir panākt, lai publiskas personas finanšu līdzekļi un manta tiktu izmantota likumīgi un atbilstoši iedzīvotāju interesēm, </w:t>
            </w:r>
            <w:r w:rsidRPr="002A5C8B">
              <w:rPr>
                <w:rFonts w:ascii="Times New Roman" w:hAnsi="Times New Roman" w:cs="Times New Roman"/>
                <w:b/>
                <w:sz w:val="24"/>
                <w:szCs w:val="24"/>
                <w:u w:val="single"/>
              </w:rPr>
              <w:t>novērst to izšķērdēšanu un nelietderīgu izmantošanu</w:t>
            </w:r>
            <w:r w:rsidRPr="002A5C8B">
              <w:rPr>
                <w:rFonts w:ascii="Times New Roman" w:hAnsi="Times New Roman" w:cs="Times New Roman"/>
                <w:sz w:val="24"/>
                <w:szCs w:val="24"/>
              </w:rPr>
              <w:t xml:space="preserve">, kā arī ierobežot valsts amatpersonu korupciju. </w:t>
            </w:r>
            <w:r w:rsidR="00BD3AC7">
              <w:rPr>
                <w:rFonts w:ascii="Times New Roman" w:hAnsi="Times New Roman" w:cs="Times New Roman"/>
                <w:sz w:val="24"/>
                <w:szCs w:val="24"/>
              </w:rPr>
              <w:t xml:space="preserve">Ņemot vērā, ka AVIS mērķis ir radīt </w:t>
            </w:r>
            <w:r w:rsidR="003C723B">
              <w:rPr>
                <w:rFonts w:ascii="Times New Roman" w:hAnsi="Times New Roman" w:cs="Times New Roman"/>
                <w:sz w:val="24"/>
                <w:szCs w:val="24"/>
              </w:rPr>
              <w:t xml:space="preserve">informācijas </w:t>
            </w:r>
            <w:r w:rsidR="00BD3AC7">
              <w:rPr>
                <w:rFonts w:ascii="Times New Roman" w:hAnsi="Times New Roman" w:cs="Times New Roman"/>
                <w:sz w:val="24"/>
                <w:szCs w:val="24"/>
              </w:rPr>
              <w:t>sistēmu, ar kuru uzskaitīt un kontrolēt</w:t>
            </w:r>
            <w:r w:rsidR="00BD3AC7" w:rsidRPr="00106B80">
              <w:rPr>
                <w:rFonts w:ascii="Times New Roman" w:hAnsi="Times New Roman" w:cs="Times New Roman"/>
                <w:sz w:val="24"/>
                <w:szCs w:val="24"/>
              </w:rPr>
              <w:t xml:space="preserve"> </w:t>
            </w:r>
            <w:r w:rsidR="00ED1E20">
              <w:rPr>
                <w:rFonts w:ascii="Times New Roman" w:hAnsi="Times New Roman" w:cs="Times New Roman"/>
                <w:sz w:val="24"/>
                <w:szCs w:val="24"/>
              </w:rPr>
              <w:t xml:space="preserve">lietderīgu </w:t>
            </w:r>
            <w:r w:rsidR="00BD3AC7" w:rsidRPr="00106B80">
              <w:rPr>
                <w:rFonts w:ascii="Times New Roman" w:hAnsi="Times New Roman" w:cs="Times New Roman"/>
                <w:sz w:val="24"/>
                <w:szCs w:val="24"/>
              </w:rPr>
              <w:t>valst</w:t>
            </w:r>
            <w:r w:rsidR="00BD3AC7">
              <w:rPr>
                <w:rFonts w:ascii="Times New Roman" w:hAnsi="Times New Roman" w:cs="Times New Roman"/>
                <w:sz w:val="24"/>
                <w:szCs w:val="24"/>
              </w:rPr>
              <w:t xml:space="preserve">s un pašvaldību budžeta līdzekļu izlietojumu, tad AVIS normatīvo regulējumu ir nepieciešams iekļaut </w:t>
            </w:r>
            <w:r w:rsidR="00BD3AC7" w:rsidRPr="00241BB0">
              <w:rPr>
                <w:rFonts w:ascii="Times New Roman" w:hAnsi="Times New Roman" w:cs="Times New Roman"/>
                <w:sz w:val="24"/>
                <w:szCs w:val="24"/>
              </w:rPr>
              <w:t>Publiskas personas finanšu līdzekļu un mantas izšķērdēšanas novēr</w:t>
            </w:r>
            <w:r w:rsidR="00BD3AC7">
              <w:rPr>
                <w:rFonts w:ascii="Times New Roman" w:hAnsi="Times New Roman" w:cs="Times New Roman"/>
                <w:sz w:val="24"/>
                <w:szCs w:val="24"/>
              </w:rPr>
              <w:t>šanas likumā.</w:t>
            </w:r>
          </w:p>
        </w:tc>
      </w:tr>
      <w:tr w:rsidR="004455B0" w:rsidRPr="00106B80" w14:paraId="058273E2"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658A49E0" w14:textId="09886F76"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0541001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29ADA43D" w14:textId="6F1C0497" w:rsidR="00C9499C" w:rsidRPr="00106B80" w:rsidRDefault="00642900" w:rsidP="006F56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Vides aizsardzības un reģionālās attīstības ministrija (turpmāk – </w:t>
            </w:r>
            <w:r w:rsidR="000F114F" w:rsidRPr="00106B80">
              <w:rPr>
                <w:rFonts w:ascii="Times New Roman" w:eastAsia="Times New Roman" w:hAnsi="Times New Roman" w:cs="Times New Roman"/>
                <w:sz w:val="24"/>
                <w:szCs w:val="24"/>
              </w:rPr>
              <w:t>VARAM</w:t>
            </w:r>
            <w:r>
              <w:rPr>
                <w:rFonts w:ascii="Times New Roman" w:eastAsia="Times New Roman" w:hAnsi="Times New Roman" w:cs="Times New Roman"/>
                <w:sz w:val="24"/>
                <w:szCs w:val="24"/>
              </w:rPr>
              <w:t>)</w:t>
            </w:r>
            <w:r w:rsidR="00405DB7" w:rsidRPr="00106B80">
              <w:rPr>
                <w:rFonts w:ascii="Times New Roman" w:eastAsia="Times New Roman" w:hAnsi="Times New Roman" w:cs="Times New Roman"/>
                <w:sz w:val="24"/>
                <w:szCs w:val="24"/>
              </w:rPr>
              <w:t xml:space="preserve"> un pašvaldības</w:t>
            </w:r>
          </w:p>
        </w:tc>
      </w:tr>
      <w:tr w:rsidR="00C9499C" w:rsidRPr="00106B80" w14:paraId="001C2E3D"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78A44FA8"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290E6D4"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BF4242A" w14:textId="77777777" w:rsidR="00C9499C" w:rsidRPr="00106B80" w:rsidRDefault="00137660"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Nav</w:t>
            </w:r>
            <w:r w:rsidR="00A02E27" w:rsidRPr="00106B80">
              <w:rPr>
                <w:rFonts w:ascii="Times New Roman" w:eastAsia="Times New Roman" w:hAnsi="Times New Roman" w:cs="Times New Roman"/>
                <w:sz w:val="24"/>
                <w:szCs w:val="24"/>
                <w:lang w:eastAsia="lv-LV"/>
              </w:rPr>
              <w:t>.</w:t>
            </w:r>
          </w:p>
        </w:tc>
      </w:tr>
      <w:tr w:rsidR="004455B0" w:rsidRPr="00106B80" w14:paraId="40B78213" w14:textId="77777777" w:rsidTr="007D26C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2E9DC5B" w14:textId="77777777" w:rsidR="00CF53E7" w:rsidRPr="00106B80" w:rsidRDefault="00CF53E7"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4455B0" w:rsidRPr="00106B80" w14:paraId="14202875"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5B05E5C6"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C4CB2BA"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75713C38" w14:textId="56CF8077" w:rsidR="00CF53E7" w:rsidRPr="00106B80" w:rsidRDefault="00EA56F3" w:rsidP="006F56F6">
            <w:pPr>
              <w:spacing w:after="0" w:line="240" w:lineRule="auto"/>
              <w:jc w:val="both"/>
              <w:rPr>
                <w:rFonts w:ascii="Times New Roman" w:hAnsi="Times New Roman" w:cs="Times New Roman"/>
                <w:sz w:val="24"/>
              </w:rPr>
            </w:pPr>
            <w:r w:rsidRPr="00106B80">
              <w:rPr>
                <w:rFonts w:ascii="Times New Roman" w:eastAsia="Times New Roman" w:hAnsi="Times New Roman" w:cs="Times New Roman"/>
                <w:sz w:val="24"/>
                <w:szCs w:val="24"/>
              </w:rPr>
              <w:t>Iedzīvotāji, kuriem piešķirti atvieglojumi</w:t>
            </w:r>
            <w:r w:rsidR="008C280A" w:rsidRPr="00106B80">
              <w:rPr>
                <w:rFonts w:ascii="Times New Roman" w:eastAsia="Times New Roman" w:hAnsi="Times New Roman" w:cs="Times New Roman"/>
                <w:sz w:val="24"/>
                <w:szCs w:val="24"/>
              </w:rPr>
              <w:t>, komersanti, kuri nodrošina pakalpojumus un p</w:t>
            </w:r>
            <w:r w:rsidR="008C280A" w:rsidRPr="006F56F6">
              <w:rPr>
                <w:rFonts w:ascii="Times New Roman" w:eastAsia="Times New Roman" w:hAnsi="Times New Roman" w:cs="Times New Roman"/>
                <w:sz w:val="24"/>
                <w:szCs w:val="24"/>
              </w:rPr>
              <w:t xml:space="preserve">reču piegādes, </w:t>
            </w:r>
            <w:r w:rsidR="006F56F6" w:rsidRPr="006F56F6">
              <w:rPr>
                <w:rFonts w:ascii="Times New Roman" w:hAnsi="Times New Roman" w:cs="Times New Roman"/>
                <w:sz w:val="24"/>
                <w:szCs w:val="24"/>
              </w:rPr>
              <w:t>kuru iegādei un izmantošanai var tikt piešķirti atvieglojumi</w:t>
            </w:r>
            <w:r w:rsidR="005771FC">
              <w:rPr>
                <w:rFonts w:ascii="Times New Roman" w:hAnsi="Times New Roman" w:cs="Times New Roman"/>
                <w:sz w:val="24"/>
                <w:szCs w:val="24"/>
              </w:rPr>
              <w:t>.</w:t>
            </w:r>
          </w:p>
        </w:tc>
      </w:tr>
      <w:tr w:rsidR="004455B0" w:rsidRPr="00106B80" w14:paraId="6ECAB824"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30BCCA93"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5B43A79"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4CBAE36C" w14:textId="51CAADBC" w:rsidR="00EA56F3" w:rsidRPr="00106B80" w:rsidRDefault="00EA56F3" w:rsidP="003C723B">
            <w:pPr>
              <w:pStyle w:val="VARAM2lvllist"/>
              <w:numPr>
                <w:ilvl w:val="0"/>
                <w:numId w:val="0"/>
              </w:numPr>
              <w:ind w:left="-23"/>
              <w:jc w:val="both"/>
              <w:rPr>
                <w:rFonts w:ascii="Times New Roman" w:hAnsi="Times New Roman" w:cs="Times New Roman"/>
              </w:rPr>
            </w:pPr>
            <w:r w:rsidRPr="00106B80">
              <w:rPr>
                <w:rFonts w:ascii="Times New Roman" w:hAnsi="Times New Roman" w:cs="Times New Roman"/>
              </w:rPr>
              <w:t>Ieviešot AVIS, tiktu nodrošināta dažādu atvieglojumu veidu</w:t>
            </w:r>
            <w:r w:rsidR="007222F7" w:rsidRPr="00106B80">
              <w:rPr>
                <w:rFonts w:ascii="Times New Roman" w:hAnsi="Times New Roman" w:cs="Times New Roman"/>
              </w:rPr>
              <w:t xml:space="preserve"> dažādās jomās</w:t>
            </w:r>
            <w:r w:rsidRPr="00106B80">
              <w:rPr>
                <w:rFonts w:ascii="Times New Roman" w:hAnsi="Times New Roman" w:cs="Times New Roman"/>
              </w:rPr>
              <w:t xml:space="preserve"> (</w:t>
            </w:r>
            <w:r w:rsidR="007222F7" w:rsidRPr="00106B80">
              <w:rPr>
                <w:rFonts w:ascii="Times New Roman" w:hAnsi="Times New Roman" w:cs="Times New Roman"/>
              </w:rPr>
              <w:t xml:space="preserve">piemēram, </w:t>
            </w:r>
            <w:r w:rsidRPr="00106B80">
              <w:rPr>
                <w:rFonts w:ascii="Times New Roman" w:hAnsi="Times New Roman" w:cs="Times New Roman"/>
              </w:rPr>
              <w:t>ēdināšana, transports, medicīna u.c.) integrēšana vienotajā atvieglojumu uzskaites sistēmā.</w:t>
            </w:r>
          </w:p>
          <w:p w14:paraId="592C7A60" w14:textId="7E02A483" w:rsidR="00EA56F3" w:rsidRPr="00106B80" w:rsidRDefault="00EA56F3" w:rsidP="003C723B">
            <w:pPr>
              <w:pStyle w:val="VARAM2lvllist"/>
              <w:numPr>
                <w:ilvl w:val="0"/>
                <w:numId w:val="0"/>
              </w:numPr>
              <w:jc w:val="both"/>
              <w:rPr>
                <w:rFonts w:ascii="Times New Roman" w:hAnsi="Times New Roman" w:cs="Times New Roman"/>
              </w:rPr>
            </w:pPr>
            <w:r w:rsidRPr="00106B80">
              <w:rPr>
                <w:rFonts w:ascii="Times New Roman" w:hAnsi="Times New Roman" w:cs="Times New Roman"/>
              </w:rPr>
              <w:t xml:space="preserve">Ņemot vērā esošo pašvaldību pieredzi šādu atvieglojumu piešķiršanas sistēmu ieviešanā (Jelgavā un Ogrē), rodas līdz 30% </w:t>
            </w:r>
            <w:r w:rsidR="0024151D" w:rsidRPr="00106B80">
              <w:rPr>
                <w:rFonts w:ascii="Times New Roman" w:hAnsi="Times New Roman" w:cs="Times New Roman"/>
              </w:rPr>
              <w:t xml:space="preserve">finanšu </w:t>
            </w:r>
            <w:r w:rsidRPr="00106B80">
              <w:rPr>
                <w:rFonts w:ascii="Times New Roman" w:hAnsi="Times New Roman" w:cs="Times New Roman"/>
              </w:rPr>
              <w:t xml:space="preserve">ietaupījums, jo atvieglojumu izmantošanas gadījumu uzskaite kļūst </w:t>
            </w:r>
            <w:r w:rsidR="005779CF" w:rsidRPr="00106B80">
              <w:rPr>
                <w:rFonts w:ascii="Times New Roman" w:hAnsi="Times New Roman" w:cs="Times New Roman"/>
              </w:rPr>
              <w:t>pārskatāmāka</w:t>
            </w:r>
            <w:r w:rsidRPr="00106B80">
              <w:rPr>
                <w:rFonts w:ascii="Times New Roman" w:hAnsi="Times New Roman" w:cs="Times New Roman"/>
              </w:rPr>
              <w:t>, transakcijas kļūst izsekojamas – tas ļauj atvieglojumu devējiem ietaupītos līdzekļus novirzīt lielākam atvieglojumu  saņēmēju skaitam vai arī novirzīt citu sociāla rakstura problēmu risināšanai.</w:t>
            </w:r>
          </w:p>
          <w:p w14:paraId="7A3B8A10" w14:textId="77777777" w:rsidR="00EA56F3" w:rsidRPr="00106B80" w:rsidRDefault="00EA56F3" w:rsidP="001A28BA">
            <w:pPr>
              <w:pStyle w:val="ListParagraph"/>
              <w:tabs>
                <w:tab w:val="left" w:pos="234"/>
              </w:tabs>
              <w:spacing w:after="0" w:line="240" w:lineRule="auto"/>
              <w:ind w:left="0" w:firstLine="275"/>
              <w:jc w:val="both"/>
              <w:rPr>
                <w:rFonts w:ascii="Times New Roman" w:eastAsia="Times New Roman" w:hAnsi="Times New Roman" w:cs="Times New Roman"/>
                <w:sz w:val="24"/>
                <w:szCs w:val="24"/>
              </w:rPr>
            </w:pPr>
          </w:p>
          <w:p w14:paraId="29745417" w14:textId="0FD5055D" w:rsidR="00C80DEB" w:rsidRPr="00106B80" w:rsidRDefault="00726B80" w:rsidP="006F56F6">
            <w:pPr>
              <w:pStyle w:val="ListParagraph"/>
              <w:tabs>
                <w:tab w:val="left" w:pos="234"/>
              </w:tabs>
              <w:spacing w:after="0" w:line="240" w:lineRule="auto"/>
              <w:ind w:left="0"/>
              <w:jc w:val="both"/>
              <w:rPr>
                <w:rFonts w:ascii="Times New Roman" w:hAnsi="Times New Roman" w:cs="Times New Roman"/>
                <w:sz w:val="24"/>
              </w:rPr>
            </w:pPr>
            <w:r w:rsidRPr="00106B80">
              <w:rPr>
                <w:rFonts w:ascii="Times New Roman" w:eastAsia="Times New Roman" w:hAnsi="Times New Roman" w:cs="Times New Roman"/>
                <w:sz w:val="24"/>
                <w:szCs w:val="24"/>
              </w:rPr>
              <w:t>Līdz ar to tiesiskais regulējums n</w:t>
            </w:r>
            <w:r w:rsidR="006049CC" w:rsidRPr="00106B80">
              <w:rPr>
                <w:rFonts w:ascii="Times New Roman" w:eastAsia="Times New Roman" w:hAnsi="Times New Roman" w:cs="Times New Roman"/>
                <w:sz w:val="24"/>
                <w:szCs w:val="24"/>
              </w:rPr>
              <w:t>epalielina administratīvo slogu</w:t>
            </w:r>
            <w:r w:rsidRPr="00106B80">
              <w:rPr>
                <w:rFonts w:ascii="Times New Roman" w:eastAsia="Times New Roman" w:hAnsi="Times New Roman" w:cs="Times New Roman"/>
                <w:sz w:val="24"/>
                <w:szCs w:val="24"/>
              </w:rPr>
              <w:t>.</w:t>
            </w:r>
          </w:p>
        </w:tc>
      </w:tr>
      <w:tr w:rsidR="004455B0" w:rsidRPr="00106B80" w14:paraId="3D58406C"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72072959"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7CA274E"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tcPr>
          <w:p w14:paraId="1B87A1D6" w14:textId="2752EBDE" w:rsidR="00C80DEB" w:rsidRPr="00106B80" w:rsidRDefault="000F114F"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 attiecināms</w:t>
            </w:r>
          </w:p>
        </w:tc>
      </w:tr>
      <w:tr w:rsidR="004455B0" w:rsidRPr="00106B80" w14:paraId="47946167"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7DAC331E"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231F577" w14:textId="77777777" w:rsidR="00CF53E7" w:rsidRPr="00106B80" w:rsidRDefault="008561B3"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tcPr>
          <w:p w14:paraId="2FC58537" w14:textId="78C7BAB6" w:rsidR="00C80DEB" w:rsidRPr="00106B80" w:rsidRDefault="000F114F"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 attiecināms</w:t>
            </w:r>
          </w:p>
        </w:tc>
      </w:tr>
      <w:tr w:rsidR="00CF53E7" w:rsidRPr="00106B80" w14:paraId="69B7169C" w14:textId="77777777" w:rsidTr="007D26C4">
        <w:tc>
          <w:tcPr>
            <w:tcW w:w="311" w:type="pct"/>
            <w:tcBorders>
              <w:top w:val="single" w:sz="4" w:space="0" w:color="auto"/>
              <w:left w:val="single" w:sz="4" w:space="0" w:color="auto"/>
              <w:bottom w:val="single" w:sz="4" w:space="0" w:color="auto"/>
              <w:right w:val="single" w:sz="4" w:space="0" w:color="auto"/>
            </w:tcBorders>
            <w:hideMark/>
          </w:tcPr>
          <w:p w14:paraId="22697EC4"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4430F095" w14:textId="77777777" w:rsidR="00CF53E7" w:rsidRPr="00106B80" w:rsidRDefault="00CF53E7" w:rsidP="001A28BA">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48A53A1" w14:textId="348DD32D" w:rsidR="00CF53E7" w:rsidRPr="00106B80" w:rsidRDefault="00CF53E7"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Nav</w:t>
            </w:r>
          </w:p>
        </w:tc>
      </w:tr>
    </w:tbl>
    <w:p w14:paraId="728F9576" w14:textId="77777777" w:rsidR="00951383" w:rsidRPr="00106B80" w:rsidRDefault="00951383"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75"/>
        <w:gridCol w:w="1105"/>
        <w:gridCol w:w="846"/>
        <w:gridCol w:w="1129"/>
        <w:gridCol w:w="848"/>
        <w:gridCol w:w="988"/>
        <w:gridCol w:w="846"/>
        <w:gridCol w:w="1124"/>
      </w:tblGrid>
      <w:tr w:rsidR="008C2C96" w:rsidRPr="00D42B84" w14:paraId="463DC9E0" w14:textId="77777777" w:rsidTr="00065F7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3FB9987" w14:textId="77777777" w:rsidR="008C2C96" w:rsidRPr="00D42B84" w:rsidRDefault="008C2C96" w:rsidP="00065F70">
            <w:pPr>
              <w:spacing w:after="0" w:line="240" w:lineRule="auto"/>
              <w:jc w:val="center"/>
              <w:rPr>
                <w:rFonts w:ascii="Times New Roman" w:eastAsia="Times New Roman" w:hAnsi="Times New Roman" w:cs="Times New Roman"/>
                <w:b/>
                <w:bCs/>
                <w:sz w:val="24"/>
                <w:szCs w:val="24"/>
              </w:rPr>
            </w:pPr>
            <w:r w:rsidRPr="00D42B84">
              <w:rPr>
                <w:rFonts w:ascii="Times New Roman" w:eastAsia="Times New Roman" w:hAnsi="Times New Roman" w:cs="Times New Roman"/>
                <w:b/>
                <w:bCs/>
                <w:sz w:val="24"/>
                <w:szCs w:val="24"/>
              </w:rPr>
              <w:t>III. Tiesību akta projekta ietekme uz valsts budžetu un pašvaldību budžetiem</w:t>
            </w:r>
          </w:p>
        </w:tc>
      </w:tr>
      <w:tr w:rsidR="008C2C96" w:rsidRPr="00D42B84" w14:paraId="338D28C5" w14:textId="77777777" w:rsidTr="00065F70">
        <w:tc>
          <w:tcPr>
            <w:tcW w:w="12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767D8D" w14:textId="77777777" w:rsidR="008C2C96" w:rsidRPr="00D42B84" w:rsidRDefault="008C2C96" w:rsidP="00065F70">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Rādītāji</w:t>
            </w:r>
          </w:p>
        </w:tc>
        <w:tc>
          <w:tcPr>
            <w:tcW w:w="10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BB68A3" w14:textId="4955013A" w:rsidR="008C2C96" w:rsidRPr="00D42B84" w:rsidRDefault="008C2C96" w:rsidP="00065F70">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w:t>
            </w:r>
            <w:r w:rsidR="008822F8">
              <w:rPr>
                <w:rFonts w:ascii="Times New Roman" w:eastAsia="Times New Roman" w:hAnsi="Times New Roman" w:cs="Times New Roman"/>
                <w:bCs/>
                <w:sz w:val="24"/>
                <w:szCs w:val="24"/>
              </w:rPr>
              <w:t>20</w:t>
            </w:r>
            <w:r w:rsidRPr="00D42B84">
              <w:rPr>
                <w:rFonts w:ascii="Times New Roman" w:eastAsia="Times New Roman" w:hAnsi="Times New Roman" w:cs="Times New Roman"/>
                <w:bCs/>
                <w:sz w:val="24"/>
                <w:szCs w:val="24"/>
              </w:rPr>
              <w:t>. gads</w:t>
            </w:r>
          </w:p>
        </w:tc>
        <w:tc>
          <w:tcPr>
            <w:tcW w:w="272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FA9E398"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Turpmākie trīs gadi (</w:t>
            </w:r>
            <w:r w:rsidRPr="00D42B84">
              <w:rPr>
                <w:rFonts w:ascii="Times New Roman" w:eastAsia="Times New Roman" w:hAnsi="Times New Roman" w:cs="Times New Roman"/>
                <w:i/>
                <w:iCs/>
                <w:sz w:val="24"/>
                <w:szCs w:val="24"/>
              </w:rPr>
              <w:t>euro</w:t>
            </w:r>
            <w:r w:rsidRPr="00D42B84">
              <w:rPr>
                <w:rFonts w:ascii="Times New Roman" w:eastAsia="Times New Roman" w:hAnsi="Times New Roman" w:cs="Times New Roman"/>
                <w:sz w:val="24"/>
                <w:szCs w:val="24"/>
              </w:rPr>
              <w:t>)</w:t>
            </w:r>
          </w:p>
        </w:tc>
      </w:tr>
      <w:tr w:rsidR="008C2C96" w:rsidRPr="00D42B84" w14:paraId="13D179F8" w14:textId="77777777" w:rsidTr="00065F70">
        <w:tc>
          <w:tcPr>
            <w:tcW w:w="1200" w:type="pct"/>
            <w:vMerge/>
            <w:tcBorders>
              <w:top w:val="single" w:sz="4" w:space="0" w:color="auto"/>
              <w:left w:val="single" w:sz="4" w:space="0" w:color="auto"/>
              <w:bottom w:val="single" w:sz="4" w:space="0" w:color="auto"/>
              <w:right w:val="single" w:sz="4" w:space="0" w:color="auto"/>
            </w:tcBorders>
            <w:vAlign w:val="center"/>
            <w:hideMark/>
          </w:tcPr>
          <w:p w14:paraId="4961CC6E" w14:textId="77777777" w:rsidR="008C2C96" w:rsidRPr="00D42B84" w:rsidRDefault="008C2C96" w:rsidP="00065F70">
            <w:pPr>
              <w:spacing w:after="0" w:line="240" w:lineRule="auto"/>
              <w:rPr>
                <w:rFonts w:ascii="Times New Roman" w:eastAsia="Times New Roman" w:hAnsi="Times New Roman" w:cs="Times New Roman"/>
                <w:bCs/>
                <w:sz w:val="24"/>
                <w:szCs w:val="24"/>
              </w:rPr>
            </w:pPr>
          </w:p>
        </w:tc>
        <w:tc>
          <w:tcPr>
            <w:tcW w:w="1077" w:type="pct"/>
            <w:gridSpan w:val="2"/>
            <w:vMerge/>
            <w:tcBorders>
              <w:top w:val="single" w:sz="4" w:space="0" w:color="auto"/>
              <w:left w:val="single" w:sz="4" w:space="0" w:color="auto"/>
              <w:bottom w:val="single" w:sz="4" w:space="0" w:color="auto"/>
              <w:right w:val="single" w:sz="4" w:space="0" w:color="auto"/>
            </w:tcBorders>
            <w:vAlign w:val="center"/>
            <w:hideMark/>
          </w:tcPr>
          <w:p w14:paraId="47EC8103" w14:textId="77777777" w:rsidR="008C2C96" w:rsidRPr="00D42B84" w:rsidRDefault="008C2C96" w:rsidP="00065F70">
            <w:pPr>
              <w:spacing w:after="0" w:line="240" w:lineRule="auto"/>
              <w:rPr>
                <w:rFonts w:ascii="Times New Roman" w:eastAsia="Times New Roman" w:hAnsi="Times New Roman" w:cs="Times New Roman"/>
                <w:bCs/>
                <w:sz w:val="24"/>
                <w:szCs w:val="24"/>
              </w:rPr>
            </w:pP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1E1CE4" w14:textId="3B412D10" w:rsidR="008C2C96" w:rsidRPr="00D42B84" w:rsidRDefault="008C2C96" w:rsidP="00065F70">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202</w:t>
            </w:r>
            <w:r w:rsidR="008822F8">
              <w:rPr>
                <w:rFonts w:ascii="Times New Roman" w:eastAsia="Times New Roman" w:hAnsi="Times New Roman" w:cs="Times New Roman"/>
                <w:bCs/>
                <w:sz w:val="24"/>
                <w:szCs w:val="24"/>
              </w:rPr>
              <w:t>1</w:t>
            </w:r>
          </w:p>
        </w:tc>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4737A3" w14:textId="6B7A644F" w:rsidR="008C2C96" w:rsidRPr="00D42B84" w:rsidRDefault="008C2C96" w:rsidP="00065F70">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202</w:t>
            </w:r>
            <w:r w:rsidR="008822F8">
              <w:rPr>
                <w:rFonts w:ascii="Times New Roman" w:eastAsia="Times New Roman" w:hAnsi="Times New Roman" w:cs="Times New Roman"/>
                <w:bCs/>
                <w:sz w:val="24"/>
                <w:szCs w:val="24"/>
              </w:rPr>
              <w:t>2</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2E35C3" w14:textId="7DE2D1DE" w:rsidR="008C2C96" w:rsidRPr="00D42B84" w:rsidRDefault="008C2C96" w:rsidP="00065F70">
            <w:pPr>
              <w:spacing w:after="0" w:line="240" w:lineRule="auto"/>
              <w:jc w:val="center"/>
              <w:rPr>
                <w:rFonts w:ascii="Times New Roman" w:eastAsia="Times New Roman" w:hAnsi="Times New Roman" w:cs="Times New Roman"/>
                <w:bCs/>
                <w:sz w:val="24"/>
                <w:szCs w:val="24"/>
              </w:rPr>
            </w:pPr>
            <w:r w:rsidRPr="00D42B84">
              <w:rPr>
                <w:rFonts w:ascii="Times New Roman" w:eastAsia="Times New Roman" w:hAnsi="Times New Roman" w:cs="Times New Roman"/>
                <w:bCs/>
                <w:sz w:val="24"/>
                <w:szCs w:val="24"/>
              </w:rPr>
              <w:t>202</w:t>
            </w:r>
            <w:r w:rsidR="008822F8">
              <w:rPr>
                <w:rFonts w:ascii="Times New Roman" w:eastAsia="Times New Roman" w:hAnsi="Times New Roman" w:cs="Times New Roman"/>
                <w:bCs/>
                <w:sz w:val="24"/>
                <w:szCs w:val="24"/>
              </w:rPr>
              <w:t>3</w:t>
            </w:r>
          </w:p>
        </w:tc>
      </w:tr>
      <w:tr w:rsidR="008C2C96" w:rsidRPr="00D42B84" w14:paraId="0274732C" w14:textId="77777777" w:rsidTr="00065F70">
        <w:tc>
          <w:tcPr>
            <w:tcW w:w="1200" w:type="pct"/>
            <w:vMerge/>
            <w:tcBorders>
              <w:top w:val="single" w:sz="4" w:space="0" w:color="auto"/>
              <w:left w:val="single" w:sz="4" w:space="0" w:color="auto"/>
              <w:bottom w:val="single" w:sz="4" w:space="0" w:color="auto"/>
              <w:right w:val="single" w:sz="4" w:space="0" w:color="auto"/>
            </w:tcBorders>
            <w:vAlign w:val="center"/>
            <w:hideMark/>
          </w:tcPr>
          <w:p w14:paraId="6640E9F2" w14:textId="77777777" w:rsidR="008C2C96" w:rsidRPr="00D42B84" w:rsidRDefault="008C2C96" w:rsidP="00065F70">
            <w:pPr>
              <w:spacing w:after="0" w:line="240" w:lineRule="auto"/>
              <w:rPr>
                <w:rFonts w:ascii="Times New Roman" w:eastAsia="Times New Roman" w:hAnsi="Times New Roman" w:cs="Times New Roman"/>
                <w:bCs/>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5BD45C"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saskaņā ar valsts budžetu kārtējam gadam</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EEB965"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izmaiņas kārtējā gadā, salīdzinot ar valsts budžetu kārtējam gadam</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4B27B6"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saskaņā ar vidēja termiņa budžeta ietvaru</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3F7106" w14:textId="3E7178F3"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izmaiņas, salīdzinot ar vidēja termiņa budžeta ietvaru 202</w:t>
            </w:r>
            <w:r w:rsidR="00C03FC8">
              <w:rPr>
                <w:rFonts w:ascii="Times New Roman" w:eastAsia="Times New Roman" w:hAnsi="Times New Roman" w:cs="Times New Roman"/>
                <w:sz w:val="24"/>
                <w:szCs w:val="24"/>
              </w:rPr>
              <w:t>1</w:t>
            </w:r>
            <w:r w:rsidRPr="00D42B84">
              <w:rPr>
                <w:rFonts w:ascii="Times New Roman" w:eastAsia="Times New Roman" w:hAnsi="Times New Roman" w:cs="Times New Roman"/>
                <w:sz w:val="24"/>
                <w:szCs w:val="24"/>
              </w:rPr>
              <w:t>. gadam</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FA8FB"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saskaņā ar vidēja termiņa budžeta ietvaru</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6268B2" w14:textId="2239C50A"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izmaiņas, salīdzinot ar vidēja termiņa budžeta ietvaru 202</w:t>
            </w:r>
            <w:r w:rsidR="00C03FC8">
              <w:rPr>
                <w:rFonts w:ascii="Times New Roman" w:eastAsia="Times New Roman" w:hAnsi="Times New Roman" w:cs="Times New Roman"/>
                <w:sz w:val="24"/>
                <w:szCs w:val="24"/>
              </w:rPr>
              <w:t>2</w:t>
            </w:r>
            <w:r w:rsidRPr="00D42B84">
              <w:rPr>
                <w:rFonts w:ascii="Times New Roman" w:eastAsia="Times New Roman" w:hAnsi="Times New Roman" w:cs="Times New Roman"/>
                <w:sz w:val="24"/>
                <w:szCs w:val="24"/>
              </w:rPr>
              <w:t>. gadam</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574164" w14:textId="1D48E468"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izmaiņas, salīdzinot ar vidēja termiņa budžeta </w:t>
            </w:r>
            <w:r w:rsidRPr="00D42B84">
              <w:rPr>
                <w:rFonts w:ascii="Times New Roman" w:hAnsi="Times New Roman"/>
                <w:sz w:val="24"/>
              </w:rPr>
              <w:t>202</w:t>
            </w:r>
            <w:r w:rsidR="00C03FC8">
              <w:rPr>
                <w:rFonts w:ascii="Times New Roman" w:hAnsi="Times New Roman"/>
                <w:sz w:val="24"/>
              </w:rPr>
              <w:t>2</w:t>
            </w:r>
            <w:r w:rsidRPr="00D42B84">
              <w:rPr>
                <w:rFonts w:ascii="Times New Roman" w:eastAsia="Times New Roman" w:hAnsi="Times New Roman" w:cs="Times New Roman"/>
                <w:sz w:val="24"/>
                <w:szCs w:val="24"/>
              </w:rPr>
              <w:t>. gadam</w:t>
            </w:r>
          </w:p>
        </w:tc>
      </w:tr>
      <w:tr w:rsidR="008C2C96" w:rsidRPr="00D42B84" w14:paraId="3C6A0B5F" w14:textId="77777777" w:rsidTr="00065F70">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730A4B"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1</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5EB8A4"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DE2A71"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3</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0F1A1B"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4</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6932A3"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C84CDE"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39AD3A"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7</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B755F9" w14:textId="77777777" w:rsidR="008C2C96" w:rsidRPr="00D42B84" w:rsidRDefault="008C2C96" w:rsidP="00065F70">
            <w:pPr>
              <w:spacing w:after="0" w:line="240" w:lineRule="auto"/>
              <w:jc w:val="center"/>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8</w:t>
            </w:r>
          </w:p>
        </w:tc>
      </w:tr>
      <w:tr w:rsidR="008C2C96" w:rsidRPr="00D42B84" w14:paraId="0647990C" w14:textId="77777777" w:rsidTr="00065F70">
        <w:tc>
          <w:tcPr>
            <w:tcW w:w="1200" w:type="pct"/>
            <w:tcBorders>
              <w:top w:val="single" w:sz="4" w:space="0" w:color="auto"/>
              <w:left w:val="single" w:sz="4" w:space="0" w:color="auto"/>
              <w:bottom w:val="single" w:sz="4" w:space="0" w:color="auto"/>
              <w:right w:val="single" w:sz="4" w:space="0" w:color="auto"/>
            </w:tcBorders>
            <w:shd w:val="clear" w:color="auto" w:fill="FFFFFF"/>
            <w:hideMark/>
          </w:tcPr>
          <w:p w14:paraId="4B431427" w14:textId="77777777" w:rsidR="008C2C96" w:rsidRPr="00D42B84" w:rsidRDefault="008C2C96" w:rsidP="00065F70">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1. Budžeta ieņēmumi </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68F16F"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03244A"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93F31D"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E27D45"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ECA2D3"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2F3BB7"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12A4C3"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8C2C96" w:rsidRPr="00D42B84" w14:paraId="35C8A91D"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03C70A6D" w14:textId="77777777" w:rsidR="008C2C96" w:rsidRPr="00D42B84" w:rsidRDefault="008C2C96" w:rsidP="00065F70">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1.1. valsts pamatbudžets, tai skaitā ieņēmumi no maksas pakalpojumiem un citi pašu ieņēmumi</w:t>
            </w:r>
          </w:p>
        </w:tc>
        <w:tc>
          <w:tcPr>
            <w:tcW w:w="610" w:type="pct"/>
            <w:tcBorders>
              <w:top w:val="single" w:sz="4" w:space="0" w:color="auto"/>
              <w:left w:val="single" w:sz="4" w:space="0" w:color="auto"/>
              <w:bottom w:val="single" w:sz="4" w:space="0" w:color="auto"/>
              <w:right w:val="single" w:sz="4" w:space="0" w:color="auto"/>
            </w:tcBorders>
            <w:vAlign w:val="center"/>
            <w:hideMark/>
          </w:tcPr>
          <w:p w14:paraId="05E79965"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0F46819"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B4A4798"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BA97B1E"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3FE51320"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21B9BAC"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83008A7"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8C2C96" w:rsidRPr="00D42B84" w14:paraId="2DB42494"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6E0C8B15" w14:textId="77777777" w:rsidR="008C2C96" w:rsidRPr="00D42B84" w:rsidRDefault="008C2C96" w:rsidP="00065F70">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1.2. valsts speciālais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7240A4C1"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34FD7155"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9F18F09"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3093F36"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4CAC6AB"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023475FA"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19EA1DB" w14:textId="77777777" w:rsidR="008C2C96" w:rsidRPr="00D42B84" w:rsidRDefault="008C2C96" w:rsidP="00065F7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443B8A" w:rsidRPr="00D42B84" w14:paraId="43A73653"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72EC2053"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lastRenderedPageBreak/>
              <w:t>1.3. pašvaldību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67A0F2D5"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490B7C3"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EE67A45"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4AED9F61"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19081ED0"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6792CB7B" w14:textId="5C1E25D6" w:rsidR="00443B8A" w:rsidRPr="00D42B84" w:rsidRDefault="00C21292" w:rsidP="00443B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5951730" w14:textId="106F201C" w:rsidR="00443B8A" w:rsidRPr="00D42B84" w:rsidRDefault="000125D5" w:rsidP="00443B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43B8A" w:rsidRPr="00D42B84" w14:paraId="3A4E10AB"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00DBD63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 Budžeta izdevumi</w:t>
            </w:r>
          </w:p>
        </w:tc>
        <w:tc>
          <w:tcPr>
            <w:tcW w:w="610" w:type="pct"/>
            <w:tcBorders>
              <w:top w:val="single" w:sz="4" w:space="0" w:color="auto"/>
              <w:left w:val="single" w:sz="4" w:space="0" w:color="auto"/>
              <w:bottom w:val="single" w:sz="4" w:space="0" w:color="auto"/>
              <w:right w:val="single" w:sz="4" w:space="0" w:color="auto"/>
            </w:tcBorders>
            <w:vAlign w:val="center"/>
            <w:hideMark/>
          </w:tcPr>
          <w:p w14:paraId="0CB68B99"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5216313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386AFF02"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7BC5C0CC"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6C82407A"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BF07796" w14:textId="3B0DBF99"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328ABA8" w14:textId="122F79BD" w:rsidR="00443B8A" w:rsidRPr="00D42B84" w:rsidRDefault="00297ED5" w:rsidP="00443B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340 896</w:t>
            </w:r>
          </w:p>
        </w:tc>
      </w:tr>
      <w:tr w:rsidR="00443B8A" w:rsidRPr="00D42B84" w14:paraId="1AE9804D"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5FE23248"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2.1. valsts pamatbudžets</w:t>
            </w:r>
            <w:r w:rsidRPr="00D42B84">
              <w:rPr>
                <w:rFonts w:ascii="Times New Roman" w:hAnsi="Times New Roman"/>
                <w:sz w:val="24"/>
              </w:rPr>
              <w:t>, t.sk.</w:t>
            </w:r>
          </w:p>
        </w:tc>
        <w:tc>
          <w:tcPr>
            <w:tcW w:w="610" w:type="pct"/>
            <w:tcBorders>
              <w:top w:val="single" w:sz="4" w:space="0" w:color="auto"/>
              <w:left w:val="single" w:sz="4" w:space="0" w:color="auto"/>
              <w:bottom w:val="single" w:sz="4" w:space="0" w:color="auto"/>
              <w:right w:val="single" w:sz="4" w:space="0" w:color="auto"/>
            </w:tcBorders>
            <w:vAlign w:val="center"/>
            <w:hideMark/>
          </w:tcPr>
          <w:p w14:paraId="03AFDCE9"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0CBA8793"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AEFDD54"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0F0AD1E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D247F63"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6C37D054" w14:textId="49213DAD"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4401EC7" w14:textId="425DF78A" w:rsidR="00443B8A" w:rsidRPr="00D42B84" w:rsidRDefault="00297ED5" w:rsidP="00443B8A">
            <w:pPr>
              <w:spacing w:after="0" w:line="240" w:lineRule="auto"/>
              <w:jc w:val="center"/>
              <w:rPr>
                <w:rFonts w:ascii="Times New Roman" w:hAnsi="Times New Roman" w:cs="Times New Roman"/>
                <w:sz w:val="20"/>
                <w:szCs w:val="20"/>
              </w:rPr>
            </w:pPr>
            <w:r w:rsidRPr="00297ED5">
              <w:rPr>
                <w:rFonts w:ascii="Times New Roman" w:hAnsi="Times New Roman" w:cs="Times New Roman"/>
                <w:sz w:val="20"/>
                <w:szCs w:val="20"/>
              </w:rPr>
              <w:t>340 896</w:t>
            </w:r>
          </w:p>
        </w:tc>
      </w:tr>
      <w:tr w:rsidR="00443B8A" w:rsidRPr="00D42B84" w14:paraId="0BD33006"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0AEBD2CE"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2.2. valsts speciālais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1402F198"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FFB1601"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6E8810A2"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74F302B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29BD48C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5D9EE492" w14:textId="330D95BD"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3B397CC"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443B8A" w:rsidRPr="00D42B84" w14:paraId="7EC3FE11"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3FE61186"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2.3. pašvaldību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783B161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0DCC984E"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CFB9151"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A02DE5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3B188AA5"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378BAA04" w14:textId="5B2E715B"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4063FA3" w14:textId="29EE4599" w:rsidR="00443B8A" w:rsidRPr="00D42B84" w:rsidRDefault="000125D5" w:rsidP="00443B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43B8A" w:rsidRPr="00D42B84" w14:paraId="151DEF13"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3FF6D8AC"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3. Finansiālā ietekme </w:t>
            </w:r>
          </w:p>
        </w:tc>
        <w:tc>
          <w:tcPr>
            <w:tcW w:w="610" w:type="pct"/>
            <w:tcBorders>
              <w:top w:val="single" w:sz="4" w:space="0" w:color="auto"/>
              <w:left w:val="single" w:sz="4" w:space="0" w:color="auto"/>
              <w:bottom w:val="single" w:sz="4" w:space="0" w:color="auto"/>
              <w:right w:val="single" w:sz="4" w:space="0" w:color="auto"/>
            </w:tcBorders>
            <w:vAlign w:val="center"/>
            <w:hideMark/>
          </w:tcPr>
          <w:p w14:paraId="7BE31A1E"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526DF6B8"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5F9EDA91"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6C33D1D4"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1B059419"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00F5414" w14:textId="128A2930"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27196AAB" w14:textId="34F0B79A" w:rsidR="00443B8A" w:rsidRPr="00D42B84" w:rsidRDefault="000125D5" w:rsidP="00443B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0125D5">
              <w:rPr>
                <w:rFonts w:ascii="Times New Roman" w:hAnsi="Times New Roman" w:cs="Times New Roman"/>
                <w:sz w:val="20"/>
                <w:szCs w:val="20"/>
              </w:rPr>
              <w:t>340 896</w:t>
            </w:r>
          </w:p>
        </w:tc>
      </w:tr>
      <w:tr w:rsidR="00443B8A" w:rsidRPr="00D42B84" w14:paraId="4778D63C"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38697449"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 xml:space="preserve">3.1. valsts pamatbudžets </w:t>
            </w:r>
          </w:p>
        </w:tc>
        <w:tc>
          <w:tcPr>
            <w:tcW w:w="610" w:type="pct"/>
            <w:tcBorders>
              <w:top w:val="single" w:sz="4" w:space="0" w:color="auto"/>
              <w:left w:val="single" w:sz="4" w:space="0" w:color="auto"/>
              <w:bottom w:val="single" w:sz="4" w:space="0" w:color="auto"/>
              <w:right w:val="single" w:sz="4" w:space="0" w:color="auto"/>
            </w:tcBorders>
            <w:vAlign w:val="center"/>
            <w:hideMark/>
          </w:tcPr>
          <w:p w14:paraId="409ED9D4"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tcPr>
          <w:p w14:paraId="29177488"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03DE4912"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01A5EBD8"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555568B4"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89E93D0" w14:textId="09D8D501"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06997060" w14:textId="11C0718E"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000125D5" w:rsidRPr="000125D5">
              <w:rPr>
                <w:rFonts w:ascii="Times New Roman" w:hAnsi="Times New Roman" w:cs="Times New Roman"/>
                <w:sz w:val="20"/>
                <w:szCs w:val="20"/>
              </w:rPr>
              <w:t>340 896</w:t>
            </w:r>
          </w:p>
        </w:tc>
      </w:tr>
      <w:tr w:rsidR="00443B8A" w:rsidRPr="00D42B84" w14:paraId="252E7FE4"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01BFA0F4"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3.2. speciālais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2F8E6C5C"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05DFD65A"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72EE56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D238EC9"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3829A44A"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30907A9C" w14:textId="12DBB84A"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31BC705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00443B8A" w:rsidRPr="00D42B84" w14:paraId="48F839FF"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03ED0FD8"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3.3. pašvaldību budžets</w:t>
            </w:r>
          </w:p>
        </w:tc>
        <w:tc>
          <w:tcPr>
            <w:tcW w:w="610" w:type="pct"/>
            <w:tcBorders>
              <w:top w:val="single" w:sz="4" w:space="0" w:color="auto"/>
              <w:left w:val="single" w:sz="4" w:space="0" w:color="auto"/>
              <w:bottom w:val="single" w:sz="4" w:space="0" w:color="auto"/>
              <w:right w:val="single" w:sz="4" w:space="0" w:color="auto"/>
            </w:tcBorders>
            <w:vAlign w:val="center"/>
            <w:hideMark/>
          </w:tcPr>
          <w:p w14:paraId="388585EB"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756F67E7"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4DF1F976"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6FBF71D"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1B43E5CF"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16D3FA9D"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5D42064A" w14:textId="1ED10990" w:rsidR="00443B8A" w:rsidRPr="00D42B84" w:rsidRDefault="000125D5" w:rsidP="00443B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43B8A" w:rsidRPr="00D42B84" w14:paraId="2A1DFA6B"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75D5C1C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4. Finanšu līdzekļi papildu izdevumu finansēšanai (kompensējošu izdevumu samazinājumu norāda ar "+" zīmi)</w:t>
            </w:r>
          </w:p>
        </w:tc>
        <w:tc>
          <w:tcPr>
            <w:tcW w:w="610" w:type="pct"/>
            <w:tcBorders>
              <w:top w:val="single" w:sz="4" w:space="0" w:color="auto"/>
              <w:left w:val="single" w:sz="4" w:space="0" w:color="auto"/>
              <w:bottom w:val="single" w:sz="4" w:space="0" w:color="auto"/>
              <w:right w:val="single" w:sz="4" w:space="0" w:color="auto"/>
            </w:tcBorders>
            <w:vAlign w:val="center"/>
            <w:hideMark/>
          </w:tcPr>
          <w:p w14:paraId="2478D155"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sz="4" w:space="0" w:color="auto"/>
              <w:left w:val="single" w:sz="4" w:space="0" w:color="auto"/>
              <w:bottom w:val="single" w:sz="4" w:space="0" w:color="auto"/>
              <w:right w:val="single" w:sz="4" w:space="0" w:color="auto"/>
            </w:tcBorders>
            <w:vAlign w:val="center"/>
            <w:hideMark/>
          </w:tcPr>
          <w:p w14:paraId="4A036718"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F96ECEA"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C0BCE1C"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14:paraId="4BEEE0D0"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467" w:type="pct"/>
            <w:tcBorders>
              <w:top w:val="single" w:sz="4" w:space="0" w:color="auto"/>
              <w:left w:val="single" w:sz="4" w:space="0" w:color="auto"/>
              <w:bottom w:val="single" w:sz="4" w:space="0" w:color="auto"/>
              <w:right w:val="single" w:sz="4" w:space="0" w:color="auto"/>
            </w:tcBorders>
            <w:vAlign w:val="center"/>
            <w:hideMark/>
          </w:tcPr>
          <w:p w14:paraId="263360D5"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1C1699FB"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r>
      <w:tr w:rsidR="00443B8A" w:rsidRPr="00D42B84" w14:paraId="525152CA"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5B1C923E"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 Precizēta finansiālā ietekme</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14:paraId="72233747"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sz="4" w:space="0" w:color="auto"/>
              <w:left w:val="single" w:sz="4" w:space="0" w:color="auto"/>
              <w:bottom w:val="single" w:sz="4" w:space="0" w:color="auto"/>
              <w:right w:val="single" w:sz="4" w:space="0" w:color="auto"/>
            </w:tcBorders>
            <w:vAlign w:val="center"/>
            <w:hideMark/>
          </w:tcPr>
          <w:p w14:paraId="4C0C8811"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14:paraId="17CCD5F6"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X</w:t>
            </w:r>
          </w:p>
        </w:tc>
        <w:tc>
          <w:tcPr>
            <w:tcW w:w="468" w:type="pct"/>
            <w:tcBorders>
              <w:top w:val="single" w:sz="4" w:space="0" w:color="auto"/>
              <w:left w:val="single" w:sz="4" w:space="0" w:color="auto"/>
              <w:bottom w:val="single" w:sz="4" w:space="0" w:color="auto"/>
              <w:right w:val="single" w:sz="4" w:space="0" w:color="auto"/>
            </w:tcBorders>
            <w:vAlign w:val="center"/>
            <w:hideMark/>
          </w:tcPr>
          <w:p w14:paraId="2838F36B"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vMerge w:val="restart"/>
            <w:tcBorders>
              <w:top w:val="single" w:sz="4" w:space="0" w:color="auto"/>
              <w:left w:val="single" w:sz="4" w:space="0" w:color="auto"/>
              <w:bottom w:val="single" w:sz="4" w:space="0" w:color="auto"/>
              <w:right w:val="single" w:sz="4" w:space="0" w:color="auto"/>
            </w:tcBorders>
            <w:vAlign w:val="center"/>
            <w:hideMark/>
          </w:tcPr>
          <w:p w14:paraId="2BDF1A6D"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sz="4" w:space="0" w:color="auto"/>
              <w:left w:val="single" w:sz="4" w:space="0" w:color="auto"/>
              <w:bottom w:val="single" w:sz="4" w:space="0" w:color="auto"/>
              <w:right w:val="single" w:sz="4" w:space="0" w:color="auto"/>
            </w:tcBorders>
            <w:vAlign w:val="center"/>
            <w:hideMark/>
          </w:tcPr>
          <w:p w14:paraId="2905972C" w14:textId="16C694A9"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56854913" w14:textId="54689CE6" w:rsidR="00443B8A" w:rsidRPr="00D42B84" w:rsidRDefault="000125D5" w:rsidP="00443B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0125D5">
              <w:rPr>
                <w:rFonts w:ascii="Times New Roman" w:hAnsi="Times New Roman" w:cs="Times New Roman"/>
                <w:sz w:val="20"/>
                <w:szCs w:val="20"/>
              </w:rPr>
              <w:t>340 896</w:t>
            </w:r>
          </w:p>
        </w:tc>
      </w:tr>
      <w:tr w:rsidR="00443B8A" w:rsidRPr="00D42B84" w14:paraId="01D8673D"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14E1F703"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5.1. valsts pamatbudžets</w:t>
            </w: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3BCDE995"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6586DB82"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19FF707" w14:textId="77777777" w:rsidR="00443B8A" w:rsidRPr="00D42B84" w:rsidRDefault="00443B8A" w:rsidP="00443B8A">
            <w:pPr>
              <w:spacing w:after="0" w:line="240" w:lineRule="auto"/>
              <w:jc w:val="center"/>
              <w:rPr>
                <w:rFonts w:ascii="Times New Roman" w:hAnsi="Times New Roman"/>
                <w:sz w:val="20"/>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70D47120" w14:textId="7777777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2104D190"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50E846C5" w14:textId="09DC32FA"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79EFDC03" w14:textId="65B527F7" w:rsidR="00443B8A" w:rsidRPr="00D42B84" w:rsidRDefault="00443B8A" w:rsidP="00443B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000125D5" w:rsidRPr="000125D5">
              <w:rPr>
                <w:rFonts w:ascii="Times New Roman" w:hAnsi="Times New Roman" w:cs="Times New Roman"/>
                <w:sz w:val="20"/>
                <w:szCs w:val="20"/>
              </w:rPr>
              <w:t>340 896</w:t>
            </w:r>
          </w:p>
        </w:tc>
      </w:tr>
      <w:tr w:rsidR="00443B8A" w:rsidRPr="00D42B84" w14:paraId="5C1463FB"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65FD4448"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5.2. speciālais budžets</w:t>
            </w: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4031760B"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448A6674"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0C893D8C" w14:textId="77777777" w:rsidR="00443B8A" w:rsidRPr="00D42B84" w:rsidRDefault="00443B8A" w:rsidP="00443B8A">
            <w:pPr>
              <w:spacing w:after="0" w:line="240" w:lineRule="auto"/>
              <w:jc w:val="center"/>
              <w:rPr>
                <w:rFonts w:ascii="Times New Roman" w:hAnsi="Times New Roman"/>
                <w:sz w:val="20"/>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080AC954"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20DA481A"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710CC3D7"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11C20A5E"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r>
      <w:tr w:rsidR="00443B8A" w:rsidRPr="00D42B84" w14:paraId="78EB40AD"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154C77FE"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5.3. pašvaldību budžets</w:t>
            </w: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31A3FCA7"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7B20610A"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2437BCB0" w14:textId="77777777" w:rsidR="00443B8A" w:rsidRPr="00D42B84" w:rsidRDefault="00443B8A" w:rsidP="00443B8A">
            <w:pPr>
              <w:spacing w:after="0" w:line="240" w:lineRule="auto"/>
              <w:jc w:val="center"/>
              <w:rPr>
                <w:rFonts w:ascii="Times New Roman" w:hAnsi="Times New Roman"/>
                <w:sz w:val="20"/>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094E6FC0"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2121DAFD" w14:textId="77777777" w:rsidR="00443B8A" w:rsidRPr="00D42B84" w:rsidRDefault="00443B8A" w:rsidP="00443B8A">
            <w:pPr>
              <w:spacing w:after="0" w:line="240" w:lineRule="auto"/>
              <w:jc w:val="center"/>
              <w:rPr>
                <w:rFonts w:ascii="Times New Roman" w:hAnsi="Times New Roman"/>
                <w:sz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2ADAE544" w14:textId="77777777" w:rsidR="00443B8A" w:rsidRPr="00D42B84" w:rsidRDefault="00443B8A" w:rsidP="00443B8A">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sz="4" w:space="0" w:color="auto"/>
              <w:left w:val="single" w:sz="4" w:space="0" w:color="auto"/>
              <w:bottom w:val="single" w:sz="4" w:space="0" w:color="auto"/>
              <w:right w:val="single" w:sz="4" w:space="0" w:color="auto"/>
            </w:tcBorders>
            <w:vAlign w:val="center"/>
            <w:hideMark/>
          </w:tcPr>
          <w:p w14:paraId="2A9A34E0" w14:textId="71CB2723" w:rsidR="00443B8A" w:rsidRPr="00D42B84" w:rsidRDefault="000125D5" w:rsidP="00443B8A">
            <w:pPr>
              <w:spacing w:after="0" w:line="240" w:lineRule="auto"/>
              <w:jc w:val="center"/>
              <w:rPr>
                <w:rFonts w:ascii="Times New Roman" w:hAnsi="Times New Roman"/>
                <w:sz w:val="20"/>
              </w:rPr>
            </w:pPr>
            <w:r>
              <w:rPr>
                <w:rFonts w:ascii="Times New Roman" w:hAnsi="Times New Roman"/>
                <w:sz w:val="20"/>
              </w:rPr>
              <w:t>0</w:t>
            </w:r>
          </w:p>
        </w:tc>
      </w:tr>
      <w:tr w:rsidR="00443B8A" w:rsidRPr="00D42B84" w14:paraId="50992F58"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741D1BB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800"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6B551471" w14:textId="701B8DD8" w:rsidR="00DA1801" w:rsidRDefault="00443B8A" w:rsidP="00443B8A">
            <w:pPr>
              <w:pStyle w:val="ListParagraph"/>
              <w:spacing w:after="0" w:line="240" w:lineRule="auto"/>
              <w:ind w:left="0" w:firstLine="219"/>
              <w:jc w:val="both"/>
              <w:rPr>
                <w:rFonts w:ascii="Times New Roman" w:eastAsia="Times New Roman" w:hAnsi="Times New Roman" w:cs="Times New Roman"/>
                <w:sz w:val="24"/>
                <w:szCs w:val="24"/>
                <w:lang w:eastAsia="lv-LV"/>
              </w:rPr>
            </w:pPr>
            <w:r w:rsidRPr="00D42B84">
              <w:rPr>
                <w:rFonts w:ascii="Times New Roman" w:hAnsi="Times New Roman" w:cs="Times New Roman"/>
                <w:sz w:val="24"/>
                <w:szCs w:val="24"/>
              </w:rPr>
              <w:t xml:space="preserve">Atbilstoši </w:t>
            </w:r>
            <w:r w:rsidR="00DD38AF">
              <w:rPr>
                <w:rFonts w:ascii="Times New Roman" w:hAnsi="Times New Roman" w:cs="Times New Roman"/>
                <w:sz w:val="24"/>
                <w:szCs w:val="24"/>
              </w:rPr>
              <w:t>VARAM</w:t>
            </w:r>
            <w:r w:rsidRPr="00D42B84">
              <w:rPr>
                <w:rFonts w:ascii="Times New Roman" w:hAnsi="Times New Roman" w:cs="Times New Roman"/>
                <w:sz w:val="24"/>
                <w:szCs w:val="24"/>
              </w:rPr>
              <w:t xml:space="preserve"> veiktajai sākotnējai izvērtēšanai, </w:t>
            </w:r>
            <w:r w:rsidRPr="00D42B84">
              <w:rPr>
                <w:rFonts w:ascii="Times New Roman" w:eastAsia="Times New Roman" w:hAnsi="Times New Roman" w:cs="Times New Roman"/>
                <w:sz w:val="24"/>
                <w:szCs w:val="24"/>
                <w:lang w:eastAsia="lv-LV"/>
              </w:rPr>
              <w:t xml:space="preserve">lai </w:t>
            </w:r>
            <w:r w:rsidR="00DD38AF">
              <w:rPr>
                <w:rFonts w:ascii="Times New Roman" w:eastAsia="Times New Roman" w:hAnsi="Times New Roman" w:cs="Times New Roman"/>
                <w:sz w:val="24"/>
                <w:szCs w:val="24"/>
                <w:lang w:eastAsia="lv-LV"/>
              </w:rPr>
              <w:t>VARAM</w:t>
            </w:r>
            <w:r w:rsidRPr="00D42B84">
              <w:rPr>
                <w:rFonts w:ascii="Times New Roman" w:eastAsia="Times New Roman" w:hAnsi="Times New Roman" w:cs="Times New Roman"/>
                <w:sz w:val="24"/>
                <w:szCs w:val="24"/>
                <w:lang w:eastAsia="lv-LV"/>
              </w:rPr>
              <w:t xml:space="preserve"> </w:t>
            </w:r>
            <w:r w:rsidRPr="00D42B84">
              <w:rPr>
                <w:rFonts w:ascii="Times New Roman" w:hAnsi="Times New Roman"/>
                <w:sz w:val="24"/>
              </w:rPr>
              <w:t xml:space="preserve">nodrošinātu </w:t>
            </w:r>
            <w:r w:rsidR="00991654">
              <w:rPr>
                <w:rFonts w:ascii="Times New Roman" w:hAnsi="Times New Roman"/>
                <w:sz w:val="24"/>
              </w:rPr>
              <w:t>AVIS</w:t>
            </w:r>
            <w:r w:rsidRPr="00D42B84">
              <w:rPr>
                <w:rFonts w:ascii="Times New Roman" w:hAnsi="Times New Roman"/>
                <w:sz w:val="24"/>
              </w:rPr>
              <w:t xml:space="preserve"> darbības funkciju</w:t>
            </w:r>
            <w:r w:rsidR="000F3B2C">
              <w:rPr>
                <w:rFonts w:ascii="Times New Roman" w:hAnsi="Times New Roman"/>
                <w:sz w:val="24"/>
              </w:rPr>
              <w:t>,</w:t>
            </w:r>
            <w:r w:rsidRPr="00D42B84">
              <w:rPr>
                <w:rFonts w:ascii="Times New Roman" w:eastAsia="Times New Roman" w:hAnsi="Times New Roman" w:cs="Times New Roman"/>
                <w:sz w:val="24"/>
                <w:szCs w:val="24"/>
                <w:lang w:eastAsia="lv-LV"/>
              </w:rPr>
              <w:t xml:space="preserve"> saskaņā </w:t>
            </w:r>
            <w:r w:rsidR="00F77D65">
              <w:rPr>
                <w:rFonts w:ascii="Times New Roman" w:eastAsia="Times New Roman" w:hAnsi="Times New Roman" w:cs="Times New Roman"/>
                <w:sz w:val="24"/>
                <w:szCs w:val="24"/>
                <w:lang w:eastAsia="lv-LV"/>
              </w:rPr>
              <w:t xml:space="preserve">ar </w:t>
            </w:r>
            <w:r w:rsidR="00DA1801">
              <w:rPr>
                <w:rFonts w:ascii="Times New Roman" w:eastAsia="Times New Roman" w:hAnsi="Times New Roman" w:cs="Times New Roman"/>
                <w:sz w:val="24"/>
                <w:szCs w:val="24"/>
                <w:lang w:eastAsia="lv-LV"/>
              </w:rPr>
              <w:t xml:space="preserve">Ministru kabineta 2015.gada 17.novembra noteikumiem Nr.653 “ Darbības programmas </w:t>
            </w:r>
            <w:r w:rsidR="007A2D55">
              <w:rPr>
                <w:rFonts w:ascii="Times New Roman" w:eastAsia="Times New Roman" w:hAnsi="Times New Roman" w:cs="Times New Roman"/>
                <w:sz w:val="24"/>
                <w:szCs w:val="24"/>
                <w:lang w:eastAsia="lv-LV"/>
              </w:rPr>
              <w:t xml:space="preserve">“Izaugsme un nodarbinātība” 2.2.1.specifiskā atbalsta mērķa “Nodrošināt publisko datu atkalizmantošanas pieaugumu </w:t>
            </w:r>
            <w:r w:rsidR="004C4561">
              <w:rPr>
                <w:rFonts w:ascii="Times New Roman" w:eastAsia="Times New Roman" w:hAnsi="Times New Roman" w:cs="Times New Roman"/>
                <w:sz w:val="24"/>
                <w:szCs w:val="24"/>
                <w:lang w:eastAsia="lv-LV"/>
              </w:rPr>
              <w:t>un efektīvu publiskās pārvaldes un privātā sektora mijiedarbību</w:t>
            </w:r>
            <w:r w:rsidR="007A2D55">
              <w:rPr>
                <w:rFonts w:ascii="Times New Roman" w:eastAsia="Times New Roman" w:hAnsi="Times New Roman" w:cs="Times New Roman"/>
                <w:sz w:val="24"/>
                <w:szCs w:val="24"/>
                <w:lang w:eastAsia="lv-LV"/>
              </w:rPr>
              <w:t>”</w:t>
            </w:r>
            <w:r w:rsidR="004C4561">
              <w:rPr>
                <w:rFonts w:ascii="Times New Roman" w:eastAsia="Times New Roman" w:hAnsi="Times New Roman" w:cs="Times New Roman"/>
                <w:sz w:val="24"/>
                <w:szCs w:val="24"/>
                <w:lang w:eastAsia="lv-LV"/>
              </w:rPr>
              <w:t xml:space="preserve"> 2.2.1.1.pasākuma “Centralizētu publiskās pārvaldes IKT platformu </w:t>
            </w:r>
            <w:r w:rsidR="00667727">
              <w:rPr>
                <w:rFonts w:ascii="Times New Roman" w:eastAsia="Times New Roman" w:hAnsi="Times New Roman" w:cs="Times New Roman"/>
                <w:sz w:val="24"/>
                <w:szCs w:val="24"/>
                <w:lang w:eastAsia="lv-LV"/>
              </w:rPr>
              <w:t>izveide, publiskās pārvaldes procesu optimizēšana un attīstība</w:t>
            </w:r>
            <w:r w:rsidR="004C4561">
              <w:rPr>
                <w:rFonts w:ascii="Times New Roman" w:eastAsia="Times New Roman" w:hAnsi="Times New Roman" w:cs="Times New Roman"/>
                <w:sz w:val="24"/>
                <w:szCs w:val="24"/>
                <w:lang w:eastAsia="lv-LV"/>
              </w:rPr>
              <w:t>”</w:t>
            </w:r>
            <w:r w:rsidR="00667727">
              <w:rPr>
                <w:rFonts w:ascii="Times New Roman" w:eastAsia="Times New Roman" w:hAnsi="Times New Roman" w:cs="Times New Roman"/>
                <w:sz w:val="24"/>
                <w:szCs w:val="24"/>
                <w:lang w:eastAsia="lv-LV"/>
              </w:rPr>
              <w:t xml:space="preserve"> īstenošanas noteikumi</w:t>
            </w:r>
            <w:r w:rsidR="00DA1801">
              <w:rPr>
                <w:rFonts w:ascii="Times New Roman" w:eastAsia="Times New Roman" w:hAnsi="Times New Roman" w:cs="Times New Roman"/>
                <w:sz w:val="24"/>
                <w:szCs w:val="24"/>
                <w:lang w:eastAsia="lv-LV"/>
              </w:rPr>
              <w:t>”</w:t>
            </w:r>
            <w:r w:rsidR="00353FC4">
              <w:rPr>
                <w:rFonts w:ascii="Times New Roman" w:eastAsia="Times New Roman" w:hAnsi="Times New Roman" w:cs="Times New Roman"/>
                <w:sz w:val="24"/>
                <w:szCs w:val="24"/>
                <w:lang w:eastAsia="lv-LV"/>
              </w:rPr>
              <w:t>, ES un Latvijas Republikas normatīvajiem aktiem par ES struktūrfondu</w:t>
            </w:r>
            <w:r w:rsidR="000174CD">
              <w:rPr>
                <w:rFonts w:ascii="Times New Roman" w:eastAsia="Times New Roman" w:hAnsi="Times New Roman" w:cs="Times New Roman"/>
                <w:sz w:val="24"/>
                <w:szCs w:val="24"/>
                <w:lang w:eastAsia="lv-LV"/>
              </w:rPr>
              <w:t xml:space="preserve"> un Kohēzijas fonda vadību un Sadarbības iestādes 2019.gada 12.aprīļa lēmumu Nr.39-2-60/</w:t>
            </w:r>
            <w:r w:rsidR="003A494C">
              <w:rPr>
                <w:rFonts w:ascii="Times New Roman" w:eastAsia="Times New Roman" w:hAnsi="Times New Roman" w:cs="Times New Roman"/>
                <w:sz w:val="24"/>
                <w:szCs w:val="24"/>
                <w:lang w:eastAsia="lv-LV"/>
              </w:rPr>
              <w:t>3598 par projekta iesnieguma “Publiskās pārvaldes informācijas un komunikāciju tehnoloģiju arhitektūras pārvaldības sistēma – 2.kārta”</w:t>
            </w:r>
            <w:r w:rsidR="0085026D">
              <w:rPr>
                <w:rFonts w:ascii="Times New Roman" w:eastAsia="Times New Roman" w:hAnsi="Times New Roman" w:cs="Times New Roman"/>
                <w:sz w:val="24"/>
                <w:szCs w:val="24"/>
                <w:lang w:eastAsia="lv-LV"/>
              </w:rPr>
              <w:t xml:space="preserve"> (turpmāk – PIKTAPS 2)</w:t>
            </w:r>
            <w:r w:rsidR="00B005DF">
              <w:rPr>
                <w:rFonts w:ascii="Times New Roman" w:eastAsia="Times New Roman" w:hAnsi="Times New Roman" w:cs="Times New Roman"/>
                <w:sz w:val="24"/>
                <w:szCs w:val="24"/>
                <w:lang w:eastAsia="lv-LV"/>
              </w:rPr>
              <w:t>, pēc projekta beigām nepieciešams</w:t>
            </w:r>
            <w:r w:rsidR="001B28DA">
              <w:rPr>
                <w:rFonts w:ascii="Times New Roman" w:eastAsia="Times New Roman" w:hAnsi="Times New Roman" w:cs="Times New Roman"/>
                <w:sz w:val="24"/>
                <w:szCs w:val="24"/>
                <w:lang w:eastAsia="lv-LV"/>
              </w:rPr>
              <w:t>:</w:t>
            </w:r>
          </w:p>
          <w:p w14:paraId="07B854FC" w14:textId="4596DA25" w:rsidR="001B28DA" w:rsidRDefault="001251AA" w:rsidP="00B4427D">
            <w:pPr>
              <w:pStyle w:val="ListParagraph"/>
              <w:numPr>
                <w:ilvl w:val="0"/>
                <w:numId w:val="1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Sākot ar 2023.gadu, i</w:t>
            </w:r>
            <w:r w:rsidR="00B4427D">
              <w:rPr>
                <w:rFonts w:ascii="Times New Roman" w:eastAsia="Times New Roman" w:hAnsi="Times New Roman" w:cs="Times New Roman"/>
                <w:sz w:val="24"/>
                <w:szCs w:val="24"/>
                <w:lang w:eastAsia="lv-LV"/>
              </w:rPr>
              <w:t xml:space="preserve">k gadu </w:t>
            </w:r>
            <w:r w:rsidR="00973588">
              <w:rPr>
                <w:rFonts w:ascii="Times New Roman" w:eastAsia="Times New Roman" w:hAnsi="Times New Roman" w:cs="Times New Roman"/>
                <w:sz w:val="24"/>
                <w:szCs w:val="24"/>
                <w:lang w:eastAsia="lv-LV"/>
              </w:rPr>
              <w:t xml:space="preserve">nepieciešams papildu finansējums </w:t>
            </w:r>
            <w:r w:rsidR="006F1371">
              <w:rPr>
                <w:rFonts w:ascii="Times New Roman" w:eastAsia="Times New Roman" w:hAnsi="Times New Roman" w:cs="Times New Roman"/>
                <w:sz w:val="24"/>
                <w:szCs w:val="24"/>
                <w:lang w:eastAsia="lv-LV"/>
              </w:rPr>
              <w:t>106 959</w:t>
            </w:r>
            <w:r w:rsidR="00006A49">
              <w:rPr>
                <w:rFonts w:ascii="Times New Roman" w:eastAsia="Times New Roman" w:hAnsi="Times New Roman" w:cs="Times New Roman"/>
                <w:sz w:val="24"/>
                <w:szCs w:val="24"/>
                <w:lang w:eastAsia="lv-LV"/>
              </w:rPr>
              <w:t xml:space="preserve"> </w:t>
            </w:r>
            <w:r w:rsidR="00006A49">
              <w:rPr>
                <w:rFonts w:ascii="Times New Roman" w:eastAsia="Times New Roman" w:hAnsi="Times New Roman" w:cs="Times New Roman"/>
                <w:i/>
                <w:iCs/>
                <w:sz w:val="24"/>
                <w:szCs w:val="24"/>
                <w:lang w:eastAsia="lv-LV"/>
              </w:rPr>
              <w:t>euro</w:t>
            </w:r>
            <w:r w:rsidR="00006A49">
              <w:rPr>
                <w:rFonts w:ascii="Times New Roman" w:eastAsia="Times New Roman" w:hAnsi="Times New Roman" w:cs="Times New Roman"/>
                <w:sz w:val="24"/>
                <w:szCs w:val="24"/>
                <w:lang w:eastAsia="lv-LV"/>
              </w:rPr>
              <w:t xml:space="preserve"> apmērā 3 amata vietu uzturēšanai</w:t>
            </w:r>
            <w:r w:rsidR="008B7494">
              <w:rPr>
                <w:rFonts w:ascii="Times New Roman" w:eastAsia="Times New Roman" w:hAnsi="Times New Roman" w:cs="Times New Roman"/>
                <w:sz w:val="24"/>
                <w:szCs w:val="24"/>
                <w:lang w:eastAsia="lv-LV"/>
              </w:rPr>
              <w:t xml:space="preserve"> un 5 700 2023.gadā jaunu darba vietu izveidošanai</w:t>
            </w:r>
            <w:r w:rsidR="00006A49">
              <w:rPr>
                <w:rFonts w:ascii="Times New Roman" w:eastAsia="Times New Roman" w:hAnsi="Times New Roman" w:cs="Times New Roman"/>
                <w:sz w:val="24"/>
                <w:szCs w:val="24"/>
                <w:lang w:eastAsia="lv-LV"/>
              </w:rPr>
              <w:t>:</w:t>
            </w:r>
          </w:p>
          <w:p w14:paraId="0A5C99EC" w14:textId="3DB52D5F" w:rsidR="00006A49" w:rsidRPr="005A0218" w:rsidRDefault="00781B3C" w:rsidP="005A0218">
            <w:pPr>
              <w:pStyle w:val="ListParagraph"/>
              <w:spacing w:after="0" w:line="240" w:lineRule="auto"/>
              <w:ind w:left="579"/>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lastRenderedPageBreak/>
              <w:t>Atlīdzība{EKK 1000}:</w:t>
            </w:r>
            <w:r w:rsidR="006F1371">
              <w:rPr>
                <w:rFonts w:ascii="Times New Roman" w:eastAsia="Times New Roman" w:hAnsi="Times New Roman" w:cs="Times New Roman"/>
                <w:b/>
                <w:bCs/>
                <w:sz w:val="24"/>
                <w:szCs w:val="24"/>
                <w:lang w:eastAsia="lv-LV"/>
              </w:rPr>
              <w:t>92 052</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i/>
                <w:iCs/>
                <w:sz w:val="24"/>
                <w:szCs w:val="24"/>
                <w:lang w:eastAsia="lv-LV"/>
              </w:rPr>
              <w:t xml:space="preserve">euro </w:t>
            </w:r>
            <w:r w:rsidRPr="005A0218">
              <w:rPr>
                <w:rFonts w:ascii="Times New Roman" w:eastAsia="Times New Roman" w:hAnsi="Times New Roman" w:cs="Times New Roman"/>
                <w:b/>
                <w:bCs/>
                <w:sz w:val="24"/>
                <w:szCs w:val="24"/>
                <w:lang w:eastAsia="lv-LV"/>
              </w:rPr>
              <w:t>(</w:t>
            </w:r>
            <w:r w:rsidR="005A0218" w:rsidRPr="005A0218">
              <w:rPr>
                <w:rFonts w:ascii="Times New Roman" w:eastAsia="Times New Roman" w:hAnsi="Times New Roman" w:cs="Times New Roman"/>
                <w:b/>
                <w:bCs/>
                <w:sz w:val="24"/>
                <w:szCs w:val="24"/>
                <w:lang w:eastAsia="lv-LV"/>
              </w:rPr>
              <w:t>3 amata vietas)</w:t>
            </w:r>
            <w:r w:rsidR="005A0218">
              <w:rPr>
                <w:rFonts w:ascii="Times New Roman" w:eastAsia="Times New Roman" w:hAnsi="Times New Roman" w:cs="Times New Roman"/>
                <w:b/>
                <w:bCs/>
                <w:sz w:val="24"/>
                <w:szCs w:val="24"/>
                <w:lang w:eastAsia="lv-LV"/>
              </w:rPr>
              <w:t>.</w:t>
            </w:r>
          </w:p>
          <w:p w14:paraId="61CD3C55" w14:textId="52A92807" w:rsidR="005A0218" w:rsidRDefault="00710F13" w:rsidP="005A0218">
            <w:pPr>
              <w:pStyle w:val="ListParagraph"/>
              <w:spacing w:after="0" w:line="240" w:lineRule="auto"/>
              <w:ind w:left="5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sistēmanalītiķi </w:t>
            </w:r>
            <w:r w:rsidR="006F449E">
              <w:rPr>
                <w:rFonts w:ascii="Times New Roman" w:eastAsia="Times New Roman" w:hAnsi="Times New Roman" w:cs="Times New Roman"/>
                <w:sz w:val="24"/>
                <w:szCs w:val="24"/>
                <w:lang w:eastAsia="lv-LV"/>
              </w:rPr>
              <w:t>(</w:t>
            </w:r>
            <w:r w:rsidR="001251AA">
              <w:rPr>
                <w:rFonts w:ascii="Times New Roman" w:eastAsia="Times New Roman" w:hAnsi="Times New Roman" w:cs="Times New Roman"/>
                <w:sz w:val="24"/>
                <w:szCs w:val="24"/>
                <w:lang w:eastAsia="lv-LV"/>
              </w:rPr>
              <w:t>12.mēnešalgu grupa</w:t>
            </w:r>
            <w:r w:rsidR="006F449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E1242">
              <w:rPr>
                <w:rFonts w:ascii="Times New Roman" w:eastAsia="Times New Roman" w:hAnsi="Times New Roman" w:cs="Times New Roman"/>
                <w:sz w:val="24"/>
                <w:szCs w:val="24"/>
                <w:lang w:eastAsia="lv-LV"/>
              </w:rPr>
              <w:t>(</w:t>
            </w:r>
            <w:r w:rsidR="001251AA">
              <w:rPr>
                <w:rFonts w:ascii="Times New Roman" w:eastAsia="Times New Roman" w:hAnsi="Times New Roman" w:cs="Times New Roman"/>
                <w:sz w:val="24"/>
                <w:szCs w:val="24"/>
                <w:lang w:eastAsia="lv-LV"/>
              </w:rPr>
              <w:t>2557</w:t>
            </w:r>
            <w:r w:rsidR="004E1242">
              <w:rPr>
                <w:rFonts w:ascii="Times New Roman" w:eastAsia="Times New Roman" w:hAnsi="Times New Roman" w:cs="Times New Roman"/>
                <w:sz w:val="24"/>
                <w:szCs w:val="24"/>
                <w:lang w:eastAsia="lv-LV"/>
              </w:rPr>
              <w:t xml:space="preserve"> euro</w:t>
            </w:r>
            <w:r w:rsidR="00087231">
              <w:rPr>
                <w:rFonts w:ascii="Times New Roman" w:eastAsia="Times New Roman" w:hAnsi="Times New Roman" w:cs="Times New Roman"/>
                <w:sz w:val="24"/>
                <w:szCs w:val="24"/>
                <w:lang w:eastAsia="lv-LV"/>
              </w:rPr>
              <w:t xml:space="preserve"> x 3 amata vietas x 12 mēneši = </w:t>
            </w:r>
            <w:r w:rsidR="001251AA">
              <w:rPr>
                <w:rFonts w:ascii="Times New Roman" w:eastAsia="Times New Roman" w:hAnsi="Times New Roman" w:cs="Times New Roman"/>
                <w:sz w:val="24"/>
                <w:szCs w:val="24"/>
                <w:lang w:eastAsia="lv-LV"/>
              </w:rPr>
              <w:t>92 052</w:t>
            </w:r>
            <w:r w:rsidR="00087231">
              <w:rPr>
                <w:rFonts w:ascii="Times New Roman" w:eastAsia="Times New Roman" w:hAnsi="Times New Roman" w:cs="Times New Roman"/>
                <w:sz w:val="24"/>
                <w:szCs w:val="24"/>
                <w:lang w:eastAsia="lv-LV"/>
              </w:rPr>
              <w:t xml:space="preserve"> euro</w:t>
            </w:r>
            <w:r w:rsidR="009E0AB4">
              <w:rPr>
                <w:rFonts w:ascii="Times New Roman" w:eastAsia="Times New Roman" w:hAnsi="Times New Roman" w:cs="Times New Roman"/>
                <w:sz w:val="24"/>
                <w:szCs w:val="24"/>
                <w:lang w:eastAsia="lv-LV"/>
              </w:rPr>
              <w:t>)</w:t>
            </w:r>
            <w:r w:rsidR="006F449E">
              <w:rPr>
                <w:rFonts w:ascii="Times New Roman" w:eastAsia="Times New Roman" w:hAnsi="Times New Roman" w:cs="Times New Roman"/>
                <w:sz w:val="24"/>
                <w:szCs w:val="24"/>
                <w:lang w:eastAsia="lv-LV"/>
              </w:rPr>
              <w:t>.</w:t>
            </w:r>
          </w:p>
          <w:p w14:paraId="4298A277" w14:textId="7EFD5CC1" w:rsidR="006F1371" w:rsidRDefault="006F1371" w:rsidP="005A0218">
            <w:pPr>
              <w:pStyle w:val="ListParagraph"/>
              <w:spacing w:after="0" w:line="240" w:lineRule="auto"/>
              <w:ind w:left="579"/>
              <w:jc w:val="both"/>
              <w:rPr>
                <w:rFonts w:ascii="Times New Roman" w:eastAsia="Times New Roman" w:hAnsi="Times New Roman" w:cs="Times New Roman"/>
                <w:b/>
                <w:sz w:val="24"/>
                <w:szCs w:val="24"/>
                <w:lang w:eastAsia="lv-LV"/>
              </w:rPr>
            </w:pPr>
            <w:r w:rsidRPr="006F1371">
              <w:rPr>
                <w:rFonts w:ascii="Times New Roman" w:eastAsia="Times New Roman" w:hAnsi="Times New Roman" w:cs="Times New Roman"/>
                <w:b/>
                <w:sz w:val="24"/>
                <w:szCs w:val="24"/>
                <w:lang w:eastAsia="lv-LV"/>
              </w:rPr>
              <w:t>Preces un pakalpojumi {EKK 2000}</w:t>
            </w:r>
            <w:r>
              <w:rPr>
                <w:rFonts w:ascii="Times New Roman" w:eastAsia="Times New Roman" w:hAnsi="Times New Roman" w:cs="Times New Roman"/>
                <w:b/>
                <w:sz w:val="24"/>
                <w:szCs w:val="24"/>
                <w:lang w:eastAsia="lv-LV"/>
              </w:rPr>
              <w:t>: 14 907 euro</w:t>
            </w:r>
          </w:p>
          <w:p w14:paraId="58DC5671" w14:textId="4F711DED" w:rsidR="006F1371" w:rsidRDefault="006F1371" w:rsidP="005A0218">
            <w:pPr>
              <w:pStyle w:val="ListParagraph"/>
              <w:spacing w:after="0" w:line="240" w:lineRule="auto"/>
              <w:ind w:left="5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Kārtējie izdevumi amata vietu uzturēšanai (4 969 euro gadā x 3 amata vietas = 14 907 euro)</w:t>
            </w:r>
          </w:p>
          <w:p w14:paraId="27656586" w14:textId="47939E44" w:rsidR="008B7494" w:rsidRDefault="008B7494" w:rsidP="005A0218">
            <w:pPr>
              <w:pStyle w:val="ListParagraph"/>
              <w:spacing w:after="0" w:line="240" w:lineRule="auto"/>
              <w:ind w:left="579"/>
              <w:jc w:val="both"/>
              <w:rPr>
                <w:rFonts w:ascii="Times New Roman" w:eastAsia="Times New Roman" w:hAnsi="Times New Roman" w:cs="Times New Roman"/>
                <w:b/>
                <w:sz w:val="24"/>
                <w:szCs w:val="24"/>
                <w:lang w:eastAsia="lv-LV"/>
              </w:rPr>
            </w:pPr>
            <w:r w:rsidRPr="008B7494">
              <w:rPr>
                <w:rFonts w:ascii="Times New Roman" w:eastAsia="Times New Roman" w:hAnsi="Times New Roman" w:cs="Times New Roman"/>
                <w:b/>
                <w:sz w:val="24"/>
                <w:szCs w:val="24"/>
                <w:lang w:eastAsia="lv-LV"/>
              </w:rPr>
              <w:t>Pamatkapitāla veidošana {EKK 5</w:t>
            </w:r>
            <w:r w:rsidRPr="0006080F">
              <w:rPr>
                <w:rFonts w:ascii="Times New Roman" w:eastAsia="Times New Roman" w:hAnsi="Times New Roman" w:cs="Times New Roman"/>
                <w:b/>
                <w:sz w:val="24"/>
                <w:szCs w:val="24"/>
                <w:lang w:eastAsia="lv-LV"/>
              </w:rPr>
              <w:t xml:space="preserve">000} : </w:t>
            </w:r>
            <w:r>
              <w:rPr>
                <w:rFonts w:ascii="Times New Roman" w:eastAsia="Times New Roman" w:hAnsi="Times New Roman" w:cs="Times New Roman"/>
                <w:b/>
                <w:sz w:val="24"/>
                <w:szCs w:val="24"/>
                <w:lang w:eastAsia="lv-LV"/>
              </w:rPr>
              <w:t>5 700</w:t>
            </w:r>
            <w:r w:rsidRPr="0006080F">
              <w:rPr>
                <w:rFonts w:ascii="Times New Roman" w:eastAsia="Times New Roman" w:hAnsi="Times New Roman" w:cs="Times New Roman"/>
                <w:b/>
                <w:sz w:val="24"/>
                <w:szCs w:val="24"/>
                <w:lang w:eastAsia="lv-LV"/>
              </w:rPr>
              <w:t xml:space="preserve"> euro</w:t>
            </w:r>
          </w:p>
          <w:p w14:paraId="052B7D95" w14:textId="31FAD159" w:rsidR="008B7494" w:rsidRPr="008B7494" w:rsidRDefault="008B7494" w:rsidP="005A0218">
            <w:pPr>
              <w:pStyle w:val="ListParagraph"/>
              <w:spacing w:after="0" w:line="240" w:lineRule="auto"/>
              <w:ind w:left="579"/>
              <w:jc w:val="both"/>
              <w:rPr>
                <w:rFonts w:ascii="Times New Roman" w:eastAsia="Times New Roman" w:hAnsi="Times New Roman" w:cs="Times New Roman"/>
                <w:sz w:val="24"/>
                <w:szCs w:val="24"/>
                <w:lang w:eastAsia="lv-LV"/>
              </w:rPr>
            </w:pPr>
            <w:r w:rsidRPr="0006080F">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uno darba vietu datortehnikas un licenču iegādei (1 900 euro x 3 amata vietas = 5 700 euro)</w:t>
            </w:r>
          </w:p>
          <w:p w14:paraId="181BBEA8" w14:textId="104E3A37" w:rsidR="00D145AF" w:rsidRPr="00D145AF" w:rsidRDefault="00D145AF" w:rsidP="00D145AF">
            <w:pPr>
              <w:spacing w:after="0" w:line="240" w:lineRule="auto"/>
              <w:jc w:val="both"/>
              <w:rPr>
                <w:rFonts w:ascii="Times New Roman" w:hAnsi="Times New Roman" w:cs="Times New Roman"/>
                <w:sz w:val="24"/>
                <w:szCs w:val="24"/>
              </w:rPr>
            </w:pPr>
            <w:r w:rsidRPr="00D145AF">
              <w:rPr>
                <w:rFonts w:ascii="Times New Roman" w:hAnsi="Times New Roman" w:cs="Times New Roman"/>
                <w:sz w:val="24"/>
                <w:szCs w:val="24"/>
              </w:rPr>
              <w:t>Lai varētu nodrošināt AVIS fizisko, loģisko aizsardzību, sistēmas darbības monitoringu, veiktspēju, pieejamību (vismaz 98%) un integritāti definētajos rādītājos, ir nepieciešams finansējums AVIS pilnveidošanai un uzturēšanai.</w:t>
            </w:r>
          </w:p>
          <w:p w14:paraId="7B6DF078" w14:textId="77777777" w:rsidR="00D145AF" w:rsidRPr="00D145AF" w:rsidRDefault="00D145AF" w:rsidP="00D145AF">
            <w:pPr>
              <w:spacing w:after="0" w:line="240" w:lineRule="auto"/>
              <w:jc w:val="both"/>
              <w:rPr>
                <w:rFonts w:ascii="Times New Roman" w:hAnsi="Times New Roman" w:cs="Times New Roman"/>
                <w:sz w:val="24"/>
                <w:szCs w:val="24"/>
              </w:rPr>
            </w:pPr>
            <w:r w:rsidRPr="00D145AF">
              <w:rPr>
                <w:rFonts w:ascii="Times New Roman" w:hAnsi="Times New Roman" w:cs="Times New Roman"/>
                <w:sz w:val="24"/>
                <w:szCs w:val="24"/>
              </w:rPr>
              <w:t>Finansējums nepieciešams, lai VARAM varētu nodrošināt šādu prasību, t.sk. normatīvo aktu prasību, izpildi:</w:t>
            </w:r>
          </w:p>
          <w:p w14:paraId="43AF29B3" w14:textId="77777777" w:rsidR="00D145AF" w:rsidRPr="00D145AF" w:rsidRDefault="00D145AF" w:rsidP="00D145AF">
            <w:pPr>
              <w:pStyle w:val="ListParagraph"/>
              <w:numPr>
                <w:ilvl w:val="1"/>
                <w:numId w:val="16"/>
              </w:numPr>
              <w:spacing w:after="0" w:line="240" w:lineRule="auto"/>
              <w:ind w:left="318" w:hanging="318"/>
              <w:jc w:val="both"/>
              <w:rPr>
                <w:rFonts w:ascii="Times New Roman" w:hAnsi="Times New Roman" w:cs="Times New Roman"/>
                <w:sz w:val="24"/>
                <w:szCs w:val="24"/>
              </w:rPr>
            </w:pPr>
            <w:r w:rsidRPr="00D145AF">
              <w:rPr>
                <w:rFonts w:ascii="Times New Roman" w:hAnsi="Times New Roman" w:cs="Times New Roman"/>
                <w:sz w:val="24"/>
                <w:szCs w:val="24"/>
              </w:rPr>
              <w:t>savlaicīgi veikt atklāto kļūdu (t.sk. drošības ievainojamību) novēršanu sistēmā, kas var izraisīt darbības, datu integritātes, drošības problēmas vai datu noplūdi;</w:t>
            </w:r>
          </w:p>
          <w:p w14:paraId="31DF867A" w14:textId="5F25A809" w:rsidR="00D145AF" w:rsidRPr="00D145AF" w:rsidRDefault="00D145AF" w:rsidP="00D145AF">
            <w:pPr>
              <w:pStyle w:val="ListParagraph"/>
              <w:numPr>
                <w:ilvl w:val="1"/>
                <w:numId w:val="16"/>
              </w:numPr>
              <w:spacing w:after="0" w:line="240" w:lineRule="auto"/>
              <w:ind w:left="318" w:hanging="284"/>
              <w:jc w:val="both"/>
              <w:rPr>
                <w:rFonts w:ascii="Times New Roman" w:hAnsi="Times New Roman" w:cs="Times New Roman"/>
                <w:sz w:val="24"/>
                <w:szCs w:val="24"/>
              </w:rPr>
            </w:pPr>
            <w:r w:rsidRPr="00D145AF">
              <w:rPr>
                <w:rFonts w:ascii="Times New Roman" w:hAnsi="Times New Roman" w:cs="Times New Roman"/>
                <w:sz w:val="24"/>
                <w:szCs w:val="24"/>
              </w:rPr>
              <w:t xml:space="preserve">savlaicīgi veikt </w:t>
            </w:r>
            <w:r>
              <w:rPr>
                <w:rFonts w:ascii="Times New Roman" w:hAnsi="Times New Roman" w:cs="Times New Roman"/>
                <w:sz w:val="24"/>
                <w:szCs w:val="24"/>
              </w:rPr>
              <w:t>AVIS</w:t>
            </w:r>
            <w:r w:rsidRPr="00D145AF">
              <w:rPr>
                <w:rFonts w:ascii="Times New Roman" w:hAnsi="Times New Roman" w:cs="Times New Roman"/>
                <w:sz w:val="24"/>
                <w:szCs w:val="24"/>
              </w:rPr>
              <w:t xml:space="preserve"> izmaiņas, kuras saistītas ar lietojamības uzlabošanu, lai nodrošinātu lietotājiem ērtu </w:t>
            </w:r>
            <w:r>
              <w:rPr>
                <w:rFonts w:ascii="Times New Roman" w:hAnsi="Times New Roman" w:cs="Times New Roman"/>
                <w:sz w:val="24"/>
                <w:szCs w:val="24"/>
              </w:rPr>
              <w:t>AVIS</w:t>
            </w:r>
            <w:r w:rsidRPr="00D145AF">
              <w:rPr>
                <w:rFonts w:ascii="Times New Roman" w:hAnsi="Times New Roman" w:cs="Times New Roman"/>
                <w:sz w:val="24"/>
                <w:szCs w:val="24"/>
              </w:rPr>
              <w:t xml:space="preserve"> izmantošanu; </w:t>
            </w:r>
          </w:p>
          <w:p w14:paraId="6736D6FA" w14:textId="77777777" w:rsidR="00D145AF" w:rsidRPr="00D145AF" w:rsidRDefault="00D145AF" w:rsidP="00D145AF">
            <w:pPr>
              <w:pStyle w:val="ListParagraph"/>
              <w:numPr>
                <w:ilvl w:val="1"/>
                <w:numId w:val="16"/>
              </w:numPr>
              <w:spacing w:after="0" w:line="240" w:lineRule="auto"/>
              <w:ind w:left="318" w:hanging="284"/>
              <w:jc w:val="both"/>
              <w:rPr>
                <w:rFonts w:ascii="Times New Roman" w:hAnsi="Times New Roman" w:cs="Times New Roman"/>
                <w:sz w:val="24"/>
                <w:szCs w:val="24"/>
              </w:rPr>
            </w:pPr>
            <w:r w:rsidRPr="00D145AF">
              <w:rPr>
                <w:rFonts w:ascii="Times New Roman" w:hAnsi="Times New Roman" w:cs="Times New Roman"/>
                <w:sz w:val="24"/>
                <w:szCs w:val="24"/>
              </w:rPr>
              <w:t>veikt nepieciešamās izmaiņas VIRSIS gadījumos, kad tiek veikti grozījumi normatīvajos aktos. Ja izmaiņas netiek nodrošinātas, sistēmu līdz atbilstošo izmaiņu veikšanai var nākties izslēgt vai būtiski ierobežot tās funkcionalitāti. Tas var ietekmēt VARAM darbības efektivitāti, kā arī VARAM sniegto pakalpojumu kvalitāti.</w:t>
            </w:r>
          </w:p>
          <w:p w14:paraId="3C443A06" w14:textId="77777777" w:rsidR="00443B8A" w:rsidRPr="00D42B84" w:rsidRDefault="00443B8A" w:rsidP="00D145AF">
            <w:pPr>
              <w:spacing w:after="0" w:line="240" w:lineRule="auto"/>
              <w:ind w:firstLine="219"/>
              <w:jc w:val="both"/>
              <w:rPr>
                <w:rFonts w:ascii="Times New Roman" w:hAnsi="Times New Roman"/>
                <w:sz w:val="24"/>
              </w:rPr>
            </w:pPr>
          </w:p>
          <w:p w14:paraId="2072C954" w14:textId="3CFC1950" w:rsidR="00443B8A" w:rsidRPr="00D42B84" w:rsidRDefault="00443B8A" w:rsidP="00D145AF">
            <w:pPr>
              <w:spacing w:after="0" w:line="240" w:lineRule="auto"/>
              <w:ind w:firstLine="219"/>
              <w:jc w:val="both"/>
              <w:rPr>
                <w:rFonts w:ascii="Times New Roman" w:hAnsi="Times New Roman"/>
                <w:b/>
                <w:i/>
                <w:sz w:val="24"/>
              </w:rPr>
            </w:pPr>
            <w:r w:rsidRPr="00D42B84">
              <w:rPr>
                <w:rFonts w:ascii="Times New Roman" w:hAnsi="Times New Roman"/>
                <w:sz w:val="24"/>
              </w:rPr>
              <w:t>2)</w:t>
            </w:r>
            <w:r w:rsidRPr="00D42B84">
              <w:rPr>
                <w:rFonts w:ascii="Times New Roman" w:hAnsi="Times New Roman" w:cs="Times New Roman"/>
                <w:bCs/>
                <w:iCs/>
                <w:sz w:val="24"/>
                <w:szCs w:val="24"/>
              </w:rPr>
              <w:t> </w:t>
            </w:r>
            <w:r w:rsidR="0017211D">
              <w:rPr>
                <w:rFonts w:ascii="Times New Roman" w:hAnsi="Times New Roman" w:cs="Times New Roman"/>
                <w:bCs/>
                <w:iCs/>
                <w:sz w:val="24"/>
                <w:szCs w:val="24"/>
              </w:rPr>
              <w:t>Sākot ar</w:t>
            </w:r>
            <w:r w:rsidR="00E31C2C">
              <w:rPr>
                <w:rFonts w:ascii="Times New Roman" w:hAnsi="Times New Roman" w:cs="Times New Roman"/>
                <w:bCs/>
                <w:iCs/>
                <w:sz w:val="24"/>
                <w:szCs w:val="24"/>
              </w:rPr>
              <w:t xml:space="preserve"> </w:t>
            </w:r>
            <w:r w:rsidRPr="00D42B84">
              <w:rPr>
                <w:rFonts w:ascii="Times New Roman" w:hAnsi="Times New Roman" w:cs="Times New Roman"/>
                <w:bCs/>
                <w:iCs/>
                <w:sz w:val="24"/>
                <w:szCs w:val="24"/>
              </w:rPr>
              <w:t>202</w:t>
            </w:r>
            <w:r w:rsidR="00E62C32">
              <w:rPr>
                <w:rFonts w:ascii="Times New Roman" w:hAnsi="Times New Roman" w:cs="Times New Roman"/>
                <w:bCs/>
                <w:iCs/>
                <w:sz w:val="24"/>
                <w:szCs w:val="24"/>
              </w:rPr>
              <w:t>3</w:t>
            </w:r>
            <w:r w:rsidRPr="00D42B84">
              <w:rPr>
                <w:rFonts w:ascii="Times New Roman" w:hAnsi="Times New Roman" w:cs="Times New Roman"/>
                <w:bCs/>
                <w:iCs/>
                <w:sz w:val="24"/>
                <w:szCs w:val="24"/>
              </w:rPr>
              <w:t>. gad</w:t>
            </w:r>
            <w:r w:rsidR="0017211D">
              <w:rPr>
                <w:rFonts w:ascii="Times New Roman" w:hAnsi="Times New Roman" w:cs="Times New Roman"/>
                <w:bCs/>
                <w:iCs/>
                <w:sz w:val="24"/>
                <w:szCs w:val="24"/>
              </w:rPr>
              <w:t>u</w:t>
            </w:r>
            <w:r w:rsidRPr="00D42B84">
              <w:rPr>
                <w:rFonts w:ascii="Times New Roman" w:hAnsi="Times New Roman" w:cs="Times New Roman"/>
                <w:bCs/>
                <w:iCs/>
                <w:sz w:val="24"/>
                <w:szCs w:val="24"/>
              </w:rPr>
              <w:t>,</w:t>
            </w:r>
            <w:r w:rsidRPr="00D42B84">
              <w:rPr>
                <w:rFonts w:ascii="Times New Roman" w:hAnsi="Times New Roman"/>
                <w:sz w:val="24"/>
              </w:rPr>
              <w:t xml:space="preserve"> </w:t>
            </w:r>
            <w:r w:rsidR="00E62C32">
              <w:rPr>
                <w:rFonts w:ascii="Times New Roman" w:hAnsi="Times New Roman"/>
                <w:sz w:val="24"/>
              </w:rPr>
              <w:t>ka</w:t>
            </w:r>
            <w:r w:rsidR="00E31C2C">
              <w:rPr>
                <w:rFonts w:ascii="Times New Roman" w:hAnsi="Times New Roman"/>
                <w:sz w:val="24"/>
              </w:rPr>
              <w:t>d</w:t>
            </w:r>
            <w:r w:rsidR="00E62C32">
              <w:rPr>
                <w:rFonts w:ascii="Times New Roman" w:hAnsi="Times New Roman"/>
                <w:sz w:val="24"/>
              </w:rPr>
              <w:t xml:space="preserve"> AVI</w:t>
            </w:r>
            <w:r w:rsidR="003E3530">
              <w:rPr>
                <w:rFonts w:ascii="Times New Roman" w:hAnsi="Times New Roman"/>
                <w:sz w:val="24"/>
              </w:rPr>
              <w:t>S</w:t>
            </w:r>
            <w:r w:rsidR="00E62C32">
              <w:rPr>
                <w:rFonts w:ascii="Times New Roman" w:hAnsi="Times New Roman"/>
                <w:sz w:val="24"/>
              </w:rPr>
              <w:t xml:space="preserve"> tiks </w:t>
            </w:r>
            <w:r w:rsidR="003E3530">
              <w:rPr>
                <w:rFonts w:ascii="Times New Roman" w:hAnsi="Times New Roman"/>
                <w:sz w:val="24"/>
              </w:rPr>
              <w:t>ieviests produkcijas vidē,</w:t>
            </w:r>
            <w:r w:rsidRPr="00D42B84">
              <w:rPr>
                <w:rFonts w:ascii="Times New Roman" w:eastAsia="Times New Roman" w:hAnsi="Times New Roman" w:cs="Times New Roman"/>
                <w:sz w:val="24"/>
                <w:szCs w:val="24"/>
                <w:lang w:eastAsia="lv-LV"/>
              </w:rPr>
              <w:t xml:space="preserve"> tehniskā nodrošinājuma iegādei un uzturēšanai</w:t>
            </w:r>
            <w:r w:rsidR="00785DEE">
              <w:rPr>
                <w:rFonts w:ascii="Times New Roman" w:eastAsia="Times New Roman" w:hAnsi="Times New Roman" w:cs="Times New Roman"/>
                <w:sz w:val="24"/>
                <w:szCs w:val="24"/>
                <w:lang w:eastAsia="lv-LV"/>
              </w:rPr>
              <w:t xml:space="preserve"> ik gadu nepieciešami papildus</w:t>
            </w:r>
            <w:r w:rsidRPr="00D42B84">
              <w:rPr>
                <w:rFonts w:ascii="Times New Roman" w:hAnsi="Times New Roman" w:cs="Times New Roman"/>
                <w:sz w:val="24"/>
                <w:szCs w:val="24"/>
              </w:rPr>
              <w:t>:</w:t>
            </w:r>
          </w:p>
          <w:p w14:paraId="6EA26A7D" w14:textId="77777777" w:rsidR="00443B8A" w:rsidRPr="00D145AF" w:rsidRDefault="00443B8A" w:rsidP="00D145AF">
            <w:pPr>
              <w:spacing w:after="0" w:line="240" w:lineRule="auto"/>
              <w:ind w:firstLine="219"/>
              <w:jc w:val="both"/>
              <w:rPr>
                <w:rFonts w:ascii="Times New Roman" w:hAnsi="Times New Roman"/>
                <w:b/>
                <w:sz w:val="24"/>
              </w:rPr>
            </w:pPr>
            <w:r w:rsidRPr="00D145AF">
              <w:rPr>
                <w:rFonts w:ascii="Times New Roman" w:hAnsi="Times New Roman"/>
                <w:b/>
                <w:sz w:val="24"/>
              </w:rPr>
              <w:t>Preces un pakalpojumi {EKK 2000}:</w:t>
            </w:r>
          </w:p>
          <w:p w14:paraId="67DC287B" w14:textId="0A241045" w:rsidR="00443B8A" w:rsidRPr="0006080F" w:rsidRDefault="00443B8A" w:rsidP="00D145AF">
            <w:pPr>
              <w:spacing w:after="0" w:line="240" w:lineRule="auto"/>
              <w:ind w:firstLine="219"/>
              <w:jc w:val="both"/>
              <w:rPr>
                <w:rFonts w:ascii="Times New Roman" w:hAnsi="Times New Roman" w:cs="Times New Roman"/>
                <w:b/>
                <w:bCs/>
                <w:sz w:val="24"/>
                <w:szCs w:val="24"/>
              </w:rPr>
            </w:pPr>
            <w:r w:rsidRPr="0006080F">
              <w:rPr>
                <w:rFonts w:ascii="Times New Roman" w:hAnsi="Times New Roman" w:cs="Times New Roman"/>
                <w:b/>
                <w:bCs/>
                <w:sz w:val="24"/>
                <w:szCs w:val="24"/>
              </w:rPr>
              <w:t>Informācijas sistēmu uzturēšana "EKK 225</w:t>
            </w:r>
            <w:r w:rsidR="0017211D" w:rsidRPr="0006080F">
              <w:rPr>
                <w:rFonts w:ascii="Times New Roman" w:hAnsi="Times New Roman" w:cs="Times New Roman"/>
                <w:b/>
                <w:bCs/>
                <w:sz w:val="24"/>
                <w:szCs w:val="24"/>
              </w:rPr>
              <w:t>0</w:t>
            </w:r>
            <w:r w:rsidRPr="0006080F">
              <w:rPr>
                <w:rFonts w:ascii="Times New Roman" w:hAnsi="Times New Roman" w:cs="Times New Roman"/>
                <w:b/>
                <w:bCs/>
                <w:sz w:val="24"/>
                <w:szCs w:val="24"/>
              </w:rPr>
              <w:t xml:space="preserve">": Programmatūras izstrādes darbi </w:t>
            </w:r>
            <w:r w:rsidR="00E31C2C" w:rsidRPr="0006080F">
              <w:rPr>
                <w:rFonts w:ascii="Times New Roman" w:hAnsi="Times New Roman" w:cs="Times New Roman"/>
                <w:b/>
                <w:bCs/>
                <w:sz w:val="24"/>
                <w:szCs w:val="24"/>
              </w:rPr>
              <w:t xml:space="preserve">228 237 </w:t>
            </w:r>
            <w:r w:rsidR="00E31C2C" w:rsidRPr="0006080F">
              <w:rPr>
                <w:rFonts w:ascii="Times New Roman" w:hAnsi="Times New Roman" w:cs="Times New Roman"/>
                <w:b/>
                <w:bCs/>
                <w:i/>
                <w:iCs/>
                <w:sz w:val="24"/>
                <w:szCs w:val="24"/>
              </w:rPr>
              <w:t>euro</w:t>
            </w:r>
            <w:r w:rsidRPr="0006080F">
              <w:rPr>
                <w:rFonts w:ascii="Times New Roman" w:hAnsi="Times New Roman" w:cs="Times New Roman"/>
                <w:b/>
                <w:bCs/>
                <w:sz w:val="24"/>
                <w:szCs w:val="24"/>
              </w:rPr>
              <w:t>.</w:t>
            </w:r>
            <w:r w:rsidR="00E31C2C" w:rsidRPr="0006080F">
              <w:rPr>
                <w:rFonts w:ascii="Times New Roman" w:hAnsi="Times New Roman" w:cs="Times New Roman"/>
                <w:b/>
                <w:bCs/>
                <w:sz w:val="24"/>
                <w:szCs w:val="24"/>
              </w:rPr>
              <w:t xml:space="preserve"> </w:t>
            </w:r>
          </w:p>
          <w:p w14:paraId="61CA942F" w14:textId="66E14F4B" w:rsidR="00D145AF" w:rsidRDefault="00D145AF" w:rsidP="00D14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PIKTAPS2 projekta detalizētajā projekta aprakstā sniegtajai informācijai, provizoriskās uzturēšanas izmaksas AVIS uzturēšanai gadā ir ieplānotas līdz 228 237 </w:t>
            </w:r>
            <w:r>
              <w:rPr>
                <w:rFonts w:ascii="Times New Roman" w:hAnsi="Times New Roman" w:cs="Times New Roman"/>
                <w:i/>
                <w:iCs/>
                <w:sz w:val="24"/>
                <w:szCs w:val="24"/>
              </w:rPr>
              <w:t>euro</w:t>
            </w:r>
            <w:r>
              <w:rPr>
                <w:rFonts w:ascii="Times New Roman" w:hAnsi="Times New Roman" w:cs="Times New Roman"/>
                <w:sz w:val="24"/>
                <w:szCs w:val="24"/>
              </w:rPr>
              <w:t xml:space="preserve"> apmērā. Kopējās AVIS specializētās programmatūras izstrādes izmaksas sastāda </w:t>
            </w:r>
            <w:r>
              <w:rPr>
                <w:rFonts w:ascii="Times New Roman" w:hAnsi="Times New Roman" w:cs="Times New Roman"/>
                <w:sz w:val="24"/>
                <w:szCs w:val="24"/>
              </w:rPr>
              <w:br/>
              <w:t xml:space="preserve">1 141 185 </w:t>
            </w:r>
            <w:r>
              <w:rPr>
                <w:rFonts w:ascii="Times New Roman" w:hAnsi="Times New Roman" w:cs="Times New Roman"/>
                <w:i/>
                <w:iCs/>
                <w:sz w:val="24"/>
                <w:szCs w:val="24"/>
              </w:rPr>
              <w:t>euro</w:t>
            </w:r>
            <w:r>
              <w:rPr>
                <w:rFonts w:ascii="Times New Roman" w:hAnsi="Times New Roman" w:cs="Times New Roman"/>
                <w:sz w:val="24"/>
                <w:szCs w:val="24"/>
              </w:rPr>
              <w:t xml:space="preserve">. Izvērtējot AVIS uzturēšanas izdevumus, VARAM uzskata par lietderīgu ievērot 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Ministru kabineta 2016.gada 18.augusta ārkārtas sēdē (prot. Nr.41, 2.§). </w:t>
            </w:r>
          </w:p>
          <w:p w14:paraId="0716E461" w14:textId="586A71F3" w:rsidR="00D145AF" w:rsidRDefault="00D145AF" w:rsidP="00D145AF">
            <w:pPr>
              <w:spacing w:after="0" w:line="240" w:lineRule="auto"/>
              <w:ind w:firstLine="219"/>
              <w:jc w:val="both"/>
              <w:rPr>
                <w:rFonts w:ascii="Times New Roman" w:hAnsi="Times New Roman" w:cs="Times New Roman"/>
                <w:sz w:val="24"/>
                <w:szCs w:val="24"/>
              </w:rPr>
            </w:pPr>
            <w:r>
              <w:rPr>
                <w:rFonts w:ascii="Times New Roman" w:hAnsi="Times New Roman" w:cs="Times New Roman"/>
                <w:sz w:val="24"/>
                <w:szCs w:val="24"/>
              </w:rPr>
              <w:t xml:space="preserve">Finansējums </w:t>
            </w:r>
            <w:r w:rsidR="007A3033">
              <w:rPr>
                <w:rFonts w:ascii="Times New Roman" w:hAnsi="Times New Roman" w:cs="Times New Roman"/>
                <w:sz w:val="24"/>
                <w:szCs w:val="24"/>
              </w:rPr>
              <w:t>AVIS</w:t>
            </w:r>
            <w:r>
              <w:rPr>
                <w:rFonts w:ascii="Times New Roman" w:hAnsi="Times New Roman" w:cs="Times New Roman"/>
                <w:sz w:val="24"/>
                <w:szCs w:val="24"/>
              </w:rPr>
              <w:t xml:space="preserve"> uzturēšanai tiks pieprasīts Ministru kabineta normatīvajos aktos noteiktajā kārtībā</w:t>
            </w:r>
            <w:r w:rsidR="000E44A4">
              <w:rPr>
                <w:rFonts w:ascii="Times New Roman" w:hAnsi="Times New Roman" w:cs="Times New Roman"/>
                <w:sz w:val="24"/>
                <w:szCs w:val="24"/>
              </w:rPr>
              <w:t>:</w:t>
            </w:r>
          </w:p>
          <w:p w14:paraId="5C0D7138" w14:textId="77777777" w:rsidR="000E44A4" w:rsidRPr="002F0807" w:rsidRDefault="000E44A4" w:rsidP="000E44A4">
            <w:pPr>
              <w:spacing w:after="0" w:line="240" w:lineRule="auto"/>
              <w:contextualSpacing/>
              <w:jc w:val="both"/>
              <w:rPr>
                <w:rFonts w:ascii="Times New Roman" w:eastAsia="Times New Roman" w:hAnsi="Times New Roman" w:cs="Times New Roman"/>
                <w:sz w:val="24"/>
                <w:szCs w:val="24"/>
                <w:lang w:eastAsia="lv-LV"/>
              </w:rPr>
            </w:pPr>
            <w:r w:rsidRPr="002F0807">
              <w:rPr>
                <w:rFonts w:ascii="Times New Roman" w:eastAsia="Times New Roman" w:hAnsi="Times New Roman" w:cs="Times New Roman"/>
                <w:sz w:val="24"/>
                <w:szCs w:val="24"/>
                <w:lang w:eastAsia="lv-LV"/>
              </w:rPr>
              <w:t xml:space="preserve">1) ierosinot pārdalīt finansējumu no attiecīgā gada valsts budžeta  likumā noteiktās apropriācijas budžeta resora “74. Gadskārtējā valsts budžeta izpildes procesā pārdalāmais finansējums” programmā 01.00.00 “Apropriācijas rezerve” uz attiecīgu VARAM budžeta </w:t>
            </w:r>
            <w:r w:rsidRPr="002F0807">
              <w:rPr>
                <w:rFonts w:ascii="Times New Roman" w:eastAsia="Times New Roman" w:hAnsi="Times New Roman" w:cs="Times New Roman"/>
                <w:sz w:val="24"/>
                <w:szCs w:val="24"/>
                <w:lang w:eastAsia="lv-LV"/>
              </w:rPr>
              <w:lastRenderedPageBreak/>
              <w:t>programmu/apakšprogrammu saskaņā ar Likumu par budžetu un finanšu vadību (9.</w:t>
            </w:r>
            <w:r w:rsidRPr="002F0807">
              <w:rPr>
                <w:rFonts w:ascii="Times New Roman" w:eastAsia="Times New Roman" w:hAnsi="Times New Roman" w:cs="Times New Roman"/>
                <w:sz w:val="24"/>
                <w:szCs w:val="24"/>
                <w:vertAlign w:val="superscript"/>
                <w:lang w:eastAsia="lv-LV"/>
              </w:rPr>
              <w:t>1</w:t>
            </w:r>
            <w:r w:rsidRPr="002F0807">
              <w:rPr>
                <w:rFonts w:ascii="Times New Roman" w:eastAsia="Times New Roman" w:hAnsi="Times New Roman" w:cs="Times New Roman"/>
                <w:sz w:val="24"/>
                <w:szCs w:val="24"/>
                <w:lang w:eastAsia="lv-LV"/>
              </w:rPr>
              <w:t xml:space="preserve"> panta otrās daļas 2.punkts)</w:t>
            </w:r>
          </w:p>
          <w:p w14:paraId="055F7C80" w14:textId="0ABD51DB" w:rsidR="000E44A4" w:rsidRDefault="000E44A4" w:rsidP="000E44A4">
            <w:pPr>
              <w:spacing w:after="0" w:line="240" w:lineRule="auto"/>
              <w:ind w:firstLine="219"/>
              <w:jc w:val="both"/>
              <w:rPr>
                <w:rFonts w:ascii="Times New Roman" w:hAnsi="Times New Roman" w:cs="Times New Roman"/>
                <w:sz w:val="24"/>
                <w:szCs w:val="24"/>
              </w:rPr>
            </w:pPr>
            <w:r w:rsidRPr="002F0807">
              <w:rPr>
                <w:rFonts w:ascii="Times New Roman" w:eastAsia="Times New Roman" w:hAnsi="Times New Roman" w:cs="Times New Roman"/>
                <w:sz w:val="24"/>
                <w:szCs w:val="24"/>
                <w:lang w:eastAsia="lv-LV"/>
              </w:rPr>
              <w:t>2) sniedzot informāciju pamatbudžeta bāzes projekta sagatavošanai, tiks iekļauts finansējuma palielinājums izdevumos pabeigto ES politiku instrumentu un pārējās ārvalstu finanšu palīdzības līdzfinansēto projektu uzturēšanai saskaņā ar 11.12.2012. MK noteikumiem Nr.867 “Kārtība, kādā nosakāms maksimāli pieļaujamais valsts budžeta izdevumu kopapjoms un maksimāli pieļaujamais valsts budžeta izdevumu kopējais apjoms katrai ministrijai un citām centrālajām valsts iestādēm vidējam termiņam” (10.4. apakšpunkts).</w:t>
            </w:r>
          </w:p>
          <w:p w14:paraId="15469A46" w14:textId="24169070" w:rsidR="00443B8A" w:rsidRPr="00D42B84" w:rsidRDefault="00443B8A" w:rsidP="0006080F">
            <w:pPr>
              <w:spacing w:after="0" w:line="240" w:lineRule="auto"/>
              <w:ind w:firstLine="219"/>
              <w:jc w:val="both"/>
              <w:rPr>
                <w:rFonts w:ascii="Times New Roman" w:hAnsi="Times New Roman" w:cs="Times New Roman"/>
                <w:sz w:val="24"/>
                <w:szCs w:val="24"/>
              </w:rPr>
            </w:pPr>
          </w:p>
        </w:tc>
      </w:tr>
      <w:tr w:rsidR="00443B8A" w:rsidRPr="00D42B84" w14:paraId="55242BCA"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1FBA1A7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6.1. detalizēts ieņēmumu aprēķins</w:t>
            </w:r>
          </w:p>
        </w:tc>
        <w:tc>
          <w:tcPr>
            <w:tcW w:w="3800" w:type="pct"/>
            <w:gridSpan w:val="7"/>
            <w:vMerge/>
            <w:tcBorders>
              <w:top w:val="single" w:sz="4" w:space="0" w:color="auto"/>
              <w:left w:val="single" w:sz="4" w:space="0" w:color="auto"/>
              <w:bottom w:val="single" w:sz="4" w:space="0" w:color="auto"/>
              <w:right w:val="single" w:sz="4" w:space="0" w:color="auto"/>
            </w:tcBorders>
            <w:vAlign w:val="center"/>
            <w:hideMark/>
          </w:tcPr>
          <w:p w14:paraId="4196E6E1" w14:textId="77777777" w:rsidR="00443B8A" w:rsidRPr="00D42B84" w:rsidRDefault="00443B8A" w:rsidP="00443B8A">
            <w:pPr>
              <w:spacing w:after="0" w:line="240" w:lineRule="auto"/>
              <w:ind w:firstLine="232"/>
              <w:jc w:val="both"/>
              <w:rPr>
                <w:rFonts w:ascii="Times New Roman" w:eastAsia="Calibri" w:hAnsi="Times New Roman" w:cs="Times New Roman"/>
                <w:sz w:val="24"/>
                <w:szCs w:val="24"/>
              </w:rPr>
            </w:pPr>
          </w:p>
        </w:tc>
      </w:tr>
      <w:tr w:rsidR="00443B8A" w:rsidRPr="00D42B84" w14:paraId="49208A8B"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67B0CD5B"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6.2. detalizēts izdevumu aprēķins</w:t>
            </w:r>
          </w:p>
        </w:tc>
        <w:tc>
          <w:tcPr>
            <w:tcW w:w="3800" w:type="pct"/>
            <w:gridSpan w:val="7"/>
            <w:vMerge/>
            <w:tcBorders>
              <w:top w:val="single" w:sz="4" w:space="0" w:color="auto"/>
              <w:left w:val="single" w:sz="4" w:space="0" w:color="auto"/>
              <w:bottom w:val="single" w:sz="4" w:space="0" w:color="auto"/>
              <w:right w:val="single" w:sz="4" w:space="0" w:color="auto"/>
            </w:tcBorders>
            <w:vAlign w:val="center"/>
            <w:hideMark/>
          </w:tcPr>
          <w:p w14:paraId="04C30842" w14:textId="77777777" w:rsidR="00443B8A" w:rsidRPr="00D42B84" w:rsidRDefault="00443B8A" w:rsidP="00443B8A">
            <w:pPr>
              <w:spacing w:after="0" w:line="240" w:lineRule="auto"/>
              <w:ind w:firstLine="232"/>
              <w:jc w:val="both"/>
              <w:rPr>
                <w:rFonts w:ascii="Times New Roman" w:eastAsia="Calibri" w:hAnsi="Times New Roman" w:cs="Times New Roman"/>
                <w:sz w:val="24"/>
                <w:szCs w:val="24"/>
              </w:rPr>
            </w:pPr>
          </w:p>
        </w:tc>
      </w:tr>
      <w:tr w:rsidR="00443B8A" w:rsidRPr="00D42B84" w14:paraId="0C1CB6E1" w14:textId="77777777" w:rsidTr="00065F70">
        <w:tc>
          <w:tcPr>
            <w:tcW w:w="1200" w:type="pct"/>
            <w:tcBorders>
              <w:top w:val="single" w:sz="4" w:space="0" w:color="auto"/>
              <w:left w:val="single" w:sz="4" w:space="0" w:color="auto"/>
              <w:bottom w:val="single" w:sz="4" w:space="0" w:color="auto"/>
              <w:right w:val="single" w:sz="4" w:space="0" w:color="auto"/>
            </w:tcBorders>
            <w:hideMark/>
          </w:tcPr>
          <w:p w14:paraId="006FC3AD"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lastRenderedPageBreak/>
              <w:t>7. Amata vietu skaita izmaiņas</w:t>
            </w:r>
          </w:p>
        </w:tc>
        <w:tc>
          <w:tcPr>
            <w:tcW w:w="3800" w:type="pct"/>
            <w:gridSpan w:val="7"/>
            <w:tcBorders>
              <w:top w:val="single" w:sz="4" w:space="0" w:color="auto"/>
              <w:left w:val="single" w:sz="4" w:space="0" w:color="auto"/>
              <w:bottom w:val="single" w:sz="4" w:space="0" w:color="auto"/>
              <w:right w:val="single" w:sz="4" w:space="0" w:color="auto"/>
            </w:tcBorders>
            <w:hideMark/>
          </w:tcPr>
          <w:p w14:paraId="5AB27AC5" w14:textId="6536968E" w:rsidR="00443B8A" w:rsidRPr="00D42B84" w:rsidRDefault="00443B8A" w:rsidP="00443B8A">
            <w:pPr>
              <w:spacing w:after="0" w:line="240" w:lineRule="auto"/>
              <w:ind w:firstLine="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AVIS darbības nodrošināšanai pēc projekta beigām</w:t>
            </w:r>
            <w:r w:rsidRPr="00D42B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nepieciešamas</w:t>
            </w:r>
            <w:r w:rsidRPr="00D42B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izveidot trīs jaunas</w:t>
            </w:r>
            <w:r w:rsidRPr="00D42B84">
              <w:rPr>
                <w:rFonts w:ascii="Times New Roman" w:eastAsia="Times New Roman" w:hAnsi="Times New Roman" w:cs="Times New Roman"/>
                <w:sz w:val="24"/>
                <w:szCs w:val="24"/>
                <w:lang w:eastAsia="lv-LV"/>
              </w:rPr>
              <w:t xml:space="preserve"> amata viet</w:t>
            </w:r>
            <w:r>
              <w:rPr>
                <w:rFonts w:ascii="Times New Roman" w:eastAsia="Times New Roman" w:hAnsi="Times New Roman" w:cs="Times New Roman"/>
                <w:sz w:val="24"/>
                <w:szCs w:val="24"/>
                <w:lang w:eastAsia="lv-LV"/>
              </w:rPr>
              <w:t>as</w:t>
            </w:r>
            <w:r w:rsidRPr="00D42B84">
              <w:rPr>
                <w:rFonts w:ascii="Times New Roman" w:eastAsia="Times New Roman" w:hAnsi="Times New Roman" w:cs="Times New Roman"/>
                <w:sz w:val="24"/>
                <w:szCs w:val="24"/>
                <w:lang w:eastAsia="lv-LV"/>
              </w:rPr>
              <w:t xml:space="preserve">. </w:t>
            </w:r>
          </w:p>
        </w:tc>
      </w:tr>
      <w:tr w:rsidR="00443B8A" w:rsidRPr="00D42B84" w14:paraId="4973CEAA" w14:textId="77777777" w:rsidTr="008C2C96">
        <w:tc>
          <w:tcPr>
            <w:tcW w:w="1200" w:type="pct"/>
            <w:tcBorders>
              <w:top w:val="single" w:sz="4" w:space="0" w:color="auto"/>
              <w:left w:val="single" w:sz="4" w:space="0" w:color="auto"/>
              <w:bottom w:val="single" w:sz="4" w:space="0" w:color="auto"/>
              <w:right w:val="single" w:sz="4" w:space="0" w:color="auto"/>
            </w:tcBorders>
            <w:hideMark/>
          </w:tcPr>
          <w:p w14:paraId="44A0967A" w14:textId="77777777" w:rsidR="00443B8A" w:rsidRPr="00D42B84" w:rsidRDefault="00443B8A" w:rsidP="00443B8A">
            <w:pPr>
              <w:spacing w:after="0" w:line="240" w:lineRule="auto"/>
              <w:rPr>
                <w:rFonts w:ascii="Times New Roman" w:eastAsia="Times New Roman" w:hAnsi="Times New Roman" w:cs="Times New Roman"/>
                <w:sz w:val="24"/>
                <w:szCs w:val="24"/>
              </w:rPr>
            </w:pPr>
            <w:r w:rsidRPr="00D42B84">
              <w:rPr>
                <w:rFonts w:ascii="Times New Roman" w:eastAsia="Times New Roman" w:hAnsi="Times New Roman" w:cs="Times New Roman"/>
                <w:sz w:val="24"/>
                <w:szCs w:val="24"/>
              </w:rPr>
              <w:t>8. Cita informācija</w:t>
            </w:r>
          </w:p>
        </w:tc>
        <w:tc>
          <w:tcPr>
            <w:tcW w:w="3800" w:type="pct"/>
            <w:gridSpan w:val="7"/>
            <w:tcBorders>
              <w:top w:val="single" w:sz="4" w:space="0" w:color="auto"/>
              <w:left w:val="single" w:sz="4" w:space="0" w:color="auto"/>
              <w:bottom w:val="single" w:sz="4" w:space="0" w:color="auto"/>
              <w:right w:val="single" w:sz="4" w:space="0" w:color="auto"/>
            </w:tcBorders>
          </w:tcPr>
          <w:p w14:paraId="384FC3B6" w14:textId="77777777" w:rsidR="000E44A4" w:rsidRDefault="000E44A4" w:rsidP="000E44A4">
            <w:pPr>
              <w:spacing w:after="0" w:line="240" w:lineRule="auto"/>
              <w:ind w:firstLine="219"/>
              <w:jc w:val="both"/>
              <w:rPr>
                <w:rFonts w:ascii="Times New Roman" w:hAnsi="Times New Roman" w:cs="Times New Roman"/>
                <w:sz w:val="24"/>
                <w:szCs w:val="24"/>
              </w:rPr>
            </w:pPr>
            <w:r>
              <w:rPr>
                <w:rFonts w:ascii="Times New Roman" w:hAnsi="Times New Roman" w:cs="Times New Roman"/>
                <w:sz w:val="24"/>
                <w:szCs w:val="24"/>
              </w:rPr>
              <w:t>Ieviešot AVIS:</w:t>
            </w:r>
          </w:p>
          <w:p w14:paraId="671400D8" w14:textId="77777777" w:rsidR="000E44A4" w:rsidRPr="00A42E03" w:rsidRDefault="000E44A4" w:rsidP="000E44A4">
            <w:pPr>
              <w:pStyle w:val="VPBody"/>
              <w:numPr>
                <w:ilvl w:val="0"/>
                <w:numId w:val="17"/>
              </w:numPr>
            </w:pPr>
            <w:r w:rsidRPr="0078103E">
              <w:rPr>
                <w:b/>
                <w:bCs w:val="0"/>
              </w:rPr>
              <w:t>Ietaupījumi no ēdināšanas pabalstu centralizētas pārvaldības 569 </w:t>
            </w:r>
            <w:r>
              <w:rPr>
                <w:b/>
                <w:bCs w:val="0"/>
              </w:rPr>
              <w:t>3</w:t>
            </w:r>
            <w:r w:rsidRPr="0078103E">
              <w:rPr>
                <w:b/>
                <w:bCs w:val="0"/>
              </w:rPr>
              <w:t>07 euro gadā</w:t>
            </w:r>
            <w:r w:rsidRPr="00A42E03">
              <w:t xml:space="preserve"> (15% ietaupījums gadā no pašvaldību budžeta izpildes 2016.gadā (klasifikācijas kodu 6253 un 6322 summa - 3 795 383 * 15% = 569 307 euro);</w:t>
            </w:r>
          </w:p>
          <w:p w14:paraId="0571559C" w14:textId="77777777" w:rsidR="000E44A4" w:rsidRPr="00A42E03" w:rsidRDefault="000E44A4" w:rsidP="000E44A4">
            <w:pPr>
              <w:pStyle w:val="VPBody"/>
              <w:numPr>
                <w:ilvl w:val="0"/>
                <w:numId w:val="17"/>
              </w:numPr>
            </w:pPr>
            <w:r w:rsidRPr="0078103E">
              <w:rPr>
                <w:b/>
                <w:bCs w:val="0"/>
              </w:rPr>
              <w:t>Ietaupījumi no transporta pakalpojumu kompensāciju centralizētas pārvaldības 253 428 euro gadā</w:t>
            </w:r>
            <w:r w:rsidRPr="00A42E03">
              <w:t xml:space="preserve"> (15% ietaupījums gadā no pašvaldību budžeta izpildes 2016.gadā (klasifikācijas kods 6292) 1 689 517 * 15% = 253 428 euro);</w:t>
            </w:r>
          </w:p>
          <w:p w14:paraId="67EDEDCD" w14:textId="77777777" w:rsidR="000E44A4" w:rsidRPr="00A42E03" w:rsidRDefault="000E44A4" w:rsidP="000E44A4">
            <w:pPr>
              <w:pStyle w:val="VPBody"/>
              <w:numPr>
                <w:ilvl w:val="0"/>
                <w:numId w:val="17"/>
              </w:numPr>
              <w:rPr>
                <w:color w:val="000000"/>
              </w:rPr>
            </w:pPr>
            <w:r w:rsidRPr="00B23F6C">
              <w:rPr>
                <w:b/>
                <w:bCs w:val="0"/>
                <w:color w:val="000000"/>
              </w:rPr>
              <w:t>ietaupījumi no veselības aprūpes pabalstu un sociālās aprūpes centralizētas pārvaldības 148 032 euro gadā</w:t>
            </w:r>
            <w:r w:rsidRPr="00A42E03">
              <w:rPr>
                <w:color w:val="000000"/>
              </w:rPr>
              <w:t xml:space="preserve"> (</w:t>
            </w:r>
            <w:r w:rsidRPr="00A42E03">
              <w:t xml:space="preserve">5% ietaupījums gadā no pašvaldību budžeta izpildes 2016.gadā (klasifikācijas kods </w:t>
            </w:r>
            <w:r w:rsidRPr="00A42E03">
              <w:rPr>
                <w:color w:val="000000"/>
              </w:rPr>
              <w:t>6252 + 6321</w:t>
            </w:r>
            <w:r w:rsidRPr="00A42E03">
              <w:t>) 2 960 633 * 5% = 148 032 euro</w:t>
            </w:r>
            <w:r w:rsidRPr="00A42E03">
              <w:rPr>
                <w:color w:val="000000"/>
              </w:rPr>
              <w:t>);</w:t>
            </w:r>
          </w:p>
          <w:p w14:paraId="2DC8D127" w14:textId="77777777" w:rsidR="000E44A4" w:rsidRPr="00A42E03" w:rsidRDefault="000E44A4" w:rsidP="000E44A4">
            <w:pPr>
              <w:pStyle w:val="VPBody"/>
              <w:numPr>
                <w:ilvl w:val="0"/>
                <w:numId w:val="17"/>
              </w:numPr>
            </w:pPr>
            <w:r w:rsidRPr="0078103E">
              <w:rPr>
                <w:b/>
                <w:bCs w:val="0"/>
                <w:color w:val="000000"/>
              </w:rPr>
              <w:t>ietaupījumi no samaksas par aprūpi mājās centralizētas pārvaldības 508 811 euro gadā</w:t>
            </w:r>
            <w:r w:rsidRPr="00A42E03">
              <w:rPr>
                <w:color w:val="000000"/>
              </w:rPr>
              <w:t xml:space="preserve"> (</w:t>
            </w:r>
            <w:r w:rsidRPr="00A42E03">
              <w:t xml:space="preserve">5% ietaupījums gadā no pašvaldību budžeta izpildes 2016.gadā (klasifikācijas kods </w:t>
            </w:r>
            <w:r w:rsidRPr="00A42E03">
              <w:rPr>
                <w:color w:val="000000"/>
              </w:rPr>
              <w:t>6411</w:t>
            </w:r>
            <w:r w:rsidRPr="00A42E03">
              <w:t>) 10 176 217 * 5% = 508 811 euro);</w:t>
            </w:r>
          </w:p>
          <w:p w14:paraId="0C0C8C6E" w14:textId="77777777" w:rsidR="000E44A4" w:rsidRPr="00A42E03" w:rsidRDefault="000E44A4" w:rsidP="000E44A4">
            <w:pPr>
              <w:pStyle w:val="VPBody"/>
              <w:numPr>
                <w:ilvl w:val="0"/>
                <w:numId w:val="17"/>
              </w:numPr>
              <w:rPr>
                <w:color w:val="000000"/>
              </w:rPr>
            </w:pPr>
            <w:r w:rsidRPr="0078103E">
              <w:rPr>
                <w:b/>
                <w:bCs w:val="0"/>
                <w:color w:val="000000"/>
              </w:rPr>
              <w:t>ietaupījumi no samaksa par ilgstošas sociālās aprūpes un sociālās rehabilitācijas institūciju sniegto pakalpojumu centralizētas pārvaldības 254 751 euro</w:t>
            </w:r>
            <w:r w:rsidRPr="00A42E03">
              <w:rPr>
                <w:color w:val="000000"/>
              </w:rPr>
              <w:t xml:space="preserve"> (</w:t>
            </w:r>
            <w:r w:rsidRPr="00A42E03">
              <w:t xml:space="preserve">5% ietaupījums gadā no pašvaldību budžeta izpildes 2016.gadā (klasifikācijas kods </w:t>
            </w:r>
            <w:r w:rsidRPr="00A42E03">
              <w:rPr>
                <w:color w:val="000000"/>
              </w:rPr>
              <w:t>6412</w:t>
            </w:r>
            <w:r w:rsidRPr="00A42E03">
              <w:t>) 5 095 014 * 5% = 254 751 euro</w:t>
            </w:r>
            <w:r w:rsidRPr="00A42E03">
              <w:rPr>
                <w:color w:val="000000"/>
              </w:rPr>
              <w:t>);</w:t>
            </w:r>
          </w:p>
          <w:p w14:paraId="58740178" w14:textId="77777777" w:rsidR="000E44A4" w:rsidRDefault="000E44A4" w:rsidP="000E44A4">
            <w:pPr>
              <w:pStyle w:val="VPBody"/>
              <w:numPr>
                <w:ilvl w:val="0"/>
                <w:numId w:val="17"/>
              </w:numPr>
            </w:pPr>
            <w:r w:rsidRPr="0078103E">
              <w:rPr>
                <w:b/>
                <w:bCs w:val="0"/>
                <w:color w:val="000000"/>
              </w:rPr>
              <w:t>Atvieglojumu administrācijas resursu ietaupījumi pašvaldībās 13 464 euro gadā</w:t>
            </w:r>
            <w:r w:rsidRPr="00A42E03">
              <w:rPr>
                <w:color w:val="000000"/>
              </w:rPr>
              <w:t xml:space="preserve"> (</w:t>
            </w:r>
            <w:r w:rsidRPr="00A42E03">
              <w:t xml:space="preserve">Vidējās slodzes izmaksas gadā (ieskaitot darba devēja soc. nod. 24,09%) 1122 euro  mēnesī * 12 = 13 464 </w:t>
            </w:r>
            <w:r w:rsidRPr="00D73E5A">
              <w:rPr>
                <w:i/>
                <w:iCs/>
              </w:rPr>
              <w:t>euro</w:t>
            </w:r>
            <w:r>
              <w:t xml:space="preserve"> gadā. </w:t>
            </w:r>
          </w:p>
          <w:p w14:paraId="75694A8F" w14:textId="77777777" w:rsidR="000E44A4" w:rsidRPr="0078103E" w:rsidRDefault="000E44A4" w:rsidP="000E44A4">
            <w:pPr>
              <w:pStyle w:val="VPBody"/>
              <w:numPr>
                <w:ilvl w:val="0"/>
                <w:numId w:val="17"/>
              </w:numPr>
            </w:pPr>
            <w:r w:rsidRPr="00D73E5A">
              <w:rPr>
                <w:b/>
                <w:bCs w:val="0"/>
                <w:color w:val="000000"/>
              </w:rPr>
              <w:t>Iestādes patērēto resursu, t. sk. klientu apkalpošanai, samazinājums, pieaugot elektroniski saņemto pakalpojumu īpatsvaram modernizējot e-pakalpojumus, PSPP un VIRSIS 31 160 euro gadā</w:t>
            </w:r>
            <w:r>
              <w:rPr>
                <w:color w:val="000000"/>
              </w:rPr>
              <w:t xml:space="preserve"> </w:t>
            </w:r>
            <w:r w:rsidRPr="00A42E03">
              <w:rPr>
                <w:color w:val="000000"/>
              </w:rPr>
              <w:t xml:space="preserve"> (</w:t>
            </w:r>
            <w:r w:rsidRPr="00A42E03">
              <w:t xml:space="preserve">Uzsākto pakalpojumu skaits gadā 1 000 000. Laika patēriņš klienta apkalpošanai klātienē un pa pastu, 0,5 stundas. Valdības sektorā strādājošā vidējās darbinieka stundas izmaksas, 7 euro stundā (ieskaitot darba </w:t>
            </w:r>
            <w:r w:rsidRPr="00A42E03">
              <w:lastRenderedPageBreak/>
              <w:t>devēja soc. nod. 24,09%). Papīra dokumenta aprites izmaksas, 14,22 euro. Elektroniska dokumenta aprites izmaksas, 2,14 euro</w:t>
            </w:r>
            <w:r>
              <w:t xml:space="preserve">. </w:t>
            </w:r>
            <w:r w:rsidRPr="00A42E03">
              <w:t xml:space="preserve">Ietaupījums uz laiku un dokumentiem vienam e-pakalpojumam:  0,5 * 7 + 14,22 – 2,14 </w:t>
            </w:r>
            <w:r w:rsidRPr="0078103E">
              <w:t xml:space="preserve">= 15,58 </w:t>
            </w:r>
            <w:r w:rsidRPr="0078103E">
              <w:rPr>
                <w:i/>
                <w:iCs/>
              </w:rPr>
              <w:t>euro</w:t>
            </w:r>
            <w:r w:rsidRPr="0078103E">
              <w:t xml:space="preserve">. e-pakalpojumu izmantošanas gadījumu skaita lineārs pieaugums 10 gados no 0,2% līdz 2% gadā, kopā 11%. 1 000 000 * 0,2% * 15,58 = 31 160 </w:t>
            </w:r>
            <w:r w:rsidRPr="0078103E">
              <w:rPr>
                <w:i/>
                <w:iCs/>
              </w:rPr>
              <w:t>euro</w:t>
            </w:r>
            <w:r w:rsidRPr="0078103E">
              <w:rPr>
                <w:color w:val="000000"/>
              </w:rPr>
              <w:t>);</w:t>
            </w:r>
          </w:p>
          <w:p w14:paraId="635E345A" w14:textId="77777777" w:rsidR="000E44A4" w:rsidRPr="0078103E" w:rsidRDefault="000E44A4" w:rsidP="000E44A4">
            <w:pPr>
              <w:pStyle w:val="VPBody"/>
              <w:numPr>
                <w:ilvl w:val="0"/>
                <w:numId w:val="17"/>
              </w:numPr>
            </w:pPr>
            <w:r w:rsidRPr="0078103E">
              <w:rPr>
                <w:b/>
                <w:bCs w:val="0"/>
                <w:color w:val="000000"/>
              </w:rPr>
              <w:t>Sabiedrības laika un citu resursu patēriņa samazinājums, saņemot elektronizētus pakalpojumus 32 600 euro gadā</w:t>
            </w:r>
            <w:r w:rsidRPr="0078103E">
              <w:rPr>
                <w:color w:val="000000"/>
              </w:rPr>
              <w:t xml:space="preserve"> (</w:t>
            </w:r>
            <w:r w:rsidRPr="0078103E">
              <w:t xml:space="preserve">Uzsākto pakalpojumu skaits gadā 1 000 000. Pavadītais laiks klātienes pakalpojuma saņemšanai, ceļā uz KAC, 2 stundas. Vidējās darbinieka stundas izmaksas valstī, 7 euro stundā (ieskaitot darba devēja soc. nod. 24,09%). Ceļa izmaksas, 2,30 </w:t>
            </w:r>
            <w:r w:rsidRPr="0078103E">
              <w:rPr>
                <w:i/>
                <w:iCs/>
              </w:rPr>
              <w:t>euro</w:t>
            </w:r>
            <w:r w:rsidRPr="0078103E">
              <w:t xml:space="preserve">. Viena klātienes apmeklējuma izmaksas 2*7 + 2,30 = 16,30 </w:t>
            </w:r>
            <w:r w:rsidRPr="0078103E">
              <w:rPr>
                <w:i/>
                <w:iCs/>
              </w:rPr>
              <w:t>euro</w:t>
            </w:r>
            <w:r w:rsidRPr="0078103E">
              <w:t xml:space="preserve">. e-pakalpojumu izmantošanas gadījumu skaita lineārs pieaugums 10 gados no 0,2% līdz 2% gadā, kopā 11%. 1 000 000 * 0,2% * 16,30 = 32 600 </w:t>
            </w:r>
            <w:r w:rsidRPr="0078103E">
              <w:rPr>
                <w:i/>
                <w:iCs/>
              </w:rPr>
              <w:t>euro</w:t>
            </w:r>
            <w:r>
              <w:t xml:space="preserve"> </w:t>
            </w:r>
            <w:r w:rsidRPr="0078103E">
              <w:t>gadā</w:t>
            </w:r>
            <w:r w:rsidRPr="0078103E">
              <w:rPr>
                <w:color w:val="000000"/>
              </w:rPr>
              <w:t>).</w:t>
            </w:r>
          </w:p>
          <w:p w14:paraId="3E9DDEA9" w14:textId="66C645B3" w:rsidR="009B6637" w:rsidRPr="00895797" w:rsidRDefault="000E44A4" w:rsidP="00895797">
            <w:pPr>
              <w:spacing w:after="0" w:line="240" w:lineRule="auto"/>
              <w:ind w:firstLine="219"/>
              <w:jc w:val="both"/>
              <w:rPr>
                <w:rFonts w:ascii="Times New Roman" w:hAnsi="Times New Roman" w:cs="Times New Roman"/>
                <w:b/>
                <w:bCs/>
                <w:sz w:val="24"/>
                <w:szCs w:val="24"/>
              </w:rPr>
            </w:pPr>
            <w:r w:rsidRPr="00B23F6C">
              <w:rPr>
                <w:rFonts w:ascii="Times New Roman" w:hAnsi="Times New Roman" w:cs="Times New Roman"/>
                <w:b/>
                <w:bCs/>
                <w:sz w:val="24"/>
                <w:szCs w:val="24"/>
              </w:rPr>
              <w:t xml:space="preserve">Ņemot vērā augstāk uzskaitīto var secināt, ka valsts un pašvaldību iestādes, izmantojot AVIS, ietaupītu aptuveni </w:t>
            </w:r>
            <w:r>
              <w:rPr>
                <w:rFonts w:ascii="Times New Roman" w:hAnsi="Times New Roman" w:cs="Times New Roman"/>
                <w:b/>
                <w:bCs/>
                <w:sz w:val="24"/>
                <w:szCs w:val="24"/>
              </w:rPr>
              <w:t>1811553</w:t>
            </w:r>
            <w:r w:rsidRPr="00B23F6C">
              <w:rPr>
                <w:rFonts w:ascii="Times New Roman" w:hAnsi="Times New Roman" w:cs="Times New Roman"/>
                <w:b/>
                <w:bCs/>
                <w:sz w:val="24"/>
                <w:szCs w:val="24"/>
              </w:rPr>
              <w:t xml:space="preserve"> </w:t>
            </w:r>
            <w:r w:rsidRPr="00B23F6C">
              <w:rPr>
                <w:rFonts w:ascii="Times New Roman" w:hAnsi="Times New Roman" w:cs="Times New Roman"/>
                <w:b/>
                <w:bCs/>
                <w:i/>
                <w:iCs/>
                <w:sz w:val="24"/>
                <w:szCs w:val="24"/>
              </w:rPr>
              <w:t>euro</w:t>
            </w:r>
            <w:r w:rsidRPr="00B23F6C">
              <w:rPr>
                <w:rFonts w:ascii="Times New Roman" w:hAnsi="Times New Roman" w:cs="Times New Roman"/>
                <w:b/>
                <w:bCs/>
                <w:sz w:val="24"/>
                <w:szCs w:val="24"/>
              </w:rPr>
              <w:t xml:space="preserve"> gadā.</w:t>
            </w:r>
            <w:r>
              <w:rPr>
                <w:rFonts w:ascii="Times New Roman" w:hAnsi="Times New Roman" w:cs="Times New Roman"/>
                <w:sz w:val="24"/>
                <w:szCs w:val="24"/>
              </w:rPr>
              <w:t xml:space="preserve"> </w:t>
            </w:r>
            <w:r w:rsidRPr="00C21292">
              <w:rPr>
                <w:rFonts w:ascii="Times New Roman" w:hAnsi="Times New Roman" w:cs="Times New Roman"/>
                <w:b/>
                <w:bCs/>
                <w:sz w:val="24"/>
                <w:szCs w:val="24"/>
              </w:rPr>
              <w:t xml:space="preserve">Pašvaldības izmantojot centralizētu atvieglojumu administrēšanu, kopumā ietaupītu aptuveni 1 734 329 </w:t>
            </w:r>
            <w:r w:rsidRPr="00C21292">
              <w:rPr>
                <w:rFonts w:ascii="Times New Roman" w:hAnsi="Times New Roman" w:cs="Times New Roman"/>
                <w:b/>
                <w:bCs/>
                <w:i/>
                <w:iCs/>
                <w:sz w:val="24"/>
                <w:szCs w:val="24"/>
                <w:u w:val="single"/>
              </w:rPr>
              <w:t>euro</w:t>
            </w:r>
            <w:r w:rsidRPr="00C21292">
              <w:rPr>
                <w:rFonts w:ascii="Times New Roman" w:hAnsi="Times New Roman" w:cs="Times New Roman"/>
                <w:b/>
                <w:bCs/>
                <w:sz w:val="24"/>
                <w:szCs w:val="24"/>
              </w:rPr>
              <w:t xml:space="preserve"> gadā.</w:t>
            </w:r>
            <w:bookmarkStart w:id="0" w:name="_GoBack"/>
            <w:bookmarkEnd w:id="0"/>
          </w:p>
        </w:tc>
      </w:tr>
    </w:tbl>
    <w:p w14:paraId="37C2E9C5" w14:textId="07ABFC4E" w:rsidR="00CF53E7" w:rsidRPr="00106B80" w:rsidRDefault="00CF53E7" w:rsidP="001A28BA">
      <w:pPr>
        <w:spacing w:after="0" w:line="240" w:lineRule="auto"/>
        <w:rPr>
          <w:rFonts w:ascii="Times New Roman" w:eastAsia="Times New Roman" w:hAnsi="Times New Roman" w:cs="Times New Roman"/>
          <w:sz w:val="24"/>
          <w:szCs w:val="24"/>
          <w:lang w:eastAsia="lv-LV"/>
        </w:rPr>
      </w:pPr>
    </w:p>
    <w:p w14:paraId="0120FC6E" w14:textId="77777777" w:rsidR="00CF53E7" w:rsidRDefault="00CF53E7"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0AC5" w:rsidRPr="00106B80" w14:paraId="5C57E483" w14:textId="77777777" w:rsidTr="00241BB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BEB48E3" w14:textId="58F8F1AA" w:rsidR="008C0AC5" w:rsidRPr="00106B80" w:rsidRDefault="008C0AC5" w:rsidP="008C0AC5">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V</w:t>
            </w:r>
            <w:r w:rsidRPr="00106B80">
              <w:rPr>
                <w:rFonts w:ascii="Times New Roman" w:eastAsia="Times New Roman" w:hAnsi="Times New Roman" w:cs="Times New Roman"/>
                <w:b/>
                <w:bCs/>
                <w:sz w:val="24"/>
                <w:szCs w:val="24"/>
              </w:rPr>
              <w:t>. Tiesību akta projekta ietekme uz spēkā esošo tiesību normu sistēmu</w:t>
            </w:r>
          </w:p>
        </w:tc>
      </w:tr>
      <w:tr w:rsidR="008C0AC5" w:rsidRPr="00106B80" w14:paraId="021F6AF7" w14:textId="77777777" w:rsidTr="002A5C8B">
        <w:tc>
          <w:tcPr>
            <w:tcW w:w="311" w:type="pct"/>
            <w:tcBorders>
              <w:top w:val="single" w:sz="4" w:space="0" w:color="auto"/>
              <w:left w:val="single" w:sz="4" w:space="0" w:color="auto"/>
              <w:bottom w:val="single" w:sz="4" w:space="0" w:color="auto"/>
              <w:right w:val="single" w:sz="4" w:space="0" w:color="auto"/>
            </w:tcBorders>
            <w:hideMark/>
          </w:tcPr>
          <w:p w14:paraId="32E64A56" w14:textId="77777777" w:rsidR="008C0AC5" w:rsidRPr="00106B80" w:rsidRDefault="008C0AC5" w:rsidP="00241BB0">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tcPr>
          <w:p w14:paraId="47BE896D" w14:textId="472134C9" w:rsidR="008C0AC5" w:rsidRPr="00106B80" w:rsidRDefault="008C0AC5" w:rsidP="00241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Saistītie t</w:t>
            </w:r>
            <w:r w:rsidR="00ED1E20">
              <w:rPr>
                <w:rFonts w:ascii="Times New Roman" w:eastAsia="Times New Roman" w:hAnsi="Times New Roman" w:cs="Times New Roman"/>
                <w:sz w:val="24"/>
                <w:szCs w:val="24"/>
              </w:rPr>
              <w:t>iesību aktu projekti</w:t>
            </w:r>
          </w:p>
        </w:tc>
        <w:tc>
          <w:tcPr>
            <w:tcW w:w="3210" w:type="pct"/>
            <w:tcBorders>
              <w:top w:val="single" w:sz="4" w:space="0" w:color="auto"/>
              <w:left w:val="single" w:sz="4" w:space="0" w:color="auto"/>
              <w:bottom w:val="single" w:sz="4" w:space="0" w:color="auto"/>
              <w:right w:val="single" w:sz="4" w:space="0" w:color="auto"/>
            </w:tcBorders>
          </w:tcPr>
          <w:p w14:paraId="73AAFFAC" w14:textId="144E385A" w:rsidR="008C0AC5" w:rsidRPr="00106B80" w:rsidRDefault="00642900" w:rsidP="005771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Likumprojektā ir ietverts deleģējums Ministru kabineta noteikumu izdošanai</w:t>
            </w:r>
            <w:r w:rsidR="008C0AC5" w:rsidRPr="00106B80">
              <w:rPr>
                <w:rFonts w:ascii="Times New Roman" w:eastAsia="Times New Roman" w:hAnsi="Times New Roman" w:cs="Times New Roman"/>
                <w:sz w:val="24"/>
                <w:szCs w:val="24"/>
                <w:lang w:eastAsia="lv-LV"/>
              </w:rPr>
              <w:t>, kuri noteiks AVIS uzturēšanas un izmantošanas kārtību, informācijas sistēmā iekļaujamo informācijas apjomu, informācijas iekļaušanas un saņemšanas kārtību, piekļuves nodrošināšanas kārtību, kā arī iekļautās informācijas apstrādes kārtību.</w:t>
            </w:r>
            <w:r w:rsidR="00ED1E20">
              <w:rPr>
                <w:rFonts w:ascii="Times New Roman" w:eastAsia="Times New Roman" w:hAnsi="Times New Roman" w:cs="Times New Roman"/>
                <w:sz w:val="24"/>
                <w:szCs w:val="24"/>
                <w:lang w:eastAsia="lv-LV"/>
              </w:rPr>
              <w:t xml:space="preserve"> </w:t>
            </w:r>
          </w:p>
        </w:tc>
      </w:tr>
      <w:tr w:rsidR="008C0AC5" w:rsidRPr="00106B80" w14:paraId="019FD0F3" w14:textId="77777777" w:rsidTr="002A5C8B">
        <w:tc>
          <w:tcPr>
            <w:tcW w:w="311" w:type="pct"/>
            <w:tcBorders>
              <w:top w:val="single" w:sz="4" w:space="0" w:color="auto"/>
              <w:left w:val="single" w:sz="4" w:space="0" w:color="auto"/>
              <w:bottom w:val="single" w:sz="4" w:space="0" w:color="auto"/>
              <w:right w:val="single" w:sz="4" w:space="0" w:color="auto"/>
            </w:tcBorders>
            <w:hideMark/>
          </w:tcPr>
          <w:p w14:paraId="0A57346A" w14:textId="77777777" w:rsidR="008C0AC5" w:rsidRPr="00106B80" w:rsidRDefault="008C0AC5" w:rsidP="00241BB0">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tcPr>
          <w:p w14:paraId="4E828034" w14:textId="7E9DC552" w:rsidR="008C0AC5" w:rsidRPr="00106B80" w:rsidRDefault="00ED1E20" w:rsidP="00241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3210" w:type="pct"/>
            <w:tcBorders>
              <w:top w:val="single" w:sz="4" w:space="0" w:color="auto"/>
              <w:left w:val="single" w:sz="4" w:space="0" w:color="auto"/>
              <w:bottom w:val="single" w:sz="4" w:space="0" w:color="auto"/>
              <w:right w:val="single" w:sz="4" w:space="0" w:color="auto"/>
            </w:tcBorders>
          </w:tcPr>
          <w:p w14:paraId="7F7D367A" w14:textId="6350F2DE" w:rsidR="008C0AC5" w:rsidRPr="00106B80" w:rsidRDefault="00ED1E20"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8C0AC5" w:rsidRPr="00106B80" w14:paraId="7D741E1C" w14:textId="77777777" w:rsidTr="002A5C8B">
        <w:tc>
          <w:tcPr>
            <w:tcW w:w="311" w:type="pct"/>
            <w:tcBorders>
              <w:top w:val="single" w:sz="4" w:space="0" w:color="auto"/>
              <w:left w:val="single" w:sz="4" w:space="0" w:color="auto"/>
              <w:bottom w:val="single" w:sz="4" w:space="0" w:color="auto"/>
              <w:right w:val="single" w:sz="4" w:space="0" w:color="auto"/>
            </w:tcBorders>
            <w:hideMark/>
          </w:tcPr>
          <w:p w14:paraId="6B1F99AC" w14:textId="77777777" w:rsidR="008C0AC5" w:rsidRPr="00106B80" w:rsidRDefault="008C0AC5" w:rsidP="00241BB0">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tcPr>
          <w:p w14:paraId="36573972" w14:textId="1A7C9813" w:rsidR="008C0AC5" w:rsidRPr="00106B80" w:rsidRDefault="00ED1E20" w:rsidP="00241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14:paraId="4B43A740" w14:textId="40A3EBB8" w:rsidR="008C0AC5" w:rsidRPr="00106B80" w:rsidRDefault="00ED1E20"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771FC">
              <w:rPr>
                <w:rFonts w:ascii="Times New Roman" w:eastAsia="Times New Roman" w:hAnsi="Times New Roman" w:cs="Times New Roman"/>
                <w:sz w:val="24"/>
                <w:szCs w:val="24"/>
              </w:rPr>
              <w:t>av</w:t>
            </w:r>
          </w:p>
        </w:tc>
      </w:tr>
    </w:tbl>
    <w:p w14:paraId="33EDC09D" w14:textId="77777777" w:rsidR="008C0AC5" w:rsidRDefault="008C0AC5" w:rsidP="001A28BA">
      <w:pPr>
        <w:spacing w:after="0" w:line="240" w:lineRule="auto"/>
        <w:rPr>
          <w:rFonts w:ascii="Times New Roman" w:eastAsia="Times New Roman" w:hAnsi="Times New Roman" w:cs="Times New Roman"/>
          <w:sz w:val="24"/>
          <w:szCs w:val="24"/>
          <w:lang w:eastAsia="lv-LV"/>
        </w:rPr>
      </w:pPr>
    </w:p>
    <w:p w14:paraId="430317CF" w14:textId="77777777" w:rsidR="008C0AC5" w:rsidRPr="00106B80" w:rsidRDefault="008C0AC5"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455B0" w:rsidRPr="00106B80" w14:paraId="0CBA314F"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6980C95F"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 Tiesību akta projekta atbilstība Latvijas Republikas starptautiskajām saistībām</w:t>
            </w:r>
          </w:p>
        </w:tc>
      </w:tr>
      <w:tr w:rsidR="0026115C" w:rsidRPr="00106B80" w14:paraId="1C9A76B8" w14:textId="77777777" w:rsidTr="0026115C">
        <w:tc>
          <w:tcPr>
            <w:tcW w:w="5000" w:type="pct"/>
            <w:tcBorders>
              <w:top w:val="single" w:sz="4" w:space="0" w:color="auto"/>
              <w:left w:val="single" w:sz="4" w:space="0" w:color="auto"/>
              <w:bottom w:val="single" w:sz="4" w:space="0" w:color="auto"/>
              <w:right w:val="single" w:sz="4" w:space="0" w:color="auto"/>
            </w:tcBorders>
            <w:vAlign w:val="center"/>
          </w:tcPr>
          <w:p w14:paraId="5E0262F0" w14:textId="77777777" w:rsidR="0026115C" w:rsidRPr="00106B80" w:rsidRDefault="0026115C" w:rsidP="001A28BA">
            <w:pPr>
              <w:spacing w:after="0" w:line="240" w:lineRule="auto"/>
              <w:jc w:val="center"/>
              <w:rPr>
                <w:rFonts w:ascii="Times New Roman" w:hAnsi="Times New Roman" w:cs="Times New Roman"/>
                <w:b/>
                <w:sz w:val="24"/>
              </w:rPr>
            </w:pPr>
            <w:r w:rsidRPr="00106B80">
              <w:rPr>
                <w:rFonts w:ascii="Times New Roman" w:eastAsia="Times New Roman" w:hAnsi="Times New Roman" w:cs="Times New Roman"/>
                <w:sz w:val="24"/>
                <w:szCs w:val="24"/>
                <w:lang w:eastAsia="lv-LV"/>
              </w:rPr>
              <w:t>Projekts šo jomu neskar.</w:t>
            </w:r>
          </w:p>
        </w:tc>
      </w:tr>
    </w:tbl>
    <w:p w14:paraId="6CC9290A" w14:textId="77777777" w:rsidR="00C9499C" w:rsidRPr="00106B80" w:rsidRDefault="00C9499C"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1614AA7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C38474F"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t>VI. Sabiedrības līdzdalība un komunikācijas aktivitātes</w:t>
            </w:r>
          </w:p>
        </w:tc>
      </w:tr>
      <w:tr w:rsidR="004455B0" w:rsidRPr="00106B80" w14:paraId="439CA58E"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31DB9DEC"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1463DA7"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0EB7FE1F" w14:textId="0CAC92A9" w:rsidR="00C9499C" w:rsidRPr="00106B80" w:rsidRDefault="00895797" w:rsidP="006F56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w:t>
            </w:r>
            <w:r w:rsidR="000F114F" w:rsidRPr="00106B80">
              <w:rPr>
                <w:rFonts w:ascii="Times New Roman" w:eastAsia="Times New Roman" w:hAnsi="Times New Roman" w:cs="Times New Roman"/>
                <w:sz w:val="24"/>
                <w:szCs w:val="24"/>
              </w:rPr>
              <w:t xml:space="preserve"> 27.02.2020. </w:t>
            </w:r>
            <w:r>
              <w:rPr>
                <w:rFonts w:ascii="Times New Roman" w:eastAsia="Times New Roman" w:hAnsi="Times New Roman" w:cs="Times New Roman"/>
                <w:sz w:val="24"/>
                <w:szCs w:val="24"/>
              </w:rPr>
              <w:t xml:space="preserve">tika </w:t>
            </w:r>
            <w:r w:rsidR="000F114F" w:rsidRPr="00106B80">
              <w:rPr>
                <w:rFonts w:ascii="Times New Roman" w:eastAsia="Times New Roman" w:hAnsi="Times New Roman" w:cs="Times New Roman"/>
                <w:sz w:val="24"/>
                <w:szCs w:val="24"/>
              </w:rPr>
              <w:t>publicēt</w:t>
            </w:r>
            <w:r>
              <w:rPr>
                <w:rFonts w:ascii="Times New Roman" w:eastAsia="Times New Roman" w:hAnsi="Times New Roman" w:cs="Times New Roman"/>
                <w:sz w:val="24"/>
                <w:szCs w:val="24"/>
              </w:rPr>
              <w:t>s</w:t>
            </w:r>
            <w:r w:rsidR="000F114F" w:rsidRPr="00106B80">
              <w:rPr>
                <w:rFonts w:ascii="Times New Roman" w:eastAsia="Times New Roman" w:hAnsi="Times New Roman" w:cs="Times New Roman"/>
                <w:sz w:val="24"/>
                <w:szCs w:val="24"/>
              </w:rPr>
              <w:t xml:space="preserve"> VARAM mājas lapā</w:t>
            </w:r>
            <w:r w:rsidR="0024151D" w:rsidRPr="00106B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Iebildumi vai priekšlikumi par to netika saņemti.</w:t>
            </w:r>
          </w:p>
        </w:tc>
      </w:tr>
      <w:tr w:rsidR="004455B0" w:rsidRPr="00106B80" w14:paraId="17BD7E77"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6B881E90"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0095C51"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205C8094" w14:textId="4D40F5D1" w:rsidR="00C80DEB" w:rsidRPr="00106B80" w:rsidRDefault="00293FF3"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r w:rsidR="004455B0" w:rsidRPr="00106B80" w14:paraId="4257215C" w14:textId="77777777" w:rsidTr="001E1229">
        <w:tc>
          <w:tcPr>
            <w:tcW w:w="311" w:type="pct"/>
            <w:tcBorders>
              <w:top w:val="single" w:sz="4" w:space="0" w:color="auto"/>
              <w:left w:val="single" w:sz="4" w:space="0" w:color="auto"/>
              <w:bottom w:val="single" w:sz="4" w:space="0" w:color="auto"/>
              <w:right w:val="single" w:sz="4" w:space="0" w:color="auto"/>
            </w:tcBorders>
            <w:hideMark/>
          </w:tcPr>
          <w:p w14:paraId="5BA966C2"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0CD7FDEA"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14455193" w14:textId="5F5AF91E" w:rsidR="00C80DEB" w:rsidRPr="00106B80" w:rsidRDefault="00293FF3" w:rsidP="003C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r w:rsidR="00C9499C" w:rsidRPr="00106B80" w14:paraId="1E7E335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3A79FAA"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0A4FD0B"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48C895C" w14:textId="6B96DB7E" w:rsidR="00C9499C" w:rsidRPr="00106B80" w:rsidRDefault="00137660" w:rsidP="003C723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w:t>
            </w:r>
          </w:p>
        </w:tc>
      </w:tr>
    </w:tbl>
    <w:p w14:paraId="6A853F50" w14:textId="77777777" w:rsidR="00C9499C" w:rsidRPr="00106B80" w:rsidRDefault="00C9499C" w:rsidP="001A28B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106B80" w14:paraId="2ADD6DC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DAD9AD" w14:textId="77777777" w:rsidR="00C9499C" w:rsidRPr="00106B80" w:rsidRDefault="00C9499C" w:rsidP="001A28BA">
            <w:pPr>
              <w:spacing w:after="0" w:line="240" w:lineRule="auto"/>
              <w:jc w:val="center"/>
              <w:rPr>
                <w:rFonts w:ascii="Times New Roman" w:eastAsia="Times New Roman" w:hAnsi="Times New Roman" w:cs="Times New Roman"/>
                <w:b/>
                <w:bCs/>
                <w:sz w:val="24"/>
                <w:szCs w:val="24"/>
              </w:rPr>
            </w:pPr>
            <w:r w:rsidRPr="00106B80">
              <w:rPr>
                <w:rFonts w:ascii="Times New Roman" w:eastAsia="Times New Roman" w:hAnsi="Times New Roman" w:cs="Times New Roman"/>
                <w:b/>
                <w:bCs/>
                <w:sz w:val="24"/>
                <w:szCs w:val="24"/>
              </w:rPr>
              <w:lastRenderedPageBreak/>
              <w:t>VII. Tiesību akta projekta izpildes nodrošināšana un tās ietekme uz institūcijām</w:t>
            </w:r>
          </w:p>
        </w:tc>
      </w:tr>
      <w:tr w:rsidR="004455B0" w:rsidRPr="00106B80" w14:paraId="6F9C217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BC86FE4"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3792B16"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37C08431" w14:textId="187B703A" w:rsidR="00C80DEB" w:rsidRPr="00106B80" w:rsidRDefault="001E1229" w:rsidP="002A5C8B">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lang w:eastAsia="lv-LV"/>
              </w:rPr>
              <w:t xml:space="preserve">Valsts iestādes, pašvaldības un komersanti, kuri administrē atvieglojumu piešķiršanu iedzīvotājiem. </w:t>
            </w:r>
          </w:p>
        </w:tc>
      </w:tr>
      <w:tr w:rsidR="004455B0" w:rsidRPr="00106B80" w14:paraId="61D1BCB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3BBDD7E"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92D04E9"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Projekta izpildes ietekme uz pārvaldes funkcijām un institucionālo struktūru.</w:t>
            </w:r>
            <w:r w:rsidRPr="00106B80">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F224C30" w14:textId="77777777" w:rsidR="00C9499C" w:rsidRPr="00106B80" w:rsidRDefault="00137660" w:rsidP="006F56F6">
            <w:pPr>
              <w:spacing w:after="0" w:line="240" w:lineRule="auto"/>
              <w:jc w:val="both"/>
              <w:rPr>
                <w:rFonts w:ascii="Times New Roman" w:eastAsia="Times New Roman" w:hAnsi="Times New Roman" w:cs="Times New Roman"/>
                <w:sz w:val="24"/>
                <w:szCs w:val="24"/>
              </w:rPr>
            </w:pPr>
            <w:r w:rsidRPr="00106B80">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106B80" w14:paraId="76285C6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6413B8D" w14:textId="77777777" w:rsidR="00C9499C" w:rsidRPr="00106B80" w:rsidRDefault="00C9499C" w:rsidP="001A28BA">
            <w:pPr>
              <w:spacing w:after="0" w:line="240" w:lineRule="auto"/>
              <w:jc w:val="center"/>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F967B38" w14:textId="77777777" w:rsidR="00C9499C" w:rsidRPr="00106B80" w:rsidRDefault="00C9499C" w:rsidP="001A28BA">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B01FBDE" w14:textId="72A7EF46" w:rsidR="00C9499C" w:rsidRPr="00106B80" w:rsidRDefault="00137660" w:rsidP="003C723B">
            <w:pPr>
              <w:spacing w:after="0" w:line="240" w:lineRule="auto"/>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Nav</w:t>
            </w:r>
          </w:p>
        </w:tc>
      </w:tr>
    </w:tbl>
    <w:p w14:paraId="08BE3A25" w14:textId="77777777" w:rsidR="007D26C4" w:rsidRPr="00106B80" w:rsidRDefault="007D26C4" w:rsidP="001A28BA">
      <w:pPr>
        <w:spacing w:after="0" w:line="240" w:lineRule="auto"/>
        <w:jc w:val="both"/>
        <w:rPr>
          <w:rFonts w:ascii="Times New Roman" w:eastAsia="Times New Roman" w:hAnsi="Times New Roman" w:cs="Times New Roman"/>
          <w:sz w:val="24"/>
          <w:szCs w:val="24"/>
        </w:rPr>
      </w:pPr>
    </w:p>
    <w:p w14:paraId="04C961DB" w14:textId="77777777" w:rsidR="007D26C4" w:rsidRPr="00106B80" w:rsidRDefault="007D26C4" w:rsidP="001A28BA">
      <w:pPr>
        <w:spacing w:after="0" w:line="240" w:lineRule="auto"/>
        <w:jc w:val="both"/>
        <w:rPr>
          <w:rFonts w:ascii="Times New Roman" w:eastAsia="Times New Roman" w:hAnsi="Times New Roman" w:cs="Times New Roman"/>
          <w:sz w:val="24"/>
          <w:szCs w:val="24"/>
        </w:rPr>
      </w:pPr>
    </w:p>
    <w:p w14:paraId="603C2692" w14:textId="77777777" w:rsidR="001E1229" w:rsidRDefault="00937245" w:rsidP="001E1229">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Iesniedzējs:</w:t>
      </w:r>
    </w:p>
    <w:p w14:paraId="5E354005" w14:textId="77777777" w:rsidR="00FC5A47" w:rsidRPr="00106B80" w:rsidRDefault="00FC5A47" w:rsidP="001E1229">
      <w:pPr>
        <w:spacing w:after="0" w:line="240" w:lineRule="auto"/>
        <w:jc w:val="both"/>
        <w:rPr>
          <w:rFonts w:ascii="Times New Roman" w:eastAsia="Times New Roman" w:hAnsi="Times New Roman" w:cs="Times New Roman"/>
          <w:sz w:val="24"/>
          <w:szCs w:val="24"/>
        </w:rPr>
      </w:pPr>
    </w:p>
    <w:p w14:paraId="4D5CAFA1" w14:textId="3FEB2569" w:rsidR="001E1229" w:rsidRPr="00106B80" w:rsidRDefault="001E1229" w:rsidP="001E1229">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 xml:space="preserve">Vides </w:t>
      </w:r>
      <w:r w:rsidR="00FC5A47">
        <w:rPr>
          <w:rFonts w:ascii="Times New Roman" w:eastAsia="Times New Roman" w:hAnsi="Times New Roman" w:cs="Times New Roman"/>
          <w:sz w:val="24"/>
          <w:szCs w:val="24"/>
        </w:rPr>
        <w:t>a</w:t>
      </w:r>
      <w:r w:rsidRPr="00106B80">
        <w:rPr>
          <w:rFonts w:ascii="Times New Roman" w:eastAsia="Times New Roman" w:hAnsi="Times New Roman" w:cs="Times New Roman"/>
          <w:sz w:val="24"/>
          <w:szCs w:val="24"/>
        </w:rPr>
        <w:t xml:space="preserve">izsardzības un reģionālās </w:t>
      </w:r>
    </w:p>
    <w:p w14:paraId="09D6B113" w14:textId="3B071299" w:rsidR="00937245" w:rsidRPr="00106B80" w:rsidRDefault="001E1229" w:rsidP="001E1229">
      <w:pPr>
        <w:spacing w:after="0" w:line="240" w:lineRule="auto"/>
        <w:jc w:val="both"/>
        <w:rPr>
          <w:rFonts w:ascii="Times New Roman" w:eastAsia="Times New Roman" w:hAnsi="Times New Roman" w:cs="Times New Roman"/>
          <w:sz w:val="24"/>
          <w:szCs w:val="24"/>
        </w:rPr>
      </w:pPr>
      <w:r w:rsidRPr="00106B80">
        <w:rPr>
          <w:rFonts w:ascii="Times New Roman" w:eastAsia="Times New Roman" w:hAnsi="Times New Roman" w:cs="Times New Roman"/>
          <w:sz w:val="24"/>
          <w:szCs w:val="24"/>
        </w:rPr>
        <w:t>attīstības ministrs</w:t>
      </w:r>
      <w:r w:rsidR="00937245" w:rsidRPr="00106B80">
        <w:rPr>
          <w:rFonts w:ascii="Times New Roman" w:eastAsia="Times New Roman" w:hAnsi="Times New Roman" w:cs="Times New Roman"/>
          <w:sz w:val="24"/>
          <w:szCs w:val="24"/>
          <w:lang w:eastAsia="lv-LV"/>
        </w:rPr>
        <w:tab/>
      </w:r>
      <w:r w:rsidRPr="00106B80">
        <w:rPr>
          <w:rFonts w:ascii="Times New Roman" w:eastAsia="Times New Roman" w:hAnsi="Times New Roman" w:cs="Times New Roman"/>
          <w:sz w:val="24"/>
          <w:szCs w:val="24"/>
          <w:lang w:eastAsia="lv-LV"/>
        </w:rPr>
        <w:tab/>
      </w:r>
      <w:r w:rsidRPr="00106B80">
        <w:rPr>
          <w:rFonts w:ascii="Times New Roman" w:eastAsia="Times New Roman" w:hAnsi="Times New Roman" w:cs="Times New Roman"/>
          <w:sz w:val="24"/>
          <w:szCs w:val="24"/>
          <w:lang w:eastAsia="lv-LV"/>
        </w:rPr>
        <w:tab/>
      </w:r>
      <w:r w:rsidRPr="00106B80">
        <w:rPr>
          <w:rFonts w:ascii="Times New Roman" w:eastAsia="Times New Roman" w:hAnsi="Times New Roman" w:cs="Times New Roman"/>
          <w:sz w:val="24"/>
          <w:szCs w:val="24"/>
          <w:lang w:eastAsia="lv-LV"/>
        </w:rPr>
        <w:tab/>
      </w:r>
      <w:r w:rsidRPr="00106B80">
        <w:rPr>
          <w:rFonts w:ascii="Times New Roman" w:eastAsia="Times New Roman" w:hAnsi="Times New Roman" w:cs="Times New Roman"/>
          <w:sz w:val="24"/>
          <w:szCs w:val="24"/>
          <w:lang w:eastAsia="lv-LV"/>
        </w:rPr>
        <w:tab/>
      </w:r>
      <w:r w:rsidRPr="00106B80">
        <w:rPr>
          <w:rFonts w:ascii="Times New Roman" w:eastAsia="Times New Roman" w:hAnsi="Times New Roman" w:cs="Times New Roman"/>
          <w:sz w:val="24"/>
          <w:szCs w:val="24"/>
          <w:lang w:eastAsia="lv-LV"/>
        </w:rPr>
        <w:tab/>
      </w:r>
      <w:r w:rsidRPr="00106B80">
        <w:rPr>
          <w:rFonts w:ascii="Times New Roman" w:eastAsia="Times New Roman" w:hAnsi="Times New Roman" w:cs="Times New Roman"/>
          <w:sz w:val="24"/>
          <w:szCs w:val="24"/>
          <w:lang w:eastAsia="lv-LV"/>
        </w:rPr>
        <w:tab/>
      </w:r>
      <w:r w:rsidRPr="00106B80">
        <w:rPr>
          <w:rFonts w:ascii="Times New Roman" w:eastAsia="Times New Roman" w:hAnsi="Times New Roman" w:cs="Times New Roman"/>
          <w:sz w:val="24"/>
          <w:szCs w:val="24"/>
          <w:lang w:eastAsia="lv-LV"/>
        </w:rPr>
        <w:tab/>
        <w:t>J</w:t>
      </w:r>
      <w:r w:rsidR="00FC5A47">
        <w:rPr>
          <w:rFonts w:ascii="Times New Roman" w:eastAsia="Times New Roman" w:hAnsi="Times New Roman" w:cs="Times New Roman"/>
          <w:sz w:val="24"/>
          <w:szCs w:val="24"/>
          <w:lang w:eastAsia="lv-LV"/>
        </w:rPr>
        <w:t>.</w:t>
      </w:r>
      <w:r w:rsidRPr="00106B80">
        <w:rPr>
          <w:rFonts w:ascii="Times New Roman" w:eastAsia="Times New Roman" w:hAnsi="Times New Roman" w:cs="Times New Roman"/>
          <w:sz w:val="24"/>
          <w:szCs w:val="24"/>
          <w:lang w:eastAsia="lv-LV"/>
        </w:rPr>
        <w:t xml:space="preserve"> Pūce</w:t>
      </w:r>
    </w:p>
    <w:p w14:paraId="3CBBBBD1" w14:textId="77777777" w:rsidR="007D26C4" w:rsidRPr="00106B80" w:rsidRDefault="007D26C4" w:rsidP="001A28BA">
      <w:pPr>
        <w:spacing w:after="0" w:line="240" w:lineRule="auto"/>
        <w:rPr>
          <w:rFonts w:ascii="Times New Roman" w:eastAsia="Times New Roman" w:hAnsi="Times New Roman" w:cs="Times New Roman"/>
          <w:sz w:val="20"/>
          <w:szCs w:val="20"/>
          <w:lang w:eastAsia="lv-LV"/>
        </w:rPr>
      </w:pPr>
    </w:p>
    <w:p w14:paraId="09210FAE" w14:textId="77777777" w:rsidR="007D26C4" w:rsidRPr="00106B80" w:rsidRDefault="007D26C4" w:rsidP="001A28BA">
      <w:pPr>
        <w:spacing w:after="0" w:line="240" w:lineRule="auto"/>
        <w:rPr>
          <w:rFonts w:ascii="Times New Roman" w:eastAsia="Times New Roman" w:hAnsi="Times New Roman" w:cs="Times New Roman"/>
          <w:sz w:val="20"/>
          <w:szCs w:val="20"/>
          <w:lang w:eastAsia="lv-LV"/>
        </w:rPr>
      </w:pPr>
    </w:p>
    <w:p w14:paraId="4679D99C" w14:textId="528D179E" w:rsidR="004D15A9" w:rsidRPr="00106B80" w:rsidRDefault="004D15A9" w:rsidP="001A28BA">
      <w:pPr>
        <w:spacing w:after="0" w:line="240" w:lineRule="auto"/>
        <w:rPr>
          <w:rFonts w:ascii="Times New Roman" w:eastAsia="Times New Roman" w:hAnsi="Times New Roman" w:cs="Times New Roman"/>
          <w:sz w:val="20"/>
          <w:szCs w:val="20"/>
          <w:lang w:eastAsia="lv-LV"/>
        </w:rPr>
      </w:pPr>
    </w:p>
    <w:sectPr w:rsidR="004D15A9" w:rsidRPr="00106B80"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2E39" w14:textId="77777777" w:rsidR="00920FFA" w:rsidRDefault="00920FFA" w:rsidP="004D15A9">
      <w:pPr>
        <w:spacing w:after="0" w:line="240" w:lineRule="auto"/>
      </w:pPr>
      <w:r>
        <w:separator/>
      </w:r>
    </w:p>
  </w:endnote>
  <w:endnote w:type="continuationSeparator" w:id="0">
    <w:p w14:paraId="52CE248D" w14:textId="77777777" w:rsidR="00920FFA" w:rsidRDefault="00920FFA" w:rsidP="004D15A9">
      <w:pPr>
        <w:spacing w:after="0" w:line="240" w:lineRule="auto"/>
      </w:pPr>
      <w:r>
        <w:continuationSeparator/>
      </w:r>
    </w:p>
  </w:endnote>
  <w:endnote w:type="continuationNotice" w:id="1">
    <w:p w14:paraId="155F04B9" w14:textId="77777777" w:rsidR="00920FFA" w:rsidRDefault="00920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9AB0" w14:textId="3D47F8D9" w:rsidR="00950AAE" w:rsidRPr="000349FE" w:rsidRDefault="00950AAE" w:rsidP="000349FE">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F1371">
      <w:rPr>
        <w:rFonts w:ascii="Times New Roman" w:eastAsia="Times New Roman" w:hAnsi="Times New Roman" w:cs="Times New Roman"/>
        <w:noProof/>
        <w:sz w:val="20"/>
        <w:szCs w:val="20"/>
        <w:lang w:eastAsia="lv-LV"/>
      </w:rPr>
      <w:t>VARAM_anot_Likgroz_120320_AVIS</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CDE3" w14:textId="7C289AD7" w:rsidR="00950AAE" w:rsidRPr="007A30E8" w:rsidRDefault="00B62D5C" w:rsidP="007A30E8">
    <w:pPr>
      <w:pStyle w:val="Footer"/>
    </w:pPr>
    <w:r>
      <w:rPr>
        <w:rFonts w:ascii="Times New Roman" w:eastAsia="Times New Roman" w:hAnsi="Times New Roman" w:cs="Times New Roman"/>
        <w:sz w:val="20"/>
        <w:szCs w:val="20"/>
        <w:lang w:eastAsia="lv-LV"/>
      </w:rPr>
      <w:t>VARAM_anot_Likgroz_250220_AVIS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51F6" w14:textId="77777777" w:rsidR="00920FFA" w:rsidRDefault="00920FFA" w:rsidP="004D15A9">
      <w:pPr>
        <w:spacing w:after="0" w:line="240" w:lineRule="auto"/>
      </w:pPr>
      <w:r>
        <w:separator/>
      </w:r>
    </w:p>
  </w:footnote>
  <w:footnote w:type="continuationSeparator" w:id="0">
    <w:p w14:paraId="010BEC8B" w14:textId="77777777" w:rsidR="00920FFA" w:rsidRDefault="00920FFA" w:rsidP="004D15A9">
      <w:pPr>
        <w:spacing w:after="0" w:line="240" w:lineRule="auto"/>
      </w:pPr>
      <w:r>
        <w:continuationSeparator/>
      </w:r>
    </w:p>
  </w:footnote>
  <w:footnote w:type="continuationNotice" w:id="1">
    <w:p w14:paraId="2497F268" w14:textId="77777777" w:rsidR="00920FFA" w:rsidRDefault="00920FFA">
      <w:pPr>
        <w:spacing w:after="0" w:line="240" w:lineRule="auto"/>
      </w:pPr>
    </w:p>
  </w:footnote>
  <w:footnote w:id="2">
    <w:p w14:paraId="2C26218F" w14:textId="77777777" w:rsidR="00B62D5C" w:rsidRDefault="00B62D5C" w:rsidP="00B62D5C">
      <w:pPr>
        <w:pStyle w:val="FootnoteText"/>
      </w:pPr>
      <w:r>
        <w:rPr>
          <w:rStyle w:val="FootnoteReference"/>
        </w:rPr>
        <w:footnoteRef/>
      </w:r>
      <w:r>
        <w:t xml:space="preserve"> </w:t>
      </w:r>
      <w:hyperlink r:id="rId1" w:history="1">
        <w:r>
          <w:rPr>
            <w:rStyle w:val="Hyperlink"/>
            <w:rFonts w:eastAsiaTheme="majorEastAsia"/>
          </w:rPr>
          <w:t>http://www.lrvk.gov.lv/katram-nodoklu-atvieglojumam-jabut-pamatotam-un-jegpilnam/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B9E1308" w14:textId="3733E05A" w:rsidR="00950AAE" w:rsidRPr="004D15A9" w:rsidRDefault="00950AA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9579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0A4D0030" w14:textId="77777777" w:rsidR="00950AAE" w:rsidRDefault="00950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75636"/>
    <w:multiLevelType w:val="hybridMultilevel"/>
    <w:tmpl w:val="741A9878"/>
    <w:lvl w:ilvl="0" w:tplc="2DE8A326">
      <w:start w:val="1"/>
      <w:numFmt w:val="decimal"/>
      <w:lvlText w:val="%1)"/>
      <w:lvlJc w:val="left"/>
      <w:pPr>
        <w:ind w:left="579" w:hanging="360"/>
      </w:pPr>
      <w:rPr>
        <w:rFonts w:hint="default"/>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2B334B"/>
    <w:multiLevelType w:val="hybridMultilevel"/>
    <w:tmpl w:val="CB5E826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55" w:hanging="375"/>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8" w15:restartNumberingAfterBreak="0">
    <w:nsid w:val="3C567501"/>
    <w:multiLevelType w:val="hybridMultilevel"/>
    <w:tmpl w:val="E22AEB42"/>
    <w:lvl w:ilvl="0" w:tplc="0426000F">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D96AE4"/>
    <w:multiLevelType w:val="hybridMultilevel"/>
    <w:tmpl w:val="18A2537C"/>
    <w:lvl w:ilvl="0" w:tplc="F442378A">
      <w:start w:val="1"/>
      <w:numFmt w:val="decimal"/>
      <w:lvlText w:val="%1."/>
      <w:lvlJc w:val="left"/>
      <w:pPr>
        <w:ind w:left="592" w:hanging="360"/>
      </w:pPr>
      <w:rPr>
        <w:rFonts w:eastAsia="Times New Roman" w:hint="default"/>
        <w:b w:val="0"/>
        <w:i w:val="0"/>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10" w15:restartNumberingAfterBreak="0">
    <w:nsid w:val="5ACA38D1"/>
    <w:multiLevelType w:val="hybridMultilevel"/>
    <w:tmpl w:val="2B20E1B2"/>
    <w:lvl w:ilvl="0" w:tplc="7EDAD120">
      <w:start w:val="1"/>
      <w:numFmt w:val="bullet"/>
      <w:lvlText w:val=""/>
      <w:lvlJc w:val="left"/>
      <w:pPr>
        <w:ind w:left="720" w:hanging="360"/>
      </w:pPr>
      <w:rPr>
        <w:rFonts w:ascii="Wingdings" w:hAnsi="Wingdings" w:hint="default"/>
        <w:vanish w:val="0"/>
        <w:color w:val="4A773C"/>
        <w:sz w:val="16"/>
      </w:rPr>
    </w:lvl>
    <w:lvl w:ilvl="1" w:tplc="2E12F796">
      <w:start w:val="1"/>
      <w:numFmt w:val="bullet"/>
      <w:pStyle w:val="VARAM2lvllist"/>
      <w:lvlText w:val=""/>
      <w:lvlJc w:val="left"/>
      <w:pPr>
        <w:ind w:left="1440" w:hanging="360"/>
      </w:pPr>
      <w:rPr>
        <w:rFonts w:ascii="Wingdings" w:hAnsi="Wingdings" w:hint="default"/>
        <w:b w:val="0"/>
        <w:i w:val="0"/>
        <w:color w:val="4A773C"/>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1486C"/>
    <w:multiLevelType w:val="hybridMultilevel"/>
    <w:tmpl w:val="68B8E6E8"/>
    <w:lvl w:ilvl="0" w:tplc="9EACC8D0">
      <w:start w:val="2021"/>
      <w:numFmt w:val="bullet"/>
      <w:lvlText w:val="-"/>
      <w:lvlJc w:val="left"/>
      <w:pPr>
        <w:ind w:left="592" w:hanging="360"/>
      </w:pPr>
      <w:rPr>
        <w:rFonts w:ascii="Times New Roman" w:eastAsiaTheme="minorHAnsi" w:hAnsi="Times New Roman" w:cs="Times New Roman" w:hint="default"/>
      </w:rPr>
    </w:lvl>
    <w:lvl w:ilvl="1" w:tplc="04260003" w:tentative="1">
      <w:start w:val="1"/>
      <w:numFmt w:val="bullet"/>
      <w:lvlText w:val="o"/>
      <w:lvlJc w:val="left"/>
      <w:pPr>
        <w:ind w:left="1312" w:hanging="360"/>
      </w:pPr>
      <w:rPr>
        <w:rFonts w:ascii="Courier New" w:hAnsi="Courier New" w:cs="Courier New" w:hint="default"/>
      </w:rPr>
    </w:lvl>
    <w:lvl w:ilvl="2" w:tplc="04260005" w:tentative="1">
      <w:start w:val="1"/>
      <w:numFmt w:val="bullet"/>
      <w:lvlText w:val=""/>
      <w:lvlJc w:val="left"/>
      <w:pPr>
        <w:ind w:left="2032" w:hanging="360"/>
      </w:pPr>
      <w:rPr>
        <w:rFonts w:ascii="Wingdings" w:hAnsi="Wingdings" w:hint="default"/>
      </w:rPr>
    </w:lvl>
    <w:lvl w:ilvl="3" w:tplc="04260001" w:tentative="1">
      <w:start w:val="1"/>
      <w:numFmt w:val="bullet"/>
      <w:lvlText w:val=""/>
      <w:lvlJc w:val="left"/>
      <w:pPr>
        <w:ind w:left="2752" w:hanging="360"/>
      </w:pPr>
      <w:rPr>
        <w:rFonts w:ascii="Symbol" w:hAnsi="Symbol" w:hint="default"/>
      </w:rPr>
    </w:lvl>
    <w:lvl w:ilvl="4" w:tplc="04260003" w:tentative="1">
      <w:start w:val="1"/>
      <w:numFmt w:val="bullet"/>
      <w:lvlText w:val="o"/>
      <w:lvlJc w:val="left"/>
      <w:pPr>
        <w:ind w:left="3472" w:hanging="360"/>
      </w:pPr>
      <w:rPr>
        <w:rFonts w:ascii="Courier New" w:hAnsi="Courier New" w:cs="Courier New" w:hint="default"/>
      </w:rPr>
    </w:lvl>
    <w:lvl w:ilvl="5" w:tplc="04260005" w:tentative="1">
      <w:start w:val="1"/>
      <w:numFmt w:val="bullet"/>
      <w:lvlText w:val=""/>
      <w:lvlJc w:val="left"/>
      <w:pPr>
        <w:ind w:left="4192" w:hanging="360"/>
      </w:pPr>
      <w:rPr>
        <w:rFonts w:ascii="Wingdings" w:hAnsi="Wingdings" w:hint="default"/>
      </w:rPr>
    </w:lvl>
    <w:lvl w:ilvl="6" w:tplc="04260001" w:tentative="1">
      <w:start w:val="1"/>
      <w:numFmt w:val="bullet"/>
      <w:lvlText w:val=""/>
      <w:lvlJc w:val="left"/>
      <w:pPr>
        <w:ind w:left="4912" w:hanging="360"/>
      </w:pPr>
      <w:rPr>
        <w:rFonts w:ascii="Symbol" w:hAnsi="Symbol" w:hint="default"/>
      </w:rPr>
    </w:lvl>
    <w:lvl w:ilvl="7" w:tplc="04260003" w:tentative="1">
      <w:start w:val="1"/>
      <w:numFmt w:val="bullet"/>
      <w:lvlText w:val="o"/>
      <w:lvlJc w:val="left"/>
      <w:pPr>
        <w:ind w:left="5632" w:hanging="360"/>
      </w:pPr>
      <w:rPr>
        <w:rFonts w:ascii="Courier New" w:hAnsi="Courier New" w:cs="Courier New" w:hint="default"/>
      </w:rPr>
    </w:lvl>
    <w:lvl w:ilvl="8" w:tplc="04260005" w:tentative="1">
      <w:start w:val="1"/>
      <w:numFmt w:val="bullet"/>
      <w:lvlText w:val=""/>
      <w:lvlJc w:val="left"/>
      <w:pPr>
        <w:ind w:left="6352" w:hanging="360"/>
      </w:pPr>
      <w:rPr>
        <w:rFonts w:ascii="Wingdings" w:hAnsi="Wingdings" w:hint="default"/>
      </w:rPr>
    </w:lvl>
  </w:abstractNum>
  <w:abstractNum w:abstractNumId="12" w15:restartNumberingAfterBreak="0">
    <w:nsid w:val="5FB870BC"/>
    <w:multiLevelType w:val="hybridMultilevel"/>
    <w:tmpl w:val="C040EBAE"/>
    <w:lvl w:ilvl="0" w:tplc="E8D02A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4E06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0E2621"/>
    <w:multiLevelType w:val="hybridMultilevel"/>
    <w:tmpl w:val="8320D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16" w15:restartNumberingAfterBreak="0">
    <w:nsid w:val="7A0142CE"/>
    <w:multiLevelType w:val="hybridMultilevel"/>
    <w:tmpl w:val="8DE03C1E"/>
    <w:lvl w:ilvl="0" w:tplc="AD9E1EB0">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num w:numId="1">
    <w:abstractNumId w:val="15"/>
  </w:num>
  <w:num w:numId="2">
    <w:abstractNumId w:val="0"/>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8"/>
  </w:num>
  <w:num w:numId="10">
    <w:abstractNumId w:val="9"/>
  </w:num>
  <w:num w:numId="11">
    <w:abstractNumId w:val="16"/>
  </w:num>
  <w:num w:numId="12">
    <w:abstractNumId w:val="12"/>
  </w:num>
  <w:num w:numId="13">
    <w:abstractNumId w:val="10"/>
  </w:num>
  <w:num w:numId="14">
    <w:abstractNumId w:val="13"/>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4C8"/>
    <w:rsid w:val="00002FD7"/>
    <w:rsid w:val="000038D3"/>
    <w:rsid w:val="00003983"/>
    <w:rsid w:val="00003D97"/>
    <w:rsid w:val="00004A6A"/>
    <w:rsid w:val="00006103"/>
    <w:rsid w:val="00006A49"/>
    <w:rsid w:val="000125D5"/>
    <w:rsid w:val="000132DE"/>
    <w:rsid w:val="000174CD"/>
    <w:rsid w:val="00022EE8"/>
    <w:rsid w:val="000237F3"/>
    <w:rsid w:val="00024DD0"/>
    <w:rsid w:val="00025654"/>
    <w:rsid w:val="00027B15"/>
    <w:rsid w:val="00031256"/>
    <w:rsid w:val="000349FE"/>
    <w:rsid w:val="00035832"/>
    <w:rsid w:val="0003715C"/>
    <w:rsid w:val="00037562"/>
    <w:rsid w:val="00043BAB"/>
    <w:rsid w:val="00043EFE"/>
    <w:rsid w:val="00046265"/>
    <w:rsid w:val="0004789D"/>
    <w:rsid w:val="00047C39"/>
    <w:rsid w:val="00047C8B"/>
    <w:rsid w:val="000510BD"/>
    <w:rsid w:val="00051359"/>
    <w:rsid w:val="0005343A"/>
    <w:rsid w:val="0006080F"/>
    <w:rsid w:val="00060AD3"/>
    <w:rsid w:val="0006176C"/>
    <w:rsid w:val="00072117"/>
    <w:rsid w:val="00072DDF"/>
    <w:rsid w:val="000733B3"/>
    <w:rsid w:val="00076598"/>
    <w:rsid w:val="00077791"/>
    <w:rsid w:val="0008074D"/>
    <w:rsid w:val="00080D3A"/>
    <w:rsid w:val="00087231"/>
    <w:rsid w:val="00090E9A"/>
    <w:rsid w:val="00091AFC"/>
    <w:rsid w:val="00092693"/>
    <w:rsid w:val="00093F6F"/>
    <w:rsid w:val="00094E1E"/>
    <w:rsid w:val="00095594"/>
    <w:rsid w:val="000967BD"/>
    <w:rsid w:val="0009723A"/>
    <w:rsid w:val="000A64B9"/>
    <w:rsid w:val="000A7534"/>
    <w:rsid w:val="000C295B"/>
    <w:rsid w:val="000C2CE0"/>
    <w:rsid w:val="000C7215"/>
    <w:rsid w:val="000D0037"/>
    <w:rsid w:val="000D0B5B"/>
    <w:rsid w:val="000D10B8"/>
    <w:rsid w:val="000D1E58"/>
    <w:rsid w:val="000D4FA7"/>
    <w:rsid w:val="000E049D"/>
    <w:rsid w:val="000E23C2"/>
    <w:rsid w:val="000E37C0"/>
    <w:rsid w:val="000E44A4"/>
    <w:rsid w:val="000E4589"/>
    <w:rsid w:val="000E48AF"/>
    <w:rsid w:val="000E67EA"/>
    <w:rsid w:val="000E69EC"/>
    <w:rsid w:val="000F114F"/>
    <w:rsid w:val="000F33B9"/>
    <w:rsid w:val="000F3B2C"/>
    <w:rsid w:val="000F3E06"/>
    <w:rsid w:val="00101CD5"/>
    <w:rsid w:val="0010201B"/>
    <w:rsid w:val="0010331C"/>
    <w:rsid w:val="00104A05"/>
    <w:rsid w:val="00105090"/>
    <w:rsid w:val="00106B80"/>
    <w:rsid w:val="00111BD1"/>
    <w:rsid w:val="0011472B"/>
    <w:rsid w:val="00114C30"/>
    <w:rsid w:val="00115FD8"/>
    <w:rsid w:val="00120AF9"/>
    <w:rsid w:val="001231D9"/>
    <w:rsid w:val="00124741"/>
    <w:rsid w:val="0012495F"/>
    <w:rsid w:val="00124D49"/>
    <w:rsid w:val="001251AA"/>
    <w:rsid w:val="00125932"/>
    <w:rsid w:val="00127454"/>
    <w:rsid w:val="001327D5"/>
    <w:rsid w:val="001352F7"/>
    <w:rsid w:val="001356FC"/>
    <w:rsid w:val="00137660"/>
    <w:rsid w:val="00142226"/>
    <w:rsid w:val="00143176"/>
    <w:rsid w:val="0014491D"/>
    <w:rsid w:val="001508EA"/>
    <w:rsid w:val="00152B16"/>
    <w:rsid w:val="00153B0E"/>
    <w:rsid w:val="00160C67"/>
    <w:rsid w:val="00162D77"/>
    <w:rsid w:val="00163FBF"/>
    <w:rsid w:val="0017211D"/>
    <w:rsid w:val="001728D0"/>
    <w:rsid w:val="00173215"/>
    <w:rsid w:val="00175072"/>
    <w:rsid w:val="00181006"/>
    <w:rsid w:val="00183843"/>
    <w:rsid w:val="00183915"/>
    <w:rsid w:val="00185661"/>
    <w:rsid w:val="00185AD5"/>
    <w:rsid w:val="00185F7C"/>
    <w:rsid w:val="00191D64"/>
    <w:rsid w:val="001925F6"/>
    <w:rsid w:val="00195F04"/>
    <w:rsid w:val="001A1B60"/>
    <w:rsid w:val="001A218F"/>
    <w:rsid w:val="001A2807"/>
    <w:rsid w:val="001A28BA"/>
    <w:rsid w:val="001A4665"/>
    <w:rsid w:val="001B1BDD"/>
    <w:rsid w:val="001B28DA"/>
    <w:rsid w:val="001B3AE0"/>
    <w:rsid w:val="001B449B"/>
    <w:rsid w:val="001B79D0"/>
    <w:rsid w:val="001C0C93"/>
    <w:rsid w:val="001C0F54"/>
    <w:rsid w:val="001C799A"/>
    <w:rsid w:val="001D0BB6"/>
    <w:rsid w:val="001D5FC1"/>
    <w:rsid w:val="001E0F25"/>
    <w:rsid w:val="001E1229"/>
    <w:rsid w:val="001E4DCF"/>
    <w:rsid w:val="001E64BE"/>
    <w:rsid w:val="001F056B"/>
    <w:rsid w:val="001F212C"/>
    <w:rsid w:val="001F69AD"/>
    <w:rsid w:val="00200853"/>
    <w:rsid w:val="00200B94"/>
    <w:rsid w:val="0020447A"/>
    <w:rsid w:val="0020545D"/>
    <w:rsid w:val="00206FAD"/>
    <w:rsid w:val="00210DD7"/>
    <w:rsid w:val="00211739"/>
    <w:rsid w:val="00212767"/>
    <w:rsid w:val="00213318"/>
    <w:rsid w:val="00215507"/>
    <w:rsid w:val="00216F64"/>
    <w:rsid w:val="002221DC"/>
    <w:rsid w:val="00224DD7"/>
    <w:rsid w:val="00225D37"/>
    <w:rsid w:val="00227473"/>
    <w:rsid w:val="002275F6"/>
    <w:rsid w:val="0022789E"/>
    <w:rsid w:val="00233CE1"/>
    <w:rsid w:val="0024038D"/>
    <w:rsid w:val="0024151D"/>
    <w:rsid w:val="00244174"/>
    <w:rsid w:val="00244D15"/>
    <w:rsid w:val="00245119"/>
    <w:rsid w:val="00245E4E"/>
    <w:rsid w:val="002463EE"/>
    <w:rsid w:val="00247BE1"/>
    <w:rsid w:val="00255D88"/>
    <w:rsid w:val="0026115C"/>
    <w:rsid w:val="00262E74"/>
    <w:rsid w:val="002646D9"/>
    <w:rsid w:val="002713A6"/>
    <w:rsid w:val="00272E92"/>
    <w:rsid w:val="00275C75"/>
    <w:rsid w:val="00276763"/>
    <w:rsid w:val="00282694"/>
    <w:rsid w:val="00282AE5"/>
    <w:rsid w:val="002833A0"/>
    <w:rsid w:val="00286170"/>
    <w:rsid w:val="00286641"/>
    <w:rsid w:val="00293FF3"/>
    <w:rsid w:val="00297ED5"/>
    <w:rsid w:val="002A30BE"/>
    <w:rsid w:val="002A4DAF"/>
    <w:rsid w:val="002A5C8B"/>
    <w:rsid w:val="002A6147"/>
    <w:rsid w:val="002A73C4"/>
    <w:rsid w:val="002B1179"/>
    <w:rsid w:val="002B25C0"/>
    <w:rsid w:val="002B46E3"/>
    <w:rsid w:val="002B61BF"/>
    <w:rsid w:val="002C0315"/>
    <w:rsid w:val="002C2AED"/>
    <w:rsid w:val="002C76B0"/>
    <w:rsid w:val="002D5562"/>
    <w:rsid w:val="002D680C"/>
    <w:rsid w:val="002E008A"/>
    <w:rsid w:val="002E5F4C"/>
    <w:rsid w:val="002F2EBC"/>
    <w:rsid w:val="002F363D"/>
    <w:rsid w:val="002F4048"/>
    <w:rsid w:val="002F6C2A"/>
    <w:rsid w:val="00301108"/>
    <w:rsid w:val="00302E29"/>
    <w:rsid w:val="0030305E"/>
    <w:rsid w:val="00310C45"/>
    <w:rsid w:val="003114E2"/>
    <w:rsid w:val="003142DB"/>
    <w:rsid w:val="00315CF8"/>
    <w:rsid w:val="00317990"/>
    <w:rsid w:val="00323D32"/>
    <w:rsid w:val="00327AD0"/>
    <w:rsid w:val="00340FAB"/>
    <w:rsid w:val="003420B4"/>
    <w:rsid w:val="0034257F"/>
    <w:rsid w:val="003443EB"/>
    <w:rsid w:val="00353FC4"/>
    <w:rsid w:val="00354C5C"/>
    <w:rsid w:val="003556AD"/>
    <w:rsid w:val="00360CD3"/>
    <w:rsid w:val="00360FDB"/>
    <w:rsid w:val="00364057"/>
    <w:rsid w:val="0036733C"/>
    <w:rsid w:val="003674EB"/>
    <w:rsid w:val="00370B2B"/>
    <w:rsid w:val="003726F2"/>
    <w:rsid w:val="00372779"/>
    <w:rsid w:val="00372E06"/>
    <w:rsid w:val="00374399"/>
    <w:rsid w:val="003752BD"/>
    <w:rsid w:val="003848B8"/>
    <w:rsid w:val="003922B0"/>
    <w:rsid w:val="003961A3"/>
    <w:rsid w:val="003A20BF"/>
    <w:rsid w:val="003A2A0B"/>
    <w:rsid w:val="003A35A7"/>
    <w:rsid w:val="003A494C"/>
    <w:rsid w:val="003C0E16"/>
    <w:rsid w:val="003C1479"/>
    <w:rsid w:val="003C1CAB"/>
    <w:rsid w:val="003C2CE9"/>
    <w:rsid w:val="003C2D4A"/>
    <w:rsid w:val="003C2E03"/>
    <w:rsid w:val="003C38F3"/>
    <w:rsid w:val="003C42D9"/>
    <w:rsid w:val="003C723B"/>
    <w:rsid w:val="003C7F0A"/>
    <w:rsid w:val="003D217F"/>
    <w:rsid w:val="003D32A0"/>
    <w:rsid w:val="003D559F"/>
    <w:rsid w:val="003E1C06"/>
    <w:rsid w:val="003E1EA1"/>
    <w:rsid w:val="003E2467"/>
    <w:rsid w:val="003E3530"/>
    <w:rsid w:val="003E6958"/>
    <w:rsid w:val="003E6B94"/>
    <w:rsid w:val="003F3B4C"/>
    <w:rsid w:val="003F4481"/>
    <w:rsid w:val="00405DB7"/>
    <w:rsid w:val="00406F75"/>
    <w:rsid w:val="00410C3A"/>
    <w:rsid w:val="00411169"/>
    <w:rsid w:val="0041274A"/>
    <w:rsid w:val="00415CAA"/>
    <w:rsid w:val="00417894"/>
    <w:rsid w:val="0042023D"/>
    <w:rsid w:val="0042340A"/>
    <w:rsid w:val="00423524"/>
    <w:rsid w:val="00425671"/>
    <w:rsid w:val="0043039F"/>
    <w:rsid w:val="0043068E"/>
    <w:rsid w:val="00433AFB"/>
    <w:rsid w:val="0043582B"/>
    <w:rsid w:val="00440362"/>
    <w:rsid w:val="00442FEF"/>
    <w:rsid w:val="004437F5"/>
    <w:rsid w:val="00443B8A"/>
    <w:rsid w:val="00444894"/>
    <w:rsid w:val="00444A5C"/>
    <w:rsid w:val="004455B0"/>
    <w:rsid w:val="00446911"/>
    <w:rsid w:val="00452764"/>
    <w:rsid w:val="00452983"/>
    <w:rsid w:val="00452A23"/>
    <w:rsid w:val="00456062"/>
    <w:rsid w:val="0046088A"/>
    <w:rsid w:val="00460CEB"/>
    <w:rsid w:val="00470CF0"/>
    <w:rsid w:val="00475D01"/>
    <w:rsid w:val="004775BD"/>
    <w:rsid w:val="00485DD0"/>
    <w:rsid w:val="00487AAC"/>
    <w:rsid w:val="0049332A"/>
    <w:rsid w:val="004A1DAF"/>
    <w:rsid w:val="004A203B"/>
    <w:rsid w:val="004A30CB"/>
    <w:rsid w:val="004A31A9"/>
    <w:rsid w:val="004A42C5"/>
    <w:rsid w:val="004A4BDB"/>
    <w:rsid w:val="004A5867"/>
    <w:rsid w:val="004A639C"/>
    <w:rsid w:val="004A7E4B"/>
    <w:rsid w:val="004B1BC8"/>
    <w:rsid w:val="004B3271"/>
    <w:rsid w:val="004B4B6B"/>
    <w:rsid w:val="004B4BCE"/>
    <w:rsid w:val="004B4E3B"/>
    <w:rsid w:val="004B543D"/>
    <w:rsid w:val="004B55C9"/>
    <w:rsid w:val="004B608D"/>
    <w:rsid w:val="004B6F01"/>
    <w:rsid w:val="004C118E"/>
    <w:rsid w:val="004C19D5"/>
    <w:rsid w:val="004C327A"/>
    <w:rsid w:val="004C4561"/>
    <w:rsid w:val="004C726D"/>
    <w:rsid w:val="004D0A41"/>
    <w:rsid w:val="004D0BDA"/>
    <w:rsid w:val="004D15A9"/>
    <w:rsid w:val="004D6ECE"/>
    <w:rsid w:val="004E0E52"/>
    <w:rsid w:val="004E1242"/>
    <w:rsid w:val="004E3258"/>
    <w:rsid w:val="004E4017"/>
    <w:rsid w:val="004E7FBF"/>
    <w:rsid w:val="004F08C7"/>
    <w:rsid w:val="004F41A8"/>
    <w:rsid w:val="004F4C40"/>
    <w:rsid w:val="004F534B"/>
    <w:rsid w:val="004F7657"/>
    <w:rsid w:val="00500C34"/>
    <w:rsid w:val="00502B2C"/>
    <w:rsid w:val="00504462"/>
    <w:rsid w:val="00504A10"/>
    <w:rsid w:val="00504CA2"/>
    <w:rsid w:val="005055D0"/>
    <w:rsid w:val="00505EDD"/>
    <w:rsid w:val="00516FFA"/>
    <w:rsid w:val="005170CA"/>
    <w:rsid w:val="00520000"/>
    <w:rsid w:val="005247AA"/>
    <w:rsid w:val="00526E4B"/>
    <w:rsid w:val="00527111"/>
    <w:rsid w:val="00527D3F"/>
    <w:rsid w:val="00530B1C"/>
    <w:rsid w:val="00533AF4"/>
    <w:rsid w:val="00534920"/>
    <w:rsid w:val="00534979"/>
    <w:rsid w:val="00535DD2"/>
    <w:rsid w:val="005417D7"/>
    <w:rsid w:val="00542EE5"/>
    <w:rsid w:val="00546880"/>
    <w:rsid w:val="00554D5B"/>
    <w:rsid w:val="0055589A"/>
    <w:rsid w:val="00555AC9"/>
    <w:rsid w:val="00556FBB"/>
    <w:rsid w:val="00561728"/>
    <w:rsid w:val="0056343E"/>
    <w:rsid w:val="005638C1"/>
    <w:rsid w:val="00564F4E"/>
    <w:rsid w:val="00566124"/>
    <w:rsid w:val="00574194"/>
    <w:rsid w:val="00574D8C"/>
    <w:rsid w:val="005771FC"/>
    <w:rsid w:val="005779CF"/>
    <w:rsid w:val="00577ABC"/>
    <w:rsid w:val="00577C8C"/>
    <w:rsid w:val="00580FF7"/>
    <w:rsid w:val="005849B9"/>
    <w:rsid w:val="005920AD"/>
    <w:rsid w:val="00592AC3"/>
    <w:rsid w:val="00592D8C"/>
    <w:rsid w:val="00595A43"/>
    <w:rsid w:val="005A0218"/>
    <w:rsid w:val="005A2D01"/>
    <w:rsid w:val="005A55C0"/>
    <w:rsid w:val="005A6468"/>
    <w:rsid w:val="005B01CF"/>
    <w:rsid w:val="005B099F"/>
    <w:rsid w:val="005B0A6B"/>
    <w:rsid w:val="005B179C"/>
    <w:rsid w:val="005B22B3"/>
    <w:rsid w:val="005B343B"/>
    <w:rsid w:val="005B390D"/>
    <w:rsid w:val="005C3FBA"/>
    <w:rsid w:val="005C5C35"/>
    <w:rsid w:val="005D31A9"/>
    <w:rsid w:val="005D4CF0"/>
    <w:rsid w:val="005D4E8A"/>
    <w:rsid w:val="005D606D"/>
    <w:rsid w:val="005D7114"/>
    <w:rsid w:val="005E3677"/>
    <w:rsid w:val="005E49A1"/>
    <w:rsid w:val="005E5BD6"/>
    <w:rsid w:val="005F1DA7"/>
    <w:rsid w:val="005F2538"/>
    <w:rsid w:val="006049CC"/>
    <w:rsid w:val="00606956"/>
    <w:rsid w:val="0061453F"/>
    <w:rsid w:val="00615612"/>
    <w:rsid w:val="006174CC"/>
    <w:rsid w:val="006229FB"/>
    <w:rsid w:val="00631DBA"/>
    <w:rsid w:val="006349D1"/>
    <w:rsid w:val="00636BEB"/>
    <w:rsid w:val="00637EB5"/>
    <w:rsid w:val="00642900"/>
    <w:rsid w:val="00652A30"/>
    <w:rsid w:val="00653FDD"/>
    <w:rsid w:val="00654E7E"/>
    <w:rsid w:val="006551BE"/>
    <w:rsid w:val="006645A2"/>
    <w:rsid w:val="00667727"/>
    <w:rsid w:val="00671363"/>
    <w:rsid w:val="006717A4"/>
    <w:rsid w:val="00673AD5"/>
    <w:rsid w:val="00680F39"/>
    <w:rsid w:val="00681FC7"/>
    <w:rsid w:val="006823C8"/>
    <w:rsid w:val="00682C2A"/>
    <w:rsid w:val="00684803"/>
    <w:rsid w:val="0068553B"/>
    <w:rsid w:val="00685F2A"/>
    <w:rsid w:val="00690068"/>
    <w:rsid w:val="006915F0"/>
    <w:rsid w:val="006919CE"/>
    <w:rsid w:val="00694B7E"/>
    <w:rsid w:val="00696EA8"/>
    <w:rsid w:val="006A0A32"/>
    <w:rsid w:val="006A2447"/>
    <w:rsid w:val="006A4F22"/>
    <w:rsid w:val="006B05B3"/>
    <w:rsid w:val="006B09E1"/>
    <w:rsid w:val="006B5532"/>
    <w:rsid w:val="006C05F0"/>
    <w:rsid w:val="006C3A20"/>
    <w:rsid w:val="006C727E"/>
    <w:rsid w:val="006D1FF5"/>
    <w:rsid w:val="006D5787"/>
    <w:rsid w:val="006E06CD"/>
    <w:rsid w:val="006E0ACE"/>
    <w:rsid w:val="006E1706"/>
    <w:rsid w:val="006E1B67"/>
    <w:rsid w:val="006E5003"/>
    <w:rsid w:val="006E5621"/>
    <w:rsid w:val="006E6033"/>
    <w:rsid w:val="006F1371"/>
    <w:rsid w:val="006F3243"/>
    <w:rsid w:val="006F449E"/>
    <w:rsid w:val="006F4D34"/>
    <w:rsid w:val="006F56F6"/>
    <w:rsid w:val="00701F10"/>
    <w:rsid w:val="00702245"/>
    <w:rsid w:val="00703B4F"/>
    <w:rsid w:val="007071F3"/>
    <w:rsid w:val="00710F13"/>
    <w:rsid w:val="00711756"/>
    <w:rsid w:val="00711DC9"/>
    <w:rsid w:val="0071248B"/>
    <w:rsid w:val="00712F23"/>
    <w:rsid w:val="00713A1D"/>
    <w:rsid w:val="00721745"/>
    <w:rsid w:val="007222F7"/>
    <w:rsid w:val="00722532"/>
    <w:rsid w:val="00725E12"/>
    <w:rsid w:val="00726B80"/>
    <w:rsid w:val="0072746D"/>
    <w:rsid w:val="00732111"/>
    <w:rsid w:val="007321B7"/>
    <w:rsid w:val="007323B0"/>
    <w:rsid w:val="00736301"/>
    <w:rsid w:val="00736E29"/>
    <w:rsid w:val="007372D2"/>
    <w:rsid w:val="00737437"/>
    <w:rsid w:val="007379AB"/>
    <w:rsid w:val="007436CC"/>
    <w:rsid w:val="00744B53"/>
    <w:rsid w:val="007462CE"/>
    <w:rsid w:val="00746C1B"/>
    <w:rsid w:val="00750BF3"/>
    <w:rsid w:val="007539FE"/>
    <w:rsid w:val="00754B08"/>
    <w:rsid w:val="00755394"/>
    <w:rsid w:val="00755E4E"/>
    <w:rsid w:val="0075737F"/>
    <w:rsid w:val="00757AE9"/>
    <w:rsid w:val="0076193E"/>
    <w:rsid w:val="00761AA3"/>
    <w:rsid w:val="007621EB"/>
    <w:rsid w:val="00764230"/>
    <w:rsid w:val="0077053F"/>
    <w:rsid w:val="00771459"/>
    <w:rsid w:val="0077655E"/>
    <w:rsid w:val="0078005A"/>
    <w:rsid w:val="00780E23"/>
    <w:rsid w:val="0078103E"/>
    <w:rsid w:val="00781B3C"/>
    <w:rsid w:val="007832E2"/>
    <w:rsid w:val="00783529"/>
    <w:rsid w:val="00785DEE"/>
    <w:rsid w:val="007866D7"/>
    <w:rsid w:val="00786D93"/>
    <w:rsid w:val="007906A8"/>
    <w:rsid w:val="00790DC4"/>
    <w:rsid w:val="0079292C"/>
    <w:rsid w:val="007952C5"/>
    <w:rsid w:val="00797571"/>
    <w:rsid w:val="007A1636"/>
    <w:rsid w:val="007A2248"/>
    <w:rsid w:val="007A269C"/>
    <w:rsid w:val="007A2D55"/>
    <w:rsid w:val="007A3033"/>
    <w:rsid w:val="007A30E8"/>
    <w:rsid w:val="007A3411"/>
    <w:rsid w:val="007A401E"/>
    <w:rsid w:val="007A4912"/>
    <w:rsid w:val="007A4A83"/>
    <w:rsid w:val="007B4191"/>
    <w:rsid w:val="007B6B79"/>
    <w:rsid w:val="007B70B8"/>
    <w:rsid w:val="007C19E9"/>
    <w:rsid w:val="007D03BE"/>
    <w:rsid w:val="007D0EA9"/>
    <w:rsid w:val="007D26C4"/>
    <w:rsid w:val="007D3653"/>
    <w:rsid w:val="007D441A"/>
    <w:rsid w:val="007D6A8E"/>
    <w:rsid w:val="007E5FEF"/>
    <w:rsid w:val="007E6574"/>
    <w:rsid w:val="007E7CF7"/>
    <w:rsid w:val="007F0C74"/>
    <w:rsid w:val="007F29AB"/>
    <w:rsid w:val="007F3E40"/>
    <w:rsid w:val="007F50B1"/>
    <w:rsid w:val="007F5747"/>
    <w:rsid w:val="007F6015"/>
    <w:rsid w:val="00801549"/>
    <w:rsid w:val="00801DB1"/>
    <w:rsid w:val="008020A4"/>
    <w:rsid w:val="00802999"/>
    <w:rsid w:val="00803FE8"/>
    <w:rsid w:val="00804751"/>
    <w:rsid w:val="00804A40"/>
    <w:rsid w:val="00807754"/>
    <w:rsid w:val="00810D05"/>
    <w:rsid w:val="0081203F"/>
    <w:rsid w:val="008130AC"/>
    <w:rsid w:val="008130D2"/>
    <w:rsid w:val="00815C3D"/>
    <w:rsid w:val="00816650"/>
    <w:rsid w:val="00817E7A"/>
    <w:rsid w:val="008216BD"/>
    <w:rsid w:val="00821D82"/>
    <w:rsid w:val="008227C0"/>
    <w:rsid w:val="008242C2"/>
    <w:rsid w:val="00825ECD"/>
    <w:rsid w:val="0083157A"/>
    <w:rsid w:val="008330C5"/>
    <w:rsid w:val="00840681"/>
    <w:rsid w:val="00840FF4"/>
    <w:rsid w:val="00844A05"/>
    <w:rsid w:val="00844A2E"/>
    <w:rsid w:val="0085026D"/>
    <w:rsid w:val="008561B3"/>
    <w:rsid w:val="00856EF6"/>
    <w:rsid w:val="00862CD0"/>
    <w:rsid w:val="00865347"/>
    <w:rsid w:val="0086688A"/>
    <w:rsid w:val="00867088"/>
    <w:rsid w:val="0087325B"/>
    <w:rsid w:val="00875FE6"/>
    <w:rsid w:val="00876C57"/>
    <w:rsid w:val="00880030"/>
    <w:rsid w:val="008822F8"/>
    <w:rsid w:val="008853F3"/>
    <w:rsid w:val="00885E46"/>
    <w:rsid w:val="008910E6"/>
    <w:rsid w:val="00895797"/>
    <w:rsid w:val="00896B77"/>
    <w:rsid w:val="008970B1"/>
    <w:rsid w:val="00897CBE"/>
    <w:rsid w:val="008A1B12"/>
    <w:rsid w:val="008A561C"/>
    <w:rsid w:val="008A7184"/>
    <w:rsid w:val="008B2314"/>
    <w:rsid w:val="008B7494"/>
    <w:rsid w:val="008C0AC5"/>
    <w:rsid w:val="008C280A"/>
    <w:rsid w:val="008C2C96"/>
    <w:rsid w:val="008C74BF"/>
    <w:rsid w:val="008D1E7F"/>
    <w:rsid w:val="008D6B11"/>
    <w:rsid w:val="008D7022"/>
    <w:rsid w:val="008D798A"/>
    <w:rsid w:val="008E0E3B"/>
    <w:rsid w:val="008F0077"/>
    <w:rsid w:val="008F181F"/>
    <w:rsid w:val="008F65F8"/>
    <w:rsid w:val="00900E6C"/>
    <w:rsid w:val="009045C5"/>
    <w:rsid w:val="00905446"/>
    <w:rsid w:val="009065DF"/>
    <w:rsid w:val="00912D38"/>
    <w:rsid w:val="009143F0"/>
    <w:rsid w:val="009173C1"/>
    <w:rsid w:val="00920FFA"/>
    <w:rsid w:val="00925228"/>
    <w:rsid w:val="00925F6D"/>
    <w:rsid w:val="00930421"/>
    <w:rsid w:val="00932694"/>
    <w:rsid w:val="00937245"/>
    <w:rsid w:val="00937526"/>
    <w:rsid w:val="00940D7A"/>
    <w:rsid w:val="009413BF"/>
    <w:rsid w:val="00942A5B"/>
    <w:rsid w:val="00943B79"/>
    <w:rsid w:val="00950AAE"/>
    <w:rsid w:val="0095135B"/>
    <w:rsid w:val="00951383"/>
    <w:rsid w:val="00953388"/>
    <w:rsid w:val="00954801"/>
    <w:rsid w:val="0096086C"/>
    <w:rsid w:val="00961996"/>
    <w:rsid w:val="0096539C"/>
    <w:rsid w:val="00971969"/>
    <w:rsid w:val="00973588"/>
    <w:rsid w:val="00976D18"/>
    <w:rsid w:val="00980DE3"/>
    <w:rsid w:val="0098272F"/>
    <w:rsid w:val="00982E2A"/>
    <w:rsid w:val="0098441B"/>
    <w:rsid w:val="00987548"/>
    <w:rsid w:val="00991654"/>
    <w:rsid w:val="00991670"/>
    <w:rsid w:val="009919C5"/>
    <w:rsid w:val="00991C82"/>
    <w:rsid w:val="00993C7A"/>
    <w:rsid w:val="00995235"/>
    <w:rsid w:val="009962B5"/>
    <w:rsid w:val="00997DCE"/>
    <w:rsid w:val="009A0938"/>
    <w:rsid w:val="009A45AF"/>
    <w:rsid w:val="009B082C"/>
    <w:rsid w:val="009B4C78"/>
    <w:rsid w:val="009B5038"/>
    <w:rsid w:val="009B6637"/>
    <w:rsid w:val="009C1A96"/>
    <w:rsid w:val="009C36AF"/>
    <w:rsid w:val="009C37DA"/>
    <w:rsid w:val="009D0269"/>
    <w:rsid w:val="009D05EC"/>
    <w:rsid w:val="009D0B42"/>
    <w:rsid w:val="009D4F53"/>
    <w:rsid w:val="009D7012"/>
    <w:rsid w:val="009E0AB4"/>
    <w:rsid w:val="009E2C52"/>
    <w:rsid w:val="009F26E3"/>
    <w:rsid w:val="009F2E4C"/>
    <w:rsid w:val="009F36C6"/>
    <w:rsid w:val="009F6B7E"/>
    <w:rsid w:val="009F7B4D"/>
    <w:rsid w:val="00A02E27"/>
    <w:rsid w:val="00A05434"/>
    <w:rsid w:val="00A0577B"/>
    <w:rsid w:val="00A15181"/>
    <w:rsid w:val="00A22198"/>
    <w:rsid w:val="00A34401"/>
    <w:rsid w:val="00A34C35"/>
    <w:rsid w:val="00A3643E"/>
    <w:rsid w:val="00A40A76"/>
    <w:rsid w:val="00A42736"/>
    <w:rsid w:val="00A42AB4"/>
    <w:rsid w:val="00A42B98"/>
    <w:rsid w:val="00A42E03"/>
    <w:rsid w:val="00A44A13"/>
    <w:rsid w:val="00A45F09"/>
    <w:rsid w:val="00A61B2E"/>
    <w:rsid w:val="00A64777"/>
    <w:rsid w:val="00A662EF"/>
    <w:rsid w:val="00A7281B"/>
    <w:rsid w:val="00A86BA3"/>
    <w:rsid w:val="00A90CCB"/>
    <w:rsid w:val="00A91174"/>
    <w:rsid w:val="00A94531"/>
    <w:rsid w:val="00A95D5B"/>
    <w:rsid w:val="00AA0407"/>
    <w:rsid w:val="00AA5D6C"/>
    <w:rsid w:val="00AA61BB"/>
    <w:rsid w:val="00AB3354"/>
    <w:rsid w:val="00AB3ABE"/>
    <w:rsid w:val="00AC327C"/>
    <w:rsid w:val="00AC3CCD"/>
    <w:rsid w:val="00AC6B5D"/>
    <w:rsid w:val="00AC7DD3"/>
    <w:rsid w:val="00AC7FE7"/>
    <w:rsid w:val="00AD0593"/>
    <w:rsid w:val="00AD10AE"/>
    <w:rsid w:val="00AD1295"/>
    <w:rsid w:val="00AD233F"/>
    <w:rsid w:val="00AD30EC"/>
    <w:rsid w:val="00AD3770"/>
    <w:rsid w:val="00AD5167"/>
    <w:rsid w:val="00AD71CE"/>
    <w:rsid w:val="00AD7498"/>
    <w:rsid w:val="00AD7917"/>
    <w:rsid w:val="00AE3D9B"/>
    <w:rsid w:val="00AF4746"/>
    <w:rsid w:val="00AF57B8"/>
    <w:rsid w:val="00AF6F2B"/>
    <w:rsid w:val="00AF6F92"/>
    <w:rsid w:val="00B005DF"/>
    <w:rsid w:val="00B00C5E"/>
    <w:rsid w:val="00B011B3"/>
    <w:rsid w:val="00B02E6B"/>
    <w:rsid w:val="00B0498F"/>
    <w:rsid w:val="00B052FA"/>
    <w:rsid w:val="00B0751B"/>
    <w:rsid w:val="00B104CD"/>
    <w:rsid w:val="00B10A44"/>
    <w:rsid w:val="00B10CB3"/>
    <w:rsid w:val="00B21359"/>
    <w:rsid w:val="00B23349"/>
    <w:rsid w:val="00B23F6C"/>
    <w:rsid w:val="00B240A6"/>
    <w:rsid w:val="00B303A6"/>
    <w:rsid w:val="00B30FA0"/>
    <w:rsid w:val="00B35B89"/>
    <w:rsid w:val="00B37407"/>
    <w:rsid w:val="00B3787A"/>
    <w:rsid w:val="00B4427D"/>
    <w:rsid w:val="00B44AE6"/>
    <w:rsid w:val="00B50D5F"/>
    <w:rsid w:val="00B5265E"/>
    <w:rsid w:val="00B52DB9"/>
    <w:rsid w:val="00B52E3B"/>
    <w:rsid w:val="00B53C6E"/>
    <w:rsid w:val="00B624FA"/>
    <w:rsid w:val="00B62568"/>
    <w:rsid w:val="00B62D5C"/>
    <w:rsid w:val="00B637D3"/>
    <w:rsid w:val="00B63CDD"/>
    <w:rsid w:val="00B6458D"/>
    <w:rsid w:val="00B74F8C"/>
    <w:rsid w:val="00B75CDD"/>
    <w:rsid w:val="00B75F8B"/>
    <w:rsid w:val="00B81AB9"/>
    <w:rsid w:val="00B82246"/>
    <w:rsid w:val="00B8377F"/>
    <w:rsid w:val="00B84848"/>
    <w:rsid w:val="00B84BF1"/>
    <w:rsid w:val="00B85C9A"/>
    <w:rsid w:val="00B87E89"/>
    <w:rsid w:val="00B93D0B"/>
    <w:rsid w:val="00B94D77"/>
    <w:rsid w:val="00BA05B4"/>
    <w:rsid w:val="00BA43D0"/>
    <w:rsid w:val="00BB0AB1"/>
    <w:rsid w:val="00BB1E56"/>
    <w:rsid w:val="00BB1F46"/>
    <w:rsid w:val="00BB6291"/>
    <w:rsid w:val="00BB6858"/>
    <w:rsid w:val="00BC1754"/>
    <w:rsid w:val="00BC2C14"/>
    <w:rsid w:val="00BC3DA7"/>
    <w:rsid w:val="00BC6685"/>
    <w:rsid w:val="00BD0C6A"/>
    <w:rsid w:val="00BD3AC7"/>
    <w:rsid w:val="00BD3F98"/>
    <w:rsid w:val="00BD47F3"/>
    <w:rsid w:val="00BD4AAB"/>
    <w:rsid w:val="00BE04E8"/>
    <w:rsid w:val="00BE3E2C"/>
    <w:rsid w:val="00BE4EAD"/>
    <w:rsid w:val="00C00DF6"/>
    <w:rsid w:val="00C033DB"/>
    <w:rsid w:val="00C03FC8"/>
    <w:rsid w:val="00C07F9E"/>
    <w:rsid w:val="00C11CF2"/>
    <w:rsid w:val="00C1380C"/>
    <w:rsid w:val="00C15F78"/>
    <w:rsid w:val="00C21292"/>
    <w:rsid w:val="00C2370B"/>
    <w:rsid w:val="00C3348E"/>
    <w:rsid w:val="00C35791"/>
    <w:rsid w:val="00C366B6"/>
    <w:rsid w:val="00C36C33"/>
    <w:rsid w:val="00C4228D"/>
    <w:rsid w:val="00C45509"/>
    <w:rsid w:val="00C47035"/>
    <w:rsid w:val="00C50D27"/>
    <w:rsid w:val="00C51B28"/>
    <w:rsid w:val="00C60FFA"/>
    <w:rsid w:val="00C65A6A"/>
    <w:rsid w:val="00C66817"/>
    <w:rsid w:val="00C67B75"/>
    <w:rsid w:val="00C777BE"/>
    <w:rsid w:val="00C80DEB"/>
    <w:rsid w:val="00C83ED0"/>
    <w:rsid w:val="00C84E3A"/>
    <w:rsid w:val="00C85D9C"/>
    <w:rsid w:val="00C87CD3"/>
    <w:rsid w:val="00C90EE4"/>
    <w:rsid w:val="00C94476"/>
    <w:rsid w:val="00C9499C"/>
    <w:rsid w:val="00C96600"/>
    <w:rsid w:val="00C96991"/>
    <w:rsid w:val="00CA65C9"/>
    <w:rsid w:val="00CA6BCE"/>
    <w:rsid w:val="00CB2968"/>
    <w:rsid w:val="00CB39A6"/>
    <w:rsid w:val="00CC0DB8"/>
    <w:rsid w:val="00CC15B7"/>
    <w:rsid w:val="00CC34B5"/>
    <w:rsid w:val="00CC3C4F"/>
    <w:rsid w:val="00CC58B1"/>
    <w:rsid w:val="00CC60E7"/>
    <w:rsid w:val="00CC6705"/>
    <w:rsid w:val="00CD2C10"/>
    <w:rsid w:val="00CE52FF"/>
    <w:rsid w:val="00CE5FEA"/>
    <w:rsid w:val="00CE617C"/>
    <w:rsid w:val="00CE7252"/>
    <w:rsid w:val="00CE73BD"/>
    <w:rsid w:val="00CF0554"/>
    <w:rsid w:val="00CF0BA9"/>
    <w:rsid w:val="00CF10E9"/>
    <w:rsid w:val="00CF3210"/>
    <w:rsid w:val="00CF327B"/>
    <w:rsid w:val="00CF53E7"/>
    <w:rsid w:val="00D04575"/>
    <w:rsid w:val="00D04E6E"/>
    <w:rsid w:val="00D108BB"/>
    <w:rsid w:val="00D13278"/>
    <w:rsid w:val="00D145AF"/>
    <w:rsid w:val="00D2359E"/>
    <w:rsid w:val="00D23BB9"/>
    <w:rsid w:val="00D25A33"/>
    <w:rsid w:val="00D264D3"/>
    <w:rsid w:val="00D27F1C"/>
    <w:rsid w:val="00D30754"/>
    <w:rsid w:val="00D313D5"/>
    <w:rsid w:val="00D31F39"/>
    <w:rsid w:val="00D34682"/>
    <w:rsid w:val="00D4091F"/>
    <w:rsid w:val="00D4104D"/>
    <w:rsid w:val="00D41474"/>
    <w:rsid w:val="00D44CA6"/>
    <w:rsid w:val="00D44DEB"/>
    <w:rsid w:val="00D45404"/>
    <w:rsid w:val="00D529D1"/>
    <w:rsid w:val="00D53556"/>
    <w:rsid w:val="00D7117D"/>
    <w:rsid w:val="00D73E5A"/>
    <w:rsid w:val="00D73F2C"/>
    <w:rsid w:val="00D74338"/>
    <w:rsid w:val="00D75110"/>
    <w:rsid w:val="00D763EB"/>
    <w:rsid w:val="00D7681A"/>
    <w:rsid w:val="00D831B9"/>
    <w:rsid w:val="00D841F4"/>
    <w:rsid w:val="00D84E36"/>
    <w:rsid w:val="00D90E9A"/>
    <w:rsid w:val="00D9593D"/>
    <w:rsid w:val="00D96061"/>
    <w:rsid w:val="00D96DF1"/>
    <w:rsid w:val="00DA1287"/>
    <w:rsid w:val="00DA1801"/>
    <w:rsid w:val="00DA2D7D"/>
    <w:rsid w:val="00DA32C8"/>
    <w:rsid w:val="00DA52D6"/>
    <w:rsid w:val="00DA596D"/>
    <w:rsid w:val="00DA6B98"/>
    <w:rsid w:val="00DB7733"/>
    <w:rsid w:val="00DC2C25"/>
    <w:rsid w:val="00DC32A6"/>
    <w:rsid w:val="00DC363C"/>
    <w:rsid w:val="00DD2CC1"/>
    <w:rsid w:val="00DD38AF"/>
    <w:rsid w:val="00DE235F"/>
    <w:rsid w:val="00DE3BB2"/>
    <w:rsid w:val="00DE653D"/>
    <w:rsid w:val="00DE7440"/>
    <w:rsid w:val="00DE7C91"/>
    <w:rsid w:val="00DF3DB3"/>
    <w:rsid w:val="00DF651B"/>
    <w:rsid w:val="00DF6686"/>
    <w:rsid w:val="00DF7829"/>
    <w:rsid w:val="00DF7A07"/>
    <w:rsid w:val="00E0019E"/>
    <w:rsid w:val="00E00C04"/>
    <w:rsid w:val="00E01A48"/>
    <w:rsid w:val="00E03DBD"/>
    <w:rsid w:val="00E0501A"/>
    <w:rsid w:val="00E053B2"/>
    <w:rsid w:val="00E1050D"/>
    <w:rsid w:val="00E108CC"/>
    <w:rsid w:val="00E145EA"/>
    <w:rsid w:val="00E17FCD"/>
    <w:rsid w:val="00E20C1E"/>
    <w:rsid w:val="00E2547C"/>
    <w:rsid w:val="00E27E81"/>
    <w:rsid w:val="00E30C70"/>
    <w:rsid w:val="00E31C2C"/>
    <w:rsid w:val="00E333C5"/>
    <w:rsid w:val="00E358CB"/>
    <w:rsid w:val="00E36F01"/>
    <w:rsid w:val="00E37A36"/>
    <w:rsid w:val="00E40F56"/>
    <w:rsid w:val="00E411D4"/>
    <w:rsid w:val="00E41897"/>
    <w:rsid w:val="00E441E8"/>
    <w:rsid w:val="00E44FC7"/>
    <w:rsid w:val="00E45522"/>
    <w:rsid w:val="00E50B31"/>
    <w:rsid w:val="00E51D2E"/>
    <w:rsid w:val="00E52F9E"/>
    <w:rsid w:val="00E62C32"/>
    <w:rsid w:val="00E65C05"/>
    <w:rsid w:val="00E70119"/>
    <w:rsid w:val="00E74B96"/>
    <w:rsid w:val="00E77F06"/>
    <w:rsid w:val="00E832AF"/>
    <w:rsid w:val="00E8552A"/>
    <w:rsid w:val="00E86A38"/>
    <w:rsid w:val="00E93E5A"/>
    <w:rsid w:val="00E94ABD"/>
    <w:rsid w:val="00E95235"/>
    <w:rsid w:val="00E95447"/>
    <w:rsid w:val="00E958A7"/>
    <w:rsid w:val="00EA0905"/>
    <w:rsid w:val="00EA3C22"/>
    <w:rsid w:val="00EA4258"/>
    <w:rsid w:val="00EA46F3"/>
    <w:rsid w:val="00EA5317"/>
    <w:rsid w:val="00EA56F3"/>
    <w:rsid w:val="00EA703B"/>
    <w:rsid w:val="00EB0F48"/>
    <w:rsid w:val="00EB382C"/>
    <w:rsid w:val="00EC3675"/>
    <w:rsid w:val="00EC3C9E"/>
    <w:rsid w:val="00EC453D"/>
    <w:rsid w:val="00EC6A9B"/>
    <w:rsid w:val="00EC7AE3"/>
    <w:rsid w:val="00EC7B75"/>
    <w:rsid w:val="00ED1E20"/>
    <w:rsid w:val="00ED6CA7"/>
    <w:rsid w:val="00ED779E"/>
    <w:rsid w:val="00EE22B3"/>
    <w:rsid w:val="00EE2988"/>
    <w:rsid w:val="00EE2FDD"/>
    <w:rsid w:val="00EE3D0A"/>
    <w:rsid w:val="00EE5DC5"/>
    <w:rsid w:val="00EF3F5D"/>
    <w:rsid w:val="00EF7A2A"/>
    <w:rsid w:val="00F02262"/>
    <w:rsid w:val="00F023D7"/>
    <w:rsid w:val="00F02913"/>
    <w:rsid w:val="00F02BF1"/>
    <w:rsid w:val="00F02C7D"/>
    <w:rsid w:val="00F05C60"/>
    <w:rsid w:val="00F06CA3"/>
    <w:rsid w:val="00F07F14"/>
    <w:rsid w:val="00F12740"/>
    <w:rsid w:val="00F13CA0"/>
    <w:rsid w:val="00F155E5"/>
    <w:rsid w:val="00F30CDC"/>
    <w:rsid w:val="00F35CD7"/>
    <w:rsid w:val="00F41476"/>
    <w:rsid w:val="00F50F34"/>
    <w:rsid w:val="00F524E2"/>
    <w:rsid w:val="00F56DF7"/>
    <w:rsid w:val="00F602BC"/>
    <w:rsid w:val="00F6348C"/>
    <w:rsid w:val="00F63945"/>
    <w:rsid w:val="00F645F5"/>
    <w:rsid w:val="00F646D7"/>
    <w:rsid w:val="00F707F0"/>
    <w:rsid w:val="00F71A7E"/>
    <w:rsid w:val="00F72C64"/>
    <w:rsid w:val="00F74A5F"/>
    <w:rsid w:val="00F77D65"/>
    <w:rsid w:val="00F83443"/>
    <w:rsid w:val="00F85BC9"/>
    <w:rsid w:val="00F91D35"/>
    <w:rsid w:val="00F928E7"/>
    <w:rsid w:val="00F94138"/>
    <w:rsid w:val="00F96D15"/>
    <w:rsid w:val="00FA18CC"/>
    <w:rsid w:val="00FA1BB2"/>
    <w:rsid w:val="00FA3807"/>
    <w:rsid w:val="00FA4B0C"/>
    <w:rsid w:val="00FA5DF7"/>
    <w:rsid w:val="00FB026C"/>
    <w:rsid w:val="00FB3139"/>
    <w:rsid w:val="00FC2BAE"/>
    <w:rsid w:val="00FC44AF"/>
    <w:rsid w:val="00FC5588"/>
    <w:rsid w:val="00FC58FA"/>
    <w:rsid w:val="00FC5A47"/>
    <w:rsid w:val="00FD7F83"/>
    <w:rsid w:val="00FE008C"/>
    <w:rsid w:val="00FE282F"/>
    <w:rsid w:val="00FE33C2"/>
    <w:rsid w:val="00FE3BC3"/>
    <w:rsid w:val="00FE3CD9"/>
    <w:rsid w:val="00FF31FF"/>
    <w:rsid w:val="00FF40E4"/>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9587"/>
  <w15:docId w15:val="{3F8C11ED-67E3-40A3-BBF4-C8FE8207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unhideWhenUsed/>
    <w:rsid w:val="000D1E58"/>
    <w:rPr>
      <w:sz w:val="16"/>
      <w:szCs w:val="16"/>
    </w:rPr>
  </w:style>
  <w:style w:type="paragraph" w:styleId="CommentText">
    <w:name w:val="annotation text"/>
    <w:basedOn w:val="Normal"/>
    <w:link w:val="CommentTextChar"/>
    <w:uiPriority w:val="99"/>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rsid w:val="000D1E58"/>
    <w:rPr>
      <w:color w:val="0000FF"/>
      <w:u w:val="single"/>
    </w:rPr>
  </w:style>
  <w:style w:type="paragraph" w:styleId="ListParagraph">
    <w:name w:val="List Paragraph"/>
    <w:aliases w:val="H&amp;P List Paragraph,2"/>
    <w:basedOn w:val="Normal"/>
    <w:link w:val="ListParagraphChar"/>
    <w:uiPriority w:val="34"/>
    <w:qFormat/>
    <w:rsid w:val="007A269C"/>
    <w:pPr>
      <w:ind w:left="720"/>
      <w:contextualSpacing/>
    </w:pPr>
  </w:style>
  <w:style w:type="paragraph" w:styleId="NoSpacing">
    <w:name w:val="No Spacing"/>
    <w:uiPriority w:val="1"/>
    <w:qFormat/>
    <w:rsid w:val="003C1CAB"/>
    <w:pPr>
      <w:spacing w:after="0" w:line="240" w:lineRule="auto"/>
    </w:pPr>
  </w:style>
  <w:style w:type="character" w:customStyle="1" w:styleId="ts364">
    <w:name w:val="ts364"/>
    <w:basedOn w:val="DefaultParagraphFont"/>
    <w:rsid w:val="006823C8"/>
    <w:rPr>
      <w:rFonts w:ascii="Tahoma" w:hAnsi="Tahoma" w:cs="Tahoma" w:hint="default"/>
      <w:color w:val="000000"/>
    </w:rPr>
  </w:style>
  <w:style w:type="paragraph" w:styleId="Revision">
    <w:name w:val="Revision"/>
    <w:hidden/>
    <w:uiPriority w:val="99"/>
    <w:semiHidden/>
    <w:rsid w:val="001B449B"/>
    <w:pPr>
      <w:spacing w:after="0" w:line="240" w:lineRule="auto"/>
    </w:pPr>
  </w:style>
  <w:style w:type="paragraph" w:styleId="NormalWeb">
    <w:name w:val="Normal (Web)"/>
    <w:basedOn w:val="Normal"/>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D73F2C"/>
    <w:rPr>
      <w:color w:val="605E5C"/>
      <w:shd w:val="clear" w:color="auto" w:fill="E1DFDD"/>
    </w:rPr>
  </w:style>
  <w:style w:type="character" w:styleId="FollowedHyperlink">
    <w:name w:val="FollowedHyperlink"/>
    <w:basedOn w:val="DefaultParagraphFont"/>
    <w:uiPriority w:val="99"/>
    <w:semiHidden/>
    <w:unhideWhenUsed/>
    <w:rsid w:val="00B637D3"/>
    <w:rPr>
      <w:color w:val="800080" w:themeColor="followedHyperlink"/>
      <w:u w:val="single"/>
    </w:rPr>
  </w:style>
  <w:style w:type="character" w:customStyle="1" w:styleId="Neatrisintapieminana2">
    <w:name w:val="Neatrisināta pieminēšana2"/>
    <w:basedOn w:val="DefaultParagraphFont"/>
    <w:uiPriority w:val="99"/>
    <w:semiHidden/>
    <w:unhideWhenUsed/>
    <w:rsid w:val="00AD10AE"/>
    <w:rPr>
      <w:color w:val="605E5C"/>
      <w:shd w:val="clear" w:color="auto" w:fill="E1DFDD"/>
    </w:rPr>
  </w:style>
  <w:style w:type="paragraph" w:customStyle="1" w:styleId="naisc">
    <w:name w:val="naisc"/>
    <w:basedOn w:val="Normal"/>
    <w:uiPriority w:val="99"/>
    <w:rsid w:val="00606956"/>
    <w:pPr>
      <w:spacing w:before="75" w:after="75" w:line="240" w:lineRule="auto"/>
      <w:jc w:val="center"/>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DefaultParagraphFont"/>
    <w:uiPriority w:val="99"/>
    <w:semiHidden/>
    <w:unhideWhenUsed/>
    <w:rsid w:val="00971969"/>
    <w:rPr>
      <w:color w:val="605E5C"/>
      <w:shd w:val="clear" w:color="auto" w:fill="E1DFDD"/>
    </w:rPr>
  </w:style>
  <w:style w:type="character" w:customStyle="1" w:styleId="Neatrisintapieminana4">
    <w:name w:val="Neatrisināta pieminēšana4"/>
    <w:basedOn w:val="DefaultParagraphFont"/>
    <w:uiPriority w:val="99"/>
    <w:semiHidden/>
    <w:unhideWhenUsed/>
    <w:rsid w:val="00C80DEB"/>
    <w:rPr>
      <w:color w:val="605E5C"/>
      <w:shd w:val="clear" w:color="auto" w:fill="E1DFDD"/>
    </w:rPr>
  </w:style>
  <w:style w:type="character" w:customStyle="1" w:styleId="Neatrisintapieminana5">
    <w:name w:val="Neatrisināta pieminēšana5"/>
    <w:basedOn w:val="DefaultParagraphFont"/>
    <w:uiPriority w:val="99"/>
    <w:semiHidden/>
    <w:unhideWhenUsed/>
    <w:rsid w:val="00ED6CA7"/>
    <w:rPr>
      <w:color w:val="605E5C"/>
      <w:shd w:val="clear" w:color="auto" w:fill="E1DFDD"/>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T Char,fn Char,ft Char"/>
    <w:basedOn w:val="DefaultParagraphFont"/>
    <w:link w:val="FootnoteText"/>
    <w:uiPriority w:val="99"/>
    <w:locked/>
    <w:rsid w:val="00B62D5C"/>
    <w:rPr>
      <w:rFonts w:ascii="Times New Roman" w:eastAsia="Times New Roman" w:hAnsi="Times New Roman" w:cs="Times New Roman"/>
      <w:sz w:val="16"/>
      <w:szCs w:val="20"/>
      <w:lang w:eastAsia="lv-LV"/>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T,fn,ft"/>
    <w:basedOn w:val="Normal"/>
    <w:link w:val="FootnoteTextChar"/>
    <w:uiPriority w:val="99"/>
    <w:unhideWhenUsed/>
    <w:rsid w:val="00B62D5C"/>
    <w:pPr>
      <w:spacing w:before="120" w:after="120" w:line="240" w:lineRule="auto"/>
      <w:jc w:val="both"/>
    </w:pPr>
    <w:rPr>
      <w:rFonts w:ascii="Times New Roman" w:eastAsia="Times New Roman" w:hAnsi="Times New Roman" w:cs="Times New Roman"/>
      <w:sz w:val="16"/>
      <w:szCs w:val="20"/>
      <w:lang w:eastAsia="lv-LV"/>
    </w:rPr>
  </w:style>
  <w:style w:type="character" w:customStyle="1" w:styleId="FootnoteTextChar1">
    <w:name w:val="Footnote Text Char1"/>
    <w:basedOn w:val="DefaultParagraphFont"/>
    <w:uiPriority w:val="99"/>
    <w:semiHidden/>
    <w:rsid w:val="00B62D5C"/>
    <w:rPr>
      <w:sz w:val="20"/>
      <w:szCs w:val="20"/>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link w:val="CharCharCharChar"/>
    <w:uiPriority w:val="99"/>
    <w:unhideWhenUsed/>
    <w:rsid w:val="00B62D5C"/>
    <w:rPr>
      <w:vertAlign w:val="superscript"/>
    </w:rPr>
  </w:style>
  <w:style w:type="paragraph" w:customStyle="1" w:styleId="CharCharCharChar">
    <w:name w:val="Char Char Char Char"/>
    <w:aliases w:val="Char2"/>
    <w:basedOn w:val="Normal"/>
    <w:next w:val="Normal"/>
    <w:link w:val="FootnoteReference"/>
    <w:uiPriority w:val="99"/>
    <w:rsid w:val="00B62D5C"/>
    <w:pPr>
      <w:spacing w:before="120" w:after="160" w:line="240" w:lineRule="exact"/>
      <w:jc w:val="both"/>
    </w:pPr>
    <w:rPr>
      <w:vertAlign w:val="superscript"/>
    </w:rPr>
  </w:style>
  <w:style w:type="paragraph" w:customStyle="1" w:styleId="VARAM2lvllist">
    <w:name w:val="VARAM_2lvl_list"/>
    <w:basedOn w:val="Normal"/>
    <w:link w:val="VARAM2lvllistChar"/>
    <w:qFormat/>
    <w:rsid w:val="00EA56F3"/>
    <w:pPr>
      <w:widowControl w:val="0"/>
      <w:numPr>
        <w:ilvl w:val="1"/>
        <w:numId w:val="13"/>
      </w:numPr>
      <w:suppressLineNumbers/>
      <w:suppressAutoHyphens/>
      <w:snapToGrid w:val="0"/>
      <w:spacing w:after="0" w:line="240" w:lineRule="auto"/>
    </w:pPr>
    <w:rPr>
      <w:rFonts w:ascii="Calibri" w:eastAsia="Calibri" w:hAnsi="Calibri" w:cs="Calibri"/>
      <w:kern w:val="1"/>
      <w:sz w:val="24"/>
      <w:szCs w:val="24"/>
      <w:lang w:eastAsia="hi-IN" w:bidi="hi-IN"/>
    </w:rPr>
  </w:style>
  <w:style w:type="character" w:customStyle="1" w:styleId="VARAM2lvllistChar">
    <w:name w:val="VARAM_2lvl_list Char"/>
    <w:basedOn w:val="DefaultParagraphFont"/>
    <w:link w:val="VARAM2lvllist"/>
    <w:rsid w:val="00EA56F3"/>
    <w:rPr>
      <w:rFonts w:ascii="Calibri" w:eastAsia="Calibri" w:hAnsi="Calibri" w:cs="Calibri"/>
      <w:kern w:val="1"/>
      <w:sz w:val="24"/>
      <w:szCs w:val="24"/>
      <w:lang w:eastAsia="hi-IN" w:bidi="hi-IN"/>
    </w:rPr>
  </w:style>
  <w:style w:type="character" w:customStyle="1" w:styleId="ListParagraphChar">
    <w:name w:val="List Paragraph Char"/>
    <w:aliases w:val="H&amp;P List Paragraph Char,2 Char"/>
    <w:basedOn w:val="DefaultParagraphFont"/>
    <w:link w:val="ListParagraph"/>
    <w:uiPriority w:val="34"/>
    <w:locked/>
    <w:rsid w:val="00D145AF"/>
  </w:style>
  <w:style w:type="paragraph" w:customStyle="1" w:styleId="VPBody">
    <w:name w:val="VP Body"/>
    <w:basedOn w:val="Normal"/>
    <w:link w:val="VPBodyChar"/>
    <w:qFormat/>
    <w:rsid w:val="0055589A"/>
    <w:pPr>
      <w:tabs>
        <w:tab w:val="left" w:pos="0"/>
      </w:tabs>
      <w:spacing w:before="120" w:after="0" w:line="240" w:lineRule="auto"/>
      <w:jc w:val="both"/>
    </w:pPr>
    <w:rPr>
      <w:rFonts w:ascii="Times New Roman" w:eastAsia="Times New Roman" w:hAnsi="Times New Roman" w:cs="Times New Roman"/>
      <w:bCs/>
      <w:sz w:val="24"/>
      <w:szCs w:val="24"/>
      <w:lang w:eastAsia="lv-LV"/>
    </w:rPr>
  </w:style>
  <w:style w:type="character" w:customStyle="1" w:styleId="VPBodyChar">
    <w:name w:val="VP Body Char"/>
    <w:basedOn w:val="DefaultParagraphFont"/>
    <w:link w:val="VPBody"/>
    <w:uiPriority w:val="99"/>
    <w:locked/>
    <w:rsid w:val="0055589A"/>
    <w:rPr>
      <w:rFonts w:ascii="Times New Roman" w:eastAsia="Times New Roman" w:hAnsi="Times New Roman" w:cs="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8377189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86228010">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734401781">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229001437">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rvk.gov.lv/katram-nodoklu-atvieglojumam-jabut-pamatotam-un-jegpilna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EB1A0A7A7484C4EB02FE2E5CAD8BEA2" ma:contentTypeVersion="10" ma:contentTypeDescription="Izveidot jaunu dokumentu." ma:contentTypeScope="" ma:versionID="e7151aa0385f10593927096b25fc7dd1">
  <xsd:schema xmlns:xsd="http://www.w3.org/2001/XMLSchema" xmlns:xs="http://www.w3.org/2001/XMLSchema" xmlns:p="http://schemas.microsoft.com/office/2006/metadata/properties" xmlns:ns2="feb448b5-e61a-4b02-abfd-a96c890186ca" xmlns:ns3="462aaac2-df35-4ced-9bbe-971948f8b095" targetNamespace="http://schemas.microsoft.com/office/2006/metadata/properties" ma:root="true" ma:fieldsID="2c750b33ab2facfbd75b45f224022c3e" ns2:_="" ns3:_="">
    <xsd:import namespace="feb448b5-e61a-4b02-abfd-a96c890186ca"/>
    <xsd:import namespace="462aaac2-df35-4ced-9bbe-971948f8b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48b5-e61a-4b02-abfd-a96c8901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aaac2-df35-4ced-9bbe-971948f8b09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0E00-29F8-4B3F-851E-E7B7A51FD1A3}">
  <ds:schemaRefs>
    <ds:schemaRef ds:uri="http://schemas.microsoft.com/sharepoint/v3/contenttype/forms"/>
  </ds:schemaRefs>
</ds:datastoreItem>
</file>

<file path=customXml/itemProps2.xml><?xml version="1.0" encoding="utf-8"?>
<ds:datastoreItem xmlns:ds="http://schemas.openxmlformats.org/officeDocument/2006/customXml" ds:itemID="{47A23866-D11D-463D-B8E5-E227DB284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1A08B-BF52-40CC-9D0B-51C153D0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48b5-e61a-4b02-abfd-a96c890186ca"/>
    <ds:schemaRef ds:uri="462aaac2-df35-4ced-9bbe-971948f8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D10C0-4F27-4A85-9733-F4E9FC5D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12591</Words>
  <Characters>7178</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Publiskas personas finanšu līdzekļu un mantas izšķērdēšanas novēršanas likumā</vt:lpstr>
      <vt:lpstr>Adresācijas noteikumi</vt:lpstr>
    </vt:vector>
  </TitlesOfParts>
  <Company>Tieslietu ministrija</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Publiskas personas finanšu līdzekļu un mantas izšķērdēšanas novēršanas likumā</dc:title>
  <dc:subject>Sākotnējās ietekmes novērtējuma ziņojums (anotācija)</dc:subject>
  <dc:creator>Mikus Jēkabsons</dc:creator>
  <dc:description>66016754,
Mikus.Jekabsons@varam.gov.lv</dc:description>
  <cp:lastModifiedBy>Madars Laurs</cp:lastModifiedBy>
  <cp:revision>3</cp:revision>
  <cp:lastPrinted>2020-03-12T10:52:00Z</cp:lastPrinted>
  <dcterms:created xsi:type="dcterms:W3CDTF">2020-03-17T07:46:00Z</dcterms:created>
  <dcterms:modified xsi:type="dcterms:W3CDTF">2020-03-17T07:46:00Z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0x0101006EB1A0A7A7484C4EB02FE2E5CAD8BEA2</vt:lpwstr>
  </property>
</Properties>
</file>