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E11" w:rsidRPr="001C1D3A" w:rsidRDefault="00071E11" w:rsidP="00071E11">
      <w:pPr>
        <w:spacing w:after="0"/>
        <w:jc w:val="right"/>
        <w:rPr>
          <w:rFonts w:cs="Times New Roman"/>
          <w:sz w:val="28"/>
          <w:szCs w:val="28"/>
          <w:shd w:val="clear" w:color="auto" w:fill="FFFFFF"/>
        </w:rPr>
      </w:pPr>
      <w:r>
        <w:rPr>
          <w:rFonts w:cs="Times New Roman"/>
          <w:sz w:val="28"/>
          <w:szCs w:val="28"/>
          <w:shd w:val="clear" w:color="auto" w:fill="FFFFFF"/>
        </w:rPr>
        <w:t>2.p</w:t>
      </w:r>
      <w:r w:rsidRPr="001C1D3A">
        <w:rPr>
          <w:rFonts w:cs="Times New Roman"/>
          <w:sz w:val="28"/>
          <w:szCs w:val="28"/>
          <w:shd w:val="clear" w:color="auto" w:fill="FFFFFF"/>
        </w:rPr>
        <w:t>ielikums</w:t>
      </w:r>
    </w:p>
    <w:p w:rsidR="00071E11" w:rsidRPr="001C1D3A" w:rsidRDefault="00071E11" w:rsidP="00071E11">
      <w:pPr>
        <w:spacing w:after="0"/>
        <w:jc w:val="right"/>
        <w:rPr>
          <w:rFonts w:cs="Times New Roman"/>
          <w:sz w:val="28"/>
          <w:szCs w:val="28"/>
          <w:shd w:val="clear" w:color="auto" w:fill="FFFFFF"/>
        </w:rPr>
      </w:pPr>
      <w:r w:rsidRPr="001C1D3A">
        <w:rPr>
          <w:rFonts w:cs="Times New Roman"/>
          <w:sz w:val="28"/>
          <w:szCs w:val="28"/>
          <w:shd w:val="clear" w:color="auto" w:fill="FFFFFF"/>
        </w:rPr>
        <w:t>Ministru kabineta</w:t>
      </w:r>
    </w:p>
    <w:p w:rsidR="00071E11" w:rsidRPr="001C1D3A" w:rsidRDefault="00071E11" w:rsidP="00071E11">
      <w:pPr>
        <w:spacing w:after="0"/>
        <w:jc w:val="right"/>
        <w:rPr>
          <w:rFonts w:cs="Times New Roman"/>
          <w:sz w:val="28"/>
          <w:szCs w:val="28"/>
          <w:shd w:val="clear" w:color="auto" w:fill="FFFFFF"/>
        </w:rPr>
      </w:pPr>
      <w:r w:rsidRPr="001C1D3A">
        <w:rPr>
          <w:rFonts w:cs="Times New Roman"/>
          <w:sz w:val="28"/>
          <w:szCs w:val="28"/>
          <w:shd w:val="clear" w:color="auto" w:fill="FFFFFF"/>
        </w:rPr>
        <w:tab/>
      </w:r>
      <w:r w:rsidRPr="001C1D3A">
        <w:rPr>
          <w:rFonts w:cs="Times New Roman"/>
          <w:sz w:val="28"/>
          <w:szCs w:val="28"/>
          <w:shd w:val="clear" w:color="auto" w:fill="FFFFFF"/>
        </w:rPr>
        <w:tab/>
        <w:t>2020. gada      . marta</w:t>
      </w:r>
    </w:p>
    <w:p w:rsidR="00071E11" w:rsidRDefault="00071E11" w:rsidP="00071E11">
      <w:pPr>
        <w:spacing w:after="0"/>
        <w:jc w:val="right"/>
        <w:rPr>
          <w:rFonts w:cs="Times New Roman"/>
          <w:sz w:val="28"/>
          <w:szCs w:val="28"/>
          <w:shd w:val="clear" w:color="auto" w:fill="FFFFFF"/>
        </w:rPr>
      </w:pPr>
      <w:r w:rsidRPr="001C1D3A">
        <w:rPr>
          <w:rFonts w:cs="Times New Roman"/>
          <w:sz w:val="28"/>
          <w:szCs w:val="28"/>
          <w:shd w:val="clear" w:color="auto" w:fill="FFFFFF"/>
        </w:rPr>
        <w:t>noteikumiem Nr.</w:t>
      </w:r>
    </w:p>
    <w:p w:rsidR="00071E11" w:rsidRDefault="00071E11" w:rsidP="00071E11">
      <w:pPr>
        <w:spacing w:after="0"/>
        <w:jc w:val="right"/>
        <w:rPr>
          <w:rFonts w:cs="Times New Roman"/>
          <w:sz w:val="28"/>
          <w:szCs w:val="28"/>
          <w:shd w:val="clear" w:color="auto" w:fill="FFFFFF"/>
        </w:rPr>
      </w:pPr>
    </w:p>
    <w:p w:rsidR="00071E11" w:rsidRDefault="00071E11" w:rsidP="00071E11">
      <w:pPr>
        <w:spacing w:after="0"/>
        <w:jc w:val="right"/>
        <w:rPr>
          <w:rFonts w:cs="Times New Roman"/>
          <w:sz w:val="28"/>
          <w:szCs w:val="28"/>
          <w:shd w:val="clear" w:color="auto" w:fill="FFFFFF"/>
        </w:rPr>
      </w:pPr>
    </w:p>
    <w:p w:rsidR="008F54C1" w:rsidRPr="00071E11" w:rsidRDefault="00096240">
      <w:pPr>
        <w:spacing w:after="0"/>
        <w:jc w:val="center"/>
        <w:rPr>
          <w:rFonts w:eastAsia="Times New Roman" w:cs="Times New Roman"/>
          <w:b/>
          <w:bCs/>
          <w:color w:val="000000"/>
          <w:sz w:val="28"/>
          <w:szCs w:val="28"/>
          <w:lang w:eastAsia="lv-LV"/>
        </w:rPr>
      </w:pPr>
      <w:r w:rsidRPr="00071E11">
        <w:rPr>
          <w:rFonts w:eastAsia="Times New Roman" w:cs="Times New Roman"/>
          <w:b/>
          <w:bCs/>
          <w:color w:val="000000"/>
          <w:sz w:val="28"/>
          <w:szCs w:val="28"/>
          <w:lang w:eastAsia="lv-LV"/>
        </w:rPr>
        <w:t>Zvejnieka darba līguma elementi</w:t>
      </w:r>
    </w:p>
    <w:p w:rsidR="008F54C1" w:rsidRPr="00071E11" w:rsidRDefault="008F54C1">
      <w:pPr>
        <w:spacing w:after="0"/>
        <w:jc w:val="both"/>
        <w:rPr>
          <w:rFonts w:eastAsia="Times New Roman" w:cs="Times New Roman"/>
          <w:color w:val="000000"/>
          <w:sz w:val="28"/>
          <w:szCs w:val="28"/>
          <w:lang w:eastAsia="lv-LV"/>
        </w:rPr>
      </w:pPr>
    </w:p>
    <w:p w:rsidR="008F54C1" w:rsidRPr="00071E11" w:rsidRDefault="00096240">
      <w:pPr>
        <w:spacing w:after="0"/>
        <w:jc w:val="both"/>
        <w:rPr>
          <w:rFonts w:eastAsia="Times New Roman" w:cs="Times New Roman"/>
          <w:color w:val="000000"/>
          <w:sz w:val="28"/>
          <w:szCs w:val="28"/>
          <w:lang w:eastAsia="lv-LV"/>
        </w:rPr>
      </w:pPr>
      <w:r w:rsidRPr="00071E11">
        <w:rPr>
          <w:rFonts w:eastAsia="Times New Roman" w:cs="Times New Roman"/>
          <w:color w:val="000000"/>
          <w:sz w:val="28"/>
          <w:szCs w:val="28"/>
          <w:lang w:eastAsia="lv-LV"/>
        </w:rPr>
        <w:t>1. Zvejnieka darba līgumā ir obligāti iekļaujami šādi dati (izņemot, ja kādu konkrētu datu iekļaušana nav vajadzīga tāpēc, ka jautājumu citā veidā jau regulē darba koplīgumi):</w:t>
      </w:r>
    </w:p>
    <w:p w:rsidR="008F54C1" w:rsidRPr="00071E11" w:rsidRDefault="008F54C1">
      <w:pPr>
        <w:spacing w:after="0"/>
        <w:jc w:val="both"/>
        <w:rPr>
          <w:rFonts w:eastAsia="Times New Roman" w:cs="Times New Roman"/>
          <w:color w:val="000000"/>
          <w:sz w:val="28"/>
          <w:szCs w:val="28"/>
          <w:lang w:eastAsia="lv-LV"/>
        </w:rPr>
      </w:pPr>
    </w:p>
    <w:p w:rsidR="008F54C1" w:rsidRPr="00071E11" w:rsidRDefault="00096240">
      <w:pPr>
        <w:tabs>
          <w:tab w:val="left" w:pos="187"/>
        </w:tabs>
        <w:spacing w:after="0"/>
        <w:ind w:left="142"/>
        <w:jc w:val="both"/>
        <w:rPr>
          <w:rFonts w:eastAsia="Times New Roman" w:cs="Times New Roman"/>
          <w:sz w:val="28"/>
          <w:szCs w:val="28"/>
          <w:lang w:eastAsia="lv-LV"/>
        </w:rPr>
      </w:pPr>
      <w:r w:rsidRPr="00071E11">
        <w:rPr>
          <w:rFonts w:eastAsia="Times New Roman" w:cs="Times New Roman"/>
          <w:sz w:val="28"/>
          <w:szCs w:val="28"/>
          <w:lang w:eastAsia="lv-LV"/>
        </w:rPr>
        <w:t>1.1.</w:t>
      </w:r>
      <w:r w:rsidRPr="00071E11">
        <w:rPr>
          <w:rFonts w:eastAsia="Times New Roman" w:cs="Times New Roman"/>
          <w:sz w:val="28"/>
          <w:szCs w:val="28"/>
          <w:lang w:eastAsia="lv-LV"/>
        </w:rPr>
        <w:tab/>
        <w:t>zvejnieka uzvārds un vārds (vārdi), personas kods vai – nodarbinātam ārvalstniekam – dzimšanas datums;</w:t>
      </w:r>
    </w:p>
    <w:p w:rsidR="008F54C1" w:rsidRPr="00071E11" w:rsidRDefault="008F54C1">
      <w:pPr>
        <w:tabs>
          <w:tab w:val="left" w:pos="187"/>
        </w:tabs>
        <w:spacing w:after="0"/>
        <w:ind w:left="142"/>
        <w:jc w:val="both"/>
        <w:rPr>
          <w:rFonts w:eastAsia="Times New Roman" w:cs="Times New Roman"/>
          <w:sz w:val="28"/>
          <w:szCs w:val="28"/>
          <w:lang w:eastAsia="lv-LV"/>
        </w:rPr>
      </w:pPr>
    </w:p>
    <w:p w:rsidR="008F54C1" w:rsidRPr="00071E11" w:rsidRDefault="00096240">
      <w:pPr>
        <w:spacing w:after="0"/>
        <w:ind w:left="142"/>
        <w:jc w:val="both"/>
        <w:rPr>
          <w:rFonts w:eastAsia="Times New Roman" w:cs="Times New Roman"/>
          <w:sz w:val="28"/>
          <w:szCs w:val="28"/>
          <w:lang w:eastAsia="lv-LV"/>
        </w:rPr>
      </w:pPr>
      <w:r w:rsidRPr="00071E11">
        <w:rPr>
          <w:rFonts w:eastAsia="Times New Roman" w:cs="Times New Roman"/>
          <w:color w:val="000000"/>
          <w:sz w:val="28"/>
          <w:szCs w:val="28"/>
          <w:lang w:eastAsia="lv-LV"/>
        </w:rPr>
        <w:t>1.</w:t>
      </w:r>
      <w:r w:rsidRPr="00071E11">
        <w:rPr>
          <w:rFonts w:eastAsia="Times New Roman" w:cs="Times New Roman"/>
          <w:sz w:val="28"/>
          <w:szCs w:val="28"/>
          <w:lang w:eastAsia="lv-LV"/>
        </w:rPr>
        <w:t>2.</w:t>
      </w:r>
      <w:r w:rsidRPr="00071E11">
        <w:rPr>
          <w:rFonts w:eastAsia="Times New Roman" w:cs="Times New Roman"/>
          <w:sz w:val="28"/>
          <w:szCs w:val="28"/>
          <w:lang w:eastAsia="lv-LV"/>
        </w:rPr>
        <w:tab/>
        <w:t>līguma noslēgšanas vieta un datums;</w:t>
      </w:r>
    </w:p>
    <w:p w:rsidR="008F54C1" w:rsidRPr="00071E11" w:rsidRDefault="008F54C1">
      <w:pPr>
        <w:spacing w:after="0"/>
        <w:ind w:left="142"/>
        <w:jc w:val="both"/>
        <w:rPr>
          <w:rFonts w:eastAsia="Times New Roman" w:cs="Times New Roman"/>
          <w:sz w:val="28"/>
          <w:szCs w:val="28"/>
          <w:lang w:eastAsia="lv-LV"/>
        </w:rPr>
      </w:pPr>
    </w:p>
    <w:p w:rsidR="008F54C1" w:rsidRPr="00071E11" w:rsidRDefault="00096240">
      <w:pPr>
        <w:tabs>
          <w:tab w:val="left" w:pos="187"/>
        </w:tabs>
        <w:spacing w:after="0"/>
        <w:ind w:left="142"/>
        <w:jc w:val="both"/>
        <w:rPr>
          <w:rFonts w:eastAsia="Times New Roman" w:cs="Times New Roman"/>
          <w:sz w:val="28"/>
          <w:szCs w:val="28"/>
          <w:lang w:eastAsia="lv-LV"/>
        </w:rPr>
      </w:pPr>
      <w:r w:rsidRPr="00071E11">
        <w:rPr>
          <w:rFonts w:eastAsia="Times New Roman" w:cs="Times New Roman"/>
          <w:sz w:val="28"/>
          <w:szCs w:val="28"/>
          <w:lang w:eastAsia="lv-LV"/>
        </w:rPr>
        <w:t>1.3.</w:t>
      </w:r>
      <w:r w:rsidRPr="00071E11">
        <w:rPr>
          <w:rFonts w:eastAsia="Times New Roman" w:cs="Times New Roman"/>
          <w:sz w:val="28"/>
          <w:szCs w:val="28"/>
          <w:lang w:eastAsia="lv-LV"/>
        </w:rPr>
        <w:tab/>
        <w:t>tā zvejas kuģa (kuģu) vārds un reģistrācijas numurs, uz kura zvejnieks apņemas strādāt;</w:t>
      </w:r>
    </w:p>
    <w:p w:rsidR="008F54C1" w:rsidRPr="00071E11" w:rsidRDefault="008F54C1">
      <w:pPr>
        <w:spacing w:after="0"/>
        <w:ind w:left="142"/>
        <w:jc w:val="both"/>
        <w:rPr>
          <w:rFonts w:eastAsia="Times New Roman" w:cs="Times New Roman"/>
          <w:vanish/>
          <w:color w:val="000000"/>
          <w:sz w:val="28"/>
          <w:szCs w:val="28"/>
          <w:lang w:eastAsia="lv-LV"/>
        </w:rPr>
      </w:pPr>
    </w:p>
    <w:p w:rsidR="008F54C1" w:rsidRPr="00071E11" w:rsidRDefault="00096240">
      <w:pPr>
        <w:tabs>
          <w:tab w:val="left" w:pos="200"/>
        </w:tabs>
        <w:spacing w:after="0"/>
        <w:ind w:left="142"/>
        <w:jc w:val="both"/>
        <w:rPr>
          <w:rFonts w:eastAsia="Times New Roman" w:cs="Times New Roman"/>
          <w:sz w:val="28"/>
          <w:szCs w:val="28"/>
          <w:lang w:eastAsia="lv-LV"/>
        </w:rPr>
      </w:pPr>
      <w:r w:rsidRPr="00071E11">
        <w:rPr>
          <w:rFonts w:eastAsia="Times New Roman" w:cs="Times New Roman"/>
          <w:sz w:val="28"/>
          <w:szCs w:val="28"/>
          <w:lang w:eastAsia="lv-LV"/>
        </w:rPr>
        <w:t>1.4.</w:t>
      </w:r>
      <w:r w:rsidRPr="00071E11">
        <w:rPr>
          <w:rFonts w:eastAsia="Times New Roman" w:cs="Times New Roman"/>
          <w:sz w:val="28"/>
          <w:szCs w:val="28"/>
          <w:lang w:eastAsia="lv-LV"/>
        </w:rPr>
        <w:tab/>
        <w:t>darba devēja vai zvejas kuģa īpašnieka vai citas ar zvejnieku noslēgtā līguma (uzņēmuma līguma, pakalpojumu līguma) puses vārds vai nosaukums;</w:t>
      </w:r>
    </w:p>
    <w:p w:rsidR="008F54C1" w:rsidRPr="00071E11" w:rsidRDefault="008F54C1">
      <w:pPr>
        <w:spacing w:after="0"/>
        <w:ind w:left="142"/>
        <w:jc w:val="both"/>
        <w:rPr>
          <w:rFonts w:eastAsia="Times New Roman" w:cs="Times New Roman"/>
          <w:vanish/>
          <w:color w:val="000000"/>
          <w:sz w:val="28"/>
          <w:szCs w:val="28"/>
          <w:lang w:eastAsia="lv-LV"/>
        </w:rPr>
      </w:pPr>
    </w:p>
    <w:p w:rsidR="008F54C1" w:rsidRPr="00071E11" w:rsidRDefault="00096240">
      <w:pPr>
        <w:tabs>
          <w:tab w:val="left" w:pos="221"/>
        </w:tabs>
        <w:spacing w:after="0"/>
        <w:ind w:left="142"/>
        <w:jc w:val="both"/>
        <w:rPr>
          <w:rFonts w:eastAsia="Times New Roman" w:cs="Times New Roman"/>
          <w:sz w:val="28"/>
          <w:szCs w:val="28"/>
          <w:lang w:eastAsia="lv-LV"/>
        </w:rPr>
      </w:pPr>
      <w:r w:rsidRPr="00071E11">
        <w:rPr>
          <w:rFonts w:eastAsia="Times New Roman" w:cs="Times New Roman"/>
          <w:sz w:val="28"/>
          <w:szCs w:val="28"/>
          <w:lang w:eastAsia="lv-LV"/>
        </w:rPr>
        <w:t>1.5.</w:t>
      </w:r>
      <w:r w:rsidRPr="00071E11">
        <w:rPr>
          <w:rFonts w:eastAsia="Times New Roman" w:cs="Times New Roman"/>
          <w:sz w:val="28"/>
          <w:szCs w:val="28"/>
          <w:lang w:eastAsia="lv-LV"/>
        </w:rPr>
        <w:tab/>
        <w:t>paredzētais reiss (reisi), ja līguma slēgšanas laikā tas jau ir nosakāms;</w:t>
      </w:r>
    </w:p>
    <w:p w:rsidR="008F54C1" w:rsidRPr="00071E11" w:rsidRDefault="008F54C1">
      <w:pPr>
        <w:spacing w:after="0"/>
        <w:ind w:left="142"/>
        <w:jc w:val="both"/>
        <w:rPr>
          <w:rFonts w:eastAsia="Times New Roman" w:cs="Times New Roman"/>
          <w:vanish/>
          <w:color w:val="000000"/>
          <w:sz w:val="28"/>
          <w:szCs w:val="28"/>
          <w:lang w:eastAsia="lv-LV"/>
        </w:rPr>
      </w:pPr>
    </w:p>
    <w:p w:rsidR="008F54C1" w:rsidRPr="00071E11" w:rsidRDefault="00096240">
      <w:pPr>
        <w:tabs>
          <w:tab w:val="left" w:pos="283"/>
        </w:tabs>
        <w:spacing w:after="0"/>
        <w:ind w:left="142"/>
        <w:jc w:val="both"/>
        <w:rPr>
          <w:rFonts w:eastAsia="Times New Roman" w:cs="Times New Roman"/>
          <w:sz w:val="28"/>
          <w:szCs w:val="28"/>
          <w:lang w:eastAsia="lv-LV"/>
        </w:rPr>
      </w:pPr>
      <w:r w:rsidRPr="00071E11">
        <w:rPr>
          <w:rFonts w:eastAsia="Times New Roman" w:cs="Times New Roman"/>
          <w:sz w:val="28"/>
          <w:szCs w:val="28"/>
          <w:lang w:eastAsia="lv-LV"/>
        </w:rPr>
        <w:t>1.6.</w:t>
      </w:r>
      <w:r w:rsidRPr="00071E11">
        <w:rPr>
          <w:rFonts w:eastAsia="Times New Roman" w:cs="Times New Roman"/>
          <w:sz w:val="28"/>
          <w:szCs w:val="28"/>
          <w:lang w:eastAsia="lv-LV"/>
        </w:rPr>
        <w:tab/>
        <w:t>zvejnieka amats;</w:t>
      </w:r>
    </w:p>
    <w:p w:rsidR="008F54C1" w:rsidRPr="00071E11" w:rsidRDefault="008F54C1">
      <w:pPr>
        <w:spacing w:after="0"/>
        <w:ind w:left="142"/>
        <w:jc w:val="both"/>
        <w:rPr>
          <w:rFonts w:eastAsia="Times New Roman" w:cs="Times New Roman"/>
          <w:vanish/>
          <w:color w:val="000000"/>
          <w:sz w:val="28"/>
          <w:szCs w:val="28"/>
          <w:lang w:eastAsia="lv-LV"/>
        </w:rPr>
      </w:pPr>
    </w:p>
    <w:p w:rsidR="008F54C1" w:rsidRPr="00071E11" w:rsidRDefault="00096240">
      <w:pPr>
        <w:tabs>
          <w:tab w:val="left" w:pos="200"/>
        </w:tabs>
        <w:spacing w:after="0"/>
        <w:ind w:left="142"/>
        <w:jc w:val="both"/>
        <w:rPr>
          <w:rFonts w:eastAsia="Times New Roman" w:cs="Times New Roman"/>
          <w:sz w:val="28"/>
          <w:szCs w:val="28"/>
          <w:lang w:eastAsia="lv-LV"/>
        </w:rPr>
      </w:pPr>
      <w:r w:rsidRPr="00071E11">
        <w:rPr>
          <w:rFonts w:eastAsia="Times New Roman" w:cs="Times New Roman"/>
          <w:sz w:val="28"/>
          <w:szCs w:val="28"/>
          <w:lang w:eastAsia="lv-LV"/>
        </w:rPr>
        <w:t>1.7. ja iespējams, vieta un datums, kur un kad zvejniekam jāpiesakās uz kuģa, lai sāktu strādāt;</w:t>
      </w:r>
    </w:p>
    <w:p w:rsidR="008F54C1" w:rsidRPr="00071E11" w:rsidRDefault="008F54C1">
      <w:pPr>
        <w:spacing w:after="0"/>
        <w:ind w:left="142"/>
        <w:jc w:val="both"/>
        <w:rPr>
          <w:rFonts w:eastAsia="Times New Roman" w:cs="Times New Roman"/>
          <w:vanish/>
          <w:color w:val="000000"/>
          <w:sz w:val="28"/>
          <w:szCs w:val="28"/>
          <w:lang w:eastAsia="lv-LV"/>
        </w:rPr>
      </w:pPr>
    </w:p>
    <w:p w:rsidR="008F54C1" w:rsidRPr="00071E11" w:rsidRDefault="00096240">
      <w:pPr>
        <w:tabs>
          <w:tab w:val="left" w:pos="200"/>
        </w:tabs>
        <w:spacing w:after="0"/>
        <w:ind w:left="142"/>
        <w:jc w:val="both"/>
        <w:rPr>
          <w:rFonts w:eastAsia="Times New Roman" w:cs="Times New Roman"/>
          <w:sz w:val="28"/>
          <w:szCs w:val="28"/>
          <w:lang w:eastAsia="lv-LV"/>
        </w:rPr>
      </w:pPr>
      <w:r w:rsidRPr="00071E11">
        <w:rPr>
          <w:rFonts w:eastAsia="Times New Roman" w:cs="Times New Roman"/>
          <w:sz w:val="28"/>
          <w:szCs w:val="28"/>
          <w:lang w:eastAsia="lv-LV"/>
        </w:rPr>
        <w:t>1.8.</w:t>
      </w:r>
      <w:r w:rsidRPr="00071E11">
        <w:rPr>
          <w:rFonts w:eastAsia="Times New Roman" w:cs="Times New Roman"/>
          <w:sz w:val="28"/>
          <w:szCs w:val="28"/>
          <w:lang w:eastAsia="lv-LV"/>
        </w:rPr>
        <w:tab/>
        <w:t>uzturs, ar kuru zvejnieks tiks nodrošināts;</w:t>
      </w:r>
    </w:p>
    <w:p w:rsidR="008F54C1" w:rsidRPr="00071E11" w:rsidRDefault="008F54C1">
      <w:pPr>
        <w:spacing w:after="0"/>
        <w:ind w:left="142"/>
        <w:jc w:val="both"/>
        <w:rPr>
          <w:rFonts w:eastAsia="Times New Roman" w:cs="Times New Roman"/>
          <w:vanish/>
          <w:color w:val="000000"/>
          <w:sz w:val="28"/>
          <w:szCs w:val="28"/>
          <w:lang w:eastAsia="lv-LV"/>
        </w:rPr>
      </w:pPr>
    </w:p>
    <w:p w:rsidR="008F54C1" w:rsidRPr="00071E11" w:rsidRDefault="00096240">
      <w:pPr>
        <w:tabs>
          <w:tab w:val="left" w:pos="147"/>
        </w:tabs>
        <w:spacing w:after="0"/>
        <w:ind w:left="142"/>
        <w:jc w:val="both"/>
        <w:rPr>
          <w:rFonts w:eastAsia="Times New Roman" w:cs="Times New Roman"/>
          <w:sz w:val="28"/>
          <w:szCs w:val="28"/>
          <w:lang w:eastAsia="lv-LV"/>
        </w:rPr>
      </w:pPr>
      <w:r w:rsidRPr="00071E11">
        <w:rPr>
          <w:rFonts w:eastAsia="Times New Roman" w:cs="Times New Roman"/>
          <w:sz w:val="28"/>
          <w:szCs w:val="28"/>
          <w:lang w:eastAsia="lv-LV"/>
        </w:rPr>
        <w:t>1.9.</w:t>
      </w:r>
      <w:r w:rsidRPr="00071E11">
        <w:rPr>
          <w:rFonts w:eastAsia="Times New Roman" w:cs="Times New Roman"/>
          <w:sz w:val="28"/>
          <w:szCs w:val="28"/>
          <w:lang w:eastAsia="lv-LV"/>
        </w:rPr>
        <w:tab/>
        <w:t xml:space="preserve"> alga vai izmaksājamo daļu apjoms un šo daļu aprēķināšanas metode, ja atalgojums ir daļu veidā, vai alga un izmaksājamo daļu apjoms un to aprēķināšanas metode, ja atalgojums ir konsolidētā veidā, un minimālā darba alga, par kuru puses ir vienojušās;</w:t>
      </w:r>
    </w:p>
    <w:p w:rsidR="008F54C1" w:rsidRPr="00071E11" w:rsidRDefault="008F54C1">
      <w:pPr>
        <w:tabs>
          <w:tab w:val="left" w:pos="147"/>
        </w:tabs>
        <w:spacing w:after="0"/>
        <w:ind w:left="142"/>
        <w:jc w:val="both"/>
        <w:rPr>
          <w:rFonts w:eastAsia="Times New Roman" w:cs="Times New Roman"/>
          <w:sz w:val="28"/>
          <w:szCs w:val="28"/>
          <w:lang w:eastAsia="lv-LV"/>
        </w:rPr>
      </w:pPr>
    </w:p>
    <w:p w:rsidR="008F54C1" w:rsidRPr="00071E11" w:rsidRDefault="00096240">
      <w:pPr>
        <w:tabs>
          <w:tab w:val="left" w:pos="147"/>
        </w:tabs>
        <w:spacing w:after="0"/>
        <w:ind w:left="142"/>
        <w:jc w:val="both"/>
        <w:rPr>
          <w:rFonts w:eastAsia="Times New Roman" w:cs="Times New Roman"/>
          <w:sz w:val="28"/>
          <w:szCs w:val="28"/>
          <w:lang w:eastAsia="lv-LV"/>
        </w:rPr>
      </w:pPr>
      <w:r w:rsidRPr="00071E11">
        <w:rPr>
          <w:rFonts w:eastAsia="Times New Roman" w:cs="Times New Roman"/>
          <w:sz w:val="28"/>
          <w:szCs w:val="28"/>
          <w:lang w:eastAsia="lv-LV"/>
        </w:rPr>
        <w:t>1.10. alga, no kuras tiks maksātas valsts sociālās apdrošināšanas obligātās iemaksas;</w:t>
      </w:r>
    </w:p>
    <w:p w:rsidR="008F54C1" w:rsidRPr="00071E11" w:rsidRDefault="008F54C1">
      <w:pPr>
        <w:spacing w:after="0"/>
        <w:ind w:left="142"/>
        <w:jc w:val="both"/>
        <w:rPr>
          <w:rFonts w:eastAsia="Times New Roman" w:cs="Times New Roman"/>
          <w:vanish/>
          <w:color w:val="000000"/>
          <w:sz w:val="28"/>
          <w:szCs w:val="28"/>
          <w:lang w:eastAsia="lv-LV"/>
        </w:rPr>
      </w:pPr>
    </w:p>
    <w:p w:rsidR="008F54C1" w:rsidRPr="00071E11" w:rsidRDefault="00096240">
      <w:pPr>
        <w:spacing w:after="0"/>
        <w:ind w:left="142"/>
        <w:jc w:val="both"/>
        <w:rPr>
          <w:rFonts w:eastAsia="Times New Roman" w:cs="Times New Roman"/>
          <w:sz w:val="28"/>
          <w:szCs w:val="28"/>
          <w:lang w:eastAsia="lv-LV"/>
        </w:rPr>
      </w:pPr>
      <w:r w:rsidRPr="00071E11">
        <w:rPr>
          <w:rFonts w:eastAsia="Times New Roman" w:cs="Times New Roman"/>
          <w:sz w:val="28"/>
          <w:szCs w:val="28"/>
          <w:lang w:eastAsia="lv-LV"/>
        </w:rPr>
        <w:t>1.11. informācija par līguma izbeigšanu un tās nosacījumiem, proti:</w:t>
      </w:r>
    </w:p>
    <w:p w:rsidR="008F54C1" w:rsidRPr="00071E11" w:rsidRDefault="00096240">
      <w:pPr>
        <w:spacing w:after="0"/>
        <w:ind w:left="426"/>
        <w:jc w:val="both"/>
        <w:rPr>
          <w:rFonts w:eastAsia="Times New Roman" w:cs="Times New Roman"/>
          <w:sz w:val="28"/>
          <w:szCs w:val="28"/>
          <w:lang w:eastAsia="lv-LV"/>
        </w:rPr>
      </w:pPr>
      <w:r w:rsidRPr="00071E11">
        <w:rPr>
          <w:rFonts w:eastAsia="Times New Roman" w:cs="Times New Roman"/>
          <w:sz w:val="28"/>
          <w:szCs w:val="28"/>
          <w:lang w:eastAsia="lv-LV"/>
        </w:rPr>
        <w:t>a)</w:t>
      </w:r>
      <w:r w:rsidRPr="00071E11">
        <w:rPr>
          <w:rFonts w:eastAsia="Times New Roman" w:cs="Times New Roman"/>
          <w:sz w:val="28"/>
          <w:szCs w:val="28"/>
          <w:lang w:eastAsia="lv-LV"/>
        </w:rPr>
        <w:tab/>
        <w:t>līguma beigu datums – ja līgums ir noslēgts uz noteiktu laiku;</w:t>
      </w:r>
    </w:p>
    <w:p w:rsidR="008F54C1" w:rsidRPr="00071E11" w:rsidRDefault="008F54C1">
      <w:pPr>
        <w:spacing w:after="0"/>
        <w:ind w:left="426"/>
        <w:jc w:val="both"/>
        <w:rPr>
          <w:rFonts w:eastAsia="Times New Roman" w:cs="Times New Roman"/>
          <w:vanish/>
          <w:sz w:val="28"/>
          <w:szCs w:val="28"/>
          <w:lang w:eastAsia="lv-LV"/>
        </w:rPr>
      </w:pPr>
    </w:p>
    <w:p w:rsidR="008F54C1" w:rsidRPr="00071E11" w:rsidRDefault="00096240">
      <w:pPr>
        <w:tabs>
          <w:tab w:val="left" w:pos="214"/>
        </w:tabs>
        <w:spacing w:after="0"/>
        <w:ind w:left="426"/>
        <w:jc w:val="both"/>
        <w:rPr>
          <w:rFonts w:eastAsia="Times New Roman" w:cs="Times New Roman"/>
          <w:sz w:val="28"/>
          <w:szCs w:val="28"/>
          <w:lang w:eastAsia="lv-LV"/>
        </w:rPr>
      </w:pPr>
      <w:r w:rsidRPr="00071E11">
        <w:rPr>
          <w:rFonts w:eastAsia="Times New Roman" w:cs="Times New Roman"/>
          <w:sz w:val="28"/>
          <w:szCs w:val="28"/>
          <w:lang w:eastAsia="lv-LV"/>
        </w:rPr>
        <w:t>b)</w:t>
      </w:r>
      <w:r w:rsidRPr="00071E11">
        <w:rPr>
          <w:rFonts w:eastAsia="Times New Roman" w:cs="Times New Roman"/>
          <w:sz w:val="28"/>
          <w:szCs w:val="28"/>
          <w:lang w:eastAsia="lv-LV"/>
        </w:rPr>
        <w:tab/>
        <w:t>galamērķa osta un laiks, kam jāpaiet pēc nokļūšanas galamērķī, pirms zvejnieks tiek atbrīvots, – ja līgums ir noslēgts uz reisu;</w:t>
      </w:r>
    </w:p>
    <w:p w:rsidR="008F54C1" w:rsidRPr="00071E11" w:rsidRDefault="008F54C1">
      <w:pPr>
        <w:spacing w:after="0"/>
        <w:ind w:left="426"/>
        <w:jc w:val="both"/>
        <w:rPr>
          <w:rFonts w:eastAsia="Times New Roman" w:cs="Times New Roman"/>
          <w:vanish/>
          <w:sz w:val="28"/>
          <w:szCs w:val="28"/>
          <w:lang w:eastAsia="lv-LV"/>
        </w:rPr>
      </w:pPr>
    </w:p>
    <w:p w:rsidR="008F54C1" w:rsidRPr="00071E11" w:rsidRDefault="00096240">
      <w:pPr>
        <w:tabs>
          <w:tab w:val="left" w:pos="280"/>
        </w:tabs>
        <w:spacing w:after="0"/>
        <w:ind w:left="426"/>
        <w:jc w:val="both"/>
        <w:rPr>
          <w:rFonts w:eastAsia="Times New Roman" w:cs="Times New Roman"/>
          <w:sz w:val="28"/>
          <w:szCs w:val="28"/>
          <w:lang w:eastAsia="lv-LV"/>
        </w:rPr>
      </w:pPr>
      <w:r w:rsidRPr="00071E11">
        <w:rPr>
          <w:rFonts w:eastAsia="Times New Roman" w:cs="Times New Roman"/>
          <w:sz w:val="28"/>
          <w:szCs w:val="28"/>
          <w:lang w:eastAsia="lv-LV"/>
        </w:rPr>
        <w:t>c)</w:t>
      </w:r>
      <w:r w:rsidRPr="00071E11">
        <w:rPr>
          <w:rFonts w:eastAsia="Times New Roman" w:cs="Times New Roman"/>
          <w:sz w:val="28"/>
          <w:szCs w:val="28"/>
          <w:lang w:eastAsia="lv-LV"/>
        </w:rPr>
        <w:tab/>
        <w:t>ar kādiem nosacījumiem kāda no pusēm līgumu var lauzt, un cik ilgu laiku iepriekš jāpaziņo par nodomu lauzt līgumu ar nosacījumu, ka šis laiks ir tikpat ilgs arī darba devējam vai zvejas kuģa īpašniekam vai citām personām, uz kurām attiecas ar zvejnieku noslēgtais līgums, – ja līgums ir noslēgts uz nenoteiktu laiku;</w:t>
      </w:r>
    </w:p>
    <w:p w:rsidR="008F54C1" w:rsidRPr="00071E11" w:rsidRDefault="008F54C1">
      <w:pPr>
        <w:spacing w:after="0"/>
        <w:ind w:left="142"/>
        <w:rPr>
          <w:rFonts w:eastAsia="Times New Roman" w:cs="Times New Roman"/>
          <w:vanish/>
          <w:color w:val="000000"/>
          <w:sz w:val="28"/>
          <w:szCs w:val="28"/>
          <w:lang w:eastAsia="lv-LV"/>
        </w:rPr>
      </w:pPr>
    </w:p>
    <w:p w:rsidR="008F54C1" w:rsidRPr="00071E11" w:rsidRDefault="00096240">
      <w:pPr>
        <w:tabs>
          <w:tab w:val="left" w:pos="200"/>
        </w:tabs>
        <w:spacing w:after="0"/>
        <w:ind w:left="142"/>
        <w:jc w:val="both"/>
        <w:rPr>
          <w:rFonts w:eastAsia="Times New Roman" w:cs="Times New Roman"/>
          <w:sz w:val="28"/>
          <w:szCs w:val="28"/>
          <w:lang w:eastAsia="lv-LV"/>
        </w:rPr>
      </w:pPr>
      <w:r w:rsidRPr="00071E11">
        <w:rPr>
          <w:rFonts w:eastAsia="Times New Roman" w:cs="Times New Roman"/>
          <w:sz w:val="28"/>
          <w:szCs w:val="28"/>
          <w:lang w:eastAsia="lv-LV"/>
        </w:rPr>
        <w:t>1.12.</w:t>
      </w:r>
      <w:r w:rsidRPr="00071E11">
        <w:rPr>
          <w:rFonts w:eastAsia="Times New Roman" w:cs="Times New Roman"/>
          <w:sz w:val="28"/>
          <w:szCs w:val="28"/>
          <w:lang w:eastAsia="lv-LV"/>
        </w:rPr>
        <w:tab/>
        <w:t xml:space="preserve"> ikgadējā apmaksātā atvaļinājuma ilgums vai – attiecīgā gadījumā – atvaļinājuma aprēķināšanai izmantotā metode;</w:t>
      </w:r>
    </w:p>
    <w:p w:rsidR="008F54C1" w:rsidRPr="00071E11" w:rsidRDefault="008F54C1">
      <w:pPr>
        <w:spacing w:after="0"/>
        <w:ind w:left="142"/>
        <w:rPr>
          <w:rFonts w:eastAsia="Times New Roman" w:cs="Times New Roman"/>
          <w:vanish/>
          <w:color w:val="000000"/>
          <w:sz w:val="28"/>
          <w:szCs w:val="28"/>
          <w:lang w:eastAsia="lv-LV"/>
        </w:rPr>
      </w:pPr>
    </w:p>
    <w:p w:rsidR="008F54C1" w:rsidRPr="00071E11" w:rsidRDefault="00096240">
      <w:pPr>
        <w:tabs>
          <w:tab w:val="left" w:pos="147"/>
        </w:tabs>
        <w:spacing w:after="0"/>
        <w:ind w:left="142"/>
        <w:jc w:val="both"/>
        <w:rPr>
          <w:rFonts w:eastAsia="Times New Roman" w:cs="Times New Roman"/>
          <w:sz w:val="28"/>
          <w:szCs w:val="28"/>
          <w:lang w:eastAsia="lv-LV"/>
        </w:rPr>
      </w:pPr>
      <w:r w:rsidRPr="00071E11">
        <w:rPr>
          <w:rFonts w:eastAsia="Times New Roman" w:cs="Times New Roman"/>
          <w:sz w:val="28"/>
          <w:szCs w:val="28"/>
          <w:lang w:eastAsia="lv-LV"/>
        </w:rPr>
        <w:t>1.13.</w:t>
      </w:r>
      <w:r w:rsidRPr="00071E11">
        <w:rPr>
          <w:rFonts w:eastAsia="Times New Roman" w:cs="Times New Roman"/>
          <w:sz w:val="28"/>
          <w:szCs w:val="28"/>
          <w:lang w:eastAsia="lv-LV"/>
        </w:rPr>
        <w:tab/>
        <w:t xml:space="preserve"> veselības un sociālā nodrošinājuma apmērs, kā arī sociālie pabalsti, ko zvejniekam attiecīgā gadījumā nodrošina darba devējs, zvejas kuģa īpašnieks vai citas personas, uz kurām attiecas ar zvejnieku noslēgtais līgums;</w:t>
      </w:r>
    </w:p>
    <w:p w:rsidR="008F54C1" w:rsidRPr="00071E11" w:rsidRDefault="008F54C1">
      <w:pPr>
        <w:spacing w:after="0"/>
        <w:ind w:left="142"/>
        <w:rPr>
          <w:rFonts w:eastAsia="Times New Roman" w:cs="Times New Roman"/>
          <w:vanish/>
          <w:color w:val="000000"/>
          <w:sz w:val="28"/>
          <w:szCs w:val="28"/>
          <w:lang w:eastAsia="lv-LV"/>
        </w:rPr>
      </w:pPr>
    </w:p>
    <w:p w:rsidR="008F54C1" w:rsidRPr="00071E11" w:rsidRDefault="00096240">
      <w:pPr>
        <w:tabs>
          <w:tab w:val="left" w:pos="639"/>
        </w:tabs>
        <w:spacing w:after="0"/>
        <w:ind w:left="142"/>
        <w:rPr>
          <w:rFonts w:eastAsia="Times New Roman" w:cs="Times New Roman"/>
          <w:sz w:val="28"/>
          <w:szCs w:val="28"/>
          <w:lang w:eastAsia="lv-LV"/>
        </w:rPr>
      </w:pPr>
      <w:r w:rsidRPr="00071E11">
        <w:rPr>
          <w:rFonts w:eastAsia="Times New Roman" w:cs="Times New Roman"/>
          <w:sz w:val="28"/>
          <w:szCs w:val="28"/>
          <w:lang w:eastAsia="lv-LV"/>
        </w:rPr>
        <w:t>1.14. zvejnieka tiesības uz repatriāciju;</w:t>
      </w:r>
    </w:p>
    <w:p w:rsidR="008F54C1" w:rsidRPr="00071E11" w:rsidRDefault="008F54C1">
      <w:pPr>
        <w:spacing w:after="0"/>
        <w:ind w:left="142"/>
        <w:rPr>
          <w:rFonts w:eastAsia="Times New Roman" w:cs="Times New Roman"/>
          <w:vanish/>
          <w:color w:val="000000"/>
          <w:sz w:val="28"/>
          <w:szCs w:val="28"/>
          <w:lang w:eastAsia="lv-LV"/>
        </w:rPr>
      </w:pPr>
    </w:p>
    <w:p w:rsidR="008F54C1" w:rsidRPr="00071E11" w:rsidRDefault="00096240">
      <w:pPr>
        <w:tabs>
          <w:tab w:val="left" w:pos="330"/>
        </w:tabs>
        <w:spacing w:after="0"/>
        <w:ind w:left="142"/>
        <w:rPr>
          <w:rFonts w:eastAsia="Times New Roman" w:cs="Times New Roman"/>
          <w:sz w:val="28"/>
          <w:szCs w:val="28"/>
          <w:lang w:eastAsia="lv-LV"/>
        </w:rPr>
      </w:pPr>
      <w:r w:rsidRPr="00071E11">
        <w:rPr>
          <w:rFonts w:eastAsia="Times New Roman" w:cs="Times New Roman"/>
          <w:sz w:val="28"/>
          <w:szCs w:val="28"/>
          <w:lang w:eastAsia="lv-LV"/>
        </w:rPr>
        <w:t>1.15. ja nepieciešams – atsauce uz darba koplīgumu;</w:t>
      </w:r>
    </w:p>
    <w:p w:rsidR="008F54C1" w:rsidRPr="00071E11" w:rsidRDefault="008F54C1">
      <w:pPr>
        <w:spacing w:after="0"/>
        <w:ind w:left="142"/>
        <w:rPr>
          <w:rFonts w:eastAsia="Times New Roman" w:cs="Times New Roman"/>
          <w:vanish/>
          <w:color w:val="000000"/>
          <w:sz w:val="28"/>
          <w:szCs w:val="28"/>
          <w:lang w:eastAsia="lv-LV"/>
        </w:rPr>
      </w:pPr>
    </w:p>
    <w:p w:rsidR="008F54C1" w:rsidRPr="00071E11" w:rsidRDefault="00096240">
      <w:pPr>
        <w:tabs>
          <w:tab w:val="left" w:pos="142"/>
        </w:tabs>
        <w:spacing w:after="0"/>
        <w:ind w:left="142"/>
        <w:rPr>
          <w:rFonts w:eastAsia="Times New Roman" w:cs="Times New Roman"/>
          <w:sz w:val="28"/>
          <w:szCs w:val="28"/>
          <w:lang w:eastAsia="lv-LV"/>
        </w:rPr>
      </w:pPr>
      <w:r w:rsidRPr="00071E11">
        <w:rPr>
          <w:rFonts w:eastAsia="Times New Roman" w:cs="Times New Roman"/>
          <w:sz w:val="28"/>
          <w:szCs w:val="28"/>
          <w:lang w:eastAsia="lv-LV"/>
        </w:rPr>
        <w:t>1.16.</w:t>
      </w:r>
      <w:r w:rsidRPr="00071E11">
        <w:rPr>
          <w:rFonts w:eastAsia="Times New Roman" w:cs="Times New Roman"/>
          <w:sz w:val="28"/>
          <w:szCs w:val="28"/>
          <w:lang w:eastAsia="lv-LV"/>
        </w:rPr>
        <w:tab/>
        <w:t xml:space="preserve"> minimālais atpūtas laiks saskaņā ar Latvijas normatīvajiem aktiem.</w:t>
      </w:r>
    </w:p>
    <w:p w:rsidR="008F54C1" w:rsidRDefault="008F54C1">
      <w:pPr>
        <w:tabs>
          <w:tab w:val="left" w:pos="142"/>
        </w:tabs>
        <w:spacing w:after="0"/>
        <w:ind w:left="142"/>
        <w:rPr>
          <w:rFonts w:eastAsia="Times New Roman" w:cs="Times New Roman"/>
          <w:sz w:val="28"/>
          <w:szCs w:val="28"/>
          <w:lang w:eastAsia="lv-LV"/>
        </w:rPr>
      </w:pPr>
    </w:p>
    <w:p w:rsidR="00071E11" w:rsidRPr="00071E11" w:rsidRDefault="00071E11">
      <w:pPr>
        <w:tabs>
          <w:tab w:val="left" w:pos="142"/>
        </w:tabs>
        <w:spacing w:after="0"/>
        <w:ind w:left="142"/>
        <w:rPr>
          <w:rFonts w:eastAsia="Times New Roman" w:cs="Times New Roman"/>
          <w:sz w:val="28"/>
          <w:szCs w:val="28"/>
          <w:lang w:eastAsia="lv-LV"/>
        </w:rPr>
      </w:pPr>
    </w:p>
    <w:p w:rsidR="00071E11" w:rsidRDefault="00071E11" w:rsidP="00071E11">
      <w:pPr>
        <w:pStyle w:val="Pamattekstaatkpe3"/>
        <w:spacing w:after="0"/>
        <w:ind w:left="0" w:firstLine="0"/>
        <w:jc w:val="left"/>
        <w:rPr>
          <w:sz w:val="28"/>
          <w:szCs w:val="28"/>
          <w:lang w:val="lv-LV"/>
        </w:rPr>
      </w:pPr>
    </w:p>
    <w:p w:rsidR="008F54C1" w:rsidRPr="00071E11" w:rsidRDefault="008F54C1" w:rsidP="00071E11">
      <w:pPr>
        <w:pStyle w:val="Pamattekstaatkpe3"/>
        <w:spacing w:after="0"/>
        <w:ind w:left="0" w:firstLine="0"/>
        <w:jc w:val="left"/>
        <w:rPr>
          <w:sz w:val="28"/>
          <w:szCs w:val="28"/>
          <w:lang w:val="lv-LV"/>
        </w:rPr>
      </w:pPr>
    </w:p>
    <w:p w:rsidR="008F54C1" w:rsidRPr="00071E11" w:rsidRDefault="00CF59DE" w:rsidP="00071E11">
      <w:pPr>
        <w:rPr>
          <w:sz w:val="28"/>
          <w:szCs w:val="28"/>
        </w:rPr>
      </w:pPr>
      <w:r>
        <w:rPr>
          <w:bCs/>
          <w:sz w:val="28"/>
          <w:szCs w:val="28"/>
        </w:rPr>
        <w:tab/>
      </w:r>
      <w:r>
        <w:rPr>
          <w:bCs/>
          <w:sz w:val="28"/>
          <w:szCs w:val="28"/>
        </w:rPr>
        <w:tab/>
      </w:r>
      <w:r w:rsidR="00096240" w:rsidRPr="00071E11">
        <w:rPr>
          <w:bCs/>
          <w:sz w:val="28"/>
          <w:szCs w:val="28"/>
        </w:rPr>
        <w:t xml:space="preserve">Zemkopības ministrs </w:t>
      </w:r>
      <w:r w:rsidR="00096240" w:rsidRPr="00071E11">
        <w:rPr>
          <w:bCs/>
          <w:sz w:val="28"/>
          <w:szCs w:val="28"/>
        </w:rPr>
        <w:tab/>
      </w:r>
      <w:r w:rsidR="00096240" w:rsidRPr="00071E11">
        <w:rPr>
          <w:bCs/>
          <w:sz w:val="28"/>
          <w:szCs w:val="28"/>
        </w:rPr>
        <w:tab/>
      </w:r>
      <w:r w:rsidR="00096240" w:rsidRPr="00071E11">
        <w:rPr>
          <w:bCs/>
          <w:sz w:val="28"/>
          <w:szCs w:val="28"/>
        </w:rPr>
        <w:tab/>
      </w:r>
      <w:r w:rsidR="00096240" w:rsidRPr="00071E11">
        <w:rPr>
          <w:bCs/>
          <w:sz w:val="28"/>
          <w:szCs w:val="28"/>
        </w:rPr>
        <w:tab/>
      </w:r>
      <w:r w:rsidR="00096240" w:rsidRPr="00071E11">
        <w:rPr>
          <w:bCs/>
          <w:sz w:val="28"/>
          <w:szCs w:val="28"/>
        </w:rPr>
        <w:tab/>
        <w:t>  </w:t>
      </w:r>
      <w:r w:rsidR="00096240" w:rsidRPr="00071E11">
        <w:rPr>
          <w:bCs/>
          <w:sz w:val="28"/>
          <w:szCs w:val="28"/>
        </w:rPr>
        <w:tab/>
      </w:r>
      <w:r w:rsidR="00096240" w:rsidRPr="00071E11">
        <w:rPr>
          <w:bCs/>
          <w:sz w:val="28"/>
          <w:szCs w:val="28"/>
        </w:rPr>
        <w:tab/>
        <w:t xml:space="preserve"> </w:t>
      </w:r>
      <w:r w:rsidR="00071E11">
        <w:rPr>
          <w:bCs/>
          <w:sz w:val="28"/>
          <w:szCs w:val="28"/>
        </w:rPr>
        <w:tab/>
      </w:r>
      <w:r w:rsidR="00071E11">
        <w:rPr>
          <w:bCs/>
          <w:sz w:val="28"/>
          <w:szCs w:val="28"/>
        </w:rPr>
        <w:tab/>
      </w:r>
      <w:r w:rsidR="00071E11">
        <w:rPr>
          <w:bCs/>
          <w:sz w:val="28"/>
          <w:szCs w:val="28"/>
        </w:rPr>
        <w:tab/>
      </w:r>
      <w:r w:rsidR="00071E11">
        <w:rPr>
          <w:bCs/>
          <w:sz w:val="28"/>
          <w:szCs w:val="28"/>
        </w:rPr>
        <w:tab/>
      </w:r>
      <w:bookmarkStart w:id="0" w:name="_GoBack"/>
      <w:bookmarkEnd w:id="0"/>
      <w:r w:rsidR="00096240" w:rsidRPr="00071E11">
        <w:rPr>
          <w:bCs/>
          <w:sz w:val="28"/>
          <w:szCs w:val="28"/>
        </w:rPr>
        <w:t>K.</w:t>
      </w:r>
      <w:r w:rsidR="00096240">
        <w:rPr>
          <w:bCs/>
          <w:sz w:val="28"/>
          <w:szCs w:val="28"/>
        </w:rPr>
        <w:t xml:space="preserve"> </w:t>
      </w:r>
      <w:r w:rsidR="00096240" w:rsidRPr="00071E11">
        <w:rPr>
          <w:bCs/>
          <w:sz w:val="28"/>
          <w:szCs w:val="28"/>
        </w:rPr>
        <w:t>Gerhards</w:t>
      </w:r>
    </w:p>
    <w:sectPr w:rsidR="008F54C1" w:rsidRPr="00071E11" w:rsidSect="00096240">
      <w:headerReference w:type="default" r:id="rId7"/>
      <w:footerReference w:type="default" r:id="rId8"/>
      <w:footerReference w:type="first" r:id="rId9"/>
      <w:pgSz w:w="11906" w:h="16838"/>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E11" w:rsidRDefault="00071E11" w:rsidP="00071E11">
      <w:pPr>
        <w:spacing w:after="0"/>
      </w:pPr>
      <w:r>
        <w:separator/>
      </w:r>
    </w:p>
  </w:endnote>
  <w:endnote w:type="continuationSeparator" w:id="0">
    <w:p w:rsidR="00071E11" w:rsidRDefault="00071E11" w:rsidP="00071E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E11" w:rsidRPr="00071E11" w:rsidRDefault="00071E11" w:rsidP="00071E11">
    <w:pPr>
      <w:pStyle w:val="Kjene"/>
    </w:pPr>
    <w:r w:rsidRPr="00071E11">
      <w:rPr>
        <w:sz w:val="20"/>
        <w:szCs w:val="20"/>
      </w:rPr>
      <w:t>ZMNotp2_160320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E11" w:rsidRDefault="00071E11">
    <w:pPr>
      <w:pStyle w:val="Kjene"/>
    </w:pPr>
    <w:r w:rsidRPr="00071E11">
      <w:rPr>
        <w:sz w:val="20"/>
        <w:szCs w:val="20"/>
      </w:rPr>
      <w:t>ZMNotp2_160320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E11" w:rsidRDefault="00071E11" w:rsidP="00071E11">
      <w:pPr>
        <w:spacing w:after="0"/>
      </w:pPr>
      <w:r>
        <w:separator/>
      </w:r>
    </w:p>
  </w:footnote>
  <w:footnote w:type="continuationSeparator" w:id="0">
    <w:p w:rsidR="00071E11" w:rsidRDefault="00071E11" w:rsidP="00071E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247686"/>
      <w:docPartObj>
        <w:docPartGallery w:val="Page Numbers (Top of Page)"/>
        <w:docPartUnique/>
      </w:docPartObj>
    </w:sdtPr>
    <w:sdtEndPr/>
    <w:sdtContent>
      <w:p w:rsidR="00071E11" w:rsidRDefault="00071E11">
        <w:pPr>
          <w:pStyle w:val="Galvene"/>
          <w:jc w:val="center"/>
        </w:pPr>
        <w:r>
          <w:fldChar w:fldCharType="begin"/>
        </w:r>
        <w:r>
          <w:instrText>PAGE   \* MERGEFORMAT</w:instrText>
        </w:r>
        <w:r>
          <w:fldChar w:fldCharType="separate"/>
        </w:r>
        <w:r>
          <w:t>2</w:t>
        </w:r>
        <w:r>
          <w:fldChar w:fldCharType="end"/>
        </w:r>
      </w:p>
    </w:sdtContent>
  </w:sdt>
  <w:p w:rsidR="00071E11" w:rsidRDefault="00071E11">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0D814A9"/>
    <w:rsid w:val="00071E11"/>
    <w:rsid w:val="00096240"/>
    <w:rsid w:val="00323E17"/>
    <w:rsid w:val="008D5E09"/>
    <w:rsid w:val="008F54C1"/>
    <w:rsid w:val="009D6BE0"/>
    <w:rsid w:val="00CF59DE"/>
    <w:rsid w:val="10D814A9"/>
    <w:rsid w:val="52F87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2ECE9"/>
  <w15:docId w15:val="{384D9FCB-635F-41BE-820E-C0A31DD0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lv-LV" w:eastAsia="lv-LV"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uiPriority="1" w:unhideWhenUsed="1" w:qFormat="1"/>
    <w:lsdException w:name="Subtitle" w:qFormat="1"/>
    <w:lsdException w:name="Body Text Indent 3"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pPr>
      <w:spacing w:line="240" w:lineRule="auto"/>
    </w:pPr>
    <w:rPr>
      <w:rFonts w:ascii="Times New Roman" w:hAnsi="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qFormat/>
    <w:pPr>
      <w:spacing w:after="0"/>
    </w:pPr>
    <w:rPr>
      <w:rFonts w:ascii="Segoe UI" w:hAnsi="Segoe UI" w:cs="Segoe UI"/>
      <w:sz w:val="18"/>
      <w:szCs w:val="18"/>
    </w:rPr>
  </w:style>
  <w:style w:type="paragraph" w:styleId="Pamattekstaatkpe3">
    <w:name w:val="Body Text Indent 3"/>
    <w:basedOn w:val="Parasts"/>
    <w:uiPriority w:val="99"/>
    <w:unhideWhenUsed/>
    <w:qFormat/>
    <w:pPr>
      <w:spacing w:after="120"/>
      <w:ind w:left="283" w:firstLine="720"/>
      <w:jc w:val="both"/>
    </w:pPr>
    <w:rPr>
      <w:rFonts w:eastAsia="Times New Roman" w:cs="Times New Roman"/>
      <w:sz w:val="16"/>
      <w:szCs w:val="16"/>
      <w:lang w:val="zh-CN"/>
    </w:rPr>
  </w:style>
  <w:style w:type="character" w:customStyle="1" w:styleId="BalontekstsRakstz">
    <w:name w:val="Balonteksts Rakstz."/>
    <w:basedOn w:val="Noklusjumarindkopasfonts"/>
    <w:link w:val="Balonteksts"/>
    <w:qFormat/>
    <w:rPr>
      <w:rFonts w:ascii="Segoe UI" w:hAnsi="Segoe UI" w:cs="Segoe UI"/>
      <w:sz w:val="18"/>
      <w:szCs w:val="18"/>
      <w:lang w:eastAsia="en-US"/>
    </w:rPr>
  </w:style>
  <w:style w:type="paragraph" w:styleId="Sarakstarindkopa">
    <w:name w:val="List Paragraph"/>
    <w:basedOn w:val="Parasts"/>
    <w:uiPriority w:val="99"/>
    <w:qFormat/>
    <w:pPr>
      <w:ind w:left="720"/>
      <w:contextualSpacing/>
    </w:pPr>
  </w:style>
  <w:style w:type="paragraph" w:styleId="Galvene">
    <w:name w:val="header"/>
    <w:basedOn w:val="Parasts"/>
    <w:link w:val="GalveneRakstz"/>
    <w:uiPriority w:val="99"/>
    <w:rsid w:val="00071E11"/>
    <w:pPr>
      <w:tabs>
        <w:tab w:val="center" w:pos="4153"/>
        <w:tab w:val="right" w:pos="8306"/>
      </w:tabs>
      <w:spacing w:after="0"/>
    </w:pPr>
  </w:style>
  <w:style w:type="character" w:customStyle="1" w:styleId="GalveneRakstz">
    <w:name w:val="Galvene Rakstz."/>
    <w:basedOn w:val="Noklusjumarindkopasfonts"/>
    <w:link w:val="Galvene"/>
    <w:uiPriority w:val="99"/>
    <w:rsid w:val="00071E11"/>
    <w:rPr>
      <w:rFonts w:ascii="Times New Roman" w:hAnsi="Times New Roman"/>
      <w:sz w:val="24"/>
      <w:szCs w:val="22"/>
      <w:lang w:eastAsia="en-US"/>
    </w:rPr>
  </w:style>
  <w:style w:type="paragraph" w:styleId="Kjene">
    <w:name w:val="footer"/>
    <w:basedOn w:val="Parasts"/>
    <w:link w:val="KjeneRakstz"/>
    <w:rsid w:val="00071E11"/>
    <w:pPr>
      <w:tabs>
        <w:tab w:val="center" w:pos="4153"/>
        <w:tab w:val="right" w:pos="8306"/>
      </w:tabs>
      <w:spacing w:after="0"/>
    </w:pPr>
  </w:style>
  <w:style w:type="character" w:customStyle="1" w:styleId="KjeneRakstz">
    <w:name w:val="Kājene Rakstz."/>
    <w:basedOn w:val="Noklusjumarindkopasfonts"/>
    <w:link w:val="Kjene"/>
    <w:rsid w:val="00071E11"/>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1547</Words>
  <Characters>882</Characters>
  <Application>Microsoft Office Word</Application>
  <DocSecurity>0</DocSecurity>
  <Lines>7</Lines>
  <Paragraphs>4</Paragraphs>
  <ScaleCrop>false</ScaleCrop>
  <Company>Zemkopības ministrija</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Zvejnieka darba līguma elementi</dc:title>
  <dc:subject>2.pielikums</dc:subject>
  <dc:creator>Santa Jansone</dc:creator>
  <dc:description>Jansone 67027533_x000d_
santa.jansone@zm.gov.lv</dc:description>
  <cp:lastModifiedBy>Kristiāna Sebre</cp:lastModifiedBy>
  <cp:revision>6</cp:revision>
  <dcterms:created xsi:type="dcterms:W3CDTF">2020-03-16T08:39:00Z</dcterms:created>
  <dcterms:modified xsi:type="dcterms:W3CDTF">2020-03-16T11:36:00Z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