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4ED14" w14:textId="6830040F" w:rsidR="00D44325" w:rsidRPr="00811899" w:rsidRDefault="003406C2" w:rsidP="00D44325">
      <w:pPr>
        <w:tabs>
          <w:tab w:val="left" w:pos="6804"/>
        </w:tabs>
        <w:rPr>
          <w:sz w:val="28"/>
          <w:szCs w:val="28"/>
        </w:rPr>
      </w:pPr>
      <w:r w:rsidRPr="00811899">
        <w:rPr>
          <w:sz w:val="28"/>
          <w:szCs w:val="28"/>
        </w:rPr>
        <w:t>20</w:t>
      </w:r>
      <w:r w:rsidR="0092218C">
        <w:rPr>
          <w:sz w:val="28"/>
          <w:szCs w:val="28"/>
        </w:rPr>
        <w:t>20</w:t>
      </w:r>
      <w:r w:rsidR="00D44325" w:rsidRPr="00811899">
        <w:rPr>
          <w:sz w:val="28"/>
          <w:szCs w:val="28"/>
        </w:rPr>
        <w:t>. gada     .</w:t>
      </w:r>
      <w:r w:rsidR="00453087">
        <w:rPr>
          <w:sz w:val="28"/>
          <w:szCs w:val="28"/>
        </w:rPr>
        <w:t xml:space="preserve"> </w:t>
      </w:r>
      <w:r w:rsidR="008C3FB5">
        <w:rPr>
          <w:sz w:val="28"/>
          <w:szCs w:val="28"/>
        </w:rPr>
        <w:t>martā</w:t>
      </w:r>
      <w:r w:rsidR="00D44325" w:rsidRPr="00811899">
        <w:rPr>
          <w:sz w:val="28"/>
          <w:szCs w:val="28"/>
        </w:rPr>
        <w:tab/>
        <w:t xml:space="preserve">Noteikumi Nr.    </w:t>
      </w:r>
    </w:p>
    <w:p w14:paraId="615818B1" w14:textId="77777777" w:rsidR="00D44325" w:rsidRPr="00811899" w:rsidRDefault="00D44325" w:rsidP="00D44325">
      <w:pPr>
        <w:tabs>
          <w:tab w:val="left" w:pos="6804"/>
        </w:tabs>
        <w:rPr>
          <w:sz w:val="28"/>
          <w:szCs w:val="28"/>
        </w:rPr>
      </w:pPr>
      <w:r w:rsidRPr="00811899">
        <w:rPr>
          <w:sz w:val="28"/>
          <w:szCs w:val="28"/>
        </w:rPr>
        <w:t>Rīgā</w:t>
      </w:r>
      <w:r w:rsidRPr="00811899">
        <w:rPr>
          <w:sz w:val="28"/>
          <w:szCs w:val="28"/>
        </w:rPr>
        <w:tab/>
        <w:t>(prot. Nr.           .§)</w:t>
      </w:r>
    </w:p>
    <w:p w14:paraId="32715882" w14:textId="77777777" w:rsidR="00D44325" w:rsidRPr="00811899" w:rsidRDefault="00D44325" w:rsidP="00DF450B">
      <w:pPr>
        <w:rPr>
          <w:b/>
          <w:bCs/>
          <w:sz w:val="28"/>
          <w:szCs w:val="28"/>
        </w:rPr>
      </w:pPr>
    </w:p>
    <w:p w14:paraId="415D3A55" w14:textId="77777777" w:rsidR="007C4ACA" w:rsidRPr="008317E3" w:rsidRDefault="00811899" w:rsidP="00AD18EF">
      <w:pPr>
        <w:pStyle w:val="Paraststmeklis"/>
        <w:spacing w:before="0" w:after="0"/>
        <w:jc w:val="center"/>
        <w:rPr>
          <w:b/>
          <w:sz w:val="28"/>
          <w:szCs w:val="28"/>
        </w:rPr>
      </w:pPr>
      <w:bookmarkStart w:id="0" w:name="_Hlk30491361"/>
      <w:r w:rsidRPr="008317E3">
        <w:rPr>
          <w:b/>
          <w:sz w:val="28"/>
          <w:szCs w:val="28"/>
        </w:rPr>
        <w:t xml:space="preserve">Grozījumi Ministru kabineta </w:t>
      </w:r>
      <w:r w:rsidR="00AD18EF" w:rsidRPr="008317E3">
        <w:rPr>
          <w:b/>
          <w:sz w:val="28"/>
          <w:szCs w:val="28"/>
        </w:rPr>
        <w:t>2010. gada</w:t>
      </w:r>
      <w:r w:rsidRPr="008317E3">
        <w:rPr>
          <w:b/>
          <w:sz w:val="28"/>
          <w:szCs w:val="28"/>
        </w:rPr>
        <w:t xml:space="preserve"> </w:t>
      </w:r>
      <w:r w:rsidR="00AD18EF" w:rsidRPr="008317E3">
        <w:rPr>
          <w:b/>
          <w:sz w:val="28"/>
          <w:szCs w:val="28"/>
        </w:rPr>
        <w:t>9. februāra</w:t>
      </w:r>
      <w:r w:rsidRPr="008317E3">
        <w:rPr>
          <w:b/>
          <w:sz w:val="28"/>
          <w:szCs w:val="28"/>
        </w:rPr>
        <w:t xml:space="preserve"> noteikumos Nr.124 "Dārzeņu pavairojamā materiāla atbilstības kritēriji un aprites kārtība"</w:t>
      </w:r>
    </w:p>
    <w:bookmarkEnd w:id="0"/>
    <w:p w14:paraId="3093B72E" w14:textId="77777777" w:rsidR="00D44325" w:rsidRPr="00811899" w:rsidRDefault="00D44325" w:rsidP="007C4ACA">
      <w:pPr>
        <w:pStyle w:val="Paraststmeklis"/>
        <w:spacing w:before="0" w:after="0"/>
        <w:jc w:val="right"/>
        <w:rPr>
          <w:sz w:val="28"/>
          <w:szCs w:val="28"/>
        </w:rPr>
      </w:pPr>
    </w:p>
    <w:p w14:paraId="2DE7338F" w14:textId="77777777" w:rsidR="007C4ACA" w:rsidRPr="00811899" w:rsidRDefault="007C4ACA" w:rsidP="007C4ACA">
      <w:pPr>
        <w:pStyle w:val="Paraststmeklis"/>
        <w:spacing w:before="0" w:after="0"/>
        <w:jc w:val="right"/>
        <w:rPr>
          <w:sz w:val="28"/>
          <w:szCs w:val="28"/>
        </w:rPr>
      </w:pPr>
      <w:r w:rsidRPr="00811899">
        <w:rPr>
          <w:sz w:val="28"/>
          <w:szCs w:val="28"/>
        </w:rPr>
        <w:t xml:space="preserve">Izdoti saskaņā ar </w:t>
      </w:r>
    </w:p>
    <w:p w14:paraId="19B1B23E" w14:textId="77777777" w:rsidR="007C4ACA" w:rsidRPr="00811899" w:rsidRDefault="007C4ACA" w:rsidP="007C4ACA">
      <w:pPr>
        <w:jc w:val="right"/>
        <w:rPr>
          <w:iCs/>
          <w:sz w:val="28"/>
          <w:szCs w:val="28"/>
        </w:rPr>
      </w:pPr>
      <w:r w:rsidRPr="00811899">
        <w:rPr>
          <w:iCs/>
          <w:sz w:val="28"/>
          <w:szCs w:val="28"/>
        </w:rPr>
        <w:t xml:space="preserve">Augu aizsardzības likuma </w:t>
      </w:r>
    </w:p>
    <w:p w14:paraId="510FBE54" w14:textId="77777777" w:rsidR="007C4ACA" w:rsidRPr="00811899" w:rsidRDefault="007C4ACA" w:rsidP="007C4ACA">
      <w:pPr>
        <w:shd w:val="clear" w:color="auto" w:fill="FFFFFF"/>
        <w:jc w:val="right"/>
        <w:rPr>
          <w:iCs/>
          <w:sz w:val="28"/>
          <w:szCs w:val="28"/>
        </w:rPr>
      </w:pPr>
      <w:r w:rsidRPr="00811899">
        <w:rPr>
          <w:iCs/>
          <w:sz w:val="28"/>
          <w:szCs w:val="28"/>
        </w:rPr>
        <w:t xml:space="preserve">5. panta 3. punktu </w:t>
      </w:r>
    </w:p>
    <w:p w14:paraId="64057321" w14:textId="77777777" w:rsidR="007C4ACA" w:rsidRPr="00811899" w:rsidRDefault="007C4ACA" w:rsidP="007C4ACA">
      <w:pPr>
        <w:shd w:val="clear" w:color="auto" w:fill="FFFFFF"/>
        <w:jc w:val="right"/>
        <w:rPr>
          <w:iCs/>
          <w:sz w:val="28"/>
          <w:szCs w:val="28"/>
        </w:rPr>
      </w:pPr>
    </w:p>
    <w:p w14:paraId="401EB84B" w14:textId="4F53040F" w:rsidR="00C72193" w:rsidRDefault="00811899" w:rsidP="00CF3BC4">
      <w:pPr>
        <w:pStyle w:val="Sarakstarindkopa"/>
        <w:numPr>
          <w:ilvl w:val="0"/>
          <w:numId w:val="8"/>
        </w:numPr>
        <w:spacing w:line="360" w:lineRule="atLeast"/>
        <w:ind w:left="0" w:firstLine="709"/>
        <w:jc w:val="both"/>
        <w:rPr>
          <w:sz w:val="28"/>
          <w:szCs w:val="28"/>
        </w:rPr>
      </w:pPr>
      <w:r w:rsidRPr="00C72193">
        <w:rPr>
          <w:sz w:val="28"/>
          <w:szCs w:val="28"/>
        </w:rPr>
        <w:t>Izdarīt Ministru kabineta 2010. gada 9. februāra noteikumos Nr. 124 "Dārzeņu pavairojamā materiāla atbilstības kritēriji un aprites kārtība" (Latvijas Vēstnesis, 2010, 25. nr., 2014, 33.</w:t>
      </w:r>
      <w:r w:rsidR="00287468">
        <w:rPr>
          <w:sz w:val="28"/>
          <w:szCs w:val="28"/>
        </w:rPr>
        <w:t> </w:t>
      </w:r>
      <w:r w:rsidRPr="00C72193">
        <w:rPr>
          <w:sz w:val="28"/>
          <w:szCs w:val="28"/>
        </w:rPr>
        <w:t>nr.) šādus grozījumus:</w:t>
      </w:r>
    </w:p>
    <w:p w14:paraId="63DAC550" w14:textId="77777777" w:rsidR="00E917CD" w:rsidRPr="002A1F9C" w:rsidRDefault="00E917CD" w:rsidP="002A1F9C">
      <w:pPr>
        <w:spacing w:line="360" w:lineRule="atLeast"/>
        <w:jc w:val="both"/>
        <w:rPr>
          <w:sz w:val="28"/>
          <w:szCs w:val="28"/>
        </w:rPr>
      </w:pPr>
    </w:p>
    <w:p w14:paraId="1DD7C9C5" w14:textId="5FE7D494" w:rsidR="001A3159" w:rsidRDefault="001A3159" w:rsidP="0092218C">
      <w:pPr>
        <w:pStyle w:val="Sarakstarindkopa"/>
        <w:numPr>
          <w:ilvl w:val="1"/>
          <w:numId w:val="2"/>
        </w:numPr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aizstāt visā noteikumu tekstā vārdus “partijas numurs” </w:t>
      </w:r>
      <w:r w:rsidR="000B0FA4">
        <w:rPr>
          <w:sz w:val="28"/>
          <w:szCs w:val="28"/>
        </w:rPr>
        <w:t>(</w:t>
      </w:r>
      <w:r>
        <w:rPr>
          <w:sz w:val="28"/>
          <w:szCs w:val="28"/>
        </w:rPr>
        <w:t>attiecīgā locījumā</w:t>
      </w:r>
      <w:r w:rsidR="000B0FA4">
        <w:rPr>
          <w:sz w:val="28"/>
          <w:szCs w:val="28"/>
        </w:rPr>
        <w:t>)</w:t>
      </w:r>
      <w:r>
        <w:rPr>
          <w:sz w:val="28"/>
          <w:szCs w:val="28"/>
        </w:rPr>
        <w:t xml:space="preserve"> ar vārdiem “izsekojamības kods” </w:t>
      </w:r>
      <w:r w:rsidR="000B0FA4">
        <w:rPr>
          <w:sz w:val="28"/>
          <w:szCs w:val="28"/>
        </w:rPr>
        <w:t>(</w:t>
      </w:r>
      <w:r>
        <w:rPr>
          <w:sz w:val="28"/>
          <w:szCs w:val="28"/>
        </w:rPr>
        <w:t>attiecīgā locījumā</w:t>
      </w:r>
      <w:r w:rsidR="000B0FA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53BF4776" w14:textId="77777777" w:rsidR="001A3159" w:rsidRDefault="001A3159" w:rsidP="001A3159">
      <w:pPr>
        <w:pStyle w:val="Sarakstarindkopa"/>
        <w:spacing w:line="360" w:lineRule="atLeast"/>
        <w:ind w:left="709"/>
        <w:jc w:val="both"/>
        <w:rPr>
          <w:sz w:val="28"/>
          <w:szCs w:val="28"/>
        </w:rPr>
      </w:pPr>
    </w:p>
    <w:p w14:paraId="74AC109A" w14:textId="2DF151B1" w:rsidR="00E917CD" w:rsidRDefault="00E917CD" w:rsidP="0092218C">
      <w:pPr>
        <w:pStyle w:val="Sarakstarindkopa"/>
        <w:numPr>
          <w:ilvl w:val="1"/>
          <w:numId w:val="2"/>
        </w:numPr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svītrot 3.1. apakšpunkta otro teikumu</w:t>
      </w:r>
      <w:r w:rsidR="00DB29FB">
        <w:rPr>
          <w:sz w:val="28"/>
          <w:szCs w:val="28"/>
        </w:rPr>
        <w:t>;</w:t>
      </w:r>
    </w:p>
    <w:p w14:paraId="44392F48" w14:textId="77777777" w:rsidR="00C20CDA" w:rsidRDefault="00C20CDA" w:rsidP="00C20CDA">
      <w:pPr>
        <w:pStyle w:val="Sarakstarindkopa"/>
        <w:spacing w:line="360" w:lineRule="atLeast"/>
        <w:ind w:left="709"/>
        <w:jc w:val="both"/>
        <w:rPr>
          <w:sz w:val="28"/>
          <w:szCs w:val="28"/>
        </w:rPr>
      </w:pPr>
    </w:p>
    <w:p w14:paraId="140C5FEA" w14:textId="0A648B05" w:rsidR="006D00BA" w:rsidRPr="00DF450B" w:rsidRDefault="00CF440D" w:rsidP="00DF450B">
      <w:pPr>
        <w:pStyle w:val="Sarakstarindkopa"/>
        <w:numPr>
          <w:ilvl w:val="1"/>
          <w:numId w:val="2"/>
        </w:numPr>
        <w:spacing w:line="360" w:lineRule="atLeast"/>
        <w:ind w:hanging="197"/>
        <w:jc w:val="both"/>
        <w:rPr>
          <w:sz w:val="28"/>
          <w:szCs w:val="28"/>
        </w:rPr>
      </w:pPr>
      <w:r w:rsidRPr="00C20CDA">
        <w:rPr>
          <w:sz w:val="28"/>
          <w:szCs w:val="28"/>
        </w:rPr>
        <w:t>i</w:t>
      </w:r>
      <w:r w:rsidR="0092218C" w:rsidRPr="00C20CDA">
        <w:rPr>
          <w:sz w:val="28"/>
          <w:szCs w:val="28"/>
        </w:rPr>
        <w:t>zteikt 5.</w:t>
      </w:r>
      <w:r w:rsidR="00DB29FB">
        <w:rPr>
          <w:sz w:val="28"/>
          <w:szCs w:val="28"/>
        </w:rPr>
        <w:t xml:space="preserve"> </w:t>
      </w:r>
      <w:r w:rsidR="0092218C" w:rsidRPr="00C20CDA">
        <w:rPr>
          <w:sz w:val="28"/>
          <w:szCs w:val="28"/>
        </w:rPr>
        <w:t>punktu šādā redakcijā:</w:t>
      </w:r>
    </w:p>
    <w:p w14:paraId="51EF2AA8" w14:textId="58DC6210" w:rsidR="0092218C" w:rsidRPr="00C20CDA" w:rsidRDefault="00287468" w:rsidP="00DF450B">
      <w:pPr>
        <w:pStyle w:val="Sarakstarindkopa"/>
        <w:spacing w:line="360" w:lineRule="atLeast"/>
        <w:ind w:left="906" w:firstLine="534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6D00BA">
        <w:rPr>
          <w:sz w:val="28"/>
          <w:szCs w:val="28"/>
        </w:rPr>
        <w:t>5.</w:t>
      </w:r>
      <w:r w:rsidR="0092218C" w:rsidRPr="00C20CDA">
        <w:rPr>
          <w:sz w:val="28"/>
          <w:szCs w:val="28"/>
        </w:rPr>
        <w:t xml:space="preserve"> Materiāla audzētājs vai izplatītājs ir persona, kas saskaņā ar</w:t>
      </w:r>
      <w:r w:rsidR="008518D1" w:rsidRPr="00C20CDA">
        <w:rPr>
          <w:sz w:val="28"/>
          <w:szCs w:val="28"/>
        </w:rPr>
        <w:t xml:space="preserve"> </w:t>
      </w:r>
      <w:r w:rsidR="00DF7154" w:rsidRPr="00C20CDA">
        <w:rPr>
          <w:sz w:val="28"/>
        </w:rPr>
        <w:t>Eiropas Parlamenta un Padomes 2016. gada 26. oktobra Regulas (ES) 2016/2031 par aizsardzības pasākumiem pret augiem kaitīgajiem organismiem, ar ko groza Eiropas Parlamenta un Padomes Regulas (ES) Nr. 228/2013, (ES) Nr. 652/2014 un (ES) Nr. 1143/2014 un atceļ Padomes Direktīvas 69/464/EEK, 74/647/EEK, 93/85/EEK, 98/57/EK, 2000/29/EK, 2006/91/EK un 2007/33/EK</w:t>
      </w:r>
      <w:r>
        <w:rPr>
          <w:sz w:val="28"/>
        </w:rPr>
        <w:t>,</w:t>
      </w:r>
      <w:r w:rsidR="00DF7154" w:rsidRPr="00C20CDA">
        <w:rPr>
          <w:sz w:val="28"/>
        </w:rPr>
        <w:t xml:space="preserve"> (turpmāk – Augu veselības regula</w:t>
      </w:r>
      <w:r w:rsidR="00C20CDA">
        <w:rPr>
          <w:sz w:val="28"/>
        </w:rPr>
        <w:t>)</w:t>
      </w:r>
      <w:r w:rsidR="008518D1" w:rsidRPr="00C20CDA">
        <w:rPr>
          <w:sz w:val="28"/>
          <w:szCs w:val="28"/>
        </w:rPr>
        <w:t xml:space="preserve"> </w:t>
      </w:r>
      <w:r w:rsidR="0092218C" w:rsidRPr="00C20CDA">
        <w:rPr>
          <w:sz w:val="28"/>
          <w:szCs w:val="28"/>
        </w:rPr>
        <w:t xml:space="preserve">ir </w:t>
      </w:r>
      <w:r w:rsidR="00E11665" w:rsidRPr="00C20CDA">
        <w:rPr>
          <w:sz w:val="28"/>
          <w:szCs w:val="28"/>
        </w:rPr>
        <w:t>re</w:t>
      </w:r>
      <w:r w:rsidR="005A7B5B" w:rsidRPr="00C20CDA">
        <w:rPr>
          <w:sz w:val="28"/>
          <w:szCs w:val="28"/>
        </w:rPr>
        <w:t>ģistrēt</w:t>
      </w:r>
      <w:r w:rsidR="00143A19">
        <w:rPr>
          <w:sz w:val="28"/>
          <w:szCs w:val="28"/>
        </w:rPr>
        <w:t>a</w:t>
      </w:r>
      <w:r w:rsidR="005A7B5B" w:rsidRPr="00C20CDA">
        <w:rPr>
          <w:sz w:val="28"/>
          <w:szCs w:val="28"/>
        </w:rPr>
        <w:t xml:space="preserve"> </w:t>
      </w:r>
      <w:r w:rsidR="00831758" w:rsidRPr="00C20CDA">
        <w:rPr>
          <w:sz w:val="28"/>
          <w:szCs w:val="28"/>
        </w:rPr>
        <w:t xml:space="preserve">Kultūraugu uzraudzības valsts informācijas sistēmas </w:t>
      </w:r>
      <w:r w:rsidR="00774A12" w:rsidRPr="00C20CDA">
        <w:rPr>
          <w:sz w:val="28"/>
          <w:szCs w:val="28"/>
        </w:rPr>
        <w:t>P</w:t>
      </w:r>
      <w:r w:rsidR="0092218C" w:rsidRPr="00C20CDA">
        <w:rPr>
          <w:sz w:val="28"/>
          <w:szCs w:val="28"/>
        </w:rPr>
        <w:t>rofesionālo operatoru</w:t>
      </w:r>
      <w:r w:rsidR="00F14F82" w:rsidRPr="00C20CDA">
        <w:rPr>
          <w:sz w:val="28"/>
          <w:szCs w:val="28"/>
        </w:rPr>
        <w:t xml:space="preserve"> </w:t>
      </w:r>
      <w:r w:rsidR="00831758" w:rsidRPr="00C20CDA">
        <w:rPr>
          <w:sz w:val="28"/>
          <w:szCs w:val="28"/>
        </w:rPr>
        <w:t>oficiālajā</w:t>
      </w:r>
      <w:r w:rsidR="0092218C" w:rsidRPr="00C20CDA">
        <w:rPr>
          <w:sz w:val="28"/>
          <w:szCs w:val="28"/>
        </w:rPr>
        <w:t xml:space="preserve"> reģistrā</w:t>
      </w:r>
      <w:r w:rsidR="00831758" w:rsidRPr="00C20CDA">
        <w:rPr>
          <w:sz w:val="28"/>
          <w:szCs w:val="28"/>
        </w:rPr>
        <w:t xml:space="preserve"> (turpmāk – reģistrēt</w:t>
      </w:r>
      <w:r w:rsidR="00D933BE">
        <w:rPr>
          <w:sz w:val="28"/>
          <w:szCs w:val="28"/>
        </w:rPr>
        <w:t>ā</w:t>
      </w:r>
      <w:r w:rsidR="00831758" w:rsidRPr="00C20CDA">
        <w:rPr>
          <w:sz w:val="28"/>
          <w:szCs w:val="28"/>
        </w:rPr>
        <w:t xml:space="preserve"> persona). Reģistrētā persona </w:t>
      </w:r>
      <w:r w:rsidRPr="00C20CDA">
        <w:rPr>
          <w:sz w:val="28"/>
          <w:szCs w:val="28"/>
        </w:rPr>
        <w:t xml:space="preserve">visos materiāla audzēšanas un izplatīšanas posmos </w:t>
      </w:r>
      <w:r w:rsidR="00831758" w:rsidRPr="00C20CDA">
        <w:rPr>
          <w:sz w:val="28"/>
          <w:szCs w:val="28"/>
        </w:rPr>
        <w:t xml:space="preserve">ir atbildīga par materiāla atbilstību </w:t>
      </w:r>
      <w:r w:rsidR="00DF7154" w:rsidRPr="00C20CDA">
        <w:rPr>
          <w:sz w:val="28"/>
          <w:szCs w:val="28"/>
        </w:rPr>
        <w:t>Augu veselības regul</w:t>
      </w:r>
      <w:r w:rsidR="00CE5FA1">
        <w:rPr>
          <w:sz w:val="28"/>
          <w:szCs w:val="28"/>
        </w:rPr>
        <w:t>ā</w:t>
      </w:r>
      <w:r w:rsidR="00DF7154" w:rsidRPr="00C20CDA">
        <w:rPr>
          <w:sz w:val="28"/>
          <w:szCs w:val="28"/>
        </w:rPr>
        <w:t>, normatīvajos aktos par augu karantīn</w:t>
      </w:r>
      <w:r w:rsidR="00480801" w:rsidRPr="00C20CDA">
        <w:rPr>
          <w:sz w:val="28"/>
          <w:szCs w:val="28"/>
        </w:rPr>
        <w:t>u</w:t>
      </w:r>
      <w:r w:rsidR="00DF7154" w:rsidRPr="00C20CDA">
        <w:rPr>
          <w:sz w:val="28"/>
          <w:szCs w:val="28"/>
        </w:rPr>
        <w:t>, šajos noteikumos noteiktaj</w:t>
      </w:r>
      <w:r w:rsidR="00480801" w:rsidRPr="00C20CDA">
        <w:rPr>
          <w:sz w:val="28"/>
          <w:szCs w:val="28"/>
        </w:rPr>
        <w:t xml:space="preserve">iem un </w:t>
      </w:r>
      <w:r w:rsidR="00C8770E" w:rsidRPr="003818AF">
        <w:rPr>
          <w:color w:val="000000" w:themeColor="text1"/>
          <w:sz w:val="28"/>
        </w:rPr>
        <w:t xml:space="preserve">– </w:t>
      </w:r>
      <w:r w:rsidR="00C8770E" w:rsidRPr="003818AF">
        <w:rPr>
          <w:color w:val="000000" w:themeColor="text1"/>
          <w:sz w:val="28"/>
          <w:szCs w:val="28"/>
        </w:rPr>
        <w:t>attiecībā uz Savienības karantīnas organismiem un aizsargājamās zonas karantīnas organismiem</w:t>
      </w:r>
      <w:r w:rsidR="00CE5FA1">
        <w:rPr>
          <w:color w:val="000000" w:themeColor="text1"/>
          <w:sz w:val="28"/>
          <w:szCs w:val="28"/>
        </w:rPr>
        <w:t xml:space="preserve">, </w:t>
      </w:r>
      <w:r w:rsidR="00CE5FA1" w:rsidRPr="00CE5FA1">
        <w:rPr>
          <w:color w:val="000000" w:themeColor="text1"/>
          <w:sz w:val="28"/>
          <w:szCs w:val="28"/>
        </w:rPr>
        <w:t>kas noteikti Augu veselības regulā</w:t>
      </w:r>
      <w:r>
        <w:rPr>
          <w:color w:val="000000" w:themeColor="text1"/>
          <w:sz w:val="28"/>
          <w:szCs w:val="28"/>
        </w:rPr>
        <w:t>, –</w:t>
      </w:r>
      <w:r w:rsidR="00C8770E" w:rsidRPr="00C20CDA">
        <w:rPr>
          <w:bCs/>
          <w:sz w:val="28"/>
          <w:szCs w:val="28"/>
        </w:rPr>
        <w:t xml:space="preserve"> </w:t>
      </w:r>
      <w:r w:rsidR="00480801" w:rsidRPr="00C20CDA">
        <w:rPr>
          <w:bCs/>
          <w:sz w:val="28"/>
          <w:szCs w:val="28"/>
        </w:rPr>
        <w:t>Komisijas 2019. gada 28. novembra Īstenošanas Regulas (ES) 2019/2072, ar ko paredz vienotus nosacījumus Eiropas Parlamenta un Padomes Regulas (ES) 2016/2031 par aizsardzības pasākumiem pret augiem kaitīgajiem organismiem īstenošanai, atceļ Komisijas Regulu (EK) Nr. 690/2008 un groza Komisijas Īstenošanas regulu (ES) 2018/2019</w:t>
      </w:r>
      <w:r>
        <w:rPr>
          <w:bCs/>
          <w:sz w:val="28"/>
          <w:szCs w:val="28"/>
        </w:rPr>
        <w:t>,</w:t>
      </w:r>
      <w:r w:rsidR="00480801" w:rsidRPr="00C20CDA">
        <w:rPr>
          <w:bCs/>
          <w:sz w:val="28"/>
          <w:szCs w:val="28"/>
        </w:rPr>
        <w:t xml:space="preserve"> (turpmāk – Regula </w:t>
      </w:r>
      <w:r w:rsidR="00480801" w:rsidRPr="00C20CDA">
        <w:rPr>
          <w:bCs/>
          <w:sz w:val="28"/>
          <w:szCs w:val="28"/>
        </w:rPr>
        <w:lastRenderedPageBreak/>
        <w:t xml:space="preserve">2019/2072) </w:t>
      </w:r>
      <w:r w:rsidR="00E917CD" w:rsidRPr="00C20CDA">
        <w:rPr>
          <w:sz w:val="28"/>
          <w:szCs w:val="28"/>
        </w:rPr>
        <w:t>atbilstības kritērijiem</w:t>
      </w:r>
      <w:r w:rsidR="008518D1" w:rsidRPr="00C20CDA">
        <w:rPr>
          <w:sz w:val="28"/>
          <w:szCs w:val="28"/>
        </w:rPr>
        <w:t xml:space="preserve"> un veic paškontroli atbilstoši šo noteikumu 10. punktam</w:t>
      </w:r>
      <w:r w:rsidR="006D00BA">
        <w:rPr>
          <w:sz w:val="28"/>
          <w:szCs w:val="28"/>
        </w:rPr>
        <w:t>.</w:t>
      </w:r>
      <w:r w:rsidR="0092218C" w:rsidRPr="00C20CDA">
        <w:rPr>
          <w:sz w:val="28"/>
          <w:szCs w:val="28"/>
        </w:rPr>
        <w:t>”;</w:t>
      </w:r>
    </w:p>
    <w:p w14:paraId="1938C64A" w14:textId="77777777" w:rsidR="00DF7154" w:rsidRPr="00480801" w:rsidRDefault="00DF7154" w:rsidP="00480801">
      <w:pPr>
        <w:spacing w:line="360" w:lineRule="atLeast"/>
        <w:jc w:val="both"/>
        <w:rPr>
          <w:sz w:val="28"/>
          <w:szCs w:val="28"/>
        </w:rPr>
      </w:pPr>
    </w:p>
    <w:p w14:paraId="1801434A" w14:textId="19AAD682" w:rsidR="006351A4" w:rsidRPr="00DF450B" w:rsidRDefault="003B14FD" w:rsidP="00DF450B">
      <w:pPr>
        <w:pStyle w:val="Sarakstarindkopa"/>
        <w:numPr>
          <w:ilvl w:val="1"/>
          <w:numId w:val="2"/>
        </w:numPr>
        <w:spacing w:line="360" w:lineRule="atLeast"/>
        <w:ind w:left="709" w:firstLine="0"/>
        <w:jc w:val="both"/>
        <w:rPr>
          <w:sz w:val="28"/>
          <w:szCs w:val="28"/>
        </w:rPr>
      </w:pPr>
      <w:r w:rsidRPr="00773BEC">
        <w:rPr>
          <w:sz w:val="28"/>
          <w:szCs w:val="28"/>
        </w:rPr>
        <w:t xml:space="preserve">izteikt </w:t>
      </w:r>
      <w:r w:rsidR="00A97D57">
        <w:rPr>
          <w:sz w:val="28"/>
          <w:szCs w:val="28"/>
        </w:rPr>
        <w:t xml:space="preserve">8.1. un </w:t>
      </w:r>
      <w:r w:rsidR="006351A4" w:rsidRPr="00773BEC">
        <w:rPr>
          <w:sz w:val="28"/>
          <w:szCs w:val="28"/>
        </w:rPr>
        <w:t xml:space="preserve">8.2. apakšpunktu </w:t>
      </w:r>
      <w:r w:rsidR="003F4D34">
        <w:rPr>
          <w:sz w:val="28"/>
          <w:szCs w:val="28"/>
        </w:rPr>
        <w:t xml:space="preserve">šādā </w:t>
      </w:r>
      <w:r w:rsidR="006351A4" w:rsidRPr="00773BEC">
        <w:rPr>
          <w:sz w:val="28"/>
          <w:szCs w:val="28"/>
        </w:rPr>
        <w:t>redakcijā:</w:t>
      </w:r>
    </w:p>
    <w:p w14:paraId="45164A70" w14:textId="2EB55C97" w:rsidR="00445FED" w:rsidRDefault="006351A4" w:rsidP="00DF450B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BB09A9">
        <w:rPr>
          <w:sz w:val="28"/>
          <w:szCs w:val="28"/>
        </w:rPr>
        <w:t>“</w:t>
      </w:r>
      <w:r w:rsidR="00A97D57">
        <w:rPr>
          <w:sz w:val="28"/>
          <w:szCs w:val="28"/>
        </w:rPr>
        <w:t xml:space="preserve">8.1. materiāla audzēšanas vai glabāšanas vieta atbilst fitosanitārajām prasībām saskaņā ar </w:t>
      </w:r>
      <w:r w:rsidR="005B1204" w:rsidRPr="00F93616">
        <w:rPr>
          <w:bCs/>
          <w:sz w:val="28"/>
          <w:szCs w:val="28"/>
        </w:rPr>
        <w:t>Regul</w:t>
      </w:r>
      <w:r w:rsidR="005B1204">
        <w:rPr>
          <w:bCs/>
          <w:sz w:val="28"/>
          <w:szCs w:val="28"/>
        </w:rPr>
        <w:t>u</w:t>
      </w:r>
      <w:r w:rsidR="005B1204" w:rsidRPr="00F93616">
        <w:rPr>
          <w:bCs/>
          <w:sz w:val="28"/>
          <w:szCs w:val="28"/>
        </w:rPr>
        <w:t xml:space="preserve"> 2019/2072</w:t>
      </w:r>
      <w:r w:rsidR="005B1204">
        <w:rPr>
          <w:bCs/>
          <w:sz w:val="28"/>
          <w:szCs w:val="28"/>
        </w:rPr>
        <w:t xml:space="preserve"> </w:t>
      </w:r>
      <w:r w:rsidR="00FC6B21">
        <w:rPr>
          <w:bCs/>
          <w:sz w:val="28"/>
          <w:szCs w:val="28"/>
        </w:rPr>
        <w:t xml:space="preserve">un </w:t>
      </w:r>
      <w:r w:rsidR="00445FED">
        <w:rPr>
          <w:sz w:val="28"/>
          <w:szCs w:val="28"/>
        </w:rPr>
        <w:t>normatīvajiem aktiem augu karantīnas jom</w:t>
      </w:r>
      <w:r w:rsidR="00C4717D">
        <w:rPr>
          <w:sz w:val="28"/>
          <w:szCs w:val="28"/>
        </w:rPr>
        <w:t>ā</w:t>
      </w:r>
      <w:r w:rsidR="00C4717D">
        <w:rPr>
          <w:bCs/>
          <w:sz w:val="28"/>
          <w:szCs w:val="28"/>
        </w:rPr>
        <w:t>;</w:t>
      </w:r>
    </w:p>
    <w:p w14:paraId="7FD13593" w14:textId="0E191E9E" w:rsidR="006351A4" w:rsidRPr="00BB09A9" w:rsidRDefault="006351A4" w:rsidP="00DF450B">
      <w:pPr>
        <w:spacing w:line="360" w:lineRule="atLeast"/>
        <w:ind w:firstLine="709"/>
        <w:jc w:val="both"/>
        <w:rPr>
          <w:sz w:val="28"/>
          <w:szCs w:val="28"/>
        </w:rPr>
      </w:pPr>
      <w:r w:rsidRPr="00BB09A9">
        <w:rPr>
          <w:sz w:val="28"/>
          <w:szCs w:val="28"/>
        </w:rPr>
        <w:t xml:space="preserve">8.2. tas iegūts tieši no materiāla, ko veģetācijas periodā dienests ir pārbaudījis un atzinis, ka tas nav inficēts vai invadēts ar </w:t>
      </w:r>
      <w:r w:rsidR="00143FD9">
        <w:rPr>
          <w:sz w:val="28"/>
          <w:szCs w:val="28"/>
        </w:rPr>
        <w:t xml:space="preserve">Savienības </w:t>
      </w:r>
      <w:r w:rsidRPr="00BB09A9">
        <w:rPr>
          <w:sz w:val="28"/>
          <w:szCs w:val="28"/>
        </w:rPr>
        <w:t>karantīnas</w:t>
      </w:r>
      <w:r w:rsidR="008E0DD2" w:rsidRPr="008E0DD2">
        <w:rPr>
          <w:sz w:val="28"/>
        </w:rPr>
        <w:t xml:space="preserve"> </w:t>
      </w:r>
      <w:r w:rsidR="00285975">
        <w:rPr>
          <w:sz w:val="28"/>
        </w:rPr>
        <w:t xml:space="preserve">organismiem </w:t>
      </w:r>
      <w:r w:rsidR="00847F6D">
        <w:rPr>
          <w:sz w:val="28"/>
          <w:szCs w:val="28"/>
        </w:rPr>
        <w:t xml:space="preserve">(turpmāk </w:t>
      </w:r>
      <w:r w:rsidR="00287468">
        <w:rPr>
          <w:sz w:val="28"/>
          <w:szCs w:val="28"/>
        </w:rPr>
        <w:t>–</w:t>
      </w:r>
      <w:r w:rsidR="00847F6D">
        <w:rPr>
          <w:sz w:val="28"/>
          <w:szCs w:val="28"/>
        </w:rPr>
        <w:t xml:space="preserve"> augu karantīnas organismi</w:t>
      </w:r>
      <w:r w:rsidR="00847F6D" w:rsidRPr="00656F64">
        <w:rPr>
          <w:sz w:val="28"/>
          <w:szCs w:val="28"/>
        </w:rPr>
        <w:t>)</w:t>
      </w:r>
      <w:r w:rsidR="008E0DD2" w:rsidRPr="00656F64">
        <w:rPr>
          <w:sz w:val="28"/>
          <w:szCs w:val="28"/>
        </w:rPr>
        <w:t xml:space="preserve">, </w:t>
      </w:r>
      <w:r w:rsidR="00C8770E" w:rsidRPr="00656F64">
        <w:rPr>
          <w:sz w:val="28"/>
          <w:szCs w:val="28"/>
        </w:rPr>
        <w:t xml:space="preserve">tiem organismiem, </w:t>
      </w:r>
      <w:r w:rsidR="008E0DD2" w:rsidRPr="00656F64">
        <w:rPr>
          <w:sz w:val="28"/>
          <w:szCs w:val="28"/>
        </w:rPr>
        <w:t xml:space="preserve">kuriem piemēro pasākumus, kas pieņemti saskaņā ar </w:t>
      </w:r>
      <w:r w:rsidR="0076340C" w:rsidRPr="00656F64">
        <w:rPr>
          <w:sz w:val="28"/>
          <w:szCs w:val="28"/>
        </w:rPr>
        <w:t>Augu veselības regulas</w:t>
      </w:r>
      <w:r w:rsidR="008E0DD2" w:rsidRPr="00656F64">
        <w:rPr>
          <w:sz w:val="28"/>
          <w:szCs w:val="28"/>
        </w:rPr>
        <w:t xml:space="preserve"> 30</w:t>
      </w:r>
      <w:r w:rsidR="008E0DD2" w:rsidRPr="0076340C">
        <w:rPr>
          <w:sz w:val="28"/>
          <w:szCs w:val="28"/>
        </w:rPr>
        <w:t>. panta 1. punktu</w:t>
      </w:r>
      <w:r w:rsidR="00285975">
        <w:rPr>
          <w:sz w:val="28"/>
          <w:szCs w:val="28"/>
        </w:rPr>
        <w:t>,</w:t>
      </w:r>
      <w:r w:rsidR="00847F6D" w:rsidRPr="0076340C">
        <w:rPr>
          <w:sz w:val="28"/>
          <w:szCs w:val="28"/>
        </w:rPr>
        <w:t xml:space="preserve"> un</w:t>
      </w:r>
      <w:r w:rsidR="00013A54" w:rsidRPr="00BB09A9">
        <w:rPr>
          <w:sz w:val="28"/>
          <w:szCs w:val="28"/>
        </w:rPr>
        <w:t xml:space="preserve"> </w:t>
      </w:r>
      <w:r w:rsidRPr="00BB09A9">
        <w:rPr>
          <w:sz w:val="28"/>
          <w:szCs w:val="28"/>
        </w:rPr>
        <w:t>šo noteikumu 2.</w:t>
      </w:r>
      <w:r w:rsidR="007E3ACF">
        <w:rPr>
          <w:sz w:val="28"/>
          <w:szCs w:val="28"/>
        </w:rPr>
        <w:t xml:space="preserve"> </w:t>
      </w:r>
      <w:r w:rsidRPr="00BB09A9">
        <w:rPr>
          <w:sz w:val="28"/>
          <w:szCs w:val="28"/>
        </w:rPr>
        <w:t>pielikumā minētajiem Savienībā reg</w:t>
      </w:r>
      <w:r w:rsidR="00285975">
        <w:rPr>
          <w:sz w:val="28"/>
          <w:szCs w:val="28"/>
        </w:rPr>
        <w:t>lament</w:t>
      </w:r>
      <w:r w:rsidRPr="00BB09A9">
        <w:rPr>
          <w:sz w:val="28"/>
          <w:szCs w:val="28"/>
        </w:rPr>
        <w:t>ētajiem nekarantīnas organismiem</w:t>
      </w:r>
      <w:r w:rsidR="00E36B8D">
        <w:rPr>
          <w:sz w:val="28"/>
          <w:szCs w:val="28"/>
        </w:rPr>
        <w:t xml:space="preserve"> </w:t>
      </w:r>
      <w:r w:rsidR="00E36B8D">
        <w:rPr>
          <w:sz w:val="28"/>
        </w:rPr>
        <w:t xml:space="preserve">un citiem </w:t>
      </w:r>
      <w:r w:rsidR="00E36B8D">
        <w:rPr>
          <w:sz w:val="28"/>
          <w:szCs w:val="28"/>
        </w:rPr>
        <w:t>kaitīgiem organismiem</w:t>
      </w:r>
      <w:r w:rsidRPr="00BB09A9">
        <w:rPr>
          <w:sz w:val="28"/>
          <w:szCs w:val="28"/>
        </w:rPr>
        <w:t>.”</w:t>
      </w:r>
    </w:p>
    <w:p w14:paraId="2F4C8B47" w14:textId="77777777" w:rsidR="007A08B9" w:rsidRPr="00B3234D" w:rsidRDefault="007A08B9" w:rsidP="00B3234D">
      <w:pPr>
        <w:rPr>
          <w:sz w:val="28"/>
          <w:szCs w:val="28"/>
          <w:highlight w:val="lightGray"/>
        </w:rPr>
      </w:pPr>
    </w:p>
    <w:p w14:paraId="75AACD7C" w14:textId="0ADA8983" w:rsidR="00E36BAB" w:rsidRDefault="007E3ACF" w:rsidP="001863B7">
      <w:pPr>
        <w:pStyle w:val="Sarakstarindkopa"/>
        <w:numPr>
          <w:ilvl w:val="1"/>
          <w:numId w:val="2"/>
        </w:numPr>
        <w:spacing w:line="360" w:lineRule="atLeast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E36BAB">
        <w:rPr>
          <w:sz w:val="28"/>
          <w:szCs w:val="28"/>
        </w:rPr>
        <w:t>vītrot 11.</w:t>
      </w:r>
      <w:r>
        <w:rPr>
          <w:sz w:val="28"/>
          <w:szCs w:val="28"/>
        </w:rPr>
        <w:t xml:space="preserve"> </w:t>
      </w:r>
      <w:r w:rsidR="00E36BAB">
        <w:rPr>
          <w:sz w:val="28"/>
          <w:szCs w:val="28"/>
        </w:rPr>
        <w:t>punktu;</w:t>
      </w:r>
    </w:p>
    <w:p w14:paraId="17117097" w14:textId="77777777" w:rsidR="00E36BAB" w:rsidRDefault="00E36BAB" w:rsidP="00E36BAB">
      <w:pPr>
        <w:pStyle w:val="Sarakstarindkopa"/>
        <w:spacing w:line="360" w:lineRule="atLeast"/>
        <w:ind w:left="709"/>
        <w:jc w:val="both"/>
        <w:rPr>
          <w:sz w:val="28"/>
          <w:szCs w:val="28"/>
        </w:rPr>
      </w:pPr>
    </w:p>
    <w:p w14:paraId="0F3BE6C8" w14:textId="7CDA132B" w:rsidR="008A4AE9" w:rsidRPr="00383507" w:rsidRDefault="007E3ACF" w:rsidP="001863B7">
      <w:pPr>
        <w:pStyle w:val="Sarakstarindkopa"/>
        <w:numPr>
          <w:ilvl w:val="1"/>
          <w:numId w:val="2"/>
        </w:numPr>
        <w:spacing w:line="360" w:lineRule="atLeast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8A4AE9" w:rsidRPr="00383507">
        <w:rPr>
          <w:sz w:val="28"/>
          <w:szCs w:val="28"/>
        </w:rPr>
        <w:t xml:space="preserve">zteikt </w:t>
      </w:r>
      <w:r w:rsidR="007D4ACA" w:rsidRPr="00383507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="007D4ACA" w:rsidRPr="00383507">
        <w:rPr>
          <w:sz w:val="28"/>
          <w:szCs w:val="28"/>
        </w:rPr>
        <w:t>punktu</w:t>
      </w:r>
      <w:r w:rsidR="008A4AE9" w:rsidRPr="00383507">
        <w:rPr>
          <w:sz w:val="28"/>
          <w:szCs w:val="28"/>
        </w:rPr>
        <w:t xml:space="preserve"> šādā redakcijā:</w:t>
      </w:r>
    </w:p>
    <w:p w14:paraId="16BEFB58" w14:textId="1786ECC7" w:rsidR="00A86E08" w:rsidRPr="00BB09A9" w:rsidRDefault="00BB09A9" w:rsidP="00DF450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A86E08" w:rsidRPr="00BB09A9">
        <w:rPr>
          <w:sz w:val="28"/>
          <w:szCs w:val="28"/>
        </w:rPr>
        <w:t xml:space="preserve">12. Ja reģistrētā persona konstatē augu karantīnas organismu </w:t>
      </w:r>
      <w:r w:rsidR="00E36BAB">
        <w:rPr>
          <w:sz w:val="28"/>
          <w:szCs w:val="28"/>
        </w:rPr>
        <w:t>saskaņā ar Augu veselības regul</w:t>
      </w:r>
      <w:r w:rsidR="00287468">
        <w:rPr>
          <w:sz w:val="28"/>
          <w:szCs w:val="28"/>
        </w:rPr>
        <w:t>u</w:t>
      </w:r>
      <w:r w:rsidR="00E36BAB">
        <w:rPr>
          <w:sz w:val="28"/>
          <w:szCs w:val="28"/>
        </w:rPr>
        <w:t xml:space="preserve"> un Regul</w:t>
      </w:r>
      <w:r w:rsidR="00287468">
        <w:rPr>
          <w:sz w:val="28"/>
          <w:szCs w:val="28"/>
        </w:rPr>
        <w:t>u</w:t>
      </w:r>
      <w:r w:rsidR="00E36BAB">
        <w:rPr>
          <w:sz w:val="28"/>
          <w:szCs w:val="28"/>
        </w:rPr>
        <w:t xml:space="preserve"> 2019/2027 </w:t>
      </w:r>
      <w:r w:rsidR="00A86E08" w:rsidRPr="00BB09A9">
        <w:rPr>
          <w:sz w:val="28"/>
          <w:szCs w:val="28"/>
        </w:rPr>
        <w:t xml:space="preserve">vai </w:t>
      </w:r>
      <w:r w:rsidR="0025056F">
        <w:rPr>
          <w:sz w:val="28"/>
          <w:szCs w:val="28"/>
        </w:rPr>
        <w:t>Savienībā reglament</w:t>
      </w:r>
      <w:r w:rsidR="006C4167">
        <w:rPr>
          <w:sz w:val="28"/>
          <w:szCs w:val="28"/>
        </w:rPr>
        <w:t>ētu</w:t>
      </w:r>
      <w:r w:rsidR="0025056F">
        <w:rPr>
          <w:sz w:val="28"/>
          <w:szCs w:val="28"/>
        </w:rPr>
        <w:t xml:space="preserve"> nekarantīnas organismu </w:t>
      </w:r>
      <w:r w:rsidR="00A86E08" w:rsidRPr="00BB09A9">
        <w:rPr>
          <w:sz w:val="28"/>
          <w:szCs w:val="28"/>
        </w:rPr>
        <w:t xml:space="preserve">pazīmes, </w:t>
      </w:r>
      <w:r w:rsidR="00676DE8">
        <w:rPr>
          <w:sz w:val="28"/>
          <w:szCs w:val="28"/>
        </w:rPr>
        <w:t>tā</w:t>
      </w:r>
      <w:r w:rsidR="00A86E08" w:rsidRPr="00BB09A9">
        <w:rPr>
          <w:sz w:val="28"/>
          <w:szCs w:val="28"/>
        </w:rPr>
        <w:t>:</w:t>
      </w:r>
    </w:p>
    <w:p w14:paraId="03E706D3" w14:textId="77777777" w:rsidR="00A86E08" w:rsidRPr="00BB09A9" w:rsidRDefault="00A86E08" w:rsidP="00DF450B">
      <w:pPr>
        <w:spacing w:line="360" w:lineRule="atLeast"/>
        <w:ind w:firstLine="709"/>
        <w:jc w:val="both"/>
        <w:rPr>
          <w:sz w:val="28"/>
          <w:szCs w:val="28"/>
        </w:rPr>
      </w:pPr>
      <w:r w:rsidRPr="00BB09A9">
        <w:rPr>
          <w:sz w:val="28"/>
          <w:szCs w:val="28"/>
        </w:rPr>
        <w:t>12.1. nekavējoties informē dienestu;</w:t>
      </w:r>
    </w:p>
    <w:p w14:paraId="19F8449E" w14:textId="7609ABC2" w:rsidR="008A4AE9" w:rsidRDefault="00A86E08" w:rsidP="00DF450B">
      <w:pPr>
        <w:spacing w:line="360" w:lineRule="atLeast"/>
        <w:ind w:firstLine="709"/>
        <w:jc w:val="both"/>
        <w:rPr>
          <w:sz w:val="28"/>
          <w:szCs w:val="28"/>
        </w:rPr>
      </w:pPr>
      <w:r w:rsidRPr="00BB09A9">
        <w:rPr>
          <w:sz w:val="28"/>
          <w:szCs w:val="28"/>
        </w:rPr>
        <w:t xml:space="preserve">12.2. </w:t>
      </w:r>
      <w:r w:rsidR="00287468">
        <w:rPr>
          <w:sz w:val="28"/>
          <w:szCs w:val="28"/>
        </w:rPr>
        <w:t>īsteno</w:t>
      </w:r>
      <w:r w:rsidRPr="00BB09A9">
        <w:rPr>
          <w:sz w:val="28"/>
          <w:szCs w:val="28"/>
        </w:rPr>
        <w:t xml:space="preserve"> dienesta noteiktos fitosanitāros pasākumus, kas nepieciešami, lai samazinātu augu karantīnas un </w:t>
      </w:r>
      <w:r w:rsidR="0025056F">
        <w:rPr>
          <w:sz w:val="28"/>
          <w:szCs w:val="28"/>
        </w:rPr>
        <w:t xml:space="preserve">Savienībā </w:t>
      </w:r>
      <w:r w:rsidR="006C4167">
        <w:rPr>
          <w:sz w:val="28"/>
          <w:szCs w:val="28"/>
        </w:rPr>
        <w:t>reg</w:t>
      </w:r>
      <w:r w:rsidR="0025056F">
        <w:rPr>
          <w:sz w:val="28"/>
          <w:szCs w:val="28"/>
        </w:rPr>
        <w:t>lamentēto nekarantīnas</w:t>
      </w:r>
      <w:r w:rsidRPr="00BB09A9">
        <w:rPr>
          <w:sz w:val="28"/>
          <w:szCs w:val="28"/>
        </w:rPr>
        <w:t xml:space="preserve"> organismu izplatīšanās risku.</w:t>
      </w:r>
      <w:r w:rsidR="008A4AE9" w:rsidRPr="00BB09A9">
        <w:rPr>
          <w:sz w:val="28"/>
          <w:szCs w:val="28"/>
        </w:rPr>
        <w:t>”</w:t>
      </w:r>
      <w:r w:rsidR="00383507" w:rsidRPr="00BB09A9">
        <w:rPr>
          <w:sz w:val="28"/>
          <w:szCs w:val="28"/>
        </w:rPr>
        <w:t>;</w:t>
      </w:r>
    </w:p>
    <w:p w14:paraId="7099DABA" w14:textId="5968FF7D" w:rsidR="00285975" w:rsidRDefault="00285975" w:rsidP="00BB09A9">
      <w:pPr>
        <w:spacing w:line="360" w:lineRule="atLeast"/>
        <w:jc w:val="both"/>
        <w:rPr>
          <w:sz w:val="28"/>
          <w:szCs w:val="28"/>
        </w:rPr>
      </w:pPr>
    </w:p>
    <w:p w14:paraId="2C1E4A3C" w14:textId="0F3C0D91" w:rsidR="00285975" w:rsidRPr="00A02BAD" w:rsidRDefault="00285975" w:rsidP="00A02BAD">
      <w:pPr>
        <w:pStyle w:val="Sarakstarindkopa"/>
        <w:numPr>
          <w:ilvl w:val="1"/>
          <w:numId w:val="2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svītrot 13. punktā skaitli un vārdu “11. vai”;</w:t>
      </w:r>
    </w:p>
    <w:p w14:paraId="0B0039B8" w14:textId="77777777" w:rsidR="001F3F9E" w:rsidRPr="001F3F9E" w:rsidRDefault="001F3F9E" w:rsidP="001F3F9E">
      <w:pPr>
        <w:spacing w:line="360" w:lineRule="atLeast"/>
        <w:jc w:val="both"/>
        <w:rPr>
          <w:sz w:val="28"/>
          <w:szCs w:val="28"/>
        </w:rPr>
      </w:pPr>
    </w:p>
    <w:p w14:paraId="1825B9E1" w14:textId="6C0F1953" w:rsidR="009536A6" w:rsidRPr="00DF450B" w:rsidRDefault="001E484C" w:rsidP="00D83C40">
      <w:pPr>
        <w:pStyle w:val="Sarakstarindkopa"/>
        <w:numPr>
          <w:ilvl w:val="1"/>
          <w:numId w:val="2"/>
        </w:numPr>
        <w:spacing w:line="360" w:lineRule="atLeast"/>
        <w:ind w:left="0" w:firstLine="709"/>
        <w:jc w:val="both"/>
        <w:rPr>
          <w:sz w:val="28"/>
          <w:szCs w:val="28"/>
        </w:rPr>
      </w:pPr>
      <w:r w:rsidRPr="001A17B4">
        <w:rPr>
          <w:sz w:val="28"/>
          <w:szCs w:val="28"/>
        </w:rPr>
        <w:t>izteikt 14.</w:t>
      </w:r>
      <w:r w:rsidR="00287468">
        <w:rPr>
          <w:sz w:val="28"/>
          <w:szCs w:val="28"/>
        </w:rPr>
        <w:t xml:space="preserve"> </w:t>
      </w:r>
      <w:r w:rsidRPr="001A17B4">
        <w:rPr>
          <w:sz w:val="28"/>
          <w:szCs w:val="28"/>
        </w:rPr>
        <w:t xml:space="preserve">punktu </w:t>
      </w:r>
      <w:r w:rsidR="00EA621B">
        <w:rPr>
          <w:sz w:val="28"/>
          <w:szCs w:val="28"/>
        </w:rPr>
        <w:t xml:space="preserve">šādā </w:t>
      </w:r>
      <w:r w:rsidRPr="001A17B4">
        <w:rPr>
          <w:sz w:val="28"/>
          <w:szCs w:val="28"/>
        </w:rPr>
        <w:t>redakcijā:</w:t>
      </w:r>
    </w:p>
    <w:p w14:paraId="7603D07C" w14:textId="77777777" w:rsidR="000F78CC" w:rsidRPr="000F78CC" w:rsidRDefault="009536A6" w:rsidP="00D83C40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0F78CC" w:rsidRPr="000F78CC">
        <w:rPr>
          <w:sz w:val="28"/>
          <w:szCs w:val="28"/>
        </w:rPr>
        <w:t>14. Materiāla atbilstības kritēriji ir šādi:</w:t>
      </w:r>
    </w:p>
    <w:p w14:paraId="4BACA311" w14:textId="77777777" w:rsidR="000F78CC" w:rsidRPr="000F78CC" w:rsidRDefault="000F78CC" w:rsidP="00D83C40">
      <w:pPr>
        <w:spacing w:line="360" w:lineRule="atLeast"/>
        <w:ind w:firstLine="709"/>
        <w:jc w:val="both"/>
        <w:rPr>
          <w:sz w:val="28"/>
          <w:szCs w:val="28"/>
        </w:rPr>
      </w:pPr>
      <w:r w:rsidRPr="000F78CC">
        <w:rPr>
          <w:sz w:val="28"/>
          <w:szCs w:val="28"/>
        </w:rPr>
        <w:t>14.1. atbilstība konkrētajai ģintij, sugai un šķirnei;</w:t>
      </w:r>
    </w:p>
    <w:p w14:paraId="0907405A" w14:textId="77777777" w:rsidR="000F78CC" w:rsidRDefault="000F78CC" w:rsidP="00D83C40">
      <w:pPr>
        <w:spacing w:line="360" w:lineRule="atLeast"/>
        <w:ind w:firstLine="709"/>
        <w:jc w:val="both"/>
        <w:rPr>
          <w:sz w:val="28"/>
          <w:szCs w:val="28"/>
        </w:rPr>
      </w:pPr>
      <w:r w:rsidRPr="000F78CC">
        <w:rPr>
          <w:sz w:val="28"/>
          <w:szCs w:val="28"/>
        </w:rPr>
        <w:t xml:space="preserve">14.2. sēklas, no kurām audzē materiālu, atbilst normatīvajos aktos par sēklu apriti noteiktajām sēklaudzēšanas prasībām; </w:t>
      </w:r>
    </w:p>
    <w:p w14:paraId="1215E486" w14:textId="72B446A6" w:rsidR="00BD3FF9" w:rsidRPr="00BD3FF9" w:rsidRDefault="004F322F" w:rsidP="00D83C40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14.3. attiecīgais stādījums ir nošķirts no citas izcelsmes materiāla;</w:t>
      </w:r>
    </w:p>
    <w:p w14:paraId="18DF868A" w14:textId="7F26125C" w:rsidR="004F322F" w:rsidRDefault="004F322F" w:rsidP="00D83C40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14.4. materiāls</w:t>
      </w:r>
      <w:r w:rsidRPr="00952021">
        <w:rPr>
          <w:sz w:val="28"/>
          <w:szCs w:val="28"/>
        </w:rPr>
        <w:t xml:space="preserve"> </w:t>
      </w:r>
      <w:r>
        <w:rPr>
          <w:sz w:val="28"/>
          <w:szCs w:val="28"/>
        </w:rPr>
        <w:t>atbilst</w:t>
      </w:r>
      <w:r w:rsidRPr="009520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prasībām attiecībā uz </w:t>
      </w:r>
      <w:r w:rsidR="0055546D">
        <w:rPr>
          <w:sz w:val="28"/>
          <w:szCs w:val="28"/>
        </w:rPr>
        <w:t xml:space="preserve">augu </w:t>
      </w:r>
      <w:r w:rsidRPr="00952021">
        <w:rPr>
          <w:sz w:val="28"/>
          <w:szCs w:val="28"/>
        </w:rPr>
        <w:t xml:space="preserve">karantīnas </w:t>
      </w:r>
      <w:r w:rsidRPr="00C75207">
        <w:rPr>
          <w:sz w:val="28"/>
          <w:szCs w:val="28"/>
        </w:rPr>
        <w:t xml:space="preserve">organismiem, aizsargājamās zonas karantīnas organismiem un Savienībā reglamentētajiem </w:t>
      </w:r>
      <w:r w:rsidRPr="0069208D">
        <w:rPr>
          <w:sz w:val="28"/>
          <w:szCs w:val="28"/>
        </w:rPr>
        <w:t>nekarantīnas organismiem</w:t>
      </w:r>
      <w:r w:rsidR="00F009AB" w:rsidRPr="0069208D">
        <w:rPr>
          <w:sz w:val="28"/>
          <w:szCs w:val="28"/>
        </w:rPr>
        <w:t xml:space="preserve"> saskaņā ar </w:t>
      </w:r>
      <w:r w:rsidR="00CB1B3A" w:rsidRPr="0069208D">
        <w:rPr>
          <w:sz w:val="28"/>
          <w:szCs w:val="28"/>
        </w:rPr>
        <w:t>Augu veselības regulas</w:t>
      </w:r>
      <w:r w:rsidR="00287468">
        <w:rPr>
          <w:sz w:val="28"/>
          <w:szCs w:val="28"/>
        </w:rPr>
        <w:t xml:space="preserve"> un</w:t>
      </w:r>
      <w:r w:rsidR="00622355" w:rsidRPr="0069208D">
        <w:rPr>
          <w:sz w:val="28"/>
          <w:szCs w:val="28"/>
        </w:rPr>
        <w:t xml:space="preserve"> Regulas 2019/2027</w:t>
      </w:r>
      <w:r w:rsidR="0069208D" w:rsidRPr="0069208D">
        <w:rPr>
          <w:sz w:val="28"/>
          <w:szCs w:val="28"/>
        </w:rPr>
        <w:t xml:space="preserve"> </w:t>
      </w:r>
      <w:r w:rsidR="000F5FA4">
        <w:rPr>
          <w:sz w:val="28"/>
          <w:szCs w:val="28"/>
        </w:rPr>
        <w:t xml:space="preserve">prasībām </w:t>
      </w:r>
      <w:r w:rsidR="0069208D" w:rsidRPr="0069208D">
        <w:rPr>
          <w:color w:val="000000" w:themeColor="text1"/>
          <w:sz w:val="28"/>
        </w:rPr>
        <w:t xml:space="preserve">un </w:t>
      </w:r>
      <w:r w:rsidR="00287468">
        <w:rPr>
          <w:color w:val="000000" w:themeColor="text1"/>
          <w:sz w:val="28"/>
        </w:rPr>
        <w:t xml:space="preserve">uz </w:t>
      </w:r>
      <w:r w:rsidR="00A02BAD">
        <w:rPr>
          <w:color w:val="000000" w:themeColor="text1"/>
          <w:sz w:val="28"/>
        </w:rPr>
        <w:t>tiem</w:t>
      </w:r>
      <w:r w:rsidR="00A02BAD" w:rsidRPr="0069208D">
        <w:rPr>
          <w:color w:val="000000" w:themeColor="text1"/>
          <w:sz w:val="28"/>
        </w:rPr>
        <w:t xml:space="preserve"> </w:t>
      </w:r>
      <w:r w:rsidR="00A02BAD" w:rsidRPr="0069208D">
        <w:rPr>
          <w:color w:val="000000" w:themeColor="text1"/>
          <w:sz w:val="28"/>
          <w:szCs w:val="28"/>
        </w:rPr>
        <w:t>organism</w:t>
      </w:r>
      <w:r w:rsidR="00A02BAD">
        <w:rPr>
          <w:color w:val="000000" w:themeColor="text1"/>
          <w:sz w:val="28"/>
          <w:szCs w:val="28"/>
        </w:rPr>
        <w:t>iem</w:t>
      </w:r>
      <w:r w:rsidR="0069208D" w:rsidRPr="0069208D">
        <w:rPr>
          <w:color w:val="000000" w:themeColor="text1"/>
          <w:sz w:val="28"/>
          <w:szCs w:val="28"/>
        </w:rPr>
        <w:t>, kuriem piemēro pasākumus, kas pieņemti saskaņā ar Augu veselības regulas 30. panta 1. punktu</w:t>
      </w:r>
      <w:r w:rsidR="00441790">
        <w:rPr>
          <w:color w:val="000000" w:themeColor="text1"/>
          <w:sz w:val="28"/>
          <w:szCs w:val="28"/>
        </w:rPr>
        <w:t>,</w:t>
      </w:r>
      <w:r w:rsidR="00CB1B3A" w:rsidRPr="0069208D">
        <w:rPr>
          <w:sz w:val="28"/>
          <w:szCs w:val="28"/>
        </w:rPr>
        <w:t xml:space="preserve"> </w:t>
      </w:r>
      <w:r w:rsidR="00287468">
        <w:rPr>
          <w:sz w:val="28"/>
        </w:rPr>
        <w:t>kā arī</w:t>
      </w:r>
      <w:r w:rsidR="00287468" w:rsidRPr="0069208D">
        <w:rPr>
          <w:sz w:val="28"/>
        </w:rPr>
        <w:t xml:space="preserve"> </w:t>
      </w:r>
      <w:r w:rsidR="00D9278D" w:rsidRPr="0069208D">
        <w:rPr>
          <w:sz w:val="28"/>
        </w:rPr>
        <w:t>šajos noteikumos noteiktajām prasībām;</w:t>
      </w:r>
    </w:p>
    <w:p w14:paraId="6B6B573C" w14:textId="2DC2ADB8" w:rsidR="001F3F9E" w:rsidRPr="00A535BF" w:rsidRDefault="00AD18EF" w:rsidP="00D83C40">
      <w:pPr>
        <w:pStyle w:val="Sarakstarindkopa"/>
        <w:spacing w:line="360" w:lineRule="atLeast"/>
        <w:ind w:left="0" w:firstLine="720"/>
        <w:jc w:val="both"/>
        <w:rPr>
          <w:sz w:val="28"/>
          <w:szCs w:val="28"/>
        </w:rPr>
      </w:pPr>
      <w:r w:rsidRPr="00383507">
        <w:rPr>
          <w:sz w:val="28"/>
          <w:szCs w:val="28"/>
        </w:rPr>
        <w:lastRenderedPageBreak/>
        <w:t>14.</w:t>
      </w:r>
      <w:r w:rsidR="004F322F">
        <w:rPr>
          <w:sz w:val="28"/>
          <w:szCs w:val="28"/>
        </w:rPr>
        <w:t>5</w:t>
      </w:r>
      <w:r w:rsidRPr="00383507">
        <w:rPr>
          <w:sz w:val="28"/>
          <w:szCs w:val="28"/>
        </w:rPr>
        <w:t xml:space="preserve">. </w:t>
      </w:r>
      <w:r w:rsidR="006D2445" w:rsidRPr="00383507">
        <w:rPr>
          <w:sz w:val="28"/>
          <w:szCs w:val="28"/>
        </w:rPr>
        <w:t>v</w:t>
      </w:r>
      <w:r w:rsidR="005F0F36" w:rsidRPr="00383507">
        <w:rPr>
          <w:sz w:val="28"/>
          <w:szCs w:val="28"/>
        </w:rPr>
        <w:t>eicot vizuālo pārbaudi</w:t>
      </w:r>
      <w:r w:rsidR="002302C9">
        <w:rPr>
          <w:sz w:val="28"/>
          <w:szCs w:val="28"/>
        </w:rPr>
        <w:t xml:space="preserve"> </w:t>
      </w:r>
      <w:r w:rsidR="006C4167">
        <w:rPr>
          <w:sz w:val="28"/>
          <w:szCs w:val="28"/>
        </w:rPr>
        <w:t xml:space="preserve">audzēšanas </w:t>
      </w:r>
      <w:r w:rsidR="002302C9">
        <w:rPr>
          <w:sz w:val="28"/>
          <w:szCs w:val="28"/>
        </w:rPr>
        <w:t>vietā</w:t>
      </w:r>
      <w:r w:rsidR="005F0F36" w:rsidRPr="00383507">
        <w:rPr>
          <w:sz w:val="28"/>
          <w:szCs w:val="28"/>
        </w:rPr>
        <w:t>, materiālam nav konstatēti augu karantīnas organismi</w:t>
      </w:r>
      <w:r w:rsidR="00B1128A">
        <w:rPr>
          <w:sz w:val="28"/>
          <w:szCs w:val="28"/>
        </w:rPr>
        <w:t xml:space="preserve">, </w:t>
      </w:r>
      <w:r w:rsidR="002302C9" w:rsidRPr="00383507">
        <w:rPr>
          <w:sz w:val="28"/>
          <w:szCs w:val="28"/>
        </w:rPr>
        <w:t>šo noteikumu 2.</w:t>
      </w:r>
      <w:r w:rsidR="00441790">
        <w:rPr>
          <w:sz w:val="28"/>
          <w:szCs w:val="28"/>
        </w:rPr>
        <w:t xml:space="preserve"> </w:t>
      </w:r>
      <w:r w:rsidR="002302C9" w:rsidRPr="00383507">
        <w:rPr>
          <w:sz w:val="28"/>
          <w:szCs w:val="28"/>
        </w:rPr>
        <w:t xml:space="preserve">pielikumā </w:t>
      </w:r>
      <w:r w:rsidR="000F78CC">
        <w:rPr>
          <w:sz w:val="28"/>
          <w:szCs w:val="28"/>
        </w:rPr>
        <w:t>minē</w:t>
      </w:r>
      <w:r w:rsidR="000F78CC" w:rsidRPr="00383507">
        <w:rPr>
          <w:sz w:val="28"/>
          <w:szCs w:val="28"/>
        </w:rPr>
        <w:t>ti</w:t>
      </w:r>
      <w:r w:rsidR="000F78CC">
        <w:rPr>
          <w:sz w:val="28"/>
          <w:szCs w:val="28"/>
        </w:rPr>
        <w:t>e</w:t>
      </w:r>
      <w:r w:rsidR="000F78CC" w:rsidRPr="00383507">
        <w:rPr>
          <w:sz w:val="28"/>
          <w:szCs w:val="28"/>
        </w:rPr>
        <w:t xml:space="preserve"> </w:t>
      </w:r>
      <w:r w:rsidR="005F0F36" w:rsidRPr="00383507">
        <w:rPr>
          <w:sz w:val="28"/>
          <w:szCs w:val="28"/>
        </w:rPr>
        <w:t>Savienībā reglamentēti</w:t>
      </w:r>
      <w:r w:rsidR="006C4167">
        <w:rPr>
          <w:sz w:val="28"/>
          <w:szCs w:val="28"/>
        </w:rPr>
        <w:t>e</w:t>
      </w:r>
      <w:r w:rsidR="005F0F36" w:rsidRPr="00383507">
        <w:rPr>
          <w:sz w:val="28"/>
          <w:szCs w:val="28"/>
        </w:rPr>
        <w:t xml:space="preserve"> nekarantīnas organismi</w:t>
      </w:r>
      <w:r w:rsidR="00B1128A">
        <w:rPr>
          <w:sz w:val="28"/>
          <w:szCs w:val="28"/>
        </w:rPr>
        <w:t xml:space="preserve"> un citi kaitīgie organismi, kas samazina </w:t>
      </w:r>
      <w:r w:rsidR="00B1128A" w:rsidRPr="00A535BF">
        <w:rPr>
          <w:sz w:val="28"/>
          <w:szCs w:val="28"/>
        </w:rPr>
        <w:t>materiāla lietderību un pasliktina kvalitāti</w:t>
      </w:r>
      <w:r w:rsidR="0076599B" w:rsidRPr="00A535BF">
        <w:rPr>
          <w:sz w:val="28"/>
          <w:szCs w:val="28"/>
        </w:rPr>
        <w:t>;</w:t>
      </w:r>
    </w:p>
    <w:p w14:paraId="46988BC4" w14:textId="0D0B5AA2" w:rsidR="00AA16F7" w:rsidRDefault="001F3F9E" w:rsidP="00312E9D">
      <w:pPr>
        <w:spacing w:line="360" w:lineRule="atLeast"/>
        <w:ind w:firstLine="567"/>
        <w:jc w:val="both"/>
        <w:rPr>
          <w:sz w:val="28"/>
          <w:szCs w:val="28"/>
        </w:rPr>
      </w:pPr>
      <w:r w:rsidRPr="00A535BF">
        <w:rPr>
          <w:sz w:val="28"/>
          <w:szCs w:val="28"/>
        </w:rPr>
        <w:t>14.6.</w:t>
      </w:r>
      <w:r w:rsidRPr="00A535BF">
        <w:rPr>
          <w:sz w:val="28"/>
          <w:szCs w:val="28"/>
          <w:vertAlign w:val="superscript"/>
        </w:rPr>
        <w:t xml:space="preserve"> </w:t>
      </w:r>
      <w:r w:rsidR="00AD18EF" w:rsidRPr="00A535BF">
        <w:rPr>
          <w:sz w:val="28"/>
          <w:szCs w:val="28"/>
        </w:rPr>
        <w:t>materiāls</w:t>
      </w:r>
      <w:r w:rsidR="009210C7" w:rsidRPr="00A535BF">
        <w:rPr>
          <w:sz w:val="28"/>
          <w:szCs w:val="28"/>
        </w:rPr>
        <w:t xml:space="preserve">, kas tiek tirgots, </w:t>
      </w:r>
      <w:r w:rsidR="006E5432" w:rsidRPr="00A535BF">
        <w:rPr>
          <w:sz w:val="28"/>
          <w:szCs w:val="28"/>
        </w:rPr>
        <w:t>vismaz vizuālajā pārbaudē</w:t>
      </w:r>
      <w:r w:rsidR="00AD18EF" w:rsidRPr="00A535BF">
        <w:rPr>
          <w:sz w:val="28"/>
          <w:szCs w:val="28"/>
        </w:rPr>
        <w:t xml:space="preserve"> atbilst prasībām par Savienībā reglamentēto nekarantīnas organismu klātbūtn</w:t>
      </w:r>
      <w:r w:rsidR="00B1128A" w:rsidRPr="00A535BF">
        <w:rPr>
          <w:sz w:val="28"/>
          <w:szCs w:val="28"/>
        </w:rPr>
        <w:t>i</w:t>
      </w:r>
      <w:r w:rsidR="006C4167" w:rsidRPr="00A535BF">
        <w:rPr>
          <w:sz w:val="28"/>
          <w:szCs w:val="28"/>
        </w:rPr>
        <w:t xml:space="preserve"> un </w:t>
      </w:r>
      <w:r w:rsidR="00B1128A" w:rsidRPr="00A535BF">
        <w:rPr>
          <w:sz w:val="28"/>
          <w:szCs w:val="28"/>
        </w:rPr>
        <w:t>to</w:t>
      </w:r>
      <w:r w:rsidR="00AD18EF" w:rsidRPr="00A535BF">
        <w:rPr>
          <w:sz w:val="28"/>
          <w:szCs w:val="28"/>
        </w:rPr>
        <w:t xml:space="preserve"> robežvērtībām, </w:t>
      </w:r>
      <w:r w:rsidR="00B1128A" w:rsidRPr="00A535BF">
        <w:rPr>
          <w:sz w:val="28"/>
          <w:szCs w:val="28"/>
        </w:rPr>
        <w:t xml:space="preserve">kā noteikts </w:t>
      </w:r>
      <w:r w:rsidR="00AD18EF" w:rsidRPr="00A535BF">
        <w:rPr>
          <w:sz w:val="28"/>
          <w:szCs w:val="28"/>
        </w:rPr>
        <w:t>šo noteikumu 2.</w:t>
      </w:r>
      <w:r w:rsidR="000F78CC">
        <w:rPr>
          <w:sz w:val="28"/>
          <w:szCs w:val="28"/>
        </w:rPr>
        <w:t xml:space="preserve"> </w:t>
      </w:r>
      <w:r w:rsidR="00AD18EF" w:rsidRPr="00A535BF">
        <w:rPr>
          <w:sz w:val="28"/>
          <w:szCs w:val="28"/>
        </w:rPr>
        <w:t>pielikumā</w:t>
      </w:r>
      <w:r w:rsidR="00B1128A" w:rsidRPr="00A535BF">
        <w:rPr>
          <w:sz w:val="28"/>
          <w:szCs w:val="28"/>
        </w:rPr>
        <w:t xml:space="preserve">, kā arī </w:t>
      </w:r>
      <w:r w:rsidR="006E5432" w:rsidRPr="00A535BF">
        <w:rPr>
          <w:sz w:val="28"/>
          <w:szCs w:val="28"/>
        </w:rPr>
        <w:t xml:space="preserve">tam </w:t>
      </w:r>
      <w:r w:rsidR="00B1128A" w:rsidRPr="00A535BF">
        <w:rPr>
          <w:sz w:val="28"/>
          <w:szCs w:val="28"/>
        </w:rPr>
        <w:t xml:space="preserve">nav konstatēti citi kaitīgie organismi, kas samazina materiāla lietderību un </w:t>
      </w:r>
      <w:r w:rsidR="000F78CC">
        <w:rPr>
          <w:sz w:val="28"/>
          <w:szCs w:val="28"/>
        </w:rPr>
        <w:t xml:space="preserve">pasliktina </w:t>
      </w:r>
      <w:r w:rsidR="00B1128A" w:rsidRPr="00A535BF">
        <w:rPr>
          <w:sz w:val="28"/>
          <w:szCs w:val="28"/>
        </w:rPr>
        <w:t>kvalitāti</w:t>
      </w:r>
      <w:r w:rsidR="000F78CC">
        <w:rPr>
          <w:sz w:val="28"/>
          <w:szCs w:val="28"/>
        </w:rPr>
        <w:t>.”</w:t>
      </w:r>
      <w:r w:rsidR="00AA16F7" w:rsidRPr="00A535BF">
        <w:rPr>
          <w:sz w:val="28"/>
          <w:szCs w:val="28"/>
        </w:rPr>
        <w:t>;</w:t>
      </w:r>
    </w:p>
    <w:p w14:paraId="547E4FA9" w14:textId="77777777" w:rsidR="003E2002" w:rsidRPr="001A5D23" w:rsidRDefault="003E2002" w:rsidP="001A5D23">
      <w:pPr>
        <w:rPr>
          <w:sz w:val="28"/>
          <w:szCs w:val="28"/>
        </w:rPr>
      </w:pPr>
    </w:p>
    <w:p w14:paraId="67501002" w14:textId="3EF89337" w:rsidR="003D4558" w:rsidRDefault="0076599B" w:rsidP="003D4558">
      <w:pPr>
        <w:pStyle w:val="Sarakstarindkopa"/>
        <w:numPr>
          <w:ilvl w:val="1"/>
          <w:numId w:val="2"/>
        </w:numPr>
        <w:spacing w:line="360" w:lineRule="atLeast"/>
        <w:ind w:left="0" w:firstLine="567"/>
        <w:jc w:val="both"/>
        <w:rPr>
          <w:sz w:val="28"/>
          <w:szCs w:val="28"/>
        </w:rPr>
      </w:pPr>
      <w:r w:rsidRPr="00AB2651">
        <w:rPr>
          <w:sz w:val="28"/>
          <w:szCs w:val="28"/>
        </w:rPr>
        <w:t>s</w:t>
      </w:r>
      <w:r w:rsidR="003E2002" w:rsidRPr="00AB2651">
        <w:rPr>
          <w:sz w:val="28"/>
          <w:szCs w:val="28"/>
        </w:rPr>
        <w:t>vītro</w:t>
      </w:r>
      <w:r w:rsidR="00EA5019" w:rsidRPr="00AB2651">
        <w:rPr>
          <w:sz w:val="28"/>
          <w:szCs w:val="28"/>
        </w:rPr>
        <w:t>t 16.</w:t>
      </w:r>
      <w:r w:rsidR="000F78CC">
        <w:rPr>
          <w:sz w:val="28"/>
          <w:szCs w:val="28"/>
        </w:rPr>
        <w:t xml:space="preserve"> </w:t>
      </w:r>
      <w:r w:rsidR="00EA5019" w:rsidRPr="00AB2651">
        <w:rPr>
          <w:sz w:val="28"/>
          <w:szCs w:val="28"/>
        </w:rPr>
        <w:t xml:space="preserve">punktā vārdu </w:t>
      </w:r>
      <w:r w:rsidR="00900963" w:rsidRPr="00AB2651">
        <w:rPr>
          <w:sz w:val="28"/>
          <w:szCs w:val="28"/>
        </w:rPr>
        <w:t xml:space="preserve">un </w:t>
      </w:r>
      <w:r w:rsidR="000F78CC">
        <w:rPr>
          <w:sz w:val="28"/>
          <w:szCs w:val="28"/>
        </w:rPr>
        <w:t>skaitli</w:t>
      </w:r>
      <w:r w:rsidR="000F78CC" w:rsidRPr="00AB2651">
        <w:rPr>
          <w:sz w:val="28"/>
          <w:szCs w:val="28"/>
        </w:rPr>
        <w:t xml:space="preserve"> </w:t>
      </w:r>
      <w:r w:rsidR="00EA5019" w:rsidRPr="00AB2651">
        <w:rPr>
          <w:sz w:val="28"/>
          <w:szCs w:val="28"/>
        </w:rPr>
        <w:t>“un 15.</w:t>
      </w:r>
      <w:r w:rsidR="003E2002" w:rsidRPr="00AB2651">
        <w:rPr>
          <w:sz w:val="28"/>
          <w:szCs w:val="28"/>
        </w:rPr>
        <w:t>”</w:t>
      </w:r>
      <w:r w:rsidR="003D4558">
        <w:rPr>
          <w:sz w:val="28"/>
          <w:szCs w:val="28"/>
        </w:rPr>
        <w:t>;</w:t>
      </w:r>
    </w:p>
    <w:p w14:paraId="2E246BD4" w14:textId="77777777" w:rsidR="003D4558" w:rsidRDefault="003D4558" w:rsidP="003D4558">
      <w:pPr>
        <w:pStyle w:val="Sarakstarindkopa"/>
        <w:spacing w:line="360" w:lineRule="atLeast"/>
        <w:ind w:left="567"/>
        <w:jc w:val="both"/>
        <w:rPr>
          <w:sz w:val="28"/>
          <w:szCs w:val="28"/>
        </w:rPr>
      </w:pPr>
    </w:p>
    <w:p w14:paraId="6069F404" w14:textId="17D7EBE1" w:rsidR="006E5432" w:rsidRDefault="00407FE3" w:rsidP="006E5432">
      <w:pPr>
        <w:pStyle w:val="Sarakstarindkopa"/>
        <w:numPr>
          <w:ilvl w:val="1"/>
          <w:numId w:val="2"/>
        </w:numPr>
        <w:spacing w:line="36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5432">
        <w:rPr>
          <w:sz w:val="28"/>
          <w:szCs w:val="28"/>
        </w:rPr>
        <w:t xml:space="preserve">izteikt </w:t>
      </w:r>
      <w:r w:rsidR="000732B1" w:rsidRPr="003D4558">
        <w:rPr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 w:rsidR="000732B1" w:rsidRPr="003D4558">
        <w:rPr>
          <w:sz w:val="28"/>
          <w:szCs w:val="28"/>
        </w:rPr>
        <w:t>punkt</w:t>
      </w:r>
      <w:r w:rsidR="00977B9B">
        <w:rPr>
          <w:sz w:val="28"/>
          <w:szCs w:val="28"/>
        </w:rPr>
        <w:t>u</w:t>
      </w:r>
      <w:r w:rsidR="000732B1" w:rsidRPr="003D4558">
        <w:rPr>
          <w:sz w:val="28"/>
          <w:szCs w:val="28"/>
        </w:rPr>
        <w:t xml:space="preserve"> </w:t>
      </w:r>
      <w:r w:rsidR="006E5432">
        <w:rPr>
          <w:sz w:val="28"/>
          <w:szCs w:val="28"/>
        </w:rPr>
        <w:t>šādā redakcijā:</w:t>
      </w:r>
    </w:p>
    <w:p w14:paraId="5B021CC1" w14:textId="729B54F8" w:rsidR="00F73936" w:rsidRPr="006E5432" w:rsidRDefault="006E5432" w:rsidP="00312E9D">
      <w:pPr>
        <w:spacing w:line="360" w:lineRule="atLeast"/>
        <w:ind w:firstLine="567"/>
        <w:jc w:val="both"/>
        <w:rPr>
          <w:sz w:val="28"/>
          <w:szCs w:val="28"/>
        </w:rPr>
      </w:pPr>
      <w:r w:rsidRPr="006E5432">
        <w:rPr>
          <w:sz w:val="28"/>
          <w:szCs w:val="28"/>
        </w:rPr>
        <w:t>“17. Reģistrētā persona katru gadu līdz 30.</w:t>
      </w:r>
      <w:r w:rsidR="00287468">
        <w:rPr>
          <w:sz w:val="28"/>
          <w:szCs w:val="28"/>
        </w:rPr>
        <w:t> </w:t>
      </w:r>
      <w:r w:rsidRPr="006E5432">
        <w:rPr>
          <w:sz w:val="28"/>
          <w:szCs w:val="28"/>
        </w:rPr>
        <w:t>aprīlim iesniedz dienestā iesniegumu par atbilstības pārbaudes un augu pasu nepieciešamību, norādot pārbaudāmā materiāla sugu, daudzumu, audzēšanas platības un pārbaudes vietu, un iesniegumam pievieno audzēto šķirņu sarakstu un platību plānu."</w:t>
      </w:r>
      <w:r w:rsidR="00F73936" w:rsidRPr="006E5432">
        <w:rPr>
          <w:sz w:val="28"/>
          <w:szCs w:val="28"/>
        </w:rPr>
        <w:t>;</w:t>
      </w:r>
    </w:p>
    <w:p w14:paraId="7B15F792" w14:textId="0EE041EE" w:rsidR="00F73936" w:rsidRPr="00F73936" w:rsidRDefault="00F73936" w:rsidP="00F73936">
      <w:pPr>
        <w:pStyle w:val="Sarakstarindkopa"/>
        <w:rPr>
          <w:sz w:val="28"/>
          <w:szCs w:val="28"/>
        </w:rPr>
      </w:pPr>
    </w:p>
    <w:p w14:paraId="7212FD15" w14:textId="0FD85A92" w:rsidR="003F1350" w:rsidRPr="00F73936" w:rsidRDefault="00F73936" w:rsidP="00F73936">
      <w:pPr>
        <w:pStyle w:val="Sarakstarindkopa"/>
        <w:numPr>
          <w:ilvl w:val="1"/>
          <w:numId w:val="2"/>
        </w:numPr>
        <w:spacing w:line="360" w:lineRule="atLeast"/>
        <w:ind w:left="0" w:firstLine="567"/>
        <w:jc w:val="both"/>
        <w:rPr>
          <w:sz w:val="28"/>
          <w:szCs w:val="28"/>
        </w:rPr>
      </w:pPr>
      <w:r w:rsidRPr="00F73936">
        <w:rPr>
          <w:sz w:val="28"/>
          <w:szCs w:val="28"/>
        </w:rPr>
        <w:t xml:space="preserve"> </w:t>
      </w:r>
      <w:r w:rsidR="003F1350" w:rsidRPr="00F73936">
        <w:rPr>
          <w:sz w:val="28"/>
          <w:szCs w:val="28"/>
        </w:rPr>
        <w:t xml:space="preserve">izteikt </w:t>
      </w:r>
      <w:r w:rsidR="00DA5278" w:rsidRPr="00F73936">
        <w:rPr>
          <w:sz w:val="28"/>
          <w:szCs w:val="28"/>
        </w:rPr>
        <w:t>21.</w:t>
      </w:r>
      <w:r w:rsidR="00407FE3">
        <w:rPr>
          <w:sz w:val="28"/>
          <w:szCs w:val="28"/>
        </w:rPr>
        <w:t xml:space="preserve"> </w:t>
      </w:r>
      <w:r w:rsidR="00DA5278" w:rsidRPr="00F73936">
        <w:rPr>
          <w:sz w:val="28"/>
          <w:szCs w:val="28"/>
        </w:rPr>
        <w:t>punkt</w:t>
      </w:r>
      <w:r w:rsidR="003F1350" w:rsidRPr="00F73936">
        <w:rPr>
          <w:sz w:val="28"/>
          <w:szCs w:val="28"/>
        </w:rPr>
        <w:t xml:space="preserve">u </w:t>
      </w:r>
      <w:r w:rsidR="003F4D34" w:rsidRPr="00F73936">
        <w:rPr>
          <w:sz w:val="28"/>
          <w:szCs w:val="28"/>
        </w:rPr>
        <w:t>šādā</w:t>
      </w:r>
      <w:r w:rsidR="003F1350" w:rsidRPr="00F73936">
        <w:rPr>
          <w:sz w:val="28"/>
          <w:szCs w:val="28"/>
        </w:rPr>
        <w:t xml:space="preserve"> redakcijā: </w:t>
      </w:r>
    </w:p>
    <w:p w14:paraId="040EF170" w14:textId="1A22E669" w:rsidR="00470DED" w:rsidRDefault="003F1350" w:rsidP="00312E9D">
      <w:pPr>
        <w:pStyle w:val="Sarakstarindkopa"/>
        <w:spacing w:line="360" w:lineRule="atLeast"/>
        <w:ind w:left="0" w:firstLine="426"/>
        <w:jc w:val="both"/>
        <w:rPr>
          <w:sz w:val="28"/>
        </w:rPr>
      </w:pPr>
      <w:r w:rsidRPr="003F1350">
        <w:rPr>
          <w:sz w:val="28"/>
          <w:szCs w:val="28"/>
        </w:rPr>
        <w:t xml:space="preserve">“21. </w:t>
      </w:r>
      <w:r w:rsidR="009D4982" w:rsidRPr="009A5701">
        <w:rPr>
          <w:sz w:val="28"/>
          <w:szCs w:val="28"/>
        </w:rPr>
        <w:t>No trešajām</w:t>
      </w:r>
      <w:r w:rsidR="00501467">
        <w:rPr>
          <w:rStyle w:val="Komentraatsauce"/>
        </w:rPr>
        <w:t xml:space="preserve"> V</w:t>
      </w:r>
      <w:r w:rsidR="009D4982" w:rsidRPr="009A5701">
        <w:rPr>
          <w:sz w:val="28"/>
          <w:szCs w:val="28"/>
        </w:rPr>
        <w:t xml:space="preserve">alstīm ievestā materiāla pārbaudi </w:t>
      </w:r>
      <w:r w:rsidR="00E6178E" w:rsidRPr="009A5701">
        <w:rPr>
          <w:sz w:val="28"/>
          <w:szCs w:val="28"/>
        </w:rPr>
        <w:t xml:space="preserve">dienests veic </w:t>
      </w:r>
      <w:r w:rsidR="009D4982" w:rsidRPr="009A5701">
        <w:rPr>
          <w:sz w:val="28"/>
          <w:szCs w:val="28"/>
        </w:rPr>
        <w:t xml:space="preserve">atbilstoši </w:t>
      </w:r>
      <w:r w:rsidR="009D4982">
        <w:rPr>
          <w:sz w:val="28"/>
          <w:szCs w:val="28"/>
        </w:rPr>
        <w:t>fitosanitārajām prasībām saskaņā ar normatīvajos aktos par augu karantīnu noteikto kārtību.</w:t>
      </w:r>
      <w:r w:rsidR="00A5436D">
        <w:rPr>
          <w:sz w:val="28"/>
          <w:szCs w:val="28"/>
        </w:rPr>
        <w:t>”;</w:t>
      </w:r>
    </w:p>
    <w:p w14:paraId="3DF72CD8" w14:textId="77777777" w:rsidR="00940A84" w:rsidRDefault="00940A84" w:rsidP="00BB09A9">
      <w:pPr>
        <w:pStyle w:val="Sarakstarindkopa"/>
        <w:spacing w:line="360" w:lineRule="atLeast"/>
        <w:ind w:left="0"/>
        <w:jc w:val="both"/>
        <w:rPr>
          <w:sz w:val="28"/>
          <w:szCs w:val="28"/>
        </w:rPr>
      </w:pPr>
    </w:p>
    <w:p w14:paraId="39CED3B5" w14:textId="5B12C1F5" w:rsidR="00E528ED" w:rsidRPr="007443D9" w:rsidRDefault="00470DED" w:rsidP="00647FB9">
      <w:pPr>
        <w:pStyle w:val="Sarakstarindkopa"/>
        <w:numPr>
          <w:ilvl w:val="1"/>
          <w:numId w:val="2"/>
        </w:numPr>
        <w:spacing w:line="360" w:lineRule="atLeast"/>
        <w:jc w:val="both"/>
      </w:pPr>
      <w:bookmarkStart w:id="1" w:name="_Hlk34651255"/>
      <w:r>
        <w:rPr>
          <w:sz w:val="28"/>
          <w:szCs w:val="28"/>
        </w:rPr>
        <w:t>aizstāt</w:t>
      </w:r>
      <w:bookmarkEnd w:id="1"/>
      <w:r>
        <w:rPr>
          <w:sz w:val="28"/>
          <w:szCs w:val="28"/>
        </w:rPr>
        <w:t xml:space="preserve"> 22.</w:t>
      </w:r>
      <w:r w:rsidR="00407FE3">
        <w:rPr>
          <w:sz w:val="28"/>
          <w:szCs w:val="28"/>
        </w:rPr>
        <w:t xml:space="preserve"> </w:t>
      </w:r>
      <w:r>
        <w:rPr>
          <w:sz w:val="28"/>
          <w:szCs w:val="28"/>
        </w:rPr>
        <w:t>punktā vārdu “izsniegšanai” ar vārdu “lietošanai”</w:t>
      </w:r>
      <w:r w:rsidR="00B3234D">
        <w:rPr>
          <w:sz w:val="28"/>
          <w:szCs w:val="28"/>
        </w:rPr>
        <w:t>;</w:t>
      </w:r>
    </w:p>
    <w:p w14:paraId="79A7C2AB" w14:textId="77777777" w:rsidR="007443D9" w:rsidRPr="00940A84" w:rsidRDefault="007443D9" w:rsidP="007443D9">
      <w:pPr>
        <w:pStyle w:val="Sarakstarindkopa"/>
        <w:spacing w:line="360" w:lineRule="atLeast"/>
        <w:ind w:left="906"/>
        <w:jc w:val="both"/>
      </w:pPr>
    </w:p>
    <w:p w14:paraId="1BCAA883" w14:textId="77777777" w:rsidR="005612EC" w:rsidRDefault="00843220" w:rsidP="007443D9">
      <w:pPr>
        <w:pStyle w:val="Sarakstarindkopa"/>
        <w:numPr>
          <w:ilvl w:val="1"/>
          <w:numId w:val="2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izteikt </w:t>
      </w:r>
      <w:r w:rsidR="00900963" w:rsidRPr="004C336B">
        <w:rPr>
          <w:sz w:val="28"/>
          <w:szCs w:val="28"/>
        </w:rPr>
        <w:t>23.</w:t>
      </w:r>
      <w:r w:rsidR="00407FE3" w:rsidRPr="004C336B">
        <w:rPr>
          <w:sz w:val="28"/>
          <w:szCs w:val="28"/>
        </w:rPr>
        <w:t xml:space="preserve"> </w:t>
      </w:r>
      <w:r w:rsidR="00900963" w:rsidRPr="004C336B">
        <w:rPr>
          <w:sz w:val="28"/>
          <w:szCs w:val="28"/>
        </w:rPr>
        <w:t>punkt</w:t>
      </w:r>
      <w:r w:rsidR="005612EC">
        <w:rPr>
          <w:sz w:val="28"/>
          <w:szCs w:val="28"/>
        </w:rPr>
        <w:t>u</w:t>
      </w:r>
      <w:r w:rsidR="004C336B" w:rsidRPr="004C336B">
        <w:rPr>
          <w:sz w:val="28"/>
          <w:szCs w:val="28"/>
        </w:rPr>
        <w:t xml:space="preserve"> </w:t>
      </w:r>
      <w:r w:rsidR="005612EC">
        <w:rPr>
          <w:sz w:val="28"/>
          <w:szCs w:val="28"/>
        </w:rPr>
        <w:t>šādā redakcijā:</w:t>
      </w:r>
    </w:p>
    <w:p w14:paraId="27D23664" w14:textId="65904479" w:rsidR="00470DED" w:rsidRPr="005612EC" w:rsidRDefault="004C336B" w:rsidP="00312E9D">
      <w:pPr>
        <w:spacing w:line="360" w:lineRule="atLeast"/>
        <w:ind w:left="426"/>
        <w:jc w:val="both"/>
        <w:rPr>
          <w:sz w:val="28"/>
          <w:szCs w:val="28"/>
        </w:rPr>
      </w:pPr>
      <w:r w:rsidRPr="005612EC">
        <w:rPr>
          <w:sz w:val="28"/>
          <w:szCs w:val="28"/>
        </w:rPr>
        <w:t>“2</w:t>
      </w:r>
      <w:r w:rsidR="005612EC">
        <w:rPr>
          <w:sz w:val="28"/>
          <w:szCs w:val="28"/>
        </w:rPr>
        <w:t>3</w:t>
      </w:r>
      <w:r w:rsidRPr="005612EC">
        <w:rPr>
          <w:sz w:val="28"/>
          <w:szCs w:val="28"/>
        </w:rPr>
        <w:t>.</w:t>
      </w:r>
      <w:r w:rsidR="005612EC">
        <w:rPr>
          <w:sz w:val="28"/>
          <w:szCs w:val="28"/>
        </w:rPr>
        <w:t xml:space="preserve"> Ja materiāls atbilsts šo noteikumu 14. un 21. punktā minētajiem kritērijiem </w:t>
      </w:r>
      <w:r w:rsidR="005612EC" w:rsidRPr="009175F2">
        <w:rPr>
          <w:sz w:val="28"/>
          <w:szCs w:val="28"/>
        </w:rPr>
        <w:t>un prasībām, dienests piecu darbdienu laikā</w:t>
      </w:r>
      <w:r w:rsidR="005612EC">
        <w:rPr>
          <w:sz w:val="28"/>
          <w:szCs w:val="28"/>
        </w:rPr>
        <w:t xml:space="preserve"> pēc pārbaudes </w:t>
      </w:r>
      <w:r w:rsidR="005612EC" w:rsidRPr="009175F2">
        <w:rPr>
          <w:sz w:val="28"/>
          <w:szCs w:val="28"/>
        </w:rPr>
        <w:t xml:space="preserve">pieņem lēmumu par </w:t>
      </w:r>
      <w:r w:rsidR="005612EC" w:rsidRPr="003818AF">
        <w:rPr>
          <w:color w:val="000000" w:themeColor="text1"/>
          <w:sz w:val="28"/>
        </w:rPr>
        <w:t>materi</w:t>
      </w:r>
      <w:r w:rsidR="005612EC">
        <w:rPr>
          <w:color w:val="000000" w:themeColor="text1"/>
          <w:sz w:val="28"/>
        </w:rPr>
        <w:t>ā</w:t>
      </w:r>
      <w:r w:rsidR="005612EC" w:rsidRPr="003818AF">
        <w:rPr>
          <w:color w:val="000000" w:themeColor="text1"/>
          <w:sz w:val="28"/>
        </w:rPr>
        <w:t>la atbilstību šajos noteikumos noteiktajām prasībām.”</w:t>
      </w:r>
      <w:r w:rsidRPr="005612EC">
        <w:rPr>
          <w:sz w:val="28"/>
          <w:szCs w:val="28"/>
        </w:rPr>
        <w:t>;</w:t>
      </w:r>
    </w:p>
    <w:p w14:paraId="2A157D45" w14:textId="77777777" w:rsidR="009175F2" w:rsidRPr="00BA787A" w:rsidRDefault="009175F2" w:rsidP="00890776">
      <w:pPr>
        <w:jc w:val="both"/>
        <w:rPr>
          <w:sz w:val="28"/>
          <w:szCs w:val="28"/>
        </w:rPr>
      </w:pPr>
    </w:p>
    <w:p w14:paraId="033B54C2" w14:textId="6B5C93D5" w:rsidR="00641695" w:rsidRPr="00641695" w:rsidRDefault="00A5436D" w:rsidP="006061AB">
      <w:pPr>
        <w:pStyle w:val="Sarakstarindkopa"/>
        <w:numPr>
          <w:ilvl w:val="1"/>
          <w:numId w:val="2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641695" w:rsidRPr="00641695">
        <w:rPr>
          <w:sz w:val="28"/>
          <w:szCs w:val="28"/>
        </w:rPr>
        <w:t>zteikt 25.</w:t>
      </w:r>
      <w:r w:rsidR="0012395C">
        <w:rPr>
          <w:sz w:val="28"/>
          <w:szCs w:val="28"/>
        </w:rPr>
        <w:t xml:space="preserve"> </w:t>
      </w:r>
      <w:r w:rsidR="00641695" w:rsidRPr="00641695">
        <w:rPr>
          <w:sz w:val="28"/>
          <w:szCs w:val="28"/>
        </w:rPr>
        <w:t>punktu šādā redakcijā:</w:t>
      </w:r>
    </w:p>
    <w:p w14:paraId="5FF79AA8" w14:textId="4E732C07" w:rsidR="00602D76" w:rsidRPr="000560A6" w:rsidRDefault="005B753B" w:rsidP="00312E9D">
      <w:pPr>
        <w:spacing w:line="360" w:lineRule="atLeast"/>
        <w:ind w:firstLine="426"/>
        <w:jc w:val="both"/>
        <w:rPr>
          <w:strike/>
          <w:sz w:val="28"/>
          <w:szCs w:val="28"/>
        </w:rPr>
      </w:pPr>
      <w:r w:rsidRPr="000560A6">
        <w:rPr>
          <w:sz w:val="28"/>
          <w:szCs w:val="28"/>
        </w:rPr>
        <w:t>“25. Ja trūkumi nav novērsti dienesta noteiktajā termiņā, dienests pieņem lēmumu par aizliegumu izplatīt materiālu</w:t>
      </w:r>
      <w:r w:rsidR="00641695" w:rsidRPr="000560A6">
        <w:rPr>
          <w:sz w:val="28"/>
          <w:szCs w:val="28"/>
        </w:rPr>
        <w:t>.”;</w:t>
      </w:r>
    </w:p>
    <w:p w14:paraId="46D343B8" w14:textId="77777777" w:rsidR="00902BAF" w:rsidRDefault="00902BAF" w:rsidP="00902BAF">
      <w:pPr>
        <w:pStyle w:val="Sarakstarindkopa"/>
        <w:spacing w:line="360" w:lineRule="atLeast"/>
        <w:ind w:left="1047"/>
        <w:jc w:val="both"/>
        <w:rPr>
          <w:sz w:val="28"/>
          <w:szCs w:val="28"/>
        </w:rPr>
      </w:pPr>
    </w:p>
    <w:p w14:paraId="45B1F704" w14:textId="4C17B08B" w:rsidR="00902BAF" w:rsidRPr="00312E9D" w:rsidRDefault="00902BAF" w:rsidP="00312E9D">
      <w:pPr>
        <w:pStyle w:val="Sarakstarindkopa"/>
        <w:numPr>
          <w:ilvl w:val="1"/>
          <w:numId w:val="2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izteikt 32. </w:t>
      </w:r>
      <w:r w:rsidR="001A3159">
        <w:rPr>
          <w:sz w:val="28"/>
          <w:szCs w:val="28"/>
        </w:rPr>
        <w:t xml:space="preserve">punktu </w:t>
      </w:r>
      <w:r>
        <w:rPr>
          <w:sz w:val="28"/>
          <w:szCs w:val="28"/>
        </w:rPr>
        <w:t>šādā redakcijā:</w:t>
      </w:r>
    </w:p>
    <w:p w14:paraId="0311D85A" w14:textId="43DCA77A" w:rsidR="00C05F3E" w:rsidRDefault="00902BAF" w:rsidP="00312E9D">
      <w:pPr>
        <w:spacing w:line="360" w:lineRule="atLeast"/>
        <w:ind w:firstLine="426"/>
        <w:jc w:val="both"/>
        <w:rPr>
          <w:sz w:val="28"/>
        </w:rPr>
      </w:pPr>
      <w:r w:rsidRPr="007A4EFD">
        <w:rPr>
          <w:sz w:val="28"/>
          <w:szCs w:val="28"/>
        </w:rPr>
        <w:t>“32. Augu pasi</w:t>
      </w:r>
      <w:r w:rsidRPr="00902BAF">
        <w:rPr>
          <w:sz w:val="28"/>
          <w:szCs w:val="28"/>
        </w:rPr>
        <w:t xml:space="preserve"> sagatavo saskaņ</w:t>
      </w:r>
      <w:r w:rsidRPr="00CA7ECB">
        <w:rPr>
          <w:sz w:val="28"/>
          <w:szCs w:val="28"/>
        </w:rPr>
        <w:t xml:space="preserve">ā </w:t>
      </w:r>
      <w:r w:rsidR="00C05F3E" w:rsidRPr="00CA7ECB">
        <w:rPr>
          <w:sz w:val="28"/>
          <w:szCs w:val="28"/>
        </w:rPr>
        <w:t>ar</w:t>
      </w:r>
      <w:r w:rsidR="00CA7ECB" w:rsidRPr="00CA7ECB">
        <w:rPr>
          <w:sz w:val="28"/>
          <w:szCs w:val="28"/>
        </w:rPr>
        <w:t xml:space="preserve"> Augu veselības regulas prasībām</w:t>
      </w:r>
      <w:r w:rsidRPr="00CA7ECB">
        <w:rPr>
          <w:sz w:val="28"/>
        </w:rPr>
        <w:t>.</w:t>
      </w:r>
      <w:r>
        <w:rPr>
          <w:sz w:val="28"/>
        </w:rPr>
        <w:t xml:space="preserve"> </w:t>
      </w:r>
      <w:r w:rsidR="007E3E6C" w:rsidRPr="007A4EFD">
        <w:rPr>
          <w:sz w:val="28"/>
          <w:szCs w:val="28"/>
        </w:rPr>
        <w:t>Augu pases lietošanas kārtība ir noteikta normatīvajos aktos par augu karantīnu.</w:t>
      </w:r>
      <w:r w:rsidR="007E3E6C">
        <w:rPr>
          <w:sz w:val="28"/>
          <w:szCs w:val="28"/>
        </w:rPr>
        <w:t>”;</w:t>
      </w:r>
    </w:p>
    <w:p w14:paraId="158F0E37" w14:textId="2E3CF0DD" w:rsidR="00A5436D" w:rsidRDefault="00A5436D" w:rsidP="00902BAF">
      <w:pPr>
        <w:spacing w:line="360" w:lineRule="atLeast"/>
        <w:jc w:val="both"/>
        <w:rPr>
          <w:sz w:val="28"/>
        </w:rPr>
      </w:pPr>
    </w:p>
    <w:p w14:paraId="33B8B057" w14:textId="0311CB24" w:rsidR="001A3159" w:rsidRPr="00312E9D" w:rsidRDefault="001A3159" w:rsidP="00312E9D">
      <w:pPr>
        <w:pStyle w:val="Sarakstarindkopa"/>
        <w:numPr>
          <w:ilvl w:val="1"/>
          <w:numId w:val="2"/>
        </w:numPr>
        <w:spacing w:line="360" w:lineRule="atLeast"/>
        <w:jc w:val="both"/>
        <w:rPr>
          <w:sz w:val="28"/>
          <w:szCs w:val="28"/>
        </w:rPr>
      </w:pPr>
      <w:r w:rsidRPr="000560A6">
        <w:rPr>
          <w:sz w:val="28"/>
          <w:szCs w:val="28"/>
        </w:rPr>
        <w:t xml:space="preserve">papildināt noteikumus ar </w:t>
      </w:r>
      <w:r w:rsidR="000560A6">
        <w:rPr>
          <w:sz w:val="28"/>
          <w:szCs w:val="28"/>
        </w:rPr>
        <w:t>32</w:t>
      </w:r>
      <w:r w:rsidRPr="000560A6">
        <w:rPr>
          <w:sz w:val="28"/>
          <w:szCs w:val="28"/>
        </w:rPr>
        <w:t>.</w:t>
      </w:r>
      <w:r w:rsidRPr="000560A6">
        <w:rPr>
          <w:sz w:val="28"/>
          <w:szCs w:val="28"/>
          <w:vertAlign w:val="superscript"/>
        </w:rPr>
        <w:t>1</w:t>
      </w:r>
      <w:r w:rsidRPr="000560A6">
        <w:rPr>
          <w:sz w:val="28"/>
          <w:szCs w:val="28"/>
        </w:rPr>
        <w:t xml:space="preserve"> un </w:t>
      </w:r>
      <w:r w:rsidR="000560A6">
        <w:rPr>
          <w:sz w:val="28"/>
          <w:szCs w:val="28"/>
        </w:rPr>
        <w:t>3</w:t>
      </w:r>
      <w:r w:rsidR="00890776">
        <w:rPr>
          <w:sz w:val="28"/>
          <w:szCs w:val="28"/>
        </w:rPr>
        <w:t>2</w:t>
      </w:r>
      <w:r w:rsidRPr="000560A6">
        <w:rPr>
          <w:sz w:val="28"/>
          <w:szCs w:val="28"/>
        </w:rPr>
        <w:t>.</w:t>
      </w:r>
      <w:r w:rsidRPr="000560A6">
        <w:rPr>
          <w:sz w:val="28"/>
          <w:szCs w:val="28"/>
          <w:vertAlign w:val="superscript"/>
        </w:rPr>
        <w:t>2</w:t>
      </w:r>
      <w:r w:rsidRPr="000560A6">
        <w:rPr>
          <w:sz w:val="28"/>
          <w:szCs w:val="28"/>
        </w:rPr>
        <w:t xml:space="preserve"> punktu šādā redakcijā:</w:t>
      </w:r>
    </w:p>
    <w:p w14:paraId="4F51D877" w14:textId="676AC2BD" w:rsidR="001A3159" w:rsidRPr="005952C4" w:rsidRDefault="001A3159" w:rsidP="00312E9D">
      <w:pPr>
        <w:ind w:firstLine="426"/>
        <w:jc w:val="both"/>
        <w:rPr>
          <w:sz w:val="28"/>
          <w:szCs w:val="28"/>
        </w:rPr>
      </w:pPr>
      <w:r w:rsidRPr="005952C4">
        <w:rPr>
          <w:sz w:val="28"/>
          <w:szCs w:val="28"/>
        </w:rPr>
        <w:t>“</w:t>
      </w:r>
      <w:r w:rsidR="00890776">
        <w:rPr>
          <w:sz w:val="28"/>
          <w:szCs w:val="28"/>
        </w:rPr>
        <w:t>32</w:t>
      </w:r>
      <w:r w:rsidRPr="005952C4">
        <w:rPr>
          <w:sz w:val="28"/>
          <w:szCs w:val="28"/>
        </w:rPr>
        <w:t>.</w:t>
      </w:r>
      <w:r w:rsidRPr="005952C4">
        <w:rPr>
          <w:sz w:val="28"/>
          <w:szCs w:val="28"/>
          <w:vertAlign w:val="superscript"/>
        </w:rPr>
        <w:t>1</w:t>
      </w:r>
      <w:r w:rsidRPr="005952C4">
        <w:rPr>
          <w:sz w:val="28"/>
          <w:szCs w:val="28"/>
        </w:rPr>
        <w:t xml:space="preserve"> Augu pas</w:t>
      </w:r>
      <w:r>
        <w:rPr>
          <w:sz w:val="28"/>
          <w:szCs w:val="28"/>
        </w:rPr>
        <w:t>i</w:t>
      </w:r>
      <w:r w:rsidRPr="005952C4">
        <w:rPr>
          <w:sz w:val="28"/>
          <w:szCs w:val="28"/>
        </w:rPr>
        <w:t xml:space="preserve"> pievieno pavairošanas materiālam:</w:t>
      </w:r>
    </w:p>
    <w:p w14:paraId="11EA256D" w14:textId="72E3D811" w:rsidR="001A3159" w:rsidRDefault="00890776" w:rsidP="001A3159">
      <w:pPr>
        <w:pStyle w:val="Sarakstarindkopa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32</w:t>
      </w:r>
      <w:r w:rsidR="001A3159" w:rsidRPr="005952C4">
        <w:rPr>
          <w:sz w:val="28"/>
          <w:szCs w:val="28"/>
        </w:rPr>
        <w:t>.</w:t>
      </w:r>
      <w:r w:rsidR="001A3159" w:rsidRPr="005952C4">
        <w:rPr>
          <w:sz w:val="28"/>
          <w:szCs w:val="28"/>
          <w:vertAlign w:val="superscript"/>
        </w:rPr>
        <w:t>1</w:t>
      </w:r>
      <w:r w:rsidR="001A3159" w:rsidRPr="005952C4">
        <w:rPr>
          <w:sz w:val="28"/>
          <w:szCs w:val="28"/>
        </w:rPr>
        <w:t>1. kas tiek pārdots tālākai tirdzniecībai</w:t>
      </w:r>
      <w:r w:rsidR="001A3159">
        <w:rPr>
          <w:sz w:val="28"/>
          <w:szCs w:val="28"/>
        </w:rPr>
        <w:t>,</w:t>
      </w:r>
      <w:r w:rsidR="001A3159" w:rsidRPr="005952C4">
        <w:rPr>
          <w:sz w:val="28"/>
          <w:szCs w:val="28"/>
        </w:rPr>
        <w:t xml:space="preserve"> </w:t>
      </w:r>
      <w:r w:rsidR="001A3159">
        <w:rPr>
          <w:sz w:val="28"/>
          <w:szCs w:val="28"/>
        </w:rPr>
        <w:t xml:space="preserve">piemēram, </w:t>
      </w:r>
      <w:r w:rsidR="001A3159" w:rsidRPr="00120987">
        <w:rPr>
          <w:sz w:val="28"/>
          <w:szCs w:val="28"/>
        </w:rPr>
        <w:t>tirdzniecības tīkliem, vairumtirdzniecības</w:t>
      </w:r>
      <w:r w:rsidR="001A3159">
        <w:rPr>
          <w:sz w:val="28"/>
          <w:szCs w:val="28"/>
        </w:rPr>
        <w:t xml:space="preserve"> un</w:t>
      </w:r>
      <w:r w:rsidR="001A3159" w:rsidRPr="00120987">
        <w:rPr>
          <w:sz w:val="28"/>
          <w:szCs w:val="28"/>
        </w:rPr>
        <w:t xml:space="preserve"> </w:t>
      </w:r>
      <w:r w:rsidR="001A3159">
        <w:rPr>
          <w:sz w:val="28"/>
          <w:szCs w:val="28"/>
        </w:rPr>
        <w:t>mazumtirdzniecības uzņēmumiem;</w:t>
      </w:r>
    </w:p>
    <w:p w14:paraId="5EAA720E" w14:textId="1A6773BA" w:rsidR="001A3159" w:rsidRPr="005952C4" w:rsidRDefault="00890776" w:rsidP="001A3159">
      <w:pPr>
        <w:pStyle w:val="Sarakstarindkopa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1A3159" w:rsidRPr="005952C4">
        <w:rPr>
          <w:sz w:val="28"/>
          <w:szCs w:val="28"/>
        </w:rPr>
        <w:t>.</w:t>
      </w:r>
      <w:r w:rsidR="001A3159" w:rsidRPr="005952C4">
        <w:rPr>
          <w:sz w:val="28"/>
          <w:szCs w:val="28"/>
          <w:vertAlign w:val="superscript"/>
        </w:rPr>
        <w:t>1</w:t>
      </w:r>
      <w:r w:rsidR="001A3159" w:rsidRPr="005952C4">
        <w:rPr>
          <w:sz w:val="28"/>
          <w:szCs w:val="28"/>
        </w:rPr>
        <w:t>2. audzēšanai komerciālos nolūkos;</w:t>
      </w:r>
    </w:p>
    <w:p w14:paraId="4BE66A69" w14:textId="47855FC4" w:rsidR="001A3159" w:rsidRDefault="00890776" w:rsidP="001A3159">
      <w:pPr>
        <w:pStyle w:val="Sarakstarindkopa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1A3159" w:rsidRPr="005952C4">
        <w:rPr>
          <w:sz w:val="28"/>
          <w:szCs w:val="28"/>
        </w:rPr>
        <w:t>.</w:t>
      </w:r>
      <w:r w:rsidR="001A3159" w:rsidRPr="005952C4">
        <w:rPr>
          <w:sz w:val="28"/>
          <w:szCs w:val="28"/>
          <w:vertAlign w:val="superscript"/>
        </w:rPr>
        <w:t>1</w:t>
      </w:r>
      <w:r w:rsidR="001A3159" w:rsidRPr="005952C4">
        <w:rPr>
          <w:sz w:val="28"/>
          <w:szCs w:val="28"/>
        </w:rPr>
        <w:t>3. tālākai audzēšanai un pavairošanai</w:t>
      </w:r>
      <w:r w:rsidR="001A3159" w:rsidRPr="00902BAF">
        <w:rPr>
          <w:sz w:val="28"/>
          <w:szCs w:val="28"/>
        </w:rPr>
        <w:t xml:space="preserve">. </w:t>
      </w:r>
    </w:p>
    <w:p w14:paraId="618D2A7D" w14:textId="77777777" w:rsidR="001A3159" w:rsidRPr="005952C4" w:rsidRDefault="001A3159" w:rsidP="001A3159">
      <w:pPr>
        <w:ind w:left="720"/>
        <w:jc w:val="both"/>
        <w:rPr>
          <w:sz w:val="28"/>
          <w:szCs w:val="28"/>
        </w:rPr>
      </w:pPr>
    </w:p>
    <w:p w14:paraId="7FA3F046" w14:textId="4982F464" w:rsidR="001A3159" w:rsidRDefault="00890776" w:rsidP="00312E9D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1A3159" w:rsidRPr="005952C4">
        <w:rPr>
          <w:sz w:val="28"/>
          <w:szCs w:val="28"/>
        </w:rPr>
        <w:t>.</w:t>
      </w:r>
      <w:r w:rsidR="001A3159" w:rsidRPr="005952C4">
        <w:rPr>
          <w:sz w:val="28"/>
          <w:szCs w:val="28"/>
          <w:vertAlign w:val="superscript"/>
        </w:rPr>
        <w:t>2</w:t>
      </w:r>
      <w:r w:rsidR="001A3159" w:rsidRPr="005952C4">
        <w:rPr>
          <w:sz w:val="28"/>
          <w:szCs w:val="28"/>
        </w:rPr>
        <w:t xml:space="preserve"> </w:t>
      </w:r>
      <w:r w:rsidR="001A3159" w:rsidRPr="007D27A4">
        <w:rPr>
          <w:sz w:val="28"/>
          <w:szCs w:val="28"/>
        </w:rPr>
        <w:t>Augu pase nav nepieciešama, ja pavairošanas materiālu piegādā tieši galalietotājam, piemēram, izplata tirgū, gadatirgū, stādu parādē vai citā mazumtirdzniecības vietā, un tas nav paredzēts tālākai audzēšanai un pavairošanai</w:t>
      </w:r>
      <w:r w:rsidR="001A3159">
        <w:rPr>
          <w:sz w:val="28"/>
          <w:szCs w:val="28"/>
        </w:rPr>
        <w:t>.”;</w:t>
      </w:r>
    </w:p>
    <w:p w14:paraId="72F123C7" w14:textId="77777777" w:rsidR="001A3159" w:rsidRDefault="001A3159" w:rsidP="00902BAF">
      <w:pPr>
        <w:spacing w:line="360" w:lineRule="atLeast"/>
        <w:jc w:val="both"/>
        <w:rPr>
          <w:sz w:val="28"/>
        </w:rPr>
      </w:pPr>
    </w:p>
    <w:p w14:paraId="1087365B" w14:textId="5CAAD30F" w:rsidR="001A3159" w:rsidRPr="00312E9D" w:rsidRDefault="001A3159" w:rsidP="00312E9D">
      <w:pPr>
        <w:pStyle w:val="Sarakstarindkopa"/>
        <w:numPr>
          <w:ilvl w:val="1"/>
          <w:numId w:val="2"/>
        </w:numPr>
        <w:spacing w:line="360" w:lineRule="atLeast"/>
        <w:jc w:val="both"/>
        <w:rPr>
          <w:sz w:val="28"/>
        </w:rPr>
      </w:pPr>
      <w:r w:rsidRPr="000560A6">
        <w:rPr>
          <w:sz w:val="28"/>
          <w:szCs w:val="28"/>
        </w:rPr>
        <w:t>izteikt 33. punktu šādā redakcijā</w:t>
      </w:r>
      <w:r w:rsidR="00890776">
        <w:rPr>
          <w:sz w:val="28"/>
          <w:szCs w:val="28"/>
        </w:rPr>
        <w:t>:</w:t>
      </w:r>
    </w:p>
    <w:p w14:paraId="741FFCD6" w14:textId="206FBC06" w:rsidR="00BE7F7C" w:rsidRPr="000560A6" w:rsidRDefault="00890776" w:rsidP="00312E9D">
      <w:pPr>
        <w:spacing w:line="360" w:lineRule="atLeast"/>
        <w:ind w:firstLine="426"/>
        <w:jc w:val="both"/>
        <w:rPr>
          <w:sz w:val="28"/>
          <w:szCs w:val="28"/>
        </w:rPr>
      </w:pPr>
      <w:r>
        <w:rPr>
          <w:sz w:val="28"/>
        </w:rPr>
        <w:t>“</w:t>
      </w:r>
      <w:r w:rsidR="00902BAF" w:rsidRPr="000560A6">
        <w:rPr>
          <w:sz w:val="28"/>
        </w:rPr>
        <w:t xml:space="preserve">33. </w:t>
      </w:r>
      <w:r w:rsidR="00C05F3E" w:rsidRPr="000560A6">
        <w:rPr>
          <w:sz w:val="28"/>
        </w:rPr>
        <w:t xml:space="preserve">Atļauts izplatīt materiālu ar etiķeti, </w:t>
      </w:r>
      <w:r w:rsidR="00560C90" w:rsidRPr="000560A6">
        <w:rPr>
          <w:sz w:val="28"/>
        </w:rPr>
        <w:t xml:space="preserve">ko izgatavojis piegādātājs, ja tā </w:t>
      </w:r>
      <w:r w:rsidR="00C05F3E" w:rsidRPr="000560A6">
        <w:rPr>
          <w:sz w:val="28"/>
        </w:rPr>
        <w:t>satur šo noteikumu 3.</w:t>
      </w:r>
      <w:r w:rsidR="00287468">
        <w:rPr>
          <w:sz w:val="28"/>
        </w:rPr>
        <w:t> </w:t>
      </w:r>
      <w:r w:rsidR="00C05F3E" w:rsidRPr="000560A6">
        <w:rPr>
          <w:sz w:val="28"/>
        </w:rPr>
        <w:t>pielikumā minēto informāciju. Ja etiķetē norāda papildinformāciju, tā ir skaidri nošķirta no pamatinformācijas.</w:t>
      </w:r>
      <w:r w:rsidR="00902BAF" w:rsidRPr="000560A6">
        <w:rPr>
          <w:sz w:val="28"/>
          <w:szCs w:val="28"/>
        </w:rPr>
        <w:t>”</w:t>
      </w:r>
      <w:r w:rsidR="00A5436D" w:rsidRPr="000560A6">
        <w:rPr>
          <w:sz w:val="28"/>
          <w:szCs w:val="28"/>
        </w:rPr>
        <w:t>;</w:t>
      </w:r>
    </w:p>
    <w:p w14:paraId="0971206F" w14:textId="77777777" w:rsidR="00560C90" w:rsidRPr="00560C90" w:rsidRDefault="00560C90" w:rsidP="00560C90">
      <w:pPr>
        <w:spacing w:line="360" w:lineRule="atLeast"/>
        <w:jc w:val="both"/>
        <w:rPr>
          <w:sz w:val="28"/>
          <w:szCs w:val="28"/>
        </w:rPr>
      </w:pPr>
    </w:p>
    <w:p w14:paraId="036E5BB3" w14:textId="798CE6ED" w:rsidR="00316DBE" w:rsidRPr="00312E9D" w:rsidRDefault="00377FDC" w:rsidP="00312E9D">
      <w:pPr>
        <w:pStyle w:val="Sarakstarindkopa"/>
        <w:numPr>
          <w:ilvl w:val="1"/>
          <w:numId w:val="2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316DBE">
        <w:rPr>
          <w:sz w:val="28"/>
          <w:szCs w:val="28"/>
        </w:rPr>
        <w:t xml:space="preserve">zteikt </w:t>
      </w:r>
      <w:r w:rsidR="00AB09AF" w:rsidRPr="00316DBE">
        <w:rPr>
          <w:sz w:val="28"/>
          <w:szCs w:val="28"/>
        </w:rPr>
        <w:t>36.</w:t>
      </w:r>
      <w:r w:rsidR="00BC6C49">
        <w:rPr>
          <w:sz w:val="28"/>
          <w:szCs w:val="28"/>
        </w:rPr>
        <w:t xml:space="preserve"> un</w:t>
      </w:r>
      <w:r w:rsidR="001E796F">
        <w:rPr>
          <w:sz w:val="28"/>
          <w:szCs w:val="28"/>
        </w:rPr>
        <w:t xml:space="preserve"> 37. </w:t>
      </w:r>
      <w:r w:rsidR="00AB09AF" w:rsidRPr="00316DBE">
        <w:rPr>
          <w:sz w:val="28"/>
          <w:szCs w:val="28"/>
        </w:rPr>
        <w:t>punkt</w:t>
      </w:r>
      <w:r w:rsidR="00316DBE">
        <w:rPr>
          <w:sz w:val="28"/>
          <w:szCs w:val="28"/>
        </w:rPr>
        <w:t>u šādā redakcijā:</w:t>
      </w:r>
    </w:p>
    <w:p w14:paraId="4BB46BB5" w14:textId="2AE52B33" w:rsidR="00A5436D" w:rsidRDefault="00316DBE" w:rsidP="00312E9D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“36. Ja materiālam saskaņā ar </w:t>
      </w:r>
      <w:r w:rsidR="00CA7ECB">
        <w:rPr>
          <w:sz w:val="28"/>
          <w:szCs w:val="28"/>
        </w:rPr>
        <w:t>Augu veselības regulu</w:t>
      </w:r>
      <w:r>
        <w:rPr>
          <w:sz w:val="28"/>
        </w:rPr>
        <w:t xml:space="preserve"> nepieciešams pievienot augu pasi, etiķeti var </w:t>
      </w:r>
      <w:r w:rsidR="00F13F93">
        <w:rPr>
          <w:sz w:val="28"/>
        </w:rPr>
        <w:t xml:space="preserve">apvienot </w:t>
      </w:r>
      <w:r>
        <w:rPr>
          <w:sz w:val="28"/>
        </w:rPr>
        <w:t>ar augu pasi</w:t>
      </w:r>
      <w:r w:rsidR="00783A15">
        <w:rPr>
          <w:sz w:val="28"/>
        </w:rPr>
        <w:t>.</w:t>
      </w:r>
      <w:r>
        <w:rPr>
          <w:sz w:val="28"/>
        </w:rPr>
        <w:t xml:space="preserve"> </w:t>
      </w:r>
      <w:r w:rsidR="001D6DC8" w:rsidRPr="00120987">
        <w:rPr>
          <w:sz w:val="28"/>
        </w:rPr>
        <w:t xml:space="preserve">Augu pases informācija ir skaidri nošķirta (nodalīta ar robežlīniju) no </w:t>
      </w:r>
      <w:r w:rsidR="001D6DC8" w:rsidRPr="007A4EFD">
        <w:rPr>
          <w:sz w:val="28"/>
        </w:rPr>
        <w:t>etiķetes</w:t>
      </w:r>
      <w:r w:rsidR="001D6DC8" w:rsidRPr="00120987">
        <w:rPr>
          <w:sz w:val="28"/>
        </w:rPr>
        <w:t xml:space="preserve"> informācijas</w:t>
      </w:r>
      <w:r w:rsidR="00560C90">
        <w:rPr>
          <w:sz w:val="28"/>
        </w:rPr>
        <w:t>.</w:t>
      </w:r>
    </w:p>
    <w:p w14:paraId="5DF8CB67" w14:textId="77777777" w:rsidR="00A5436D" w:rsidRDefault="00A5436D" w:rsidP="007A4EFD">
      <w:pPr>
        <w:jc w:val="both"/>
        <w:rPr>
          <w:sz w:val="28"/>
        </w:rPr>
      </w:pPr>
    </w:p>
    <w:p w14:paraId="1777312C" w14:textId="6394C93B" w:rsidR="001E796F" w:rsidRPr="007379A1" w:rsidRDefault="001E796F" w:rsidP="00CB3732">
      <w:pPr>
        <w:ind w:firstLine="720"/>
        <w:jc w:val="both"/>
        <w:rPr>
          <w:sz w:val="28"/>
          <w:szCs w:val="28"/>
          <w:lang w:eastAsia="ru-RU"/>
        </w:rPr>
      </w:pPr>
      <w:r w:rsidRPr="007379A1">
        <w:rPr>
          <w:sz w:val="28"/>
          <w:szCs w:val="28"/>
          <w:lang w:eastAsia="ru-RU"/>
        </w:rPr>
        <w:t>37. Izsekojamības kods, ko piešķir Latvijā sagatavotajām etiķetēm, ietver:</w:t>
      </w:r>
    </w:p>
    <w:p w14:paraId="52A61550" w14:textId="58A4BD16" w:rsidR="001E796F" w:rsidRPr="007379A1" w:rsidRDefault="001E796F" w:rsidP="007A4EFD">
      <w:pPr>
        <w:ind w:firstLine="720"/>
        <w:jc w:val="both"/>
        <w:rPr>
          <w:sz w:val="28"/>
          <w:szCs w:val="28"/>
          <w:lang w:eastAsia="ru-RU"/>
        </w:rPr>
      </w:pPr>
      <w:r w:rsidRPr="007379A1">
        <w:rPr>
          <w:sz w:val="28"/>
          <w:szCs w:val="28"/>
          <w:lang w:eastAsia="ru-RU"/>
        </w:rPr>
        <w:t>37.1. tā veģetācijas perioda gada pēdējos divus ciparus, kurā veikta atbilstības pārbaude;</w:t>
      </w:r>
    </w:p>
    <w:p w14:paraId="488C7DF8" w14:textId="0F3AF450" w:rsidR="001E796F" w:rsidRPr="007379A1" w:rsidRDefault="001E796F" w:rsidP="007A4EFD">
      <w:pPr>
        <w:ind w:firstLine="720"/>
        <w:jc w:val="both"/>
        <w:rPr>
          <w:sz w:val="28"/>
          <w:szCs w:val="28"/>
          <w:lang w:eastAsia="ru-RU"/>
        </w:rPr>
      </w:pPr>
      <w:r w:rsidRPr="00890776">
        <w:rPr>
          <w:sz w:val="28"/>
          <w:szCs w:val="28"/>
          <w:lang w:eastAsia="ru-RU"/>
        </w:rPr>
        <w:t xml:space="preserve">37.2. </w:t>
      </w:r>
      <w:r w:rsidRPr="007379A1">
        <w:rPr>
          <w:sz w:val="28"/>
          <w:szCs w:val="28"/>
          <w:lang w:eastAsia="ru-RU"/>
        </w:rPr>
        <w:t>dienesta piešķirt</w:t>
      </w:r>
      <w:r w:rsidR="008056E5">
        <w:rPr>
          <w:sz w:val="28"/>
          <w:szCs w:val="28"/>
          <w:lang w:eastAsia="ru-RU"/>
        </w:rPr>
        <w:t>ā</w:t>
      </w:r>
      <w:r w:rsidRPr="007379A1">
        <w:rPr>
          <w:sz w:val="28"/>
          <w:szCs w:val="28"/>
          <w:lang w:eastAsia="ru-RU"/>
        </w:rPr>
        <w:t xml:space="preserve"> etiķešu drukātāja kodu;</w:t>
      </w:r>
    </w:p>
    <w:p w14:paraId="2775E842" w14:textId="63997EA8" w:rsidR="00BE7F7C" w:rsidRDefault="007A4EFD" w:rsidP="00890776">
      <w:pPr>
        <w:spacing w:line="360" w:lineRule="atLeast"/>
        <w:ind w:firstLine="720"/>
        <w:jc w:val="both"/>
        <w:rPr>
          <w:sz w:val="28"/>
          <w:szCs w:val="28"/>
        </w:rPr>
      </w:pPr>
      <w:r w:rsidRPr="007379A1">
        <w:rPr>
          <w:sz w:val="28"/>
          <w:szCs w:val="28"/>
          <w:lang w:eastAsia="ru-RU"/>
        </w:rPr>
        <w:t>37</w:t>
      </w:r>
      <w:r w:rsidR="001E796F" w:rsidRPr="007379A1">
        <w:rPr>
          <w:sz w:val="28"/>
          <w:szCs w:val="28"/>
          <w:lang w:eastAsia="ru-RU"/>
        </w:rPr>
        <w:t>.3. kārtas numuru etiķešu uzskaites žurnālā.</w:t>
      </w:r>
      <w:r w:rsidR="007E3E6C">
        <w:rPr>
          <w:sz w:val="28"/>
          <w:szCs w:val="28"/>
        </w:rPr>
        <w:t>”;</w:t>
      </w:r>
    </w:p>
    <w:p w14:paraId="129CE05B" w14:textId="77777777" w:rsidR="00890776" w:rsidRDefault="00890776" w:rsidP="00890776">
      <w:pPr>
        <w:spacing w:line="360" w:lineRule="atLeast"/>
        <w:ind w:firstLine="720"/>
        <w:jc w:val="both"/>
        <w:rPr>
          <w:sz w:val="28"/>
          <w:szCs w:val="28"/>
        </w:rPr>
      </w:pPr>
    </w:p>
    <w:p w14:paraId="29628CCD" w14:textId="12D12AB8" w:rsidR="007E3E6C" w:rsidRPr="00BC6C49" w:rsidRDefault="007E3E6C" w:rsidP="00890776">
      <w:pPr>
        <w:pStyle w:val="Sarakstarindkopa"/>
        <w:numPr>
          <w:ilvl w:val="1"/>
          <w:numId w:val="2"/>
        </w:numPr>
        <w:spacing w:line="360" w:lineRule="atLeast"/>
        <w:jc w:val="both"/>
        <w:rPr>
          <w:sz w:val="28"/>
          <w:szCs w:val="28"/>
        </w:rPr>
      </w:pPr>
      <w:r w:rsidRPr="00BC6C49">
        <w:rPr>
          <w:sz w:val="28"/>
          <w:szCs w:val="28"/>
        </w:rPr>
        <w:t xml:space="preserve"> svītrot 38. punktu; </w:t>
      </w:r>
    </w:p>
    <w:p w14:paraId="489773A1" w14:textId="77777777" w:rsidR="007379A1" w:rsidRDefault="007379A1" w:rsidP="007379A1">
      <w:pPr>
        <w:spacing w:line="360" w:lineRule="atLeast"/>
        <w:jc w:val="both"/>
        <w:rPr>
          <w:sz w:val="28"/>
          <w:szCs w:val="28"/>
        </w:rPr>
      </w:pPr>
    </w:p>
    <w:p w14:paraId="57698702" w14:textId="18234493" w:rsidR="00FF5F92" w:rsidRDefault="00FF5F92" w:rsidP="00890776">
      <w:pPr>
        <w:pStyle w:val="Sarakstarindkopa"/>
        <w:numPr>
          <w:ilvl w:val="1"/>
          <w:numId w:val="2"/>
        </w:numPr>
        <w:spacing w:line="360" w:lineRule="atLeast"/>
        <w:jc w:val="both"/>
        <w:rPr>
          <w:sz w:val="28"/>
          <w:szCs w:val="28"/>
        </w:rPr>
      </w:pPr>
      <w:r w:rsidRPr="007379A1">
        <w:rPr>
          <w:sz w:val="28"/>
          <w:szCs w:val="28"/>
        </w:rPr>
        <w:t>svītrot  40., 41., 42., 43. un 44.</w:t>
      </w:r>
      <w:r w:rsidR="00346F0B">
        <w:rPr>
          <w:sz w:val="28"/>
          <w:szCs w:val="28"/>
        </w:rPr>
        <w:t xml:space="preserve"> </w:t>
      </w:r>
      <w:r w:rsidRPr="007379A1">
        <w:rPr>
          <w:sz w:val="28"/>
          <w:szCs w:val="28"/>
        </w:rPr>
        <w:t>punktu;</w:t>
      </w:r>
    </w:p>
    <w:p w14:paraId="59C7B0DE" w14:textId="77777777" w:rsidR="00FF5F92" w:rsidRPr="00FF5F92" w:rsidRDefault="00FF5F92" w:rsidP="00FF5F92">
      <w:pPr>
        <w:spacing w:line="360" w:lineRule="atLeast"/>
        <w:ind w:left="426"/>
        <w:jc w:val="both"/>
        <w:rPr>
          <w:sz w:val="28"/>
          <w:szCs w:val="28"/>
        </w:rPr>
      </w:pPr>
    </w:p>
    <w:p w14:paraId="225BF777" w14:textId="2EA05786" w:rsidR="007379A1" w:rsidRDefault="00346F0B" w:rsidP="00890776">
      <w:pPr>
        <w:pStyle w:val="Sarakstarindkopa"/>
        <w:numPr>
          <w:ilvl w:val="1"/>
          <w:numId w:val="2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7379A1" w:rsidRPr="00FF5F92">
        <w:rPr>
          <w:sz w:val="28"/>
          <w:szCs w:val="28"/>
        </w:rPr>
        <w:t>zteikt 46.</w:t>
      </w:r>
      <w:r>
        <w:rPr>
          <w:sz w:val="28"/>
          <w:szCs w:val="28"/>
        </w:rPr>
        <w:t xml:space="preserve"> </w:t>
      </w:r>
      <w:r w:rsidR="007379A1" w:rsidRPr="00FF5F92">
        <w:rPr>
          <w:sz w:val="28"/>
          <w:szCs w:val="28"/>
        </w:rPr>
        <w:t>punktu šādā redakcijā</w:t>
      </w:r>
      <w:r w:rsidR="00FF5F92">
        <w:rPr>
          <w:sz w:val="28"/>
          <w:szCs w:val="28"/>
        </w:rPr>
        <w:t>:</w:t>
      </w:r>
    </w:p>
    <w:p w14:paraId="0D26D55F" w14:textId="0ABC18A4" w:rsidR="00FF5F92" w:rsidRDefault="00FF5F92" w:rsidP="00CB3732">
      <w:pPr>
        <w:spacing w:line="36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“46. Ja dienests konstatē, ka reģistrētā persona neievēro</w:t>
      </w:r>
      <w:r w:rsidR="00346F0B" w:rsidRPr="00346F0B">
        <w:rPr>
          <w:sz w:val="28"/>
          <w:szCs w:val="28"/>
        </w:rPr>
        <w:t xml:space="preserve"> </w:t>
      </w:r>
      <w:r w:rsidR="00346F0B">
        <w:rPr>
          <w:sz w:val="28"/>
          <w:szCs w:val="28"/>
        </w:rPr>
        <w:t xml:space="preserve">Augu veselības regulā un </w:t>
      </w:r>
      <w:r>
        <w:rPr>
          <w:sz w:val="28"/>
          <w:szCs w:val="28"/>
        </w:rPr>
        <w:t>šajos noteikumos noteiktās prasības, dienests pieņem lēmumu par aizliegumu izplatīt materiālu.”;</w:t>
      </w:r>
    </w:p>
    <w:p w14:paraId="6CB1CF6C" w14:textId="77777777" w:rsidR="00A5436D" w:rsidRPr="00FF5F92" w:rsidRDefault="00A5436D" w:rsidP="00FF5F92">
      <w:pPr>
        <w:spacing w:line="360" w:lineRule="atLeast"/>
        <w:jc w:val="both"/>
        <w:rPr>
          <w:sz w:val="28"/>
          <w:szCs w:val="28"/>
        </w:rPr>
      </w:pPr>
    </w:p>
    <w:p w14:paraId="6C5F2651" w14:textId="6D09F563" w:rsidR="00C54519" w:rsidRPr="00CB3732" w:rsidRDefault="00C72193" w:rsidP="00CB3732">
      <w:pPr>
        <w:pStyle w:val="Sarakstarindkopa"/>
        <w:numPr>
          <w:ilvl w:val="1"/>
          <w:numId w:val="2"/>
        </w:numPr>
        <w:spacing w:line="360" w:lineRule="atLeast"/>
        <w:jc w:val="both"/>
        <w:rPr>
          <w:sz w:val="28"/>
          <w:szCs w:val="28"/>
        </w:rPr>
      </w:pPr>
      <w:r w:rsidRPr="00FF5F92">
        <w:rPr>
          <w:sz w:val="28"/>
          <w:szCs w:val="28"/>
        </w:rPr>
        <w:t>p</w:t>
      </w:r>
      <w:r w:rsidR="00092A75" w:rsidRPr="00FF5F92">
        <w:rPr>
          <w:sz w:val="28"/>
          <w:szCs w:val="28"/>
        </w:rPr>
        <w:t xml:space="preserve">apildināt informatīvo atsauci uz Eiropas Savienības </w:t>
      </w:r>
      <w:r w:rsidR="00BB5F6C" w:rsidRPr="00FF5F92">
        <w:rPr>
          <w:sz w:val="28"/>
          <w:szCs w:val="28"/>
        </w:rPr>
        <w:t>direktīvām ar 6</w:t>
      </w:r>
      <w:r w:rsidR="00092A75" w:rsidRPr="00FF5F92">
        <w:rPr>
          <w:sz w:val="28"/>
          <w:szCs w:val="28"/>
        </w:rPr>
        <w:t>.</w:t>
      </w:r>
      <w:r w:rsidR="00BB5F6C" w:rsidRPr="00FF5F92">
        <w:rPr>
          <w:sz w:val="28"/>
          <w:szCs w:val="28"/>
        </w:rPr>
        <w:t xml:space="preserve"> un 7.</w:t>
      </w:r>
      <w:r w:rsidR="00092A75" w:rsidRPr="00FF5F92">
        <w:rPr>
          <w:sz w:val="28"/>
          <w:szCs w:val="28"/>
        </w:rPr>
        <w:t xml:space="preserve"> punktu šādā redakcijā:</w:t>
      </w:r>
    </w:p>
    <w:p w14:paraId="2DB53885" w14:textId="53F1C90B" w:rsidR="00BB5F6C" w:rsidRDefault="001A5D23" w:rsidP="00787806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</w:pPr>
      <w:r w:rsidRPr="00BB5F6C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“</w:t>
      </w:r>
      <w:r w:rsidR="00BB5F6C" w:rsidRPr="00BB5F6C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6) </w:t>
      </w:r>
      <w:r w:rsidR="00BB5F6C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Komisijas</w:t>
      </w:r>
      <w:r w:rsidR="00BB5F6C" w:rsidRPr="00BB5F6C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 2019. gada 17. jūnij</w:t>
      </w:r>
      <w:r w:rsidR="00C54519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a</w:t>
      </w:r>
      <w:r w:rsidR="00BB5F6C" w:rsidRPr="00BB5F6C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 </w:t>
      </w:r>
      <w:r w:rsidR="00BB5F6C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Īstenošanas Direktīvas</w:t>
      </w:r>
      <w:r w:rsidR="00BB5F6C" w:rsidRPr="00BB5F6C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 (ES) 2019/990, ar ko groza ģinšu un sugu sarakstu Padomes Direktīvas 2002/55/EK 2. panta 1.</w:t>
      </w:r>
      <w:r w:rsidR="00287468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 </w:t>
      </w:r>
      <w:r w:rsidR="00BB5F6C" w:rsidRPr="00BB5F6C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punkta b)</w:t>
      </w:r>
      <w:r w:rsidR="00787806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 </w:t>
      </w:r>
      <w:r w:rsidR="00BB5F6C" w:rsidRPr="00BB5F6C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apakšpunktā, Padomes Direktīvas 2008/72/EK II pielikumā un Komisijas Direktīvas 93/61/EEK pielikumā</w:t>
      </w:r>
      <w:r w:rsidR="000B0FA4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;</w:t>
      </w:r>
    </w:p>
    <w:p w14:paraId="1C461239" w14:textId="77777777" w:rsidR="00BB5F6C" w:rsidRDefault="00BB5F6C" w:rsidP="007F6EE0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</w:pPr>
    </w:p>
    <w:p w14:paraId="4735C842" w14:textId="275A2072" w:rsidR="00C72193" w:rsidRDefault="00BB5F6C" w:rsidP="00CB373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</w:pPr>
      <w:r w:rsidRPr="002412DA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lastRenderedPageBreak/>
        <w:t xml:space="preserve">7) </w:t>
      </w:r>
      <w:r w:rsidRPr="00FF5F92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Komisijas</w:t>
      </w:r>
      <w:r w:rsidR="00AE3E29" w:rsidRPr="00FF5F92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 2020.</w:t>
      </w:r>
      <w:r w:rsidR="00200FC2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 </w:t>
      </w:r>
      <w:r w:rsidR="00AE3E29" w:rsidRPr="00FF5F92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gada </w:t>
      </w:r>
      <w:r w:rsidR="00FF5F92" w:rsidRPr="00FF5F92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11.</w:t>
      </w:r>
      <w:r w:rsidR="00200FC2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 </w:t>
      </w:r>
      <w:r w:rsidR="00FF5F92" w:rsidRPr="00FF5F92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februāra</w:t>
      </w:r>
      <w:r w:rsidR="00AE3E29" w:rsidRPr="00FF5F92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 Īstenošanas Direktīvas (ES) 2020/</w:t>
      </w:r>
      <w:r w:rsidR="00FF5F92" w:rsidRPr="00FF5F92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177</w:t>
      </w:r>
      <w:r w:rsidR="00AE3E29" w:rsidRPr="00FF5F92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 ar ko</w:t>
      </w:r>
      <w:r w:rsidR="00AE3E29" w:rsidRPr="002412DA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 </w:t>
      </w:r>
      <w:r w:rsidR="00FF5F92" w:rsidRPr="002412DA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attiecībā uz augu kaitīgajiem organismiem sēklās un citā </w:t>
      </w:r>
      <w:r w:rsidR="00FF5F92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reproduktīvajā</w:t>
      </w:r>
      <w:r w:rsidR="00FF5F92" w:rsidRPr="002412DA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 materiālā </w:t>
      </w:r>
      <w:r w:rsidR="00AE3E29" w:rsidRPr="002412DA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groza Padomes Direktīvas 66/401/EEK, 66/402/EEK, 68/193/EK, 2002/55/EK, 2002/56/EK un</w:t>
      </w:r>
      <w:r w:rsidR="002412DA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 2002/57/EK, Komisijas Direktīvas 93/49/EEK un</w:t>
      </w:r>
      <w:r w:rsidR="00AE3E29" w:rsidRPr="002412DA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 93/61/EEK un Īstenošanas direktīvas 2014/21/ES un 2014/98/ES</w:t>
      </w:r>
      <w:r w:rsidR="0076599B" w:rsidRPr="002412DA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.</w:t>
      </w:r>
      <w:r w:rsidRPr="002412DA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 </w:t>
      </w:r>
      <w:r w:rsidR="001A5D23" w:rsidRPr="002412DA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”</w:t>
      </w:r>
    </w:p>
    <w:p w14:paraId="6301AF1A" w14:textId="77777777" w:rsidR="00C75E42" w:rsidRPr="00BB5F6C" w:rsidRDefault="00C75E42" w:rsidP="00BB5F6C">
      <w:pPr>
        <w:pStyle w:val="Default"/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</w:pPr>
    </w:p>
    <w:p w14:paraId="2830D6AB" w14:textId="1D3769BC" w:rsidR="008E00BC" w:rsidRPr="00C54519" w:rsidRDefault="00624B8F" w:rsidP="00890776">
      <w:pPr>
        <w:pStyle w:val="Sarakstarindkopa"/>
        <w:numPr>
          <w:ilvl w:val="1"/>
          <w:numId w:val="2"/>
        </w:numPr>
        <w:spacing w:line="360" w:lineRule="atLeast"/>
        <w:jc w:val="both"/>
        <w:rPr>
          <w:sz w:val="28"/>
          <w:szCs w:val="28"/>
        </w:rPr>
      </w:pPr>
      <w:r w:rsidRPr="00C54519">
        <w:rPr>
          <w:sz w:val="28"/>
          <w:szCs w:val="28"/>
        </w:rPr>
        <w:t>i</w:t>
      </w:r>
      <w:r w:rsidR="008E00BC" w:rsidRPr="00C54519">
        <w:rPr>
          <w:sz w:val="28"/>
          <w:szCs w:val="28"/>
        </w:rPr>
        <w:t>zteikt 1.</w:t>
      </w:r>
      <w:r w:rsidR="002412DA">
        <w:rPr>
          <w:sz w:val="28"/>
          <w:szCs w:val="28"/>
        </w:rPr>
        <w:t>, 2. un 3.</w:t>
      </w:r>
      <w:r w:rsidR="004928AD">
        <w:rPr>
          <w:sz w:val="28"/>
          <w:szCs w:val="28"/>
        </w:rPr>
        <w:t xml:space="preserve"> </w:t>
      </w:r>
      <w:r w:rsidR="008E00BC" w:rsidRPr="00C54519">
        <w:rPr>
          <w:sz w:val="28"/>
          <w:szCs w:val="28"/>
        </w:rPr>
        <w:t xml:space="preserve">pielikumu šādā redakcijā: </w:t>
      </w:r>
    </w:p>
    <w:p w14:paraId="74A82CDE" w14:textId="3D880A8C" w:rsidR="008E00BC" w:rsidRDefault="008E00BC" w:rsidP="008E00BC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“</w:t>
      </w:r>
      <w:r w:rsidRPr="00251A0D">
        <w:rPr>
          <w:sz w:val="28"/>
          <w:szCs w:val="28"/>
        </w:rPr>
        <w:t>1.</w:t>
      </w:r>
      <w:r w:rsidR="004928AD">
        <w:rPr>
          <w:sz w:val="28"/>
          <w:szCs w:val="28"/>
        </w:rPr>
        <w:t xml:space="preserve"> </w:t>
      </w:r>
      <w:r w:rsidRPr="00251A0D">
        <w:rPr>
          <w:sz w:val="28"/>
          <w:szCs w:val="28"/>
        </w:rPr>
        <w:t>pielikums </w:t>
      </w:r>
      <w:r w:rsidRPr="00251A0D">
        <w:rPr>
          <w:sz w:val="28"/>
          <w:szCs w:val="28"/>
        </w:rPr>
        <w:br/>
        <w:t>Ministru kabineta </w:t>
      </w:r>
      <w:r w:rsidRPr="00251A0D">
        <w:rPr>
          <w:sz w:val="28"/>
          <w:szCs w:val="28"/>
        </w:rPr>
        <w:br/>
        <w:t>2010.</w:t>
      </w:r>
      <w:r w:rsidR="004928AD">
        <w:rPr>
          <w:sz w:val="28"/>
          <w:szCs w:val="28"/>
        </w:rPr>
        <w:t xml:space="preserve"> </w:t>
      </w:r>
      <w:r w:rsidRPr="00251A0D">
        <w:rPr>
          <w:sz w:val="28"/>
          <w:szCs w:val="28"/>
        </w:rPr>
        <w:t>gada 9. februāra noteikumiem Nr.124</w:t>
      </w:r>
      <w:bookmarkStart w:id="2" w:name="piel-327951"/>
      <w:bookmarkEnd w:id="2"/>
    </w:p>
    <w:p w14:paraId="72CE3D2D" w14:textId="77777777" w:rsidR="008E00BC" w:rsidRPr="00251A0D" w:rsidRDefault="008E00BC" w:rsidP="008E00BC">
      <w:pPr>
        <w:shd w:val="clear" w:color="auto" w:fill="FFFFFF"/>
        <w:jc w:val="right"/>
        <w:rPr>
          <w:sz w:val="28"/>
          <w:szCs w:val="28"/>
        </w:rPr>
      </w:pPr>
    </w:p>
    <w:p w14:paraId="6D0DE35A" w14:textId="77777777" w:rsidR="008E00BC" w:rsidRPr="00251A0D" w:rsidRDefault="008E00BC" w:rsidP="008E00BC">
      <w:pPr>
        <w:shd w:val="clear" w:color="auto" w:fill="FFFFFF"/>
        <w:jc w:val="center"/>
        <w:rPr>
          <w:b/>
          <w:sz w:val="28"/>
          <w:szCs w:val="28"/>
        </w:rPr>
      </w:pPr>
      <w:bookmarkStart w:id="3" w:name="507170"/>
      <w:bookmarkStart w:id="4" w:name="n-507170"/>
      <w:bookmarkEnd w:id="3"/>
      <w:bookmarkEnd w:id="4"/>
      <w:r w:rsidRPr="00251A0D">
        <w:rPr>
          <w:b/>
          <w:sz w:val="28"/>
          <w:szCs w:val="28"/>
        </w:rPr>
        <w:t>Dārzeņu ģintis un sugas</w:t>
      </w:r>
    </w:p>
    <w:p w14:paraId="48D7E536" w14:textId="77777777" w:rsidR="008E00BC" w:rsidRPr="0097725D" w:rsidRDefault="008E00BC" w:rsidP="008E00BC">
      <w:pPr>
        <w:pStyle w:val="Sarakstarindkopa"/>
        <w:spacing w:line="360" w:lineRule="atLeast"/>
        <w:ind w:left="709"/>
        <w:jc w:val="both"/>
      </w:pPr>
    </w:p>
    <w:p w14:paraId="1D8129A7" w14:textId="77777777" w:rsidR="008E00BC" w:rsidRPr="0097725D" w:rsidRDefault="008E00BC" w:rsidP="008E00BC">
      <w:pPr>
        <w:pStyle w:val="naisf"/>
        <w:numPr>
          <w:ilvl w:val="0"/>
          <w:numId w:val="9"/>
        </w:numPr>
        <w:tabs>
          <w:tab w:val="left" w:pos="6804"/>
          <w:tab w:val="right" w:pos="8820"/>
        </w:tabs>
        <w:spacing w:before="0" w:after="0"/>
      </w:pPr>
      <w:r w:rsidRPr="0097725D">
        <w:rPr>
          <w:i/>
          <w:iCs/>
        </w:rPr>
        <w:t xml:space="preserve">Allium cepa </w:t>
      </w:r>
      <w:r w:rsidRPr="0097725D">
        <w:t xml:space="preserve">L. </w:t>
      </w:r>
    </w:p>
    <w:p w14:paraId="7F27A7C2" w14:textId="77777777" w:rsidR="008E00BC" w:rsidRPr="0097725D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firstLine="720"/>
      </w:pPr>
      <w:r w:rsidRPr="0097725D">
        <w:t xml:space="preserve">— </w:t>
      </w:r>
      <w:r w:rsidRPr="0097725D">
        <w:rPr>
          <w:i/>
          <w:iCs/>
        </w:rPr>
        <w:t xml:space="preserve">Cepa </w:t>
      </w:r>
      <w:r w:rsidRPr="0097725D">
        <w:t xml:space="preserve">grupa (sīpoli, dārza sīpoli) </w:t>
      </w:r>
    </w:p>
    <w:p w14:paraId="2F5BB13E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firstLine="720"/>
      </w:pPr>
      <w:r w:rsidRPr="0097725D">
        <w:t xml:space="preserve">— </w:t>
      </w:r>
      <w:r w:rsidRPr="0097725D">
        <w:rPr>
          <w:i/>
          <w:iCs/>
        </w:rPr>
        <w:t xml:space="preserve">Aggregatum </w:t>
      </w:r>
      <w:r w:rsidRPr="0097725D">
        <w:t xml:space="preserve">grupa (šalotes) </w:t>
      </w:r>
    </w:p>
    <w:p w14:paraId="6BAB636C" w14:textId="77777777" w:rsidR="008E00BC" w:rsidRPr="0097725D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firstLine="720"/>
      </w:pPr>
    </w:p>
    <w:p w14:paraId="29122683" w14:textId="77777777" w:rsidR="008E00BC" w:rsidRPr="0097725D" w:rsidRDefault="008E00BC" w:rsidP="008E00BC">
      <w:pPr>
        <w:pStyle w:val="naisf"/>
        <w:numPr>
          <w:ilvl w:val="0"/>
          <w:numId w:val="9"/>
        </w:numPr>
        <w:tabs>
          <w:tab w:val="left" w:pos="6804"/>
          <w:tab w:val="right" w:pos="8820"/>
        </w:tabs>
        <w:spacing w:before="0" w:after="0"/>
      </w:pPr>
      <w:r w:rsidRPr="0097725D">
        <w:rPr>
          <w:i/>
          <w:iCs/>
        </w:rPr>
        <w:t xml:space="preserve">Allium fistulosum </w:t>
      </w:r>
      <w:r w:rsidRPr="0097725D">
        <w:t>L. (lielloku sī</w:t>
      </w:r>
      <w:r>
        <w:t>poli</w:t>
      </w:r>
      <w:r w:rsidRPr="0097725D">
        <w:t xml:space="preserve">) </w:t>
      </w:r>
    </w:p>
    <w:p w14:paraId="385C483B" w14:textId="7DBA9C95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firstLine="720"/>
      </w:pPr>
      <w:r w:rsidRPr="0097725D">
        <w:t xml:space="preserve">— </w:t>
      </w:r>
      <w:r w:rsidR="009152B3">
        <w:t>V</w:t>
      </w:r>
      <w:r w:rsidRPr="0097725D">
        <w:t xml:space="preserve">isas šķirnes </w:t>
      </w:r>
    </w:p>
    <w:p w14:paraId="474BD4B4" w14:textId="77777777" w:rsidR="008E00BC" w:rsidRPr="0097725D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firstLine="720"/>
      </w:pPr>
    </w:p>
    <w:p w14:paraId="432BCBFE" w14:textId="77777777" w:rsidR="008E00BC" w:rsidRPr="0097725D" w:rsidRDefault="008E00BC" w:rsidP="008E00BC">
      <w:pPr>
        <w:pStyle w:val="naisf"/>
        <w:numPr>
          <w:ilvl w:val="0"/>
          <w:numId w:val="9"/>
        </w:numPr>
        <w:tabs>
          <w:tab w:val="left" w:pos="6804"/>
          <w:tab w:val="right" w:pos="8820"/>
        </w:tabs>
        <w:spacing w:before="0" w:after="0"/>
      </w:pPr>
      <w:r w:rsidRPr="0097725D">
        <w:rPr>
          <w:i/>
          <w:iCs/>
        </w:rPr>
        <w:t xml:space="preserve">Allium porrum </w:t>
      </w:r>
      <w:r>
        <w:t>L. (puravi</w:t>
      </w:r>
      <w:r w:rsidRPr="0097725D">
        <w:t xml:space="preserve">) </w:t>
      </w:r>
    </w:p>
    <w:p w14:paraId="023D9782" w14:textId="7B160E6A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</w:t>
      </w:r>
      <w:r w:rsidR="009152B3">
        <w:t>V</w:t>
      </w:r>
      <w:r w:rsidRPr="0097725D">
        <w:t xml:space="preserve">isas šķirnes </w:t>
      </w:r>
    </w:p>
    <w:p w14:paraId="0FEA0D9A" w14:textId="77777777" w:rsidR="008E00BC" w:rsidRPr="0097725D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21188958" w14:textId="77777777" w:rsidR="008E00BC" w:rsidRDefault="008E00BC" w:rsidP="008E00BC">
      <w:pPr>
        <w:pStyle w:val="naisf"/>
        <w:numPr>
          <w:ilvl w:val="0"/>
          <w:numId w:val="9"/>
        </w:numPr>
        <w:tabs>
          <w:tab w:val="left" w:pos="6804"/>
          <w:tab w:val="right" w:pos="8820"/>
        </w:tabs>
        <w:spacing w:before="0" w:after="0"/>
      </w:pPr>
      <w:r w:rsidRPr="0097725D">
        <w:rPr>
          <w:i/>
          <w:iCs/>
        </w:rPr>
        <w:t xml:space="preserve">Allium sativum </w:t>
      </w:r>
      <w:r w:rsidRPr="0097725D">
        <w:t>L. (ķ</w:t>
      </w:r>
      <w:r>
        <w:t>iploki</w:t>
      </w:r>
      <w:r w:rsidRPr="0097725D">
        <w:t xml:space="preserve">) </w:t>
      </w:r>
    </w:p>
    <w:p w14:paraId="4559A885" w14:textId="1833F651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</w:t>
      </w:r>
      <w:r w:rsidR="009152B3">
        <w:t>V</w:t>
      </w:r>
      <w:r w:rsidRPr="0097725D">
        <w:t xml:space="preserve">isas šķirnes </w:t>
      </w:r>
    </w:p>
    <w:p w14:paraId="1BA2CEF6" w14:textId="77777777" w:rsidR="008E00BC" w:rsidRPr="0097725D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4FEA6246" w14:textId="77777777" w:rsidR="008E00BC" w:rsidRDefault="008E00BC" w:rsidP="008E00BC">
      <w:pPr>
        <w:pStyle w:val="naisf"/>
        <w:numPr>
          <w:ilvl w:val="0"/>
          <w:numId w:val="9"/>
        </w:numPr>
        <w:tabs>
          <w:tab w:val="left" w:pos="6804"/>
          <w:tab w:val="right" w:pos="8820"/>
        </w:tabs>
        <w:spacing w:before="0" w:after="0"/>
      </w:pPr>
      <w:r w:rsidRPr="0097725D">
        <w:rPr>
          <w:i/>
          <w:iCs/>
        </w:rPr>
        <w:t xml:space="preserve">Allium schoenoprasum </w:t>
      </w:r>
      <w:r w:rsidRPr="0097725D">
        <w:t>L. (maurlo</w:t>
      </w:r>
      <w:r>
        <w:t>ki</w:t>
      </w:r>
      <w:r w:rsidRPr="0097725D">
        <w:t xml:space="preserve">) </w:t>
      </w:r>
    </w:p>
    <w:p w14:paraId="6DC8E607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visas šķirnes </w:t>
      </w:r>
    </w:p>
    <w:p w14:paraId="4F2D8923" w14:textId="77777777" w:rsidR="008E00BC" w:rsidRPr="0097725D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20F2E174" w14:textId="77777777" w:rsidR="008E00BC" w:rsidRDefault="008E00BC" w:rsidP="008E00BC">
      <w:pPr>
        <w:pStyle w:val="naisf"/>
        <w:numPr>
          <w:ilvl w:val="0"/>
          <w:numId w:val="9"/>
        </w:numPr>
        <w:tabs>
          <w:tab w:val="left" w:pos="6804"/>
          <w:tab w:val="right" w:pos="8820"/>
        </w:tabs>
        <w:spacing w:before="0" w:after="0"/>
      </w:pPr>
      <w:r w:rsidRPr="0097725D">
        <w:rPr>
          <w:i/>
          <w:iCs/>
        </w:rPr>
        <w:t xml:space="preserve">Anthriscus cerefolium </w:t>
      </w:r>
      <w:r w:rsidRPr="0097725D">
        <w:t>(L.) Hoffm. (kārvele</w:t>
      </w:r>
      <w:r>
        <w:t>s</w:t>
      </w:r>
      <w:r w:rsidRPr="0097725D">
        <w:t xml:space="preserve">) </w:t>
      </w:r>
    </w:p>
    <w:p w14:paraId="20BFDB89" w14:textId="1C7D3401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</w:t>
      </w:r>
      <w:r w:rsidR="009152B3">
        <w:t>V</w:t>
      </w:r>
      <w:r w:rsidRPr="0097725D">
        <w:t xml:space="preserve">isas šķirnes </w:t>
      </w:r>
    </w:p>
    <w:p w14:paraId="7B55D9AD" w14:textId="77777777" w:rsidR="008E00BC" w:rsidRPr="0097725D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278CC9EB" w14:textId="77777777" w:rsidR="008E00BC" w:rsidRDefault="008E00BC" w:rsidP="008E00BC">
      <w:pPr>
        <w:pStyle w:val="naisf"/>
        <w:numPr>
          <w:ilvl w:val="0"/>
          <w:numId w:val="9"/>
        </w:numPr>
        <w:tabs>
          <w:tab w:val="left" w:pos="6804"/>
          <w:tab w:val="right" w:pos="8820"/>
        </w:tabs>
        <w:spacing w:before="0" w:after="0"/>
      </w:pPr>
      <w:r w:rsidRPr="0097725D">
        <w:rPr>
          <w:i/>
          <w:iCs/>
        </w:rPr>
        <w:t xml:space="preserve">Apium graveolens </w:t>
      </w:r>
      <w:r w:rsidRPr="0097725D">
        <w:t xml:space="preserve">L. </w:t>
      </w:r>
    </w:p>
    <w:p w14:paraId="5F2B10D0" w14:textId="0A40D525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</w:t>
      </w:r>
      <w:r w:rsidR="009152B3">
        <w:t>S</w:t>
      </w:r>
      <w:r w:rsidRPr="0097725D">
        <w:t xml:space="preserve">eleriju grupa </w:t>
      </w:r>
    </w:p>
    <w:p w14:paraId="1230F09B" w14:textId="743DAA8E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</w:t>
      </w:r>
      <w:r w:rsidR="009152B3">
        <w:t>S</w:t>
      </w:r>
      <w:r w:rsidRPr="0097725D">
        <w:t xml:space="preserve">akņu seleriju grupa </w:t>
      </w:r>
    </w:p>
    <w:p w14:paraId="7A8B1324" w14:textId="77777777" w:rsidR="008E00BC" w:rsidRPr="0097725D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446A4C0E" w14:textId="77777777" w:rsidR="008E00BC" w:rsidRDefault="008E00BC" w:rsidP="008E00BC">
      <w:pPr>
        <w:pStyle w:val="naisf"/>
        <w:numPr>
          <w:ilvl w:val="0"/>
          <w:numId w:val="9"/>
        </w:numPr>
        <w:tabs>
          <w:tab w:val="left" w:pos="6804"/>
          <w:tab w:val="right" w:pos="8820"/>
        </w:tabs>
        <w:spacing w:before="0" w:after="0"/>
      </w:pPr>
      <w:r w:rsidRPr="0097725D">
        <w:rPr>
          <w:i/>
          <w:iCs/>
        </w:rPr>
        <w:t xml:space="preserve">Asparagus officinalis </w:t>
      </w:r>
      <w:r w:rsidRPr="0097725D">
        <w:t>L. (sparģ</w:t>
      </w:r>
      <w:r>
        <w:t xml:space="preserve">eļi </w:t>
      </w:r>
      <w:r w:rsidRPr="00306C67">
        <w:t>jeb</w:t>
      </w:r>
      <w:r>
        <w:t xml:space="preserve"> </w:t>
      </w:r>
      <w:r w:rsidRPr="001629A1">
        <w:t>ārstniecības asparāgi</w:t>
      </w:r>
      <w:r w:rsidRPr="0097725D">
        <w:t xml:space="preserve">) </w:t>
      </w:r>
    </w:p>
    <w:p w14:paraId="3CF49837" w14:textId="7CC4F9AD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</w:t>
      </w:r>
      <w:r w:rsidR="009152B3">
        <w:t>V</w:t>
      </w:r>
      <w:r w:rsidRPr="0097725D">
        <w:t xml:space="preserve">isas šķirnes </w:t>
      </w:r>
    </w:p>
    <w:p w14:paraId="0E805BBD" w14:textId="77777777" w:rsidR="008E00BC" w:rsidRPr="0097725D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6D4C0865" w14:textId="77777777" w:rsidR="008E00BC" w:rsidRDefault="008E00BC" w:rsidP="008E00BC">
      <w:pPr>
        <w:pStyle w:val="naisf"/>
        <w:numPr>
          <w:ilvl w:val="0"/>
          <w:numId w:val="9"/>
        </w:numPr>
        <w:tabs>
          <w:tab w:val="left" w:pos="6804"/>
          <w:tab w:val="right" w:pos="8820"/>
        </w:tabs>
        <w:spacing w:before="0" w:after="0"/>
      </w:pPr>
      <w:r w:rsidRPr="0097725D">
        <w:rPr>
          <w:i/>
          <w:iCs/>
        </w:rPr>
        <w:t xml:space="preserve">Beta vulgaris </w:t>
      </w:r>
      <w:r w:rsidRPr="0097725D">
        <w:t xml:space="preserve">L. </w:t>
      </w:r>
    </w:p>
    <w:p w14:paraId="18EB0760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Galda biešu grupa (bietes, tostarp </w:t>
      </w:r>
      <w:r w:rsidRPr="0097725D">
        <w:rPr>
          <w:i/>
          <w:iCs/>
        </w:rPr>
        <w:t xml:space="preserve">Cheltenham </w:t>
      </w:r>
      <w:r w:rsidRPr="0097725D">
        <w:t xml:space="preserve">bietes) </w:t>
      </w:r>
    </w:p>
    <w:p w14:paraId="0B86AAF2" w14:textId="1DBE2A36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Lapu biešu grupa (mangoldi </w:t>
      </w:r>
      <w:r w:rsidR="00306C67">
        <w:t>jeb</w:t>
      </w:r>
      <w:r w:rsidRPr="0097725D">
        <w:t xml:space="preserve"> lapu bietes) </w:t>
      </w:r>
    </w:p>
    <w:p w14:paraId="4858BAD0" w14:textId="77777777" w:rsidR="008E00BC" w:rsidRPr="0097725D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0F03A08C" w14:textId="77777777" w:rsidR="008E00BC" w:rsidRDefault="008E00BC" w:rsidP="008E00BC">
      <w:pPr>
        <w:pStyle w:val="naisf"/>
        <w:numPr>
          <w:ilvl w:val="0"/>
          <w:numId w:val="9"/>
        </w:numPr>
        <w:tabs>
          <w:tab w:val="left" w:pos="6804"/>
          <w:tab w:val="right" w:pos="8820"/>
        </w:tabs>
        <w:spacing w:before="0" w:after="0"/>
      </w:pPr>
      <w:r w:rsidRPr="0097725D">
        <w:rPr>
          <w:i/>
          <w:iCs/>
        </w:rPr>
        <w:t xml:space="preserve">Brassica oleracea </w:t>
      </w:r>
      <w:r w:rsidRPr="0097725D">
        <w:t xml:space="preserve">L. </w:t>
      </w:r>
    </w:p>
    <w:p w14:paraId="1932CC51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Lapu kāpostu grupa </w:t>
      </w:r>
    </w:p>
    <w:p w14:paraId="4CD4EE68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Ziedkāpostu grupa </w:t>
      </w:r>
    </w:p>
    <w:p w14:paraId="1FCAE15A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Galviņkāpostu grupa (sarkanie kāposti un baltie kāposti) </w:t>
      </w:r>
    </w:p>
    <w:p w14:paraId="4533FDCE" w14:textId="6756700E" w:rsidR="008E00BC" w:rsidRPr="00D86997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Briseles </w:t>
      </w:r>
      <w:r w:rsidRPr="00D86997">
        <w:t xml:space="preserve">kāpostu </w:t>
      </w:r>
      <w:r w:rsidR="00954D53" w:rsidRPr="00D86997">
        <w:t>(</w:t>
      </w:r>
      <w:r w:rsidR="006C63F9">
        <w:t>r</w:t>
      </w:r>
      <w:r w:rsidR="00954D53" w:rsidRPr="00D86997">
        <w:t xml:space="preserve">ožkāpostu) </w:t>
      </w:r>
      <w:r w:rsidRPr="00D86997">
        <w:t xml:space="preserve">grupa </w:t>
      </w:r>
    </w:p>
    <w:p w14:paraId="769CA5F1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D86997">
        <w:t>— Kolrābju grupa</w:t>
      </w:r>
    </w:p>
    <w:p w14:paraId="72971425" w14:textId="7A15C0D1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lastRenderedPageBreak/>
        <w:t xml:space="preserve">— Savojas </w:t>
      </w:r>
      <w:r w:rsidRPr="00D86997">
        <w:t>kāpostu</w:t>
      </w:r>
      <w:r w:rsidR="00954D53" w:rsidRPr="00D86997">
        <w:t xml:space="preserve"> (</w:t>
      </w:r>
      <w:r w:rsidR="006C63F9">
        <w:t>v</w:t>
      </w:r>
      <w:r w:rsidR="00954D53" w:rsidRPr="00D86997">
        <w:t>irziņkāpostu)</w:t>
      </w:r>
      <w:r w:rsidRPr="0097725D">
        <w:t xml:space="preserve"> grupa </w:t>
      </w:r>
    </w:p>
    <w:p w14:paraId="28ECCA8D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Brokoļu grupa (brokoļveidīgie un sparģeļkāpostveidīgie) </w:t>
      </w:r>
    </w:p>
    <w:p w14:paraId="1F23477C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Toskānas kāpostu grupa </w:t>
      </w:r>
    </w:p>
    <w:p w14:paraId="277A25BB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</w:t>
      </w:r>
      <w:r w:rsidRPr="0097725D">
        <w:rPr>
          <w:i/>
          <w:iCs/>
        </w:rPr>
        <w:t xml:space="preserve">Tronchuda </w:t>
      </w:r>
      <w:r w:rsidRPr="0097725D">
        <w:t xml:space="preserve">grupa (Portugāles kāposti) </w:t>
      </w:r>
    </w:p>
    <w:p w14:paraId="14064DEE" w14:textId="77777777" w:rsidR="008E00BC" w:rsidRPr="0097725D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50E85284" w14:textId="77777777" w:rsidR="008E00BC" w:rsidRDefault="008E00BC" w:rsidP="008E00BC">
      <w:pPr>
        <w:pStyle w:val="naisf"/>
        <w:numPr>
          <w:ilvl w:val="0"/>
          <w:numId w:val="9"/>
        </w:numPr>
        <w:tabs>
          <w:tab w:val="left" w:pos="6804"/>
          <w:tab w:val="right" w:pos="8820"/>
        </w:tabs>
        <w:spacing w:before="0" w:after="0"/>
      </w:pPr>
      <w:r w:rsidRPr="0097725D">
        <w:rPr>
          <w:i/>
          <w:iCs/>
        </w:rPr>
        <w:t xml:space="preserve">Brassica rapa </w:t>
      </w:r>
      <w:r w:rsidRPr="0097725D">
        <w:t xml:space="preserve">L. </w:t>
      </w:r>
    </w:p>
    <w:p w14:paraId="7BB26E7C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Ķīnas kāpostu </w:t>
      </w:r>
      <w:r w:rsidR="00954D53" w:rsidRPr="00D86997">
        <w:t>(Pekinas kāpostu)</w:t>
      </w:r>
      <w:r w:rsidR="00954D53">
        <w:t xml:space="preserve"> </w:t>
      </w:r>
      <w:r w:rsidRPr="0097725D">
        <w:t xml:space="preserve">grupa </w:t>
      </w:r>
    </w:p>
    <w:p w14:paraId="074597C4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Rāceņu grupa </w:t>
      </w:r>
    </w:p>
    <w:p w14:paraId="13DBF27A" w14:textId="77777777" w:rsidR="008E00BC" w:rsidRPr="0097725D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77F1F59A" w14:textId="77777777" w:rsidR="008E00BC" w:rsidRDefault="008E00BC" w:rsidP="008E00BC">
      <w:pPr>
        <w:pStyle w:val="naisf"/>
        <w:numPr>
          <w:ilvl w:val="0"/>
          <w:numId w:val="9"/>
        </w:numPr>
        <w:tabs>
          <w:tab w:val="left" w:pos="6804"/>
          <w:tab w:val="right" w:pos="8820"/>
        </w:tabs>
        <w:spacing w:before="0" w:after="0"/>
      </w:pPr>
      <w:r w:rsidRPr="0097725D">
        <w:rPr>
          <w:i/>
          <w:iCs/>
        </w:rPr>
        <w:t xml:space="preserve">Capsicum annuum </w:t>
      </w:r>
      <w:r w:rsidRPr="0097725D">
        <w:t>L. (</w:t>
      </w:r>
      <w:r w:rsidRPr="00D86997">
        <w:t>dārzeņpipari</w:t>
      </w:r>
      <w:r w:rsidR="0078076F" w:rsidRPr="00D86997">
        <w:t xml:space="preserve"> jeb paprika</w:t>
      </w:r>
      <w:r w:rsidRPr="0097725D">
        <w:t xml:space="preserve">) </w:t>
      </w:r>
    </w:p>
    <w:p w14:paraId="1868197F" w14:textId="2F931C2B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</w:t>
      </w:r>
      <w:r w:rsidR="009152B3">
        <w:t>V</w:t>
      </w:r>
      <w:r w:rsidRPr="0097725D">
        <w:t xml:space="preserve">isas šķirnes </w:t>
      </w:r>
    </w:p>
    <w:p w14:paraId="6CA6DD0C" w14:textId="77777777" w:rsidR="008E00BC" w:rsidRPr="0097725D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587B133D" w14:textId="77777777" w:rsidR="008E00BC" w:rsidRDefault="008E00BC" w:rsidP="008E00BC">
      <w:pPr>
        <w:pStyle w:val="naisf"/>
        <w:numPr>
          <w:ilvl w:val="0"/>
          <w:numId w:val="9"/>
        </w:numPr>
        <w:tabs>
          <w:tab w:val="left" w:pos="6804"/>
          <w:tab w:val="right" w:pos="8820"/>
        </w:tabs>
        <w:spacing w:before="0" w:after="0"/>
      </w:pPr>
      <w:r w:rsidRPr="0097725D">
        <w:rPr>
          <w:i/>
          <w:iCs/>
        </w:rPr>
        <w:t xml:space="preserve">Cichorium endivia </w:t>
      </w:r>
      <w:r w:rsidRPr="0097725D">
        <w:t>L. (endīvija</w:t>
      </w:r>
      <w:r>
        <w:t>s</w:t>
      </w:r>
      <w:r w:rsidRPr="0097725D">
        <w:t xml:space="preserve">) </w:t>
      </w:r>
    </w:p>
    <w:p w14:paraId="049DEAFF" w14:textId="39AC7C68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</w:t>
      </w:r>
      <w:r w:rsidR="009152B3">
        <w:t>V</w:t>
      </w:r>
      <w:r w:rsidRPr="0097725D">
        <w:t>isas šķirnes</w:t>
      </w:r>
    </w:p>
    <w:p w14:paraId="394CF854" w14:textId="77777777" w:rsidR="008E00BC" w:rsidRPr="0097725D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58DF7120" w14:textId="77777777" w:rsidR="008E00BC" w:rsidRDefault="008E00BC" w:rsidP="008E00BC">
      <w:pPr>
        <w:pStyle w:val="naisf"/>
        <w:numPr>
          <w:ilvl w:val="0"/>
          <w:numId w:val="9"/>
        </w:numPr>
        <w:tabs>
          <w:tab w:val="left" w:pos="6804"/>
          <w:tab w:val="right" w:pos="8820"/>
        </w:tabs>
        <w:spacing w:before="0" w:after="0"/>
      </w:pPr>
      <w:r w:rsidRPr="0097725D">
        <w:rPr>
          <w:i/>
          <w:iCs/>
        </w:rPr>
        <w:t xml:space="preserve">Cichorium intybus </w:t>
      </w:r>
      <w:r w:rsidRPr="0097725D">
        <w:t xml:space="preserve">L. </w:t>
      </w:r>
    </w:p>
    <w:p w14:paraId="0F03C4D3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Vitlufa cigoriņu grupa </w:t>
      </w:r>
    </w:p>
    <w:p w14:paraId="1EA29138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>— Lapu cigoriņu grupa (liellapu cigoriņi vai itāļu cigoriņ</w:t>
      </w:r>
      <w:r>
        <w:t>i)</w:t>
      </w:r>
    </w:p>
    <w:p w14:paraId="5DA9DE85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Rūpniecisko (sakņu) cigoriņu grupa </w:t>
      </w:r>
    </w:p>
    <w:p w14:paraId="58CA719A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69750040" w14:textId="77777777" w:rsidR="008E00BC" w:rsidRDefault="008E00BC" w:rsidP="008E00BC">
      <w:pPr>
        <w:pStyle w:val="naisf"/>
        <w:numPr>
          <w:ilvl w:val="0"/>
          <w:numId w:val="9"/>
        </w:numPr>
        <w:tabs>
          <w:tab w:val="left" w:pos="6804"/>
          <w:tab w:val="right" w:pos="8820"/>
        </w:tabs>
        <w:spacing w:before="0" w:after="0"/>
      </w:pPr>
      <w:r w:rsidRPr="0097725D">
        <w:rPr>
          <w:i/>
          <w:iCs/>
        </w:rPr>
        <w:t xml:space="preserve">Citrullus lanatus </w:t>
      </w:r>
      <w:r w:rsidRPr="0097725D">
        <w:t>(Thunb.) Matsum. et Nakai (arbū</w:t>
      </w:r>
      <w:r>
        <w:t>zi</w:t>
      </w:r>
      <w:r w:rsidRPr="0097725D">
        <w:t xml:space="preserve">) </w:t>
      </w:r>
    </w:p>
    <w:p w14:paraId="48979940" w14:textId="292D7301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</w:t>
      </w:r>
      <w:r w:rsidR="009152B3">
        <w:t>V</w:t>
      </w:r>
      <w:r w:rsidRPr="0097725D">
        <w:t xml:space="preserve">isas šķirnes </w:t>
      </w:r>
    </w:p>
    <w:p w14:paraId="7ADF0BB5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59D10854" w14:textId="77777777" w:rsidR="008E00BC" w:rsidRDefault="008E00BC" w:rsidP="008E00BC">
      <w:pPr>
        <w:pStyle w:val="naisf"/>
        <w:numPr>
          <w:ilvl w:val="0"/>
          <w:numId w:val="9"/>
        </w:numPr>
        <w:tabs>
          <w:tab w:val="left" w:pos="6804"/>
          <w:tab w:val="right" w:pos="8820"/>
        </w:tabs>
        <w:spacing w:before="0" w:after="0"/>
      </w:pPr>
      <w:r w:rsidRPr="0097725D">
        <w:rPr>
          <w:i/>
          <w:iCs/>
        </w:rPr>
        <w:t xml:space="preserve">Cucumis melo </w:t>
      </w:r>
      <w:r w:rsidRPr="0097725D">
        <w:t>L. (melone</w:t>
      </w:r>
      <w:r>
        <w:t>s</w:t>
      </w:r>
      <w:r w:rsidRPr="0097725D">
        <w:t xml:space="preserve">) </w:t>
      </w:r>
    </w:p>
    <w:p w14:paraId="433955CF" w14:textId="4FA1C34E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</w:t>
      </w:r>
      <w:r w:rsidR="009152B3">
        <w:t>V</w:t>
      </w:r>
      <w:r w:rsidRPr="0097725D">
        <w:t xml:space="preserve">isas šķirnes </w:t>
      </w:r>
    </w:p>
    <w:p w14:paraId="099DB122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01A10B0B" w14:textId="77777777" w:rsidR="008E00BC" w:rsidRDefault="008E00BC" w:rsidP="008E00BC">
      <w:pPr>
        <w:pStyle w:val="naisf"/>
        <w:numPr>
          <w:ilvl w:val="0"/>
          <w:numId w:val="9"/>
        </w:numPr>
        <w:tabs>
          <w:tab w:val="left" w:pos="6804"/>
          <w:tab w:val="right" w:pos="8820"/>
        </w:tabs>
        <w:spacing w:before="0" w:after="0"/>
      </w:pPr>
      <w:r w:rsidRPr="0097725D">
        <w:rPr>
          <w:i/>
          <w:iCs/>
        </w:rPr>
        <w:t xml:space="preserve">Cucumis sativus </w:t>
      </w:r>
      <w:r w:rsidRPr="0097725D">
        <w:t xml:space="preserve">L. </w:t>
      </w:r>
    </w:p>
    <w:p w14:paraId="1A31667C" w14:textId="33594D85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>— G</w:t>
      </w:r>
      <w:r w:rsidR="00A60DB7">
        <w:t>ur</w:t>
      </w:r>
      <w:r w:rsidRPr="0097725D">
        <w:t>ķu grupa</w:t>
      </w:r>
    </w:p>
    <w:p w14:paraId="74357371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Īsaugļu gurķu grupa </w:t>
      </w:r>
    </w:p>
    <w:p w14:paraId="419ABDEF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68755011" w14:textId="77777777" w:rsidR="008E00BC" w:rsidRDefault="008E00BC" w:rsidP="008E00BC">
      <w:pPr>
        <w:pStyle w:val="naisf"/>
        <w:numPr>
          <w:ilvl w:val="0"/>
          <w:numId w:val="9"/>
        </w:numPr>
        <w:tabs>
          <w:tab w:val="left" w:pos="6804"/>
          <w:tab w:val="right" w:pos="8820"/>
        </w:tabs>
        <w:spacing w:before="0" w:after="0"/>
      </w:pPr>
      <w:r w:rsidRPr="0097725D">
        <w:rPr>
          <w:i/>
          <w:iCs/>
        </w:rPr>
        <w:t xml:space="preserve">Cucurbita maxima </w:t>
      </w:r>
      <w:r w:rsidRPr="0097725D">
        <w:t>Duchesne (lielaugļu ķ</w:t>
      </w:r>
      <w:r>
        <w:t>irbji</w:t>
      </w:r>
      <w:r w:rsidRPr="0097725D">
        <w:t>)</w:t>
      </w:r>
    </w:p>
    <w:p w14:paraId="778D78A2" w14:textId="0BCE6E4A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</w:t>
      </w:r>
      <w:r w:rsidR="009152B3">
        <w:t>V</w:t>
      </w:r>
      <w:r w:rsidRPr="0097725D">
        <w:t xml:space="preserve">isas šķirnes </w:t>
      </w:r>
    </w:p>
    <w:p w14:paraId="0959E49A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58A3A443" w14:textId="3C527513" w:rsidR="008E00BC" w:rsidRDefault="008E00BC" w:rsidP="008E00BC">
      <w:pPr>
        <w:pStyle w:val="naisf"/>
        <w:numPr>
          <w:ilvl w:val="0"/>
          <w:numId w:val="9"/>
        </w:numPr>
        <w:tabs>
          <w:tab w:val="left" w:pos="6804"/>
          <w:tab w:val="right" w:pos="8820"/>
        </w:tabs>
        <w:spacing w:before="0" w:after="0"/>
      </w:pPr>
      <w:r w:rsidRPr="0097725D">
        <w:rPr>
          <w:i/>
          <w:iCs/>
        </w:rPr>
        <w:t xml:space="preserve">Cucurbita pepo </w:t>
      </w:r>
      <w:r>
        <w:t>L. (parastie</w:t>
      </w:r>
      <w:r w:rsidRPr="0097725D">
        <w:t xml:space="preserve"> ķ</w:t>
      </w:r>
      <w:r>
        <w:t>irbji</w:t>
      </w:r>
      <w:r w:rsidRPr="0097725D">
        <w:t xml:space="preserve">, </w:t>
      </w:r>
      <w:r w:rsidR="00546D61">
        <w:t xml:space="preserve">arī </w:t>
      </w:r>
      <w:r w:rsidRPr="0097725D">
        <w:t>nobriedis ķirbis</w:t>
      </w:r>
      <w:r w:rsidR="00546D61">
        <w:t xml:space="preserve">, </w:t>
      </w:r>
      <w:r w:rsidRPr="0097725D">
        <w:t>kaba</w:t>
      </w:r>
      <w:r w:rsidR="00D64A6E">
        <w:t>či</w:t>
      </w:r>
      <w:r w:rsidRPr="0097725D">
        <w:t xml:space="preserve"> </w:t>
      </w:r>
      <w:r w:rsidR="00546D61">
        <w:t xml:space="preserve">vai </w:t>
      </w:r>
      <w:r w:rsidR="00546D61" w:rsidRPr="0097725D">
        <w:t>patison</w:t>
      </w:r>
      <w:r w:rsidR="00D64A6E">
        <w:t>i</w:t>
      </w:r>
      <w:r w:rsidR="004928AD">
        <w:t>,</w:t>
      </w:r>
      <w:r w:rsidR="00D64A6E">
        <w:t xml:space="preserve"> </w:t>
      </w:r>
      <w:r w:rsidRPr="0097725D">
        <w:t xml:space="preserve">arī nenobriedis patisons) </w:t>
      </w:r>
    </w:p>
    <w:p w14:paraId="18E180A6" w14:textId="42621CF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</w:t>
      </w:r>
      <w:r w:rsidR="009152B3">
        <w:t>V</w:t>
      </w:r>
      <w:r w:rsidRPr="0097725D">
        <w:t xml:space="preserve">isas šķirnes </w:t>
      </w:r>
    </w:p>
    <w:p w14:paraId="1E111FC5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11FC9CA4" w14:textId="77777777" w:rsidR="008E00BC" w:rsidRDefault="008E00BC" w:rsidP="008E00BC">
      <w:pPr>
        <w:pStyle w:val="naisf"/>
        <w:numPr>
          <w:ilvl w:val="0"/>
          <w:numId w:val="9"/>
        </w:numPr>
        <w:tabs>
          <w:tab w:val="left" w:pos="6804"/>
          <w:tab w:val="right" w:pos="8820"/>
        </w:tabs>
        <w:spacing w:before="0" w:after="0"/>
      </w:pPr>
      <w:r w:rsidRPr="0097725D">
        <w:rPr>
          <w:i/>
          <w:iCs/>
        </w:rPr>
        <w:t xml:space="preserve">Cynara cardunculus </w:t>
      </w:r>
      <w:r w:rsidRPr="0097725D">
        <w:t xml:space="preserve">L. </w:t>
      </w:r>
    </w:p>
    <w:p w14:paraId="2311EB6A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Artišoku grupa </w:t>
      </w:r>
    </w:p>
    <w:p w14:paraId="0180FEF4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Lapu artišoku grupa </w:t>
      </w:r>
    </w:p>
    <w:p w14:paraId="4CC18805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378BF632" w14:textId="2E694124" w:rsidR="008E00BC" w:rsidRDefault="008E00BC" w:rsidP="008E00BC">
      <w:pPr>
        <w:pStyle w:val="naisf"/>
        <w:numPr>
          <w:ilvl w:val="0"/>
          <w:numId w:val="9"/>
        </w:numPr>
        <w:tabs>
          <w:tab w:val="left" w:pos="6804"/>
          <w:tab w:val="right" w:pos="8820"/>
        </w:tabs>
        <w:spacing w:before="0" w:after="0"/>
      </w:pPr>
      <w:r w:rsidRPr="0097725D">
        <w:rPr>
          <w:i/>
          <w:iCs/>
        </w:rPr>
        <w:t xml:space="preserve">Daucus carota </w:t>
      </w:r>
      <w:r w:rsidRPr="0097725D">
        <w:t>L. (galda burkān</w:t>
      </w:r>
      <w:r w:rsidR="00D64A6E">
        <w:t>i</w:t>
      </w:r>
      <w:r w:rsidRPr="0097725D">
        <w:t xml:space="preserve"> un lopbarības burkān</w:t>
      </w:r>
      <w:r w:rsidR="00D64A6E">
        <w:t>i</w:t>
      </w:r>
      <w:r w:rsidRPr="0097725D">
        <w:t xml:space="preserve">) </w:t>
      </w:r>
    </w:p>
    <w:p w14:paraId="0F709AF5" w14:textId="48FDF903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</w:t>
      </w:r>
      <w:r w:rsidR="009152B3">
        <w:t>V</w:t>
      </w:r>
      <w:r w:rsidRPr="0097725D">
        <w:t xml:space="preserve">isas šķirnes </w:t>
      </w:r>
    </w:p>
    <w:p w14:paraId="6DF564B8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7A25DE20" w14:textId="48AF549F" w:rsidR="008E00BC" w:rsidRDefault="008E00BC" w:rsidP="008E00BC">
      <w:pPr>
        <w:pStyle w:val="naisf"/>
        <w:numPr>
          <w:ilvl w:val="0"/>
          <w:numId w:val="9"/>
        </w:numPr>
        <w:tabs>
          <w:tab w:val="left" w:pos="6804"/>
          <w:tab w:val="right" w:pos="8820"/>
        </w:tabs>
        <w:spacing w:before="0" w:after="0"/>
      </w:pPr>
      <w:r w:rsidRPr="0097725D">
        <w:rPr>
          <w:i/>
          <w:iCs/>
        </w:rPr>
        <w:t xml:space="preserve">Foeniculum vulgare </w:t>
      </w:r>
      <w:r w:rsidRPr="0097725D">
        <w:t>Mill. (fenhe</w:t>
      </w:r>
      <w:r w:rsidR="00D64A6E">
        <w:t>ļi</w:t>
      </w:r>
      <w:r w:rsidRPr="0097725D">
        <w:t>)</w:t>
      </w:r>
    </w:p>
    <w:p w14:paraId="19C7786C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 — </w:t>
      </w:r>
      <w:r w:rsidRPr="0097725D">
        <w:rPr>
          <w:i/>
          <w:iCs/>
        </w:rPr>
        <w:t xml:space="preserve">Azoricum </w:t>
      </w:r>
      <w:r w:rsidRPr="0097725D">
        <w:t xml:space="preserve">grupa </w:t>
      </w:r>
    </w:p>
    <w:p w14:paraId="14639862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4BD9B693" w14:textId="1AD13017" w:rsidR="008E00BC" w:rsidRDefault="008E00BC" w:rsidP="008E00BC">
      <w:pPr>
        <w:pStyle w:val="naisf"/>
        <w:numPr>
          <w:ilvl w:val="0"/>
          <w:numId w:val="9"/>
        </w:numPr>
        <w:tabs>
          <w:tab w:val="left" w:pos="6804"/>
          <w:tab w:val="right" w:pos="8820"/>
        </w:tabs>
        <w:spacing w:before="0" w:after="0"/>
      </w:pPr>
      <w:r w:rsidRPr="0097725D">
        <w:rPr>
          <w:i/>
          <w:iCs/>
        </w:rPr>
        <w:t xml:space="preserve">Lactuca sativa </w:t>
      </w:r>
      <w:r w:rsidRPr="0097725D">
        <w:t>L. (dārza salāt</w:t>
      </w:r>
      <w:r w:rsidR="00D64A6E">
        <w:t>i</w:t>
      </w:r>
      <w:r w:rsidRPr="0097725D">
        <w:t xml:space="preserve">) </w:t>
      </w:r>
    </w:p>
    <w:p w14:paraId="7A3E1079" w14:textId="5246B44B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</w:t>
      </w:r>
      <w:r w:rsidR="009152B3">
        <w:t>V</w:t>
      </w:r>
      <w:r w:rsidRPr="0097725D">
        <w:t xml:space="preserve">isas šķirnes </w:t>
      </w:r>
    </w:p>
    <w:p w14:paraId="3A0AE173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4E77DD68" w14:textId="25FA29C0" w:rsidR="008E00BC" w:rsidRDefault="008E00BC" w:rsidP="008E00BC">
      <w:pPr>
        <w:pStyle w:val="naisf"/>
        <w:numPr>
          <w:ilvl w:val="0"/>
          <w:numId w:val="9"/>
        </w:numPr>
        <w:tabs>
          <w:tab w:val="left" w:pos="6804"/>
          <w:tab w:val="right" w:pos="8820"/>
        </w:tabs>
        <w:spacing w:before="0" w:after="0"/>
      </w:pPr>
      <w:r w:rsidRPr="0097725D">
        <w:rPr>
          <w:i/>
          <w:iCs/>
        </w:rPr>
        <w:t xml:space="preserve">Solanum lycopersicum </w:t>
      </w:r>
      <w:r w:rsidRPr="0097725D">
        <w:t>L. (tomāt</w:t>
      </w:r>
      <w:r w:rsidR="00D64A6E">
        <w:t>i</w:t>
      </w:r>
      <w:r w:rsidRPr="0097725D">
        <w:t xml:space="preserve">) </w:t>
      </w:r>
    </w:p>
    <w:p w14:paraId="6775B672" w14:textId="7D7F70AB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lastRenderedPageBreak/>
        <w:t xml:space="preserve">— </w:t>
      </w:r>
      <w:r w:rsidR="009152B3">
        <w:t>V</w:t>
      </w:r>
      <w:r w:rsidRPr="0097725D">
        <w:t xml:space="preserve">isas šķirnes </w:t>
      </w:r>
    </w:p>
    <w:p w14:paraId="29E52130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5636E5E2" w14:textId="77777777" w:rsidR="008E00BC" w:rsidRDefault="008E00BC" w:rsidP="008E00BC">
      <w:pPr>
        <w:pStyle w:val="naisf"/>
        <w:numPr>
          <w:ilvl w:val="0"/>
          <w:numId w:val="9"/>
        </w:numPr>
        <w:tabs>
          <w:tab w:val="left" w:pos="6804"/>
          <w:tab w:val="right" w:pos="8820"/>
        </w:tabs>
        <w:spacing w:before="0" w:after="0"/>
      </w:pPr>
      <w:r w:rsidRPr="0097725D">
        <w:rPr>
          <w:i/>
          <w:iCs/>
        </w:rPr>
        <w:t xml:space="preserve">Petroselinum crispum </w:t>
      </w:r>
      <w:r w:rsidRPr="0097725D">
        <w:t xml:space="preserve">(Mill.) Nyman ex A. W. Hill </w:t>
      </w:r>
    </w:p>
    <w:p w14:paraId="131DF8D4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Lapu pētersīļu grupa </w:t>
      </w:r>
    </w:p>
    <w:p w14:paraId="7FDF9BCD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Sakņu pētersīļu grupa </w:t>
      </w:r>
    </w:p>
    <w:p w14:paraId="40690FEB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19947B5F" w14:textId="092062F3" w:rsidR="008E00BC" w:rsidRDefault="008E00BC" w:rsidP="008E00BC">
      <w:pPr>
        <w:pStyle w:val="naisf"/>
        <w:numPr>
          <w:ilvl w:val="0"/>
          <w:numId w:val="9"/>
        </w:numPr>
        <w:tabs>
          <w:tab w:val="left" w:pos="6804"/>
          <w:tab w:val="right" w:pos="8820"/>
        </w:tabs>
        <w:spacing w:before="0" w:after="0"/>
      </w:pPr>
      <w:r w:rsidRPr="0097725D">
        <w:rPr>
          <w:i/>
          <w:iCs/>
        </w:rPr>
        <w:t xml:space="preserve">Phaseolus coccineus </w:t>
      </w:r>
      <w:r w:rsidRPr="0097725D">
        <w:t>L. (daudzziedu pupiņa</w:t>
      </w:r>
      <w:r w:rsidR="00D64A6E">
        <w:t>s</w:t>
      </w:r>
      <w:r w:rsidRPr="0097725D">
        <w:t xml:space="preserve">) </w:t>
      </w:r>
    </w:p>
    <w:p w14:paraId="704DAC8C" w14:textId="1D123EA5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</w:t>
      </w:r>
      <w:r w:rsidR="009152B3">
        <w:t>V</w:t>
      </w:r>
      <w:r w:rsidRPr="0097725D">
        <w:t xml:space="preserve">isas šķirnes </w:t>
      </w:r>
    </w:p>
    <w:p w14:paraId="6EE16A2C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58B308CD" w14:textId="77777777" w:rsidR="008E00BC" w:rsidRDefault="008E00BC" w:rsidP="008E00BC">
      <w:pPr>
        <w:pStyle w:val="naisf"/>
        <w:numPr>
          <w:ilvl w:val="0"/>
          <w:numId w:val="9"/>
        </w:numPr>
        <w:tabs>
          <w:tab w:val="left" w:pos="6804"/>
          <w:tab w:val="right" w:pos="8820"/>
        </w:tabs>
        <w:spacing w:before="0" w:after="0"/>
      </w:pPr>
      <w:r w:rsidRPr="0097725D">
        <w:rPr>
          <w:i/>
          <w:iCs/>
        </w:rPr>
        <w:t xml:space="preserve">Phaseolus vulgaris </w:t>
      </w:r>
      <w:r w:rsidRPr="0097725D">
        <w:t xml:space="preserve">L. </w:t>
      </w:r>
    </w:p>
    <w:p w14:paraId="67659330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Krūmu pupiņu grupa </w:t>
      </w:r>
    </w:p>
    <w:p w14:paraId="3ECC75CC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Kāršu pupiņu grupa </w:t>
      </w:r>
    </w:p>
    <w:p w14:paraId="44CFF963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799F227A" w14:textId="660A2952" w:rsidR="008E00BC" w:rsidRDefault="008E00BC" w:rsidP="008E00BC">
      <w:pPr>
        <w:pStyle w:val="naisf"/>
        <w:numPr>
          <w:ilvl w:val="0"/>
          <w:numId w:val="9"/>
        </w:numPr>
        <w:tabs>
          <w:tab w:val="left" w:pos="6804"/>
          <w:tab w:val="right" w:pos="8820"/>
        </w:tabs>
        <w:spacing w:before="0" w:after="0"/>
      </w:pPr>
      <w:r w:rsidRPr="0097725D">
        <w:rPr>
          <w:i/>
          <w:iCs/>
        </w:rPr>
        <w:t xml:space="preserve">Pisum sativum </w:t>
      </w:r>
      <w:r w:rsidRPr="0097725D">
        <w:t xml:space="preserve">L. </w:t>
      </w:r>
    </w:p>
    <w:p w14:paraId="68FAA884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Lobāmo zirņu grupa </w:t>
      </w:r>
    </w:p>
    <w:p w14:paraId="731FB614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Šķautņaino zirņu grupa </w:t>
      </w:r>
    </w:p>
    <w:p w14:paraId="22990D36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>— Cukurzirņu grupa</w:t>
      </w:r>
    </w:p>
    <w:p w14:paraId="649C927A" w14:textId="77777777" w:rsidR="004D2A1F" w:rsidRDefault="004D2A1F" w:rsidP="004D2A1F">
      <w:pPr>
        <w:pStyle w:val="naisf"/>
        <w:tabs>
          <w:tab w:val="left" w:pos="6804"/>
          <w:tab w:val="right" w:pos="8820"/>
        </w:tabs>
        <w:spacing w:before="0" w:after="0"/>
      </w:pPr>
    </w:p>
    <w:p w14:paraId="65AC458F" w14:textId="77777777" w:rsidR="008E00BC" w:rsidRDefault="008E00BC" w:rsidP="008E00BC">
      <w:pPr>
        <w:pStyle w:val="naisf"/>
        <w:numPr>
          <w:ilvl w:val="0"/>
          <w:numId w:val="9"/>
        </w:numPr>
        <w:tabs>
          <w:tab w:val="left" w:pos="6804"/>
          <w:tab w:val="right" w:pos="8820"/>
        </w:tabs>
        <w:spacing w:before="0" w:after="0"/>
      </w:pPr>
      <w:r w:rsidRPr="0097725D">
        <w:rPr>
          <w:i/>
          <w:iCs/>
        </w:rPr>
        <w:t xml:space="preserve">Raphanus sativus </w:t>
      </w:r>
      <w:r w:rsidRPr="0097725D">
        <w:t xml:space="preserve">L. </w:t>
      </w:r>
    </w:p>
    <w:p w14:paraId="1CF566BA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Redīsu grupa </w:t>
      </w:r>
    </w:p>
    <w:p w14:paraId="0D72B701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>— Rutku grupa</w:t>
      </w:r>
    </w:p>
    <w:p w14:paraId="04E35525" w14:textId="77777777" w:rsidR="008E00BC" w:rsidRPr="0097725D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20460D43" w14:textId="77777777" w:rsidR="008E00BC" w:rsidRDefault="008E00BC" w:rsidP="008E00BC">
      <w:pPr>
        <w:pStyle w:val="naisf"/>
        <w:numPr>
          <w:ilvl w:val="0"/>
          <w:numId w:val="9"/>
        </w:numPr>
        <w:tabs>
          <w:tab w:val="left" w:pos="6804"/>
          <w:tab w:val="right" w:pos="8820"/>
        </w:tabs>
        <w:spacing w:before="0" w:after="0"/>
      </w:pPr>
      <w:r w:rsidRPr="0097725D">
        <w:rPr>
          <w:i/>
          <w:iCs/>
        </w:rPr>
        <w:t xml:space="preserve">Rheum rhabarbarum </w:t>
      </w:r>
      <w:r>
        <w:t>L. (rabarberi</w:t>
      </w:r>
      <w:r w:rsidRPr="0097725D">
        <w:t xml:space="preserve">) </w:t>
      </w:r>
    </w:p>
    <w:p w14:paraId="3A778C3F" w14:textId="5FF9F06B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</w:t>
      </w:r>
      <w:r w:rsidR="009152B3">
        <w:t>V</w:t>
      </w:r>
      <w:r w:rsidRPr="0097725D">
        <w:t xml:space="preserve">isas šķirnes </w:t>
      </w:r>
    </w:p>
    <w:p w14:paraId="174C1C9D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5DF270B3" w14:textId="77777777" w:rsidR="008E00BC" w:rsidRDefault="008E00BC" w:rsidP="008E00BC">
      <w:pPr>
        <w:pStyle w:val="naisf"/>
        <w:numPr>
          <w:ilvl w:val="0"/>
          <w:numId w:val="9"/>
        </w:numPr>
        <w:tabs>
          <w:tab w:val="left" w:pos="6804"/>
          <w:tab w:val="right" w:pos="8820"/>
        </w:tabs>
        <w:spacing w:before="0" w:after="0"/>
      </w:pPr>
      <w:r w:rsidRPr="0097725D">
        <w:rPr>
          <w:i/>
          <w:iCs/>
        </w:rPr>
        <w:t xml:space="preserve">Scorzonera hispanica </w:t>
      </w:r>
      <w:r w:rsidRPr="0097725D">
        <w:t>L. (melnsakne</w:t>
      </w:r>
      <w:r>
        <w:t xml:space="preserve">s </w:t>
      </w:r>
      <w:r w:rsidRPr="00D64A6E">
        <w:t>jeb skorcionēras</w:t>
      </w:r>
      <w:r w:rsidRPr="0097725D">
        <w:t xml:space="preserve">) </w:t>
      </w:r>
    </w:p>
    <w:p w14:paraId="38DA6FAD" w14:textId="128926B8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</w:t>
      </w:r>
      <w:r w:rsidR="009152B3">
        <w:t>V</w:t>
      </w:r>
      <w:r w:rsidRPr="0097725D">
        <w:t xml:space="preserve">isas šķirnes </w:t>
      </w:r>
    </w:p>
    <w:p w14:paraId="2EFB01DC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6E832FBC" w14:textId="77777777" w:rsidR="008E00BC" w:rsidRDefault="008E00BC" w:rsidP="008E00BC">
      <w:pPr>
        <w:pStyle w:val="naisf"/>
        <w:numPr>
          <w:ilvl w:val="0"/>
          <w:numId w:val="9"/>
        </w:numPr>
        <w:tabs>
          <w:tab w:val="left" w:pos="6804"/>
          <w:tab w:val="right" w:pos="8820"/>
        </w:tabs>
        <w:spacing w:before="0" w:after="0"/>
      </w:pPr>
      <w:r w:rsidRPr="0097725D">
        <w:rPr>
          <w:i/>
          <w:iCs/>
        </w:rPr>
        <w:t xml:space="preserve">Solanum melongena </w:t>
      </w:r>
      <w:r w:rsidRPr="0097725D">
        <w:t>L. (baklažā</w:t>
      </w:r>
      <w:r>
        <w:t>ni</w:t>
      </w:r>
      <w:r w:rsidRPr="0097725D">
        <w:t xml:space="preserve">) </w:t>
      </w:r>
    </w:p>
    <w:p w14:paraId="39CB1ED5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visas šķirnes </w:t>
      </w:r>
    </w:p>
    <w:p w14:paraId="406A9BA2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54E16FEA" w14:textId="2ED89330" w:rsidR="008E00BC" w:rsidRDefault="008E00BC" w:rsidP="008E00BC">
      <w:pPr>
        <w:pStyle w:val="naisf"/>
        <w:numPr>
          <w:ilvl w:val="0"/>
          <w:numId w:val="9"/>
        </w:numPr>
        <w:tabs>
          <w:tab w:val="left" w:pos="6804"/>
          <w:tab w:val="right" w:pos="8820"/>
        </w:tabs>
        <w:spacing w:before="0" w:after="0"/>
      </w:pPr>
      <w:r w:rsidRPr="0097725D">
        <w:rPr>
          <w:i/>
          <w:iCs/>
        </w:rPr>
        <w:t xml:space="preserve">Spinacia oleracea </w:t>
      </w:r>
      <w:r w:rsidRPr="0097725D">
        <w:t>L. (</w:t>
      </w:r>
      <w:r w:rsidR="00D64A6E">
        <w:t xml:space="preserve">dārza </w:t>
      </w:r>
      <w:r w:rsidRPr="0097725D">
        <w:t>spinā</w:t>
      </w:r>
      <w:r>
        <w:t>ti</w:t>
      </w:r>
      <w:r w:rsidRPr="0097725D">
        <w:t>)</w:t>
      </w:r>
    </w:p>
    <w:p w14:paraId="678F4A95" w14:textId="329F1F43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 — </w:t>
      </w:r>
      <w:r w:rsidR="009152B3">
        <w:t>V</w:t>
      </w:r>
      <w:r w:rsidRPr="0097725D">
        <w:t xml:space="preserve">isas šķirnes </w:t>
      </w:r>
    </w:p>
    <w:p w14:paraId="7F2D2984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029EA2AB" w14:textId="77777777" w:rsidR="008E00BC" w:rsidRDefault="008E00BC" w:rsidP="008E00BC">
      <w:pPr>
        <w:pStyle w:val="naisf"/>
        <w:numPr>
          <w:ilvl w:val="0"/>
          <w:numId w:val="9"/>
        </w:numPr>
        <w:tabs>
          <w:tab w:val="left" w:pos="6804"/>
          <w:tab w:val="right" w:pos="8820"/>
        </w:tabs>
        <w:spacing w:before="0" w:after="0"/>
      </w:pPr>
      <w:r w:rsidRPr="0097725D">
        <w:rPr>
          <w:i/>
          <w:iCs/>
        </w:rPr>
        <w:t xml:space="preserve">Valerianella locusta </w:t>
      </w:r>
      <w:r w:rsidRPr="0097725D">
        <w:t>(L.) Laterr. (lauka salā</w:t>
      </w:r>
      <w:r>
        <w:t>ti</w:t>
      </w:r>
      <w:r w:rsidRPr="0097725D">
        <w:t xml:space="preserve"> jeb salātu baldri</w:t>
      </w:r>
      <w:r>
        <w:t>ņi</w:t>
      </w:r>
      <w:r w:rsidRPr="0097725D">
        <w:t xml:space="preserve">) </w:t>
      </w:r>
    </w:p>
    <w:p w14:paraId="1AD33B63" w14:textId="1D7F0C95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</w:t>
      </w:r>
      <w:r w:rsidR="009152B3">
        <w:t>V</w:t>
      </w:r>
      <w:r w:rsidRPr="0097725D">
        <w:t xml:space="preserve">isas šķirnes </w:t>
      </w:r>
    </w:p>
    <w:p w14:paraId="349A0076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131081E4" w14:textId="61744831" w:rsidR="008E00BC" w:rsidRDefault="008E00BC" w:rsidP="008E00BC">
      <w:pPr>
        <w:pStyle w:val="naisf"/>
        <w:numPr>
          <w:ilvl w:val="0"/>
          <w:numId w:val="9"/>
        </w:numPr>
        <w:tabs>
          <w:tab w:val="left" w:pos="6804"/>
          <w:tab w:val="right" w:pos="8820"/>
        </w:tabs>
        <w:spacing w:before="0" w:after="0"/>
      </w:pPr>
      <w:r w:rsidRPr="0097725D">
        <w:rPr>
          <w:i/>
          <w:iCs/>
        </w:rPr>
        <w:t xml:space="preserve">Vicia faba </w:t>
      </w:r>
      <w:r>
        <w:t>L. (</w:t>
      </w:r>
      <w:r w:rsidR="00C66DAA">
        <w:t>dārza</w:t>
      </w:r>
      <w:r>
        <w:t xml:space="preserve"> pupas</w:t>
      </w:r>
      <w:r w:rsidR="00D64A6E">
        <w:t xml:space="preserve"> jeb cūku pupas</w:t>
      </w:r>
      <w:r>
        <w:t>)</w:t>
      </w:r>
    </w:p>
    <w:p w14:paraId="7B53C531" w14:textId="2E126F4B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</w:t>
      </w:r>
      <w:r w:rsidR="009152B3">
        <w:t>V</w:t>
      </w:r>
      <w:r w:rsidRPr="0097725D">
        <w:t xml:space="preserve">isas šķirnes </w:t>
      </w:r>
    </w:p>
    <w:p w14:paraId="57C0DFF0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1D5BCCD6" w14:textId="77777777" w:rsidR="008E00BC" w:rsidRDefault="008E00BC" w:rsidP="008E00BC">
      <w:pPr>
        <w:pStyle w:val="naisf"/>
        <w:numPr>
          <w:ilvl w:val="0"/>
          <w:numId w:val="9"/>
        </w:numPr>
        <w:tabs>
          <w:tab w:val="left" w:pos="6804"/>
          <w:tab w:val="right" w:pos="8820"/>
        </w:tabs>
        <w:spacing w:before="0" w:after="0"/>
      </w:pPr>
      <w:r w:rsidRPr="0097725D">
        <w:rPr>
          <w:i/>
          <w:iCs/>
        </w:rPr>
        <w:t xml:space="preserve">Zea mays </w:t>
      </w:r>
      <w:r w:rsidRPr="0097725D">
        <w:t xml:space="preserve">L. </w:t>
      </w:r>
    </w:p>
    <w:p w14:paraId="65CDEEA1" w14:textId="77777777" w:rsidR="008E00BC" w:rsidRDefault="008E00BC" w:rsidP="008E00BC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Cukurkukurūzu grupa </w:t>
      </w:r>
    </w:p>
    <w:p w14:paraId="753B3882" w14:textId="205BB785" w:rsidR="00EE4AB2" w:rsidRPr="00A77D26" w:rsidRDefault="008E00BC" w:rsidP="00CB3732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97725D">
        <w:t xml:space="preserve">— </w:t>
      </w:r>
      <w:r w:rsidR="00883332">
        <w:t xml:space="preserve">Uzplīstošās </w:t>
      </w:r>
      <w:r w:rsidR="00883332" w:rsidRPr="0097725D">
        <w:t>kukurūzu grupa</w:t>
      </w:r>
      <w:r w:rsidRPr="0097725D">
        <w:t>.</w:t>
      </w:r>
    </w:p>
    <w:p w14:paraId="50769D93" w14:textId="77777777" w:rsidR="00EE4AB2" w:rsidRPr="006523D9" w:rsidRDefault="00EE4AB2" w:rsidP="00306CB7">
      <w:pPr>
        <w:pStyle w:val="Sarakstarindkopa"/>
        <w:rPr>
          <w:sz w:val="28"/>
          <w:szCs w:val="28"/>
        </w:rPr>
      </w:pPr>
    </w:p>
    <w:p w14:paraId="03CC4C42" w14:textId="3284F60C" w:rsidR="006523D9" w:rsidRPr="006523D9" w:rsidRDefault="006523D9" w:rsidP="006523D9">
      <w:pPr>
        <w:shd w:val="clear" w:color="auto" w:fill="FFFFFF"/>
        <w:jc w:val="right"/>
        <w:rPr>
          <w:sz w:val="28"/>
          <w:szCs w:val="28"/>
        </w:rPr>
      </w:pPr>
      <w:r w:rsidRPr="006523D9">
        <w:rPr>
          <w:sz w:val="28"/>
          <w:szCs w:val="28"/>
        </w:rPr>
        <w:t>2.</w:t>
      </w:r>
      <w:r w:rsidR="00B47F5F">
        <w:rPr>
          <w:sz w:val="28"/>
          <w:szCs w:val="28"/>
        </w:rPr>
        <w:t xml:space="preserve"> </w:t>
      </w:r>
      <w:r w:rsidRPr="006523D9">
        <w:rPr>
          <w:sz w:val="28"/>
          <w:szCs w:val="28"/>
        </w:rPr>
        <w:t>pielikums </w:t>
      </w:r>
      <w:r w:rsidRPr="006523D9">
        <w:rPr>
          <w:sz w:val="28"/>
          <w:szCs w:val="28"/>
        </w:rPr>
        <w:br/>
        <w:t>Ministru kabineta </w:t>
      </w:r>
      <w:r w:rsidRPr="006523D9">
        <w:rPr>
          <w:sz w:val="28"/>
          <w:szCs w:val="28"/>
        </w:rPr>
        <w:br/>
        <w:t>2010.</w:t>
      </w:r>
      <w:r w:rsidR="00B47F5F">
        <w:rPr>
          <w:sz w:val="28"/>
          <w:szCs w:val="28"/>
        </w:rPr>
        <w:t xml:space="preserve"> </w:t>
      </w:r>
      <w:r w:rsidRPr="006523D9">
        <w:rPr>
          <w:sz w:val="28"/>
          <w:szCs w:val="28"/>
        </w:rPr>
        <w:t xml:space="preserve">gada </w:t>
      </w:r>
      <w:r w:rsidR="008E00BC" w:rsidRPr="006523D9">
        <w:rPr>
          <w:sz w:val="28"/>
          <w:szCs w:val="28"/>
        </w:rPr>
        <w:t>9. februāra</w:t>
      </w:r>
      <w:r w:rsidRPr="006523D9">
        <w:rPr>
          <w:sz w:val="28"/>
          <w:szCs w:val="28"/>
        </w:rPr>
        <w:t xml:space="preserve"> noteikumiem Nr.124</w:t>
      </w:r>
      <w:bookmarkStart w:id="5" w:name="piel-327957"/>
      <w:bookmarkEnd w:id="5"/>
    </w:p>
    <w:p w14:paraId="4F962870" w14:textId="77777777" w:rsidR="006523D9" w:rsidRPr="006523D9" w:rsidRDefault="006523D9" w:rsidP="006523D9">
      <w:pPr>
        <w:shd w:val="clear" w:color="auto" w:fill="FFFFFF"/>
        <w:jc w:val="right"/>
        <w:rPr>
          <w:sz w:val="28"/>
          <w:szCs w:val="28"/>
        </w:rPr>
      </w:pPr>
    </w:p>
    <w:p w14:paraId="4E9A2DD3" w14:textId="77777777" w:rsidR="006523D9" w:rsidRPr="006523D9" w:rsidRDefault="006523D9" w:rsidP="006523D9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6" w:name="507177"/>
      <w:bookmarkStart w:id="7" w:name="n-507177"/>
      <w:bookmarkEnd w:id="6"/>
      <w:bookmarkEnd w:id="7"/>
      <w:r>
        <w:rPr>
          <w:b/>
          <w:bCs/>
          <w:sz w:val="28"/>
          <w:szCs w:val="28"/>
        </w:rPr>
        <w:t>Savienībā reglamentētie nekarantīnas organismi dārzeņu pavairošanas un stādāmajam materiālam</w:t>
      </w:r>
    </w:p>
    <w:p w14:paraId="0BDCC907" w14:textId="77777777" w:rsidR="00306CB7" w:rsidRDefault="00306CB7" w:rsidP="00306CB7">
      <w:pPr>
        <w:pStyle w:val="Sarakstarindkopa"/>
        <w:spacing w:line="360" w:lineRule="atLeast"/>
        <w:ind w:left="709"/>
        <w:jc w:val="both"/>
        <w:rPr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78"/>
        <w:gridCol w:w="2499"/>
        <w:gridCol w:w="4315"/>
        <w:gridCol w:w="1469"/>
      </w:tblGrid>
      <w:tr w:rsidR="00306CB7" w:rsidRPr="00D74C61" w14:paraId="6F22E639" w14:textId="77777777" w:rsidTr="00DF7ED9">
        <w:tc>
          <w:tcPr>
            <w:tcW w:w="778" w:type="dxa"/>
            <w:tcBorders>
              <w:bottom w:val="single" w:sz="4" w:space="0" w:color="auto"/>
            </w:tcBorders>
          </w:tcPr>
          <w:p w14:paraId="3018CF0F" w14:textId="77777777" w:rsidR="00306CB7" w:rsidRPr="00306CB7" w:rsidRDefault="00306CB7" w:rsidP="00CF2C1D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sz w:val="20"/>
              </w:rPr>
            </w:pPr>
            <w:r w:rsidRPr="00306CB7">
              <w:rPr>
                <w:sz w:val="20"/>
              </w:rPr>
              <w:t>Nr.p.k.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14:paraId="42CC5129" w14:textId="77777777" w:rsidR="00306CB7" w:rsidRPr="00D74C61" w:rsidRDefault="00306CB7" w:rsidP="00CF2C1D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D74C61">
              <w:t>Dārzeņu ģintis un sugas</w:t>
            </w:r>
          </w:p>
        </w:tc>
        <w:tc>
          <w:tcPr>
            <w:tcW w:w="4324" w:type="dxa"/>
          </w:tcPr>
          <w:p w14:paraId="33525C26" w14:textId="3C9A0439" w:rsidR="00306CB7" w:rsidRPr="00D74C61" w:rsidRDefault="0003716D" w:rsidP="00CF2C1D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>
              <w:t xml:space="preserve">Savienībā reglamentētie nekarantīnas organismi </w:t>
            </w:r>
          </w:p>
        </w:tc>
        <w:tc>
          <w:tcPr>
            <w:tcW w:w="1456" w:type="dxa"/>
          </w:tcPr>
          <w:p w14:paraId="79A5F7DE" w14:textId="66E9635D" w:rsidR="00306CB7" w:rsidRPr="00056272" w:rsidRDefault="00056272" w:rsidP="00CF2C1D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056272">
              <w:t xml:space="preserve">Savienībā reglamentēto nekarantīnas organismu </w:t>
            </w:r>
            <w:r w:rsidR="006523D9" w:rsidRPr="00056272">
              <w:t>klātbūtnes tolerances līmenis</w:t>
            </w:r>
            <w:r w:rsidR="00306CB7" w:rsidRPr="00056272">
              <w:t xml:space="preserve"> uz</w:t>
            </w:r>
            <w:r w:rsidR="006523D9" w:rsidRPr="00056272">
              <w:t xml:space="preserve"> dārzeņu</w:t>
            </w:r>
            <w:r w:rsidR="00306CB7" w:rsidRPr="00056272">
              <w:t xml:space="preserve"> pavairošanas un stādāmā materiāla</w:t>
            </w:r>
          </w:p>
        </w:tc>
      </w:tr>
      <w:tr w:rsidR="008E00BC" w:rsidRPr="00D74C61" w14:paraId="0622AF79" w14:textId="77777777" w:rsidTr="00DF7ED9">
        <w:tc>
          <w:tcPr>
            <w:tcW w:w="778" w:type="dxa"/>
            <w:tcBorders>
              <w:bottom w:val="nil"/>
            </w:tcBorders>
          </w:tcPr>
          <w:p w14:paraId="28E70C2C" w14:textId="77777777" w:rsidR="008E00BC" w:rsidRPr="00D74C61" w:rsidRDefault="008E00BC" w:rsidP="00CF2C1D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>
              <w:t>1.</w:t>
            </w:r>
          </w:p>
        </w:tc>
        <w:tc>
          <w:tcPr>
            <w:tcW w:w="2503" w:type="dxa"/>
            <w:vMerge w:val="restart"/>
          </w:tcPr>
          <w:p w14:paraId="23A4CE4B" w14:textId="77777777" w:rsidR="00BD71EF" w:rsidRDefault="008E00BC" w:rsidP="00CF2C1D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D74C61">
              <w:t>Allium cepa L.,</w:t>
            </w:r>
          </w:p>
          <w:p w14:paraId="14486A0D" w14:textId="799C2541" w:rsidR="008E00BC" w:rsidRDefault="009152B3" w:rsidP="00CF2C1D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>
              <w:t>–</w:t>
            </w:r>
            <w:r w:rsidR="008E00BC" w:rsidRPr="00D74C61">
              <w:t xml:space="preserve"> </w:t>
            </w:r>
            <w:r w:rsidR="008E00BC" w:rsidRPr="00CB3732">
              <w:rPr>
                <w:i/>
                <w:iCs/>
              </w:rPr>
              <w:t>Cepa</w:t>
            </w:r>
            <w:r w:rsidR="008E00BC">
              <w:t xml:space="preserve"> grupa –</w:t>
            </w:r>
            <w:r w:rsidR="008E00BC" w:rsidRPr="00D74C61">
              <w:t xml:space="preserve"> sīpoli</w:t>
            </w:r>
            <w:r w:rsidR="008E00BC">
              <w:t xml:space="preserve">, </w:t>
            </w:r>
            <w:r w:rsidR="00BD71EF">
              <w:t>dārza sīpoli;</w:t>
            </w:r>
          </w:p>
          <w:p w14:paraId="42CACA60" w14:textId="3232C4FB" w:rsidR="00BD71EF" w:rsidRPr="00D74C61" w:rsidRDefault="009152B3" w:rsidP="00CF2C1D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>
              <w:t>– </w:t>
            </w:r>
            <w:r w:rsidR="00BD71EF" w:rsidRPr="00CB3732">
              <w:rPr>
                <w:i/>
                <w:iCs/>
              </w:rPr>
              <w:t>Aggregatum</w:t>
            </w:r>
            <w:r w:rsidR="00BD71EF">
              <w:t xml:space="preserve"> grupa </w:t>
            </w:r>
            <w:r>
              <w:t>–</w:t>
            </w:r>
            <w:r w:rsidR="00BD71EF">
              <w:t xml:space="preserve"> šalotes</w:t>
            </w:r>
          </w:p>
        </w:tc>
        <w:tc>
          <w:tcPr>
            <w:tcW w:w="4324" w:type="dxa"/>
          </w:tcPr>
          <w:p w14:paraId="78C2AF45" w14:textId="40E04263" w:rsidR="008E00BC" w:rsidRPr="00860E5B" w:rsidRDefault="008E00BC" w:rsidP="00CF2C1D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860E5B">
              <w:rPr>
                <w:b/>
              </w:rPr>
              <w:t>Sēnes</w:t>
            </w:r>
            <w:r w:rsidR="008A24BC" w:rsidRPr="00860E5B">
              <w:rPr>
                <w:b/>
              </w:rPr>
              <w:t xml:space="preserve"> un oomicētes</w:t>
            </w:r>
            <w:r w:rsidRPr="00860E5B">
              <w:rPr>
                <w:b/>
              </w:rPr>
              <w:t>:</w:t>
            </w:r>
          </w:p>
        </w:tc>
        <w:tc>
          <w:tcPr>
            <w:tcW w:w="1456" w:type="dxa"/>
          </w:tcPr>
          <w:p w14:paraId="5FCAE792" w14:textId="77777777" w:rsidR="008E00BC" w:rsidRPr="00860E5B" w:rsidRDefault="008E00BC" w:rsidP="00CF2C1D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</w:tr>
      <w:tr w:rsidR="008E00BC" w:rsidRPr="00D74C61" w14:paraId="7E96A038" w14:textId="77777777" w:rsidTr="00DF7ED9">
        <w:tc>
          <w:tcPr>
            <w:tcW w:w="778" w:type="dxa"/>
            <w:tcBorders>
              <w:top w:val="nil"/>
              <w:bottom w:val="nil"/>
            </w:tcBorders>
          </w:tcPr>
          <w:p w14:paraId="7BB269DA" w14:textId="77777777" w:rsidR="008E00BC" w:rsidRPr="00D74C61" w:rsidRDefault="008E00BC" w:rsidP="00CF2C1D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503" w:type="dxa"/>
            <w:vMerge/>
          </w:tcPr>
          <w:p w14:paraId="0693D98B" w14:textId="77777777" w:rsidR="008E00BC" w:rsidRPr="00D74C61" w:rsidRDefault="008E00BC" w:rsidP="00CF2C1D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4324" w:type="dxa"/>
          </w:tcPr>
          <w:p w14:paraId="710D5B05" w14:textId="60BBAA6C" w:rsidR="008E00BC" w:rsidRPr="00860E5B" w:rsidRDefault="008E00BC" w:rsidP="00CF2C1D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860E5B">
              <w:rPr>
                <w:i/>
              </w:rPr>
              <w:t xml:space="preserve">Stromatinia cepivora </w:t>
            </w:r>
            <w:r w:rsidRPr="00860E5B">
              <w:t>Berk. [SCLOCE]</w:t>
            </w:r>
          </w:p>
        </w:tc>
        <w:tc>
          <w:tcPr>
            <w:tcW w:w="1456" w:type="dxa"/>
          </w:tcPr>
          <w:p w14:paraId="2869D17E" w14:textId="77777777" w:rsidR="008E00BC" w:rsidRPr="00860E5B" w:rsidRDefault="008E00BC" w:rsidP="00CF2C1D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860E5B">
              <w:t>0%</w:t>
            </w:r>
          </w:p>
        </w:tc>
      </w:tr>
      <w:tr w:rsidR="008E00BC" w:rsidRPr="00D74C61" w14:paraId="72811F20" w14:textId="77777777" w:rsidTr="00DF7ED9">
        <w:tc>
          <w:tcPr>
            <w:tcW w:w="778" w:type="dxa"/>
            <w:tcBorders>
              <w:top w:val="nil"/>
              <w:bottom w:val="nil"/>
            </w:tcBorders>
          </w:tcPr>
          <w:p w14:paraId="738D6F30" w14:textId="77777777" w:rsidR="008E00BC" w:rsidRPr="00D74C61" w:rsidRDefault="008E00BC" w:rsidP="00CF2C1D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503" w:type="dxa"/>
            <w:vMerge/>
          </w:tcPr>
          <w:p w14:paraId="13EF858B" w14:textId="77777777" w:rsidR="008E00BC" w:rsidRPr="00D74C61" w:rsidRDefault="008E00BC" w:rsidP="00CF2C1D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4324" w:type="dxa"/>
          </w:tcPr>
          <w:p w14:paraId="66E2D7C5" w14:textId="2A9D66A3" w:rsidR="008E00BC" w:rsidRPr="00860E5B" w:rsidRDefault="008A24BC" w:rsidP="00CF2C1D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b/>
              </w:rPr>
            </w:pPr>
            <w:r w:rsidRPr="00860E5B">
              <w:rPr>
                <w:b/>
              </w:rPr>
              <w:t>N</w:t>
            </w:r>
            <w:r w:rsidR="008E00BC" w:rsidRPr="00860E5B">
              <w:rPr>
                <w:b/>
              </w:rPr>
              <w:t>ematodes:</w:t>
            </w:r>
          </w:p>
        </w:tc>
        <w:tc>
          <w:tcPr>
            <w:tcW w:w="1456" w:type="dxa"/>
          </w:tcPr>
          <w:p w14:paraId="277C9C33" w14:textId="77777777" w:rsidR="008E00BC" w:rsidRPr="00860E5B" w:rsidRDefault="008E00BC" w:rsidP="00CF2C1D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</w:tr>
      <w:tr w:rsidR="008E00BC" w:rsidRPr="00D74C61" w14:paraId="780BC1CD" w14:textId="77777777" w:rsidTr="00DF7ED9">
        <w:tc>
          <w:tcPr>
            <w:tcW w:w="778" w:type="dxa"/>
            <w:tcBorders>
              <w:top w:val="nil"/>
              <w:bottom w:val="nil"/>
            </w:tcBorders>
          </w:tcPr>
          <w:p w14:paraId="5E93FD38" w14:textId="77777777" w:rsidR="008E00BC" w:rsidRPr="00D74C61" w:rsidRDefault="008E00BC" w:rsidP="00CF2C1D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503" w:type="dxa"/>
            <w:vMerge/>
          </w:tcPr>
          <w:p w14:paraId="6E662B14" w14:textId="77777777" w:rsidR="008E00BC" w:rsidRPr="00D74C61" w:rsidRDefault="008E00BC" w:rsidP="00CF2C1D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4324" w:type="dxa"/>
          </w:tcPr>
          <w:p w14:paraId="608F8105" w14:textId="77777777" w:rsidR="008E00BC" w:rsidRPr="00860E5B" w:rsidRDefault="008E00BC" w:rsidP="00CF2C1D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860E5B">
              <w:rPr>
                <w:i/>
              </w:rPr>
              <w:t xml:space="preserve">Ditylenchus dipsaci </w:t>
            </w:r>
            <w:r w:rsidRPr="00860E5B">
              <w:t xml:space="preserve">Kuhn  </w:t>
            </w:r>
          </w:p>
        </w:tc>
        <w:tc>
          <w:tcPr>
            <w:tcW w:w="1456" w:type="dxa"/>
          </w:tcPr>
          <w:p w14:paraId="7C55863D" w14:textId="77777777" w:rsidR="008E00BC" w:rsidRPr="00860E5B" w:rsidRDefault="008E00BC" w:rsidP="00CF2C1D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860E5B">
              <w:t>0%</w:t>
            </w:r>
          </w:p>
        </w:tc>
      </w:tr>
      <w:tr w:rsidR="008E00BC" w:rsidRPr="00D74C61" w14:paraId="458CA79C" w14:textId="77777777" w:rsidTr="00DF7ED9">
        <w:tc>
          <w:tcPr>
            <w:tcW w:w="778" w:type="dxa"/>
            <w:tcBorders>
              <w:top w:val="nil"/>
              <w:bottom w:val="nil"/>
            </w:tcBorders>
          </w:tcPr>
          <w:p w14:paraId="7616C82F" w14:textId="77777777" w:rsidR="008E00BC" w:rsidRPr="00D74C61" w:rsidRDefault="008E00BC" w:rsidP="00CF2C1D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503" w:type="dxa"/>
            <w:vMerge/>
            <w:tcBorders>
              <w:bottom w:val="nil"/>
            </w:tcBorders>
          </w:tcPr>
          <w:p w14:paraId="630AB6DF" w14:textId="77777777" w:rsidR="008E00BC" w:rsidRPr="00D74C61" w:rsidRDefault="008E00BC" w:rsidP="00CF2C1D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4324" w:type="dxa"/>
          </w:tcPr>
          <w:p w14:paraId="2D167655" w14:textId="64747CBB" w:rsidR="008E00BC" w:rsidRPr="00860E5B" w:rsidRDefault="008E00BC" w:rsidP="00CF2C1D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b/>
              </w:rPr>
            </w:pPr>
            <w:r w:rsidRPr="00860E5B">
              <w:rPr>
                <w:b/>
              </w:rPr>
              <w:t>Vīrusi</w:t>
            </w:r>
            <w:r w:rsidR="008A24BC" w:rsidRPr="00860E5B">
              <w:rPr>
                <w:b/>
              </w:rPr>
              <w:t xml:space="preserve">, viroīdi, </w:t>
            </w:r>
            <w:r w:rsidRPr="00860E5B">
              <w:rPr>
                <w:b/>
              </w:rPr>
              <w:t>vīrusveidīg</w:t>
            </w:r>
            <w:r w:rsidR="008A24BC" w:rsidRPr="00860E5B">
              <w:rPr>
                <w:b/>
              </w:rPr>
              <w:t>ās slimības un fiitoplazmas</w:t>
            </w:r>
            <w:r w:rsidRPr="00860E5B">
              <w:rPr>
                <w:b/>
              </w:rPr>
              <w:t>:</w:t>
            </w:r>
          </w:p>
        </w:tc>
        <w:tc>
          <w:tcPr>
            <w:tcW w:w="1456" w:type="dxa"/>
          </w:tcPr>
          <w:p w14:paraId="51C6753E" w14:textId="77777777" w:rsidR="008E00BC" w:rsidRPr="00860E5B" w:rsidRDefault="008E00BC" w:rsidP="00CF2C1D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</w:tr>
      <w:tr w:rsidR="00306CB7" w:rsidRPr="00D74C61" w14:paraId="08332F4D" w14:textId="77777777" w:rsidTr="00DF7ED9"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14:paraId="4006EE94" w14:textId="77777777" w:rsidR="00306CB7" w:rsidRPr="00D74C61" w:rsidRDefault="00306CB7" w:rsidP="00CF2C1D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503" w:type="dxa"/>
            <w:tcBorders>
              <w:top w:val="nil"/>
              <w:bottom w:val="single" w:sz="4" w:space="0" w:color="auto"/>
            </w:tcBorders>
          </w:tcPr>
          <w:p w14:paraId="64FB749C" w14:textId="77777777" w:rsidR="00306CB7" w:rsidRPr="00D74C61" w:rsidRDefault="00306CB7" w:rsidP="00CF2C1D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4324" w:type="dxa"/>
          </w:tcPr>
          <w:p w14:paraId="44B010CD" w14:textId="407485A8" w:rsidR="00A828B8" w:rsidRPr="009152B3" w:rsidRDefault="001F0869" w:rsidP="00CF2C1D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CB3732">
              <w:t>Sīpolu dzeltenās pundurainības vīruss</w:t>
            </w:r>
            <w:r w:rsidRPr="009152B3">
              <w:t xml:space="preserve"> </w:t>
            </w:r>
          </w:p>
          <w:p w14:paraId="1DB58481" w14:textId="2EC3247A" w:rsidR="00306CB7" w:rsidRPr="00860E5B" w:rsidRDefault="001F0869" w:rsidP="00CF2C1D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860E5B">
              <w:t xml:space="preserve"> </w:t>
            </w:r>
            <w:r w:rsidR="00306CB7" w:rsidRPr="00860E5B">
              <w:t>[OYDV00</w:t>
            </w:r>
            <w:r w:rsidR="002A6C80" w:rsidRPr="00860E5B">
              <w:t>]</w:t>
            </w:r>
          </w:p>
        </w:tc>
        <w:tc>
          <w:tcPr>
            <w:tcW w:w="1456" w:type="dxa"/>
          </w:tcPr>
          <w:p w14:paraId="57A8F7B1" w14:textId="77777777" w:rsidR="00306CB7" w:rsidRPr="00860E5B" w:rsidRDefault="00306CB7" w:rsidP="00CF2C1D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860E5B">
              <w:t>1%</w:t>
            </w:r>
          </w:p>
        </w:tc>
      </w:tr>
      <w:tr w:rsidR="008A24BC" w:rsidRPr="00D74C61" w14:paraId="2686D32B" w14:textId="77777777" w:rsidTr="00DF7ED9">
        <w:tc>
          <w:tcPr>
            <w:tcW w:w="778" w:type="dxa"/>
            <w:tcBorders>
              <w:bottom w:val="nil"/>
            </w:tcBorders>
          </w:tcPr>
          <w:p w14:paraId="2EAA42F6" w14:textId="77777777" w:rsidR="008A24BC" w:rsidRPr="00D74C61" w:rsidRDefault="008A24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>
              <w:t>2.</w:t>
            </w:r>
          </w:p>
        </w:tc>
        <w:tc>
          <w:tcPr>
            <w:tcW w:w="2503" w:type="dxa"/>
            <w:vMerge w:val="restart"/>
          </w:tcPr>
          <w:p w14:paraId="54D7B4BA" w14:textId="77777777" w:rsidR="008A24BC" w:rsidRPr="00D74C61" w:rsidRDefault="008A24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D74C61">
              <w:rPr>
                <w:i/>
              </w:rPr>
              <w:t>Allium fistulosum</w:t>
            </w:r>
            <w:r w:rsidRPr="00D74C61">
              <w:t xml:space="preserve"> L. – lielloku sīpoli</w:t>
            </w:r>
          </w:p>
        </w:tc>
        <w:tc>
          <w:tcPr>
            <w:tcW w:w="4324" w:type="dxa"/>
          </w:tcPr>
          <w:p w14:paraId="723D29D8" w14:textId="026F938D" w:rsidR="008A24BC" w:rsidRPr="00860E5B" w:rsidRDefault="008A24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860E5B">
              <w:rPr>
                <w:b/>
              </w:rPr>
              <w:t>Sēnes un oomicētes:</w:t>
            </w:r>
          </w:p>
        </w:tc>
        <w:tc>
          <w:tcPr>
            <w:tcW w:w="1456" w:type="dxa"/>
          </w:tcPr>
          <w:p w14:paraId="2F7B415A" w14:textId="77777777" w:rsidR="008A24BC" w:rsidRPr="00860E5B" w:rsidRDefault="008A24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</w:tr>
      <w:tr w:rsidR="008A24BC" w:rsidRPr="00D74C61" w14:paraId="46B12AC1" w14:textId="77777777" w:rsidTr="00DF7ED9"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14:paraId="1D5FD850" w14:textId="77777777" w:rsidR="008A24BC" w:rsidRPr="00D74C61" w:rsidRDefault="008A24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503" w:type="dxa"/>
            <w:vMerge/>
            <w:tcBorders>
              <w:bottom w:val="single" w:sz="4" w:space="0" w:color="auto"/>
            </w:tcBorders>
          </w:tcPr>
          <w:p w14:paraId="00FA37AE" w14:textId="77777777" w:rsidR="008A24BC" w:rsidRPr="00D74C61" w:rsidRDefault="008A24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4324" w:type="dxa"/>
          </w:tcPr>
          <w:p w14:paraId="1A36ADAF" w14:textId="1A85D7E4" w:rsidR="008A24BC" w:rsidRPr="00860E5B" w:rsidRDefault="008A24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860E5B">
              <w:rPr>
                <w:i/>
              </w:rPr>
              <w:t xml:space="preserve">Stromatinia cepivora </w:t>
            </w:r>
            <w:r w:rsidRPr="00860E5B">
              <w:t>Berk. [SCLOCE]</w:t>
            </w:r>
          </w:p>
        </w:tc>
        <w:tc>
          <w:tcPr>
            <w:tcW w:w="1456" w:type="dxa"/>
          </w:tcPr>
          <w:p w14:paraId="3EB1D124" w14:textId="77777777" w:rsidR="008A24BC" w:rsidRPr="00860E5B" w:rsidRDefault="008A24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860E5B">
              <w:t>0%</w:t>
            </w:r>
          </w:p>
        </w:tc>
      </w:tr>
      <w:tr w:rsidR="008A24BC" w:rsidRPr="00D74C61" w14:paraId="0ADAB8D5" w14:textId="77777777" w:rsidTr="00DF7ED9">
        <w:tc>
          <w:tcPr>
            <w:tcW w:w="778" w:type="dxa"/>
            <w:tcBorders>
              <w:bottom w:val="nil"/>
            </w:tcBorders>
          </w:tcPr>
          <w:p w14:paraId="15C21A03" w14:textId="77777777" w:rsidR="008A24BC" w:rsidRPr="00D74C61" w:rsidRDefault="008A24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>
              <w:t>3.</w:t>
            </w:r>
          </w:p>
        </w:tc>
        <w:tc>
          <w:tcPr>
            <w:tcW w:w="2503" w:type="dxa"/>
            <w:vMerge w:val="restart"/>
          </w:tcPr>
          <w:p w14:paraId="526CAE25" w14:textId="1BB7F376" w:rsidR="008A24BC" w:rsidRPr="00D74C61" w:rsidRDefault="008A24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D74C61">
              <w:rPr>
                <w:i/>
              </w:rPr>
              <w:t xml:space="preserve">Allium porrum </w:t>
            </w:r>
            <w:r w:rsidRPr="00D74C61">
              <w:t xml:space="preserve">L </w:t>
            </w:r>
            <w:r w:rsidR="009152B3">
              <w:t>–</w:t>
            </w:r>
            <w:r w:rsidRPr="00D74C61">
              <w:t xml:space="preserve"> puravi</w:t>
            </w:r>
          </w:p>
        </w:tc>
        <w:tc>
          <w:tcPr>
            <w:tcW w:w="4324" w:type="dxa"/>
          </w:tcPr>
          <w:p w14:paraId="2E619F1A" w14:textId="172D0E7C" w:rsidR="008A24BC" w:rsidRPr="00860E5B" w:rsidRDefault="008A24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860E5B">
              <w:rPr>
                <w:b/>
              </w:rPr>
              <w:t xml:space="preserve">Sēnes un oomicētes: </w:t>
            </w:r>
          </w:p>
        </w:tc>
        <w:tc>
          <w:tcPr>
            <w:tcW w:w="1456" w:type="dxa"/>
          </w:tcPr>
          <w:p w14:paraId="7221843B" w14:textId="77777777" w:rsidR="008A24BC" w:rsidRPr="00860E5B" w:rsidRDefault="008A24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</w:tr>
      <w:tr w:rsidR="008A24BC" w:rsidRPr="00D74C61" w14:paraId="66FC9563" w14:textId="77777777" w:rsidTr="00DF7ED9"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14:paraId="03F17E5A" w14:textId="77777777" w:rsidR="008A24BC" w:rsidRPr="00D74C61" w:rsidRDefault="008A24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503" w:type="dxa"/>
            <w:vMerge/>
            <w:tcBorders>
              <w:bottom w:val="single" w:sz="4" w:space="0" w:color="auto"/>
            </w:tcBorders>
          </w:tcPr>
          <w:p w14:paraId="6288F44C" w14:textId="77777777" w:rsidR="008A24BC" w:rsidRPr="00D74C61" w:rsidRDefault="008A24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4324" w:type="dxa"/>
          </w:tcPr>
          <w:p w14:paraId="3B10EAE4" w14:textId="7B03C118" w:rsidR="008A24BC" w:rsidRPr="00860E5B" w:rsidRDefault="008A24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860E5B">
              <w:rPr>
                <w:i/>
              </w:rPr>
              <w:t xml:space="preserve">Stromatinia cepivora </w:t>
            </w:r>
            <w:r w:rsidRPr="00860E5B">
              <w:t>Berk. [SCLOCE]</w:t>
            </w:r>
          </w:p>
        </w:tc>
        <w:tc>
          <w:tcPr>
            <w:tcW w:w="1456" w:type="dxa"/>
          </w:tcPr>
          <w:p w14:paraId="130FFA28" w14:textId="77777777" w:rsidR="008A24BC" w:rsidRPr="00860E5B" w:rsidRDefault="008A24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860E5B">
              <w:t>0%</w:t>
            </w:r>
          </w:p>
        </w:tc>
      </w:tr>
      <w:tr w:rsidR="008A24BC" w:rsidRPr="00D74C61" w14:paraId="018EBD74" w14:textId="77777777" w:rsidTr="00DF7ED9">
        <w:tc>
          <w:tcPr>
            <w:tcW w:w="778" w:type="dxa"/>
            <w:tcBorders>
              <w:bottom w:val="nil"/>
            </w:tcBorders>
          </w:tcPr>
          <w:p w14:paraId="02FBF466" w14:textId="77777777" w:rsidR="008A24BC" w:rsidRPr="00D74C61" w:rsidRDefault="008A24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>
              <w:t>4.</w:t>
            </w:r>
          </w:p>
        </w:tc>
        <w:tc>
          <w:tcPr>
            <w:tcW w:w="2503" w:type="dxa"/>
            <w:vMerge w:val="restart"/>
          </w:tcPr>
          <w:p w14:paraId="16DBA315" w14:textId="5A139DA5" w:rsidR="008A24BC" w:rsidRPr="00D74C61" w:rsidRDefault="008A24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D74C61">
              <w:rPr>
                <w:i/>
              </w:rPr>
              <w:t>Allium sativum</w:t>
            </w:r>
            <w:r w:rsidRPr="00D74C61">
              <w:t xml:space="preserve"> L. </w:t>
            </w:r>
            <w:r w:rsidR="009152B3">
              <w:t>–</w:t>
            </w:r>
            <w:r w:rsidRPr="00D74C61">
              <w:t xml:space="preserve"> ķiploki</w:t>
            </w:r>
          </w:p>
        </w:tc>
        <w:tc>
          <w:tcPr>
            <w:tcW w:w="4324" w:type="dxa"/>
          </w:tcPr>
          <w:p w14:paraId="030C0EB0" w14:textId="719B2688" w:rsidR="008A24BC" w:rsidRPr="00860E5B" w:rsidRDefault="008A24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860E5B">
              <w:rPr>
                <w:b/>
              </w:rPr>
              <w:t>Sēnes un oomicētes:</w:t>
            </w:r>
          </w:p>
        </w:tc>
        <w:tc>
          <w:tcPr>
            <w:tcW w:w="1456" w:type="dxa"/>
          </w:tcPr>
          <w:p w14:paraId="009C26F2" w14:textId="77777777" w:rsidR="008A24BC" w:rsidRPr="00860E5B" w:rsidRDefault="008A24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</w:tr>
      <w:tr w:rsidR="008A24BC" w:rsidRPr="00D74C61" w14:paraId="471AEFAF" w14:textId="77777777" w:rsidTr="00DF7ED9">
        <w:tc>
          <w:tcPr>
            <w:tcW w:w="778" w:type="dxa"/>
            <w:tcBorders>
              <w:top w:val="nil"/>
              <w:bottom w:val="nil"/>
            </w:tcBorders>
          </w:tcPr>
          <w:p w14:paraId="5C06C3B4" w14:textId="77777777" w:rsidR="008A24BC" w:rsidRPr="00D74C61" w:rsidRDefault="008A24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503" w:type="dxa"/>
            <w:vMerge/>
          </w:tcPr>
          <w:p w14:paraId="0A8EC2CA" w14:textId="77777777" w:rsidR="008A24BC" w:rsidRPr="00D74C61" w:rsidRDefault="008A24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i/>
              </w:rPr>
            </w:pPr>
          </w:p>
        </w:tc>
        <w:tc>
          <w:tcPr>
            <w:tcW w:w="4324" w:type="dxa"/>
          </w:tcPr>
          <w:p w14:paraId="21D388BD" w14:textId="3D939A62" w:rsidR="008A24BC" w:rsidRPr="00860E5B" w:rsidRDefault="008A24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b/>
              </w:rPr>
            </w:pPr>
            <w:r w:rsidRPr="00860E5B">
              <w:rPr>
                <w:i/>
              </w:rPr>
              <w:t xml:space="preserve">Stromatinia cepivora </w:t>
            </w:r>
            <w:r w:rsidRPr="00860E5B">
              <w:t>Berk. [SCLOCE]</w:t>
            </w:r>
          </w:p>
        </w:tc>
        <w:tc>
          <w:tcPr>
            <w:tcW w:w="1456" w:type="dxa"/>
          </w:tcPr>
          <w:p w14:paraId="4B318DD5" w14:textId="77777777" w:rsidR="008A24BC" w:rsidRPr="00860E5B" w:rsidRDefault="008A24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860E5B">
              <w:t>0%</w:t>
            </w:r>
          </w:p>
        </w:tc>
      </w:tr>
      <w:tr w:rsidR="008A24BC" w:rsidRPr="00D74C61" w14:paraId="16E2250B" w14:textId="77777777" w:rsidTr="00DF7ED9">
        <w:tc>
          <w:tcPr>
            <w:tcW w:w="778" w:type="dxa"/>
            <w:tcBorders>
              <w:top w:val="nil"/>
              <w:bottom w:val="nil"/>
            </w:tcBorders>
          </w:tcPr>
          <w:p w14:paraId="6F69D51A" w14:textId="77777777" w:rsidR="008A24BC" w:rsidRPr="00D74C61" w:rsidRDefault="008A24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503" w:type="dxa"/>
            <w:vMerge/>
          </w:tcPr>
          <w:p w14:paraId="4A21400E" w14:textId="77777777" w:rsidR="008A24BC" w:rsidRPr="00D74C61" w:rsidRDefault="008A24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i/>
              </w:rPr>
            </w:pPr>
          </w:p>
        </w:tc>
        <w:tc>
          <w:tcPr>
            <w:tcW w:w="4324" w:type="dxa"/>
          </w:tcPr>
          <w:p w14:paraId="78A32B6E" w14:textId="552FD6FC" w:rsidR="008A24BC" w:rsidRPr="00860E5B" w:rsidRDefault="008A24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b/>
              </w:rPr>
            </w:pPr>
            <w:r w:rsidRPr="00860E5B">
              <w:rPr>
                <w:b/>
              </w:rPr>
              <w:t>Nematode:</w:t>
            </w:r>
          </w:p>
        </w:tc>
        <w:tc>
          <w:tcPr>
            <w:tcW w:w="1456" w:type="dxa"/>
          </w:tcPr>
          <w:p w14:paraId="26C60CB4" w14:textId="77777777" w:rsidR="008A24BC" w:rsidRPr="00860E5B" w:rsidRDefault="008A24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</w:tr>
      <w:tr w:rsidR="008A24BC" w:rsidRPr="00D74C61" w14:paraId="347DE13E" w14:textId="77777777" w:rsidTr="00DF7ED9">
        <w:tc>
          <w:tcPr>
            <w:tcW w:w="778" w:type="dxa"/>
            <w:tcBorders>
              <w:top w:val="nil"/>
              <w:bottom w:val="nil"/>
            </w:tcBorders>
          </w:tcPr>
          <w:p w14:paraId="7CB3CDB1" w14:textId="77777777" w:rsidR="008A24BC" w:rsidRPr="00D74C61" w:rsidRDefault="008A24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503" w:type="dxa"/>
            <w:vMerge/>
          </w:tcPr>
          <w:p w14:paraId="18E6F012" w14:textId="77777777" w:rsidR="008A24BC" w:rsidRPr="00D74C61" w:rsidRDefault="008A24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4324" w:type="dxa"/>
          </w:tcPr>
          <w:p w14:paraId="6E94A440" w14:textId="62967A77" w:rsidR="008A24BC" w:rsidRPr="00860E5B" w:rsidRDefault="008A24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b/>
              </w:rPr>
            </w:pPr>
            <w:r w:rsidRPr="00860E5B">
              <w:rPr>
                <w:i/>
              </w:rPr>
              <w:t xml:space="preserve">Ditylenchus dipsaci </w:t>
            </w:r>
            <w:r w:rsidRPr="00860E5B">
              <w:t>Kuhn [DITYDI]</w:t>
            </w:r>
          </w:p>
        </w:tc>
        <w:tc>
          <w:tcPr>
            <w:tcW w:w="1456" w:type="dxa"/>
          </w:tcPr>
          <w:p w14:paraId="576E108D" w14:textId="77777777" w:rsidR="008A24BC" w:rsidRPr="00860E5B" w:rsidRDefault="008A24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860E5B">
              <w:t>0%</w:t>
            </w:r>
          </w:p>
        </w:tc>
      </w:tr>
      <w:tr w:rsidR="008A24BC" w:rsidRPr="00D74C61" w14:paraId="220E0F20" w14:textId="77777777" w:rsidTr="00DF7ED9">
        <w:tc>
          <w:tcPr>
            <w:tcW w:w="778" w:type="dxa"/>
            <w:tcBorders>
              <w:top w:val="nil"/>
              <w:bottom w:val="nil"/>
            </w:tcBorders>
          </w:tcPr>
          <w:p w14:paraId="5C36D034" w14:textId="77777777" w:rsidR="008A24BC" w:rsidRPr="00D74C61" w:rsidRDefault="008A24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503" w:type="dxa"/>
            <w:vMerge/>
          </w:tcPr>
          <w:p w14:paraId="3DDE3C13" w14:textId="77777777" w:rsidR="008A24BC" w:rsidRPr="00D74C61" w:rsidRDefault="008A24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4324" w:type="dxa"/>
          </w:tcPr>
          <w:p w14:paraId="11B36EEF" w14:textId="26B21B6D" w:rsidR="008A24BC" w:rsidRPr="00860E5B" w:rsidRDefault="00C760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b/>
              </w:rPr>
            </w:pPr>
            <w:r w:rsidRPr="00860E5B">
              <w:rPr>
                <w:b/>
              </w:rPr>
              <w:t>Vīrusi, viroīdi, vīrusveidīgās slimības un fiitoplazmas:</w:t>
            </w:r>
          </w:p>
        </w:tc>
        <w:tc>
          <w:tcPr>
            <w:tcW w:w="1456" w:type="dxa"/>
          </w:tcPr>
          <w:p w14:paraId="2BB38BFC" w14:textId="77777777" w:rsidR="008A24BC" w:rsidRPr="00860E5B" w:rsidRDefault="008A24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</w:tr>
      <w:tr w:rsidR="008A24BC" w:rsidRPr="00D74C61" w14:paraId="20DAAE38" w14:textId="77777777" w:rsidTr="00DF7ED9">
        <w:tc>
          <w:tcPr>
            <w:tcW w:w="778" w:type="dxa"/>
            <w:tcBorders>
              <w:top w:val="nil"/>
              <w:bottom w:val="nil"/>
            </w:tcBorders>
          </w:tcPr>
          <w:p w14:paraId="10670A88" w14:textId="77777777" w:rsidR="008A24BC" w:rsidRPr="00D74C61" w:rsidRDefault="008A24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503" w:type="dxa"/>
            <w:vMerge/>
            <w:tcBorders>
              <w:bottom w:val="nil"/>
            </w:tcBorders>
          </w:tcPr>
          <w:p w14:paraId="5C0BB6F5" w14:textId="77777777" w:rsidR="008A24BC" w:rsidRPr="00D74C61" w:rsidRDefault="008A24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4324" w:type="dxa"/>
          </w:tcPr>
          <w:p w14:paraId="6773EE57" w14:textId="06869459" w:rsidR="00F70C24" w:rsidRPr="00860E5B" w:rsidRDefault="008A24BC" w:rsidP="00F70C24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860E5B">
              <w:t xml:space="preserve">Puravu dzeltenās svītrainības vīruss </w:t>
            </w:r>
          </w:p>
          <w:p w14:paraId="4876ADA5" w14:textId="658B5B2A" w:rsidR="008A24BC" w:rsidRPr="00860E5B" w:rsidRDefault="00F70C24" w:rsidP="00F70C24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b/>
              </w:rPr>
            </w:pPr>
            <w:r w:rsidRPr="00860E5B">
              <w:t xml:space="preserve"> </w:t>
            </w:r>
            <w:r w:rsidR="008A24BC" w:rsidRPr="00860E5B">
              <w:t>[LYSV00]</w:t>
            </w:r>
          </w:p>
        </w:tc>
        <w:tc>
          <w:tcPr>
            <w:tcW w:w="1456" w:type="dxa"/>
          </w:tcPr>
          <w:p w14:paraId="0BF06837" w14:textId="77777777" w:rsidR="008A24BC" w:rsidRPr="00860E5B" w:rsidRDefault="008A24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860E5B">
              <w:t>1%</w:t>
            </w:r>
          </w:p>
        </w:tc>
      </w:tr>
      <w:tr w:rsidR="008A24BC" w:rsidRPr="00D74C61" w14:paraId="40CE4586" w14:textId="77777777" w:rsidTr="00DF7ED9"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14:paraId="005A6294" w14:textId="77777777" w:rsidR="008A24BC" w:rsidRPr="00D74C61" w:rsidRDefault="008A24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503" w:type="dxa"/>
            <w:tcBorders>
              <w:top w:val="nil"/>
              <w:bottom w:val="single" w:sz="4" w:space="0" w:color="auto"/>
            </w:tcBorders>
          </w:tcPr>
          <w:p w14:paraId="26847F24" w14:textId="77777777" w:rsidR="008A24BC" w:rsidRPr="00D74C61" w:rsidRDefault="008A24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4324" w:type="dxa"/>
          </w:tcPr>
          <w:p w14:paraId="370F890F" w14:textId="41E51167" w:rsidR="008A24BC" w:rsidRPr="00CB3732" w:rsidRDefault="00F70C24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CB3732">
              <w:t xml:space="preserve">Sīpolu dzeltenās pundurainības vīruss </w:t>
            </w:r>
          </w:p>
          <w:p w14:paraId="440E4479" w14:textId="0F022AD2" w:rsidR="003A1AA5" w:rsidRPr="00D9218E" w:rsidRDefault="008A24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860E5B">
              <w:t xml:space="preserve"> [OYDV00]</w:t>
            </w:r>
          </w:p>
        </w:tc>
        <w:tc>
          <w:tcPr>
            <w:tcW w:w="1456" w:type="dxa"/>
          </w:tcPr>
          <w:p w14:paraId="7265A740" w14:textId="77777777" w:rsidR="008A24BC" w:rsidRPr="00860E5B" w:rsidRDefault="008A24BC" w:rsidP="008A24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860E5B">
              <w:t>1%</w:t>
            </w:r>
          </w:p>
        </w:tc>
      </w:tr>
      <w:tr w:rsidR="00C760BC" w:rsidRPr="00D74C61" w14:paraId="0C556D1A" w14:textId="77777777" w:rsidTr="00DF7ED9">
        <w:tc>
          <w:tcPr>
            <w:tcW w:w="778" w:type="dxa"/>
            <w:tcBorders>
              <w:bottom w:val="nil"/>
            </w:tcBorders>
          </w:tcPr>
          <w:p w14:paraId="444E0883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>
              <w:t>5.</w:t>
            </w:r>
          </w:p>
        </w:tc>
        <w:tc>
          <w:tcPr>
            <w:tcW w:w="2503" w:type="dxa"/>
            <w:vMerge w:val="restart"/>
          </w:tcPr>
          <w:p w14:paraId="00A95379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CB3732">
              <w:rPr>
                <w:i/>
                <w:iCs/>
              </w:rPr>
              <w:t>Asparagus officinalis</w:t>
            </w:r>
            <w:r w:rsidRPr="00D74C61">
              <w:t xml:space="preserve"> L. – sparģeļi jeb ārstniecības asparāgi</w:t>
            </w:r>
          </w:p>
        </w:tc>
        <w:tc>
          <w:tcPr>
            <w:tcW w:w="4324" w:type="dxa"/>
          </w:tcPr>
          <w:p w14:paraId="7AF4002D" w14:textId="1B85960A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b/>
              </w:rPr>
            </w:pPr>
            <w:r w:rsidRPr="003A1AA5">
              <w:rPr>
                <w:b/>
              </w:rPr>
              <w:t xml:space="preserve">Sēnes un oomicētes: </w:t>
            </w:r>
          </w:p>
        </w:tc>
        <w:tc>
          <w:tcPr>
            <w:tcW w:w="1456" w:type="dxa"/>
          </w:tcPr>
          <w:p w14:paraId="7DB7B987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</w:tr>
      <w:tr w:rsidR="00C760BC" w:rsidRPr="00D74C61" w14:paraId="7691E07F" w14:textId="77777777" w:rsidTr="00DF7ED9">
        <w:tc>
          <w:tcPr>
            <w:tcW w:w="778" w:type="dxa"/>
            <w:tcBorders>
              <w:top w:val="nil"/>
              <w:bottom w:val="nil"/>
            </w:tcBorders>
          </w:tcPr>
          <w:p w14:paraId="44473811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503" w:type="dxa"/>
            <w:vMerge/>
          </w:tcPr>
          <w:p w14:paraId="7B3EB1CC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4324" w:type="dxa"/>
          </w:tcPr>
          <w:p w14:paraId="2F37E635" w14:textId="264B13FF" w:rsidR="00C760BC" w:rsidRPr="009152B3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9152B3">
              <w:rPr>
                <w:i/>
              </w:rPr>
              <w:t>Fusarium</w:t>
            </w:r>
            <w:r w:rsidRPr="009152B3">
              <w:t xml:space="preserve"> Link (anamorphic genus) [1FUSAG], </w:t>
            </w:r>
            <w:r w:rsidRPr="00CB3732">
              <w:t xml:space="preserve">izņemot </w:t>
            </w:r>
            <w:r w:rsidRPr="00CB3732">
              <w:rPr>
                <w:i/>
                <w:iCs/>
              </w:rPr>
              <w:t>Fusarium oxysporum</w:t>
            </w:r>
            <w:r w:rsidRPr="00CB3732">
              <w:t xml:space="preserve"> f. sp. </w:t>
            </w:r>
            <w:r w:rsidRPr="00CB3732">
              <w:rPr>
                <w:i/>
                <w:iCs/>
              </w:rPr>
              <w:t>albedinis</w:t>
            </w:r>
            <w:r w:rsidRPr="00CB3732">
              <w:t xml:space="preserve"> (Kill. &amp; Maire) W.L. Gordon [FUSAAL] un </w:t>
            </w:r>
            <w:r w:rsidRPr="00CB3732">
              <w:rPr>
                <w:i/>
                <w:iCs/>
              </w:rPr>
              <w:t xml:space="preserve">Fusarium circinatum </w:t>
            </w:r>
            <w:r w:rsidRPr="00CB3732">
              <w:t>Nirenberg &amp; O'Donnell</w:t>
            </w:r>
            <w:r w:rsidRPr="00CB3732">
              <w:rPr>
                <w:i/>
                <w:iCs/>
              </w:rPr>
              <w:t xml:space="preserve"> </w:t>
            </w:r>
            <w:r w:rsidRPr="00CB3732">
              <w:t>[GIBBCI]</w:t>
            </w:r>
          </w:p>
        </w:tc>
        <w:tc>
          <w:tcPr>
            <w:tcW w:w="1456" w:type="dxa"/>
          </w:tcPr>
          <w:p w14:paraId="0E8745EA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D74C61">
              <w:t>0%</w:t>
            </w:r>
          </w:p>
        </w:tc>
      </w:tr>
      <w:tr w:rsidR="00C760BC" w:rsidRPr="00D74C61" w14:paraId="67726440" w14:textId="77777777" w:rsidTr="00DF7ED9"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14:paraId="555E54B5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503" w:type="dxa"/>
            <w:vMerge/>
            <w:tcBorders>
              <w:bottom w:val="single" w:sz="4" w:space="0" w:color="auto"/>
            </w:tcBorders>
          </w:tcPr>
          <w:p w14:paraId="1EE4853D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4324" w:type="dxa"/>
          </w:tcPr>
          <w:p w14:paraId="3FD834B3" w14:textId="294AECC3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D74C61">
              <w:rPr>
                <w:i/>
              </w:rPr>
              <w:t xml:space="preserve">Helicobasidium brebissonii </w:t>
            </w:r>
            <w:r w:rsidRPr="00D74C61">
              <w:t>(Desm.) Donk [HLCBBR]</w:t>
            </w:r>
          </w:p>
        </w:tc>
        <w:tc>
          <w:tcPr>
            <w:tcW w:w="1456" w:type="dxa"/>
          </w:tcPr>
          <w:p w14:paraId="646A9210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D74C61">
              <w:t>0%</w:t>
            </w:r>
          </w:p>
        </w:tc>
      </w:tr>
      <w:tr w:rsidR="00C760BC" w:rsidRPr="00D74C61" w14:paraId="6C919065" w14:textId="77777777" w:rsidTr="00DF7ED9">
        <w:tc>
          <w:tcPr>
            <w:tcW w:w="778" w:type="dxa"/>
            <w:tcBorders>
              <w:bottom w:val="nil"/>
            </w:tcBorders>
          </w:tcPr>
          <w:p w14:paraId="2A7CCF6E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>
              <w:t>6.</w:t>
            </w:r>
          </w:p>
        </w:tc>
        <w:tc>
          <w:tcPr>
            <w:tcW w:w="2503" w:type="dxa"/>
            <w:vMerge w:val="restart"/>
          </w:tcPr>
          <w:p w14:paraId="112E832F" w14:textId="77777777" w:rsidR="00C760BC" w:rsidRPr="003A1AA5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i/>
              </w:rPr>
            </w:pPr>
            <w:r w:rsidRPr="003A1AA5">
              <w:rPr>
                <w:i/>
              </w:rPr>
              <w:t>Capsicum annuum</w:t>
            </w:r>
            <w:r w:rsidRPr="003A1AA5">
              <w:t xml:space="preserve"> L. – paprika jeb dārzeņpipari</w:t>
            </w:r>
          </w:p>
        </w:tc>
        <w:tc>
          <w:tcPr>
            <w:tcW w:w="4324" w:type="dxa"/>
          </w:tcPr>
          <w:p w14:paraId="406B5BD8" w14:textId="12938A94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b/>
              </w:rPr>
            </w:pPr>
            <w:r w:rsidRPr="00B57D81">
              <w:rPr>
                <w:b/>
              </w:rPr>
              <w:t>Baktērijas:</w:t>
            </w:r>
          </w:p>
        </w:tc>
        <w:tc>
          <w:tcPr>
            <w:tcW w:w="1456" w:type="dxa"/>
          </w:tcPr>
          <w:p w14:paraId="71AF4907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</w:tr>
      <w:tr w:rsidR="00C760BC" w:rsidRPr="00D74C61" w14:paraId="48B69A29" w14:textId="77777777" w:rsidTr="00DF7ED9">
        <w:tc>
          <w:tcPr>
            <w:tcW w:w="778" w:type="dxa"/>
            <w:tcBorders>
              <w:top w:val="nil"/>
              <w:bottom w:val="nil"/>
            </w:tcBorders>
          </w:tcPr>
          <w:p w14:paraId="275D6077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503" w:type="dxa"/>
            <w:vMerge/>
          </w:tcPr>
          <w:p w14:paraId="444A6CC1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i/>
              </w:rPr>
            </w:pPr>
          </w:p>
        </w:tc>
        <w:tc>
          <w:tcPr>
            <w:tcW w:w="4324" w:type="dxa"/>
          </w:tcPr>
          <w:p w14:paraId="763AF270" w14:textId="3A69C77D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b/>
              </w:rPr>
            </w:pPr>
            <w:r w:rsidRPr="00D74C61">
              <w:rPr>
                <w:i/>
                <w:noProof/>
                <w:lang w:val="fr-BE"/>
              </w:rPr>
              <w:t xml:space="preserve">Xanthomonas euvesicatoria </w:t>
            </w:r>
            <w:r w:rsidRPr="00D74C61">
              <w:rPr>
                <w:noProof/>
                <w:lang w:val="fr-BE"/>
              </w:rPr>
              <w:t xml:space="preserve">Jones </w:t>
            </w:r>
            <w:r w:rsidRPr="00D74C61">
              <w:rPr>
                <w:i/>
                <w:noProof/>
                <w:lang w:val="fr-BE"/>
              </w:rPr>
              <w:t>et al</w:t>
            </w:r>
            <w:r w:rsidRPr="00D74C61">
              <w:rPr>
                <w:noProof/>
                <w:lang w:val="fr-BE"/>
              </w:rPr>
              <w:t>. [</w:t>
            </w:r>
            <w:r w:rsidRPr="00D74C61">
              <w:rPr>
                <w:lang w:val="fr-BE"/>
              </w:rPr>
              <w:t>XANTEU]</w:t>
            </w:r>
          </w:p>
        </w:tc>
        <w:tc>
          <w:tcPr>
            <w:tcW w:w="1456" w:type="dxa"/>
          </w:tcPr>
          <w:p w14:paraId="4E73BA15" w14:textId="1D8C2480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D74C61">
              <w:t>0%</w:t>
            </w:r>
          </w:p>
        </w:tc>
      </w:tr>
      <w:tr w:rsidR="00C760BC" w:rsidRPr="00D74C61" w14:paraId="671B123E" w14:textId="77777777" w:rsidTr="00DF7ED9">
        <w:tc>
          <w:tcPr>
            <w:tcW w:w="778" w:type="dxa"/>
            <w:tcBorders>
              <w:top w:val="nil"/>
              <w:bottom w:val="nil"/>
            </w:tcBorders>
          </w:tcPr>
          <w:p w14:paraId="2044EB44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503" w:type="dxa"/>
            <w:vMerge/>
          </w:tcPr>
          <w:p w14:paraId="0F02576A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i/>
              </w:rPr>
            </w:pPr>
          </w:p>
        </w:tc>
        <w:tc>
          <w:tcPr>
            <w:tcW w:w="4324" w:type="dxa"/>
          </w:tcPr>
          <w:p w14:paraId="67E02A76" w14:textId="0716C74D" w:rsidR="00C760BC" w:rsidRPr="00B57D8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b/>
              </w:rPr>
            </w:pPr>
            <w:r w:rsidRPr="00D74C61">
              <w:rPr>
                <w:i/>
                <w:noProof/>
                <w:lang w:val="fr-BE"/>
              </w:rPr>
              <w:t xml:space="preserve">Xanthomonas gardneri </w:t>
            </w:r>
            <w:r w:rsidRPr="00D74C61">
              <w:rPr>
                <w:lang w:val="fr-BE"/>
              </w:rPr>
              <w:t xml:space="preserve">(ex Šutič 1957) Jones </w:t>
            </w:r>
            <w:r w:rsidRPr="00D74C61">
              <w:rPr>
                <w:i/>
                <w:lang w:val="fr-BE"/>
              </w:rPr>
              <w:t>et al</w:t>
            </w:r>
            <w:r w:rsidRPr="00D74C61">
              <w:rPr>
                <w:lang w:val="fr-BE"/>
              </w:rPr>
              <w:t>. [XANTGA]</w:t>
            </w:r>
          </w:p>
        </w:tc>
        <w:tc>
          <w:tcPr>
            <w:tcW w:w="1456" w:type="dxa"/>
          </w:tcPr>
          <w:p w14:paraId="1DC9F079" w14:textId="38B4D361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D74C61">
              <w:t>0%</w:t>
            </w:r>
          </w:p>
        </w:tc>
      </w:tr>
      <w:tr w:rsidR="00C760BC" w:rsidRPr="00D74C61" w14:paraId="661E31C4" w14:textId="77777777" w:rsidTr="00DF7ED9">
        <w:tc>
          <w:tcPr>
            <w:tcW w:w="778" w:type="dxa"/>
            <w:tcBorders>
              <w:top w:val="nil"/>
              <w:bottom w:val="nil"/>
            </w:tcBorders>
          </w:tcPr>
          <w:p w14:paraId="1497CEE2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503" w:type="dxa"/>
            <w:vMerge/>
          </w:tcPr>
          <w:p w14:paraId="1EE87F55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i/>
              </w:rPr>
            </w:pPr>
          </w:p>
        </w:tc>
        <w:tc>
          <w:tcPr>
            <w:tcW w:w="4324" w:type="dxa"/>
          </w:tcPr>
          <w:p w14:paraId="5869A171" w14:textId="0C1DFB78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D74C61">
              <w:rPr>
                <w:i/>
                <w:lang w:val="fr-BE"/>
              </w:rPr>
              <w:t xml:space="preserve">Xanthomonas perforans </w:t>
            </w:r>
            <w:r w:rsidRPr="00D74C61">
              <w:rPr>
                <w:noProof/>
                <w:lang w:val="fr-BE"/>
              </w:rPr>
              <w:t xml:space="preserve">Jones </w:t>
            </w:r>
            <w:r w:rsidRPr="00D74C61">
              <w:rPr>
                <w:i/>
                <w:noProof/>
                <w:lang w:val="fr-BE"/>
              </w:rPr>
              <w:t>et al</w:t>
            </w:r>
            <w:r w:rsidRPr="00D74C61">
              <w:rPr>
                <w:noProof/>
                <w:lang w:val="fr-BE"/>
              </w:rPr>
              <w:t>.  [</w:t>
            </w:r>
            <w:r w:rsidRPr="00D74C61">
              <w:rPr>
                <w:lang w:val="fr-BE"/>
              </w:rPr>
              <w:t>XANTPF]</w:t>
            </w:r>
          </w:p>
        </w:tc>
        <w:tc>
          <w:tcPr>
            <w:tcW w:w="1456" w:type="dxa"/>
          </w:tcPr>
          <w:p w14:paraId="6763436A" w14:textId="7544EC2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D74C61">
              <w:t>0%</w:t>
            </w:r>
          </w:p>
        </w:tc>
      </w:tr>
      <w:tr w:rsidR="00C760BC" w:rsidRPr="00D74C61" w14:paraId="0F15566B" w14:textId="77777777" w:rsidTr="00DF7ED9">
        <w:tc>
          <w:tcPr>
            <w:tcW w:w="778" w:type="dxa"/>
            <w:tcBorders>
              <w:top w:val="nil"/>
              <w:bottom w:val="nil"/>
            </w:tcBorders>
          </w:tcPr>
          <w:p w14:paraId="2F681A80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503" w:type="dxa"/>
            <w:vMerge/>
          </w:tcPr>
          <w:p w14:paraId="47CD625D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i/>
              </w:rPr>
            </w:pPr>
          </w:p>
        </w:tc>
        <w:tc>
          <w:tcPr>
            <w:tcW w:w="4324" w:type="dxa"/>
          </w:tcPr>
          <w:p w14:paraId="2D4356AA" w14:textId="0FE893FE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D74C61">
              <w:rPr>
                <w:i/>
                <w:lang w:val="fr-BE"/>
              </w:rPr>
              <w:t xml:space="preserve">Xanthomonas vesicatoria </w:t>
            </w:r>
            <w:r w:rsidRPr="00D74C61">
              <w:rPr>
                <w:lang w:val="fr-BE"/>
              </w:rPr>
              <w:t xml:space="preserve">(ex Doidge) Vauterin </w:t>
            </w:r>
            <w:r w:rsidRPr="00D74C61">
              <w:rPr>
                <w:i/>
                <w:lang w:val="fr-BE"/>
              </w:rPr>
              <w:t>et al</w:t>
            </w:r>
            <w:r w:rsidRPr="00D74C61">
              <w:rPr>
                <w:lang w:val="fr-BE"/>
              </w:rPr>
              <w:t>. [XANTVE]</w:t>
            </w:r>
          </w:p>
        </w:tc>
        <w:tc>
          <w:tcPr>
            <w:tcW w:w="1456" w:type="dxa"/>
          </w:tcPr>
          <w:p w14:paraId="0B60792C" w14:textId="45FDF69A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D74C61">
              <w:t>0%</w:t>
            </w:r>
          </w:p>
        </w:tc>
      </w:tr>
      <w:tr w:rsidR="00C760BC" w:rsidRPr="00D74C61" w14:paraId="12A0BDB5" w14:textId="77777777" w:rsidTr="00DF7ED9">
        <w:tc>
          <w:tcPr>
            <w:tcW w:w="778" w:type="dxa"/>
            <w:tcBorders>
              <w:top w:val="nil"/>
              <w:bottom w:val="nil"/>
            </w:tcBorders>
          </w:tcPr>
          <w:p w14:paraId="40A0FAA6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503" w:type="dxa"/>
            <w:vMerge/>
          </w:tcPr>
          <w:p w14:paraId="7ABC797C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i/>
              </w:rPr>
            </w:pPr>
          </w:p>
        </w:tc>
        <w:tc>
          <w:tcPr>
            <w:tcW w:w="4324" w:type="dxa"/>
          </w:tcPr>
          <w:p w14:paraId="2B8D7951" w14:textId="4DDFDCEF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>
              <w:rPr>
                <w:b/>
              </w:rPr>
              <w:t>V</w:t>
            </w:r>
            <w:r w:rsidRPr="00D74C61">
              <w:rPr>
                <w:b/>
              </w:rPr>
              <w:t>īrusi un vīrusveidīgie organismi, jo īpaši:</w:t>
            </w:r>
          </w:p>
        </w:tc>
        <w:tc>
          <w:tcPr>
            <w:tcW w:w="1456" w:type="dxa"/>
          </w:tcPr>
          <w:p w14:paraId="6D73E839" w14:textId="4ADFFDB0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</w:tr>
      <w:tr w:rsidR="00C760BC" w:rsidRPr="00D74C61" w14:paraId="31745C31" w14:textId="77777777" w:rsidTr="00DF7ED9">
        <w:tc>
          <w:tcPr>
            <w:tcW w:w="778" w:type="dxa"/>
            <w:vMerge w:val="restart"/>
            <w:tcBorders>
              <w:top w:val="nil"/>
            </w:tcBorders>
          </w:tcPr>
          <w:p w14:paraId="3B9A8AEB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503" w:type="dxa"/>
            <w:vMerge/>
          </w:tcPr>
          <w:p w14:paraId="32D01BC2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i/>
              </w:rPr>
            </w:pPr>
          </w:p>
        </w:tc>
        <w:tc>
          <w:tcPr>
            <w:tcW w:w="4324" w:type="dxa"/>
          </w:tcPr>
          <w:p w14:paraId="74C5B8C4" w14:textId="68822188" w:rsidR="00C760BC" w:rsidRPr="00F70C24" w:rsidRDefault="003D524A" w:rsidP="00D9218E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highlight w:val="yellow"/>
              </w:rPr>
            </w:pPr>
            <w:r w:rsidRPr="00F70C24">
              <w:t>Kartupeļu vārpstveida bumbuļu viroīds</w:t>
            </w:r>
            <w:r w:rsidR="00C760BC" w:rsidRPr="00F70C24">
              <w:rPr>
                <w:highlight w:val="yellow"/>
              </w:rPr>
              <w:t xml:space="preserve"> </w:t>
            </w:r>
            <w:r w:rsidR="00C760BC" w:rsidRPr="00F70C24">
              <w:t>[PSTVD0]</w:t>
            </w:r>
          </w:p>
        </w:tc>
        <w:tc>
          <w:tcPr>
            <w:tcW w:w="1456" w:type="dxa"/>
          </w:tcPr>
          <w:p w14:paraId="604E287E" w14:textId="32D95DD4" w:rsidR="00C760BC" w:rsidRPr="00B57D8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highlight w:val="yellow"/>
              </w:rPr>
            </w:pPr>
            <w:r w:rsidRPr="003A1AA5">
              <w:t>0%</w:t>
            </w:r>
          </w:p>
        </w:tc>
      </w:tr>
      <w:tr w:rsidR="00C760BC" w:rsidRPr="00D74C61" w14:paraId="6B07E62E" w14:textId="77777777" w:rsidTr="00DF7ED9">
        <w:tc>
          <w:tcPr>
            <w:tcW w:w="778" w:type="dxa"/>
            <w:vMerge/>
            <w:tcBorders>
              <w:bottom w:val="single" w:sz="4" w:space="0" w:color="auto"/>
            </w:tcBorders>
          </w:tcPr>
          <w:p w14:paraId="29CA5546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503" w:type="dxa"/>
            <w:vMerge/>
            <w:tcBorders>
              <w:bottom w:val="single" w:sz="4" w:space="0" w:color="auto"/>
            </w:tcBorders>
          </w:tcPr>
          <w:p w14:paraId="52361E1E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i/>
              </w:rPr>
            </w:pPr>
          </w:p>
        </w:tc>
        <w:tc>
          <w:tcPr>
            <w:tcW w:w="4324" w:type="dxa"/>
          </w:tcPr>
          <w:p w14:paraId="012E4DE1" w14:textId="45C9CE45" w:rsidR="00C760BC" w:rsidRPr="00F70C24" w:rsidRDefault="003D524A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F70C24">
              <w:t>Tomātu plankumainības tospovīruss [TSWV00]</w:t>
            </w:r>
          </w:p>
        </w:tc>
        <w:tc>
          <w:tcPr>
            <w:tcW w:w="1456" w:type="dxa"/>
          </w:tcPr>
          <w:p w14:paraId="686E5035" w14:textId="33875131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D74C61">
              <w:t>0%</w:t>
            </w:r>
          </w:p>
        </w:tc>
      </w:tr>
      <w:tr w:rsidR="00C760BC" w:rsidRPr="00D74C61" w14:paraId="1C6192BE" w14:textId="77777777" w:rsidTr="00DF7ED9">
        <w:trPr>
          <w:trHeight w:val="306"/>
        </w:trPr>
        <w:tc>
          <w:tcPr>
            <w:tcW w:w="778" w:type="dxa"/>
            <w:vMerge w:val="restart"/>
          </w:tcPr>
          <w:p w14:paraId="58018549" w14:textId="77777777" w:rsidR="00C760BC" w:rsidRPr="00D74C61" w:rsidRDefault="00C760BC" w:rsidP="00C760BC">
            <w:r>
              <w:t>7.</w:t>
            </w:r>
          </w:p>
        </w:tc>
        <w:tc>
          <w:tcPr>
            <w:tcW w:w="2503" w:type="dxa"/>
            <w:vMerge w:val="restart"/>
          </w:tcPr>
          <w:p w14:paraId="4D633848" w14:textId="54FDD278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i/>
              </w:rPr>
            </w:pPr>
            <w:r w:rsidRPr="003A1AA5">
              <w:rPr>
                <w:i/>
                <w:lang w:val="it-IT"/>
              </w:rPr>
              <w:t xml:space="preserve">Cynara </w:t>
            </w:r>
            <w:r w:rsidR="001A40E7">
              <w:rPr>
                <w:i/>
                <w:lang w:val="it-IT"/>
              </w:rPr>
              <w:t>cardu</w:t>
            </w:r>
            <w:r w:rsidR="00B016EB">
              <w:rPr>
                <w:i/>
                <w:lang w:val="it-IT"/>
              </w:rPr>
              <w:t>nculus</w:t>
            </w:r>
            <w:r w:rsidRPr="00D74C61">
              <w:rPr>
                <w:lang w:val="it-IT"/>
              </w:rPr>
              <w:t xml:space="preserve"> L. – artišoki un lapu artišoki</w:t>
            </w:r>
          </w:p>
        </w:tc>
        <w:tc>
          <w:tcPr>
            <w:tcW w:w="4324" w:type="dxa"/>
          </w:tcPr>
          <w:p w14:paraId="7272F82C" w14:textId="5AEE8246" w:rsidR="00C760BC" w:rsidRPr="00D74C61" w:rsidRDefault="003A1AA5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b/>
              </w:rPr>
            </w:pPr>
            <w:r w:rsidRPr="003A1AA5">
              <w:rPr>
                <w:b/>
              </w:rPr>
              <w:t>Sēnes un oomicētes:</w:t>
            </w:r>
          </w:p>
        </w:tc>
        <w:tc>
          <w:tcPr>
            <w:tcW w:w="1456" w:type="dxa"/>
          </w:tcPr>
          <w:p w14:paraId="3FA79DE8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</w:tr>
      <w:tr w:rsidR="00C760BC" w:rsidRPr="00D74C61" w14:paraId="63E95A26" w14:textId="77777777" w:rsidTr="00DF7ED9">
        <w:tc>
          <w:tcPr>
            <w:tcW w:w="778" w:type="dxa"/>
            <w:vMerge/>
            <w:tcBorders>
              <w:bottom w:val="single" w:sz="4" w:space="0" w:color="auto"/>
            </w:tcBorders>
          </w:tcPr>
          <w:p w14:paraId="6647451C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503" w:type="dxa"/>
            <w:vMerge/>
            <w:tcBorders>
              <w:bottom w:val="single" w:sz="4" w:space="0" w:color="auto"/>
            </w:tcBorders>
          </w:tcPr>
          <w:p w14:paraId="573324F4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i/>
              </w:rPr>
            </w:pPr>
          </w:p>
        </w:tc>
        <w:tc>
          <w:tcPr>
            <w:tcW w:w="4324" w:type="dxa"/>
          </w:tcPr>
          <w:p w14:paraId="601D800D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b/>
              </w:rPr>
            </w:pPr>
            <w:r w:rsidRPr="00D74C61">
              <w:rPr>
                <w:i/>
              </w:rPr>
              <w:t xml:space="preserve">Verticillium dahliae </w:t>
            </w:r>
            <w:r w:rsidRPr="00D74C61">
              <w:t>Kleb. [VERTDA]</w:t>
            </w:r>
          </w:p>
        </w:tc>
        <w:tc>
          <w:tcPr>
            <w:tcW w:w="1456" w:type="dxa"/>
          </w:tcPr>
          <w:p w14:paraId="66C663A3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D74C61">
              <w:t>0%</w:t>
            </w:r>
          </w:p>
        </w:tc>
      </w:tr>
      <w:tr w:rsidR="00C760BC" w:rsidRPr="00D74C61" w14:paraId="6F2CB1E1" w14:textId="77777777" w:rsidTr="00DF7ED9">
        <w:tc>
          <w:tcPr>
            <w:tcW w:w="778" w:type="dxa"/>
            <w:tcBorders>
              <w:bottom w:val="nil"/>
            </w:tcBorders>
          </w:tcPr>
          <w:p w14:paraId="0A346044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>
              <w:t>8.</w:t>
            </w:r>
          </w:p>
        </w:tc>
        <w:tc>
          <w:tcPr>
            <w:tcW w:w="2503" w:type="dxa"/>
            <w:vMerge w:val="restart"/>
          </w:tcPr>
          <w:p w14:paraId="165DB8DE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i/>
              </w:rPr>
            </w:pPr>
            <w:r w:rsidRPr="005E0B0C">
              <w:rPr>
                <w:i/>
              </w:rPr>
              <w:t>Lactuca sativa</w:t>
            </w:r>
            <w:r w:rsidRPr="00D74C61">
              <w:t xml:space="preserve"> L. – dārza salāti</w:t>
            </w:r>
          </w:p>
        </w:tc>
        <w:tc>
          <w:tcPr>
            <w:tcW w:w="4324" w:type="dxa"/>
          </w:tcPr>
          <w:p w14:paraId="2489DDEA" w14:textId="436C8328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>
              <w:rPr>
                <w:b/>
              </w:rPr>
              <w:t>V</w:t>
            </w:r>
            <w:r w:rsidRPr="00D74C61">
              <w:rPr>
                <w:b/>
              </w:rPr>
              <w:t>īrusi</w:t>
            </w:r>
            <w:r w:rsidR="003A1AA5">
              <w:rPr>
                <w:b/>
              </w:rPr>
              <w:t>, viroīdi,</w:t>
            </w:r>
            <w:r w:rsidRPr="00D74C61">
              <w:rPr>
                <w:b/>
              </w:rPr>
              <w:t xml:space="preserve"> vīrusveidīg</w:t>
            </w:r>
            <w:r w:rsidR="003A1AA5">
              <w:rPr>
                <w:b/>
              </w:rPr>
              <w:t>ās slimības un fitoplazmas</w:t>
            </w:r>
            <w:r w:rsidRPr="00D74C61">
              <w:rPr>
                <w:b/>
              </w:rPr>
              <w:t>:</w:t>
            </w:r>
          </w:p>
        </w:tc>
        <w:tc>
          <w:tcPr>
            <w:tcW w:w="1456" w:type="dxa"/>
          </w:tcPr>
          <w:p w14:paraId="58131580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</w:tr>
      <w:tr w:rsidR="00C760BC" w:rsidRPr="00D74C61" w14:paraId="03BC69E3" w14:textId="77777777" w:rsidTr="00DF7ED9"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14:paraId="20B0F189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503" w:type="dxa"/>
            <w:vMerge/>
            <w:tcBorders>
              <w:bottom w:val="single" w:sz="4" w:space="0" w:color="auto"/>
            </w:tcBorders>
          </w:tcPr>
          <w:p w14:paraId="3F2EE4B8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i/>
              </w:rPr>
            </w:pPr>
          </w:p>
        </w:tc>
        <w:tc>
          <w:tcPr>
            <w:tcW w:w="4324" w:type="dxa"/>
          </w:tcPr>
          <w:p w14:paraId="6CB5C050" w14:textId="0B6F9603" w:rsidR="00C760BC" w:rsidRPr="003D524A" w:rsidRDefault="003D524A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3D524A">
              <w:t xml:space="preserve">Tomātu plankumainības tospovīruss  </w:t>
            </w:r>
          </w:p>
          <w:p w14:paraId="0509396B" w14:textId="356BB478" w:rsidR="00C760BC" w:rsidRPr="003D524A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3D524A">
              <w:t xml:space="preserve"> [TSWV00]</w:t>
            </w:r>
          </w:p>
        </w:tc>
        <w:tc>
          <w:tcPr>
            <w:tcW w:w="1456" w:type="dxa"/>
          </w:tcPr>
          <w:p w14:paraId="4DEC77CA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D74C61">
              <w:t>0%</w:t>
            </w:r>
          </w:p>
        </w:tc>
      </w:tr>
      <w:tr w:rsidR="00C760BC" w:rsidRPr="00D74C61" w14:paraId="68C4CB00" w14:textId="77777777" w:rsidTr="00DF7ED9">
        <w:tc>
          <w:tcPr>
            <w:tcW w:w="778" w:type="dxa"/>
            <w:tcBorders>
              <w:bottom w:val="nil"/>
            </w:tcBorders>
          </w:tcPr>
          <w:p w14:paraId="6E36D359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>
              <w:t>9.</w:t>
            </w:r>
          </w:p>
        </w:tc>
        <w:tc>
          <w:tcPr>
            <w:tcW w:w="2503" w:type="dxa"/>
            <w:vMerge w:val="restart"/>
          </w:tcPr>
          <w:p w14:paraId="4856EBC7" w14:textId="634D4954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i/>
              </w:rPr>
            </w:pPr>
            <w:r w:rsidRPr="00DF7ED9">
              <w:rPr>
                <w:i/>
              </w:rPr>
              <w:t>Solanum lycopersicum</w:t>
            </w:r>
            <w:r w:rsidRPr="00D74C61">
              <w:t xml:space="preserve"> L. </w:t>
            </w:r>
            <w:r w:rsidR="009152B3">
              <w:t>–</w:t>
            </w:r>
            <w:r w:rsidRPr="00D74C61">
              <w:t xml:space="preserve"> tomāti</w:t>
            </w:r>
          </w:p>
        </w:tc>
        <w:tc>
          <w:tcPr>
            <w:tcW w:w="4324" w:type="dxa"/>
          </w:tcPr>
          <w:p w14:paraId="49A0013E" w14:textId="5DECAE35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0F1484">
              <w:rPr>
                <w:b/>
              </w:rPr>
              <w:t>Baktērijas:</w:t>
            </w:r>
          </w:p>
        </w:tc>
        <w:tc>
          <w:tcPr>
            <w:tcW w:w="1456" w:type="dxa"/>
          </w:tcPr>
          <w:p w14:paraId="1A5C7A19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</w:tr>
      <w:tr w:rsidR="00C760BC" w:rsidRPr="00D74C61" w14:paraId="166B6B6C" w14:textId="77777777" w:rsidTr="00DF7ED9">
        <w:tc>
          <w:tcPr>
            <w:tcW w:w="778" w:type="dxa"/>
            <w:tcBorders>
              <w:top w:val="nil"/>
              <w:bottom w:val="nil"/>
            </w:tcBorders>
          </w:tcPr>
          <w:p w14:paraId="60ACA87F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503" w:type="dxa"/>
            <w:vMerge/>
          </w:tcPr>
          <w:p w14:paraId="5AC906BF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i/>
              </w:rPr>
            </w:pPr>
          </w:p>
        </w:tc>
        <w:tc>
          <w:tcPr>
            <w:tcW w:w="4324" w:type="dxa"/>
          </w:tcPr>
          <w:p w14:paraId="6D14BBD4" w14:textId="6B545A3F" w:rsidR="00C760BC" w:rsidRPr="003D524A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b/>
                <w:strike/>
              </w:rPr>
            </w:pPr>
            <w:r w:rsidRPr="003D524A">
              <w:rPr>
                <w:i/>
              </w:rPr>
              <w:t>Clavibacter michiganensis</w:t>
            </w:r>
            <w:r w:rsidRPr="003D524A">
              <w:t xml:space="preserve"> ssp. </w:t>
            </w:r>
            <w:r w:rsidRPr="003D524A">
              <w:rPr>
                <w:i/>
              </w:rPr>
              <w:t>michiganensis</w:t>
            </w:r>
            <w:r w:rsidRPr="003D524A">
              <w:t xml:space="preserve"> (Smith) Davis </w:t>
            </w:r>
            <w:r w:rsidRPr="003D524A">
              <w:rPr>
                <w:i/>
              </w:rPr>
              <w:t>et al</w:t>
            </w:r>
            <w:r w:rsidRPr="003D524A">
              <w:t>.</w:t>
            </w:r>
            <w:r w:rsidRPr="003D524A">
              <w:rPr>
                <w:i/>
              </w:rPr>
              <w:t xml:space="preserve"> </w:t>
            </w:r>
            <w:r w:rsidRPr="003D524A">
              <w:t>[CORBMI]</w:t>
            </w:r>
          </w:p>
        </w:tc>
        <w:tc>
          <w:tcPr>
            <w:tcW w:w="1456" w:type="dxa"/>
          </w:tcPr>
          <w:p w14:paraId="4F76AA2D" w14:textId="3C5527B6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D74C61">
              <w:t>0%</w:t>
            </w:r>
          </w:p>
        </w:tc>
      </w:tr>
      <w:tr w:rsidR="00C760BC" w:rsidRPr="00D74C61" w14:paraId="7D7F8FA9" w14:textId="77777777" w:rsidTr="00DF7ED9">
        <w:tc>
          <w:tcPr>
            <w:tcW w:w="778" w:type="dxa"/>
            <w:tcBorders>
              <w:top w:val="nil"/>
              <w:bottom w:val="nil"/>
            </w:tcBorders>
          </w:tcPr>
          <w:p w14:paraId="3204D75E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503" w:type="dxa"/>
            <w:vMerge/>
          </w:tcPr>
          <w:p w14:paraId="7EC6EF69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i/>
              </w:rPr>
            </w:pPr>
          </w:p>
        </w:tc>
        <w:tc>
          <w:tcPr>
            <w:tcW w:w="4324" w:type="dxa"/>
          </w:tcPr>
          <w:p w14:paraId="30DB8D2D" w14:textId="2702FD13" w:rsidR="00C760BC" w:rsidRPr="00E40E6E" w:rsidRDefault="00C760BC" w:rsidP="00C760BC">
            <w:pPr>
              <w:autoSpaceDE w:val="0"/>
              <w:autoSpaceDN w:val="0"/>
              <w:adjustRightInd w:val="0"/>
              <w:spacing w:before="120" w:after="120"/>
              <w:rPr>
                <w:strike/>
              </w:rPr>
            </w:pPr>
            <w:r w:rsidRPr="00D74C61">
              <w:rPr>
                <w:i/>
                <w:noProof/>
                <w:lang w:val="fr-BE"/>
              </w:rPr>
              <w:t xml:space="preserve">Xanthomonas euvesicatoria </w:t>
            </w:r>
            <w:r w:rsidRPr="00D74C61">
              <w:rPr>
                <w:noProof/>
                <w:lang w:val="fr-BE"/>
              </w:rPr>
              <w:t xml:space="preserve">Jones </w:t>
            </w:r>
            <w:r w:rsidRPr="00D74C61">
              <w:rPr>
                <w:i/>
                <w:noProof/>
                <w:lang w:val="fr-BE"/>
              </w:rPr>
              <w:t>et al</w:t>
            </w:r>
            <w:r w:rsidRPr="00D74C61">
              <w:rPr>
                <w:noProof/>
                <w:lang w:val="fr-BE"/>
              </w:rPr>
              <w:t>. [</w:t>
            </w:r>
            <w:r w:rsidRPr="00D74C61">
              <w:rPr>
                <w:lang w:val="fr-BE"/>
              </w:rPr>
              <w:t>XANTEU]</w:t>
            </w:r>
          </w:p>
        </w:tc>
        <w:tc>
          <w:tcPr>
            <w:tcW w:w="1456" w:type="dxa"/>
          </w:tcPr>
          <w:p w14:paraId="71C3BEE7" w14:textId="68B0A9C1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D74C61">
              <w:t>0%</w:t>
            </w:r>
          </w:p>
        </w:tc>
      </w:tr>
      <w:tr w:rsidR="00C760BC" w:rsidRPr="00D74C61" w14:paraId="10A04F31" w14:textId="77777777" w:rsidTr="00DF7ED9">
        <w:tc>
          <w:tcPr>
            <w:tcW w:w="778" w:type="dxa"/>
            <w:tcBorders>
              <w:top w:val="nil"/>
              <w:bottom w:val="nil"/>
            </w:tcBorders>
          </w:tcPr>
          <w:p w14:paraId="21B74E64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503" w:type="dxa"/>
            <w:vMerge/>
          </w:tcPr>
          <w:p w14:paraId="10471FE2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i/>
              </w:rPr>
            </w:pPr>
          </w:p>
        </w:tc>
        <w:tc>
          <w:tcPr>
            <w:tcW w:w="4324" w:type="dxa"/>
          </w:tcPr>
          <w:p w14:paraId="139ED481" w14:textId="5C6D4088" w:rsidR="00C760BC" w:rsidRPr="00D74C61" w:rsidRDefault="00C760BC" w:rsidP="00C760BC">
            <w:pPr>
              <w:autoSpaceDE w:val="0"/>
              <w:autoSpaceDN w:val="0"/>
              <w:adjustRightInd w:val="0"/>
              <w:spacing w:before="120" w:after="120"/>
              <w:rPr>
                <w:lang w:val="da-DK"/>
              </w:rPr>
            </w:pPr>
            <w:r w:rsidRPr="00D74C61">
              <w:rPr>
                <w:i/>
                <w:noProof/>
                <w:lang w:val="fr-BE"/>
              </w:rPr>
              <w:t xml:space="preserve">Xanthomonas gardneri </w:t>
            </w:r>
            <w:r w:rsidRPr="00D74C61">
              <w:rPr>
                <w:lang w:val="fr-BE"/>
              </w:rPr>
              <w:t xml:space="preserve">(ex Šutič 1957) Jones </w:t>
            </w:r>
            <w:r w:rsidRPr="00D74C61">
              <w:rPr>
                <w:i/>
                <w:lang w:val="fr-BE"/>
              </w:rPr>
              <w:t>et al</w:t>
            </w:r>
            <w:r w:rsidRPr="00D74C61">
              <w:rPr>
                <w:lang w:val="fr-BE"/>
              </w:rPr>
              <w:t>.  [XANTGA]</w:t>
            </w:r>
          </w:p>
        </w:tc>
        <w:tc>
          <w:tcPr>
            <w:tcW w:w="1456" w:type="dxa"/>
          </w:tcPr>
          <w:p w14:paraId="4F4B2391" w14:textId="66517F11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D74C61">
              <w:t>0%</w:t>
            </w:r>
          </w:p>
        </w:tc>
      </w:tr>
      <w:tr w:rsidR="006A095C" w:rsidRPr="00D74C61" w14:paraId="7B7BE3D4" w14:textId="77777777" w:rsidTr="00DF7ED9">
        <w:tc>
          <w:tcPr>
            <w:tcW w:w="778" w:type="dxa"/>
            <w:tcBorders>
              <w:top w:val="nil"/>
              <w:bottom w:val="nil"/>
            </w:tcBorders>
          </w:tcPr>
          <w:p w14:paraId="6BBB7E52" w14:textId="77777777" w:rsidR="006A095C" w:rsidRPr="00D74C61" w:rsidRDefault="006A095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503" w:type="dxa"/>
            <w:vMerge/>
          </w:tcPr>
          <w:p w14:paraId="12EA0F65" w14:textId="77777777" w:rsidR="006A095C" w:rsidRPr="00D74C61" w:rsidRDefault="006A095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i/>
              </w:rPr>
            </w:pPr>
          </w:p>
        </w:tc>
        <w:tc>
          <w:tcPr>
            <w:tcW w:w="4324" w:type="dxa"/>
          </w:tcPr>
          <w:p w14:paraId="385D560E" w14:textId="7747F7D8" w:rsidR="006A095C" w:rsidRPr="009152B3" w:rsidRDefault="00810565" w:rsidP="00C760BC">
            <w:pPr>
              <w:autoSpaceDE w:val="0"/>
              <w:autoSpaceDN w:val="0"/>
              <w:adjustRightInd w:val="0"/>
              <w:spacing w:before="120" w:after="120"/>
              <w:rPr>
                <w:i/>
                <w:lang w:val="fr-BE"/>
              </w:rPr>
            </w:pPr>
            <w:r w:rsidRPr="00CB3732">
              <w:rPr>
                <w:i/>
              </w:rPr>
              <w:t xml:space="preserve">Xanthomonas perforans </w:t>
            </w:r>
            <w:r w:rsidRPr="00CB3732">
              <w:t xml:space="preserve">Jones </w:t>
            </w:r>
            <w:r w:rsidRPr="00CB3732">
              <w:rPr>
                <w:i/>
              </w:rPr>
              <w:t>et al</w:t>
            </w:r>
            <w:r w:rsidRPr="00CB3732">
              <w:t>. [XANTPF]</w:t>
            </w:r>
          </w:p>
        </w:tc>
        <w:tc>
          <w:tcPr>
            <w:tcW w:w="1456" w:type="dxa"/>
          </w:tcPr>
          <w:p w14:paraId="6FBB320C" w14:textId="4A3BCFCF" w:rsidR="006A095C" w:rsidRPr="00D74C61" w:rsidRDefault="00810565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D74C61">
              <w:t>0%</w:t>
            </w:r>
          </w:p>
        </w:tc>
      </w:tr>
      <w:tr w:rsidR="00C760BC" w:rsidRPr="00D74C61" w14:paraId="090E708F" w14:textId="77777777" w:rsidTr="00DF7ED9">
        <w:tc>
          <w:tcPr>
            <w:tcW w:w="778" w:type="dxa"/>
            <w:tcBorders>
              <w:top w:val="nil"/>
              <w:bottom w:val="nil"/>
            </w:tcBorders>
          </w:tcPr>
          <w:p w14:paraId="710AB249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503" w:type="dxa"/>
            <w:vMerge/>
          </w:tcPr>
          <w:p w14:paraId="42669028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i/>
              </w:rPr>
            </w:pPr>
          </w:p>
        </w:tc>
        <w:tc>
          <w:tcPr>
            <w:tcW w:w="4324" w:type="dxa"/>
          </w:tcPr>
          <w:p w14:paraId="73B52F43" w14:textId="38B38869" w:rsidR="00C760BC" w:rsidRPr="00E40E6E" w:rsidRDefault="00C760BC" w:rsidP="00C760BC">
            <w:pPr>
              <w:autoSpaceDE w:val="0"/>
              <w:autoSpaceDN w:val="0"/>
              <w:adjustRightInd w:val="0"/>
              <w:spacing w:before="120" w:after="120"/>
              <w:rPr>
                <w:strike/>
              </w:rPr>
            </w:pPr>
            <w:r w:rsidRPr="00D74C61">
              <w:rPr>
                <w:i/>
                <w:lang w:val="fr-BE"/>
              </w:rPr>
              <w:t xml:space="preserve">Xanthomonas vesicatoria </w:t>
            </w:r>
            <w:r w:rsidRPr="00D74C61">
              <w:rPr>
                <w:lang w:val="fr-BE"/>
              </w:rPr>
              <w:t xml:space="preserve">(ex Doidge) Vauterin </w:t>
            </w:r>
            <w:r w:rsidRPr="00D74C61">
              <w:rPr>
                <w:i/>
                <w:lang w:val="fr-BE"/>
              </w:rPr>
              <w:t>et al</w:t>
            </w:r>
            <w:r w:rsidRPr="00D74C61">
              <w:rPr>
                <w:lang w:val="fr-BE"/>
              </w:rPr>
              <w:t>. [XANTVE]</w:t>
            </w:r>
          </w:p>
        </w:tc>
        <w:tc>
          <w:tcPr>
            <w:tcW w:w="1456" w:type="dxa"/>
          </w:tcPr>
          <w:p w14:paraId="08E30A4A" w14:textId="3D2E9179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D74C61">
              <w:t>0%</w:t>
            </w:r>
          </w:p>
        </w:tc>
      </w:tr>
      <w:tr w:rsidR="00C760BC" w:rsidRPr="00D74C61" w14:paraId="303078F0" w14:textId="77777777" w:rsidTr="00DF7ED9">
        <w:trPr>
          <w:trHeight w:val="688"/>
        </w:trPr>
        <w:tc>
          <w:tcPr>
            <w:tcW w:w="778" w:type="dxa"/>
            <w:tcBorders>
              <w:top w:val="nil"/>
              <w:bottom w:val="nil"/>
            </w:tcBorders>
          </w:tcPr>
          <w:p w14:paraId="0A00CFDB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503" w:type="dxa"/>
            <w:vMerge/>
          </w:tcPr>
          <w:p w14:paraId="5C32B6FC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i/>
              </w:rPr>
            </w:pPr>
          </w:p>
        </w:tc>
        <w:tc>
          <w:tcPr>
            <w:tcW w:w="4324" w:type="dxa"/>
          </w:tcPr>
          <w:p w14:paraId="20A2C4C1" w14:textId="0E398717" w:rsidR="00C760BC" w:rsidRPr="00E40E6E" w:rsidRDefault="00C760BC" w:rsidP="00C760BC">
            <w:pPr>
              <w:autoSpaceDE w:val="0"/>
              <w:autoSpaceDN w:val="0"/>
              <w:adjustRightInd w:val="0"/>
              <w:spacing w:before="120" w:after="120"/>
              <w:rPr>
                <w:strike/>
              </w:rPr>
            </w:pPr>
            <w:r>
              <w:rPr>
                <w:b/>
              </w:rPr>
              <w:t>V</w:t>
            </w:r>
            <w:r w:rsidRPr="00D74C61">
              <w:rPr>
                <w:b/>
              </w:rPr>
              <w:t>īrusi</w:t>
            </w:r>
            <w:r w:rsidR="00810565">
              <w:rPr>
                <w:b/>
              </w:rPr>
              <w:t>, viroīdi, vīrusveidīgās slimības un fitoplazmas</w:t>
            </w:r>
            <w:r w:rsidRPr="00D74C61">
              <w:rPr>
                <w:b/>
              </w:rPr>
              <w:t>:</w:t>
            </w:r>
          </w:p>
        </w:tc>
        <w:tc>
          <w:tcPr>
            <w:tcW w:w="1456" w:type="dxa"/>
          </w:tcPr>
          <w:p w14:paraId="1F62E679" w14:textId="0BEDB7C3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</w:tr>
      <w:tr w:rsidR="00C760BC" w:rsidRPr="00D74C61" w14:paraId="72448910" w14:textId="77777777" w:rsidTr="00DF7ED9">
        <w:tc>
          <w:tcPr>
            <w:tcW w:w="778" w:type="dxa"/>
            <w:tcBorders>
              <w:top w:val="nil"/>
              <w:bottom w:val="nil"/>
            </w:tcBorders>
          </w:tcPr>
          <w:p w14:paraId="4E9C65E1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503" w:type="dxa"/>
            <w:vMerge/>
          </w:tcPr>
          <w:p w14:paraId="60FD48A5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i/>
              </w:rPr>
            </w:pPr>
          </w:p>
        </w:tc>
        <w:tc>
          <w:tcPr>
            <w:tcW w:w="4324" w:type="dxa"/>
          </w:tcPr>
          <w:p w14:paraId="6FD8CEF6" w14:textId="5A84FB0F" w:rsidR="00C760BC" w:rsidRPr="009152B3" w:rsidRDefault="003D524A" w:rsidP="00D9218E">
            <w:pPr>
              <w:autoSpaceDE w:val="0"/>
              <w:autoSpaceDN w:val="0"/>
              <w:adjustRightInd w:val="0"/>
              <w:spacing w:before="120" w:after="120"/>
            </w:pPr>
            <w:r w:rsidRPr="00CB3732">
              <w:t>Kartupeļu vārpstveida bumbuļu viroīds</w:t>
            </w:r>
            <w:r w:rsidRPr="009152B3">
              <w:rPr>
                <w:lang w:val="da-DK"/>
              </w:rPr>
              <w:t xml:space="preserve"> </w:t>
            </w:r>
            <w:r w:rsidR="00C760BC" w:rsidRPr="009152B3">
              <w:rPr>
                <w:lang w:val="da-DK"/>
              </w:rPr>
              <w:t>[PSTVD0]</w:t>
            </w:r>
          </w:p>
        </w:tc>
        <w:tc>
          <w:tcPr>
            <w:tcW w:w="1456" w:type="dxa"/>
          </w:tcPr>
          <w:p w14:paraId="6B889838" w14:textId="6F04DB3C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D74C61">
              <w:t>0%</w:t>
            </w:r>
          </w:p>
        </w:tc>
      </w:tr>
      <w:tr w:rsidR="009842BF" w:rsidRPr="00D74C61" w14:paraId="7F10E682" w14:textId="77777777" w:rsidTr="00DF7ED9">
        <w:tc>
          <w:tcPr>
            <w:tcW w:w="778" w:type="dxa"/>
            <w:tcBorders>
              <w:top w:val="nil"/>
              <w:bottom w:val="nil"/>
            </w:tcBorders>
          </w:tcPr>
          <w:p w14:paraId="4A4B1A3B" w14:textId="77777777" w:rsidR="009842BF" w:rsidRPr="00D74C61" w:rsidRDefault="009842BF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503" w:type="dxa"/>
            <w:vMerge/>
          </w:tcPr>
          <w:p w14:paraId="3E3A272B" w14:textId="77777777" w:rsidR="009842BF" w:rsidRPr="00D74C61" w:rsidRDefault="009842BF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i/>
              </w:rPr>
            </w:pPr>
          </w:p>
        </w:tc>
        <w:tc>
          <w:tcPr>
            <w:tcW w:w="4324" w:type="dxa"/>
            <w:vMerge w:val="restart"/>
          </w:tcPr>
          <w:p w14:paraId="57FD7F60" w14:textId="3AA06343" w:rsidR="009842BF" w:rsidRPr="00E40E6E" w:rsidRDefault="003D524A" w:rsidP="00C760BC">
            <w:pPr>
              <w:autoSpaceDE w:val="0"/>
              <w:autoSpaceDN w:val="0"/>
              <w:adjustRightInd w:val="0"/>
              <w:spacing w:before="120" w:after="120"/>
              <w:rPr>
                <w:strike/>
              </w:rPr>
            </w:pPr>
            <w:r w:rsidRPr="003D524A">
              <w:t>Tomātu plankumainības tospovīruss</w:t>
            </w:r>
            <w:r w:rsidR="009842BF" w:rsidRPr="00D74C61">
              <w:t xml:space="preserve"> [TSWV00]</w:t>
            </w:r>
          </w:p>
        </w:tc>
        <w:tc>
          <w:tcPr>
            <w:tcW w:w="1456" w:type="dxa"/>
            <w:vMerge w:val="restart"/>
          </w:tcPr>
          <w:p w14:paraId="330C6F26" w14:textId="57BF29F8" w:rsidR="009842BF" w:rsidRPr="00E40E6E" w:rsidRDefault="009842BF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strike/>
              </w:rPr>
            </w:pPr>
            <w:r w:rsidRPr="00D74C61">
              <w:t>0%</w:t>
            </w:r>
          </w:p>
        </w:tc>
      </w:tr>
      <w:tr w:rsidR="009842BF" w:rsidRPr="00D74C61" w14:paraId="51DF0123" w14:textId="77777777" w:rsidTr="00DF7ED9">
        <w:trPr>
          <w:trHeight w:val="251"/>
        </w:trPr>
        <w:tc>
          <w:tcPr>
            <w:tcW w:w="778" w:type="dxa"/>
            <w:tcBorders>
              <w:top w:val="nil"/>
              <w:bottom w:val="nil"/>
            </w:tcBorders>
          </w:tcPr>
          <w:p w14:paraId="46680409" w14:textId="77777777" w:rsidR="009842BF" w:rsidRPr="00D74C61" w:rsidRDefault="009842BF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503" w:type="dxa"/>
            <w:vMerge/>
          </w:tcPr>
          <w:p w14:paraId="1F6F9C05" w14:textId="77777777" w:rsidR="009842BF" w:rsidRPr="00D74C61" w:rsidRDefault="009842BF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i/>
              </w:rPr>
            </w:pPr>
          </w:p>
        </w:tc>
        <w:tc>
          <w:tcPr>
            <w:tcW w:w="4324" w:type="dxa"/>
            <w:vMerge/>
          </w:tcPr>
          <w:p w14:paraId="17C141FD" w14:textId="32A329F3" w:rsidR="009842BF" w:rsidRPr="00810565" w:rsidRDefault="009842BF" w:rsidP="00C760BC">
            <w:pPr>
              <w:autoSpaceDE w:val="0"/>
              <w:autoSpaceDN w:val="0"/>
              <w:adjustRightInd w:val="0"/>
              <w:spacing w:before="120" w:after="120"/>
              <w:rPr>
                <w:b/>
                <w:highlight w:val="magenta"/>
              </w:rPr>
            </w:pPr>
          </w:p>
        </w:tc>
        <w:tc>
          <w:tcPr>
            <w:tcW w:w="1456" w:type="dxa"/>
            <w:vMerge/>
          </w:tcPr>
          <w:p w14:paraId="6C0D360A" w14:textId="500032A1" w:rsidR="009842BF" w:rsidRPr="00810565" w:rsidRDefault="009842BF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highlight w:val="magenta"/>
              </w:rPr>
            </w:pPr>
          </w:p>
        </w:tc>
      </w:tr>
      <w:tr w:rsidR="009842BF" w:rsidRPr="00D74C61" w14:paraId="2BD676E3" w14:textId="77777777" w:rsidTr="00DF7ED9">
        <w:tc>
          <w:tcPr>
            <w:tcW w:w="778" w:type="dxa"/>
            <w:tcBorders>
              <w:top w:val="nil"/>
              <w:bottom w:val="nil"/>
            </w:tcBorders>
          </w:tcPr>
          <w:p w14:paraId="733B7DF1" w14:textId="77777777" w:rsidR="009842BF" w:rsidRPr="00D74C61" w:rsidRDefault="009842BF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503" w:type="dxa"/>
            <w:vMerge/>
          </w:tcPr>
          <w:p w14:paraId="4C5B8BC6" w14:textId="77777777" w:rsidR="009842BF" w:rsidRPr="00D74C61" w:rsidRDefault="009842BF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i/>
              </w:rPr>
            </w:pPr>
          </w:p>
        </w:tc>
        <w:tc>
          <w:tcPr>
            <w:tcW w:w="4324" w:type="dxa"/>
            <w:vMerge/>
          </w:tcPr>
          <w:p w14:paraId="6F0E0345" w14:textId="0E13168C" w:rsidR="009842BF" w:rsidRPr="00D74C61" w:rsidRDefault="009842BF" w:rsidP="00C760BC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456" w:type="dxa"/>
            <w:vMerge/>
          </w:tcPr>
          <w:p w14:paraId="07A04DD4" w14:textId="39F52ED9" w:rsidR="009842BF" w:rsidRPr="00D74C61" w:rsidRDefault="009842BF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</w:tr>
      <w:tr w:rsidR="009842BF" w:rsidRPr="00D74C61" w14:paraId="6CA25FEA" w14:textId="77777777" w:rsidTr="00DF7ED9">
        <w:tc>
          <w:tcPr>
            <w:tcW w:w="778" w:type="dxa"/>
            <w:tcBorders>
              <w:top w:val="nil"/>
              <w:bottom w:val="nil"/>
            </w:tcBorders>
          </w:tcPr>
          <w:p w14:paraId="5D9BB722" w14:textId="77777777" w:rsidR="009842BF" w:rsidRPr="00D74C61" w:rsidRDefault="009842BF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503" w:type="dxa"/>
            <w:vMerge/>
          </w:tcPr>
          <w:p w14:paraId="39CD76EF" w14:textId="77777777" w:rsidR="009842BF" w:rsidRPr="00D74C61" w:rsidRDefault="009842BF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i/>
              </w:rPr>
            </w:pPr>
          </w:p>
        </w:tc>
        <w:tc>
          <w:tcPr>
            <w:tcW w:w="4324" w:type="dxa"/>
            <w:vMerge w:val="restart"/>
          </w:tcPr>
          <w:p w14:paraId="3ADE672D" w14:textId="5654E8F5" w:rsidR="003D524A" w:rsidRDefault="009842BF" w:rsidP="003D524A">
            <w:pPr>
              <w:autoSpaceDE w:val="0"/>
              <w:autoSpaceDN w:val="0"/>
              <w:adjustRightInd w:val="0"/>
            </w:pPr>
            <w:r w:rsidRPr="003D524A">
              <w:t>Tomātu lapu dzeltenčokurošanās vīruss</w:t>
            </w:r>
          </w:p>
          <w:p w14:paraId="1A5871AA" w14:textId="240832F6" w:rsidR="009842BF" w:rsidRPr="00D74C61" w:rsidRDefault="009842BF" w:rsidP="00C760BC">
            <w:pPr>
              <w:autoSpaceDE w:val="0"/>
              <w:autoSpaceDN w:val="0"/>
              <w:adjustRightInd w:val="0"/>
              <w:spacing w:before="120" w:after="120"/>
            </w:pPr>
            <w:r w:rsidRPr="00155FC3">
              <w:t>[TYLCV0]</w:t>
            </w:r>
          </w:p>
        </w:tc>
        <w:tc>
          <w:tcPr>
            <w:tcW w:w="1456" w:type="dxa"/>
            <w:vMerge w:val="restart"/>
          </w:tcPr>
          <w:p w14:paraId="4E0D3B22" w14:textId="63BA13AC" w:rsidR="009842BF" w:rsidRPr="00D74C61" w:rsidRDefault="009842BF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D74C61">
              <w:t>0%</w:t>
            </w:r>
          </w:p>
        </w:tc>
      </w:tr>
      <w:tr w:rsidR="009842BF" w:rsidRPr="00D74C61" w14:paraId="63DFCA29" w14:textId="77777777" w:rsidTr="00DF7ED9">
        <w:tc>
          <w:tcPr>
            <w:tcW w:w="778" w:type="dxa"/>
            <w:tcBorders>
              <w:top w:val="nil"/>
              <w:bottom w:val="nil"/>
            </w:tcBorders>
          </w:tcPr>
          <w:p w14:paraId="2C4688AC" w14:textId="77777777" w:rsidR="009842BF" w:rsidRPr="00D74C61" w:rsidRDefault="009842BF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503" w:type="dxa"/>
            <w:vMerge/>
          </w:tcPr>
          <w:p w14:paraId="28F60148" w14:textId="77777777" w:rsidR="009842BF" w:rsidRPr="00D74C61" w:rsidRDefault="009842BF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i/>
              </w:rPr>
            </w:pPr>
          </w:p>
        </w:tc>
        <w:tc>
          <w:tcPr>
            <w:tcW w:w="4324" w:type="dxa"/>
            <w:vMerge/>
          </w:tcPr>
          <w:p w14:paraId="009BF5FC" w14:textId="7C6E6B57" w:rsidR="009842BF" w:rsidRPr="00D74C61" w:rsidRDefault="009842BF" w:rsidP="00C760BC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456" w:type="dxa"/>
            <w:vMerge/>
          </w:tcPr>
          <w:p w14:paraId="7A387B51" w14:textId="70EAD807" w:rsidR="009842BF" w:rsidRPr="00D74C61" w:rsidRDefault="009842BF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</w:tr>
      <w:tr w:rsidR="009842BF" w:rsidRPr="00D74C61" w14:paraId="444C3674" w14:textId="77777777" w:rsidTr="00DF7ED9">
        <w:trPr>
          <w:trHeight w:val="70"/>
        </w:trPr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14:paraId="1B5B7651" w14:textId="77777777" w:rsidR="009842BF" w:rsidRPr="00D74C61" w:rsidRDefault="009842BF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503" w:type="dxa"/>
            <w:vMerge/>
            <w:tcBorders>
              <w:bottom w:val="single" w:sz="4" w:space="0" w:color="auto"/>
            </w:tcBorders>
          </w:tcPr>
          <w:p w14:paraId="1ED6B8BA" w14:textId="77777777" w:rsidR="009842BF" w:rsidRPr="00D74C61" w:rsidRDefault="009842BF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i/>
              </w:rPr>
            </w:pPr>
          </w:p>
        </w:tc>
        <w:tc>
          <w:tcPr>
            <w:tcW w:w="4324" w:type="dxa"/>
            <w:vMerge/>
          </w:tcPr>
          <w:p w14:paraId="2E796CFF" w14:textId="3EBAE570" w:rsidR="009842BF" w:rsidRPr="00D74C61" w:rsidRDefault="009842BF" w:rsidP="00C760BC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456" w:type="dxa"/>
            <w:vMerge/>
          </w:tcPr>
          <w:p w14:paraId="035739AC" w14:textId="770610AE" w:rsidR="009842BF" w:rsidRPr="00D74C61" w:rsidRDefault="009842BF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</w:tr>
      <w:tr w:rsidR="00C760BC" w:rsidRPr="00D74C61" w14:paraId="33863964" w14:textId="77777777" w:rsidTr="00DF7ED9">
        <w:trPr>
          <w:trHeight w:val="605"/>
        </w:trPr>
        <w:tc>
          <w:tcPr>
            <w:tcW w:w="778" w:type="dxa"/>
            <w:tcBorders>
              <w:bottom w:val="nil"/>
            </w:tcBorders>
          </w:tcPr>
          <w:p w14:paraId="3AD1D81B" w14:textId="31E00001" w:rsidR="00C760BC" w:rsidRPr="00D74C61" w:rsidRDefault="00B47F5F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>
              <w:t>1</w:t>
            </w:r>
            <w:r w:rsidR="00C760BC">
              <w:t>0.</w:t>
            </w:r>
          </w:p>
        </w:tc>
        <w:tc>
          <w:tcPr>
            <w:tcW w:w="2503" w:type="dxa"/>
            <w:vMerge w:val="restart"/>
          </w:tcPr>
          <w:p w14:paraId="1F5C6717" w14:textId="360CE200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i/>
              </w:rPr>
            </w:pPr>
            <w:r w:rsidRPr="00827DA3">
              <w:rPr>
                <w:i/>
              </w:rPr>
              <w:t>Solanum melongena</w:t>
            </w:r>
            <w:r w:rsidRPr="00827DA3">
              <w:t xml:space="preserve"> L.</w:t>
            </w:r>
            <w:r w:rsidR="009152B3">
              <w:t> –</w:t>
            </w:r>
            <w:r w:rsidRPr="00D74C61">
              <w:t xml:space="preserve"> baklažāni</w:t>
            </w:r>
          </w:p>
        </w:tc>
        <w:tc>
          <w:tcPr>
            <w:tcW w:w="4324" w:type="dxa"/>
          </w:tcPr>
          <w:p w14:paraId="36EBAAAF" w14:textId="47E208B0" w:rsidR="00C760BC" w:rsidRPr="00D74C61" w:rsidRDefault="00C760BC" w:rsidP="00C760BC">
            <w:pPr>
              <w:autoSpaceDE w:val="0"/>
              <w:autoSpaceDN w:val="0"/>
              <w:adjustRightInd w:val="0"/>
              <w:spacing w:before="120" w:after="120"/>
            </w:pPr>
            <w:r>
              <w:rPr>
                <w:b/>
              </w:rPr>
              <w:t>V</w:t>
            </w:r>
            <w:r w:rsidRPr="00D74C61">
              <w:rPr>
                <w:b/>
              </w:rPr>
              <w:t>īrusi</w:t>
            </w:r>
            <w:r w:rsidR="00810565">
              <w:rPr>
                <w:b/>
              </w:rPr>
              <w:t>, viroīdi, vīrusveidīgās slimības un fitoplazmas:</w:t>
            </w:r>
          </w:p>
        </w:tc>
        <w:tc>
          <w:tcPr>
            <w:tcW w:w="1456" w:type="dxa"/>
          </w:tcPr>
          <w:p w14:paraId="09FFC070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</w:tr>
      <w:tr w:rsidR="00C760BC" w:rsidRPr="00D74C61" w14:paraId="34A342A2" w14:textId="77777777" w:rsidTr="00DF7ED9">
        <w:tc>
          <w:tcPr>
            <w:tcW w:w="778" w:type="dxa"/>
            <w:tcBorders>
              <w:top w:val="nil"/>
            </w:tcBorders>
          </w:tcPr>
          <w:p w14:paraId="3F548DB7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503" w:type="dxa"/>
            <w:vMerge/>
          </w:tcPr>
          <w:p w14:paraId="29CD7DE6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rPr>
                <w:i/>
              </w:rPr>
            </w:pPr>
          </w:p>
        </w:tc>
        <w:tc>
          <w:tcPr>
            <w:tcW w:w="4324" w:type="dxa"/>
          </w:tcPr>
          <w:p w14:paraId="4B63A0EB" w14:textId="64173E0A" w:rsidR="00C760BC" w:rsidRPr="00D74C61" w:rsidRDefault="00C760BC" w:rsidP="003D524A">
            <w:pPr>
              <w:autoSpaceDE w:val="0"/>
              <w:autoSpaceDN w:val="0"/>
              <w:adjustRightInd w:val="0"/>
            </w:pPr>
            <w:r w:rsidRPr="003D524A">
              <w:t xml:space="preserve">Tomātu plankumainības tospovīruss </w:t>
            </w:r>
            <w:r w:rsidRPr="00D74C61">
              <w:t>[TSWV00]</w:t>
            </w:r>
          </w:p>
        </w:tc>
        <w:tc>
          <w:tcPr>
            <w:tcW w:w="1456" w:type="dxa"/>
          </w:tcPr>
          <w:p w14:paraId="48213255" w14:textId="32F3F6F3" w:rsidR="00C760BC" w:rsidRPr="008E00BC" w:rsidRDefault="00C760BC" w:rsidP="00C760BC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D74C61">
              <w:t>0%</w:t>
            </w:r>
          </w:p>
          <w:p w14:paraId="3C94D45A" w14:textId="77777777" w:rsidR="00C760BC" w:rsidRPr="00D74C61" w:rsidRDefault="00C760BC" w:rsidP="00C760B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</w:tr>
    </w:tbl>
    <w:p w14:paraId="1C7DABE0" w14:textId="1C375FA8" w:rsidR="00C75E42" w:rsidRDefault="00C75E42" w:rsidP="00C75E42">
      <w:pPr>
        <w:spacing w:line="360" w:lineRule="atLeast"/>
        <w:jc w:val="both"/>
        <w:rPr>
          <w:sz w:val="28"/>
          <w:szCs w:val="28"/>
        </w:rPr>
      </w:pPr>
    </w:p>
    <w:p w14:paraId="79480F83" w14:textId="031ADA9B" w:rsidR="00C75E42" w:rsidRPr="00F009AB" w:rsidRDefault="00C75E42" w:rsidP="00C75E42">
      <w:pPr>
        <w:shd w:val="clear" w:color="auto" w:fill="FFFFFF"/>
        <w:jc w:val="right"/>
        <w:rPr>
          <w:sz w:val="28"/>
          <w:szCs w:val="28"/>
        </w:rPr>
      </w:pPr>
      <w:r w:rsidRPr="00F009AB">
        <w:rPr>
          <w:sz w:val="28"/>
          <w:szCs w:val="28"/>
        </w:rPr>
        <w:lastRenderedPageBreak/>
        <w:t>3.</w:t>
      </w:r>
      <w:r w:rsidR="009152B3">
        <w:rPr>
          <w:sz w:val="28"/>
          <w:szCs w:val="28"/>
        </w:rPr>
        <w:t> </w:t>
      </w:r>
      <w:r w:rsidRPr="00F009AB">
        <w:rPr>
          <w:sz w:val="28"/>
          <w:szCs w:val="28"/>
        </w:rPr>
        <w:t>pielikums </w:t>
      </w:r>
      <w:r w:rsidRPr="00F009AB">
        <w:rPr>
          <w:sz w:val="28"/>
          <w:szCs w:val="28"/>
        </w:rPr>
        <w:br/>
        <w:t>Ministru kabineta </w:t>
      </w:r>
      <w:r w:rsidRPr="00F009AB">
        <w:rPr>
          <w:sz w:val="28"/>
          <w:szCs w:val="28"/>
        </w:rPr>
        <w:br/>
        <w:t>2010.</w:t>
      </w:r>
      <w:r w:rsidR="00B47F5F">
        <w:rPr>
          <w:sz w:val="28"/>
          <w:szCs w:val="28"/>
        </w:rPr>
        <w:t xml:space="preserve"> </w:t>
      </w:r>
      <w:r w:rsidRPr="00F009AB">
        <w:rPr>
          <w:sz w:val="28"/>
          <w:szCs w:val="28"/>
        </w:rPr>
        <w:t>gada 9. februāra noteikumiem Nr.</w:t>
      </w:r>
      <w:r w:rsidR="009152B3">
        <w:rPr>
          <w:sz w:val="28"/>
          <w:szCs w:val="28"/>
        </w:rPr>
        <w:t> </w:t>
      </w:r>
      <w:r w:rsidRPr="00F009AB">
        <w:rPr>
          <w:sz w:val="28"/>
          <w:szCs w:val="28"/>
        </w:rPr>
        <w:t>124</w:t>
      </w:r>
    </w:p>
    <w:p w14:paraId="58B98873" w14:textId="60B47E4A" w:rsidR="00C75E42" w:rsidRPr="00F009AB" w:rsidRDefault="00C75E42" w:rsidP="00C75E42">
      <w:pPr>
        <w:shd w:val="clear" w:color="auto" w:fill="FFFFFF"/>
        <w:jc w:val="right"/>
        <w:rPr>
          <w:sz w:val="28"/>
          <w:szCs w:val="28"/>
        </w:rPr>
      </w:pPr>
    </w:p>
    <w:p w14:paraId="63115395" w14:textId="6AB3F5F3" w:rsidR="00C75E42" w:rsidRPr="00F009AB" w:rsidRDefault="00C75E42" w:rsidP="00B72C63">
      <w:pPr>
        <w:shd w:val="clear" w:color="auto" w:fill="FFFFFF"/>
        <w:jc w:val="center"/>
        <w:rPr>
          <w:rFonts w:ascii="Arial" w:hAnsi="Arial" w:cs="Arial"/>
          <w:vanish/>
          <w:sz w:val="20"/>
          <w:szCs w:val="20"/>
        </w:rPr>
      </w:pPr>
      <w:r w:rsidRPr="00F009AB">
        <w:rPr>
          <w:b/>
          <w:sz w:val="28"/>
          <w:szCs w:val="28"/>
        </w:rPr>
        <w:t>Etiķetē norādāmā informācija</w:t>
      </w:r>
    </w:p>
    <w:p w14:paraId="2F17763A" w14:textId="2FFA7DB4" w:rsidR="00C75E42" w:rsidRPr="00F009AB" w:rsidRDefault="00C75E42" w:rsidP="00C75E42">
      <w:pPr>
        <w:shd w:val="clear" w:color="auto" w:fill="FFFFFF"/>
        <w:jc w:val="center"/>
        <w:rPr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F009AB" w:rsidRPr="00F009AB" w14:paraId="32937BF4" w14:textId="77777777" w:rsidTr="00900C0B">
        <w:tc>
          <w:tcPr>
            <w:tcW w:w="3020" w:type="dxa"/>
            <w:vAlign w:val="center"/>
          </w:tcPr>
          <w:p w14:paraId="1DC6E732" w14:textId="5F4F3FED" w:rsidR="00900C0B" w:rsidRPr="00F009AB" w:rsidRDefault="00C75E42" w:rsidP="00900C0B">
            <w:pPr>
              <w:jc w:val="center"/>
              <w:rPr>
                <w:sz w:val="28"/>
                <w:szCs w:val="28"/>
              </w:rPr>
            </w:pPr>
            <w:r w:rsidRPr="00F009AB">
              <w:rPr>
                <w:sz w:val="28"/>
                <w:szCs w:val="28"/>
              </w:rPr>
              <w:t>Nr.p.k.</w:t>
            </w:r>
          </w:p>
        </w:tc>
        <w:tc>
          <w:tcPr>
            <w:tcW w:w="3020" w:type="dxa"/>
            <w:vAlign w:val="center"/>
          </w:tcPr>
          <w:p w14:paraId="72A021F5" w14:textId="6B070C6C" w:rsidR="00C75E42" w:rsidRPr="00F009AB" w:rsidRDefault="00C75E42" w:rsidP="00C75E42">
            <w:pPr>
              <w:jc w:val="center"/>
              <w:rPr>
                <w:b/>
                <w:sz w:val="28"/>
                <w:szCs w:val="28"/>
              </w:rPr>
            </w:pPr>
            <w:r w:rsidRPr="00F009AB">
              <w:rPr>
                <w:sz w:val="28"/>
                <w:szCs w:val="28"/>
              </w:rPr>
              <w:t>Informācija</w:t>
            </w:r>
          </w:p>
        </w:tc>
        <w:tc>
          <w:tcPr>
            <w:tcW w:w="3021" w:type="dxa"/>
            <w:vAlign w:val="center"/>
          </w:tcPr>
          <w:p w14:paraId="3A8D0429" w14:textId="77777777" w:rsidR="00900C0B" w:rsidRPr="00F009AB" w:rsidRDefault="00900C0B" w:rsidP="00C75E42">
            <w:pPr>
              <w:jc w:val="center"/>
              <w:rPr>
                <w:sz w:val="28"/>
                <w:szCs w:val="28"/>
              </w:rPr>
            </w:pPr>
          </w:p>
          <w:p w14:paraId="0511DD69" w14:textId="1967B4BA" w:rsidR="00C75E42" w:rsidRPr="00F009AB" w:rsidRDefault="00C75E42" w:rsidP="00C75E42">
            <w:pPr>
              <w:jc w:val="center"/>
              <w:rPr>
                <w:sz w:val="28"/>
                <w:szCs w:val="28"/>
              </w:rPr>
            </w:pPr>
            <w:r w:rsidRPr="00F009AB">
              <w:rPr>
                <w:sz w:val="28"/>
                <w:szCs w:val="28"/>
              </w:rPr>
              <w:t>Apzīmējums uz Latvijā sagatavotās etiķetes</w:t>
            </w:r>
          </w:p>
          <w:p w14:paraId="0443A812" w14:textId="7E545A1C" w:rsidR="00900C0B" w:rsidRPr="00F009AB" w:rsidRDefault="00900C0B" w:rsidP="00C75E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09AB" w:rsidRPr="00F009AB" w14:paraId="2F513699" w14:textId="77777777" w:rsidTr="00C75E42">
        <w:tc>
          <w:tcPr>
            <w:tcW w:w="3020" w:type="dxa"/>
          </w:tcPr>
          <w:p w14:paraId="5F070912" w14:textId="347AD8A7" w:rsidR="00C75E42" w:rsidRPr="00F009AB" w:rsidRDefault="00C75E42" w:rsidP="005E5EE3">
            <w:pPr>
              <w:jc w:val="center"/>
              <w:rPr>
                <w:b/>
                <w:sz w:val="28"/>
                <w:szCs w:val="28"/>
              </w:rPr>
            </w:pPr>
            <w:r w:rsidRPr="00F009AB">
              <w:rPr>
                <w:sz w:val="28"/>
                <w:szCs w:val="28"/>
              </w:rPr>
              <w:t>1.</w:t>
            </w:r>
          </w:p>
        </w:tc>
        <w:tc>
          <w:tcPr>
            <w:tcW w:w="3020" w:type="dxa"/>
          </w:tcPr>
          <w:p w14:paraId="2BF3D1AE" w14:textId="36A246EA" w:rsidR="005E5EE3" w:rsidRPr="00F009AB" w:rsidRDefault="00C75E42" w:rsidP="005E5EE3">
            <w:pPr>
              <w:jc w:val="center"/>
              <w:rPr>
                <w:sz w:val="28"/>
                <w:szCs w:val="28"/>
              </w:rPr>
            </w:pPr>
            <w:r w:rsidRPr="00F009AB">
              <w:rPr>
                <w:sz w:val="28"/>
                <w:szCs w:val="28"/>
              </w:rPr>
              <w:t>Norāde par EK kvalitāti</w:t>
            </w:r>
          </w:p>
        </w:tc>
        <w:tc>
          <w:tcPr>
            <w:tcW w:w="3021" w:type="dxa"/>
          </w:tcPr>
          <w:p w14:paraId="43BFC765" w14:textId="0A875CAC" w:rsidR="00900C0B" w:rsidRPr="00F009AB" w:rsidRDefault="00C75E42" w:rsidP="005E5EE3">
            <w:pPr>
              <w:jc w:val="center"/>
              <w:rPr>
                <w:sz w:val="28"/>
                <w:szCs w:val="28"/>
              </w:rPr>
            </w:pPr>
            <w:r w:rsidRPr="00F009AB">
              <w:rPr>
                <w:sz w:val="28"/>
                <w:szCs w:val="28"/>
              </w:rPr>
              <w:t>EK kvalitāte</w:t>
            </w:r>
          </w:p>
        </w:tc>
      </w:tr>
      <w:tr w:rsidR="00F009AB" w:rsidRPr="00F009AB" w14:paraId="10794B57" w14:textId="77777777" w:rsidTr="00C75E42">
        <w:tc>
          <w:tcPr>
            <w:tcW w:w="3020" w:type="dxa"/>
          </w:tcPr>
          <w:p w14:paraId="59A85B4E" w14:textId="67D66146" w:rsidR="00C75E42" w:rsidRPr="00F009AB" w:rsidRDefault="00C75E42" w:rsidP="005E5EE3">
            <w:pPr>
              <w:jc w:val="center"/>
              <w:rPr>
                <w:b/>
                <w:sz w:val="28"/>
                <w:szCs w:val="28"/>
              </w:rPr>
            </w:pPr>
            <w:r w:rsidRPr="00F009AB">
              <w:rPr>
                <w:sz w:val="28"/>
                <w:szCs w:val="28"/>
              </w:rPr>
              <w:t>2.</w:t>
            </w:r>
          </w:p>
        </w:tc>
        <w:tc>
          <w:tcPr>
            <w:tcW w:w="3020" w:type="dxa"/>
          </w:tcPr>
          <w:p w14:paraId="2AC3A35E" w14:textId="1344C17C" w:rsidR="00C75E42" w:rsidRPr="00F009AB" w:rsidRDefault="00C75E42" w:rsidP="005E5EE3">
            <w:pPr>
              <w:jc w:val="center"/>
              <w:rPr>
                <w:b/>
                <w:sz w:val="28"/>
                <w:szCs w:val="28"/>
              </w:rPr>
            </w:pPr>
            <w:r w:rsidRPr="00F009AB">
              <w:rPr>
                <w:sz w:val="28"/>
                <w:szCs w:val="28"/>
              </w:rPr>
              <w:t>ISO valsts kods, kurā izsniegta etiķete</w:t>
            </w:r>
          </w:p>
        </w:tc>
        <w:tc>
          <w:tcPr>
            <w:tcW w:w="3021" w:type="dxa"/>
          </w:tcPr>
          <w:p w14:paraId="2E5F136F" w14:textId="05FAE7EA" w:rsidR="00900C0B" w:rsidRPr="00F009AB" w:rsidRDefault="00C75E42" w:rsidP="005E5EE3">
            <w:pPr>
              <w:jc w:val="center"/>
              <w:rPr>
                <w:sz w:val="28"/>
                <w:szCs w:val="28"/>
              </w:rPr>
            </w:pPr>
            <w:r w:rsidRPr="00F009AB">
              <w:rPr>
                <w:sz w:val="28"/>
                <w:szCs w:val="28"/>
              </w:rPr>
              <w:t>LV</w:t>
            </w:r>
          </w:p>
        </w:tc>
      </w:tr>
      <w:tr w:rsidR="00F009AB" w:rsidRPr="00F009AB" w14:paraId="18C8A2A6" w14:textId="77777777" w:rsidTr="00C75E42">
        <w:tc>
          <w:tcPr>
            <w:tcW w:w="3020" w:type="dxa"/>
          </w:tcPr>
          <w:p w14:paraId="184BFD0F" w14:textId="265E95C5" w:rsidR="00C75E42" w:rsidRPr="00F009AB" w:rsidRDefault="00C75E42" w:rsidP="005E5EE3">
            <w:pPr>
              <w:jc w:val="center"/>
              <w:rPr>
                <w:b/>
                <w:sz w:val="28"/>
                <w:szCs w:val="28"/>
              </w:rPr>
            </w:pPr>
            <w:r w:rsidRPr="00F009AB">
              <w:rPr>
                <w:sz w:val="28"/>
                <w:szCs w:val="28"/>
              </w:rPr>
              <w:t>3.</w:t>
            </w:r>
          </w:p>
        </w:tc>
        <w:tc>
          <w:tcPr>
            <w:tcW w:w="3020" w:type="dxa"/>
          </w:tcPr>
          <w:p w14:paraId="3637E19F" w14:textId="4FBF6526" w:rsidR="00C75E42" w:rsidRPr="00F009AB" w:rsidRDefault="00C75E42" w:rsidP="005E5EE3">
            <w:pPr>
              <w:jc w:val="center"/>
              <w:rPr>
                <w:b/>
                <w:sz w:val="28"/>
                <w:szCs w:val="28"/>
              </w:rPr>
            </w:pPr>
            <w:r w:rsidRPr="00F009AB">
              <w:rPr>
                <w:sz w:val="28"/>
                <w:szCs w:val="28"/>
              </w:rPr>
              <w:t>Valsts augu aizsardzības dienesta nosaukuma abreviatūra</w:t>
            </w:r>
          </w:p>
        </w:tc>
        <w:tc>
          <w:tcPr>
            <w:tcW w:w="3021" w:type="dxa"/>
          </w:tcPr>
          <w:p w14:paraId="18D75AF2" w14:textId="059F9CAE" w:rsidR="00900C0B" w:rsidRPr="00F009AB" w:rsidRDefault="00C75E42" w:rsidP="005E5EE3">
            <w:pPr>
              <w:jc w:val="center"/>
              <w:rPr>
                <w:sz w:val="28"/>
                <w:szCs w:val="28"/>
              </w:rPr>
            </w:pPr>
            <w:r w:rsidRPr="00F009AB">
              <w:rPr>
                <w:sz w:val="28"/>
                <w:szCs w:val="28"/>
              </w:rPr>
              <w:t>VAAD</w:t>
            </w:r>
          </w:p>
        </w:tc>
      </w:tr>
      <w:tr w:rsidR="00F009AB" w:rsidRPr="00F009AB" w14:paraId="02421E22" w14:textId="77777777" w:rsidTr="00C75E42">
        <w:tc>
          <w:tcPr>
            <w:tcW w:w="3020" w:type="dxa"/>
          </w:tcPr>
          <w:p w14:paraId="64147EA3" w14:textId="15A46A28" w:rsidR="00C75E42" w:rsidRPr="00F009AB" w:rsidRDefault="00C75E42" w:rsidP="00C75E42">
            <w:pPr>
              <w:jc w:val="center"/>
              <w:rPr>
                <w:b/>
                <w:sz w:val="28"/>
                <w:szCs w:val="28"/>
              </w:rPr>
            </w:pPr>
            <w:r w:rsidRPr="00F009AB">
              <w:rPr>
                <w:sz w:val="28"/>
                <w:szCs w:val="28"/>
              </w:rPr>
              <w:t>4.</w:t>
            </w:r>
          </w:p>
        </w:tc>
        <w:tc>
          <w:tcPr>
            <w:tcW w:w="3020" w:type="dxa"/>
          </w:tcPr>
          <w:p w14:paraId="014B263C" w14:textId="5A3CE781" w:rsidR="00900C0B" w:rsidRPr="00F009AB" w:rsidRDefault="00C75E42" w:rsidP="005E5EE3">
            <w:pPr>
              <w:jc w:val="center"/>
              <w:rPr>
                <w:sz w:val="28"/>
                <w:szCs w:val="28"/>
              </w:rPr>
            </w:pPr>
            <w:r w:rsidRPr="00F009AB">
              <w:rPr>
                <w:sz w:val="28"/>
                <w:szCs w:val="28"/>
              </w:rPr>
              <w:t>Reģistrētās personas reģistrācijas numurs</w:t>
            </w:r>
          </w:p>
        </w:tc>
        <w:tc>
          <w:tcPr>
            <w:tcW w:w="3021" w:type="dxa"/>
          </w:tcPr>
          <w:p w14:paraId="3B06784E" w14:textId="73899D5B" w:rsidR="00C75E42" w:rsidRPr="00F009AB" w:rsidRDefault="00C75E42" w:rsidP="00C75E42">
            <w:pPr>
              <w:jc w:val="center"/>
              <w:rPr>
                <w:b/>
                <w:sz w:val="28"/>
                <w:szCs w:val="28"/>
              </w:rPr>
            </w:pPr>
            <w:r w:rsidRPr="00F009AB">
              <w:rPr>
                <w:sz w:val="28"/>
                <w:szCs w:val="28"/>
              </w:rPr>
              <w:t>Reģ. Nr. VAAD</w:t>
            </w:r>
          </w:p>
        </w:tc>
      </w:tr>
      <w:tr w:rsidR="00F009AB" w:rsidRPr="00F009AB" w14:paraId="3E5349D5" w14:textId="77777777" w:rsidTr="00C75E42">
        <w:tc>
          <w:tcPr>
            <w:tcW w:w="3020" w:type="dxa"/>
          </w:tcPr>
          <w:p w14:paraId="3D8ABC78" w14:textId="5F892DDC" w:rsidR="00C75E42" w:rsidRPr="00F009AB" w:rsidRDefault="00C75E42" w:rsidP="00C75E42">
            <w:pPr>
              <w:jc w:val="center"/>
              <w:rPr>
                <w:b/>
                <w:sz w:val="28"/>
                <w:szCs w:val="28"/>
              </w:rPr>
            </w:pPr>
            <w:r w:rsidRPr="00F009AB">
              <w:rPr>
                <w:sz w:val="28"/>
                <w:szCs w:val="28"/>
              </w:rPr>
              <w:t>5.</w:t>
            </w:r>
          </w:p>
        </w:tc>
        <w:tc>
          <w:tcPr>
            <w:tcW w:w="3020" w:type="dxa"/>
          </w:tcPr>
          <w:p w14:paraId="0E6D1154" w14:textId="1AB62F2F" w:rsidR="00900C0B" w:rsidRPr="00F009AB" w:rsidRDefault="00C75E42" w:rsidP="005E5EE3">
            <w:pPr>
              <w:jc w:val="center"/>
              <w:rPr>
                <w:sz w:val="28"/>
                <w:szCs w:val="28"/>
              </w:rPr>
            </w:pPr>
            <w:r w:rsidRPr="00F009AB">
              <w:rPr>
                <w:sz w:val="28"/>
                <w:szCs w:val="28"/>
              </w:rPr>
              <w:t>Reģistrētās personas vārds un uzvārds vai nosaukums</w:t>
            </w:r>
          </w:p>
        </w:tc>
        <w:tc>
          <w:tcPr>
            <w:tcW w:w="3021" w:type="dxa"/>
          </w:tcPr>
          <w:p w14:paraId="093E83CF" w14:textId="0166B03C" w:rsidR="00C75E42" w:rsidRPr="00F009AB" w:rsidRDefault="00C75E42" w:rsidP="00C75E42">
            <w:pPr>
              <w:jc w:val="center"/>
              <w:rPr>
                <w:b/>
                <w:sz w:val="28"/>
                <w:szCs w:val="28"/>
              </w:rPr>
            </w:pPr>
            <w:r w:rsidRPr="00F009AB">
              <w:rPr>
                <w:sz w:val="28"/>
                <w:szCs w:val="28"/>
              </w:rPr>
              <w:t>Vārds un uzvārds vai nosaukums</w:t>
            </w:r>
          </w:p>
        </w:tc>
      </w:tr>
      <w:tr w:rsidR="00F009AB" w:rsidRPr="00F009AB" w14:paraId="06855729" w14:textId="77777777" w:rsidTr="00C75E42">
        <w:tc>
          <w:tcPr>
            <w:tcW w:w="3020" w:type="dxa"/>
          </w:tcPr>
          <w:p w14:paraId="1C443B9C" w14:textId="2CB14D01" w:rsidR="00C75E42" w:rsidRPr="00F009AB" w:rsidRDefault="00C75E42" w:rsidP="00C75E42">
            <w:pPr>
              <w:jc w:val="center"/>
              <w:rPr>
                <w:b/>
                <w:sz w:val="28"/>
                <w:szCs w:val="28"/>
              </w:rPr>
            </w:pPr>
            <w:r w:rsidRPr="00F009AB">
              <w:rPr>
                <w:sz w:val="28"/>
                <w:szCs w:val="28"/>
              </w:rPr>
              <w:t>6.</w:t>
            </w:r>
          </w:p>
        </w:tc>
        <w:tc>
          <w:tcPr>
            <w:tcW w:w="3020" w:type="dxa"/>
          </w:tcPr>
          <w:p w14:paraId="00AF913D" w14:textId="33E3315C" w:rsidR="00900C0B" w:rsidRPr="00F009AB" w:rsidRDefault="007B5D41" w:rsidP="005E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Izsekojamības kods</w:t>
            </w:r>
          </w:p>
        </w:tc>
        <w:tc>
          <w:tcPr>
            <w:tcW w:w="3021" w:type="dxa"/>
          </w:tcPr>
          <w:p w14:paraId="6A638229" w14:textId="5B83B128" w:rsidR="00C75E42" w:rsidRPr="00F009AB" w:rsidRDefault="00C75E42" w:rsidP="00C75E42">
            <w:pPr>
              <w:jc w:val="center"/>
              <w:rPr>
                <w:b/>
                <w:sz w:val="28"/>
                <w:szCs w:val="28"/>
              </w:rPr>
            </w:pPr>
            <w:r w:rsidRPr="00F009AB">
              <w:rPr>
                <w:sz w:val="28"/>
                <w:szCs w:val="28"/>
              </w:rPr>
              <w:t>00 00 000</w:t>
            </w:r>
          </w:p>
        </w:tc>
      </w:tr>
      <w:tr w:rsidR="00F009AB" w:rsidRPr="00F009AB" w14:paraId="1E1CC305" w14:textId="77777777" w:rsidTr="00C75E42">
        <w:tc>
          <w:tcPr>
            <w:tcW w:w="3020" w:type="dxa"/>
          </w:tcPr>
          <w:p w14:paraId="446D6CED" w14:textId="28E3F169" w:rsidR="00C75E42" w:rsidRPr="00F009AB" w:rsidRDefault="00C75E42" w:rsidP="00C75E42">
            <w:pPr>
              <w:jc w:val="center"/>
              <w:rPr>
                <w:b/>
                <w:sz w:val="28"/>
                <w:szCs w:val="28"/>
              </w:rPr>
            </w:pPr>
            <w:r w:rsidRPr="00F009AB">
              <w:rPr>
                <w:sz w:val="28"/>
                <w:szCs w:val="28"/>
              </w:rPr>
              <w:t>7.</w:t>
            </w:r>
          </w:p>
        </w:tc>
        <w:tc>
          <w:tcPr>
            <w:tcW w:w="3020" w:type="dxa"/>
          </w:tcPr>
          <w:p w14:paraId="34F8A04E" w14:textId="12F4FD38" w:rsidR="00900C0B" w:rsidRPr="00F009AB" w:rsidRDefault="00C75E42" w:rsidP="005E5EE3">
            <w:pPr>
              <w:jc w:val="center"/>
              <w:rPr>
                <w:sz w:val="28"/>
                <w:szCs w:val="28"/>
              </w:rPr>
            </w:pPr>
            <w:r w:rsidRPr="00F009AB">
              <w:rPr>
                <w:sz w:val="28"/>
                <w:szCs w:val="28"/>
              </w:rPr>
              <w:t>Etiķetes izsniegšanas datums</w:t>
            </w:r>
          </w:p>
        </w:tc>
        <w:tc>
          <w:tcPr>
            <w:tcW w:w="3021" w:type="dxa"/>
          </w:tcPr>
          <w:p w14:paraId="412AB2DE" w14:textId="663030AF" w:rsidR="00C75E42" w:rsidRPr="00F009AB" w:rsidRDefault="00C75E42" w:rsidP="00C75E42">
            <w:pPr>
              <w:jc w:val="center"/>
              <w:rPr>
                <w:b/>
                <w:sz w:val="28"/>
                <w:szCs w:val="28"/>
              </w:rPr>
            </w:pPr>
            <w:r w:rsidRPr="00F009AB">
              <w:rPr>
                <w:sz w:val="28"/>
                <w:szCs w:val="28"/>
              </w:rPr>
              <w:t>00.00.0000.</w:t>
            </w:r>
          </w:p>
        </w:tc>
      </w:tr>
      <w:tr w:rsidR="00F009AB" w:rsidRPr="00F009AB" w14:paraId="23200C29" w14:textId="77777777" w:rsidTr="00C75E42">
        <w:tc>
          <w:tcPr>
            <w:tcW w:w="3020" w:type="dxa"/>
          </w:tcPr>
          <w:p w14:paraId="7688197D" w14:textId="4BB11F03" w:rsidR="00C75E42" w:rsidRPr="00F009AB" w:rsidRDefault="00C75E42" w:rsidP="00C75E42">
            <w:pPr>
              <w:jc w:val="center"/>
              <w:rPr>
                <w:b/>
                <w:sz w:val="28"/>
                <w:szCs w:val="28"/>
              </w:rPr>
            </w:pPr>
            <w:r w:rsidRPr="00F009AB">
              <w:rPr>
                <w:sz w:val="28"/>
                <w:szCs w:val="28"/>
              </w:rPr>
              <w:t>8.</w:t>
            </w:r>
          </w:p>
        </w:tc>
        <w:tc>
          <w:tcPr>
            <w:tcW w:w="3020" w:type="dxa"/>
          </w:tcPr>
          <w:p w14:paraId="5E46B5C9" w14:textId="006DE4F3" w:rsidR="00900C0B" w:rsidRPr="00F009AB" w:rsidRDefault="00C75E42" w:rsidP="005E5EE3">
            <w:pPr>
              <w:jc w:val="center"/>
              <w:rPr>
                <w:sz w:val="28"/>
                <w:szCs w:val="28"/>
              </w:rPr>
            </w:pPr>
            <w:r w:rsidRPr="00F009AB">
              <w:rPr>
                <w:sz w:val="28"/>
                <w:szCs w:val="28"/>
              </w:rPr>
              <w:t>Sugas botāniskais nosaukums</w:t>
            </w:r>
          </w:p>
        </w:tc>
        <w:tc>
          <w:tcPr>
            <w:tcW w:w="3021" w:type="dxa"/>
          </w:tcPr>
          <w:p w14:paraId="59B8D714" w14:textId="61C8971E" w:rsidR="00C75E42" w:rsidRPr="00F009AB" w:rsidRDefault="00C75E42" w:rsidP="00C75E42">
            <w:pPr>
              <w:jc w:val="center"/>
              <w:rPr>
                <w:b/>
                <w:sz w:val="28"/>
                <w:szCs w:val="28"/>
              </w:rPr>
            </w:pPr>
            <w:r w:rsidRPr="00F009AB">
              <w:rPr>
                <w:sz w:val="28"/>
                <w:szCs w:val="28"/>
              </w:rPr>
              <w:t>XXXX</w:t>
            </w:r>
          </w:p>
        </w:tc>
      </w:tr>
      <w:tr w:rsidR="00F009AB" w:rsidRPr="00F009AB" w14:paraId="3B9D6CEC" w14:textId="77777777" w:rsidTr="00C75E42">
        <w:tc>
          <w:tcPr>
            <w:tcW w:w="3020" w:type="dxa"/>
          </w:tcPr>
          <w:p w14:paraId="39009200" w14:textId="64FF9612" w:rsidR="00C75E42" w:rsidRPr="00F009AB" w:rsidRDefault="00C75E42" w:rsidP="00C75E42">
            <w:pPr>
              <w:jc w:val="center"/>
              <w:rPr>
                <w:b/>
                <w:sz w:val="28"/>
                <w:szCs w:val="28"/>
              </w:rPr>
            </w:pPr>
            <w:r w:rsidRPr="00F009AB">
              <w:rPr>
                <w:sz w:val="28"/>
                <w:szCs w:val="28"/>
              </w:rPr>
              <w:t>9.</w:t>
            </w:r>
          </w:p>
        </w:tc>
        <w:tc>
          <w:tcPr>
            <w:tcW w:w="3020" w:type="dxa"/>
          </w:tcPr>
          <w:p w14:paraId="65EDCD0F" w14:textId="4D1D846B" w:rsidR="00900C0B" w:rsidRPr="00F009AB" w:rsidRDefault="00C75E42" w:rsidP="005E5EE3">
            <w:pPr>
              <w:jc w:val="center"/>
              <w:rPr>
                <w:sz w:val="28"/>
                <w:szCs w:val="28"/>
              </w:rPr>
            </w:pPr>
            <w:r w:rsidRPr="00F009AB">
              <w:rPr>
                <w:sz w:val="28"/>
                <w:szCs w:val="28"/>
              </w:rPr>
              <w:t>Šķirnes nosaukums</w:t>
            </w:r>
          </w:p>
        </w:tc>
        <w:tc>
          <w:tcPr>
            <w:tcW w:w="3021" w:type="dxa"/>
          </w:tcPr>
          <w:p w14:paraId="6EE0A817" w14:textId="675A492A" w:rsidR="00C75E42" w:rsidRPr="00F009AB" w:rsidRDefault="00C75E42" w:rsidP="00C75E42">
            <w:pPr>
              <w:jc w:val="center"/>
              <w:rPr>
                <w:b/>
                <w:sz w:val="28"/>
                <w:szCs w:val="28"/>
              </w:rPr>
            </w:pPr>
            <w:r w:rsidRPr="00F009AB">
              <w:rPr>
                <w:sz w:val="28"/>
                <w:szCs w:val="28"/>
              </w:rPr>
              <w:t>XXXX</w:t>
            </w:r>
          </w:p>
        </w:tc>
      </w:tr>
      <w:tr w:rsidR="00F009AB" w:rsidRPr="00F009AB" w14:paraId="00B4B76B" w14:textId="77777777" w:rsidTr="00C75E42">
        <w:tc>
          <w:tcPr>
            <w:tcW w:w="3020" w:type="dxa"/>
          </w:tcPr>
          <w:p w14:paraId="17F04DE3" w14:textId="3C2D2487" w:rsidR="00C75E42" w:rsidRPr="00F009AB" w:rsidRDefault="00C75E42" w:rsidP="00C75E42">
            <w:pPr>
              <w:jc w:val="center"/>
              <w:rPr>
                <w:b/>
                <w:sz w:val="28"/>
                <w:szCs w:val="28"/>
              </w:rPr>
            </w:pPr>
            <w:r w:rsidRPr="00F009AB">
              <w:rPr>
                <w:sz w:val="28"/>
                <w:szCs w:val="28"/>
              </w:rPr>
              <w:t>10.</w:t>
            </w:r>
          </w:p>
        </w:tc>
        <w:tc>
          <w:tcPr>
            <w:tcW w:w="3020" w:type="dxa"/>
          </w:tcPr>
          <w:p w14:paraId="78E8BFD9" w14:textId="47456AC3" w:rsidR="00900C0B" w:rsidRPr="00F009AB" w:rsidRDefault="00C75E42" w:rsidP="005E5EE3">
            <w:pPr>
              <w:jc w:val="center"/>
              <w:rPr>
                <w:sz w:val="28"/>
                <w:szCs w:val="28"/>
              </w:rPr>
            </w:pPr>
            <w:r w:rsidRPr="00F009AB">
              <w:rPr>
                <w:sz w:val="28"/>
                <w:szCs w:val="28"/>
              </w:rPr>
              <w:t>Daudzums</w:t>
            </w:r>
          </w:p>
        </w:tc>
        <w:tc>
          <w:tcPr>
            <w:tcW w:w="3021" w:type="dxa"/>
          </w:tcPr>
          <w:p w14:paraId="1414E57D" w14:textId="0DB5C659" w:rsidR="00C75E42" w:rsidRPr="00F009AB" w:rsidRDefault="00C75E42" w:rsidP="00C75E42">
            <w:pPr>
              <w:jc w:val="center"/>
              <w:rPr>
                <w:b/>
                <w:sz w:val="28"/>
                <w:szCs w:val="28"/>
              </w:rPr>
            </w:pPr>
            <w:r w:rsidRPr="00F009AB">
              <w:rPr>
                <w:sz w:val="28"/>
                <w:szCs w:val="28"/>
              </w:rPr>
              <w:t>XXXX gab.</w:t>
            </w:r>
          </w:p>
        </w:tc>
      </w:tr>
      <w:tr w:rsidR="00F009AB" w:rsidRPr="00F009AB" w14:paraId="320CF21F" w14:textId="77777777" w:rsidTr="00C75E42">
        <w:tc>
          <w:tcPr>
            <w:tcW w:w="3020" w:type="dxa"/>
          </w:tcPr>
          <w:p w14:paraId="0FF4CB61" w14:textId="2ADF2FC7" w:rsidR="00C75E42" w:rsidRPr="00F009AB" w:rsidRDefault="00C75E42" w:rsidP="00C75E42">
            <w:pPr>
              <w:jc w:val="center"/>
              <w:rPr>
                <w:b/>
                <w:sz w:val="28"/>
                <w:szCs w:val="28"/>
              </w:rPr>
            </w:pPr>
            <w:r w:rsidRPr="00F009AB">
              <w:rPr>
                <w:sz w:val="28"/>
                <w:szCs w:val="28"/>
              </w:rPr>
              <w:t>11.</w:t>
            </w:r>
          </w:p>
        </w:tc>
        <w:tc>
          <w:tcPr>
            <w:tcW w:w="3020" w:type="dxa"/>
          </w:tcPr>
          <w:p w14:paraId="3D2AFC04" w14:textId="34F8C90B" w:rsidR="00900C0B" w:rsidRPr="00F009AB" w:rsidRDefault="00C75E42" w:rsidP="005E5EE3">
            <w:pPr>
              <w:jc w:val="center"/>
              <w:rPr>
                <w:sz w:val="28"/>
                <w:szCs w:val="28"/>
              </w:rPr>
            </w:pPr>
            <w:r w:rsidRPr="00F009AB">
              <w:rPr>
                <w:sz w:val="28"/>
                <w:szCs w:val="28"/>
              </w:rPr>
              <w:t>Ievedot no trešajām valstīm – materiāla izcelsmes valsts</w:t>
            </w:r>
          </w:p>
        </w:tc>
        <w:tc>
          <w:tcPr>
            <w:tcW w:w="3021" w:type="dxa"/>
          </w:tcPr>
          <w:p w14:paraId="3512ECA3" w14:textId="11870200" w:rsidR="00C75E42" w:rsidRPr="00F009AB" w:rsidRDefault="00C75E42" w:rsidP="00C75E42">
            <w:pPr>
              <w:jc w:val="center"/>
              <w:rPr>
                <w:b/>
                <w:sz w:val="28"/>
                <w:szCs w:val="28"/>
              </w:rPr>
            </w:pPr>
            <w:r w:rsidRPr="00F009AB">
              <w:rPr>
                <w:sz w:val="28"/>
                <w:szCs w:val="28"/>
              </w:rPr>
              <w:t>XXXX</w:t>
            </w:r>
          </w:p>
        </w:tc>
      </w:tr>
    </w:tbl>
    <w:p w14:paraId="37B522E8" w14:textId="22916521" w:rsidR="00C75E42" w:rsidRPr="00C54519" w:rsidRDefault="002412DA" w:rsidP="00C5451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”</w:t>
      </w:r>
    </w:p>
    <w:p w14:paraId="2293B9EC" w14:textId="77777777" w:rsidR="00C75E42" w:rsidRPr="00C75E42" w:rsidRDefault="00C75E42" w:rsidP="000E1428">
      <w:pPr>
        <w:spacing w:line="360" w:lineRule="atLeast"/>
        <w:jc w:val="both"/>
        <w:rPr>
          <w:sz w:val="28"/>
          <w:szCs w:val="28"/>
        </w:rPr>
      </w:pPr>
    </w:p>
    <w:p w14:paraId="17F271FF" w14:textId="14EF4FD6" w:rsidR="0078573D" w:rsidRPr="00733321" w:rsidRDefault="0078573D" w:rsidP="00890776">
      <w:pPr>
        <w:pStyle w:val="Sarakstarindkopa"/>
        <w:numPr>
          <w:ilvl w:val="0"/>
          <w:numId w:val="2"/>
        </w:numPr>
        <w:tabs>
          <w:tab w:val="left" w:pos="6804"/>
          <w:tab w:val="right" w:pos="8820"/>
        </w:tabs>
        <w:spacing w:after="160" w:line="259" w:lineRule="auto"/>
        <w:jc w:val="both"/>
        <w:rPr>
          <w:sz w:val="28"/>
          <w:szCs w:val="28"/>
        </w:rPr>
      </w:pPr>
      <w:r w:rsidRPr="00733321">
        <w:rPr>
          <w:sz w:val="28"/>
          <w:szCs w:val="28"/>
        </w:rPr>
        <w:t xml:space="preserve">Noteikumi stājas spēkā 2020. gada 1. jūnijā, izņemot noteikumu </w:t>
      </w:r>
      <w:r w:rsidRPr="00656F64">
        <w:rPr>
          <w:sz w:val="28"/>
          <w:szCs w:val="28"/>
        </w:rPr>
        <w:t>1.</w:t>
      </w:r>
      <w:r w:rsidR="00716863">
        <w:rPr>
          <w:sz w:val="28"/>
          <w:szCs w:val="28"/>
        </w:rPr>
        <w:t>23</w:t>
      </w:r>
      <w:r w:rsidRPr="00656F64">
        <w:rPr>
          <w:sz w:val="28"/>
          <w:szCs w:val="28"/>
        </w:rPr>
        <w:t>.</w:t>
      </w:r>
      <w:r w:rsidR="009152B3">
        <w:rPr>
          <w:sz w:val="28"/>
          <w:szCs w:val="28"/>
        </w:rPr>
        <w:t> </w:t>
      </w:r>
      <w:r w:rsidRPr="00733321">
        <w:rPr>
          <w:sz w:val="28"/>
          <w:szCs w:val="28"/>
        </w:rPr>
        <w:t>apakšpunkt</w:t>
      </w:r>
      <w:r w:rsidR="00733321" w:rsidRPr="00733321">
        <w:rPr>
          <w:sz w:val="28"/>
          <w:szCs w:val="28"/>
        </w:rPr>
        <w:t>ā izteikto 1.</w:t>
      </w:r>
      <w:r w:rsidR="00B47F5F">
        <w:rPr>
          <w:sz w:val="28"/>
          <w:szCs w:val="28"/>
        </w:rPr>
        <w:t xml:space="preserve"> </w:t>
      </w:r>
      <w:r w:rsidR="00733321" w:rsidRPr="00733321">
        <w:rPr>
          <w:sz w:val="28"/>
          <w:szCs w:val="28"/>
        </w:rPr>
        <w:t>pielikumu</w:t>
      </w:r>
      <w:r w:rsidRPr="00733321">
        <w:rPr>
          <w:sz w:val="28"/>
          <w:szCs w:val="28"/>
        </w:rPr>
        <w:t>, kas stājas spēkā 2020.</w:t>
      </w:r>
      <w:r w:rsidR="009152B3">
        <w:rPr>
          <w:sz w:val="28"/>
          <w:szCs w:val="28"/>
        </w:rPr>
        <w:t> </w:t>
      </w:r>
      <w:r w:rsidRPr="00733321">
        <w:rPr>
          <w:sz w:val="28"/>
          <w:szCs w:val="28"/>
        </w:rPr>
        <w:t>gada 1.</w:t>
      </w:r>
      <w:r w:rsidR="00B47F5F">
        <w:rPr>
          <w:sz w:val="28"/>
          <w:szCs w:val="28"/>
        </w:rPr>
        <w:t xml:space="preserve"> </w:t>
      </w:r>
      <w:r w:rsidRPr="00733321">
        <w:rPr>
          <w:sz w:val="28"/>
          <w:szCs w:val="28"/>
        </w:rPr>
        <w:t>jūlijā.</w:t>
      </w:r>
    </w:p>
    <w:p w14:paraId="3E107201" w14:textId="77777777" w:rsidR="0078573D" w:rsidRPr="002412DA" w:rsidRDefault="0078573D" w:rsidP="0078573D">
      <w:pPr>
        <w:pStyle w:val="Sarakstarindkopa"/>
        <w:tabs>
          <w:tab w:val="left" w:pos="6804"/>
          <w:tab w:val="right" w:pos="8820"/>
        </w:tabs>
        <w:spacing w:after="160" w:line="259" w:lineRule="auto"/>
        <w:ind w:left="480"/>
        <w:jc w:val="both"/>
        <w:rPr>
          <w:sz w:val="28"/>
          <w:szCs w:val="28"/>
        </w:rPr>
      </w:pPr>
    </w:p>
    <w:p w14:paraId="17B48330" w14:textId="77777777" w:rsidR="00D44325" w:rsidRDefault="00D44325" w:rsidP="00CB3732">
      <w:pPr>
        <w:pStyle w:val="naisf"/>
        <w:tabs>
          <w:tab w:val="left" w:pos="6804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0319952B" w14:textId="47B4DF0F" w:rsidR="003406C2" w:rsidRDefault="00453087" w:rsidP="003406C2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bookmarkStart w:id="8" w:name="_GoBack"/>
      <w:bookmarkEnd w:id="8"/>
      <w:r w:rsidR="003406C2">
        <w:rPr>
          <w:sz w:val="28"/>
          <w:szCs w:val="28"/>
        </w:rPr>
        <w:t>Ministru prezidents</w:t>
      </w:r>
      <w:r w:rsidR="003406C2">
        <w:rPr>
          <w:sz w:val="28"/>
          <w:szCs w:val="28"/>
        </w:rPr>
        <w:tab/>
      </w:r>
      <w:r w:rsidR="003406C2">
        <w:rPr>
          <w:sz w:val="28"/>
          <w:szCs w:val="28"/>
        </w:rPr>
        <w:tab/>
      </w:r>
      <w:r w:rsidR="003406C2">
        <w:rPr>
          <w:sz w:val="28"/>
          <w:szCs w:val="28"/>
        </w:rPr>
        <w:tab/>
      </w:r>
      <w:r w:rsidR="003406C2">
        <w:rPr>
          <w:sz w:val="28"/>
          <w:szCs w:val="28"/>
        </w:rPr>
        <w:tab/>
      </w:r>
      <w:r w:rsidR="003406C2">
        <w:rPr>
          <w:sz w:val="28"/>
          <w:szCs w:val="28"/>
        </w:rPr>
        <w:tab/>
      </w:r>
      <w:r w:rsidR="003406C2">
        <w:rPr>
          <w:sz w:val="28"/>
          <w:szCs w:val="28"/>
        </w:rPr>
        <w:tab/>
        <w:t>A</w:t>
      </w:r>
      <w:r>
        <w:rPr>
          <w:sz w:val="28"/>
          <w:szCs w:val="28"/>
        </w:rPr>
        <w:t xml:space="preserve">. </w:t>
      </w:r>
      <w:r w:rsidR="003406C2">
        <w:rPr>
          <w:sz w:val="28"/>
          <w:szCs w:val="28"/>
        </w:rPr>
        <w:t>K</w:t>
      </w:r>
      <w:r>
        <w:rPr>
          <w:sz w:val="28"/>
          <w:szCs w:val="28"/>
        </w:rPr>
        <w:t xml:space="preserve">. </w:t>
      </w:r>
      <w:r w:rsidR="003406C2">
        <w:rPr>
          <w:sz w:val="28"/>
          <w:szCs w:val="28"/>
        </w:rPr>
        <w:t>Kariņš</w:t>
      </w:r>
    </w:p>
    <w:p w14:paraId="077C461A" w14:textId="77777777" w:rsidR="003406C2" w:rsidRDefault="003406C2" w:rsidP="003406C2">
      <w:pPr>
        <w:pStyle w:val="naisf"/>
        <w:spacing w:before="0" w:after="0"/>
        <w:ind w:firstLine="0"/>
        <w:rPr>
          <w:sz w:val="28"/>
          <w:szCs w:val="28"/>
        </w:rPr>
      </w:pPr>
    </w:p>
    <w:p w14:paraId="4599FEC2" w14:textId="77777777" w:rsidR="003406C2" w:rsidRPr="00757A1A" w:rsidRDefault="003406C2" w:rsidP="003406C2">
      <w:pPr>
        <w:pStyle w:val="naisf"/>
        <w:spacing w:before="0" w:after="0"/>
        <w:ind w:firstLine="567"/>
        <w:rPr>
          <w:sz w:val="28"/>
          <w:szCs w:val="28"/>
        </w:rPr>
      </w:pPr>
    </w:p>
    <w:p w14:paraId="07A172AB" w14:textId="73EF4224" w:rsidR="00251A0D" w:rsidRDefault="00453087" w:rsidP="00CB3732">
      <w:pPr>
        <w:jc w:val="both"/>
      </w:pPr>
      <w:r>
        <w:rPr>
          <w:sz w:val="28"/>
          <w:szCs w:val="28"/>
        </w:rPr>
        <w:tab/>
      </w:r>
      <w:r w:rsidR="003406C2">
        <w:rPr>
          <w:sz w:val="28"/>
          <w:szCs w:val="28"/>
        </w:rPr>
        <w:t>Zemkopības ministrs</w:t>
      </w:r>
      <w:r w:rsidR="003406C2">
        <w:rPr>
          <w:sz w:val="28"/>
          <w:szCs w:val="28"/>
        </w:rPr>
        <w:tab/>
      </w:r>
      <w:r w:rsidR="003406C2">
        <w:rPr>
          <w:sz w:val="28"/>
          <w:szCs w:val="28"/>
        </w:rPr>
        <w:tab/>
      </w:r>
      <w:r w:rsidR="003406C2">
        <w:rPr>
          <w:sz w:val="28"/>
          <w:szCs w:val="28"/>
        </w:rPr>
        <w:tab/>
      </w:r>
      <w:r w:rsidR="003406C2">
        <w:rPr>
          <w:sz w:val="28"/>
          <w:szCs w:val="28"/>
        </w:rPr>
        <w:tab/>
      </w:r>
      <w:r w:rsidR="003406C2">
        <w:rPr>
          <w:sz w:val="28"/>
          <w:szCs w:val="28"/>
        </w:rPr>
        <w:tab/>
      </w:r>
      <w:r w:rsidR="003406C2">
        <w:rPr>
          <w:sz w:val="28"/>
          <w:szCs w:val="28"/>
        </w:rPr>
        <w:tab/>
        <w:t>K</w:t>
      </w:r>
      <w:r>
        <w:rPr>
          <w:sz w:val="28"/>
          <w:szCs w:val="28"/>
        </w:rPr>
        <w:t xml:space="preserve">. </w:t>
      </w:r>
      <w:r w:rsidR="003406C2">
        <w:rPr>
          <w:sz w:val="28"/>
          <w:szCs w:val="28"/>
        </w:rPr>
        <w:t>Gerhards</w:t>
      </w:r>
    </w:p>
    <w:sectPr w:rsidR="00251A0D" w:rsidSect="00453087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EA092" w14:textId="77777777" w:rsidR="007443D9" w:rsidRDefault="007443D9" w:rsidP="00083A9E">
      <w:r>
        <w:separator/>
      </w:r>
    </w:p>
  </w:endnote>
  <w:endnote w:type="continuationSeparator" w:id="0">
    <w:p w14:paraId="16684C7C" w14:textId="77777777" w:rsidR="007443D9" w:rsidRDefault="007443D9" w:rsidP="0008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8199F" w14:textId="61988971" w:rsidR="007443D9" w:rsidRPr="00453087" w:rsidRDefault="00453087" w:rsidP="00453087">
    <w:pPr>
      <w:pStyle w:val="Kjene"/>
    </w:pPr>
    <w:r w:rsidRPr="00453087">
      <w:rPr>
        <w:sz w:val="20"/>
        <w:szCs w:val="16"/>
      </w:rPr>
      <w:t>ZMnot_120320_darzen_pav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F9579" w14:textId="1001F0C6" w:rsidR="007443D9" w:rsidRPr="00453087" w:rsidRDefault="00453087" w:rsidP="00453087">
    <w:pPr>
      <w:pStyle w:val="Kjene"/>
    </w:pPr>
    <w:r w:rsidRPr="00453087">
      <w:rPr>
        <w:sz w:val="20"/>
        <w:szCs w:val="16"/>
      </w:rPr>
      <w:t>ZMnot_120320_darzen_pav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890EE" w14:textId="77777777" w:rsidR="007443D9" w:rsidRDefault="007443D9" w:rsidP="00083A9E">
      <w:r>
        <w:separator/>
      </w:r>
    </w:p>
  </w:footnote>
  <w:footnote w:type="continuationSeparator" w:id="0">
    <w:p w14:paraId="721D8F4A" w14:textId="77777777" w:rsidR="007443D9" w:rsidRDefault="007443D9" w:rsidP="00083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716606"/>
      <w:docPartObj>
        <w:docPartGallery w:val="Page Numbers (Top of Page)"/>
        <w:docPartUnique/>
      </w:docPartObj>
    </w:sdtPr>
    <w:sdtEndPr/>
    <w:sdtContent>
      <w:p w14:paraId="7077ECE0" w14:textId="77777777" w:rsidR="007443D9" w:rsidRDefault="007443D9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F4E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69050B"/>
    <w:multiLevelType w:val="multilevel"/>
    <w:tmpl w:val="671E88A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" w15:restartNumberingAfterBreak="0">
    <w:nsid w:val="2AF006CC"/>
    <w:multiLevelType w:val="hybridMultilevel"/>
    <w:tmpl w:val="D8747304"/>
    <w:lvl w:ilvl="0" w:tplc="08090019">
      <w:start w:val="1"/>
      <w:numFmt w:val="lowerLetter"/>
      <w:lvlText w:val="%1."/>
      <w:lvlJc w:val="left"/>
      <w:pPr>
        <w:ind w:left="2127" w:hanging="360"/>
      </w:pPr>
    </w:lvl>
    <w:lvl w:ilvl="1" w:tplc="08090019" w:tentative="1">
      <w:start w:val="1"/>
      <w:numFmt w:val="lowerLetter"/>
      <w:lvlText w:val="%2."/>
      <w:lvlJc w:val="left"/>
      <w:pPr>
        <w:ind w:left="2847" w:hanging="360"/>
      </w:pPr>
    </w:lvl>
    <w:lvl w:ilvl="2" w:tplc="0809001B" w:tentative="1">
      <w:start w:val="1"/>
      <w:numFmt w:val="lowerRoman"/>
      <w:lvlText w:val="%3."/>
      <w:lvlJc w:val="right"/>
      <w:pPr>
        <w:ind w:left="3567" w:hanging="180"/>
      </w:pPr>
    </w:lvl>
    <w:lvl w:ilvl="3" w:tplc="0809000F" w:tentative="1">
      <w:start w:val="1"/>
      <w:numFmt w:val="decimal"/>
      <w:lvlText w:val="%4."/>
      <w:lvlJc w:val="left"/>
      <w:pPr>
        <w:ind w:left="4287" w:hanging="360"/>
      </w:pPr>
    </w:lvl>
    <w:lvl w:ilvl="4" w:tplc="08090019" w:tentative="1">
      <w:start w:val="1"/>
      <w:numFmt w:val="lowerLetter"/>
      <w:lvlText w:val="%5."/>
      <w:lvlJc w:val="left"/>
      <w:pPr>
        <w:ind w:left="5007" w:hanging="360"/>
      </w:pPr>
    </w:lvl>
    <w:lvl w:ilvl="5" w:tplc="0809001B" w:tentative="1">
      <w:start w:val="1"/>
      <w:numFmt w:val="lowerRoman"/>
      <w:lvlText w:val="%6."/>
      <w:lvlJc w:val="right"/>
      <w:pPr>
        <w:ind w:left="5727" w:hanging="180"/>
      </w:pPr>
    </w:lvl>
    <w:lvl w:ilvl="6" w:tplc="0809000F" w:tentative="1">
      <w:start w:val="1"/>
      <w:numFmt w:val="decimal"/>
      <w:lvlText w:val="%7."/>
      <w:lvlJc w:val="left"/>
      <w:pPr>
        <w:ind w:left="6447" w:hanging="360"/>
      </w:pPr>
    </w:lvl>
    <w:lvl w:ilvl="7" w:tplc="08090019" w:tentative="1">
      <w:start w:val="1"/>
      <w:numFmt w:val="lowerLetter"/>
      <w:lvlText w:val="%8."/>
      <w:lvlJc w:val="left"/>
      <w:pPr>
        <w:ind w:left="7167" w:hanging="360"/>
      </w:pPr>
    </w:lvl>
    <w:lvl w:ilvl="8" w:tplc="080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3" w15:restartNumberingAfterBreak="0">
    <w:nsid w:val="3A580693"/>
    <w:multiLevelType w:val="multilevel"/>
    <w:tmpl w:val="BFACA2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3C000BDA"/>
    <w:multiLevelType w:val="multilevel"/>
    <w:tmpl w:val="821A9C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5" w15:restartNumberingAfterBreak="0">
    <w:nsid w:val="554A484B"/>
    <w:multiLevelType w:val="hybridMultilevel"/>
    <w:tmpl w:val="4D40297E"/>
    <w:lvl w:ilvl="0" w:tplc="0426000F">
      <w:start w:val="1"/>
      <w:numFmt w:val="decimal"/>
      <w:lvlText w:val="%1."/>
      <w:lvlJc w:val="left"/>
      <w:pPr>
        <w:ind w:left="1200" w:hanging="360"/>
      </w:p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57BD2DD8"/>
    <w:multiLevelType w:val="multilevel"/>
    <w:tmpl w:val="E072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B27A05"/>
    <w:multiLevelType w:val="hybridMultilevel"/>
    <w:tmpl w:val="E168CD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61992"/>
    <w:multiLevelType w:val="multilevel"/>
    <w:tmpl w:val="821A9C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9" w15:restartNumberingAfterBreak="0">
    <w:nsid w:val="6863695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F2B1F09"/>
    <w:multiLevelType w:val="hybridMultilevel"/>
    <w:tmpl w:val="C0565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D00AD"/>
    <w:multiLevelType w:val="hybridMultilevel"/>
    <w:tmpl w:val="1BAAC07C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CF815CE"/>
    <w:multiLevelType w:val="hybridMultilevel"/>
    <w:tmpl w:val="07520D42"/>
    <w:lvl w:ilvl="0" w:tplc="BB16AC1A">
      <w:start w:val="36"/>
      <w:numFmt w:val="decimal"/>
      <w:lvlText w:val="%1."/>
      <w:lvlJc w:val="left"/>
      <w:pPr>
        <w:ind w:left="1422" w:hanging="37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27" w:hanging="360"/>
      </w:pPr>
    </w:lvl>
    <w:lvl w:ilvl="2" w:tplc="0809001B" w:tentative="1">
      <w:start w:val="1"/>
      <w:numFmt w:val="lowerRoman"/>
      <w:lvlText w:val="%3."/>
      <w:lvlJc w:val="right"/>
      <w:pPr>
        <w:ind w:left="2847" w:hanging="180"/>
      </w:pPr>
    </w:lvl>
    <w:lvl w:ilvl="3" w:tplc="0809000F" w:tentative="1">
      <w:start w:val="1"/>
      <w:numFmt w:val="decimal"/>
      <w:lvlText w:val="%4."/>
      <w:lvlJc w:val="left"/>
      <w:pPr>
        <w:ind w:left="3567" w:hanging="360"/>
      </w:pPr>
    </w:lvl>
    <w:lvl w:ilvl="4" w:tplc="08090019" w:tentative="1">
      <w:start w:val="1"/>
      <w:numFmt w:val="lowerLetter"/>
      <w:lvlText w:val="%5."/>
      <w:lvlJc w:val="left"/>
      <w:pPr>
        <w:ind w:left="4287" w:hanging="360"/>
      </w:pPr>
    </w:lvl>
    <w:lvl w:ilvl="5" w:tplc="0809001B" w:tentative="1">
      <w:start w:val="1"/>
      <w:numFmt w:val="lowerRoman"/>
      <w:lvlText w:val="%6."/>
      <w:lvlJc w:val="right"/>
      <w:pPr>
        <w:ind w:left="5007" w:hanging="180"/>
      </w:pPr>
    </w:lvl>
    <w:lvl w:ilvl="6" w:tplc="0809000F" w:tentative="1">
      <w:start w:val="1"/>
      <w:numFmt w:val="decimal"/>
      <w:lvlText w:val="%7."/>
      <w:lvlJc w:val="left"/>
      <w:pPr>
        <w:ind w:left="5727" w:hanging="360"/>
      </w:pPr>
    </w:lvl>
    <w:lvl w:ilvl="7" w:tplc="08090019" w:tentative="1">
      <w:start w:val="1"/>
      <w:numFmt w:val="lowerLetter"/>
      <w:lvlText w:val="%8."/>
      <w:lvlJc w:val="left"/>
      <w:pPr>
        <w:ind w:left="6447" w:hanging="360"/>
      </w:pPr>
    </w:lvl>
    <w:lvl w:ilvl="8" w:tplc="080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3" w15:restartNumberingAfterBreak="0">
    <w:nsid w:val="7F275B1D"/>
    <w:multiLevelType w:val="hybridMultilevel"/>
    <w:tmpl w:val="45D09A3C"/>
    <w:lvl w:ilvl="0" w:tplc="4FEEBAB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13"/>
  </w:num>
  <w:num w:numId="10">
    <w:abstractNumId w:val="3"/>
  </w:num>
  <w:num w:numId="11">
    <w:abstractNumId w:val="12"/>
  </w:num>
  <w:num w:numId="12">
    <w:abstractNumId w:val="2"/>
  </w:num>
  <w:num w:numId="13">
    <w:abstractNumId w:val="6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9D"/>
    <w:rsid w:val="00000830"/>
    <w:rsid w:val="00000B09"/>
    <w:rsid w:val="00001D58"/>
    <w:rsid w:val="00002075"/>
    <w:rsid w:val="000026DA"/>
    <w:rsid w:val="00004099"/>
    <w:rsid w:val="0000681A"/>
    <w:rsid w:val="0000786A"/>
    <w:rsid w:val="00007E36"/>
    <w:rsid w:val="00012F19"/>
    <w:rsid w:val="0001341F"/>
    <w:rsid w:val="00013A54"/>
    <w:rsid w:val="00013E6B"/>
    <w:rsid w:val="0001408C"/>
    <w:rsid w:val="0001463A"/>
    <w:rsid w:val="00015196"/>
    <w:rsid w:val="00016402"/>
    <w:rsid w:val="000170D5"/>
    <w:rsid w:val="0002024D"/>
    <w:rsid w:val="00020C87"/>
    <w:rsid w:val="0002369E"/>
    <w:rsid w:val="00026487"/>
    <w:rsid w:val="000310CF"/>
    <w:rsid w:val="00031459"/>
    <w:rsid w:val="000326CD"/>
    <w:rsid w:val="00032D9A"/>
    <w:rsid w:val="0003544B"/>
    <w:rsid w:val="0003716D"/>
    <w:rsid w:val="0003772F"/>
    <w:rsid w:val="00037ABE"/>
    <w:rsid w:val="00040197"/>
    <w:rsid w:val="000445B2"/>
    <w:rsid w:val="0004479F"/>
    <w:rsid w:val="0004488A"/>
    <w:rsid w:val="00045CB1"/>
    <w:rsid w:val="0004734B"/>
    <w:rsid w:val="00047CEF"/>
    <w:rsid w:val="000526C3"/>
    <w:rsid w:val="0005340B"/>
    <w:rsid w:val="0005374F"/>
    <w:rsid w:val="000537D8"/>
    <w:rsid w:val="000557D4"/>
    <w:rsid w:val="000560A6"/>
    <w:rsid w:val="00056272"/>
    <w:rsid w:val="00056511"/>
    <w:rsid w:val="0005694F"/>
    <w:rsid w:val="000576CC"/>
    <w:rsid w:val="00060751"/>
    <w:rsid w:val="00060872"/>
    <w:rsid w:val="00065A70"/>
    <w:rsid w:val="00067B21"/>
    <w:rsid w:val="000702D7"/>
    <w:rsid w:val="000704F5"/>
    <w:rsid w:val="000706D8"/>
    <w:rsid w:val="000725A2"/>
    <w:rsid w:val="000732B1"/>
    <w:rsid w:val="00073301"/>
    <w:rsid w:val="00074DE5"/>
    <w:rsid w:val="00076041"/>
    <w:rsid w:val="0007610A"/>
    <w:rsid w:val="00076849"/>
    <w:rsid w:val="00076EB6"/>
    <w:rsid w:val="00077971"/>
    <w:rsid w:val="00080080"/>
    <w:rsid w:val="000819A7"/>
    <w:rsid w:val="00083A9E"/>
    <w:rsid w:val="0009045F"/>
    <w:rsid w:val="00091F3B"/>
    <w:rsid w:val="00091F9D"/>
    <w:rsid w:val="00092A75"/>
    <w:rsid w:val="000936A7"/>
    <w:rsid w:val="000940C2"/>
    <w:rsid w:val="000959AD"/>
    <w:rsid w:val="00096176"/>
    <w:rsid w:val="000975F8"/>
    <w:rsid w:val="00097CA8"/>
    <w:rsid w:val="000A0D47"/>
    <w:rsid w:val="000A44DC"/>
    <w:rsid w:val="000A46DE"/>
    <w:rsid w:val="000A5001"/>
    <w:rsid w:val="000A51EF"/>
    <w:rsid w:val="000A6E4C"/>
    <w:rsid w:val="000B0EF5"/>
    <w:rsid w:val="000B0FA4"/>
    <w:rsid w:val="000B1236"/>
    <w:rsid w:val="000B189C"/>
    <w:rsid w:val="000B1975"/>
    <w:rsid w:val="000B22BB"/>
    <w:rsid w:val="000B268F"/>
    <w:rsid w:val="000B4027"/>
    <w:rsid w:val="000B4DB1"/>
    <w:rsid w:val="000B4DC5"/>
    <w:rsid w:val="000B62D4"/>
    <w:rsid w:val="000B6ED9"/>
    <w:rsid w:val="000B78F3"/>
    <w:rsid w:val="000B7937"/>
    <w:rsid w:val="000C0055"/>
    <w:rsid w:val="000C0256"/>
    <w:rsid w:val="000C2BF8"/>
    <w:rsid w:val="000C2DD2"/>
    <w:rsid w:val="000C372A"/>
    <w:rsid w:val="000C407F"/>
    <w:rsid w:val="000C4C16"/>
    <w:rsid w:val="000C4E54"/>
    <w:rsid w:val="000C5500"/>
    <w:rsid w:val="000C61B7"/>
    <w:rsid w:val="000C67CA"/>
    <w:rsid w:val="000C6E78"/>
    <w:rsid w:val="000D1A15"/>
    <w:rsid w:val="000D53B0"/>
    <w:rsid w:val="000D6026"/>
    <w:rsid w:val="000D7988"/>
    <w:rsid w:val="000E08FA"/>
    <w:rsid w:val="000E0A29"/>
    <w:rsid w:val="000E0A4B"/>
    <w:rsid w:val="000E1428"/>
    <w:rsid w:val="000E1680"/>
    <w:rsid w:val="000E2303"/>
    <w:rsid w:val="000E2EC9"/>
    <w:rsid w:val="000E3631"/>
    <w:rsid w:val="000E3DAB"/>
    <w:rsid w:val="000E3DE1"/>
    <w:rsid w:val="000E4E6C"/>
    <w:rsid w:val="000E57C5"/>
    <w:rsid w:val="000E5C72"/>
    <w:rsid w:val="000E6419"/>
    <w:rsid w:val="000F1484"/>
    <w:rsid w:val="000F1B10"/>
    <w:rsid w:val="000F1EDF"/>
    <w:rsid w:val="000F2295"/>
    <w:rsid w:val="000F29A5"/>
    <w:rsid w:val="000F3FEB"/>
    <w:rsid w:val="000F4A88"/>
    <w:rsid w:val="000F56B3"/>
    <w:rsid w:val="000F5FA4"/>
    <w:rsid w:val="000F631E"/>
    <w:rsid w:val="000F66EC"/>
    <w:rsid w:val="000F6E12"/>
    <w:rsid w:val="000F76DB"/>
    <w:rsid w:val="000F78AA"/>
    <w:rsid w:val="000F78CC"/>
    <w:rsid w:val="001010FD"/>
    <w:rsid w:val="001014D1"/>
    <w:rsid w:val="00101952"/>
    <w:rsid w:val="00101B7D"/>
    <w:rsid w:val="0010310F"/>
    <w:rsid w:val="00103B63"/>
    <w:rsid w:val="00103C0C"/>
    <w:rsid w:val="0010760D"/>
    <w:rsid w:val="001076DB"/>
    <w:rsid w:val="00107D49"/>
    <w:rsid w:val="0011123D"/>
    <w:rsid w:val="00111BFA"/>
    <w:rsid w:val="00111D0B"/>
    <w:rsid w:val="001120E8"/>
    <w:rsid w:val="001148A8"/>
    <w:rsid w:val="001149F8"/>
    <w:rsid w:val="0011571A"/>
    <w:rsid w:val="00116196"/>
    <w:rsid w:val="00116436"/>
    <w:rsid w:val="001217F2"/>
    <w:rsid w:val="00121ACF"/>
    <w:rsid w:val="001225FF"/>
    <w:rsid w:val="001234BC"/>
    <w:rsid w:val="0012395C"/>
    <w:rsid w:val="00123BA7"/>
    <w:rsid w:val="001252B0"/>
    <w:rsid w:val="0012722C"/>
    <w:rsid w:val="001278C0"/>
    <w:rsid w:val="00130D09"/>
    <w:rsid w:val="00131191"/>
    <w:rsid w:val="001319DC"/>
    <w:rsid w:val="001349E7"/>
    <w:rsid w:val="00135A1F"/>
    <w:rsid w:val="00135DE1"/>
    <w:rsid w:val="00136EAD"/>
    <w:rsid w:val="00137401"/>
    <w:rsid w:val="001407AA"/>
    <w:rsid w:val="00142EAF"/>
    <w:rsid w:val="00143507"/>
    <w:rsid w:val="00143A19"/>
    <w:rsid w:val="00143FD9"/>
    <w:rsid w:val="00144963"/>
    <w:rsid w:val="0015023E"/>
    <w:rsid w:val="001503CE"/>
    <w:rsid w:val="001511D2"/>
    <w:rsid w:val="0015169D"/>
    <w:rsid w:val="00152905"/>
    <w:rsid w:val="00154BC9"/>
    <w:rsid w:val="00155AC9"/>
    <w:rsid w:val="00155FC9"/>
    <w:rsid w:val="00157F0B"/>
    <w:rsid w:val="001602C5"/>
    <w:rsid w:val="00162028"/>
    <w:rsid w:val="0016215A"/>
    <w:rsid w:val="001629A1"/>
    <w:rsid w:val="0016300E"/>
    <w:rsid w:val="001637D6"/>
    <w:rsid w:val="00165061"/>
    <w:rsid w:val="001679A0"/>
    <w:rsid w:val="00171717"/>
    <w:rsid w:val="00171C36"/>
    <w:rsid w:val="00172546"/>
    <w:rsid w:val="00172EC2"/>
    <w:rsid w:val="00173AE1"/>
    <w:rsid w:val="00174319"/>
    <w:rsid w:val="001744D4"/>
    <w:rsid w:val="001757BB"/>
    <w:rsid w:val="00175CDF"/>
    <w:rsid w:val="0017604F"/>
    <w:rsid w:val="001763C2"/>
    <w:rsid w:val="00177094"/>
    <w:rsid w:val="00177CED"/>
    <w:rsid w:val="0018004E"/>
    <w:rsid w:val="00180EBC"/>
    <w:rsid w:val="001825F9"/>
    <w:rsid w:val="00182A41"/>
    <w:rsid w:val="0018399A"/>
    <w:rsid w:val="00184166"/>
    <w:rsid w:val="001852D1"/>
    <w:rsid w:val="001863B7"/>
    <w:rsid w:val="00186EC1"/>
    <w:rsid w:val="001875DA"/>
    <w:rsid w:val="00187672"/>
    <w:rsid w:val="00187790"/>
    <w:rsid w:val="00191B60"/>
    <w:rsid w:val="0019305E"/>
    <w:rsid w:val="0019346C"/>
    <w:rsid w:val="00195C43"/>
    <w:rsid w:val="00196061"/>
    <w:rsid w:val="00196670"/>
    <w:rsid w:val="00196B53"/>
    <w:rsid w:val="00196BAC"/>
    <w:rsid w:val="00197189"/>
    <w:rsid w:val="001A0F37"/>
    <w:rsid w:val="001A1378"/>
    <w:rsid w:val="001A15A3"/>
    <w:rsid w:val="001A17B4"/>
    <w:rsid w:val="001A1B8B"/>
    <w:rsid w:val="001A28AD"/>
    <w:rsid w:val="001A3159"/>
    <w:rsid w:val="001A40E7"/>
    <w:rsid w:val="001A5D23"/>
    <w:rsid w:val="001A7060"/>
    <w:rsid w:val="001B045F"/>
    <w:rsid w:val="001B17E0"/>
    <w:rsid w:val="001B24E8"/>
    <w:rsid w:val="001B38BB"/>
    <w:rsid w:val="001B667B"/>
    <w:rsid w:val="001B7C7F"/>
    <w:rsid w:val="001B7DD8"/>
    <w:rsid w:val="001C03F8"/>
    <w:rsid w:val="001C1E45"/>
    <w:rsid w:val="001C29B4"/>
    <w:rsid w:val="001C2DF5"/>
    <w:rsid w:val="001C316E"/>
    <w:rsid w:val="001C351E"/>
    <w:rsid w:val="001C3928"/>
    <w:rsid w:val="001C4524"/>
    <w:rsid w:val="001C4B5F"/>
    <w:rsid w:val="001C4C90"/>
    <w:rsid w:val="001C5194"/>
    <w:rsid w:val="001C52B3"/>
    <w:rsid w:val="001C717A"/>
    <w:rsid w:val="001C7875"/>
    <w:rsid w:val="001C79B4"/>
    <w:rsid w:val="001D00E7"/>
    <w:rsid w:val="001D1AF2"/>
    <w:rsid w:val="001D26A0"/>
    <w:rsid w:val="001D2BC8"/>
    <w:rsid w:val="001D39C5"/>
    <w:rsid w:val="001D48A0"/>
    <w:rsid w:val="001D53CE"/>
    <w:rsid w:val="001D6D66"/>
    <w:rsid w:val="001D6DC8"/>
    <w:rsid w:val="001E20D9"/>
    <w:rsid w:val="001E3D55"/>
    <w:rsid w:val="001E484C"/>
    <w:rsid w:val="001E4AE8"/>
    <w:rsid w:val="001E609E"/>
    <w:rsid w:val="001E60A5"/>
    <w:rsid w:val="001E7318"/>
    <w:rsid w:val="001E737D"/>
    <w:rsid w:val="001E755F"/>
    <w:rsid w:val="001E796F"/>
    <w:rsid w:val="001F0869"/>
    <w:rsid w:val="001F0FA1"/>
    <w:rsid w:val="001F1CEE"/>
    <w:rsid w:val="001F1EA7"/>
    <w:rsid w:val="001F2F50"/>
    <w:rsid w:val="001F3F9E"/>
    <w:rsid w:val="001F569B"/>
    <w:rsid w:val="0020020C"/>
    <w:rsid w:val="00200FC2"/>
    <w:rsid w:val="00200FF6"/>
    <w:rsid w:val="0020101A"/>
    <w:rsid w:val="00201395"/>
    <w:rsid w:val="00201551"/>
    <w:rsid w:val="00202750"/>
    <w:rsid w:val="002053B2"/>
    <w:rsid w:val="00210CE2"/>
    <w:rsid w:val="00211429"/>
    <w:rsid w:val="002119F9"/>
    <w:rsid w:val="002127F5"/>
    <w:rsid w:val="00213EAF"/>
    <w:rsid w:val="002154EA"/>
    <w:rsid w:val="002158B7"/>
    <w:rsid w:val="002159DD"/>
    <w:rsid w:val="00215E03"/>
    <w:rsid w:val="00216A29"/>
    <w:rsid w:val="00217AC3"/>
    <w:rsid w:val="00217DBA"/>
    <w:rsid w:val="00220F80"/>
    <w:rsid w:val="00222754"/>
    <w:rsid w:val="00222ABB"/>
    <w:rsid w:val="00223E94"/>
    <w:rsid w:val="002240D3"/>
    <w:rsid w:val="00224916"/>
    <w:rsid w:val="00225392"/>
    <w:rsid w:val="00226058"/>
    <w:rsid w:val="002279A1"/>
    <w:rsid w:val="002302C9"/>
    <w:rsid w:val="00232175"/>
    <w:rsid w:val="00232BF4"/>
    <w:rsid w:val="00233F93"/>
    <w:rsid w:val="00233FAB"/>
    <w:rsid w:val="002343BC"/>
    <w:rsid w:val="00235779"/>
    <w:rsid w:val="00235A9C"/>
    <w:rsid w:val="002362B0"/>
    <w:rsid w:val="00236427"/>
    <w:rsid w:val="00237E1C"/>
    <w:rsid w:val="00240D8D"/>
    <w:rsid w:val="002412DA"/>
    <w:rsid w:val="002423F3"/>
    <w:rsid w:val="00242ED6"/>
    <w:rsid w:val="002448E9"/>
    <w:rsid w:val="00245C02"/>
    <w:rsid w:val="00246018"/>
    <w:rsid w:val="002465D7"/>
    <w:rsid w:val="00246A59"/>
    <w:rsid w:val="00247A7A"/>
    <w:rsid w:val="0025056F"/>
    <w:rsid w:val="00251A0D"/>
    <w:rsid w:val="00252731"/>
    <w:rsid w:val="00252915"/>
    <w:rsid w:val="00253071"/>
    <w:rsid w:val="00253304"/>
    <w:rsid w:val="002537A3"/>
    <w:rsid w:val="00254955"/>
    <w:rsid w:val="00257715"/>
    <w:rsid w:val="00261695"/>
    <w:rsid w:val="00262754"/>
    <w:rsid w:val="002637A0"/>
    <w:rsid w:val="0026434D"/>
    <w:rsid w:val="002673E7"/>
    <w:rsid w:val="002707AA"/>
    <w:rsid w:val="002719D9"/>
    <w:rsid w:val="00271E89"/>
    <w:rsid w:val="0027375C"/>
    <w:rsid w:val="0027412A"/>
    <w:rsid w:val="0027564E"/>
    <w:rsid w:val="0027704C"/>
    <w:rsid w:val="002773DF"/>
    <w:rsid w:val="00277C4C"/>
    <w:rsid w:val="00280BA6"/>
    <w:rsid w:val="00281752"/>
    <w:rsid w:val="002818F3"/>
    <w:rsid w:val="00284BD1"/>
    <w:rsid w:val="00285975"/>
    <w:rsid w:val="00286CE9"/>
    <w:rsid w:val="00287468"/>
    <w:rsid w:val="00290C18"/>
    <w:rsid w:val="00290C5C"/>
    <w:rsid w:val="00292973"/>
    <w:rsid w:val="00292C25"/>
    <w:rsid w:val="00293667"/>
    <w:rsid w:val="0029388F"/>
    <w:rsid w:val="002941EE"/>
    <w:rsid w:val="0029609D"/>
    <w:rsid w:val="00296EA2"/>
    <w:rsid w:val="002A08AD"/>
    <w:rsid w:val="002A1A9D"/>
    <w:rsid w:val="002A1F9C"/>
    <w:rsid w:val="002A22C0"/>
    <w:rsid w:val="002A2D9A"/>
    <w:rsid w:val="002A36B1"/>
    <w:rsid w:val="002A43A1"/>
    <w:rsid w:val="002A4E15"/>
    <w:rsid w:val="002A5BC9"/>
    <w:rsid w:val="002A5C78"/>
    <w:rsid w:val="002A66A7"/>
    <w:rsid w:val="002A6C80"/>
    <w:rsid w:val="002B3F02"/>
    <w:rsid w:val="002B6C26"/>
    <w:rsid w:val="002C09B8"/>
    <w:rsid w:val="002C1310"/>
    <w:rsid w:val="002C1FF6"/>
    <w:rsid w:val="002C2B18"/>
    <w:rsid w:val="002C3101"/>
    <w:rsid w:val="002C3232"/>
    <w:rsid w:val="002C3BCB"/>
    <w:rsid w:val="002C3E0E"/>
    <w:rsid w:val="002C5AE1"/>
    <w:rsid w:val="002C732C"/>
    <w:rsid w:val="002C76BD"/>
    <w:rsid w:val="002C7B8A"/>
    <w:rsid w:val="002D1578"/>
    <w:rsid w:val="002D20B9"/>
    <w:rsid w:val="002D26D6"/>
    <w:rsid w:val="002D4522"/>
    <w:rsid w:val="002D4A0D"/>
    <w:rsid w:val="002D5544"/>
    <w:rsid w:val="002E44C7"/>
    <w:rsid w:val="002E5DFD"/>
    <w:rsid w:val="002E643A"/>
    <w:rsid w:val="002E73DA"/>
    <w:rsid w:val="002E7415"/>
    <w:rsid w:val="002E7E82"/>
    <w:rsid w:val="002F0789"/>
    <w:rsid w:val="002F0C3E"/>
    <w:rsid w:val="002F1C71"/>
    <w:rsid w:val="002F1C76"/>
    <w:rsid w:val="002F2426"/>
    <w:rsid w:val="002F4CA1"/>
    <w:rsid w:val="002F51AB"/>
    <w:rsid w:val="002F5E0E"/>
    <w:rsid w:val="002F611A"/>
    <w:rsid w:val="002F6635"/>
    <w:rsid w:val="002F693E"/>
    <w:rsid w:val="002F6A4A"/>
    <w:rsid w:val="002F7054"/>
    <w:rsid w:val="002F7074"/>
    <w:rsid w:val="002F7A6A"/>
    <w:rsid w:val="002F7DB6"/>
    <w:rsid w:val="00300628"/>
    <w:rsid w:val="00300E01"/>
    <w:rsid w:val="00302EFA"/>
    <w:rsid w:val="003038F2"/>
    <w:rsid w:val="003040B7"/>
    <w:rsid w:val="00304B88"/>
    <w:rsid w:val="003051B1"/>
    <w:rsid w:val="00305562"/>
    <w:rsid w:val="0030562A"/>
    <w:rsid w:val="00305A78"/>
    <w:rsid w:val="00305B81"/>
    <w:rsid w:val="00306C67"/>
    <w:rsid w:val="00306CB7"/>
    <w:rsid w:val="00306EFB"/>
    <w:rsid w:val="003077D8"/>
    <w:rsid w:val="003115FE"/>
    <w:rsid w:val="00311B8C"/>
    <w:rsid w:val="00312E9D"/>
    <w:rsid w:val="0031396C"/>
    <w:rsid w:val="00314158"/>
    <w:rsid w:val="00314E02"/>
    <w:rsid w:val="00316DBE"/>
    <w:rsid w:val="00317D39"/>
    <w:rsid w:val="00320FDE"/>
    <w:rsid w:val="00321495"/>
    <w:rsid w:val="00321A6E"/>
    <w:rsid w:val="00321E6D"/>
    <w:rsid w:val="003231B1"/>
    <w:rsid w:val="00323328"/>
    <w:rsid w:val="00323500"/>
    <w:rsid w:val="00324694"/>
    <w:rsid w:val="00325FAB"/>
    <w:rsid w:val="003277C6"/>
    <w:rsid w:val="0033187B"/>
    <w:rsid w:val="0033301A"/>
    <w:rsid w:val="00334125"/>
    <w:rsid w:val="003350CE"/>
    <w:rsid w:val="003357E0"/>
    <w:rsid w:val="003406C2"/>
    <w:rsid w:val="00343999"/>
    <w:rsid w:val="00343C72"/>
    <w:rsid w:val="003440AB"/>
    <w:rsid w:val="00344299"/>
    <w:rsid w:val="00344FE2"/>
    <w:rsid w:val="00346F0B"/>
    <w:rsid w:val="003471A2"/>
    <w:rsid w:val="003471D7"/>
    <w:rsid w:val="00350935"/>
    <w:rsid w:val="00351379"/>
    <w:rsid w:val="0035180F"/>
    <w:rsid w:val="003519E2"/>
    <w:rsid w:val="00351E2B"/>
    <w:rsid w:val="003539BF"/>
    <w:rsid w:val="003540E5"/>
    <w:rsid w:val="00354ABD"/>
    <w:rsid w:val="00356AE1"/>
    <w:rsid w:val="00357F09"/>
    <w:rsid w:val="00360DEB"/>
    <w:rsid w:val="003621B6"/>
    <w:rsid w:val="003625C8"/>
    <w:rsid w:val="00362AD9"/>
    <w:rsid w:val="003642DF"/>
    <w:rsid w:val="003648B0"/>
    <w:rsid w:val="00364AD9"/>
    <w:rsid w:val="00365204"/>
    <w:rsid w:val="003653CF"/>
    <w:rsid w:val="00365BED"/>
    <w:rsid w:val="00365F8F"/>
    <w:rsid w:val="0036668B"/>
    <w:rsid w:val="003713FD"/>
    <w:rsid w:val="0037179D"/>
    <w:rsid w:val="00373CA0"/>
    <w:rsid w:val="003742FF"/>
    <w:rsid w:val="00374890"/>
    <w:rsid w:val="00374986"/>
    <w:rsid w:val="00374D8B"/>
    <w:rsid w:val="00374F1A"/>
    <w:rsid w:val="00376A73"/>
    <w:rsid w:val="00377594"/>
    <w:rsid w:val="003775E3"/>
    <w:rsid w:val="00377CCD"/>
    <w:rsid w:val="00377FDC"/>
    <w:rsid w:val="00380521"/>
    <w:rsid w:val="00380903"/>
    <w:rsid w:val="00380D94"/>
    <w:rsid w:val="00381A67"/>
    <w:rsid w:val="00382207"/>
    <w:rsid w:val="0038328A"/>
    <w:rsid w:val="00383507"/>
    <w:rsid w:val="0038427D"/>
    <w:rsid w:val="00384CF9"/>
    <w:rsid w:val="00385CAC"/>
    <w:rsid w:val="00385F3F"/>
    <w:rsid w:val="003875CB"/>
    <w:rsid w:val="0039096C"/>
    <w:rsid w:val="003909D0"/>
    <w:rsid w:val="00390A9F"/>
    <w:rsid w:val="003924B7"/>
    <w:rsid w:val="00392C2A"/>
    <w:rsid w:val="00393487"/>
    <w:rsid w:val="0039371A"/>
    <w:rsid w:val="003954F2"/>
    <w:rsid w:val="0039579B"/>
    <w:rsid w:val="003A022E"/>
    <w:rsid w:val="003A0301"/>
    <w:rsid w:val="003A0606"/>
    <w:rsid w:val="003A08D5"/>
    <w:rsid w:val="003A0B79"/>
    <w:rsid w:val="003A1AA5"/>
    <w:rsid w:val="003A29D1"/>
    <w:rsid w:val="003A3864"/>
    <w:rsid w:val="003A3C19"/>
    <w:rsid w:val="003A471C"/>
    <w:rsid w:val="003A6164"/>
    <w:rsid w:val="003A616E"/>
    <w:rsid w:val="003B0C08"/>
    <w:rsid w:val="003B14FD"/>
    <w:rsid w:val="003B2BAA"/>
    <w:rsid w:val="003B4AB5"/>
    <w:rsid w:val="003B6567"/>
    <w:rsid w:val="003B6B16"/>
    <w:rsid w:val="003B6C60"/>
    <w:rsid w:val="003C0743"/>
    <w:rsid w:val="003C08EC"/>
    <w:rsid w:val="003C2539"/>
    <w:rsid w:val="003C2886"/>
    <w:rsid w:val="003C2DBD"/>
    <w:rsid w:val="003C3215"/>
    <w:rsid w:val="003C38D7"/>
    <w:rsid w:val="003C547E"/>
    <w:rsid w:val="003C6665"/>
    <w:rsid w:val="003C68CA"/>
    <w:rsid w:val="003C74A0"/>
    <w:rsid w:val="003C7D2E"/>
    <w:rsid w:val="003D084A"/>
    <w:rsid w:val="003D2224"/>
    <w:rsid w:val="003D26C8"/>
    <w:rsid w:val="003D4331"/>
    <w:rsid w:val="003D4558"/>
    <w:rsid w:val="003D5156"/>
    <w:rsid w:val="003D524A"/>
    <w:rsid w:val="003D6A41"/>
    <w:rsid w:val="003D7B11"/>
    <w:rsid w:val="003E05CE"/>
    <w:rsid w:val="003E2002"/>
    <w:rsid w:val="003E315B"/>
    <w:rsid w:val="003E492D"/>
    <w:rsid w:val="003E7532"/>
    <w:rsid w:val="003E7712"/>
    <w:rsid w:val="003E7803"/>
    <w:rsid w:val="003E7CA8"/>
    <w:rsid w:val="003F1350"/>
    <w:rsid w:val="003F21EE"/>
    <w:rsid w:val="003F3E4B"/>
    <w:rsid w:val="003F4D34"/>
    <w:rsid w:val="003F6355"/>
    <w:rsid w:val="00400C14"/>
    <w:rsid w:val="00403207"/>
    <w:rsid w:val="00405545"/>
    <w:rsid w:val="00406008"/>
    <w:rsid w:val="00407CF6"/>
    <w:rsid w:val="00407DE6"/>
    <w:rsid w:val="00407FE3"/>
    <w:rsid w:val="004148C1"/>
    <w:rsid w:val="0041564B"/>
    <w:rsid w:val="004168F6"/>
    <w:rsid w:val="00416B77"/>
    <w:rsid w:val="00416FED"/>
    <w:rsid w:val="004174A3"/>
    <w:rsid w:val="00420435"/>
    <w:rsid w:val="004206E7"/>
    <w:rsid w:val="00420E53"/>
    <w:rsid w:val="00420F3E"/>
    <w:rsid w:val="00421A28"/>
    <w:rsid w:val="00421B38"/>
    <w:rsid w:val="004234EB"/>
    <w:rsid w:val="004239FE"/>
    <w:rsid w:val="0042432F"/>
    <w:rsid w:val="004272B9"/>
    <w:rsid w:val="00430351"/>
    <w:rsid w:val="00430752"/>
    <w:rsid w:val="00431033"/>
    <w:rsid w:val="00431D37"/>
    <w:rsid w:val="004337A1"/>
    <w:rsid w:val="00433C47"/>
    <w:rsid w:val="00433F41"/>
    <w:rsid w:val="00441790"/>
    <w:rsid w:val="004438E8"/>
    <w:rsid w:val="00443BE2"/>
    <w:rsid w:val="00445009"/>
    <w:rsid w:val="004450D1"/>
    <w:rsid w:val="00445869"/>
    <w:rsid w:val="00445990"/>
    <w:rsid w:val="00445FED"/>
    <w:rsid w:val="00446F06"/>
    <w:rsid w:val="004475E4"/>
    <w:rsid w:val="004516DF"/>
    <w:rsid w:val="00451E94"/>
    <w:rsid w:val="00452404"/>
    <w:rsid w:val="00452590"/>
    <w:rsid w:val="00453087"/>
    <w:rsid w:val="00453C4E"/>
    <w:rsid w:val="00454F0F"/>
    <w:rsid w:val="004601F5"/>
    <w:rsid w:val="0046180D"/>
    <w:rsid w:val="00461CBD"/>
    <w:rsid w:val="00461DC8"/>
    <w:rsid w:val="00462A49"/>
    <w:rsid w:val="00462EE7"/>
    <w:rsid w:val="00462F1C"/>
    <w:rsid w:val="00463338"/>
    <w:rsid w:val="004645CC"/>
    <w:rsid w:val="00464A92"/>
    <w:rsid w:val="00464CF6"/>
    <w:rsid w:val="00465346"/>
    <w:rsid w:val="004656A3"/>
    <w:rsid w:val="004660CE"/>
    <w:rsid w:val="00470DED"/>
    <w:rsid w:val="00471AC9"/>
    <w:rsid w:val="00471C8D"/>
    <w:rsid w:val="004721C6"/>
    <w:rsid w:val="0047228E"/>
    <w:rsid w:val="00472318"/>
    <w:rsid w:val="00472FBA"/>
    <w:rsid w:val="00474226"/>
    <w:rsid w:val="0047441D"/>
    <w:rsid w:val="00474B92"/>
    <w:rsid w:val="00474FE2"/>
    <w:rsid w:val="00475157"/>
    <w:rsid w:val="00477879"/>
    <w:rsid w:val="00480801"/>
    <w:rsid w:val="00481364"/>
    <w:rsid w:val="00481643"/>
    <w:rsid w:val="00481B11"/>
    <w:rsid w:val="00481DDE"/>
    <w:rsid w:val="0048352D"/>
    <w:rsid w:val="0048373C"/>
    <w:rsid w:val="0048579D"/>
    <w:rsid w:val="00485AE1"/>
    <w:rsid w:val="00486561"/>
    <w:rsid w:val="00486ADD"/>
    <w:rsid w:val="004928AD"/>
    <w:rsid w:val="00492C10"/>
    <w:rsid w:val="0049391C"/>
    <w:rsid w:val="0049409E"/>
    <w:rsid w:val="004956C9"/>
    <w:rsid w:val="0049597A"/>
    <w:rsid w:val="00496FFE"/>
    <w:rsid w:val="004A043E"/>
    <w:rsid w:val="004A29C9"/>
    <w:rsid w:val="004A29F2"/>
    <w:rsid w:val="004A4652"/>
    <w:rsid w:val="004A4E10"/>
    <w:rsid w:val="004A61BA"/>
    <w:rsid w:val="004A65F4"/>
    <w:rsid w:val="004B2A22"/>
    <w:rsid w:val="004B5193"/>
    <w:rsid w:val="004B542B"/>
    <w:rsid w:val="004B5484"/>
    <w:rsid w:val="004B57D0"/>
    <w:rsid w:val="004B5855"/>
    <w:rsid w:val="004B6226"/>
    <w:rsid w:val="004C0D4F"/>
    <w:rsid w:val="004C2850"/>
    <w:rsid w:val="004C2ECA"/>
    <w:rsid w:val="004C336B"/>
    <w:rsid w:val="004C4C41"/>
    <w:rsid w:val="004C5730"/>
    <w:rsid w:val="004C5EE2"/>
    <w:rsid w:val="004C7D17"/>
    <w:rsid w:val="004D0163"/>
    <w:rsid w:val="004D0237"/>
    <w:rsid w:val="004D1774"/>
    <w:rsid w:val="004D2610"/>
    <w:rsid w:val="004D2A1F"/>
    <w:rsid w:val="004D2AE6"/>
    <w:rsid w:val="004D3DBE"/>
    <w:rsid w:val="004D435E"/>
    <w:rsid w:val="004D512B"/>
    <w:rsid w:val="004D585E"/>
    <w:rsid w:val="004D65EC"/>
    <w:rsid w:val="004D6612"/>
    <w:rsid w:val="004D6F69"/>
    <w:rsid w:val="004D7951"/>
    <w:rsid w:val="004E0A06"/>
    <w:rsid w:val="004E0D33"/>
    <w:rsid w:val="004E15E1"/>
    <w:rsid w:val="004E1BFF"/>
    <w:rsid w:val="004E476D"/>
    <w:rsid w:val="004E625E"/>
    <w:rsid w:val="004E7707"/>
    <w:rsid w:val="004E7C01"/>
    <w:rsid w:val="004F0867"/>
    <w:rsid w:val="004F126C"/>
    <w:rsid w:val="004F13DA"/>
    <w:rsid w:val="004F322F"/>
    <w:rsid w:val="004F3A8D"/>
    <w:rsid w:val="004F3E9E"/>
    <w:rsid w:val="004F4F56"/>
    <w:rsid w:val="004F7361"/>
    <w:rsid w:val="004F7A73"/>
    <w:rsid w:val="004F7F68"/>
    <w:rsid w:val="0050019F"/>
    <w:rsid w:val="00501467"/>
    <w:rsid w:val="00501E91"/>
    <w:rsid w:val="0050254D"/>
    <w:rsid w:val="005040B8"/>
    <w:rsid w:val="00505102"/>
    <w:rsid w:val="0050580D"/>
    <w:rsid w:val="00510BE4"/>
    <w:rsid w:val="00514201"/>
    <w:rsid w:val="00514628"/>
    <w:rsid w:val="00515704"/>
    <w:rsid w:val="005158E7"/>
    <w:rsid w:val="00517EE4"/>
    <w:rsid w:val="0052046A"/>
    <w:rsid w:val="00521EE4"/>
    <w:rsid w:val="00521F5A"/>
    <w:rsid w:val="00522622"/>
    <w:rsid w:val="005233F2"/>
    <w:rsid w:val="0052562D"/>
    <w:rsid w:val="005262EB"/>
    <w:rsid w:val="00526B5B"/>
    <w:rsid w:val="00526E5E"/>
    <w:rsid w:val="005308D5"/>
    <w:rsid w:val="0053180E"/>
    <w:rsid w:val="00531CA8"/>
    <w:rsid w:val="0053370C"/>
    <w:rsid w:val="005344BC"/>
    <w:rsid w:val="00534AC7"/>
    <w:rsid w:val="00534C30"/>
    <w:rsid w:val="00534F1A"/>
    <w:rsid w:val="00540782"/>
    <w:rsid w:val="005409C8"/>
    <w:rsid w:val="00541B23"/>
    <w:rsid w:val="00542D2A"/>
    <w:rsid w:val="00542E31"/>
    <w:rsid w:val="00543CDD"/>
    <w:rsid w:val="00544000"/>
    <w:rsid w:val="00544EED"/>
    <w:rsid w:val="00545ABF"/>
    <w:rsid w:val="00545DC8"/>
    <w:rsid w:val="00545DDB"/>
    <w:rsid w:val="00545E43"/>
    <w:rsid w:val="005464CB"/>
    <w:rsid w:val="0054662D"/>
    <w:rsid w:val="0054671A"/>
    <w:rsid w:val="00546D61"/>
    <w:rsid w:val="00546ECE"/>
    <w:rsid w:val="005475D5"/>
    <w:rsid w:val="00550586"/>
    <w:rsid w:val="005507BC"/>
    <w:rsid w:val="00553713"/>
    <w:rsid w:val="00553B6C"/>
    <w:rsid w:val="00554129"/>
    <w:rsid w:val="0055546D"/>
    <w:rsid w:val="00560676"/>
    <w:rsid w:val="00560851"/>
    <w:rsid w:val="005608F8"/>
    <w:rsid w:val="00560925"/>
    <w:rsid w:val="00560C90"/>
    <w:rsid w:val="00560F10"/>
    <w:rsid w:val="005612EC"/>
    <w:rsid w:val="005617EE"/>
    <w:rsid w:val="005618F3"/>
    <w:rsid w:val="00561A0B"/>
    <w:rsid w:val="00562263"/>
    <w:rsid w:val="00563758"/>
    <w:rsid w:val="00563F40"/>
    <w:rsid w:val="005655D0"/>
    <w:rsid w:val="00565FB0"/>
    <w:rsid w:val="005667CE"/>
    <w:rsid w:val="00566ACB"/>
    <w:rsid w:val="00566F8B"/>
    <w:rsid w:val="00567044"/>
    <w:rsid w:val="005676E5"/>
    <w:rsid w:val="00570F97"/>
    <w:rsid w:val="005714C7"/>
    <w:rsid w:val="005728DD"/>
    <w:rsid w:val="005764FE"/>
    <w:rsid w:val="00580468"/>
    <w:rsid w:val="00580ED6"/>
    <w:rsid w:val="00582EB6"/>
    <w:rsid w:val="00584009"/>
    <w:rsid w:val="005872B6"/>
    <w:rsid w:val="0058774E"/>
    <w:rsid w:val="00587E2C"/>
    <w:rsid w:val="00590006"/>
    <w:rsid w:val="00590011"/>
    <w:rsid w:val="00590AAE"/>
    <w:rsid w:val="0059285F"/>
    <w:rsid w:val="005936CB"/>
    <w:rsid w:val="00593E30"/>
    <w:rsid w:val="005952C4"/>
    <w:rsid w:val="00595613"/>
    <w:rsid w:val="00596E8A"/>
    <w:rsid w:val="005970A6"/>
    <w:rsid w:val="005A00B7"/>
    <w:rsid w:val="005A2EEF"/>
    <w:rsid w:val="005A3635"/>
    <w:rsid w:val="005A4399"/>
    <w:rsid w:val="005A585D"/>
    <w:rsid w:val="005A5F1E"/>
    <w:rsid w:val="005A7B5B"/>
    <w:rsid w:val="005B0904"/>
    <w:rsid w:val="005B0BA1"/>
    <w:rsid w:val="005B1204"/>
    <w:rsid w:val="005B1B63"/>
    <w:rsid w:val="005B1CFC"/>
    <w:rsid w:val="005B363A"/>
    <w:rsid w:val="005B4D55"/>
    <w:rsid w:val="005B5240"/>
    <w:rsid w:val="005B6F45"/>
    <w:rsid w:val="005B753B"/>
    <w:rsid w:val="005C0280"/>
    <w:rsid w:val="005C0FE5"/>
    <w:rsid w:val="005C2EA5"/>
    <w:rsid w:val="005C3055"/>
    <w:rsid w:val="005C46E6"/>
    <w:rsid w:val="005C528C"/>
    <w:rsid w:val="005C5AFD"/>
    <w:rsid w:val="005C5E4F"/>
    <w:rsid w:val="005C7492"/>
    <w:rsid w:val="005C7AAD"/>
    <w:rsid w:val="005D0885"/>
    <w:rsid w:val="005D0E0D"/>
    <w:rsid w:val="005D0EBF"/>
    <w:rsid w:val="005D1235"/>
    <w:rsid w:val="005D1553"/>
    <w:rsid w:val="005D2060"/>
    <w:rsid w:val="005D29E1"/>
    <w:rsid w:val="005D43ED"/>
    <w:rsid w:val="005D56E3"/>
    <w:rsid w:val="005D68FF"/>
    <w:rsid w:val="005D6BD9"/>
    <w:rsid w:val="005D6DD0"/>
    <w:rsid w:val="005D7157"/>
    <w:rsid w:val="005D732D"/>
    <w:rsid w:val="005D7D01"/>
    <w:rsid w:val="005E0B0C"/>
    <w:rsid w:val="005E3191"/>
    <w:rsid w:val="005E436F"/>
    <w:rsid w:val="005E5EE3"/>
    <w:rsid w:val="005E67EB"/>
    <w:rsid w:val="005E7A2A"/>
    <w:rsid w:val="005F08E5"/>
    <w:rsid w:val="005F0C3F"/>
    <w:rsid w:val="005F0F36"/>
    <w:rsid w:val="005F42DD"/>
    <w:rsid w:val="005F4CBD"/>
    <w:rsid w:val="005F5060"/>
    <w:rsid w:val="005F622F"/>
    <w:rsid w:val="005F7ADF"/>
    <w:rsid w:val="00601F8B"/>
    <w:rsid w:val="00602D76"/>
    <w:rsid w:val="00604700"/>
    <w:rsid w:val="006056F4"/>
    <w:rsid w:val="006061AB"/>
    <w:rsid w:val="006079DD"/>
    <w:rsid w:val="00610601"/>
    <w:rsid w:val="00611828"/>
    <w:rsid w:val="00612545"/>
    <w:rsid w:val="00613189"/>
    <w:rsid w:val="006142CB"/>
    <w:rsid w:val="00614834"/>
    <w:rsid w:val="00615641"/>
    <w:rsid w:val="00616ED9"/>
    <w:rsid w:val="0061704B"/>
    <w:rsid w:val="006207B6"/>
    <w:rsid w:val="006217B1"/>
    <w:rsid w:val="00622355"/>
    <w:rsid w:val="00622F74"/>
    <w:rsid w:val="00623A87"/>
    <w:rsid w:val="00624523"/>
    <w:rsid w:val="00624B8F"/>
    <w:rsid w:val="0062533D"/>
    <w:rsid w:val="006257B6"/>
    <w:rsid w:val="006261A2"/>
    <w:rsid w:val="006279F9"/>
    <w:rsid w:val="00627AB1"/>
    <w:rsid w:val="0063076F"/>
    <w:rsid w:val="00630980"/>
    <w:rsid w:val="00630F8D"/>
    <w:rsid w:val="0063103B"/>
    <w:rsid w:val="00632640"/>
    <w:rsid w:val="0063382B"/>
    <w:rsid w:val="006351A4"/>
    <w:rsid w:val="006367C8"/>
    <w:rsid w:val="0064010C"/>
    <w:rsid w:val="00640CAD"/>
    <w:rsid w:val="00641695"/>
    <w:rsid w:val="00641CF7"/>
    <w:rsid w:val="00642BB0"/>
    <w:rsid w:val="006445FA"/>
    <w:rsid w:val="00645002"/>
    <w:rsid w:val="006473E2"/>
    <w:rsid w:val="00647FB9"/>
    <w:rsid w:val="00651582"/>
    <w:rsid w:val="00651BB4"/>
    <w:rsid w:val="0065220E"/>
    <w:rsid w:val="00652224"/>
    <w:rsid w:val="006523D9"/>
    <w:rsid w:val="00652BAB"/>
    <w:rsid w:val="00654A88"/>
    <w:rsid w:val="00654AF0"/>
    <w:rsid w:val="00655CA3"/>
    <w:rsid w:val="006566A9"/>
    <w:rsid w:val="006567C2"/>
    <w:rsid w:val="00656F64"/>
    <w:rsid w:val="006615BC"/>
    <w:rsid w:val="006617DC"/>
    <w:rsid w:val="006637FA"/>
    <w:rsid w:val="00663A39"/>
    <w:rsid w:val="00663C06"/>
    <w:rsid w:val="00664ED6"/>
    <w:rsid w:val="006650DD"/>
    <w:rsid w:val="00666FCF"/>
    <w:rsid w:val="00670725"/>
    <w:rsid w:val="006718AE"/>
    <w:rsid w:val="00672FAC"/>
    <w:rsid w:val="00674772"/>
    <w:rsid w:val="00676383"/>
    <w:rsid w:val="00676DE8"/>
    <w:rsid w:val="00677E37"/>
    <w:rsid w:val="00680E7A"/>
    <w:rsid w:val="00683FAA"/>
    <w:rsid w:val="00684281"/>
    <w:rsid w:val="00684FDB"/>
    <w:rsid w:val="006855E1"/>
    <w:rsid w:val="00685ADF"/>
    <w:rsid w:val="006906A0"/>
    <w:rsid w:val="00690DA4"/>
    <w:rsid w:val="0069208D"/>
    <w:rsid w:val="006938F7"/>
    <w:rsid w:val="00693948"/>
    <w:rsid w:val="00694328"/>
    <w:rsid w:val="006953BA"/>
    <w:rsid w:val="0069603D"/>
    <w:rsid w:val="00696FA5"/>
    <w:rsid w:val="00697E9B"/>
    <w:rsid w:val="006A06A8"/>
    <w:rsid w:val="006A095C"/>
    <w:rsid w:val="006A1499"/>
    <w:rsid w:val="006A1AF3"/>
    <w:rsid w:val="006A1D8B"/>
    <w:rsid w:val="006A1DFF"/>
    <w:rsid w:val="006A3A75"/>
    <w:rsid w:val="006A51F0"/>
    <w:rsid w:val="006A5BD1"/>
    <w:rsid w:val="006A666A"/>
    <w:rsid w:val="006A6A2E"/>
    <w:rsid w:val="006A6B00"/>
    <w:rsid w:val="006A76D6"/>
    <w:rsid w:val="006A7F71"/>
    <w:rsid w:val="006B006A"/>
    <w:rsid w:val="006B15AC"/>
    <w:rsid w:val="006B2E0F"/>
    <w:rsid w:val="006B44E3"/>
    <w:rsid w:val="006B4955"/>
    <w:rsid w:val="006B5DC5"/>
    <w:rsid w:val="006B5EA7"/>
    <w:rsid w:val="006B695E"/>
    <w:rsid w:val="006B7721"/>
    <w:rsid w:val="006C0C63"/>
    <w:rsid w:val="006C112B"/>
    <w:rsid w:val="006C1E74"/>
    <w:rsid w:val="006C2502"/>
    <w:rsid w:val="006C4167"/>
    <w:rsid w:val="006C468F"/>
    <w:rsid w:val="006C61B8"/>
    <w:rsid w:val="006C63F9"/>
    <w:rsid w:val="006C7B3B"/>
    <w:rsid w:val="006D00BA"/>
    <w:rsid w:val="006D0C31"/>
    <w:rsid w:val="006D11C4"/>
    <w:rsid w:val="006D14A9"/>
    <w:rsid w:val="006D15B5"/>
    <w:rsid w:val="006D2445"/>
    <w:rsid w:val="006D29C4"/>
    <w:rsid w:val="006D4497"/>
    <w:rsid w:val="006D5D73"/>
    <w:rsid w:val="006D6117"/>
    <w:rsid w:val="006D717A"/>
    <w:rsid w:val="006E1338"/>
    <w:rsid w:val="006E1377"/>
    <w:rsid w:val="006E1C31"/>
    <w:rsid w:val="006E250A"/>
    <w:rsid w:val="006E3345"/>
    <w:rsid w:val="006E40EF"/>
    <w:rsid w:val="006E4365"/>
    <w:rsid w:val="006E498B"/>
    <w:rsid w:val="006E5432"/>
    <w:rsid w:val="006E5974"/>
    <w:rsid w:val="006E6192"/>
    <w:rsid w:val="006F1976"/>
    <w:rsid w:val="006F1E3E"/>
    <w:rsid w:val="006F3B0C"/>
    <w:rsid w:val="006F3E3E"/>
    <w:rsid w:val="006F552C"/>
    <w:rsid w:val="006F5D59"/>
    <w:rsid w:val="006F7D75"/>
    <w:rsid w:val="007032E8"/>
    <w:rsid w:val="00704126"/>
    <w:rsid w:val="00705114"/>
    <w:rsid w:val="00706168"/>
    <w:rsid w:val="0070629A"/>
    <w:rsid w:val="00707E9C"/>
    <w:rsid w:val="00707EB5"/>
    <w:rsid w:val="007124C2"/>
    <w:rsid w:val="00712788"/>
    <w:rsid w:val="00713167"/>
    <w:rsid w:val="00715375"/>
    <w:rsid w:val="007162AF"/>
    <w:rsid w:val="0071676A"/>
    <w:rsid w:val="00716863"/>
    <w:rsid w:val="007171A1"/>
    <w:rsid w:val="00717A53"/>
    <w:rsid w:val="007203E1"/>
    <w:rsid w:val="007209D8"/>
    <w:rsid w:val="00720F43"/>
    <w:rsid w:val="007214B0"/>
    <w:rsid w:val="00723C9C"/>
    <w:rsid w:val="00723D9C"/>
    <w:rsid w:val="007257CA"/>
    <w:rsid w:val="007305C7"/>
    <w:rsid w:val="007315D1"/>
    <w:rsid w:val="00732BD6"/>
    <w:rsid w:val="00733068"/>
    <w:rsid w:val="00733321"/>
    <w:rsid w:val="00734407"/>
    <w:rsid w:val="00734474"/>
    <w:rsid w:val="00734549"/>
    <w:rsid w:val="00734B81"/>
    <w:rsid w:val="00734DA8"/>
    <w:rsid w:val="00734F36"/>
    <w:rsid w:val="00734F5A"/>
    <w:rsid w:val="00735A8E"/>
    <w:rsid w:val="00737588"/>
    <w:rsid w:val="007379A1"/>
    <w:rsid w:val="00737ABE"/>
    <w:rsid w:val="00740B20"/>
    <w:rsid w:val="00740B2E"/>
    <w:rsid w:val="00741ADA"/>
    <w:rsid w:val="00742865"/>
    <w:rsid w:val="00742928"/>
    <w:rsid w:val="00743354"/>
    <w:rsid w:val="007443D9"/>
    <w:rsid w:val="00744866"/>
    <w:rsid w:val="007451FD"/>
    <w:rsid w:val="007454A0"/>
    <w:rsid w:val="0074636A"/>
    <w:rsid w:val="00750031"/>
    <w:rsid w:val="00750435"/>
    <w:rsid w:val="00750799"/>
    <w:rsid w:val="007508A9"/>
    <w:rsid w:val="0075126E"/>
    <w:rsid w:val="00751CF1"/>
    <w:rsid w:val="007526EC"/>
    <w:rsid w:val="0075351B"/>
    <w:rsid w:val="007543C4"/>
    <w:rsid w:val="00754B78"/>
    <w:rsid w:val="00757578"/>
    <w:rsid w:val="00760DB0"/>
    <w:rsid w:val="00761569"/>
    <w:rsid w:val="00762013"/>
    <w:rsid w:val="007627BD"/>
    <w:rsid w:val="00762C61"/>
    <w:rsid w:val="00762F7B"/>
    <w:rsid w:val="007632E8"/>
    <w:rsid w:val="0076340C"/>
    <w:rsid w:val="00763F83"/>
    <w:rsid w:val="0076599B"/>
    <w:rsid w:val="00766662"/>
    <w:rsid w:val="007669F1"/>
    <w:rsid w:val="0077087C"/>
    <w:rsid w:val="00771FDC"/>
    <w:rsid w:val="0077268C"/>
    <w:rsid w:val="00772AE4"/>
    <w:rsid w:val="007736AD"/>
    <w:rsid w:val="00773BEC"/>
    <w:rsid w:val="0077408B"/>
    <w:rsid w:val="00774A12"/>
    <w:rsid w:val="00774FB9"/>
    <w:rsid w:val="00775443"/>
    <w:rsid w:val="00777567"/>
    <w:rsid w:val="00777B95"/>
    <w:rsid w:val="007800C5"/>
    <w:rsid w:val="0078076F"/>
    <w:rsid w:val="00780D70"/>
    <w:rsid w:val="00781219"/>
    <w:rsid w:val="00782623"/>
    <w:rsid w:val="00783A15"/>
    <w:rsid w:val="00783F64"/>
    <w:rsid w:val="007847F4"/>
    <w:rsid w:val="0078573D"/>
    <w:rsid w:val="0078592D"/>
    <w:rsid w:val="00785E40"/>
    <w:rsid w:val="00787806"/>
    <w:rsid w:val="0079054C"/>
    <w:rsid w:val="00791237"/>
    <w:rsid w:val="0079242D"/>
    <w:rsid w:val="007935EB"/>
    <w:rsid w:val="0079608C"/>
    <w:rsid w:val="00796140"/>
    <w:rsid w:val="00797019"/>
    <w:rsid w:val="0079754E"/>
    <w:rsid w:val="00797FFB"/>
    <w:rsid w:val="007A0340"/>
    <w:rsid w:val="007A08B9"/>
    <w:rsid w:val="007A0C22"/>
    <w:rsid w:val="007A1C03"/>
    <w:rsid w:val="007A2CEC"/>
    <w:rsid w:val="007A4EFD"/>
    <w:rsid w:val="007A5DA0"/>
    <w:rsid w:val="007A5F00"/>
    <w:rsid w:val="007A76AA"/>
    <w:rsid w:val="007B03F3"/>
    <w:rsid w:val="007B2067"/>
    <w:rsid w:val="007B2AD4"/>
    <w:rsid w:val="007B353D"/>
    <w:rsid w:val="007B39B1"/>
    <w:rsid w:val="007B42D8"/>
    <w:rsid w:val="007B4614"/>
    <w:rsid w:val="007B54A1"/>
    <w:rsid w:val="007B5D41"/>
    <w:rsid w:val="007B5E82"/>
    <w:rsid w:val="007B5E95"/>
    <w:rsid w:val="007B644B"/>
    <w:rsid w:val="007B738D"/>
    <w:rsid w:val="007C049A"/>
    <w:rsid w:val="007C2AFB"/>
    <w:rsid w:val="007C3161"/>
    <w:rsid w:val="007C3E15"/>
    <w:rsid w:val="007C4477"/>
    <w:rsid w:val="007C4ACA"/>
    <w:rsid w:val="007C58D7"/>
    <w:rsid w:val="007C5B12"/>
    <w:rsid w:val="007C5D1A"/>
    <w:rsid w:val="007C6FFC"/>
    <w:rsid w:val="007C74D7"/>
    <w:rsid w:val="007C74D9"/>
    <w:rsid w:val="007D0036"/>
    <w:rsid w:val="007D099E"/>
    <w:rsid w:val="007D0B05"/>
    <w:rsid w:val="007D1597"/>
    <w:rsid w:val="007D35C4"/>
    <w:rsid w:val="007D46EB"/>
    <w:rsid w:val="007D4ACA"/>
    <w:rsid w:val="007D4F89"/>
    <w:rsid w:val="007D5CD4"/>
    <w:rsid w:val="007D626E"/>
    <w:rsid w:val="007E0D97"/>
    <w:rsid w:val="007E1FBB"/>
    <w:rsid w:val="007E24B4"/>
    <w:rsid w:val="007E27F0"/>
    <w:rsid w:val="007E2A67"/>
    <w:rsid w:val="007E33B6"/>
    <w:rsid w:val="007E3ACF"/>
    <w:rsid w:val="007E3E6C"/>
    <w:rsid w:val="007F1CE5"/>
    <w:rsid w:val="007F2B44"/>
    <w:rsid w:val="007F3A71"/>
    <w:rsid w:val="007F54E4"/>
    <w:rsid w:val="007F655C"/>
    <w:rsid w:val="007F6905"/>
    <w:rsid w:val="007F6EE0"/>
    <w:rsid w:val="007F75AA"/>
    <w:rsid w:val="007F7AAC"/>
    <w:rsid w:val="007F7ADF"/>
    <w:rsid w:val="007F7B44"/>
    <w:rsid w:val="008004D0"/>
    <w:rsid w:val="00801C1A"/>
    <w:rsid w:val="00801C73"/>
    <w:rsid w:val="00801F05"/>
    <w:rsid w:val="008036F1"/>
    <w:rsid w:val="00804ED0"/>
    <w:rsid w:val="00804F90"/>
    <w:rsid w:val="00805396"/>
    <w:rsid w:val="008056E5"/>
    <w:rsid w:val="008060E9"/>
    <w:rsid w:val="008079E5"/>
    <w:rsid w:val="00807E4C"/>
    <w:rsid w:val="00810306"/>
    <w:rsid w:val="00810565"/>
    <w:rsid w:val="00811899"/>
    <w:rsid w:val="00811A57"/>
    <w:rsid w:val="008130B1"/>
    <w:rsid w:val="00813719"/>
    <w:rsid w:val="0081379C"/>
    <w:rsid w:val="00813A5B"/>
    <w:rsid w:val="00813B9A"/>
    <w:rsid w:val="008140FB"/>
    <w:rsid w:val="008142FA"/>
    <w:rsid w:val="00815F0D"/>
    <w:rsid w:val="0081680E"/>
    <w:rsid w:val="00821C04"/>
    <w:rsid w:val="00823157"/>
    <w:rsid w:val="008242B3"/>
    <w:rsid w:val="00825F7F"/>
    <w:rsid w:val="0082656A"/>
    <w:rsid w:val="0082689E"/>
    <w:rsid w:val="00826950"/>
    <w:rsid w:val="00827DA3"/>
    <w:rsid w:val="0083116C"/>
    <w:rsid w:val="00831758"/>
    <w:rsid w:val="008317E3"/>
    <w:rsid w:val="0083246B"/>
    <w:rsid w:val="008330DC"/>
    <w:rsid w:val="008331B0"/>
    <w:rsid w:val="00833B3B"/>
    <w:rsid w:val="00834ADD"/>
    <w:rsid w:val="00835FB1"/>
    <w:rsid w:val="00840C64"/>
    <w:rsid w:val="00840DE7"/>
    <w:rsid w:val="00841E6D"/>
    <w:rsid w:val="00842AFA"/>
    <w:rsid w:val="00842D6F"/>
    <w:rsid w:val="00843220"/>
    <w:rsid w:val="00843655"/>
    <w:rsid w:val="0084413C"/>
    <w:rsid w:val="0084609C"/>
    <w:rsid w:val="00847577"/>
    <w:rsid w:val="00847F6D"/>
    <w:rsid w:val="008518D1"/>
    <w:rsid w:val="008519D7"/>
    <w:rsid w:val="008519F4"/>
    <w:rsid w:val="00851B97"/>
    <w:rsid w:val="008527E5"/>
    <w:rsid w:val="0085397F"/>
    <w:rsid w:val="00853BE1"/>
    <w:rsid w:val="00854529"/>
    <w:rsid w:val="00856966"/>
    <w:rsid w:val="00860E5B"/>
    <w:rsid w:val="00862463"/>
    <w:rsid w:val="00862C3C"/>
    <w:rsid w:val="00863490"/>
    <w:rsid w:val="008636F1"/>
    <w:rsid w:val="00863F10"/>
    <w:rsid w:val="00864A62"/>
    <w:rsid w:val="00864D31"/>
    <w:rsid w:val="0086596A"/>
    <w:rsid w:val="00867E2E"/>
    <w:rsid w:val="0087057D"/>
    <w:rsid w:val="00870EA7"/>
    <w:rsid w:val="00871818"/>
    <w:rsid w:val="00874047"/>
    <w:rsid w:val="00876378"/>
    <w:rsid w:val="0087680C"/>
    <w:rsid w:val="00877D1E"/>
    <w:rsid w:val="00880377"/>
    <w:rsid w:val="00883332"/>
    <w:rsid w:val="00885248"/>
    <w:rsid w:val="00885690"/>
    <w:rsid w:val="00890776"/>
    <w:rsid w:val="00891788"/>
    <w:rsid w:val="00892FCC"/>
    <w:rsid w:val="00895B0B"/>
    <w:rsid w:val="00896B61"/>
    <w:rsid w:val="00896BE2"/>
    <w:rsid w:val="00897C59"/>
    <w:rsid w:val="00897FEE"/>
    <w:rsid w:val="008A1F99"/>
    <w:rsid w:val="008A20A5"/>
    <w:rsid w:val="008A2149"/>
    <w:rsid w:val="008A24BC"/>
    <w:rsid w:val="008A2E26"/>
    <w:rsid w:val="008A3CEC"/>
    <w:rsid w:val="008A4AE9"/>
    <w:rsid w:val="008A5859"/>
    <w:rsid w:val="008A650F"/>
    <w:rsid w:val="008A749A"/>
    <w:rsid w:val="008B21CF"/>
    <w:rsid w:val="008B3745"/>
    <w:rsid w:val="008B51CA"/>
    <w:rsid w:val="008B53F2"/>
    <w:rsid w:val="008B5702"/>
    <w:rsid w:val="008B62F1"/>
    <w:rsid w:val="008B7216"/>
    <w:rsid w:val="008B7521"/>
    <w:rsid w:val="008B7F51"/>
    <w:rsid w:val="008C280A"/>
    <w:rsid w:val="008C3A72"/>
    <w:rsid w:val="008C3E69"/>
    <w:rsid w:val="008C3FB5"/>
    <w:rsid w:val="008C599D"/>
    <w:rsid w:val="008C6207"/>
    <w:rsid w:val="008D0884"/>
    <w:rsid w:val="008D1741"/>
    <w:rsid w:val="008D196A"/>
    <w:rsid w:val="008D2459"/>
    <w:rsid w:val="008D4FC7"/>
    <w:rsid w:val="008D51B9"/>
    <w:rsid w:val="008D5ED1"/>
    <w:rsid w:val="008D69E8"/>
    <w:rsid w:val="008D7F04"/>
    <w:rsid w:val="008E00BC"/>
    <w:rsid w:val="008E00EE"/>
    <w:rsid w:val="008E0DD2"/>
    <w:rsid w:val="008E105C"/>
    <w:rsid w:val="008E2167"/>
    <w:rsid w:val="008E3610"/>
    <w:rsid w:val="008E4BC8"/>
    <w:rsid w:val="008E549D"/>
    <w:rsid w:val="008E5847"/>
    <w:rsid w:val="008E7852"/>
    <w:rsid w:val="008F0AB7"/>
    <w:rsid w:val="008F4129"/>
    <w:rsid w:val="008F50D5"/>
    <w:rsid w:val="008F6494"/>
    <w:rsid w:val="008F790D"/>
    <w:rsid w:val="00900963"/>
    <w:rsid w:val="00900C0B"/>
    <w:rsid w:val="009017B4"/>
    <w:rsid w:val="00901F9B"/>
    <w:rsid w:val="00902327"/>
    <w:rsid w:val="00902BAF"/>
    <w:rsid w:val="009033D5"/>
    <w:rsid w:val="00903DD6"/>
    <w:rsid w:val="00904A11"/>
    <w:rsid w:val="00905CF6"/>
    <w:rsid w:val="0090764D"/>
    <w:rsid w:val="00907BDB"/>
    <w:rsid w:val="00907CAF"/>
    <w:rsid w:val="00907ED5"/>
    <w:rsid w:val="009117DE"/>
    <w:rsid w:val="00911D57"/>
    <w:rsid w:val="00913C72"/>
    <w:rsid w:val="0091467D"/>
    <w:rsid w:val="009152B3"/>
    <w:rsid w:val="009160D8"/>
    <w:rsid w:val="00916696"/>
    <w:rsid w:val="00916B09"/>
    <w:rsid w:val="009175F2"/>
    <w:rsid w:val="009179ED"/>
    <w:rsid w:val="00917AB2"/>
    <w:rsid w:val="00920FAF"/>
    <w:rsid w:val="009210C7"/>
    <w:rsid w:val="00921533"/>
    <w:rsid w:val="00921DFC"/>
    <w:rsid w:val="0092218C"/>
    <w:rsid w:val="0092236A"/>
    <w:rsid w:val="0092546D"/>
    <w:rsid w:val="00925BE4"/>
    <w:rsid w:val="0092636C"/>
    <w:rsid w:val="00926DF7"/>
    <w:rsid w:val="00927C2D"/>
    <w:rsid w:val="00930AB2"/>
    <w:rsid w:val="009313FD"/>
    <w:rsid w:val="00933380"/>
    <w:rsid w:val="009338FC"/>
    <w:rsid w:val="009346CF"/>
    <w:rsid w:val="00934A0F"/>
    <w:rsid w:val="00934B2A"/>
    <w:rsid w:val="009368B0"/>
    <w:rsid w:val="00936C41"/>
    <w:rsid w:val="0093718D"/>
    <w:rsid w:val="00937AE9"/>
    <w:rsid w:val="0094036B"/>
    <w:rsid w:val="0094064E"/>
    <w:rsid w:val="009406F7"/>
    <w:rsid w:val="00940A84"/>
    <w:rsid w:val="00942864"/>
    <w:rsid w:val="00942D83"/>
    <w:rsid w:val="00943AEA"/>
    <w:rsid w:val="0094483B"/>
    <w:rsid w:val="00946151"/>
    <w:rsid w:val="009472C6"/>
    <w:rsid w:val="0094741F"/>
    <w:rsid w:val="00947A3C"/>
    <w:rsid w:val="00947CC7"/>
    <w:rsid w:val="00952021"/>
    <w:rsid w:val="00952645"/>
    <w:rsid w:val="009528F8"/>
    <w:rsid w:val="00952D18"/>
    <w:rsid w:val="009536A6"/>
    <w:rsid w:val="0095477C"/>
    <w:rsid w:val="00954D53"/>
    <w:rsid w:val="00955FC4"/>
    <w:rsid w:val="00961542"/>
    <w:rsid w:val="00961B75"/>
    <w:rsid w:val="00962EB9"/>
    <w:rsid w:val="009633AC"/>
    <w:rsid w:val="009652CD"/>
    <w:rsid w:val="009663E4"/>
    <w:rsid w:val="00967018"/>
    <w:rsid w:val="00967EB1"/>
    <w:rsid w:val="00967EDE"/>
    <w:rsid w:val="0097003F"/>
    <w:rsid w:val="00974546"/>
    <w:rsid w:val="00974617"/>
    <w:rsid w:val="00976E17"/>
    <w:rsid w:val="0097725D"/>
    <w:rsid w:val="00977B9B"/>
    <w:rsid w:val="009804DD"/>
    <w:rsid w:val="00980A0C"/>
    <w:rsid w:val="00982349"/>
    <w:rsid w:val="009827FF"/>
    <w:rsid w:val="00983FFC"/>
    <w:rsid w:val="009842BF"/>
    <w:rsid w:val="00986FC2"/>
    <w:rsid w:val="0098766B"/>
    <w:rsid w:val="009876B0"/>
    <w:rsid w:val="00987C07"/>
    <w:rsid w:val="00987F78"/>
    <w:rsid w:val="00990581"/>
    <w:rsid w:val="009913F4"/>
    <w:rsid w:val="0099177F"/>
    <w:rsid w:val="00992322"/>
    <w:rsid w:val="0099355C"/>
    <w:rsid w:val="00993DBE"/>
    <w:rsid w:val="0099535B"/>
    <w:rsid w:val="009968ED"/>
    <w:rsid w:val="00996CE9"/>
    <w:rsid w:val="009A03DA"/>
    <w:rsid w:val="009A0627"/>
    <w:rsid w:val="009A0FA5"/>
    <w:rsid w:val="009A1A40"/>
    <w:rsid w:val="009A2686"/>
    <w:rsid w:val="009A3DDE"/>
    <w:rsid w:val="009A61C7"/>
    <w:rsid w:val="009B0032"/>
    <w:rsid w:val="009B04E4"/>
    <w:rsid w:val="009B2AA8"/>
    <w:rsid w:val="009B40A4"/>
    <w:rsid w:val="009B6085"/>
    <w:rsid w:val="009C0F43"/>
    <w:rsid w:val="009C199C"/>
    <w:rsid w:val="009C4DFC"/>
    <w:rsid w:val="009C4F02"/>
    <w:rsid w:val="009C52FF"/>
    <w:rsid w:val="009C6350"/>
    <w:rsid w:val="009C78C9"/>
    <w:rsid w:val="009C7CD9"/>
    <w:rsid w:val="009C7E0E"/>
    <w:rsid w:val="009D02E1"/>
    <w:rsid w:val="009D1F57"/>
    <w:rsid w:val="009D2FCF"/>
    <w:rsid w:val="009D43AE"/>
    <w:rsid w:val="009D4982"/>
    <w:rsid w:val="009D57CF"/>
    <w:rsid w:val="009D585E"/>
    <w:rsid w:val="009D5FBC"/>
    <w:rsid w:val="009D6E7F"/>
    <w:rsid w:val="009D74D2"/>
    <w:rsid w:val="009D7992"/>
    <w:rsid w:val="009E040A"/>
    <w:rsid w:val="009E239B"/>
    <w:rsid w:val="009E2442"/>
    <w:rsid w:val="009E290E"/>
    <w:rsid w:val="009E2A42"/>
    <w:rsid w:val="009E447B"/>
    <w:rsid w:val="009E4740"/>
    <w:rsid w:val="009E6B6C"/>
    <w:rsid w:val="009E6F79"/>
    <w:rsid w:val="009F12DF"/>
    <w:rsid w:val="009F2403"/>
    <w:rsid w:val="009F2DB1"/>
    <w:rsid w:val="009F2DB7"/>
    <w:rsid w:val="009F37F9"/>
    <w:rsid w:val="009F5B32"/>
    <w:rsid w:val="009F681A"/>
    <w:rsid w:val="009F7C1C"/>
    <w:rsid w:val="00A00879"/>
    <w:rsid w:val="00A01DA6"/>
    <w:rsid w:val="00A02BAD"/>
    <w:rsid w:val="00A031EE"/>
    <w:rsid w:val="00A05198"/>
    <w:rsid w:val="00A0705E"/>
    <w:rsid w:val="00A07766"/>
    <w:rsid w:val="00A07CB0"/>
    <w:rsid w:val="00A1048F"/>
    <w:rsid w:val="00A12782"/>
    <w:rsid w:val="00A12B3E"/>
    <w:rsid w:val="00A13CF2"/>
    <w:rsid w:val="00A144DD"/>
    <w:rsid w:val="00A14E41"/>
    <w:rsid w:val="00A16985"/>
    <w:rsid w:val="00A17D27"/>
    <w:rsid w:val="00A2117B"/>
    <w:rsid w:val="00A23B32"/>
    <w:rsid w:val="00A255E9"/>
    <w:rsid w:val="00A2693A"/>
    <w:rsid w:val="00A26D34"/>
    <w:rsid w:val="00A26E63"/>
    <w:rsid w:val="00A26EE5"/>
    <w:rsid w:val="00A30DB6"/>
    <w:rsid w:val="00A30EAB"/>
    <w:rsid w:val="00A33A9B"/>
    <w:rsid w:val="00A340E2"/>
    <w:rsid w:val="00A356F6"/>
    <w:rsid w:val="00A35AFF"/>
    <w:rsid w:val="00A36619"/>
    <w:rsid w:val="00A3787C"/>
    <w:rsid w:val="00A37E73"/>
    <w:rsid w:val="00A428AB"/>
    <w:rsid w:val="00A42E3D"/>
    <w:rsid w:val="00A43914"/>
    <w:rsid w:val="00A43F7D"/>
    <w:rsid w:val="00A441B2"/>
    <w:rsid w:val="00A449EA"/>
    <w:rsid w:val="00A45749"/>
    <w:rsid w:val="00A45DC3"/>
    <w:rsid w:val="00A46F60"/>
    <w:rsid w:val="00A4728A"/>
    <w:rsid w:val="00A476A7"/>
    <w:rsid w:val="00A504C9"/>
    <w:rsid w:val="00A50A9B"/>
    <w:rsid w:val="00A50DB4"/>
    <w:rsid w:val="00A52693"/>
    <w:rsid w:val="00A535BF"/>
    <w:rsid w:val="00A5436D"/>
    <w:rsid w:val="00A54ABA"/>
    <w:rsid w:val="00A54BC4"/>
    <w:rsid w:val="00A54DE0"/>
    <w:rsid w:val="00A5584E"/>
    <w:rsid w:val="00A57D29"/>
    <w:rsid w:val="00A60DB7"/>
    <w:rsid w:val="00A61D36"/>
    <w:rsid w:val="00A635DA"/>
    <w:rsid w:val="00A64668"/>
    <w:rsid w:val="00A65516"/>
    <w:rsid w:val="00A67560"/>
    <w:rsid w:val="00A724D1"/>
    <w:rsid w:val="00A72BC4"/>
    <w:rsid w:val="00A730E8"/>
    <w:rsid w:val="00A73B3C"/>
    <w:rsid w:val="00A75273"/>
    <w:rsid w:val="00A75673"/>
    <w:rsid w:val="00A75E79"/>
    <w:rsid w:val="00A769F0"/>
    <w:rsid w:val="00A7771F"/>
    <w:rsid w:val="00A77D26"/>
    <w:rsid w:val="00A80F16"/>
    <w:rsid w:val="00A8253D"/>
    <w:rsid w:val="00A828B8"/>
    <w:rsid w:val="00A8310B"/>
    <w:rsid w:val="00A8315D"/>
    <w:rsid w:val="00A84FC3"/>
    <w:rsid w:val="00A86E08"/>
    <w:rsid w:val="00A87A24"/>
    <w:rsid w:val="00A91570"/>
    <w:rsid w:val="00A91E6E"/>
    <w:rsid w:val="00A922F6"/>
    <w:rsid w:val="00A9278C"/>
    <w:rsid w:val="00A927C8"/>
    <w:rsid w:val="00A92AA6"/>
    <w:rsid w:val="00A92B44"/>
    <w:rsid w:val="00A931C7"/>
    <w:rsid w:val="00A9579E"/>
    <w:rsid w:val="00A96439"/>
    <w:rsid w:val="00A97D57"/>
    <w:rsid w:val="00AA144A"/>
    <w:rsid w:val="00AA16F7"/>
    <w:rsid w:val="00AA484C"/>
    <w:rsid w:val="00AA4962"/>
    <w:rsid w:val="00AA603A"/>
    <w:rsid w:val="00AA6AB2"/>
    <w:rsid w:val="00AB09AF"/>
    <w:rsid w:val="00AB1198"/>
    <w:rsid w:val="00AB1C9B"/>
    <w:rsid w:val="00AB2247"/>
    <w:rsid w:val="00AB2651"/>
    <w:rsid w:val="00AB2F72"/>
    <w:rsid w:val="00AB3596"/>
    <w:rsid w:val="00AB3C21"/>
    <w:rsid w:val="00AB6189"/>
    <w:rsid w:val="00AB7CF2"/>
    <w:rsid w:val="00AB7F94"/>
    <w:rsid w:val="00AC0805"/>
    <w:rsid w:val="00AC2B5F"/>
    <w:rsid w:val="00AC37A0"/>
    <w:rsid w:val="00AC3A17"/>
    <w:rsid w:val="00AC4CE3"/>
    <w:rsid w:val="00AD0047"/>
    <w:rsid w:val="00AD027D"/>
    <w:rsid w:val="00AD18EF"/>
    <w:rsid w:val="00AD1E70"/>
    <w:rsid w:val="00AD3472"/>
    <w:rsid w:val="00AD3F02"/>
    <w:rsid w:val="00AD4C14"/>
    <w:rsid w:val="00AD6951"/>
    <w:rsid w:val="00AD7E60"/>
    <w:rsid w:val="00AE1F0E"/>
    <w:rsid w:val="00AE3137"/>
    <w:rsid w:val="00AE3E29"/>
    <w:rsid w:val="00AE46B4"/>
    <w:rsid w:val="00AE5F78"/>
    <w:rsid w:val="00AE6014"/>
    <w:rsid w:val="00AE6B7A"/>
    <w:rsid w:val="00AE6BC5"/>
    <w:rsid w:val="00AF10DB"/>
    <w:rsid w:val="00AF1A4B"/>
    <w:rsid w:val="00AF2B4E"/>
    <w:rsid w:val="00AF2F06"/>
    <w:rsid w:val="00AF40AB"/>
    <w:rsid w:val="00AF45FE"/>
    <w:rsid w:val="00AF4792"/>
    <w:rsid w:val="00AF53B2"/>
    <w:rsid w:val="00AF58E4"/>
    <w:rsid w:val="00AF5CD3"/>
    <w:rsid w:val="00AF5F0F"/>
    <w:rsid w:val="00AF6943"/>
    <w:rsid w:val="00B016EB"/>
    <w:rsid w:val="00B01A8B"/>
    <w:rsid w:val="00B02CA3"/>
    <w:rsid w:val="00B050A6"/>
    <w:rsid w:val="00B05623"/>
    <w:rsid w:val="00B07339"/>
    <w:rsid w:val="00B10AE6"/>
    <w:rsid w:val="00B1128A"/>
    <w:rsid w:val="00B149EA"/>
    <w:rsid w:val="00B15066"/>
    <w:rsid w:val="00B15212"/>
    <w:rsid w:val="00B1530D"/>
    <w:rsid w:val="00B15409"/>
    <w:rsid w:val="00B16524"/>
    <w:rsid w:val="00B175C5"/>
    <w:rsid w:val="00B1783B"/>
    <w:rsid w:val="00B17F3A"/>
    <w:rsid w:val="00B205DE"/>
    <w:rsid w:val="00B20BE5"/>
    <w:rsid w:val="00B225E0"/>
    <w:rsid w:val="00B24F1D"/>
    <w:rsid w:val="00B2588F"/>
    <w:rsid w:val="00B26B2E"/>
    <w:rsid w:val="00B30463"/>
    <w:rsid w:val="00B31618"/>
    <w:rsid w:val="00B31E0E"/>
    <w:rsid w:val="00B3234D"/>
    <w:rsid w:val="00B33B48"/>
    <w:rsid w:val="00B33B64"/>
    <w:rsid w:val="00B34EA0"/>
    <w:rsid w:val="00B35F65"/>
    <w:rsid w:val="00B361C9"/>
    <w:rsid w:val="00B37B76"/>
    <w:rsid w:val="00B41010"/>
    <w:rsid w:val="00B4162B"/>
    <w:rsid w:val="00B41EE1"/>
    <w:rsid w:val="00B4259F"/>
    <w:rsid w:val="00B42FCB"/>
    <w:rsid w:val="00B45718"/>
    <w:rsid w:val="00B476CE"/>
    <w:rsid w:val="00B47773"/>
    <w:rsid w:val="00B47F5F"/>
    <w:rsid w:val="00B5178E"/>
    <w:rsid w:val="00B52A6C"/>
    <w:rsid w:val="00B5378D"/>
    <w:rsid w:val="00B538C6"/>
    <w:rsid w:val="00B55971"/>
    <w:rsid w:val="00B55E5C"/>
    <w:rsid w:val="00B567F3"/>
    <w:rsid w:val="00B56E34"/>
    <w:rsid w:val="00B57398"/>
    <w:rsid w:val="00B57D81"/>
    <w:rsid w:val="00B608FA"/>
    <w:rsid w:val="00B62769"/>
    <w:rsid w:val="00B64F37"/>
    <w:rsid w:val="00B64FB3"/>
    <w:rsid w:val="00B65B34"/>
    <w:rsid w:val="00B65C39"/>
    <w:rsid w:val="00B66267"/>
    <w:rsid w:val="00B67F58"/>
    <w:rsid w:val="00B700B6"/>
    <w:rsid w:val="00B72C44"/>
    <w:rsid w:val="00B72C63"/>
    <w:rsid w:val="00B741F7"/>
    <w:rsid w:val="00B74B6E"/>
    <w:rsid w:val="00B75563"/>
    <w:rsid w:val="00B756B8"/>
    <w:rsid w:val="00B76116"/>
    <w:rsid w:val="00B76BC4"/>
    <w:rsid w:val="00B77AF3"/>
    <w:rsid w:val="00B809F2"/>
    <w:rsid w:val="00B82AD4"/>
    <w:rsid w:val="00B82B28"/>
    <w:rsid w:val="00B85282"/>
    <w:rsid w:val="00B860F1"/>
    <w:rsid w:val="00B86579"/>
    <w:rsid w:val="00B867A9"/>
    <w:rsid w:val="00B87ED6"/>
    <w:rsid w:val="00B90559"/>
    <w:rsid w:val="00B91710"/>
    <w:rsid w:val="00B91C85"/>
    <w:rsid w:val="00B92A00"/>
    <w:rsid w:val="00B940E0"/>
    <w:rsid w:val="00B94121"/>
    <w:rsid w:val="00B942A3"/>
    <w:rsid w:val="00B94B84"/>
    <w:rsid w:val="00B950F1"/>
    <w:rsid w:val="00B95284"/>
    <w:rsid w:val="00B966AF"/>
    <w:rsid w:val="00B968AF"/>
    <w:rsid w:val="00B96FA7"/>
    <w:rsid w:val="00B97ABD"/>
    <w:rsid w:val="00BA1915"/>
    <w:rsid w:val="00BA22A6"/>
    <w:rsid w:val="00BA234E"/>
    <w:rsid w:val="00BA4E25"/>
    <w:rsid w:val="00BA54AA"/>
    <w:rsid w:val="00BA5714"/>
    <w:rsid w:val="00BA5BD4"/>
    <w:rsid w:val="00BA787A"/>
    <w:rsid w:val="00BA7E8F"/>
    <w:rsid w:val="00BB09A9"/>
    <w:rsid w:val="00BB19CF"/>
    <w:rsid w:val="00BB1A5F"/>
    <w:rsid w:val="00BB1E5A"/>
    <w:rsid w:val="00BB2860"/>
    <w:rsid w:val="00BB34B2"/>
    <w:rsid w:val="00BB5273"/>
    <w:rsid w:val="00BB5F6C"/>
    <w:rsid w:val="00BB661C"/>
    <w:rsid w:val="00BB6DDF"/>
    <w:rsid w:val="00BB760C"/>
    <w:rsid w:val="00BC05CE"/>
    <w:rsid w:val="00BC08ED"/>
    <w:rsid w:val="00BC0D8A"/>
    <w:rsid w:val="00BC28AE"/>
    <w:rsid w:val="00BC3946"/>
    <w:rsid w:val="00BC50A4"/>
    <w:rsid w:val="00BC51BE"/>
    <w:rsid w:val="00BC6C49"/>
    <w:rsid w:val="00BD0D56"/>
    <w:rsid w:val="00BD15D3"/>
    <w:rsid w:val="00BD1C4E"/>
    <w:rsid w:val="00BD22E1"/>
    <w:rsid w:val="00BD3FF9"/>
    <w:rsid w:val="00BD71EF"/>
    <w:rsid w:val="00BD7B4C"/>
    <w:rsid w:val="00BE2807"/>
    <w:rsid w:val="00BE2F0D"/>
    <w:rsid w:val="00BE330B"/>
    <w:rsid w:val="00BE4297"/>
    <w:rsid w:val="00BE7F5E"/>
    <w:rsid w:val="00BE7F7C"/>
    <w:rsid w:val="00BF0EDA"/>
    <w:rsid w:val="00BF2858"/>
    <w:rsid w:val="00BF30CC"/>
    <w:rsid w:val="00BF49C6"/>
    <w:rsid w:val="00BF55A9"/>
    <w:rsid w:val="00BF6B8E"/>
    <w:rsid w:val="00C00372"/>
    <w:rsid w:val="00C00373"/>
    <w:rsid w:val="00C01512"/>
    <w:rsid w:val="00C01916"/>
    <w:rsid w:val="00C0201C"/>
    <w:rsid w:val="00C032E2"/>
    <w:rsid w:val="00C0376B"/>
    <w:rsid w:val="00C03C21"/>
    <w:rsid w:val="00C04144"/>
    <w:rsid w:val="00C0443D"/>
    <w:rsid w:val="00C0582F"/>
    <w:rsid w:val="00C0598C"/>
    <w:rsid w:val="00C05F3E"/>
    <w:rsid w:val="00C07F13"/>
    <w:rsid w:val="00C100EC"/>
    <w:rsid w:val="00C103CD"/>
    <w:rsid w:val="00C10AF2"/>
    <w:rsid w:val="00C10DBB"/>
    <w:rsid w:val="00C11044"/>
    <w:rsid w:val="00C117EB"/>
    <w:rsid w:val="00C11AD3"/>
    <w:rsid w:val="00C14061"/>
    <w:rsid w:val="00C16BCA"/>
    <w:rsid w:val="00C170FA"/>
    <w:rsid w:val="00C17CB8"/>
    <w:rsid w:val="00C17D09"/>
    <w:rsid w:val="00C20162"/>
    <w:rsid w:val="00C20CDA"/>
    <w:rsid w:val="00C21592"/>
    <w:rsid w:val="00C21F4F"/>
    <w:rsid w:val="00C22625"/>
    <w:rsid w:val="00C232DB"/>
    <w:rsid w:val="00C23986"/>
    <w:rsid w:val="00C2486F"/>
    <w:rsid w:val="00C24FE0"/>
    <w:rsid w:val="00C25495"/>
    <w:rsid w:val="00C25BC8"/>
    <w:rsid w:val="00C2684E"/>
    <w:rsid w:val="00C26ACC"/>
    <w:rsid w:val="00C27BD6"/>
    <w:rsid w:val="00C30CBF"/>
    <w:rsid w:val="00C321A9"/>
    <w:rsid w:val="00C3223D"/>
    <w:rsid w:val="00C37E6D"/>
    <w:rsid w:val="00C40E5B"/>
    <w:rsid w:val="00C410CF"/>
    <w:rsid w:val="00C41EBE"/>
    <w:rsid w:val="00C426ED"/>
    <w:rsid w:val="00C43226"/>
    <w:rsid w:val="00C43A1C"/>
    <w:rsid w:val="00C4441F"/>
    <w:rsid w:val="00C4717D"/>
    <w:rsid w:val="00C47789"/>
    <w:rsid w:val="00C4781A"/>
    <w:rsid w:val="00C52AB4"/>
    <w:rsid w:val="00C53600"/>
    <w:rsid w:val="00C54519"/>
    <w:rsid w:val="00C54EBF"/>
    <w:rsid w:val="00C55947"/>
    <w:rsid w:val="00C55EC7"/>
    <w:rsid w:val="00C57325"/>
    <w:rsid w:val="00C57F41"/>
    <w:rsid w:val="00C62998"/>
    <w:rsid w:val="00C632BA"/>
    <w:rsid w:val="00C63E6F"/>
    <w:rsid w:val="00C64B7E"/>
    <w:rsid w:val="00C65622"/>
    <w:rsid w:val="00C66DAA"/>
    <w:rsid w:val="00C67BE1"/>
    <w:rsid w:val="00C67FFC"/>
    <w:rsid w:val="00C72193"/>
    <w:rsid w:val="00C72DA9"/>
    <w:rsid w:val="00C72DEE"/>
    <w:rsid w:val="00C73244"/>
    <w:rsid w:val="00C73E73"/>
    <w:rsid w:val="00C74B76"/>
    <w:rsid w:val="00C750A6"/>
    <w:rsid w:val="00C75207"/>
    <w:rsid w:val="00C75E42"/>
    <w:rsid w:val="00C760BC"/>
    <w:rsid w:val="00C778C4"/>
    <w:rsid w:val="00C80B45"/>
    <w:rsid w:val="00C813EE"/>
    <w:rsid w:val="00C8263E"/>
    <w:rsid w:val="00C82C1A"/>
    <w:rsid w:val="00C836E0"/>
    <w:rsid w:val="00C84060"/>
    <w:rsid w:val="00C8510A"/>
    <w:rsid w:val="00C85E83"/>
    <w:rsid w:val="00C86B4F"/>
    <w:rsid w:val="00C8770E"/>
    <w:rsid w:val="00C90629"/>
    <w:rsid w:val="00C9236D"/>
    <w:rsid w:val="00C923D4"/>
    <w:rsid w:val="00C92478"/>
    <w:rsid w:val="00C92ACE"/>
    <w:rsid w:val="00C9397E"/>
    <w:rsid w:val="00C95B40"/>
    <w:rsid w:val="00C96322"/>
    <w:rsid w:val="00C9632E"/>
    <w:rsid w:val="00C96BC5"/>
    <w:rsid w:val="00CA02AA"/>
    <w:rsid w:val="00CA0FCF"/>
    <w:rsid w:val="00CA12EF"/>
    <w:rsid w:val="00CA3CC9"/>
    <w:rsid w:val="00CA4359"/>
    <w:rsid w:val="00CA4A2E"/>
    <w:rsid w:val="00CA5816"/>
    <w:rsid w:val="00CA7A8A"/>
    <w:rsid w:val="00CA7ECB"/>
    <w:rsid w:val="00CA7FB9"/>
    <w:rsid w:val="00CB02E0"/>
    <w:rsid w:val="00CB1B3A"/>
    <w:rsid w:val="00CB1F60"/>
    <w:rsid w:val="00CB30AE"/>
    <w:rsid w:val="00CB3732"/>
    <w:rsid w:val="00CB39C3"/>
    <w:rsid w:val="00CB3F08"/>
    <w:rsid w:val="00CB4A23"/>
    <w:rsid w:val="00CB5DBE"/>
    <w:rsid w:val="00CB6CD0"/>
    <w:rsid w:val="00CB707C"/>
    <w:rsid w:val="00CB7AB6"/>
    <w:rsid w:val="00CC0BCD"/>
    <w:rsid w:val="00CC144D"/>
    <w:rsid w:val="00CC28AC"/>
    <w:rsid w:val="00CC3D3C"/>
    <w:rsid w:val="00CC5637"/>
    <w:rsid w:val="00CC6063"/>
    <w:rsid w:val="00CC6425"/>
    <w:rsid w:val="00CC642C"/>
    <w:rsid w:val="00CC6B6A"/>
    <w:rsid w:val="00CC77A8"/>
    <w:rsid w:val="00CD03C9"/>
    <w:rsid w:val="00CD1E96"/>
    <w:rsid w:val="00CD387E"/>
    <w:rsid w:val="00CD3899"/>
    <w:rsid w:val="00CD4A9A"/>
    <w:rsid w:val="00CD598E"/>
    <w:rsid w:val="00CD6EF9"/>
    <w:rsid w:val="00CE03D9"/>
    <w:rsid w:val="00CE45F4"/>
    <w:rsid w:val="00CE47D0"/>
    <w:rsid w:val="00CE5FA1"/>
    <w:rsid w:val="00CE69B2"/>
    <w:rsid w:val="00CE7173"/>
    <w:rsid w:val="00CF0CE0"/>
    <w:rsid w:val="00CF2C1D"/>
    <w:rsid w:val="00CF3BC4"/>
    <w:rsid w:val="00CF440D"/>
    <w:rsid w:val="00CF4C5D"/>
    <w:rsid w:val="00CF5233"/>
    <w:rsid w:val="00CF5BE0"/>
    <w:rsid w:val="00CF79EA"/>
    <w:rsid w:val="00D0072C"/>
    <w:rsid w:val="00D00BB3"/>
    <w:rsid w:val="00D016D6"/>
    <w:rsid w:val="00D01C3C"/>
    <w:rsid w:val="00D020F3"/>
    <w:rsid w:val="00D02783"/>
    <w:rsid w:val="00D02EFF"/>
    <w:rsid w:val="00D0417D"/>
    <w:rsid w:val="00D071DD"/>
    <w:rsid w:val="00D0765F"/>
    <w:rsid w:val="00D10CC0"/>
    <w:rsid w:val="00D110C9"/>
    <w:rsid w:val="00D11D7E"/>
    <w:rsid w:val="00D12AC0"/>
    <w:rsid w:val="00D13912"/>
    <w:rsid w:val="00D1672E"/>
    <w:rsid w:val="00D17C5F"/>
    <w:rsid w:val="00D2090B"/>
    <w:rsid w:val="00D2092D"/>
    <w:rsid w:val="00D209DC"/>
    <w:rsid w:val="00D20C01"/>
    <w:rsid w:val="00D21657"/>
    <w:rsid w:val="00D22490"/>
    <w:rsid w:val="00D259BD"/>
    <w:rsid w:val="00D25ACC"/>
    <w:rsid w:val="00D26371"/>
    <w:rsid w:val="00D30B1E"/>
    <w:rsid w:val="00D31CA7"/>
    <w:rsid w:val="00D32E42"/>
    <w:rsid w:val="00D350D1"/>
    <w:rsid w:val="00D3549A"/>
    <w:rsid w:val="00D35F4B"/>
    <w:rsid w:val="00D36B33"/>
    <w:rsid w:val="00D36BF1"/>
    <w:rsid w:val="00D4171E"/>
    <w:rsid w:val="00D42B80"/>
    <w:rsid w:val="00D4372D"/>
    <w:rsid w:val="00D44325"/>
    <w:rsid w:val="00D460EE"/>
    <w:rsid w:val="00D46E3A"/>
    <w:rsid w:val="00D479E2"/>
    <w:rsid w:val="00D47B3C"/>
    <w:rsid w:val="00D47EF0"/>
    <w:rsid w:val="00D5026E"/>
    <w:rsid w:val="00D5152D"/>
    <w:rsid w:val="00D51731"/>
    <w:rsid w:val="00D51B46"/>
    <w:rsid w:val="00D526E7"/>
    <w:rsid w:val="00D52CD9"/>
    <w:rsid w:val="00D55518"/>
    <w:rsid w:val="00D5650D"/>
    <w:rsid w:val="00D56BE4"/>
    <w:rsid w:val="00D576D6"/>
    <w:rsid w:val="00D57B9A"/>
    <w:rsid w:val="00D57CAB"/>
    <w:rsid w:val="00D57F7D"/>
    <w:rsid w:val="00D60B4D"/>
    <w:rsid w:val="00D60F04"/>
    <w:rsid w:val="00D61772"/>
    <w:rsid w:val="00D619D1"/>
    <w:rsid w:val="00D61F88"/>
    <w:rsid w:val="00D6256A"/>
    <w:rsid w:val="00D64A6E"/>
    <w:rsid w:val="00D67073"/>
    <w:rsid w:val="00D73652"/>
    <w:rsid w:val="00D74102"/>
    <w:rsid w:val="00D74BAF"/>
    <w:rsid w:val="00D74BFE"/>
    <w:rsid w:val="00D74C61"/>
    <w:rsid w:val="00D74C95"/>
    <w:rsid w:val="00D7650F"/>
    <w:rsid w:val="00D808ED"/>
    <w:rsid w:val="00D8139E"/>
    <w:rsid w:val="00D829D3"/>
    <w:rsid w:val="00D83C40"/>
    <w:rsid w:val="00D84388"/>
    <w:rsid w:val="00D845A7"/>
    <w:rsid w:val="00D86997"/>
    <w:rsid w:val="00D86B4F"/>
    <w:rsid w:val="00D87D16"/>
    <w:rsid w:val="00D87E33"/>
    <w:rsid w:val="00D914AE"/>
    <w:rsid w:val="00D9218E"/>
    <w:rsid w:val="00D9278D"/>
    <w:rsid w:val="00D933BE"/>
    <w:rsid w:val="00D936A6"/>
    <w:rsid w:val="00D94065"/>
    <w:rsid w:val="00D94660"/>
    <w:rsid w:val="00D94C4D"/>
    <w:rsid w:val="00D95E7B"/>
    <w:rsid w:val="00D969FC"/>
    <w:rsid w:val="00DA1B02"/>
    <w:rsid w:val="00DA215A"/>
    <w:rsid w:val="00DA2597"/>
    <w:rsid w:val="00DA2F42"/>
    <w:rsid w:val="00DA3BAF"/>
    <w:rsid w:val="00DA4152"/>
    <w:rsid w:val="00DA5278"/>
    <w:rsid w:val="00DA5848"/>
    <w:rsid w:val="00DA74AB"/>
    <w:rsid w:val="00DA7E56"/>
    <w:rsid w:val="00DB29FB"/>
    <w:rsid w:val="00DB3801"/>
    <w:rsid w:val="00DB3EB5"/>
    <w:rsid w:val="00DB6697"/>
    <w:rsid w:val="00DB6FD3"/>
    <w:rsid w:val="00DC1A5F"/>
    <w:rsid w:val="00DC48EC"/>
    <w:rsid w:val="00DC5B33"/>
    <w:rsid w:val="00DC6394"/>
    <w:rsid w:val="00DC76D9"/>
    <w:rsid w:val="00DD22BC"/>
    <w:rsid w:val="00DD2C57"/>
    <w:rsid w:val="00DD51C3"/>
    <w:rsid w:val="00DD581F"/>
    <w:rsid w:val="00DD7575"/>
    <w:rsid w:val="00DD7C6B"/>
    <w:rsid w:val="00DE09B4"/>
    <w:rsid w:val="00DE0C63"/>
    <w:rsid w:val="00DE2F3C"/>
    <w:rsid w:val="00DE3D3C"/>
    <w:rsid w:val="00DE3F1D"/>
    <w:rsid w:val="00DE62FD"/>
    <w:rsid w:val="00DF1D43"/>
    <w:rsid w:val="00DF34A0"/>
    <w:rsid w:val="00DF450B"/>
    <w:rsid w:val="00DF4CF0"/>
    <w:rsid w:val="00DF7154"/>
    <w:rsid w:val="00DF7ED9"/>
    <w:rsid w:val="00E00418"/>
    <w:rsid w:val="00E02592"/>
    <w:rsid w:val="00E029E4"/>
    <w:rsid w:val="00E03E13"/>
    <w:rsid w:val="00E04438"/>
    <w:rsid w:val="00E05343"/>
    <w:rsid w:val="00E056AF"/>
    <w:rsid w:val="00E05991"/>
    <w:rsid w:val="00E0603D"/>
    <w:rsid w:val="00E067E3"/>
    <w:rsid w:val="00E06E4E"/>
    <w:rsid w:val="00E075B4"/>
    <w:rsid w:val="00E0795B"/>
    <w:rsid w:val="00E10F7E"/>
    <w:rsid w:val="00E11296"/>
    <w:rsid w:val="00E11665"/>
    <w:rsid w:val="00E12725"/>
    <w:rsid w:val="00E13782"/>
    <w:rsid w:val="00E14E6E"/>
    <w:rsid w:val="00E1663D"/>
    <w:rsid w:val="00E17854"/>
    <w:rsid w:val="00E2071F"/>
    <w:rsid w:val="00E20814"/>
    <w:rsid w:val="00E2526B"/>
    <w:rsid w:val="00E2601B"/>
    <w:rsid w:val="00E30F83"/>
    <w:rsid w:val="00E31510"/>
    <w:rsid w:val="00E31714"/>
    <w:rsid w:val="00E321CF"/>
    <w:rsid w:val="00E323E9"/>
    <w:rsid w:val="00E32574"/>
    <w:rsid w:val="00E3292F"/>
    <w:rsid w:val="00E32E08"/>
    <w:rsid w:val="00E33010"/>
    <w:rsid w:val="00E33211"/>
    <w:rsid w:val="00E33F00"/>
    <w:rsid w:val="00E34370"/>
    <w:rsid w:val="00E34992"/>
    <w:rsid w:val="00E3591B"/>
    <w:rsid w:val="00E36B88"/>
    <w:rsid w:val="00E36B8D"/>
    <w:rsid w:val="00E36BAB"/>
    <w:rsid w:val="00E36FE1"/>
    <w:rsid w:val="00E375DA"/>
    <w:rsid w:val="00E401F1"/>
    <w:rsid w:val="00E4059A"/>
    <w:rsid w:val="00E40E6E"/>
    <w:rsid w:val="00E41357"/>
    <w:rsid w:val="00E42A21"/>
    <w:rsid w:val="00E44453"/>
    <w:rsid w:val="00E44FB8"/>
    <w:rsid w:val="00E46A24"/>
    <w:rsid w:val="00E46E3C"/>
    <w:rsid w:val="00E46FDC"/>
    <w:rsid w:val="00E504AA"/>
    <w:rsid w:val="00E50857"/>
    <w:rsid w:val="00E50D76"/>
    <w:rsid w:val="00E50E82"/>
    <w:rsid w:val="00E528ED"/>
    <w:rsid w:val="00E541DE"/>
    <w:rsid w:val="00E552B3"/>
    <w:rsid w:val="00E55A05"/>
    <w:rsid w:val="00E55D48"/>
    <w:rsid w:val="00E56273"/>
    <w:rsid w:val="00E56F3E"/>
    <w:rsid w:val="00E60FB9"/>
    <w:rsid w:val="00E6178E"/>
    <w:rsid w:val="00E6277F"/>
    <w:rsid w:val="00E632B0"/>
    <w:rsid w:val="00E63A9C"/>
    <w:rsid w:val="00E65045"/>
    <w:rsid w:val="00E6537D"/>
    <w:rsid w:val="00E665D2"/>
    <w:rsid w:val="00E66FDC"/>
    <w:rsid w:val="00E674BA"/>
    <w:rsid w:val="00E703DC"/>
    <w:rsid w:val="00E745AA"/>
    <w:rsid w:val="00E7524E"/>
    <w:rsid w:val="00E82C27"/>
    <w:rsid w:val="00E84226"/>
    <w:rsid w:val="00E859A7"/>
    <w:rsid w:val="00E864F2"/>
    <w:rsid w:val="00E86A07"/>
    <w:rsid w:val="00E86FF9"/>
    <w:rsid w:val="00E87271"/>
    <w:rsid w:val="00E873FE"/>
    <w:rsid w:val="00E875A1"/>
    <w:rsid w:val="00E907C4"/>
    <w:rsid w:val="00E91105"/>
    <w:rsid w:val="00E911B1"/>
    <w:rsid w:val="00E917CD"/>
    <w:rsid w:val="00E918B2"/>
    <w:rsid w:val="00E92314"/>
    <w:rsid w:val="00E92559"/>
    <w:rsid w:val="00E937AE"/>
    <w:rsid w:val="00E939D5"/>
    <w:rsid w:val="00E950D6"/>
    <w:rsid w:val="00E955F4"/>
    <w:rsid w:val="00E97760"/>
    <w:rsid w:val="00EA09A4"/>
    <w:rsid w:val="00EA124D"/>
    <w:rsid w:val="00EA2640"/>
    <w:rsid w:val="00EA2F4C"/>
    <w:rsid w:val="00EA4BFE"/>
    <w:rsid w:val="00EA5019"/>
    <w:rsid w:val="00EA53F4"/>
    <w:rsid w:val="00EA5E3D"/>
    <w:rsid w:val="00EA621B"/>
    <w:rsid w:val="00EA6F5E"/>
    <w:rsid w:val="00EB0E83"/>
    <w:rsid w:val="00EB0F2D"/>
    <w:rsid w:val="00EB2472"/>
    <w:rsid w:val="00EB28EB"/>
    <w:rsid w:val="00EB294F"/>
    <w:rsid w:val="00EB32A8"/>
    <w:rsid w:val="00EB64D7"/>
    <w:rsid w:val="00EB6774"/>
    <w:rsid w:val="00EB6936"/>
    <w:rsid w:val="00EB7B48"/>
    <w:rsid w:val="00EC0B47"/>
    <w:rsid w:val="00EC1516"/>
    <w:rsid w:val="00EC4841"/>
    <w:rsid w:val="00EC5038"/>
    <w:rsid w:val="00EC51F0"/>
    <w:rsid w:val="00EC567A"/>
    <w:rsid w:val="00EC64FE"/>
    <w:rsid w:val="00ED011C"/>
    <w:rsid w:val="00ED1A08"/>
    <w:rsid w:val="00ED1DE1"/>
    <w:rsid w:val="00ED26C4"/>
    <w:rsid w:val="00ED424B"/>
    <w:rsid w:val="00ED482E"/>
    <w:rsid w:val="00ED5410"/>
    <w:rsid w:val="00ED567C"/>
    <w:rsid w:val="00ED5BA4"/>
    <w:rsid w:val="00ED619F"/>
    <w:rsid w:val="00EE0574"/>
    <w:rsid w:val="00EE10B7"/>
    <w:rsid w:val="00EE2D28"/>
    <w:rsid w:val="00EE2F33"/>
    <w:rsid w:val="00EE326B"/>
    <w:rsid w:val="00EE4AB2"/>
    <w:rsid w:val="00EE5080"/>
    <w:rsid w:val="00EE516C"/>
    <w:rsid w:val="00EE62FC"/>
    <w:rsid w:val="00EF10D2"/>
    <w:rsid w:val="00EF3724"/>
    <w:rsid w:val="00EF457D"/>
    <w:rsid w:val="00EF4EC5"/>
    <w:rsid w:val="00EF5BC2"/>
    <w:rsid w:val="00F009AB"/>
    <w:rsid w:val="00F01746"/>
    <w:rsid w:val="00F018B8"/>
    <w:rsid w:val="00F025EB"/>
    <w:rsid w:val="00F04063"/>
    <w:rsid w:val="00F0581C"/>
    <w:rsid w:val="00F05BD7"/>
    <w:rsid w:val="00F070B8"/>
    <w:rsid w:val="00F07773"/>
    <w:rsid w:val="00F079A5"/>
    <w:rsid w:val="00F07B83"/>
    <w:rsid w:val="00F07C2C"/>
    <w:rsid w:val="00F12134"/>
    <w:rsid w:val="00F12562"/>
    <w:rsid w:val="00F12933"/>
    <w:rsid w:val="00F130ED"/>
    <w:rsid w:val="00F13F93"/>
    <w:rsid w:val="00F14F82"/>
    <w:rsid w:val="00F156E7"/>
    <w:rsid w:val="00F16526"/>
    <w:rsid w:val="00F21AEE"/>
    <w:rsid w:val="00F21F48"/>
    <w:rsid w:val="00F2438D"/>
    <w:rsid w:val="00F25520"/>
    <w:rsid w:val="00F2598B"/>
    <w:rsid w:val="00F263D5"/>
    <w:rsid w:val="00F2675B"/>
    <w:rsid w:val="00F301F5"/>
    <w:rsid w:val="00F304E0"/>
    <w:rsid w:val="00F307CA"/>
    <w:rsid w:val="00F30EB2"/>
    <w:rsid w:val="00F316DE"/>
    <w:rsid w:val="00F323AF"/>
    <w:rsid w:val="00F342C0"/>
    <w:rsid w:val="00F3446F"/>
    <w:rsid w:val="00F34A76"/>
    <w:rsid w:val="00F34FBB"/>
    <w:rsid w:val="00F35AD7"/>
    <w:rsid w:val="00F40C6F"/>
    <w:rsid w:val="00F426CC"/>
    <w:rsid w:val="00F42A42"/>
    <w:rsid w:val="00F43D5B"/>
    <w:rsid w:val="00F45A4C"/>
    <w:rsid w:val="00F468A7"/>
    <w:rsid w:val="00F47459"/>
    <w:rsid w:val="00F5162E"/>
    <w:rsid w:val="00F52636"/>
    <w:rsid w:val="00F52B27"/>
    <w:rsid w:val="00F54C65"/>
    <w:rsid w:val="00F5527C"/>
    <w:rsid w:val="00F55AE2"/>
    <w:rsid w:val="00F56778"/>
    <w:rsid w:val="00F61736"/>
    <w:rsid w:val="00F621CE"/>
    <w:rsid w:val="00F62447"/>
    <w:rsid w:val="00F6270D"/>
    <w:rsid w:val="00F63066"/>
    <w:rsid w:val="00F63FD2"/>
    <w:rsid w:val="00F64130"/>
    <w:rsid w:val="00F6473F"/>
    <w:rsid w:val="00F64EEB"/>
    <w:rsid w:val="00F65145"/>
    <w:rsid w:val="00F660CC"/>
    <w:rsid w:val="00F70C24"/>
    <w:rsid w:val="00F72745"/>
    <w:rsid w:val="00F7298F"/>
    <w:rsid w:val="00F730B2"/>
    <w:rsid w:val="00F7364B"/>
    <w:rsid w:val="00F73936"/>
    <w:rsid w:val="00F73950"/>
    <w:rsid w:val="00F75290"/>
    <w:rsid w:val="00F75F16"/>
    <w:rsid w:val="00F7607E"/>
    <w:rsid w:val="00F763B3"/>
    <w:rsid w:val="00F80E27"/>
    <w:rsid w:val="00F80F75"/>
    <w:rsid w:val="00F81AD1"/>
    <w:rsid w:val="00F81E23"/>
    <w:rsid w:val="00F82442"/>
    <w:rsid w:val="00F8315D"/>
    <w:rsid w:val="00F835F5"/>
    <w:rsid w:val="00F83CCF"/>
    <w:rsid w:val="00F84185"/>
    <w:rsid w:val="00F84347"/>
    <w:rsid w:val="00F8533D"/>
    <w:rsid w:val="00F86FEB"/>
    <w:rsid w:val="00F878A3"/>
    <w:rsid w:val="00F87B4F"/>
    <w:rsid w:val="00F9183E"/>
    <w:rsid w:val="00F91B20"/>
    <w:rsid w:val="00F92F64"/>
    <w:rsid w:val="00F93DFF"/>
    <w:rsid w:val="00F9725D"/>
    <w:rsid w:val="00FA06F2"/>
    <w:rsid w:val="00FA1B09"/>
    <w:rsid w:val="00FA1F4D"/>
    <w:rsid w:val="00FA29C6"/>
    <w:rsid w:val="00FA2DCD"/>
    <w:rsid w:val="00FA2FB0"/>
    <w:rsid w:val="00FA441A"/>
    <w:rsid w:val="00FA57B6"/>
    <w:rsid w:val="00FA7806"/>
    <w:rsid w:val="00FA79BB"/>
    <w:rsid w:val="00FB204A"/>
    <w:rsid w:val="00FB22F8"/>
    <w:rsid w:val="00FB2875"/>
    <w:rsid w:val="00FB478B"/>
    <w:rsid w:val="00FB532B"/>
    <w:rsid w:val="00FB5FED"/>
    <w:rsid w:val="00FB6B95"/>
    <w:rsid w:val="00FB7368"/>
    <w:rsid w:val="00FB7D4E"/>
    <w:rsid w:val="00FC1E02"/>
    <w:rsid w:val="00FC227A"/>
    <w:rsid w:val="00FC340F"/>
    <w:rsid w:val="00FC5620"/>
    <w:rsid w:val="00FC6B21"/>
    <w:rsid w:val="00FC7ACD"/>
    <w:rsid w:val="00FD1327"/>
    <w:rsid w:val="00FD2B88"/>
    <w:rsid w:val="00FD515D"/>
    <w:rsid w:val="00FD5F89"/>
    <w:rsid w:val="00FD61B8"/>
    <w:rsid w:val="00FD660C"/>
    <w:rsid w:val="00FD6ED7"/>
    <w:rsid w:val="00FD7309"/>
    <w:rsid w:val="00FE13C9"/>
    <w:rsid w:val="00FE1504"/>
    <w:rsid w:val="00FE2006"/>
    <w:rsid w:val="00FE308C"/>
    <w:rsid w:val="00FE5E8D"/>
    <w:rsid w:val="00FE6ECC"/>
    <w:rsid w:val="00FE7341"/>
    <w:rsid w:val="00FE73BE"/>
    <w:rsid w:val="00FE753B"/>
    <w:rsid w:val="00FE7932"/>
    <w:rsid w:val="00FF0195"/>
    <w:rsid w:val="00FF04A9"/>
    <w:rsid w:val="00FF14F5"/>
    <w:rsid w:val="00FF1748"/>
    <w:rsid w:val="00FF1CDD"/>
    <w:rsid w:val="00FF4D65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3A20A63"/>
  <w15:docId w15:val="{0FB3961D-A7D5-499D-9139-3A4F1C6E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08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3235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CD38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32350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CD38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Paraststmeklis">
    <w:name w:val="Normal (Web)"/>
    <w:basedOn w:val="Parasts"/>
    <w:rsid w:val="00083A9E"/>
    <w:pPr>
      <w:spacing w:before="75" w:after="75"/>
    </w:pPr>
  </w:style>
  <w:style w:type="character" w:styleId="Izteiksmgs">
    <w:name w:val="Strong"/>
    <w:qFormat/>
    <w:rsid w:val="00083A9E"/>
    <w:rPr>
      <w:b/>
      <w:bCs/>
    </w:rPr>
  </w:style>
  <w:style w:type="character" w:styleId="Hipersaite">
    <w:name w:val="Hyperlink"/>
    <w:uiPriority w:val="99"/>
    <w:rsid w:val="00083A9E"/>
    <w:rPr>
      <w:color w:val="0000FF"/>
      <w:u w:val="single"/>
    </w:rPr>
  </w:style>
  <w:style w:type="paragraph" w:customStyle="1" w:styleId="naislab">
    <w:name w:val="naislab"/>
    <w:basedOn w:val="Parasts"/>
    <w:rsid w:val="00083A9E"/>
    <w:pPr>
      <w:spacing w:before="75" w:after="75"/>
      <w:jc w:val="right"/>
    </w:pPr>
  </w:style>
  <w:style w:type="paragraph" w:customStyle="1" w:styleId="naisnod">
    <w:name w:val="naisnod"/>
    <w:basedOn w:val="Parasts"/>
    <w:rsid w:val="00083A9E"/>
    <w:pPr>
      <w:spacing w:before="150" w:after="150"/>
      <w:jc w:val="center"/>
    </w:pPr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unhideWhenUsed/>
    <w:rsid w:val="00B91710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B9171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B917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917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917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nhideWhenUsed/>
    <w:rsid w:val="00B9171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B91710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FD7309"/>
    <w:pPr>
      <w:ind w:left="720"/>
      <w:contextualSpacing/>
    </w:pPr>
  </w:style>
  <w:style w:type="character" w:customStyle="1" w:styleId="italic">
    <w:name w:val="italic"/>
    <w:basedOn w:val="Noklusjumarindkopasfonts"/>
    <w:rsid w:val="00C74B76"/>
    <w:rPr>
      <w:i/>
      <w:iCs/>
    </w:rPr>
  </w:style>
  <w:style w:type="paragraph" w:customStyle="1" w:styleId="tv2132">
    <w:name w:val="tv2132"/>
    <w:basedOn w:val="Parasts"/>
    <w:rsid w:val="000526C3"/>
    <w:pPr>
      <w:spacing w:line="360" w:lineRule="auto"/>
      <w:ind w:firstLine="300"/>
    </w:pPr>
    <w:rPr>
      <w:color w:val="414142"/>
      <w:sz w:val="20"/>
      <w:szCs w:val="20"/>
    </w:rPr>
  </w:style>
  <w:style w:type="table" w:styleId="Reatabula">
    <w:name w:val="Table Grid"/>
    <w:basedOn w:val="Parastatabula"/>
    <w:uiPriority w:val="59"/>
    <w:rsid w:val="0032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Parasts"/>
    <w:rsid w:val="00323500"/>
    <w:pPr>
      <w:spacing w:before="100" w:beforeAutospacing="1" w:after="100" w:afterAutospacing="1"/>
    </w:pPr>
  </w:style>
  <w:style w:type="paragraph" w:customStyle="1" w:styleId="likdat">
    <w:name w:val="lik_dat"/>
    <w:basedOn w:val="Parasts"/>
    <w:rsid w:val="00323500"/>
    <w:pPr>
      <w:spacing w:before="100" w:beforeAutospacing="1" w:after="100" w:afterAutospacing="1"/>
    </w:pPr>
  </w:style>
  <w:style w:type="character" w:customStyle="1" w:styleId="italics">
    <w:name w:val="italics"/>
    <w:basedOn w:val="Noklusjumarindkopasfonts"/>
    <w:rsid w:val="007800C5"/>
    <w:rPr>
      <w:i/>
      <w:iCs/>
    </w:rPr>
  </w:style>
  <w:style w:type="paragraph" w:customStyle="1" w:styleId="norm3">
    <w:name w:val="norm3"/>
    <w:basedOn w:val="Parasts"/>
    <w:rsid w:val="00D47B3C"/>
    <w:pPr>
      <w:spacing w:before="120" w:line="312" w:lineRule="atLeast"/>
      <w:jc w:val="both"/>
    </w:pPr>
  </w:style>
  <w:style w:type="paragraph" w:customStyle="1" w:styleId="list2">
    <w:name w:val="list2"/>
    <w:basedOn w:val="Parasts"/>
    <w:rsid w:val="00D47B3C"/>
    <w:pPr>
      <w:spacing w:line="312" w:lineRule="atLeast"/>
      <w:ind w:left="240"/>
      <w:jc w:val="both"/>
    </w:pPr>
  </w:style>
  <w:style w:type="paragraph" w:styleId="Prskatjums">
    <w:name w:val="Revision"/>
    <w:hidden/>
    <w:uiPriority w:val="99"/>
    <w:semiHidden/>
    <w:rsid w:val="0065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37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3775E3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864A62"/>
    <w:pPr>
      <w:spacing w:before="75" w:after="75"/>
      <w:ind w:firstLine="375"/>
      <w:jc w:val="both"/>
    </w:pPr>
  </w:style>
  <w:style w:type="character" w:customStyle="1" w:styleId="name2">
    <w:name w:val="name2"/>
    <w:rsid w:val="00680E7A"/>
  </w:style>
  <w:style w:type="character" w:customStyle="1" w:styleId="authorship">
    <w:name w:val="authorship"/>
    <w:rsid w:val="00680E7A"/>
  </w:style>
  <w:style w:type="paragraph" w:customStyle="1" w:styleId="Default">
    <w:name w:val="Default"/>
    <w:rsid w:val="00BB5F6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print2">
    <w:name w:val="print2"/>
    <w:basedOn w:val="Parasts"/>
    <w:rsid w:val="00C75E42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  <w:lang w:val="en-GB" w:eastAsia="en-GB"/>
    </w:rPr>
  </w:style>
  <w:style w:type="paragraph" w:customStyle="1" w:styleId="pdf2">
    <w:name w:val="pdf2"/>
    <w:basedOn w:val="Parasts"/>
    <w:rsid w:val="00C75E42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  <w:lang w:val="en-GB" w:eastAsia="en-GB"/>
    </w:rPr>
  </w:style>
  <w:style w:type="character" w:customStyle="1" w:styleId="Marker2">
    <w:name w:val="Marker2"/>
    <w:basedOn w:val="Noklusjumarindkopasfonts"/>
    <w:rsid w:val="00C54519"/>
    <w:rPr>
      <w:color w:val="FF000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9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4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7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1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7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1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0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2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1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8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0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86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20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11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93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689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25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28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40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23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579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273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142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718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3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34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23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34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45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99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8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96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455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1589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5624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8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482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9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7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9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72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59458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86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11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610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7645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2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09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981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87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512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11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43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4702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6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32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97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58011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6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394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93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67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4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953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3707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5626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562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6765-B1E7-4A9E-94AC-5F7C53E7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9538</Words>
  <Characters>5437</Characters>
  <Application>Microsoft Office Word</Application>
  <DocSecurity>0</DocSecurity>
  <Lines>45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 gada 20. janvāra noteikumos Nr. 54 "Dekoratīvo augu pavairojamā materiāla atbilstības kritēriji un</vt:lpstr>
      <vt:lpstr>Grozījumi Ministru kabineta 2009. gada 20. janvāra noteikumos Nr. 54 "Dekoratīvo augu pavairojamā materiāla atbilstības kritēriji un</vt:lpstr>
    </vt:vector>
  </TitlesOfParts>
  <Company>Zemkopības Ministrija</Company>
  <LinksUpToDate>false</LinksUpToDate>
  <CharactersWithSpaces>14946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20. janvāra noteikumos Nr. 54 "Dekoratīvo augu pavairojamā materiāla atbilstības kritēriji un</dc:title>
  <dc:subject>Noteikumu projekts</dc:subject>
  <dc:creator>Daiga Bajale</dc:creator>
  <cp:keywords/>
  <dc:description>Bajale 67027313_x000d_
daiga.bajale@zm.gov.lv</dc:description>
  <cp:lastModifiedBy>Kristiāna Sebre</cp:lastModifiedBy>
  <cp:revision>5</cp:revision>
  <cp:lastPrinted>2020-03-10T09:22:00Z</cp:lastPrinted>
  <dcterms:created xsi:type="dcterms:W3CDTF">2020-03-13T09:06:00Z</dcterms:created>
  <dcterms:modified xsi:type="dcterms:W3CDTF">2020-03-16T07:50:00Z</dcterms:modified>
</cp:coreProperties>
</file>