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4182" w14:textId="77777777" w:rsidR="002B15FE" w:rsidRPr="00295DB6" w:rsidRDefault="002B15FE" w:rsidP="002B15FE">
      <w:pPr>
        <w:spacing w:after="0" w:line="240" w:lineRule="auto"/>
        <w:jc w:val="center"/>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Izziņa par atzinumos sniegtajiem iebildumiem</w:t>
      </w:r>
    </w:p>
    <w:p w14:paraId="67BAF8A8" w14:textId="77777777" w:rsidR="002B15FE" w:rsidRPr="00295DB6" w:rsidRDefault="002B15FE" w:rsidP="002B15FE">
      <w:pPr>
        <w:spacing w:after="0" w:line="240" w:lineRule="auto"/>
        <w:ind w:left="2410" w:right="2663"/>
        <w:jc w:val="center"/>
        <w:rPr>
          <w:rFonts w:ascii="Times New Roman" w:eastAsia="Times New Roman" w:hAnsi="Times New Roman" w:cs="Times New Roman"/>
          <w:bCs/>
          <w:sz w:val="20"/>
          <w:szCs w:val="20"/>
          <w:lang w:eastAsia="lv-LV"/>
        </w:rPr>
      </w:pPr>
      <w:r w:rsidRPr="00295DB6">
        <w:rPr>
          <w:rFonts w:ascii="Times New Roman" w:eastAsia="Times New Roman" w:hAnsi="Times New Roman" w:cs="Times New Roman"/>
          <w:bCs/>
          <w:sz w:val="20"/>
          <w:szCs w:val="20"/>
          <w:lang w:eastAsia="lv-LV"/>
        </w:rPr>
        <w:t xml:space="preserve">Likumprojekts </w:t>
      </w:r>
      <w:r w:rsidR="0057516E" w:rsidRPr="00295DB6">
        <w:rPr>
          <w:rFonts w:ascii="Times New Roman" w:eastAsia="Times New Roman" w:hAnsi="Times New Roman" w:cs="Times New Roman"/>
          <w:bCs/>
          <w:sz w:val="20"/>
          <w:szCs w:val="20"/>
          <w:lang w:eastAsia="lv-LV"/>
        </w:rPr>
        <w:t xml:space="preserve">“Grozījumi </w:t>
      </w:r>
      <w:r w:rsidR="00222E3C" w:rsidRPr="00295DB6">
        <w:rPr>
          <w:rFonts w:ascii="Times New Roman" w:eastAsia="Times New Roman" w:hAnsi="Times New Roman" w:cs="Times New Roman"/>
          <w:bCs/>
          <w:sz w:val="20"/>
          <w:szCs w:val="20"/>
          <w:lang w:eastAsia="lv-LV"/>
        </w:rPr>
        <w:t>Valsts un pašvaldību institūciju amatpersonu un darbinieku atlīdzības likumā</w:t>
      </w:r>
      <w:r w:rsidR="0057516E" w:rsidRPr="00295DB6">
        <w:rPr>
          <w:rFonts w:ascii="Times New Roman" w:eastAsia="Times New Roman" w:hAnsi="Times New Roman" w:cs="Times New Roman"/>
          <w:bCs/>
          <w:sz w:val="20"/>
          <w:szCs w:val="20"/>
          <w:lang w:eastAsia="lv-LV"/>
        </w:rPr>
        <w:t xml:space="preserve">” </w:t>
      </w:r>
      <w:r w:rsidRPr="00295DB6">
        <w:rPr>
          <w:rFonts w:ascii="Times New Roman" w:eastAsia="Times New Roman" w:hAnsi="Times New Roman" w:cs="Times New Roman"/>
          <w:bCs/>
          <w:sz w:val="20"/>
          <w:szCs w:val="20"/>
          <w:lang w:eastAsia="lv-LV"/>
        </w:rPr>
        <w:t xml:space="preserve"> (VSS-</w:t>
      </w:r>
      <w:r w:rsidR="00222E3C" w:rsidRPr="00295DB6">
        <w:rPr>
          <w:rFonts w:ascii="Times New Roman" w:eastAsia="Times New Roman" w:hAnsi="Times New Roman" w:cs="Times New Roman"/>
          <w:bCs/>
          <w:sz w:val="20"/>
          <w:szCs w:val="20"/>
          <w:lang w:eastAsia="lv-LV"/>
        </w:rPr>
        <w:t>981</w:t>
      </w:r>
      <w:r w:rsidRPr="00295DB6">
        <w:rPr>
          <w:rFonts w:ascii="Times New Roman" w:eastAsia="Times New Roman" w:hAnsi="Times New Roman" w:cs="Times New Roman"/>
          <w:bCs/>
          <w:sz w:val="20"/>
          <w:szCs w:val="20"/>
          <w:lang w:eastAsia="lv-LV"/>
        </w:rPr>
        <w:t>)</w:t>
      </w:r>
    </w:p>
    <w:p w14:paraId="0AE23C78" w14:textId="77777777" w:rsidR="002B15FE" w:rsidRPr="00295DB6" w:rsidRDefault="002B15FE" w:rsidP="002B15FE">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Informācija par starpministriju (starpinstitūciju) sanāksmi vai elektronisko saskaņošanu</w:t>
      </w:r>
    </w:p>
    <w:p w14:paraId="24368F9A" w14:textId="77777777" w:rsidR="002B15FE" w:rsidRPr="00295DB6" w:rsidRDefault="002B15FE" w:rsidP="002B15FE">
      <w:pPr>
        <w:spacing w:after="0" w:line="240" w:lineRule="auto"/>
        <w:jc w:val="both"/>
        <w:rPr>
          <w:rFonts w:ascii="Times New Roman" w:eastAsia="Times New Roman" w:hAnsi="Times New Roman" w:cs="Times New Roman"/>
          <w:b/>
          <w:sz w:val="20"/>
          <w:szCs w:val="20"/>
          <w:lang w:eastAsia="lv-LV"/>
        </w:rPr>
      </w:pPr>
    </w:p>
    <w:tbl>
      <w:tblPr>
        <w:tblW w:w="12333" w:type="dxa"/>
        <w:tblLook w:val="00A0" w:firstRow="1" w:lastRow="0" w:firstColumn="1" w:lastColumn="0" w:noHBand="0" w:noVBand="0"/>
      </w:tblPr>
      <w:tblGrid>
        <w:gridCol w:w="7513"/>
        <w:gridCol w:w="363"/>
        <w:gridCol w:w="380"/>
        <w:gridCol w:w="4077"/>
      </w:tblGrid>
      <w:tr w:rsidR="002B15FE" w:rsidRPr="00295DB6" w14:paraId="6AE78A82" w14:textId="77777777" w:rsidTr="00E02B52">
        <w:tc>
          <w:tcPr>
            <w:tcW w:w="7513" w:type="dxa"/>
            <w:hideMark/>
          </w:tcPr>
          <w:p w14:paraId="5C2FCFC6" w14:textId="77777777" w:rsidR="002B15FE" w:rsidRPr="00295DB6" w:rsidRDefault="002B15FE" w:rsidP="002B15FE">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Datums</w:t>
            </w:r>
          </w:p>
        </w:tc>
        <w:tc>
          <w:tcPr>
            <w:tcW w:w="4820" w:type="dxa"/>
            <w:gridSpan w:val="3"/>
            <w:tcBorders>
              <w:top w:val="nil"/>
              <w:left w:val="nil"/>
              <w:bottom w:val="single" w:sz="4" w:space="0" w:color="auto"/>
              <w:right w:val="nil"/>
            </w:tcBorders>
            <w:hideMark/>
          </w:tcPr>
          <w:p w14:paraId="3142CE0D" w14:textId="77777777" w:rsidR="002B15FE" w:rsidRPr="00295DB6" w:rsidRDefault="006B764A" w:rsidP="00A143EF">
            <w:pPr>
              <w:spacing w:after="0" w:line="240" w:lineRule="auto"/>
              <w:ind w:firstLine="46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Elektroniskās saskaņošanas: </w:t>
            </w:r>
            <w:r w:rsidR="00153B76" w:rsidRPr="00295DB6">
              <w:rPr>
                <w:rFonts w:ascii="Times New Roman" w:eastAsia="Times New Roman" w:hAnsi="Times New Roman" w:cs="Times New Roman"/>
                <w:sz w:val="20"/>
                <w:szCs w:val="20"/>
                <w:lang w:eastAsia="lv-LV"/>
              </w:rPr>
              <w:t>03.10.2019.</w:t>
            </w:r>
            <w:r w:rsidR="0058392D" w:rsidRPr="00295DB6">
              <w:rPr>
                <w:rFonts w:ascii="Times New Roman" w:eastAsia="Times New Roman" w:hAnsi="Times New Roman" w:cs="Times New Roman"/>
                <w:sz w:val="20"/>
                <w:szCs w:val="20"/>
                <w:lang w:eastAsia="lv-LV"/>
              </w:rPr>
              <w:t>, 02.12.2019.</w:t>
            </w:r>
            <w:r w:rsidR="00626EE6" w:rsidRPr="00295DB6">
              <w:rPr>
                <w:rFonts w:ascii="Times New Roman" w:eastAsia="Times New Roman" w:hAnsi="Times New Roman" w:cs="Times New Roman"/>
                <w:sz w:val="20"/>
                <w:szCs w:val="20"/>
                <w:lang w:eastAsia="lv-LV"/>
              </w:rPr>
              <w:t xml:space="preserve">, </w:t>
            </w:r>
            <w:r w:rsidR="00A143EF" w:rsidRPr="00295DB6">
              <w:rPr>
                <w:rFonts w:ascii="Times New Roman" w:eastAsia="Times New Roman" w:hAnsi="Times New Roman" w:cs="Times New Roman"/>
                <w:sz w:val="20"/>
                <w:szCs w:val="20"/>
                <w:lang w:eastAsia="lv-LV"/>
              </w:rPr>
              <w:t>21</w:t>
            </w:r>
            <w:r w:rsidR="00626EE6" w:rsidRPr="00295DB6">
              <w:rPr>
                <w:rFonts w:ascii="Times New Roman" w:eastAsia="Times New Roman" w:hAnsi="Times New Roman" w:cs="Times New Roman"/>
                <w:sz w:val="20"/>
                <w:szCs w:val="20"/>
                <w:lang w:eastAsia="lv-LV"/>
              </w:rPr>
              <w:t>.01.2020.</w:t>
            </w:r>
          </w:p>
        </w:tc>
      </w:tr>
      <w:tr w:rsidR="002B15FE" w:rsidRPr="00295DB6" w14:paraId="7DB63731" w14:textId="77777777" w:rsidTr="00E02B52">
        <w:tc>
          <w:tcPr>
            <w:tcW w:w="7513" w:type="dxa"/>
          </w:tcPr>
          <w:p w14:paraId="4FB9897F" w14:textId="77777777" w:rsidR="002B15FE" w:rsidRPr="00295DB6" w:rsidRDefault="002B15FE" w:rsidP="002B15FE">
            <w:pPr>
              <w:spacing w:after="0" w:line="240" w:lineRule="auto"/>
              <w:jc w:val="both"/>
              <w:rPr>
                <w:rFonts w:ascii="Times New Roman" w:eastAsia="Times New Roman" w:hAnsi="Times New Roman" w:cs="Times New Roman"/>
                <w:sz w:val="20"/>
                <w:szCs w:val="20"/>
                <w:lang w:eastAsia="lv-LV"/>
              </w:rPr>
            </w:pPr>
          </w:p>
        </w:tc>
        <w:tc>
          <w:tcPr>
            <w:tcW w:w="4820" w:type="dxa"/>
            <w:gridSpan w:val="3"/>
            <w:tcBorders>
              <w:top w:val="single" w:sz="4" w:space="0" w:color="auto"/>
              <w:left w:val="nil"/>
              <w:bottom w:val="nil"/>
              <w:right w:val="nil"/>
            </w:tcBorders>
          </w:tcPr>
          <w:p w14:paraId="1BDCB91C" w14:textId="77777777" w:rsidR="002B15FE" w:rsidRPr="00295DB6" w:rsidRDefault="006B764A" w:rsidP="006B764A">
            <w:pPr>
              <w:spacing w:after="0" w:line="240" w:lineRule="auto"/>
              <w:ind w:firstLine="46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Starpministriju sanāksme: 04.02.2020.</w:t>
            </w:r>
          </w:p>
        </w:tc>
      </w:tr>
      <w:tr w:rsidR="002B15FE" w:rsidRPr="00295DB6" w14:paraId="00D66C3F" w14:textId="77777777" w:rsidTr="00E02B52">
        <w:tc>
          <w:tcPr>
            <w:tcW w:w="7513" w:type="dxa"/>
            <w:hideMark/>
          </w:tcPr>
          <w:p w14:paraId="527052B4" w14:textId="77777777" w:rsidR="006B764A" w:rsidRPr="00295DB6" w:rsidRDefault="006B764A" w:rsidP="002B15FE">
            <w:pPr>
              <w:spacing w:after="0" w:line="240" w:lineRule="auto"/>
              <w:rPr>
                <w:rFonts w:ascii="Times New Roman" w:eastAsia="Times New Roman" w:hAnsi="Times New Roman" w:cs="Times New Roman"/>
                <w:sz w:val="20"/>
                <w:szCs w:val="20"/>
                <w:lang w:eastAsia="lv-LV"/>
              </w:rPr>
            </w:pPr>
          </w:p>
          <w:p w14:paraId="3A219FA1" w14:textId="77777777"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Saskaņošanas dalībnieki</w:t>
            </w:r>
          </w:p>
        </w:tc>
        <w:tc>
          <w:tcPr>
            <w:tcW w:w="4820" w:type="dxa"/>
            <w:gridSpan w:val="3"/>
          </w:tcPr>
          <w:p w14:paraId="36F5ADF8" w14:textId="77777777" w:rsidR="006B764A" w:rsidRPr="00295DB6" w:rsidRDefault="006B764A" w:rsidP="009D73A2">
            <w:pPr>
              <w:tabs>
                <w:tab w:val="left" w:pos="915"/>
              </w:tabs>
              <w:spacing w:after="120" w:line="240" w:lineRule="auto"/>
              <w:ind w:left="635"/>
              <w:jc w:val="both"/>
              <w:rPr>
                <w:rFonts w:ascii="Times New Roman" w:eastAsia="Times New Roman" w:hAnsi="Times New Roman" w:cs="Times New Roman"/>
                <w:sz w:val="20"/>
                <w:szCs w:val="20"/>
                <w:lang w:eastAsia="lv-LV"/>
              </w:rPr>
            </w:pPr>
          </w:p>
          <w:p w14:paraId="0A1FCBB4" w14:textId="77777777" w:rsidR="002B15FE" w:rsidRPr="00295DB6" w:rsidRDefault="00222E3C" w:rsidP="009D73A2">
            <w:pPr>
              <w:tabs>
                <w:tab w:val="left" w:pos="915"/>
              </w:tabs>
              <w:spacing w:after="120" w:line="240" w:lineRule="auto"/>
              <w:ind w:left="635"/>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Tieslietu ministrija, </w:t>
            </w:r>
            <w:r w:rsidR="004567F9" w:rsidRPr="00295DB6">
              <w:rPr>
                <w:rFonts w:ascii="Times New Roman" w:eastAsia="Times New Roman" w:hAnsi="Times New Roman" w:cs="Times New Roman"/>
                <w:sz w:val="20"/>
                <w:szCs w:val="20"/>
                <w:lang w:eastAsia="lv-LV"/>
              </w:rPr>
              <w:t>Latvijas Brīvo arodbiedrību savienība, Finanšu ministrija</w:t>
            </w:r>
            <w:r w:rsidR="009D73A2" w:rsidRPr="00295DB6">
              <w:rPr>
                <w:rFonts w:ascii="Times New Roman" w:eastAsia="Times New Roman" w:hAnsi="Times New Roman" w:cs="Times New Roman"/>
                <w:sz w:val="20"/>
                <w:szCs w:val="20"/>
                <w:lang w:eastAsia="lv-LV"/>
              </w:rPr>
              <w:t>.</w:t>
            </w:r>
            <w:r w:rsidR="004567F9" w:rsidRPr="00295DB6">
              <w:rPr>
                <w:rFonts w:ascii="Times New Roman" w:eastAsia="Times New Roman" w:hAnsi="Times New Roman" w:cs="Times New Roman"/>
                <w:sz w:val="20"/>
                <w:szCs w:val="20"/>
                <w:lang w:eastAsia="lv-LV"/>
              </w:rPr>
              <w:t xml:space="preserve"> </w:t>
            </w:r>
          </w:p>
        </w:tc>
      </w:tr>
      <w:tr w:rsidR="002B15FE" w:rsidRPr="00295DB6" w14:paraId="7264B1FF" w14:textId="77777777" w:rsidTr="00E02B52">
        <w:trPr>
          <w:trHeight w:val="285"/>
        </w:trPr>
        <w:tc>
          <w:tcPr>
            <w:tcW w:w="7513" w:type="dxa"/>
          </w:tcPr>
          <w:p w14:paraId="3D0354AD" w14:textId="77777777" w:rsidR="002B15FE" w:rsidRPr="00295DB6" w:rsidRDefault="002B15FE" w:rsidP="002B15FE">
            <w:pPr>
              <w:spacing w:after="0" w:line="240" w:lineRule="auto"/>
              <w:rPr>
                <w:rFonts w:ascii="Times New Roman" w:eastAsia="Times New Roman" w:hAnsi="Times New Roman" w:cs="Times New Roman"/>
                <w:sz w:val="20"/>
                <w:szCs w:val="20"/>
                <w:lang w:eastAsia="lv-LV"/>
              </w:rPr>
            </w:pPr>
          </w:p>
        </w:tc>
        <w:tc>
          <w:tcPr>
            <w:tcW w:w="743" w:type="dxa"/>
            <w:gridSpan w:val="2"/>
          </w:tcPr>
          <w:p w14:paraId="43D435A2" w14:textId="77777777"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4077" w:type="dxa"/>
          </w:tcPr>
          <w:p w14:paraId="3F1A636A" w14:textId="77777777" w:rsidR="002B15FE" w:rsidRPr="00295DB6" w:rsidRDefault="002B15FE" w:rsidP="002B15FE">
            <w:pPr>
              <w:spacing w:after="0" w:line="240" w:lineRule="auto"/>
              <w:ind w:firstLine="12"/>
              <w:rPr>
                <w:rFonts w:ascii="Times New Roman" w:eastAsia="Times New Roman" w:hAnsi="Times New Roman" w:cs="Times New Roman"/>
                <w:sz w:val="20"/>
                <w:szCs w:val="20"/>
                <w:lang w:eastAsia="lv-LV"/>
              </w:rPr>
            </w:pPr>
          </w:p>
        </w:tc>
      </w:tr>
      <w:tr w:rsidR="002B15FE" w:rsidRPr="00295DB6" w14:paraId="010464B8" w14:textId="77777777" w:rsidTr="00E02B52">
        <w:trPr>
          <w:trHeight w:val="501"/>
        </w:trPr>
        <w:tc>
          <w:tcPr>
            <w:tcW w:w="7876" w:type="dxa"/>
            <w:gridSpan w:val="2"/>
            <w:hideMark/>
          </w:tcPr>
          <w:p w14:paraId="1C0D7156" w14:textId="77777777"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Saskaņošanas dalībnieki izskatīja šādu ministriju (citu institūciju) iebildumus</w:t>
            </w:r>
          </w:p>
        </w:tc>
        <w:tc>
          <w:tcPr>
            <w:tcW w:w="380" w:type="dxa"/>
          </w:tcPr>
          <w:p w14:paraId="4AC1A0B8" w14:textId="77777777"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4077" w:type="dxa"/>
          </w:tcPr>
          <w:p w14:paraId="013FA0B1" w14:textId="77777777" w:rsidR="002B15FE" w:rsidRPr="00295DB6" w:rsidRDefault="009D73A2" w:rsidP="00D1781D">
            <w:pPr>
              <w:tabs>
                <w:tab w:val="left" w:pos="915"/>
              </w:tabs>
              <w:spacing w:after="120" w:line="240" w:lineRule="auto"/>
              <w:ind w:left="-1"/>
              <w:jc w:val="both"/>
              <w:rPr>
                <w:rFonts w:ascii="Times New Roman" w:eastAsia="Times New Roman" w:hAnsi="Times New Roman" w:cs="Times New Roman"/>
                <w:color w:val="000000" w:themeColor="text1"/>
                <w:sz w:val="20"/>
                <w:szCs w:val="20"/>
                <w:lang w:eastAsia="lv-LV"/>
              </w:rPr>
            </w:pPr>
            <w:r w:rsidRPr="00295DB6">
              <w:rPr>
                <w:rFonts w:ascii="Times New Roman" w:eastAsia="Times New Roman" w:hAnsi="Times New Roman" w:cs="Times New Roman"/>
                <w:color w:val="000000" w:themeColor="text1"/>
                <w:sz w:val="20"/>
                <w:szCs w:val="20"/>
                <w:lang w:eastAsia="lv-LV"/>
              </w:rPr>
              <w:t>Tieslietu ministrijas</w:t>
            </w:r>
            <w:r w:rsidR="009B6145" w:rsidRPr="00295DB6">
              <w:rPr>
                <w:rFonts w:ascii="Times New Roman" w:eastAsia="Times New Roman" w:hAnsi="Times New Roman" w:cs="Times New Roman"/>
                <w:color w:val="000000" w:themeColor="text1"/>
                <w:sz w:val="20"/>
                <w:szCs w:val="20"/>
                <w:lang w:eastAsia="lv-LV"/>
              </w:rPr>
              <w:t>.</w:t>
            </w:r>
          </w:p>
        </w:tc>
      </w:tr>
      <w:tr w:rsidR="002B15FE" w:rsidRPr="00295DB6" w14:paraId="77AA573C" w14:textId="77777777" w:rsidTr="00E02B52">
        <w:tc>
          <w:tcPr>
            <w:tcW w:w="7876" w:type="dxa"/>
            <w:gridSpan w:val="2"/>
          </w:tcPr>
          <w:p w14:paraId="2098A616" w14:textId="77777777" w:rsidR="002B15FE" w:rsidRPr="00295DB6" w:rsidRDefault="002B15FE" w:rsidP="002B15FE">
            <w:pPr>
              <w:spacing w:after="0" w:line="240" w:lineRule="auto"/>
              <w:rPr>
                <w:rFonts w:ascii="Times New Roman" w:eastAsia="Times New Roman" w:hAnsi="Times New Roman" w:cs="Times New Roman"/>
                <w:sz w:val="20"/>
                <w:szCs w:val="20"/>
                <w:lang w:eastAsia="lv-LV"/>
              </w:rPr>
            </w:pPr>
          </w:p>
        </w:tc>
        <w:tc>
          <w:tcPr>
            <w:tcW w:w="4457" w:type="dxa"/>
            <w:gridSpan w:val="2"/>
          </w:tcPr>
          <w:p w14:paraId="1B2864A9" w14:textId="77777777"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r>
      <w:tr w:rsidR="002B15FE" w:rsidRPr="00295DB6" w14:paraId="3D58780F" w14:textId="77777777" w:rsidTr="00E02B52">
        <w:tc>
          <w:tcPr>
            <w:tcW w:w="7876" w:type="dxa"/>
            <w:gridSpan w:val="2"/>
            <w:hideMark/>
          </w:tcPr>
          <w:p w14:paraId="5CE184F4" w14:textId="77777777"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4457" w:type="dxa"/>
            <w:gridSpan w:val="2"/>
            <w:hideMark/>
          </w:tcPr>
          <w:p w14:paraId="52B6794E" w14:textId="77777777" w:rsidR="002B15FE" w:rsidRPr="00295DB6" w:rsidRDefault="00B41994" w:rsidP="00B41994">
            <w:pPr>
              <w:spacing w:after="0" w:line="240" w:lineRule="auto"/>
              <w:ind w:firstLine="414"/>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Finanšu ministrija un Latvijas Brīvo arodbiedrību savienība starpministriju sanāksmē nepiedalījās. </w:t>
            </w:r>
          </w:p>
        </w:tc>
      </w:tr>
    </w:tbl>
    <w:p w14:paraId="06029F4F" w14:textId="77777777" w:rsidR="008C37A2" w:rsidRPr="00295DB6" w:rsidRDefault="008C37A2">
      <w:pPr>
        <w:rPr>
          <w:rFonts w:ascii="Times New Roman" w:hAnsi="Times New Roman" w:cs="Times New Roman"/>
          <w:sz w:val="20"/>
          <w:szCs w:val="20"/>
        </w:rPr>
      </w:pPr>
    </w:p>
    <w:p w14:paraId="2DA65498" w14:textId="77777777" w:rsidR="001765AB" w:rsidRPr="001765AB" w:rsidRDefault="001765AB" w:rsidP="001765AB">
      <w:pPr>
        <w:spacing w:before="100" w:beforeAutospacing="1" w:after="100" w:afterAutospacing="1" w:line="360" w:lineRule="auto"/>
        <w:ind w:firstLine="300"/>
        <w:jc w:val="center"/>
        <w:rPr>
          <w:rFonts w:ascii="Times New Roman" w:eastAsia="Times New Roman" w:hAnsi="Times New Roman" w:cs="Times New Roman"/>
          <w:b/>
          <w:bCs/>
          <w:color w:val="414142"/>
          <w:sz w:val="20"/>
          <w:szCs w:val="20"/>
          <w:lang w:eastAsia="lv-LV"/>
        </w:rPr>
      </w:pPr>
      <w:r w:rsidRPr="001765AB">
        <w:rPr>
          <w:rFonts w:ascii="Times New Roman" w:eastAsia="Times New Roman" w:hAnsi="Times New Roman" w:cs="Times New Roman"/>
          <w:b/>
          <w:bCs/>
          <w:color w:val="414142"/>
          <w:sz w:val="20"/>
          <w:szCs w:val="20"/>
          <w:lang w:eastAsia="lv-LV"/>
        </w:rPr>
        <w:t>I. Jautājumi, par kuriem saskaņošanā vienošanās nav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77"/>
        <w:gridCol w:w="2804"/>
        <w:gridCol w:w="3767"/>
        <w:gridCol w:w="2720"/>
        <w:gridCol w:w="2177"/>
        <w:gridCol w:w="1797"/>
      </w:tblGrid>
      <w:tr w:rsidR="001765AB" w:rsidRPr="001765AB" w14:paraId="3CF5447C" w14:textId="77777777" w:rsidTr="001765AB">
        <w:trPr>
          <w:tblCellSpacing w:w="15" w:type="dxa"/>
        </w:trPr>
        <w:tc>
          <w:tcPr>
            <w:tcW w:w="267" w:type="pct"/>
            <w:tcBorders>
              <w:top w:val="outset" w:sz="6" w:space="0" w:color="auto"/>
              <w:left w:val="outset" w:sz="6" w:space="0" w:color="auto"/>
              <w:bottom w:val="outset" w:sz="6" w:space="0" w:color="auto"/>
              <w:right w:val="outset" w:sz="6" w:space="0" w:color="auto"/>
            </w:tcBorders>
            <w:noWrap/>
            <w:vAlign w:val="center"/>
            <w:hideMark/>
          </w:tcPr>
          <w:p w14:paraId="61081C37"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Nr.p.k.</w:t>
            </w:r>
          </w:p>
        </w:tc>
        <w:tc>
          <w:tcPr>
            <w:tcW w:w="1079" w:type="pct"/>
            <w:tcBorders>
              <w:top w:val="outset" w:sz="6" w:space="0" w:color="auto"/>
              <w:left w:val="outset" w:sz="6" w:space="0" w:color="auto"/>
              <w:bottom w:val="outset" w:sz="6" w:space="0" w:color="auto"/>
              <w:right w:val="outset" w:sz="6" w:space="0" w:color="auto"/>
            </w:tcBorders>
            <w:vAlign w:val="center"/>
            <w:hideMark/>
          </w:tcPr>
          <w:p w14:paraId="0F2F5163"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Saskaņošanai nosūtītā projekta redakcija (konkrēta punkta (panta) redakcija)</w:t>
            </w:r>
          </w:p>
        </w:tc>
        <w:tc>
          <w:tcPr>
            <w:tcW w:w="1079" w:type="pct"/>
            <w:tcBorders>
              <w:top w:val="outset" w:sz="6" w:space="0" w:color="auto"/>
              <w:left w:val="outset" w:sz="6" w:space="0" w:color="auto"/>
              <w:bottom w:val="outset" w:sz="6" w:space="0" w:color="auto"/>
              <w:right w:val="outset" w:sz="6" w:space="0" w:color="auto"/>
            </w:tcBorders>
            <w:vAlign w:val="center"/>
            <w:hideMark/>
          </w:tcPr>
          <w:p w14:paraId="2551E98E"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Atzinumā norādītais ministrijas (citas institūcijas) iebildums, kā arī saskaņošanā papildus izteiktais iebildums par projekta konkrēto punktu (pantu)</w:t>
            </w:r>
          </w:p>
        </w:tc>
        <w:tc>
          <w:tcPr>
            <w:tcW w:w="1030" w:type="pct"/>
            <w:tcBorders>
              <w:top w:val="outset" w:sz="6" w:space="0" w:color="auto"/>
              <w:left w:val="outset" w:sz="6" w:space="0" w:color="auto"/>
              <w:bottom w:val="outset" w:sz="6" w:space="0" w:color="auto"/>
              <w:right w:val="outset" w:sz="6" w:space="0" w:color="auto"/>
            </w:tcBorders>
            <w:vAlign w:val="center"/>
            <w:hideMark/>
          </w:tcPr>
          <w:p w14:paraId="5279B4F7"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Atbildīgās ministrijas pamatojums iebilduma noraidījumam</w:t>
            </w:r>
          </w:p>
        </w:tc>
        <w:tc>
          <w:tcPr>
            <w:tcW w:w="833" w:type="pct"/>
            <w:tcBorders>
              <w:top w:val="outset" w:sz="6" w:space="0" w:color="auto"/>
              <w:left w:val="outset" w:sz="6" w:space="0" w:color="auto"/>
              <w:bottom w:val="outset" w:sz="6" w:space="0" w:color="auto"/>
              <w:right w:val="outset" w:sz="6" w:space="0" w:color="auto"/>
            </w:tcBorders>
            <w:vAlign w:val="center"/>
            <w:hideMark/>
          </w:tcPr>
          <w:p w14:paraId="22205368"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Atzinuma sniedzēja uzturētais iebildums, ja tas atšķiras no atzinumā norādītā iebilduma pamatojuma</w:t>
            </w:r>
          </w:p>
        </w:tc>
        <w:tc>
          <w:tcPr>
            <w:tcW w:w="636" w:type="pct"/>
            <w:tcBorders>
              <w:top w:val="outset" w:sz="6" w:space="0" w:color="auto"/>
              <w:left w:val="outset" w:sz="6" w:space="0" w:color="auto"/>
              <w:bottom w:val="outset" w:sz="6" w:space="0" w:color="auto"/>
              <w:right w:val="outset" w:sz="6" w:space="0" w:color="auto"/>
            </w:tcBorders>
            <w:vAlign w:val="center"/>
            <w:hideMark/>
          </w:tcPr>
          <w:p w14:paraId="4D2C70EE"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Projekta attiecīgā punkta (panta) galīgā redakcija</w:t>
            </w:r>
          </w:p>
        </w:tc>
      </w:tr>
      <w:tr w:rsidR="001765AB" w:rsidRPr="001765AB" w14:paraId="55EB221D" w14:textId="77777777" w:rsidTr="001765AB">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85123B6"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4BD3CEB7"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2</w:t>
            </w:r>
          </w:p>
        </w:tc>
        <w:tc>
          <w:tcPr>
            <w:tcW w:w="1079" w:type="pct"/>
            <w:tcBorders>
              <w:top w:val="outset" w:sz="6" w:space="0" w:color="auto"/>
              <w:left w:val="outset" w:sz="6" w:space="0" w:color="auto"/>
              <w:bottom w:val="outset" w:sz="6" w:space="0" w:color="auto"/>
              <w:right w:val="outset" w:sz="6" w:space="0" w:color="auto"/>
            </w:tcBorders>
            <w:hideMark/>
          </w:tcPr>
          <w:p w14:paraId="17AE14E8"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3</w:t>
            </w:r>
          </w:p>
        </w:tc>
        <w:tc>
          <w:tcPr>
            <w:tcW w:w="1030" w:type="pct"/>
            <w:tcBorders>
              <w:top w:val="outset" w:sz="6" w:space="0" w:color="auto"/>
              <w:left w:val="outset" w:sz="6" w:space="0" w:color="auto"/>
              <w:bottom w:val="outset" w:sz="6" w:space="0" w:color="auto"/>
              <w:right w:val="outset" w:sz="6" w:space="0" w:color="auto"/>
            </w:tcBorders>
            <w:hideMark/>
          </w:tcPr>
          <w:p w14:paraId="0C64B445"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4</w:t>
            </w:r>
          </w:p>
        </w:tc>
        <w:tc>
          <w:tcPr>
            <w:tcW w:w="833" w:type="pct"/>
            <w:tcBorders>
              <w:top w:val="outset" w:sz="6" w:space="0" w:color="auto"/>
              <w:left w:val="outset" w:sz="6" w:space="0" w:color="auto"/>
              <w:bottom w:val="outset" w:sz="6" w:space="0" w:color="auto"/>
              <w:right w:val="outset" w:sz="6" w:space="0" w:color="auto"/>
            </w:tcBorders>
            <w:hideMark/>
          </w:tcPr>
          <w:p w14:paraId="0E646016"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5</w:t>
            </w:r>
          </w:p>
        </w:tc>
        <w:tc>
          <w:tcPr>
            <w:tcW w:w="636" w:type="pct"/>
            <w:tcBorders>
              <w:top w:val="outset" w:sz="6" w:space="0" w:color="auto"/>
              <w:left w:val="outset" w:sz="6" w:space="0" w:color="auto"/>
              <w:bottom w:val="outset" w:sz="6" w:space="0" w:color="auto"/>
              <w:right w:val="outset" w:sz="6" w:space="0" w:color="auto"/>
            </w:tcBorders>
            <w:hideMark/>
          </w:tcPr>
          <w:p w14:paraId="3BC6D521" w14:textId="77777777"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6</w:t>
            </w:r>
          </w:p>
        </w:tc>
      </w:tr>
      <w:tr w:rsidR="00D31BC7" w:rsidRPr="00295DB6" w14:paraId="1504E603" w14:textId="77777777" w:rsidTr="00D31BC7">
        <w:trPr>
          <w:trHeight w:val="200"/>
          <w:tblCellSpacing w:w="15" w:type="dxa"/>
        </w:trPr>
        <w:tc>
          <w:tcPr>
            <w:tcW w:w="4978" w:type="pct"/>
            <w:gridSpan w:val="6"/>
            <w:tcBorders>
              <w:top w:val="outset" w:sz="6" w:space="0" w:color="auto"/>
              <w:left w:val="outset" w:sz="6" w:space="0" w:color="auto"/>
              <w:bottom w:val="outset" w:sz="6" w:space="0" w:color="auto"/>
              <w:right w:val="outset" w:sz="6" w:space="0" w:color="auto"/>
            </w:tcBorders>
            <w:hideMark/>
          </w:tcPr>
          <w:p w14:paraId="3888852F" w14:textId="77777777" w:rsidR="00D31BC7" w:rsidRPr="00295DB6" w:rsidRDefault="00D31BC7" w:rsidP="00D31BC7">
            <w:pPr>
              <w:spacing w:after="0" w:line="240" w:lineRule="auto"/>
              <w:jc w:val="center"/>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b/>
                <w:sz w:val="20"/>
                <w:szCs w:val="20"/>
                <w:lang w:eastAsia="lv-LV"/>
              </w:rPr>
              <w:t>Tieslietu ministrija: 21.01.2019.at</w:t>
            </w:r>
            <w:r w:rsidR="00943452">
              <w:rPr>
                <w:rFonts w:ascii="Times New Roman" w:eastAsia="Times New Roman" w:hAnsi="Times New Roman" w:cs="Times New Roman"/>
                <w:b/>
                <w:sz w:val="20"/>
                <w:szCs w:val="20"/>
                <w:lang w:eastAsia="lv-LV"/>
              </w:rPr>
              <w:t>z</w:t>
            </w:r>
            <w:bookmarkStart w:id="0" w:name="_GoBack"/>
            <w:bookmarkEnd w:id="0"/>
            <w:r w:rsidRPr="00295DB6">
              <w:rPr>
                <w:rFonts w:ascii="Times New Roman" w:eastAsia="Times New Roman" w:hAnsi="Times New Roman" w:cs="Times New Roman"/>
                <w:b/>
                <w:sz w:val="20"/>
                <w:szCs w:val="20"/>
                <w:lang w:eastAsia="lv-LV"/>
              </w:rPr>
              <w:t>inums un 04.02.2020.starpministriju sanāksme.</w:t>
            </w:r>
            <w:r w:rsidRPr="001765AB">
              <w:rPr>
                <w:rFonts w:ascii="Times New Roman" w:eastAsia="Times New Roman" w:hAnsi="Times New Roman" w:cs="Times New Roman"/>
                <w:color w:val="414142"/>
                <w:sz w:val="20"/>
                <w:szCs w:val="20"/>
                <w:lang w:eastAsia="lv-LV"/>
              </w:rPr>
              <w:t> </w:t>
            </w:r>
          </w:p>
          <w:p w14:paraId="686A1CF6" w14:textId="77777777" w:rsidR="00D31BC7" w:rsidRPr="00295DB6" w:rsidRDefault="00D31BC7" w:rsidP="001765AB">
            <w:pPr>
              <w:spacing w:after="0" w:line="240" w:lineRule="auto"/>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 </w:t>
            </w:r>
          </w:p>
          <w:p w14:paraId="49E5EEBF" w14:textId="77777777" w:rsidR="00D31BC7" w:rsidRPr="001765AB" w:rsidRDefault="00D31BC7" w:rsidP="001765AB">
            <w:pPr>
              <w:spacing w:after="0" w:line="240" w:lineRule="auto"/>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 </w:t>
            </w:r>
          </w:p>
        </w:tc>
      </w:tr>
      <w:tr w:rsidR="001765AB" w:rsidRPr="001765AB" w14:paraId="11675963" w14:textId="77777777" w:rsidTr="001765AB">
        <w:trPr>
          <w:trHeight w:val="200"/>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77F8C5A5" w14:textId="77777777" w:rsidR="001765AB" w:rsidRPr="001765AB" w:rsidRDefault="001765AB" w:rsidP="001765AB">
            <w:pPr>
              <w:spacing w:after="0" w:line="240" w:lineRule="auto"/>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 </w:t>
            </w:r>
            <w:r w:rsidR="00D31BC7" w:rsidRPr="00295DB6">
              <w:rPr>
                <w:rFonts w:ascii="Times New Roman" w:eastAsia="Times New Roman" w:hAnsi="Times New Roman" w:cs="Times New Roman"/>
                <w:color w:val="414142"/>
                <w:sz w:val="20"/>
                <w:szCs w:val="20"/>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1DC352DD" w14:textId="77777777" w:rsidR="00A80548" w:rsidRPr="00295DB6" w:rsidRDefault="00A80548" w:rsidP="00A80548">
            <w:pPr>
              <w:pStyle w:val="ListParagraph"/>
              <w:widowControl/>
              <w:tabs>
                <w:tab w:val="left" w:pos="993"/>
              </w:tabs>
              <w:spacing w:after="0" w:line="240" w:lineRule="auto"/>
              <w:ind w:left="1"/>
              <w:jc w:val="both"/>
              <w:rPr>
                <w:rFonts w:ascii="Times New Roman" w:eastAsia="Times New Roman" w:hAnsi="Times New Roman"/>
                <w:sz w:val="20"/>
                <w:szCs w:val="20"/>
                <w:lang w:val="lv-LV" w:eastAsia="lv-LV"/>
              </w:rPr>
            </w:pPr>
            <w:r w:rsidRPr="00295DB6">
              <w:rPr>
                <w:rFonts w:ascii="Times New Roman" w:eastAsia="Times New Roman" w:hAnsi="Times New Roman"/>
                <w:color w:val="414142"/>
                <w:sz w:val="20"/>
                <w:szCs w:val="20"/>
                <w:lang w:val="lv-LV" w:eastAsia="lv-LV"/>
              </w:rPr>
              <w:t>1.</w:t>
            </w:r>
            <w:r w:rsidR="001765AB" w:rsidRPr="001765AB">
              <w:rPr>
                <w:rFonts w:ascii="Times New Roman" w:eastAsia="Times New Roman" w:hAnsi="Times New Roman"/>
                <w:color w:val="414142"/>
                <w:sz w:val="20"/>
                <w:szCs w:val="20"/>
                <w:lang w:val="lv-LV" w:eastAsia="lv-LV"/>
              </w:rPr>
              <w:t> </w:t>
            </w:r>
            <w:r w:rsidRPr="00295DB6">
              <w:rPr>
                <w:rFonts w:ascii="Times New Roman" w:eastAsia="Times New Roman" w:hAnsi="Times New Roman"/>
                <w:sz w:val="20"/>
                <w:szCs w:val="20"/>
                <w:lang w:val="lv-LV" w:eastAsia="lv-LV"/>
              </w:rPr>
              <w:t xml:space="preserve">Papildināt 31. panta pirmās daļas pirmo teikumu pēc vārda “karavīram” ar vārdiem “kuram nav piešķirts dienesta dzīvoklis”. </w:t>
            </w:r>
          </w:p>
          <w:p w14:paraId="694EAEF1" w14:textId="77777777" w:rsidR="00A80548" w:rsidRPr="00A80548" w:rsidRDefault="00A80548" w:rsidP="00A80548">
            <w:pPr>
              <w:tabs>
                <w:tab w:val="left" w:pos="993"/>
              </w:tabs>
              <w:spacing w:after="0" w:line="240" w:lineRule="auto"/>
              <w:ind w:left="360"/>
              <w:contextualSpacing/>
              <w:jc w:val="both"/>
              <w:rPr>
                <w:rFonts w:ascii="Times New Roman" w:eastAsia="Times New Roman" w:hAnsi="Times New Roman" w:cs="Times New Roman"/>
                <w:sz w:val="20"/>
                <w:szCs w:val="20"/>
                <w:lang w:eastAsia="lv-LV"/>
              </w:rPr>
            </w:pPr>
          </w:p>
          <w:p w14:paraId="0A9A3868" w14:textId="77777777" w:rsidR="00A80548" w:rsidRPr="00A80548" w:rsidRDefault="00A80548" w:rsidP="00A80548">
            <w:pPr>
              <w:tabs>
                <w:tab w:val="left" w:pos="993"/>
              </w:tabs>
              <w:spacing w:after="0" w:line="240" w:lineRule="auto"/>
              <w:ind w:left="1"/>
              <w:contextualSpacing/>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A80548">
              <w:rPr>
                <w:rFonts w:ascii="Times New Roman" w:eastAsia="Times New Roman" w:hAnsi="Times New Roman" w:cs="Times New Roman"/>
                <w:sz w:val="20"/>
                <w:szCs w:val="20"/>
                <w:lang w:eastAsia="lv-LV"/>
              </w:rPr>
              <w:t>Papildināt likumu ar 31.² pantu šādā redakcijā:</w:t>
            </w:r>
          </w:p>
          <w:p w14:paraId="5972B3FD" w14:textId="77777777" w:rsidR="00A80548" w:rsidRPr="00A80548" w:rsidRDefault="00A80548" w:rsidP="00DF6DD6">
            <w:pPr>
              <w:spacing w:before="120" w:after="0" w:line="240" w:lineRule="auto"/>
              <w:jc w:val="both"/>
              <w:rPr>
                <w:rFonts w:ascii="Times New Roman" w:eastAsia="Times New Roman" w:hAnsi="Times New Roman" w:cs="Times New Roman"/>
                <w:b/>
                <w:sz w:val="20"/>
                <w:szCs w:val="20"/>
                <w:lang w:eastAsia="lv-LV"/>
              </w:rPr>
            </w:pPr>
            <w:r w:rsidRPr="00A80548">
              <w:rPr>
                <w:rFonts w:ascii="Times New Roman" w:eastAsia="Times New Roman" w:hAnsi="Times New Roman" w:cs="Times New Roman"/>
                <w:sz w:val="20"/>
                <w:szCs w:val="20"/>
                <w:lang w:eastAsia="lv-LV"/>
              </w:rPr>
              <w:t>“</w:t>
            </w:r>
            <w:r w:rsidRPr="00A80548">
              <w:rPr>
                <w:rFonts w:ascii="Times New Roman" w:eastAsia="Times New Roman" w:hAnsi="Times New Roman" w:cs="Times New Roman"/>
                <w:b/>
                <w:sz w:val="20"/>
                <w:szCs w:val="20"/>
                <w:lang w:eastAsia="lv-LV"/>
              </w:rPr>
              <w:t>31.²</w:t>
            </w:r>
            <w:r w:rsidRPr="00A80548">
              <w:rPr>
                <w:rFonts w:ascii="Times New Roman" w:eastAsia="Calibri" w:hAnsi="Times New Roman" w:cs="Times New Roman"/>
                <w:b/>
                <w:sz w:val="20"/>
                <w:szCs w:val="20"/>
              </w:rPr>
              <w:t> </w:t>
            </w:r>
            <w:r w:rsidRPr="00A80548">
              <w:rPr>
                <w:rFonts w:ascii="Times New Roman" w:eastAsia="Times New Roman" w:hAnsi="Times New Roman" w:cs="Times New Roman"/>
                <w:b/>
                <w:sz w:val="20"/>
                <w:szCs w:val="20"/>
                <w:lang w:eastAsia="lv-LV"/>
              </w:rPr>
              <w:t>pants. Dienesta dzīvokļa komunālo izdevumu apmaksāšana karavīram</w:t>
            </w:r>
          </w:p>
          <w:p w14:paraId="206FD252" w14:textId="77777777" w:rsidR="00A80548" w:rsidRPr="00A80548" w:rsidRDefault="00A80548" w:rsidP="00DF6DD6">
            <w:pPr>
              <w:spacing w:after="0" w:line="240" w:lineRule="auto"/>
              <w:jc w:val="both"/>
              <w:rPr>
                <w:rFonts w:ascii="Times New Roman" w:eastAsia="Times New Roman" w:hAnsi="Times New Roman" w:cs="Times New Roman"/>
                <w:sz w:val="20"/>
                <w:szCs w:val="20"/>
                <w:lang w:eastAsia="lv-LV"/>
              </w:rPr>
            </w:pPr>
            <w:r w:rsidRPr="00A80548">
              <w:rPr>
                <w:rFonts w:ascii="Times New Roman" w:eastAsia="Times New Roman" w:hAnsi="Times New Roman" w:cs="Times New Roman"/>
                <w:sz w:val="20"/>
                <w:szCs w:val="20"/>
                <w:lang w:eastAsia="lv-LV"/>
              </w:rPr>
              <w:t xml:space="preserve">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 </w:t>
            </w:r>
          </w:p>
          <w:p w14:paraId="7CE44C5B" w14:textId="77777777" w:rsidR="00A80548" w:rsidRPr="00A80548" w:rsidRDefault="00A80548" w:rsidP="00A80548">
            <w:pPr>
              <w:spacing w:after="0" w:line="240" w:lineRule="auto"/>
              <w:ind w:firstLine="709"/>
              <w:jc w:val="both"/>
              <w:rPr>
                <w:rFonts w:ascii="Times New Roman" w:eastAsia="Times New Roman" w:hAnsi="Times New Roman" w:cs="Times New Roman"/>
                <w:sz w:val="20"/>
                <w:szCs w:val="20"/>
                <w:lang w:eastAsia="lv-LV"/>
              </w:rPr>
            </w:pPr>
          </w:p>
          <w:p w14:paraId="5D524494" w14:textId="77777777" w:rsidR="001765AB" w:rsidRPr="001765AB" w:rsidRDefault="001765AB" w:rsidP="00A80548">
            <w:pPr>
              <w:spacing w:after="0" w:line="240" w:lineRule="auto"/>
              <w:ind w:firstLine="709"/>
              <w:contextualSpacing/>
              <w:jc w:val="both"/>
              <w:rPr>
                <w:rFonts w:ascii="Times New Roman" w:eastAsia="Times New Roman" w:hAnsi="Times New Roman" w:cs="Times New Roman"/>
                <w:color w:val="414142"/>
                <w:sz w:val="20"/>
                <w:szCs w:val="20"/>
                <w:lang w:eastAsia="lv-LV"/>
              </w:rPr>
            </w:pPr>
          </w:p>
        </w:tc>
        <w:tc>
          <w:tcPr>
            <w:tcW w:w="1079" w:type="pct"/>
            <w:tcBorders>
              <w:top w:val="outset" w:sz="6" w:space="0" w:color="auto"/>
              <w:left w:val="outset" w:sz="6" w:space="0" w:color="auto"/>
              <w:bottom w:val="outset" w:sz="6" w:space="0" w:color="auto"/>
              <w:right w:val="outset" w:sz="6" w:space="0" w:color="auto"/>
            </w:tcBorders>
            <w:hideMark/>
          </w:tcPr>
          <w:p w14:paraId="381DD5FB" w14:textId="77777777" w:rsidR="00D31BC7" w:rsidRPr="00177F37" w:rsidRDefault="001765AB" w:rsidP="00D31BC7">
            <w:pPr>
              <w:spacing w:after="0" w:line="240" w:lineRule="auto"/>
              <w:jc w:val="both"/>
              <w:rPr>
                <w:rFonts w:ascii="Times New Roman" w:hAnsi="Times New Roman" w:cs="Times New Roman"/>
                <w:b/>
                <w:sz w:val="20"/>
                <w:szCs w:val="20"/>
              </w:rPr>
            </w:pPr>
            <w:r w:rsidRPr="001765AB">
              <w:rPr>
                <w:rFonts w:ascii="Times New Roman" w:eastAsia="Times New Roman" w:hAnsi="Times New Roman" w:cs="Times New Roman"/>
                <w:color w:val="414142"/>
                <w:sz w:val="20"/>
                <w:szCs w:val="20"/>
                <w:lang w:eastAsia="lv-LV"/>
              </w:rPr>
              <w:lastRenderedPageBreak/>
              <w:t> </w:t>
            </w:r>
            <w:r w:rsidR="00D31BC7" w:rsidRPr="00177F37">
              <w:rPr>
                <w:rFonts w:ascii="Times New Roman" w:hAnsi="Times New Roman" w:cs="Times New Roman"/>
                <w:b/>
                <w:sz w:val="20"/>
                <w:szCs w:val="20"/>
              </w:rPr>
              <w:t>21.01.2019.atzinums</w:t>
            </w:r>
          </w:p>
          <w:p w14:paraId="6BA6CD75" w14:textId="77777777" w:rsidR="00D31BC7" w:rsidRPr="00295DB6" w:rsidRDefault="00D31BC7" w:rsidP="00D31BC7">
            <w:pPr>
              <w:spacing w:after="0" w:line="240" w:lineRule="auto"/>
              <w:jc w:val="both"/>
              <w:rPr>
                <w:rFonts w:ascii="Times New Roman" w:hAnsi="Times New Roman" w:cs="Times New Roman"/>
                <w:sz w:val="20"/>
                <w:szCs w:val="20"/>
              </w:rPr>
            </w:pPr>
            <w:r w:rsidRPr="00295DB6">
              <w:rPr>
                <w:rFonts w:ascii="Times New Roman" w:hAnsi="Times New Roman" w:cs="Times New Roman"/>
                <w:sz w:val="20"/>
                <w:szCs w:val="20"/>
              </w:rPr>
              <w:t xml:space="preserve">Valsts un pašvaldību institūciju amatpersonu un darbinieku atlīdzības likuma (turpmāk – Atlīdzības likums) 31. panta pirmā daļa šobrīd </w:t>
            </w:r>
            <w:r w:rsidRPr="00295DB6">
              <w:rPr>
                <w:rFonts w:ascii="Times New Roman" w:hAnsi="Times New Roman" w:cs="Times New Roman"/>
                <w:sz w:val="20"/>
                <w:szCs w:val="20"/>
              </w:rPr>
              <w:lastRenderedPageBreak/>
              <w:t>noteic, ka karavīram izmaksā kompensāciju dzīvojamās telpas īres izdevumu un komunālo maksājumu segšanai. Kompensācijas apmēru un piešķiršanas kārtību nosaka Ministru kabinets, un tā nedrīkst pārsniegt 142,29 euro mēnesī.</w:t>
            </w:r>
          </w:p>
          <w:p w14:paraId="7924E215" w14:textId="77777777" w:rsidR="00D31BC7" w:rsidRPr="00295DB6" w:rsidRDefault="00D31BC7" w:rsidP="00D31BC7">
            <w:pPr>
              <w:spacing w:after="0" w:line="240" w:lineRule="auto"/>
              <w:ind w:firstLine="720"/>
              <w:jc w:val="both"/>
              <w:rPr>
                <w:rFonts w:ascii="Times New Roman" w:hAnsi="Times New Roman" w:cs="Times New Roman"/>
                <w:sz w:val="20"/>
                <w:szCs w:val="20"/>
              </w:rPr>
            </w:pPr>
            <w:r w:rsidRPr="00295DB6">
              <w:rPr>
                <w:rFonts w:ascii="Times New Roman" w:hAnsi="Times New Roman" w:cs="Times New Roman"/>
                <w:sz w:val="20"/>
                <w:szCs w:val="20"/>
              </w:rPr>
              <w:t xml:space="preserve">Savukārt no projekta anotācijas izriet, ka šobrīd karavīram vienkārši izmaksā 142,29 </w:t>
            </w:r>
            <w:r w:rsidRPr="00295DB6">
              <w:rPr>
                <w:rFonts w:ascii="Times New Roman" w:hAnsi="Times New Roman" w:cs="Times New Roman"/>
                <w:i/>
                <w:iCs/>
                <w:sz w:val="20"/>
                <w:szCs w:val="20"/>
              </w:rPr>
              <w:t>euro</w:t>
            </w:r>
            <w:r w:rsidRPr="00295DB6">
              <w:rPr>
                <w:rFonts w:ascii="Times New Roman" w:hAnsi="Times New Roman" w:cs="Times New Roman"/>
                <w:sz w:val="20"/>
                <w:szCs w:val="20"/>
              </w:rPr>
              <w:t xml:space="preserve">. Proti, netiek vērtēti faktiskie izdevumi. Vēršam uzmanību, ka tas neatbilst kompensācijas vispārīgajam raksturam. "Kompensācija" ir naudas summa, ar kuru kaut ko atlīdzina (skatīt: </w:t>
            </w:r>
            <w:hyperlink r:id="rId8" w:anchor="/sv/kompens%C4%81cija" w:history="1">
              <w:r w:rsidRPr="00295DB6">
                <w:rPr>
                  <w:rFonts w:ascii="Times New Roman" w:hAnsi="Times New Roman" w:cs="Times New Roman"/>
                  <w:sz w:val="20"/>
                  <w:szCs w:val="20"/>
                </w:rPr>
                <w:t>https://tezaurs.lv/#/sv/kompens%C4%81cija</w:t>
              </w:r>
            </w:hyperlink>
            <w:r w:rsidRPr="00295DB6">
              <w:rPr>
                <w:rFonts w:ascii="Times New Roman" w:hAnsi="Times New Roman" w:cs="Times New Roman"/>
                <w:sz w:val="20"/>
                <w:szCs w:val="20"/>
              </w:rPr>
              <w:t xml:space="preserve">). Tā nav darba samaksa, atalgojums, bet sociālā garantija. </w:t>
            </w:r>
          </w:p>
          <w:p w14:paraId="17024514" w14:textId="77777777" w:rsidR="00D31BC7" w:rsidRPr="00295DB6" w:rsidRDefault="00D31BC7" w:rsidP="00D31BC7">
            <w:pPr>
              <w:spacing w:after="0" w:line="240" w:lineRule="auto"/>
              <w:jc w:val="both"/>
              <w:rPr>
                <w:rFonts w:ascii="Times New Roman" w:hAnsi="Times New Roman" w:cs="Times New Roman"/>
                <w:sz w:val="20"/>
                <w:szCs w:val="20"/>
              </w:rPr>
            </w:pPr>
            <w:r w:rsidRPr="00295DB6">
              <w:rPr>
                <w:rFonts w:ascii="Times New Roman" w:hAnsi="Times New Roman" w:cs="Times New Roman"/>
                <w:sz w:val="20"/>
                <w:szCs w:val="20"/>
              </w:rPr>
              <w:t>            Anotācijas I sadaļas 2. punktā ir norādīts, ka Atlīdzības likuma 31. panta pirmajā daļā noteiktais regulējums radot nevienlīdzīgus apstākļus karavīriem, kuri ir nodrošināti ar dienesta dzīvokļiem ar pārējiem karavīriem, jo likums neparedz iespēju nemaksāt kompensāciju karavīram, kuri ir nodrošināti ar dienesta dzīvokļiem. Norādām, ka šāda likuma interpretācija ir pretēja "kompensācijas institūta" izpratnei (</w:t>
            </w:r>
            <w:r w:rsidRPr="00295DB6">
              <w:rPr>
                <w:rFonts w:ascii="Times New Roman" w:hAnsi="Times New Roman" w:cs="Times New Roman"/>
                <w:i/>
                <w:iCs/>
                <w:sz w:val="20"/>
                <w:szCs w:val="20"/>
              </w:rPr>
              <w:t>skatīt citus normatīvos aktus, piemēram, Ministru kabineta 2010. gada 21. jūnija noteikumus Nr. 565 "Noteikumi par valsts un pašvaldību institūciju amatpersonu un darbinieku sociālajām garantijām").</w:t>
            </w:r>
            <w:r w:rsidRPr="00295DB6">
              <w:rPr>
                <w:rFonts w:ascii="Times New Roman" w:hAnsi="Times New Roman" w:cs="Times New Roman"/>
                <w:sz w:val="20"/>
                <w:szCs w:val="20"/>
              </w:rPr>
              <w:t xml:space="preserve"> Proti, minētā situācija nav radusies kļūdaina Atlīdzības likuma regulējuma dēļ, bet </w:t>
            </w:r>
            <w:r w:rsidRPr="00295DB6">
              <w:rPr>
                <w:rFonts w:ascii="Times New Roman" w:hAnsi="Times New Roman" w:cs="Times New Roman"/>
                <w:i/>
                <w:iCs/>
                <w:sz w:val="20"/>
                <w:szCs w:val="20"/>
              </w:rPr>
              <w:t xml:space="preserve">nepareiza normatīvā akta piemērošanas rezultātā. </w:t>
            </w:r>
            <w:r w:rsidRPr="00295DB6">
              <w:rPr>
                <w:rFonts w:ascii="Times New Roman" w:hAnsi="Times New Roman" w:cs="Times New Roman"/>
                <w:sz w:val="20"/>
                <w:szCs w:val="20"/>
              </w:rPr>
              <w:t xml:space="preserve">Tādējādi anotācijā minētais apgalvojums nav objektīvi pamatots. </w:t>
            </w:r>
          </w:p>
          <w:p w14:paraId="4D20D713" w14:textId="77777777" w:rsidR="001765AB" w:rsidRPr="001765AB" w:rsidRDefault="00D31BC7" w:rsidP="00357164">
            <w:pPr>
              <w:spacing w:after="0" w:line="240" w:lineRule="auto"/>
              <w:jc w:val="both"/>
              <w:rPr>
                <w:rFonts w:ascii="Times New Roman" w:eastAsia="Times New Roman" w:hAnsi="Times New Roman" w:cs="Times New Roman"/>
                <w:color w:val="414142"/>
                <w:sz w:val="20"/>
                <w:szCs w:val="20"/>
                <w:lang w:eastAsia="lv-LV"/>
              </w:rPr>
            </w:pPr>
            <w:r w:rsidRPr="00295DB6">
              <w:rPr>
                <w:rFonts w:ascii="Times New Roman" w:hAnsi="Times New Roman" w:cs="Times New Roman"/>
                <w:sz w:val="20"/>
                <w:szCs w:val="20"/>
              </w:rPr>
              <w:t xml:space="preserve">            </w:t>
            </w:r>
            <w:r w:rsidRPr="00295DB6">
              <w:rPr>
                <w:rFonts w:ascii="Times New Roman" w:hAnsi="Times New Roman" w:cs="Times New Roman"/>
                <w:i/>
                <w:iCs/>
                <w:sz w:val="20"/>
                <w:szCs w:val="20"/>
              </w:rPr>
              <w:t xml:space="preserve">Norādām, ka, ja ir nepieciešams noteikt atšķirīgu kompensācijas apmēru un piešķiršanas kārtību karavīriem, kuriem ir </w:t>
            </w:r>
            <w:r w:rsidRPr="00295DB6">
              <w:rPr>
                <w:rFonts w:ascii="Times New Roman" w:hAnsi="Times New Roman" w:cs="Times New Roman"/>
                <w:i/>
                <w:iCs/>
                <w:sz w:val="20"/>
                <w:szCs w:val="20"/>
              </w:rPr>
              <w:lastRenderedPageBreak/>
              <w:t>piešķirts dienesta dzīvoklis un kuriem nav, būtu precizējami Atlīdzības likumam pakārtotie Ministru kabineta 2010.gada 21. jūnija noteikumi Nr. 543 "Noteikumi par kārtību, kādā profesionālā dienesta karavīram piešķir kompensāciju dzīvojamās telpas īres izdevumu un komunālo maksājumu segšanai, un kompensācijas apmēru", nevis grozāms Atlīdzības likums.</w:t>
            </w:r>
          </w:p>
        </w:tc>
        <w:tc>
          <w:tcPr>
            <w:tcW w:w="1030" w:type="pct"/>
            <w:tcBorders>
              <w:top w:val="outset" w:sz="6" w:space="0" w:color="auto"/>
              <w:left w:val="outset" w:sz="6" w:space="0" w:color="auto"/>
              <w:bottom w:val="outset" w:sz="6" w:space="0" w:color="auto"/>
              <w:right w:val="outset" w:sz="6" w:space="0" w:color="auto"/>
            </w:tcBorders>
            <w:hideMark/>
          </w:tcPr>
          <w:p w14:paraId="7FE7C053" w14:textId="77777777" w:rsidR="00D31BC7" w:rsidRPr="00295DB6" w:rsidRDefault="001765AB" w:rsidP="00D31BC7">
            <w:pPr>
              <w:spacing w:after="0" w:line="240" w:lineRule="auto"/>
              <w:jc w:val="both"/>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lastRenderedPageBreak/>
              <w:t> </w:t>
            </w:r>
            <w:r w:rsidR="00D31BC7" w:rsidRPr="00295DB6">
              <w:rPr>
                <w:rFonts w:ascii="Times New Roman" w:eastAsia="Times New Roman" w:hAnsi="Times New Roman" w:cs="Times New Roman"/>
                <w:color w:val="414142"/>
                <w:sz w:val="20"/>
                <w:szCs w:val="20"/>
                <w:lang w:eastAsia="lv-LV"/>
              </w:rPr>
              <w:t>Nav panākta vienošanās.</w:t>
            </w:r>
          </w:p>
          <w:p w14:paraId="78CA3AD7" w14:textId="77777777" w:rsidR="00D31BC7" w:rsidRPr="00295DB6" w:rsidRDefault="00D31BC7" w:rsidP="00D31BC7">
            <w:pPr>
              <w:spacing w:after="0" w:line="240" w:lineRule="auto"/>
              <w:jc w:val="both"/>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 xml:space="preserve">Atbilstoši Militārā dienesta likumam profesionālā dienesta karavīri pakļauti regulārai  </w:t>
            </w:r>
            <w:r w:rsidRPr="00295DB6">
              <w:rPr>
                <w:rFonts w:ascii="Times New Roman" w:eastAsia="Times New Roman" w:hAnsi="Times New Roman" w:cs="Times New Roman"/>
                <w:color w:val="414142"/>
                <w:sz w:val="20"/>
                <w:szCs w:val="20"/>
                <w:lang w:eastAsia="lv-LV"/>
              </w:rPr>
              <w:lastRenderedPageBreak/>
              <w:t xml:space="preserve">rotācijai no vienas dienesta vietas uz citu. Vienlaikus Militārā dienesta likums paredz karavīru nodrošināšanu uz dienesta laiku ar Aizsardzības ministrijas valdījumā esošu dienesta dzīvojamo telpu. Tā kā visus karavīrus, kuriem sakarā ar dienesta vietas maiņu rodas nepieciešamība pārcelties uz jaunu dzīvesvietu, nav iespējams nodrošināt ar dienesta dzīvokļiem, normatīvajā regulējumā tika paredzēta kompensācijas izmaksa, lai sniegtu atbalstu dzīvojamās telpas īres izdevumu un komunālo maksājumu segšanā. </w:t>
            </w:r>
          </w:p>
          <w:p w14:paraId="014052B4" w14:textId="77777777" w:rsidR="00D31BC7" w:rsidRPr="00295DB6" w:rsidRDefault="00D31BC7" w:rsidP="00D31BC7">
            <w:pPr>
              <w:spacing w:after="0" w:line="240" w:lineRule="auto"/>
              <w:jc w:val="both"/>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 xml:space="preserve">Normatīvais regulējums nenosaka, ka šīs kompensācijas apmērs ir atkarīgs no katra karavīra ikmēneša faktisko izdevumu apmēra.  </w:t>
            </w:r>
          </w:p>
          <w:p w14:paraId="1BB17BF7" w14:textId="77777777" w:rsidR="00D31BC7" w:rsidRPr="00295DB6" w:rsidRDefault="00D31BC7" w:rsidP="00D31BC7">
            <w:pPr>
              <w:spacing w:after="0" w:line="240" w:lineRule="auto"/>
              <w:jc w:val="both"/>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 xml:space="preserve">2016. gada 16.  jūnijā Saeimas apstiprinātajā Valsts aizsardzības koncepcijā noteikts, ka bruņotie spēki miera laikā uztur 6500 profesionālā dienesta karavīrus. Kompensācijas izmaksa 142,29 euro apmērā, nevērtējot katra karavīra individuālos izdevumus, ir pamatota gan ar nepieciešamību racionāli izmantot personāla resursus (proti, šo kompensāciju izmaksas kārtības maiņa radīs būtisku papildu slogu, prasot darbinieku skaita palielināšanu, kas turpmāk ik mēnesi pārskatīs </w:t>
            </w:r>
            <w:r w:rsidRPr="00295DB6">
              <w:rPr>
                <w:rFonts w:ascii="Times New Roman" w:eastAsia="Times New Roman" w:hAnsi="Times New Roman" w:cs="Times New Roman"/>
                <w:color w:val="414142"/>
                <w:sz w:val="20"/>
                <w:szCs w:val="20"/>
                <w:lang w:eastAsia="lv-LV"/>
              </w:rPr>
              <w:lastRenderedPageBreak/>
              <w:t xml:space="preserve">visu Nacionālo bruņoto spēku karavīru iesniegtos maksājumu apliecinošos dokumentus), gan ar nepieciešamību samazināt iespējamo kompensācijas aprēķināšanas kļūdu risku un ar to saistīto tiesvedību skaitu. </w:t>
            </w:r>
          </w:p>
          <w:p w14:paraId="02ED6B88" w14:textId="77777777" w:rsidR="001765AB" w:rsidRPr="001765AB" w:rsidRDefault="00D31BC7" w:rsidP="00357164">
            <w:pPr>
              <w:spacing w:after="0" w:line="240" w:lineRule="auto"/>
              <w:jc w:val="both"/>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Ievērojot iepriekš minēto, nav pamatots TM iebildums par kompensācijas izmaksas kārtības maiņu, paredzot turpmāk katra karavīra ikmēneša izdevumu individuālu izvērtēšanu.</w:t>
            </w:r>
          </w:p>
        </w:tc>
        <w:tc>
          <w:tcPr>
            <w:tcW w:w="833" w:type="pct"/>
            <w:tcBorders>
              <w:top w:val="outset" w:sz="6" w:space="0" w:color="auto"/>
              <w:left w:val="outset" w:sz="6" w:space="0" w:color="auto"/>
              <w:bottom w:val="outset" w:sz="6" w:space="0" w:color="auto"/>
              <w:right w:val="outset" w:sz="6" w:space="0" w:color="auto"/>
            </w:tcBorders>
            <w:hideMark/>
          </w:tcPr>
          <w:p w14:paraId="6942F33E" w14:textId="77777777" w:rsidR="001765AB" w:rsidRPr="001765AB" w:rsidRDefault="001765AB" w:rsidP="001765AB">
            <w:pPr>
              <w:spacing w:after="0" w:line="240" w:lineRule="auto"/>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lastRenderedPageBreak/>
              <w:t> </w:t>
            </w:r>
            <w:r w:rsidR="00577F56" w:rsidRPr="00295DB6">
              <w:rPr>
                <w:rFonts w:ascii="Times New Roman" w:eastAsia="Times New Roman" w:hAnsi="Times New Roman" w:cs="Times New Roman"/>
                <w:color w:val="414142"/>
                <w:sz w:val="20"/>
                <w:szCs w:val="20"/>
                <w:lang w:eastAsia="lv-LV"/>
              </w:rPr>
              <w:t>Nav.</w:t>
            </w:r>
          </w:p>
        </w:tc>
        <w:tc>
          <w:tcPr>
            <w:tcW w:w="636" w:type="pct"/>
            <w:tcBorders>
              <w:top w:val="outset" w:sz="6" w:space="0" w:color="auto"/>
              <w:left w:val="outset" w:sz="6" w:space="0" w:color="auto"/>
              <w:bottom w:val="outset" w:sz="6" w:space="0" w:color="auto"/>
              <w:right w:val="outset" w:sz="6" w:space="0" w:color="auto"/>
            </w:tcBorders>
            <w:hideMark/>
          </w:tcPr>
          <w:p w14:paraId="487A87E0" w14:textId="77777777" w:rsidR="00716E33" w:rsidRPr="00295DB6" w:rsidRDefault="001765AB" w:rsidP="00716E33">
            <w:pPr>
              <w:spacing w:after="0" w:line="240" w:lineRule="auto"/>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 </w:t>
            </w:r>
            <w:r w:rsidR="00716E33" w:rsidRPr="00295DB6">
              <w:rPr>
                <w:rFonts w:ascii="Times New Roman" w:eastAsia="Times New Roman" w:hAnsi="Times New Roman" w:cs="Times New Roman"/>
                <w:color w:val="414142"/>
                <w:sz w:val="20"/>
                <w:szCs w:val="20"/>
                <w:lang w:eastAsia="lv-LV"/>
              </w:rPr>
              <w:t>1.</w:t>
            </w:r>
            <w:r w:rsidR="00716E33" w:rsidRPr="00295DB6">
              <w:rPr>
                <w:rFonts w:ascii="Times New Roman" w:eastAsia="Times New Roman" w:hAnsi="Times New Roman" w:cs="Times New Roman"/>
                <w:color w:val="414142"/>
                <w:sz w:val="20"/>
                <w:szCs w:val="20"/>
                <w:lang w:eastAsia="lv-LV"/>
              </w:rPr>
              <w:tab/>
              <w:t xml:space="preserve">Papildināt 31. panta pirmās daļas pirmo teikumu pēc vārda </w:t>
            </w:r>
            <w:r w:rsidR="00716E33" w:rsidRPr="00295DB6">
              <w:rPr>
                <w:rFonts w:ascii="Times New Roman" w:eastAsia="Times New Roman" w:hAnsi="Times New Roman" w:cs="Times New Roman"/>
                <w:color w:val="414142"/>
                <w:sz w:val="20"/>
                <w:szCs w:val="20"/>
                <w:lang w:eastAsia="lv-LV"/>
              </w:rPr>
              <w:lastRenderedPageBreak/>
              <w:t xml:space="preserve">“karavīram” ar vārdiem “kuram nav piešķirts dienesta dzīvoklis”. </w:t>
            </w:r>
          </w:p>
          <w:p w14:paraId="1FBB7637" w14:textId="77777777" w:rsidR="00716E33" w:rsidRPr="00295DB6" w:rsidRDefault="00716E33" w:rsidP="00716E33">
            <w:pPr>
              <w:spacing w:after="0" w:line="240" w:lineRule="auto"/>
              <w:rPr>
                <w:rFonts w:ascii="Times New Roman" w:eastAsia="Times New Roman" w:hAnsi="Times New Roman" w:cs="Times New Roman"/>
                <w:color w:val="414142"/>
                <w:sz w:val="20"/>
                <w:szCs w:val="20"/>
                <w:lang w:eastAsia="lv-LV"/>
              </w:rPr>
            </w:pPr>
          </w:p>
          <w:p w14:paraId="75B2EDA6" w14:textId="77777777" w:rsidR="00716E33" w:rsidRPr="00295DB6" w:rsidRDefault="00716E33" w:rsidP="00716E33">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2.</w:t>
            </w:r>
            <w:r w:rsidRPr="00295DB6">
              <w:rPr>
                <w:rFonts w:ascii="Times New Roman" w:eastAsia="Times New Roman" w:hAnsi="Times New Roman" w:cs="Times New Roman"/>
                <w:color w:val="414142"/>
                <w:sz w:val="20"/>
                <w:szCs w:val="20"/>
                <w:lang w:eastAsia="lv-LV"/>
              </w:rPr>
              <w:tab/>
              <w:t>Papildināt likumu ar 31.² pantu šādā redakcijā:</w:t>
            </w:r>
          </w:p>
          <w:p w14:paraId="6C53F90E" w14:textId="77777777" w:rsidR="00716E33" w:rsidRPr="00295DB6" w:rsidRDefault="00716E33" w:rsidP="00716E33">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“31.² pants. Ar dienesta dzīvokļa izmantošanu saistīto izdevumu apmaksāšana karavīram</w:t>
            </w:r>
          </w:p>
          <w:p w14:paraId="6C8682BF" w14:textId="77777777" w:rsidR="00716E33" w:rsidRPr="00295DB6" w:rsidRDefault="00716E33" w:rsidP="00716E33">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Karavīram, kuram ir piešķirts dienesta dzīvoklis, no Aizsardzības ministrijai piešķirtajiem valsts budžeta līdzekļiem tiek segti tikai šādi izdevumi:</w:t>
            </w:r>
          </w:p>
          <w:p w14:paraId="7F52D28B" w14:textId="77777777" w:rsidR="00716E33" w:rsidRPr="00295DB6" w:rsidRDefault="00716E33" w:rsidP="00716E33">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31.²1.  dzīvojamās telpas īres maksa;</w:t>
            </w:r>
          </w:p>
          <w:p w14:paraId="276413C3" w14:textId="77777777" w:rsidR="00716E33" w:rsidRPr="00295DB6" w:rsidRDefault="00716E33" w:rsidP="00716E33">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31.²2. izdevumi par nekustamā īpašuma nodokli (ja tāds tiek piemērots);</w:t>
            </w:r>
          </w:p>
          <w:p w14:paraId="4556DDA8" w14:textId="77777777" w:rsidR="00716E33" w:rsidRPr="00295DB6" w:rsidRDefault="00716E33" w:rsidP="00716E33">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31.²3.koplietošanas elektroenerģijas izdevumi;</w:t>
            </w:r>
          </w:p>
          <w:p w14:paraId="30824A40" w14:textId="77777777" w:rsidR="001765AB" w:rsidRPr="001765AB" w:rsidRDefault="00716E33" w:rsidP="00716E33">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31.²4.siltumenerģijas izdevumi.”</w:t>
            </w:r>
          </w:p>
        </w:tc>
      </w:tr>
      <w:tr w:rsidR="0061503F" w:rsidRPr="00295DB6" w14:paraId="5CF38F0E" w14:textId="77777777" w:rsidTr="001765AB">
        <w:trPr>
          <w:trHeight w:val="200"/>
          <w:tblCellSpacing w:w="15" w:type="dxa"/>
        </w:trPr>
        <w:tc>
          <w:tcPr>
            <w:tcW w:w="267" w:type="pct"/>
            <w:tcBorders>
              <w:top w:val="outset" w:sz="6" w:space="0" w:color="auto"/>
              <w:left w:val="outset" w:sz="6" w:space="0" w:color="auto"/>
              <w:bottom w:val="outset" w:sz="6" w:space="0" w:color="auto"/>
              <w:right w:val="outset" w:sz="6" w:space="0" w:color="auto"/>
            </w:tcBorders>
          </w:tcPr>
          <w:p w14:paraId="44DCE02A" w14:textId="77777777" w:rsidR="0061503F" w:rsidRPr="00295DB6" w:rsidRDefault="0061503F" w:rsidP="001765AB">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lastRenderedPageBreak/>
              <w:t>2.</w:t>
            </w:r>
          </w:p>
        </w:tc>
        <w:tc>
          <w:tcPr>
            <w:tcW w:w="1079" w:type="pct"/>
            <w:tcBorders>
              <w:top w:val="outset" w:sz="6" w:space="0" w:color="auto"/>
              <w:left w:val="outset" w:sz="6" w:space="0" w:color="auto"/>
              <w:bottom w:val="outset" w:sz="6" w:space="0" w:color="auto"/>
              <w:right w:val="outset" w:sz="6" w:space="0" w:color="auto"/>
            </w:tcBorders>
          </w:tcPr>
          <w:p w14:paraId="689083BF" w14:textId="77777777" w:rsidR="00DF6DD6" w:rsidRPr="00295DB6" w:rsidRDefault="00DF6DD6" w:rsidP="00DF6DD6">
            <w:pPr>
              <w:pStyle w:val="ListParagraph"/>
              <w:widowControl/>
              <w:tabs>
                <w:tab w:val="left" w:pos="993"/>
              </w:tabs>
              <w:spacing w:after="0" w:line="240" w:lineRule="auto"/>
              <w:ind w:left="1"/>
              <w:jc w:val="both"/>
              <w:rPr>
                <w:rFonts w:ascii="Times New Roman" w:eastAsia="Times New Roman" w:hAnsi="Times New Roman"/>
                <w:sz w:val="20"/>
                <w:szCs w:val="20"/>
                <w:lang w:val="lv-LV" w:eastAsia="lv-LV"/>
              </w:rPr>
            </w:pPr>
            <w:r w:rsidRPr="00295DB6">
              <w:rPr>
                <w:rFonts w:ascii="Times New Roman" w:eastAsia="Times New Roman" w:hAnsi="Times New Roman"/>
                <w:color w:val="414142"/>
                <w:sz w:val="20"/>
                <w:szCs w:val="20"/>
                <w:lang w:val="lv-LV" w:eastAsia="lv-LV"/>
              </w:rPr>
              <w:t>1.</w:t>
            </w:r>
            <w:r w:rsidRPr="001765AB">
              <w:rPr>
                <w:rFonts w:ascii="Times New Roman" w:eastAsia="Times New Roman" w:hAnsi="Times New Roman"/>
                <w:color w:val="414142"/>
                <w:sz w:val="20"/>
                <w:szCs w:val="20"/>
                <w:lang w:val="lv-LV" w:eastAsia="lv-LV"/>
              </w:rPr>
              <w:t> </w:t>
            </w:r>
            <w:r w:rsidRPr="00295DB6">
              <w:rPr>
                <w:rFonts w:ascii="Times New Roman" w:eastAsia="Times New Roman" w:hAnsi="Times New Roman"/>
                <w:sz w:val="20"/>
                <w:szCs w:val="20"/>
                <w:lang w:val="lv-LV" w:eastAsia="lv-LV"/>
              </w:rPr>
              <w:t xml:space="preserve">Papildināt 31. panta pirmās daļas pirmo teikumu pēc vārda “karavīram” ar vārdiem “kuram nav piešķirts dienesta dzīvoklis”. </w:t>
            </w:r>
          </w:p>
          <w:p w14:paraId="0B1B2416" w14:textId="77777777" w:rsidR="00DF6DD6" w:rsidRPr="00A80548" w:rsidRDefault="00DF6DD6" w:rsidP="00DF6DD6">
            <w:pPr>
              <w:tabs>
                <w:tab w:val="left" w:pos="993"/>
              </w:tabs>
              <w:spacing w:after="0" w:line="240" w:lineRule="auto"/>
              <w:ind w:left="360"/>
              <w:contextualSpacing/>
              <w:jc w:val="both"/>
              <w:rPr>
                <w:rFonts w:ascii="Times New Roman" w:eastAsia="Times New Roman" w:hAnsi="Times New Roman" w:cs="Times New Roman"/>
                <w:sz w:val="20"/>
                <w:szCs w:val="20"/>
                <w:lang w:eastAsia="lv-LV"/>
              </w:rPr>
            </w:pPr>
          </w:p>
          <w:p w14:paraId="2B441079" w14:textId="77777777" w:rsidR="00DF6DD6" w:rsidRPr="00A80548" w:rsidRDefault="00DF6DD6" w:rsidP="00DF6DD6">
            <w:pPr>
              <w:tabs>
                <w:tab w:val="left" w:pos="993"/>
              </w:tabs>
              <w:spacing w:after="0" w:line="240" w:lineRule="auto"/>
              <w:ind w:left="1"/>
              <w:contextualSpacing/>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A80548">
              <w:rPr>
                <w:rFonts w:ascii="Times New Roman" w:eastAsia="Times New Roman" w:hAnsi="Times New Roman" w:cs="Times New Roman"/>
                <w:sz w:val="20"/>
                <w:szCs w:val="20"/>
                <w:lang w:eastAsia="lv-LV"/>
              </w:rPr>
              <w:t>Papildināt likumu ar 31.² pantu šādā redakcijā:</w:t>
            </w:r>
          </w:p>
          <w:p w14:paraId="6D38B970" w14:textId="77777777" w:rsidR="00DF6DD6" w:rsidRPr="00A80548" w:rsidRDefault="00DF6DD6" w:rsidP="00DF6DD6">
            <w:pPr>
              <w:spacing w:before="120" w:after="0" w:line="240" w:lineRule="auto"/>
              <w:jc w:val="both"/>
              <w:rPr>
                <w:rFonts w:ascii="Times New Roman" w:eastAsia="Times New Roman" w:hAnsi="Times New Roman" w:cs="Times New Roman"/>
                <w:b/>
                <w:sz w:val="20"/>
                <w:szCs w:val="20"/>
                <w:lang w:eastAsia="lv-LV"/>
              </w:rPr>
            </w:pPr>
            <w:r w:rsidRPr="00A80548">
              <w:rPr>
                <w:rFonts w:ascii="Times New Roman" w:eastAsia="Times New Roman" w:hAnsi="Times New Roman" w:cs="Times New Roman"/>
                <w:sz w:val="20"/>
                <w:szCs w:val="20"/>
                <w:lang w:eastAsia="lv-LV"/>
              </w:rPr>
              <w:t>“</w:t>
            </w:r>
            <w:r w:rsidRPr="00A80548">
              <w:rPr>
                <w:rFonts w:ascii="Times New Roman" w:eastAsia="Times New Roman" w:hAnsi="Times New Roman" w:cs="Times New Roman"/>
                <w:b/>
                <w:sz w:val="20"/>
                <w:szCs w:val="20"/>
                <w:lang w:eastAsia="lv-LV"/>
              </w:rPr>
              <w:t>31.²</w:t>
            </w:r>
            <w:r w:rsidRPr="00A80548">
              <w:rPr>
                <w:rFonts w:ascii="Times New Roman" w:eastAsia="Calibri" w:hAnsi="Times New Roman" w:cs="Times New Roman"/>
                <w:b/>
                <w:sz w:val="20"/>
                <w:szCs w:val="20"/>
              </w:rPr>
              <w:t> </w:t>
            </w:r>
            <w:r w:rsidRPr="00A80548">
              <w:rPr>
                <w:rFonts w:ascii="Times New Roman" w:eastAsia="Times New Roman" w:hAnsi="Times New Roman" w:cs="Times New Roman"/>
                <w:b/>
                <w:sz w:val="20"/>
                <w:szCs w:val="20"/>
                <w:lang w:eastAsia="lv-LV"/>
              </w:rPr>
              <w:t>pants. Dienesta dzīvokļa komunālo izdevumu apmaksāšana karavīram</w:t>
            </w:r>
          </w:p>
          <w:p w14:paraId="342EE278" w14:textId="77777777" w:rsidR="00DF6DD6" w:rsidRPr="00A80548" w:rsidRDefault="00DF6DD6" w:rsidP="00DF6DD6">
            <w:pPr>
              <w:spacing w:after="0" w:line="240" w:lineRule="auto"/>
              <w:jc w:val="both"/>
              <w:rPr>
                <w:rFonts w:ascii="Times New Roman" w:eastAsia="Times New Roman" w:hAnsi="Times New Roman" w:cs="Times New Roman"/>
                <w:sz w:val="20"/>
                <w:szCs w:val="20"/>
                <w:lang w:eastAsia="lv-LV"/>
              </w:rPr>
            </w:pPr>
            <w:r w:rsidRPr="00A80548">
              <w:rPr>
                <w:rFonts w:ascii="Times New Roman" w:eastAsia="Times New Roman" w:hAnsi="Times New Roman" w:cs="Times New Roman"/>
                <w:sz w:val="20"/>
                <w:szCs w:val="20"/>
                <w:lang w:eastAsia="lv-LV"/>
              </w:rPr>
              <w:t xml:space="preserve">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 </w:t>
            </w:r>
          </w:p>
          <w:p w14:paraId="05B2D4E9" w14:textId="77777777" w:rsidR="0061503F" w:rsidRPr="00295DB6" w:rsidRDefault="0061503F" w:rsidP="001765AB">
            <w:pPr>
              <w:spacing w:after="0" w:line="240" w:lineRule="auto"/>
              <w:rPr>
                <w:rFonts w:ascii="Times New Roman" w:eastAsia="Times New Roman" w:hAnsi="Times New Roman" w:cs="Times New Roman"/>
                <w:color w:val="414142"/>
                <w:sz w:val="20"/>
                <w:szCs w:val="20"/>
                <w:lang w:eastAsia="lv-LV"/>
              </w:rPr>
            </w:pPr>
          </w:p>
        </w:tc>
        <w:tc>
          <w:tcPr>
            <w:tcW w:w="1079" w:type="pct"/>
            <w:tcBorders>
              <w:top w:val="outset" w:sz="6" w:space="0" w:color="auto"/>
              <w:left w:val="outset" w:sz="6" w:space="0" w:color="auto"/>
              <w:bottom w:val="outset" w:sz="6" w:space="0" w:color="auto"/>
              <w:right w:val="outset" w:sz="6" w:space="0" w:color="auto"/>
            </w:tcBorders>
          </w:tcPr>
          <w:p w14:paraId="389EB4C7"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Norādām, ka šobrīd Atlīdzības likuma 31. panta pirmā daļa noteic divus kompensāciju veidojošos elementus, proti:</w:t>
            </w:r>
          </w:p>
          <w:p w14:paraId="3B8A10BB"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(1) kompensācija par dzīvojamās telpas īri;</w:t>
            </w:r>
          </w:p>
          <w:p w14:paraId="3AB0B8FD"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(2) kompensācija komunālo maksājumu segšanai.</w:t>
            </w:r>
          </w:p>
          <w:p w14:paraId="28B5A0B2"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 xml:space="preserve">Savukārt projekts paredz noteikt atšķirīgu kārtību attiecībā </w:t>
            </w:r>
            <w:r w:rsidRPr="00295DB6">
              <w:rPr>
                <w:rFonts w:ascii="Times New Roman" w:hAnsi="Times New Roman" w:cs="Times New Roman"/>
                <w:b/>
                <w:bCs/>
                <w:sz w:val="20"/>
                <w:szCs w:val="20"/>
              </w:rPr>
              <w:t>uz karavīriem, kuriem būs piešķirts dienesta dzīvoklis</w:t>
            </w:r>
            <w:r w:rsidRPr="00295DB6">
              <w:rPr>
                <w:rFonts w:ascii="Times New Roman" w:hAnsi="Times New Roman" w:cs="Times New Roman"/>
                <w:sz w:val="20"/>
                <w:szCs w:val="20"/>
              </w:rPr>
              <w:t>, nosakot, ka tiem kompensējami:</w:t>
            </w:r>
          </w:p>
          <w:p w14:paraId="5AE29DE3" w14:textId="77777777" w:rsidR="0061503F" w:rsidRPr="00295DB6" w:rsidRDefault="0061503F" w:rsidP="0061503F">
            <w:pPr>
              <w:spacing w:after="0" w:line="240" w:lineRule="auto"/>
              <w:jc w:val="both"/>
              <w:rPr>
                <w:rFonts w:ascii="Times New Roman" w:hAnsi="Times New Roman" w:cs="Times New Roman"/>
                <w:sz w:val="20"/>
                <w:szCs w:val="20"/>
              </w:rPr>
            </w:pPr>
            <w:r w:rsidRPr="00295DB6">
              <w:rPr>
                <w:rFonts w:ascii="Times New Roman" w:hAnsi="Times New Roman" w:cs="Times New Roman"/>
                <w:sz w:val="20"/>
                <w:szCs w:val="20"/>
              </w:rPr>
              <w:t>(1) dzīvojamās telpas īres izdevumi;</w:t>
            </w:r>
          </w:p>
          <w:p w14:paraId="42CFE368" w14:textId="77777777" w:rsidR="0061503F" w:rsidRPr="00295DB6" w:rsidRDefault="0061503F" w:rsidP="0061503F">
            <w:pPr>
              <w:spacing w:after="0" w:line="240" w:lineRule="auto"/>
              <w:jc w:val="both"/>
              <w:rPr>
                <w:rFonts w:ascii="Times New Roman" w:hAnsi="Times New Roman" w:cs="Times New Roman"/>
                <w:sz w:val="20"/>
                <w:szCs w:val="20"/>
              </w:rPr>
            </w:pPr>
            <w:r w:rsidRPr="00295DB6">
              <w:rPr>
                <w:rFonts w:ascii="Times New Roman" w:hAnsi="Times New Roman" w:cs="Times New Roman"/>
                <w:sz w:val="20"/>
                <w:szCs w:val="20"/>
              </w:rPr>
              <w:t>(2) izdevumi par nekustamā īpašuma nodokli (ja tāds tiek piemērots);</w:t>
            </w:r>
          </w:p>
          <w:p w14:paraId="3C53F3BC" w14:textId="77777777" w:rsidR="0061503F" w:rsidRPr="00295DB6" w:rsidRDefault="0061503F" w:rsidP="0061503F">
            <w:pPr>
              <w:spacing w:after="0" w:line="240" w:lineRule="auto"/>
              <w:jc w:val="both"/>
              <w:rPr>
                <w:rFonts w:ascii="Times New Roman" w:hAnsi="Times New Roman" w:cs="Times New Roman"/>
                <w:sz w:val="20"/>
                <w:szCs w:val="20"/>
              </w:rPr>
            </w:pPr>
            <w:r w:rsidRPr="00295DB6">
              <w:rPr>
                <w:rFonts w:ascii="Times New Roman" w:hAnsi="Times New Roman" w:cs="Times New Roman"/>
                <w:sz w:val="20"/>
                <w:szCs w:val="20"/>
              </w:rPr>
              <w:t xml:space="preserve">(3) </w:t>
            </w:r>
            <w:r w:rsidRPr="00295DB6">
              <w:rPr>
                <w:rFonts w:ascii="Times New Roman" w:hAnsi="Times New Roman" w:cs="Times New Roman"/>
                <w:sz w:val="20"/>
                <w:szCs w:val="20"/>
                <w:u w:val="single"/>
              </w:rPr>
              <w:t xml:space="preserve">daļa </w:t>
            </w:r>
            <w:r w:rsidRPr="00295DB6">
              <w:rPr>
                <w:rFonts w:ascii="Times New Roman" w:hAnsi="Times New Roman" w:cs="Times New Roman"/>
                <w:sz w:val="20"/>
                <w:szCs w:val="20"/>
              </w:rPr>
              <w:t xml:space="preserve">par dienesta dzīvoklim sniegtajiem komunālajiem pakalpojumiem. </w:t>
            </w:r>
          </w:p>
          <w:p w14:paraId="7BBA3CCC"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 xml:space="preserve">Norādām, ka, tā kā regulējums attiecībā uz pēdējām minētajām karavīru grupām ir atšķirīgs, minētais būtu apšaubāms vienlīdzības principa aspektā. Tādējādi anotācijā būtu jābūt atbilstošam izvērtējumam, proti, analizējot, </w:t>
            </w:r>
          </w:p>
          <w:p w14:paraId="32BB6595"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1) vai un kuras personas (personu grupas) atrodas vienādos un pēc noteiktiem kritērijiem salīdzināmos apstākļos;</w:t>
            </w:r>
          </w:p>
          <w:p w14:paraId="5A34C830"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lastRenderedPageBreak/>
              <w:t>2) vai apstrīdētā norma paredz vienādu vai atšķirīgu attieksmi pret šīm personām;</w:t>
            </w:r>
          </w:p>
          <w:p w14:paraId="35F0C915"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3) vai šāda attieksme ir noteikta ar normatīvajos aktos paredzētā kārtībā pieņemtu tiesību normu;</w:t>
            </w:r>
          </w:p>
          <w:p w14:paraId="715EF6D4" w14:textId="77777777" w:rsidR="0061503F" w:rsidRPr="00295DB6" w:rsidRDefault="0061503F" w:rsidP="0061503F">
            <w:pPr>
              <w:spacing w:after="0" w:line="240" w:lineRule="auto"/>
              <w:ind w:firstLine="34"/>
              <w:jc w:val="both"/>
              <w:rPr>
                <w:rFonts w:ascii="Times New Roman" w:hAnsi="Times New Roman" w:cs="Times New Roman"/>
                <w:i/>
                <w:iCs/>
                <w:sz w:val="20"/>
                <w:szCs w:val="20"/>
              </w:rPr>
            </w:pPr>
            <w:r w:rsidRPr="00295DB6">
              <w:rPr>
                <w:rFonts w:ascii="Times New Roman" w:hAnsi="Times New Roman" w:cs="Times New Roman"/>
                <w:sz w:val="20"/>
                <w:szCs w:val="20"/>
              </w:rPr>
              <w:t xml:space="preserve">4) </w:t>
            </w:r>
            <w:r w:rsidRPr="00295DB6">
              <w:rPr>
                <w:rFonts w:ascii="Times New Roman" w:hAnsi="Times New Roman" w:cs="Times New Roman"/>
                <w:sz w:val="20"/>
                <w:szCs w:val="20"/>
                <w:u w:val="single"/>
              </w:rPr>
              <w:t>vai šādai attieksmei ir objektīvs un saprātīgs pamats, proti, vai tai ir leģitīms mērķis un vai ir ievērots samērīguma princips</w:t>
            </w:r>
            <w:r w:rsidRPr="00295DB6">
              <w:rPr>
                <w:rFonts w:ascii="Times New Roman" w:hAnsi="Times New Roman" w:cs="Times New Roman"/>
                <w:sz w:val="20"/>
                <w:szCs w:val="20"/>
              </w:rPr>
              <w:t xml:space="preserve"> </w:t>
            </w:r>
            <w:r w:rsidRPr="00295DB6">
              <w:rPr>
                <w:rFonts w:ascii="Times New Roman" w:hAnsi="Times New Roman" w:cs="Times New Roman"/>
                <w:i/>
                <w:iCs/>
                <w:sz w:val="20"/>
                <w:szCs w:val="20"/>
              </w:rPr>
              <w:t>(Satversmes tiesas 2018.gada 29.jūnija sprieduma lietā Nr. 2017-28-0306 11.punkts).</w:t>
            </w:r>
          </w:p>
          <w:p w14:paraId="633018CD" w14:textId="77777777" w:rsidR="0061503F" w:rsidRPr="00295DB6" w:rsidRDefault="0061503F" w:rsidP="0061503F">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 xml:space="preserve">Papildus anotācijā būtu vērtējama projektā paredzēto kompensācijas elementu izpratne un to noteikšanas pamatotība. Piemēram, likuma "Par dzīvojamo telpu īri"  11. pantā ir nodalīta "dzīvojamās telpas īres maksa" un "obligātie maksājumi". Teleoloģiski skatoties, Atlīdzības likuma 31. pantā lietotais termins "īres izdevumi" varētu ietvert gan īres maksu, gan obligātos maksājumus jeb īpašuma nodokli un zemes nomas maksu. Savukārt projektā paredzētais regulējums veido jaunu, pretēji citiem normatīvajiem aktiem, sistēmu, izdalot no īres izdevumiem īpaši nekustamā īpašuma nodokļa maksājumu. </w:t>
            </w:r>
          </w:p>
          <w:p w14:paraId="47345EFE" w14:textId="77777777" w:rsidR="0061503F" w:rsidRPr="00295DB6" w:rsidRDefault="0061503F" w:rsidP="0061503F">
            <w:pPr>
              <w:spacing w:after="0" w:line="240" w:lineRule="auto"/>
              <w:jc w:val="both"/>
              <w:rPr>
                <w:rFonts w:ascii="Times New Roman" w:eastAsia="Times New Roman" w:hAnsi="Times New Roman" w:cs="Times New Roman"/>
                <w:color w:val="414142"/>
                <w:sz w:val="20"/>
                <w:szCs w:val="20"/>
                <w:lang w:eastAsia="lv-LV"/>
              </w:rPr>
            </w:pPr>
            <w:r w:rsidRPr="00295DB6">
              <w:rPr>
                <w:rFonts w:ascii="Times New Roman" w:hAnsi="Times New Roman" w:cs="Times New Roman"/>
                <w:sz w:val="20"/>
                <w:szCs w:val="20"/>
              </w:rPr>
              <w:t>Tāpat veidojot šādu dalījumu un interpretējot Atlīdzības likuma normas turpmāk, varētu rasties jautājums, vai tiem karavīriem, kuriem nebūs piešķirts dienesta dzīvoklis, tiks segti izdevumi par īpašuma nodokli (skatīt minētā iebilduma pirmo rindkopu jeb Atlīdzības likuma 31. panta pirmajā daļā minētos kompensācijas elementus).</w:t>
            </w:r>
          </w:p>
        </w:tc>
        <w:tc>
          <w:tcPr>
            <w:tcW w:w="1030" w:type="pct"/>
            <w:tcBorders>
              <w:top w:val="outset" w:sz="6" w:space="0" w:color="auto"/>
              <w:left w:val="outset" w:sz="6" w:space="0" w:color="auto"/>
              <w:bottom w:val="outset" w:sz="6" w:space="0" w:color="auto"/>
              <w:right w:val="outset" w:sz="6" w:space="0" w:color="auto"/>
            </w:tcBorders>
          </w:tcPr>
          <w:p w14:paraId="3F2D0D0A" w14:textId="77777777" w:rsidR="007678A1" w:rsidRPr="00295DB6" w:rsidRDefault="007678A1" w:rsidP="007678A1">
            <w:pPr>
              <w:pStyle w:val="naisc"/>
              <w:spacing w:before="0" w:after="0"/>
              <w:rPr>
                <w:b/>
                <w:sz w:val="20"/>
                <w:szCs w:val="20"/>
              </w:rPr>
            </w:pPr>
            <w:r w:rsidRPr="00295DB6">
              <w:rPr>
                <w:b/>
                <w:sz w:val="20"/>
                <w:szCs w:val="20"/>
              </w:rPr>
              <w:lastRenderedPageBreak/>
              <w:t>Nav panākta vienošanās.</w:t>
            </w:r>
          </w:p>
          <w:p w14:paraId="3E5A1F83" w14:textId="77777777" w:rsidR="007678A1" w:rsidRPr="00295DB6" w:rsidRDefault="007678A1" w:rsidP="007678A1">
            <w:pPr>
              <w:pStyle w:val="naisc"/>
              <w:spacing w:before="0" w:after="0"/>
              <w:jc w:val="both"/>
              <w:rPr>
                <w:sz w:val="20"/>
                <w:szCs w:val="20"/>
              </w:rPr>
            </w:pPr>
            <w:r w:rsidRPr="00295DB6">
              <w:rPr>
                <w:sz w:val="20"/>
                <w:szCs w:val="20"/>
              </w:rPr>
              <w:t xml:space="preserve">Anotācijā tika sniegta detalizēta informācija par atšķirīgās attieksmes ieviešanas iemesliem un tā pamatojums. </w:t>
            </w:r>
          </w:p>
          <w:p w14:paraId="2277A721" w14:textId="77777777" w:rsidR="007678A1" w:rsidRPr="00295DB6" w:rsidRDefault="007678A1" w:rsidP="007678A1">
            <w:pPr>
              <w:pStyle w:val="naisc"/>
              <w:spacing w:before="0" w:after="0"/>
              <w:jc w:val="both"/>
              <w:rPr>
                <w:sz w:val="20"/>
                <w:szCs w:val="20"/>
              </w:rPr>
            </w:pPr>
            <w:r w:rsidRPr="00295DB6">
              <w:rPr>
                <w:sz w:val="20"/>
                <w:szCs w:val="20"/>
              </w:rPr>
              <w:t xml:space="preserve">Vienlaikus starpministriju sanāksmes laikā AM skaidroja, ka atbilstoši Ministri kabineta 2010. gada 21. jūnija noteikumiem Nr. 543 “Noteikumi par kārtību, kādā profesionālā dienesta karavīram piešķir kompensāciju dzīvojamās telpas īres izdevumu un komunālo maksājumu segšanai, un kompensācijas apmēru” kompensācija tiek maksāta visiem karavīriem, nepieprasot un nevērtējot katra karavīra ikmēneša maksājumus apliecinošos dokumentus. Šāda kārtība darbojas arī, piemēram, attiecībā uz Militārā dienesta likuma 49.pantā  paredzētās uzturdevas kompensācijas </w:t>
            </w:r>
            <w:r w:rsidRPr="00295DB6">
              <w:rPr>
                <w:sz w:val="20"/>
                <w:szCs w:val="20"/>
              </w:rPr>
              <w:lastRenderedPageBreak/>
              <w:t>izmaksu. Tālāk sk. pamatojumu šīs izziņas 4.punktā.</w:t>
            </w:r>
          </w:p>
          <w:p w14:paraId="63535BDA" w14:textId="77777777" w:rsidR="0061503F" w:rsidRPr="00295DB6" w:rsidRDefault="007678A1" w:rsidP="007678A1">
            <w:pPr>
              <w:spacing w:after="0" w:line="240" w:lineRule="auto"/>
              <w:jc w:val="both"/>
              <w:rPr>
                <w:rFonts w:ascii="Times New Roman" w:eastAsia="Times New Roman" w:hAnsi="Times New Roman" w:cs="Times New Roman"/>
                <w:color w:val="414142"/>
                <w:sz w:val="20"/>
                <w:szCs w:val="20"/>
                <w:lang w:eastAsia="lv-LV"/>
              </w:rPr>
            </w:pPr>
            <w:r w:rsidRPr="00295DB6">
              <w:rPr>
                <w:rFonts w:ascii="Times New Roman" w:hAnsi="Times New Roman" w:cs="Times New Roman"/>
                <w:sz w:val="20"/>
                <w:szCs w:val="20"/>
              </w:rPr>
              <w:t>Saistībā ar iebildumu par komunālo pakalpojumu veidiem vēršam uzmanību, ka projektā ir iekļauts skaidrs no Aizsardzības ministrijas budžeta līdzekļiem apmaksājamo izdevumu uzskaitījums.</w:t>
            </w:r>
          </w:p>
        </w:tc>
        <w:tc>
          <w:tcPr>
            <w:tcW w:w="833" w:type="pct"/>
            <w:tcBorders>
              <w:top w:val="outset" w:sz="6" w:space="0" w:color="auto"/>
              <w:left w:val="outset" w:sz="6" w:space="0" w:color="auto"/>
              <w:bottom w:val="outset" w:sz="6" w:space="0" w:color="auto"/>
              <w:right w:val="outset" w:sz="6" w:space="0" w:color="auto"/>
            </w:tcBorders>
          </w:tcPr>
          <w:p w14:paraId="0FF7A33F" w14:textId="77777777" w:rsidR="0061503F" w:rsidRPr="00295DB6" w:rsidRDefault="00577F56" w:rsidP="001765AB">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lastRenderedPageBreak/>
              <w:t>Nav.</w:t>
            </w:r>
          </w:p>
        </w:tc>
        <w:tc>
          <w:tcPr>
            <w:tcW w:w="636" w:type="pct"/>
            <w:tcBorders>
              <w:top w:val="outset" w:sz="6" w:space="0" w:color="auto"/>
              <w:left w:val="outset" w:sz="6" w:space="0" w:color="auto"/>
              <w:bottom w:val="outset" w:sz="6" w:space="0" w:color="auto"/>
              <w:right w:val="outset" w:sz="6" w:space="0" w:color="auto"/>
            </w:tcBorders>
          </w:tcPr>
          <w:p w14:paraId="2A3E74B1"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Papildināt 31. panta pirmās daļas pirmo teikumu pēc vārda “karavīram” ar vārdiem “kuram nav piešķirts dienesta dzīvoklis”. </w:t>
            </w:r>
          </w:p>
          <w:p w14:paraId="390F64BF"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p>
          <w:p w14:paraId="1E98C0F1"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Papildināt likumu ar 31.² pantu šādā redakcijā:</w:t>
            </w:r>
          </w:p>
          <w:p w14:paraId="652E90F3"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“31.² pants. </w:t>
            </w:r>
            <w:r w:rsidRPr="00295DB6">
              <w:rPr>
                <w:rFonts w:ascii="Times New Roman" w:eastAsia="Times New Roman" w:hAnsi="Times New Roman" w:cs="Times New Roman"/>
                <w:b/>
                <w:sz w:val="20"/>
                <w:szCs w:val="20"/>
                <w:lang w:eastAsia="lv-LV"/>
              </w:rPr>
              <w:t>Ar dienesta dzīvokļa izmantošanu saistīto izdevumu apmaksāšana karavīram</w:t>
            </w:r>
          </w:p>
          <w:p w14:paraId="467BAB58"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Karavīram, kuram ir piešķirts dienesta dzīvoklis, no Aizsardzības ministrijai piešķirtajiem valsts budžeta līdzekļiem </w:t>
            </w:r>
            <w:r w:rsidRPr="00295DB6">
              <w:rPr>
                <w:rFonts w:ascii="Times New Roman" w:eastAsia="Times New Roman" w:hAnsi="Times New Roman" w:cs="Times New Roman"/>
                <w:sz w:val="20"/>
                <w:szCs w:val="20"/>
                <w:lang w:eastAsia="lv-LV"/>
              </w:rPr>
              <w:lastRenderedPageBreak/>
              <w:t>tiek segti tikai šādi izdevumi:</w:t>
            </w:r>
          </w:p>
          <w:p w14:paraId="11692C7C"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31.²1.dzīvojamās telpas īres maksa;</w:t>
            </w:r>
          </w:p>
          <w:p w14:paraId="0ADC388A"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31.²2. izdevumi par nekustamā īpašuma nodokli (ja tāds tiek piemērots);</w:t>
            </w:r>
          </w:p>
          <w:p w14:paraId="3D71AF0B"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31.²3. koplietošanas elektroenerģijas izdevumi;</w:t>
            </w:r>
          </w:p>
          <w:p w14:paraId="4D551994"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31.²4. siltumenerģijas izdevumi.”</w:t>
            </w:r>
          </w:p>
          <w:p w14:paraId="54C321C6" w14:textId="77777777" w:rsidR="0061503F" w:rsidRPr="00295DB6" w:rsidRDefault="0061503F" w:rsidP="00716E33">
            <w:pPr>
              <w:spacing w:after="0" w:line="240" w:lineRule="auto"/>
              <w:rPr>
                <w:rFonts w:ascii="Times New Roman" w:eastAsia="Times New Roman" w:hAnsi="Times New Roman" w:cs="Times New Roman"/>
                <w:color w:val="414142"/>
                <w:sz w:val="20"/>
                <w:szCs w:val="20"/>
                <w:lang w:eastAsia="lv-LV"/>
              </w:rPr>
            </w:pPr>
          </w:p>
        </w:tc>
      </w:tr>
      <w:tr w:rsidR="006071C6" w:rsidRPr="00295DB6" w14:paraId="0517FA4E" w14:textId="77777777" w:rsidTr="001765AB">
        <w:trPr>
          <w:trHeight w:val="200"/>
          <w:tblCellSpacing w:w="15" w:type="dxa"/>
        </w:trPr>
        <w:tc>
          <w:tcPr>
            <w:tcW w:w="267" w:type="pct"/>
            <w:tcBorders>
              <w:top w:val="outset" w:sz="6" w:space="0" w:color="auto"/>
              <w:left w:val="outset" w:sz="6" w:space="0" w:color="auto"/>
              <w:bottom w:val="outset" w:sz="6" w:space="0" w:color="auto"/>
              <w:right w:val="outset" w:sz="6" w:space="0" w:color="auto"/>
            </w:tcBorders>
          </w:tcPr>
          <w:p w14:paraId="06C3FC08" w14:textId="77777777" w:rsidR="006071C6" w:rsidRPr="00295DB6" w:rsidRDefault="006071C6" w:rsidP="001765AB">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lastRenderedPageBreak/>
              <w:t>3.</w:t>
            </w:r>
          </w:p>
        </w:tc>
        <w:tc>
          <w:tcPr>
            <w:tcW w:w="1079" w:type="pct"/>
            <w:tcBorders>
              <w:top w:val="outset" w:sz="6" w:space="0" w:color="auto"/>
              <w:left w:val="outset" w:sz="6" w:space="0" w:color="auto"/>
              <w:bottom w:val="outset" w:sz="6" w:space="0" w:color="auto"/>
              <w:right w:val="outset" w:sz="6" w:space="0" w:color="auto"/>
            </w:tcBorders>
          </w:tcPr>
          <w:p w14:paraId="27A8809F" w14:textId="77777777" w:rsidR="006071C6" w:rsidRPr="00295DB6" w:rsidRDefault="006071C6" w:rsidP="001765AB">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t>Likumprojekts.</w:t>
            </w:r>
          </w:p>
        </w:tc>
        <w:tc>
          <w:tcPr>
            <w:tcW w:w="1079" w:type="pct"/>
            <w:tcBorders>
              <w:top w:val="outset" w:sz="6" w:space="0" w:color="auto"/>
              <w:left w:val="outset" w:sz="6" w:space="0" w:color="auto"/>
              <w:bottom w:val="outset" w:sz="6" w:space="0" w:color="auto"/>
              <w:right w:val="outset" w:sz="6" w:space="0" w:color="auto"/>
            </w:tcBorders>
          </w:tcPr>
          <w:p w14:paraId="065B12B5" w14:textId="77777777" w:rsidR="006071C6" w:rsidRPr="00177F37" w:rsidRDefault="006071C6" w:rsidP="006071C6">
            <w:pPr>
              <w:spacing w:after="0" w:line="240" w:lineRule="auto"/>
              <w:jc w:val="both"/>
              <w:rPr>
                <w:rFonts w:ascii="Times New Roman" w:hAnsi="Times New Roman" w:cs="Times New Roman"/>
                <w:b/>
                <w:sz w:val="20"/>
                <w:szCs w:val="20"/>
              </w:rPr>
            </w:pPr>
            <w:r w:rsidRPr="00177F37">
              <w:rPr>
                <w:rFonts w:ascii="Times New Roman" w:hAnsi="Times New Roman" w:cs="Times New Roman"/>
                <w:b/>
                <w:sz w:val="20"/>
                <w:szCs w:val="20"/>
              </w:rPr>
              <w:t>21.01.2019.atzinums</w:t>
            </w:r>
          </w:p>
          <w:p w14:paraId="6EE94D0B" w14:textId="77777777" w:rsidR="006071C6" w:rsidRPr="00295DB6" w:rsidRDefault="006071C6" w:rsidP="006071C6">
            <w:pPr>
              <w:spacing w:after="0" w:line="240" w:lineRule="auto"/>
              <w:jc w:val="both"/>
              <w:rPr>
                <w:rFonts w:ascii="Times New Roman" w:hAnsi="Times New Roman" w:cs="Times New Roman"/>
                <w:color w:val="000000"/>
                <w:sz w:val="20"/>
                <w:szCs w:val="20"/>
              </w:rPr>
            </w:pPr>
            <w:r w:rsidRPr="00295DB6">
              <w:rPr>
                <w:rFonts w:ascii="Times New Roman" w:hAnsi="Times New Roman" w:cs="Times New Roman"/>
                <w:color w:val="000000"/>
                <w:sz w:val="20"/>
                <w:szCs w:val="20"/>
              </w:rPr>
              <w:t xml:space="preserve">Pamatojoties uz Valsts sekretāru sanāksmes 2020. gada 9. janvāra sēdē Tieslietu ministrijai doto uzdevumu (prot. Nr. 2 14. § </w:t>
            </w:r>
            <w:r w:rsidRPr="00295DB6">
              <w:rPr>
                <w:rFonts w:ascii="Times New Roman" w:hAnsi="Times New Roman" w:cs="Times New Roman"/>
                <w:color w:val="000000"/>
                <w:sz w:val="20"/>
                <w:szCs w:val="20"/>
              </w:rPr>
              <w:lastRenderedPageBreak/>
              <w:t>2. punkts</w:t>
            </w:r>
            <w:r w:rsidRPr="00295DB6">
              <w:rPr>
                <w:rFonts w:ascii="Times New Roman" w:hAnsi="Times New Roman" w:cs="Times New Roman"/>
                <w:color w:val="000000"/>
                <w:sz w:val="20"/>
                <w:szCs w:val="20"/>
                <w:vertAlign w:val="superscript"/>
              </w:rPr>
              <w:footnoteReference w:customMarkFollows="1" w:id="1"/>
              <w:t>[1]</w:t>
            </w:r>
            <w:r w:rsidRPr="00295DB6">
              <w:rPr>
                <w:rFonts w:ascii="Times New Roman" w:hAnsi="Times New Roman" w:cs="Times New Roman"/>
                <w:color w:val="000000"/>
                <w:sz w:val="20"/>
                <w:szCs w:val="20"/>
              </w:rPr>
              <w:t xml:space="preserve">), lūdzam izvērtēt projektā  ietverto pilnvarojumu. </w:t>
            </w:r>
          </w:p>
          <w:p w14:paraId="073D8E0B" w14:textId="77777777" w:rsidR="006071C6" w:rsidRPr="00295DB6" w:rsidRDefault="006071C6" w:rsidP="006071C6">
            <w:pPr>
              <w:spacing w:after="0" w:line="240" w:lineRule="auto"/>
              <w:jc w:val="both"/>
              <w:rPr>
                <w:rFonts w:ascii="Times New Roman" w:hAnsi="Times New Roman" w:cs="Times New Roman"/>
                <w:color w:val="000000"/>
                <w:sz w:val="20"/>
                <w:szCs w:val="20"/>
              </w:rPr>
            </w:pPr>
            <w:r w:rsidRPr="00295DB6">
              <w:rPr>
                <w:rFonts w:ascii="Times New Roman" w:hAnsi="Times New Roman" w:cs="Times New Roman"/>
                <w:color w:val="000000"/>
                <w:sz w:val="20"/>
                <w:szCs w:val="20"/>
              </w:rPr>
              <w:t xml:space="preserve">Norādām, ka pastāv šaubas par minēto regulējumu, kaut vai jau esošo Ministru kabineta noteikumu (un vienlīdzības) aspektā, kuri savukārt regulē citus jautājumus jeb 1) kompensācijas apmēru un 2) piešķiršanas kārtību. </w:t>
            </w:r>
          </w:p>
          <w:p w14:paraId="5F7EF6F7" w14:textId="77777777" w:rsidR="006071C6" w:rsidRPr="00177F37" w:rsidRDefault="006071C6" w:rsidP="006071C6">
            <w:pPr>
              <w:spacing w:after="0" w:line="240" w:lineRule="auto"/>
              <w:ind w:firstLine="34"/>
              <w:jc w:val="both"/>
              <w:rPr>
                <w:rFonts w:ascii="Times New Roman" w:hAnsi="Times New Roman" w:cs="Times New Roman"/>
                <w:b/>
                <w:sz w:val="20"/>
                <w:szCs w:val="20"/>
              </w:rPr>
            </w:pPr>
            <w:r w:rsidRPr="00177F37">
              <w:rPr>
                <w:rFonts w:ascii="Times New Roman" w:hAnsi="Times New Roman" w:cs="Times New Roman"/>
                <w:b/>
                <w:sz w:val="20"/>
                <w:szCs w:val="20"/>
              </w:rPr>
              <w:t>04.02.2020.starpministriju sanāksme</w:t>
            </w:r>
          </w:p>
          <w:p w14:paraId="24D539B3" w14:textId="77777777" w:rsidR="006071C6" w:rsidRPr="00295DB6" w:rsidRDefault="006071C6" w:rsidP="006071C6">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Atbilstoši 2020. gada 4. februārī Aizsardzības ministrijā rīkotajā starpministriju sanāksmē Tieslietu ministrijas izteiktajam iebildumam par Aizsardzības ministrijas virzīto grozījumu Atlīdzības likumā (VSS-981), Atlīdzības likuma 31. panta pirmajā daļā iekļautais deleģējums Ministru kabinetam noteikt kompensācijas apmēru un piešķiršanas kārtību satur vienlaikus arī deleģējumu MK noteikt to personu grupu, kurai Aizsardzības ministrija var segt atsevišķus izdevumus. Tādēļ TM ieskatā grozījumi likumā nav nepieciešami.</w:t>
            </w:r>
          </w:p>
          <w:p w14:paraId="231344F2" w14:textId="77777777" w:rsidR="006071C6" w:rsidRPr="00295DB6" w:rsidRDefault="006071C6" w:rsidP="006071C6">
            <w:pPr>
              <w:spacing w:line="240" w:lineRule="auto"/>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TM ieskatā no juridiskā viedokļa, tas, ka karavīram piešķir dzīvokli un valsts sedz izdevumus – tā ir kompensācija, proti, kompensācija notiek, sedzot izdevumus tiešā veidā. Tādēļ nevar rakstīt "kompensāciju neizmaksā". </w:t>
            </w:r>
          </w:p>
          <w:p w14:paraId="3548C53E" w14:textId="77777777" w:rsidR="006071C6" w:rsidRPr="00295DB6" w:rsidRDefault="006071C6" w:rsidP="0061503F">
            <w:pPr>
              <w:spacing w:after="0" w:line="240" w:lineRule="auto"/>
              <w:ind w:firstLine="34"/>
              <w:jc w:val="both"/>
              <w:rPr>
                <w:rFonts w:ascii="Times New Roman" w:hAnsi="Times New Roman" w:cs="Times New Roman"/>
                <w:sz w:val="20"/>
                <w:szCs w:val="20"/>
              </w:rPr>
            </w:pPr>
          </w:p>
        </w:tc>
        <w:tc>
          <w:tcPr>
            <w:tcW w:w="1030" w:type="pct"/>
            <w:tcBorders>
              <w:top w:val="outset" w:sz="6" w:space="0" w:color="auto"/>
              <w:left w:val="outset" w:sz="6" w:space="0" w:color="auto"/>
              <w:bottom w:val="outset" w:sz="6" w:space="0" w:color="auto"/>
              <w:right w:val="outset" w:sz="6" w:space="0" w:color="auto"/>
            </w:tcBorders>
          </w:tcPr>
          <w:p w14:paraId="43C3A062" w14:textId="77777777" w:rsidR="006071C6" w:rsidRPr="00295DB6" w:rsidRDefault="006071C6" w:rsidP="006071C6">
            <w:pPr>
              <w:pStyle w:val="naisc"/>
              <w:spacing w:before="0" w:after="0"/>
              <w:rPr>
                <w:b/>
                <w:sz w:val="20"/>
                <w:szCs w:val="20"/>
              </w:rPr>
            </w:pPr>
            <w:r w:rsidRPr="00295DB6">
              <w:rPr>
                <w:b/>
                <w:sz w:val="20"/>
                <w:szCs w:val="20"/>
              </w:rPr>
              <w:lastRenderedPageBreak/>
              <w:t>Nav panākta vienošanās.</w:t>
            </w:r>
          </w:p>
          <w:p w14:paraId="42ECA6AB" w14:textId="77777777" w:rsidR="006071C6" w:rsidRPr="00295DB6" w:rsidRDefault="006071C6" w:rsidP="006071C6">
            <w:pPr>
              <w:pStyle w:val="naisc"/>
              <w:spacing w:before="0" w:after="0"/>
              <w:jc w:val="both"/>
              <w:rPr>
                <w:color w:val="000000" w:themeColor="text1"/>
                <w:sz w:val="20"/>
                <w:szCs w:val="20"/>
              </w:rPr>
            </w:pPr>
            <w:r w:rsidRPr="00295DB6">
              <w:rPr>
                <w:color w:val="000000" w:themeColor="text1"/>
                <w:sz w:val="20"/>
                <w:szCs w:val="20"/>
              </w:rPr>
              <w:t xml:space="preserve">Valsts un pašvaldību institūciju amatpersonu un darbinieku atlīdzības likuma 31. panta pirmā daļa paredz kompensācijas izmaksu visiem, </w:t>
            </w:r>
            <w:r w:rsidRPr="00295DB6">
              <w:rPr>
                <w:color w:val="000000" w:themeColor="text1"/>
                <w:sz w:val="20"/>
                <w:szCs w:val="20"/>
              </w:rPr>
              <w:lastRenderedPageBreak/>
              <w:t>vienlaikus deleģējot Ministru kabinetam noteikt šīs kompensācijas izmaksas apmēru un kārtību. Likums nedeleģē Ministru kabinetam noteikt karavīru grupu, kurai kompensāciju neizmaksā. Uzstājot uz regulējuma pārcelšanu no likuma uz Ministru kabineta noteikumiem, TM iebilsts pret likuma vai Ministru kabineta noteikumu papildināšanu ar norādi, ka karavīram, kas ir nodrošināts ar dienesta dzīvokli, kompensāciju neizmaksā.  Tomēr Aizsardzības ministrijas apņemšanās segt atsevišķus ar dienesta dzīvokļa izmantošanu saistītos izdevumus skaidri nenosaka attiekšanos no likumā paredzētās kompensācijas izmaksas šiem dienesta dzīvokļu īrniekiem. Šāda skaidra regulējuma neiekļaušana ārējā normatīvajā aktā radīs nevēlamo regulējuma tulkošanu un palielinās tiesvedību skaitu, lieki noslogojot valsts pārvaldes iestādes darbu.</w:t>
            </w:r>
          </w:p>
          <w:p w14:paraId="0BC2CA83" w14:textId="77777777" w:rsidR="006071C6" w:rsidRPr="00295DB6" w:rsidRDefault="006071C6" w:rsidP="006071C6">
            <w:pPr>
              <w:pStyle w:val="naisc"/>
              <w:spacing w:before="0" w:after="0"/>
              <w:jc w:val="both"/>
              <w:rPr>
                <w:b/>
                <w:sz w:val="20"/>
                <w:szCs w:val="20"/>
              </w:rPr>
            </w:pPr>
            <w:r w:rsidRPr="00295DB6">
              <w:rPr>
                <w:color w:val="000000" w:themeColor="text1"/>
                <w:sz w:val="20"/>
                <w:szCs w:val="20"/>
              </w:rPr>
              <w:t>Tādēļ AM uzskata TM iebildumu par nepamatotu.</w:t>
            </w:r>
          </w:p>
        </w:tc>
        <w:tc>
          <w:tcPr>
            <w:tcW w:w="833" w:type="pct"/>
            <w:tcBorders>
              <w:top w:val="outset" w:sz="6" w:space="0" w:color="auto"/>
              <w:left w:val="outset" w:sz="6" w:space="0" w:color="auto"/>
              <w:bottom w:val="outset" w:sz="6" w:space="0" w:color="auto"/>
              <w:right w:val="outset" w:sz="6" w:space="0" w:color="auto"/>
            </w:tcBorders>
          </w:tcPr>
          <w:p w14:paraId="4ADFB5A4" w14:textId="77777777" w:rsidR="006071C6" w:rsidRPr="00295DB6" w:rsidRDefault="00577F56" w:rsidP="001765AB">
            <w:pPr>
              <w:spacing w:after="0" w:line="240" w:lineRule="auto"/>
              <w:rPr>
                <w:rFonts w:ascii="Times New Roman" w:eastAsia="Times New Roman" w:hAnsi="Times New Roman" w:cs="Times New Roman"/>
                <w:color w:val="414142"/>
                <w:sz w:val="20"/>
                <w:szCs w:val="20"/>
                <w:lang w:eastAsia="lv-LV"/>
              </w:rPr>
            </w:pPr>
            <w:r w:rsidRPr="00295DB6">
              <w:rPr>
                <w:rFonts w:ascii="Times New Roman" w:eastAsia="Times New Roman" w:hAnsi="Times New Roman" w:cs="Times New Roman"/>
                <w:color w:val="414142"/>
                <w:sz w:val="20"/>
                <w:szCs w:val="20"/>
                <w:lang w:eastAsia="lv-LV"/>
              </w:rPr>
              <w:lastRenderedPageBreak/>
              <w:t>Nav.</w:t>
            </w:r>
          </w:p>
        </w:tc>
        <w:tc>
          <w:tcPr>
            <w:tcW w:w="636" w:type="pct"/>
            <w:tcBorders>
              <w:top w:val="outset" w:sz="6" w:space="0" w:color="auto"/>
              <w:left w:val="outset" w:sz="6" w:space="0" w:color="auto"/>
              <w:bottom w:val="outset" w:sz="6" w:space="0" w:color="auto"/>
              <w:right w:val="outset" w:sz="6" w:space="0" w:color="auto"/>
            </w:tcBorders>
          </w:tcPr>
          <w:p w14:paraId="03483B4F" w14:textId="77777777" w:rsidR="006071C6" w:rsidRPr="00295DB6" w:rsidRDefault="006071C6" w:rsidP="006071C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Likumprojekts.</w:t>
            </w:r>
          </w:p>
        </w:tc>
      </w:tr>
    </w:tbl>
    <w:p w14:paraId="03EA2316" w14:textId="77777777" w:rsidR="001765AB" w:rsidRPr="00295DB6" w:rsidRDefault="001765AB" w:rsidP="001765AB">
      <w:pPr>
        <w:jc w:val="center"/>
        <w:rPr>
          <w:rFonts w:ascii="Times New Roman" w:hAnsi="Times New Roman" w:cs="Times New Roman"/>
          <w:sz w:val="20"/>
          <w:szCs w:val="20"/>
        </w:rPr>
      </w:pPr>
      <w:r w:rsidRPr="00295DB6">
        <w:rPr>
          <w:rFonts w:ascii="Times New Roman" w:hAnsi="Times New Roman" w:cs="Times New Roman"/>
          <w:b/>
          <w:bCs/>
          <w:color w:val="414142"/>
          <w:sz w:val="20"/>
          <w:szCs w:val="20"/>
        </w:rPr>
        <w:t>II. Jautājumi, par kuriem saskaņošanā vienošanās ir panākta</w:t>
      </w:r>
    </w:p>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2B15FE" w:rsidRPr="00295DB6" w14:paraId="563980C1" w14:textId="77777777" w:rsidTr="00E02B52">
        <w:tc>
          <w:tcPr>
            <w:tcW w:w="708" w:type="dxa"/>
            <w:tcBorders>
              <w:top w:val="single" w:sz="6" w:space="0" w:color="000000"/>
              <w:left w:val="single" w:sz="6" w:space="0" w:color="000000"/>
              <w:bottom w:val="single" w:sz="6" w:space="0" w:color="000000"/>
              <w:right w:val="single" w:sz="6" w:space="0" w:color="000000"/>
            </w:tcBorders>
            <w:vAlign w:val="center"/>
          </w:tcPr>
          <w:p w14:paraId="4850B58F" w14:textId="77777777"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14:paraId="5B5210D5" w14:textId="77777777" w:rsidR="002B15FE" w:rsidRPr="00295DB6" w:rsidRDefault="002B15FE" w:rsidP="002B15FE">
            <w:pPr>
              <w:spacing w:after="0" w:line="240" w:lineRule="auto"/>
              <w:ind w:firstLine="12"/>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65CA52D" w14:textId="77777777" w:rsidR="002B15FE" w:rsidRPr="00295DB6" w:rsidRDefault="002B15FE" w:rsidP="002B15FE">
            <w:pPr>
              <w:spacing w:after="0" w:line="240" w:lineRule="auto"/>
              <w:ind w:right="3"/>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5B399B78" w14:textId="77777777" w:rsidR="002B15FE" w:rsidRPr="00295DB6" w:rsidRDefault="002B15FE" w:rsidP="002B15FE">
            <w:pPr>
              <w:spacing w:after="0" w:line="240" w:lineRule="auto"/>
              <w:ind w:firstLine="21"/>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4C0E28A1" w14:textId="77777777"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Projekta attiecīgā punkta (panta) galīgā redakcija</w:t>
            </w:r>
          </w:p>
        </w:tc>
      </w:tr>
      <w:tr w:rsidR="002B15FE" w:rsidRPr="00295DB6" w14:paraId="5E453F47" w14:textId="77777777" w:rsidTr="00E02B52">
        <w:tc>
          <w:tcPr>
            <w:tcW w:w="708" w:type="dxa"/>
            <w:tcBorders>
              <w:top w:val="single" w:sz="6" w:space="0" w:color="000000"/>
              <w:left w:val="single" w:sz="6" w:space="0" w:color="000000"/>
              <w:bottom w:val="single" w:sz="6" w:space="0" w:color="000000"/>
              <w:right w:val="single" w:sz="6" w:space="0" w:color="000000"/>
            </w:tcBorders>
          </w:tcPr>
          <w:p w14:paraId="770D44E6" w14:textId="77777777"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1</w:t>
            </w:r>
          </w:p>
        </w:tc>
        <w:tc>
          <w:tcPr>
            <w:tcW w:w="2686" w:type="dxa"/>
            <w:gridSpan w:val="2"/>
            <w:tcBorders>
              <w:top w:val="single" w:sz="6" w:space="0" w:color="000000"/>
              <w:left w:val="single" w:sz="6" w:space="0" w:color="000000"/>
              <w:bottom w:val="single" w:sz="4" w:space="0" w:color="auto"/>
              <w:right w:val="single" w:sz="6" w:space="0" w:color="000000"/>
            </w:tcBorders>
          </w:tcPr>
          <w:p w14:paraId="5319351F" w14:textId="77777777"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p>
        </w:tc>
        <w:tc>
          <w:tcPr>
            <w:tcW w:w="4678" w:type="dxa"/>
            <w:tcBorders>
              <w:top w:val="single" w:sz="6" w:space="0" w:color="000000"/>
              <w:left w:val="single" w:sz="6" w:space="0" w:color="000000"/>
              <w:bottom w:val="single" w:sz="6" w:space="0" w:color="000000"/>
              <w:right w:val="single" w:sz="6" w:space="0" w:color="000000"/>
            </w:tcBorders>
          </w:tcPr>
          <w:p w14:paraId="0917D2FD" w14:textId="77777777"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7205D686" w14:textId="77777777"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4</w:t>
            </w:r>
          </w:p>
        </w:tc>
        <w:tc>
          <w:tcPr>
            <w:tcW w:w="3402" w:type="dxa"/>
            <w:tcBorders>
              <w:top w:val="single" w:sz="4" w:space="0" w:color="auto"/>
              <w:left w:val="single" w:sz="4" w:space="0" w:color="auto"/>
              <w:bottom w:val="single" w:sz="4" w:space="0" w:color="auto"/>
            </w:tcBorders>
          </w:tcPr>
          <w:p w14:paraId="6503CFBC" w14:textId="77777777"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5</w:t>
            </w:r>
          </w:p>
        </w:tc>
      </w:tr>
      <w:tr w:rsidR="009D73A2" w:rsidRPr="00295DB6" w14:paraId="0E3A0588" w14:textId="77777777" w:rsidTr="009D73A2">
        <w:tc>
          <w:tcPr>
            <w:tcW w:w="708" w:type="dxa"/>
            <w:tcBorders>
              <w:top w:val="single" w:sz="6" w:space="0" w:color="000000"/>
              <w:left w:val="single" w:sz="6" w:space="0" w:color="000000"/>
              <w:bottom w:val="single" w:sz="6" w:space="0" w:color="000000"/>
              <w:right w:val="single" w:sz="6" w:space="0" w:color="000000"/>
            </w:tcBorders>
          </w:tcPr>
          <w:p w14:paraId="21997AC9" w14:textId="77777777" w:rsidR="009D73A2" w:rsidRPr="00295DB6" w:rsidRDefault="009D73A2" w:rsidP="002B15FE">
            <w:p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14:paraId="18082B64" w14:textId="77777777" w:rsidR="009D73A2" w:rsidRPr="00295DB6" w:rsidRDefault="009D73A2" w:rsidP="002B15FE">
            <w:pPr>
              <w:spacing w:after="0" w:line="240" w:lineRule="auto"/>
              <w:jc w:val="center"/>
              <w:rPr>
                <w:rFonts w:ascii="Times New Roman" w:eastAsia="Times New Roman" w:hAnsi="Times New Roman" w:cs="Times New Roman"/>
                <w:sz w:val="20"/>
                <w:szCs w:val="20"/>
                <w:lang w:eastAsia="lv-LV"/>
              </w:rPr>
            </w:pPr>
          </w:p>
        </w:tc>
        <w:tc>
          <w:tcPr>
            <w:tcW w:w="11340" w:type="dxa"/>
            <w:gridSpan w:val="4"/>
            <w:tcBorders>
              <w:top w:val="single" w:sz="4" w:space="0" w:color="auto"/>
              <w:left w:val="single" w:sz="4" w:space="0" w:color="auto"/>
              <w:bottom w:val="single" w:sz="4" w:space="0" w:color="auto"/>
            </w:tcBorders>
          </w:tcPr>
          <w:p w14:paraId="0C7561EA" w14:textId="77777777" w:rsidR="009D73A2" w:rsidRPr="00295DB6" w:rsidRDefault="009D73A2" w:rsidP="00655F61">
            <w:pPr>
              <w:spacing w:after="0" w:line="240" w:lineRule="auto"/>
              <w:jc w:val="center"/>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Tieslietu ministrija</w:t>
            </w:r>
            <w:r w:rsidR="001F51BA" w:rsidRPr="00295DB6">
              <w:rPr>
                <w:rFonts w:ascii="Times New Roman" w:eastAsia="Times New Roman" w:hAnsi="Times New Roman" w:cs="Times New Roman"/>
                <w:b/>
                <w:sz w:val="20"/>
                <w:szCs w:val="20"/>
                <w:lang w:eastAsia="lv-LV"/>
              </w:rPr>
              <w:t xml:space="preserve"> (</w:t>
            </w:r>
            <w:r w:rsidR="00655F61" w:rsidRPr="00295DB6">
              <w:rPr>
                <w:rFonts w:ascii="Times New Roman" w:eastAsia="Times New Roman" w:hAnsi="Times New Roman" w:cs="Times New Roman"/>
                <w:b/>
                <w:sz w:val="20"/>
                <w:szCs w:val="20"/>
                <w:lang w:eastAsia="lv-LV"/>
              </w:rPr>
              <w:t>16</w:t>
            </w:r>
            <w:r w:rsidR="001F51BA" w:rsidRPr="00295DB6">
              <w:rPr>
                <w:rFonts w:ascii="Times New Roman" w:eastAsia="Times New Roman" w:hAnsi="Times New Roman" w:cs="Times New Roman"/>
                <w:b/>
                <w:sz w:val="20"/>
                <w:szCs w:val="20"/>
                <w:lang w:eastAsia="lv-LV"/>
              </w:rPr>
              <w:t>.10.2019.)</w:t>
            </w:r>
          </w:p>
        </w:tc>
      </w:tr>
      <w:tr w:rsidR="002B15FE" w:rsidRPr="00295DB6" w14:paraId="47E743C2" w14:textId="77777777" w:rsidTr="00E02B52">
        <w:tc>
          <w:tcPr>
            <w:tcW w:w="708" w:type="dxa"/>
            <w:tcBorders>
              <w:top w:val="single" w:sz="6" w:space="0" w:color="000000"/>
              <w:left w:val="single" w:sz="6" w:space="0" w:color="000000"/>
              <w:bottom w:val="single" w:sz="6" w:space="0" w:color="000000"/>
              <w:right w:val="single" w:sz="6" w:space="0" w:color="000000"/>
            </w:tcBorders>
          </w:tcPr>
          <w:p w14:paraId="62F2FCBC" w14:textId="77777777" w:rsidR="002B15FE" w:rsidRPr="00295DB6" w:rsidRDefault="002B15FE"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14:paraId="1ED69955" w14:textId="77777777" w:rsidR="009515C9" w:rsidRPr="00295DB6" w:rsidRDefault="009515C9" w:rsidP="009515C9">
            <w:pPr>
              <w:tabs>
                <w:tab w:val="left" w:pos="190"/>
              </w:tabs>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295DB6">
              <w:rPr>
                <w:rFonts w:ascii="Times New Roman" w:eastAsia="Times New Roman" w:hAnsi="Times New Roman" w:cs="Times New Roman"/>
                <w:sz w:val="20"/>
                <w:szCs w:val="20"/>
                <w:lang w:eastAsia="lv-LV"/>
              </w:rPr>
              <w:tab/>
              <w:t>Papildināt likumu ar 31.² pantu šādā redakcijā:</w:t>
            </w:r>
          </w:p>
          <w:p w14:paraId="29C50DF9" w14:textId="77777777" w:rsidR="009515C9" w:rsidRPr="00295DB6" w:rsidRDefault="009515C9" w:rsidP="009515C9">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w:t>
            </w:r>
            <w:r w:rsidRPr="00295DB6">
              <w:rPr>
                <w:rFonts w:ascii="Times New Roman" w:eastAsia="Times New Roman" w:hAnsi="Times New Roman" w:cs="Times New Roman"/>
                <w:b/>
                <w:sz w:val="20"/>
                <w:szCs w:val="20"/>
                <w:lang w:eastAsia="lv-LV"/>
              </w:rPr>
              <w:t>31.² pants. Dienesta dzīvokļa komunālo izdevumu apmaksāšana karavīram</w:t>
            </w:r>
          </w:p>
          <w:p w14:paraId="07B5D6DD" w14:textId="77777777" w:rsidR="002B15FE" w:rsidRPr="00295DB6" w:rsidRDefault="009515C9" w:rsidP="009515C9">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w:t>
            </w:r>
          </w:p>
        </w:tc>
        <w:tc>
          <w:tcPr>
            <w:tcW w:w="4678" w:type="dxa"/>
            <w:tcBorders>
              <w:top w:val="single" w:sz="6" w:space="0" w:color="000000"/>
              <w:left w:val="single" w:sz="6" w:space="0" w:color="000000"/>
              <w:bottom w:val="single" w:sz="6" w:space="0" w:color="000000"/>
              <w:right w:val="single" w:sz="6" w:space="0" w:color="000000"/>
            </w:tcBorders>
          </w:tcPr>
          <w:p w14:paraId="660081BF" w14:textId="77777777" w:rsidR="009D73A2" w:rsidRPr="00295DB6" w:rsidRDefault="009D73A2" w:rsidP="009D73A2">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Projekta 2. pantā paredzētais Valsts un pašvaldību institūciju amatpersonu un darbinieku atlīdzības likuma (turpmāk – likums) 31.2 pants noteic, ka 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 </w:t>
            </w:r>
          </w:p>
          <w:p w14:paraId="3C7E75B2" w14:textId="77777777" w:rsidR="009D73A2" w:rsidRPr="00295DB6" w:rsidRDefault="009D73A2" w:rsidP="009D73A2">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Norādām, ka regulējumu kompensācijas par dzīvojamās telpas īres izdevumu un komunālo maksājumu segšanas jomā karavīriem noteic likuma 31. pants un 36. pants. Savukārt likuma 31. panta pirmajā daļā noteikts pilnvarojums Ministru kabinetam noteikt kompensācijas apmēru un piešķiršanas kārtību, bet likuma 36. pants trešajā daļā - kompensācijas apmēru un izmaksas kārtību par dienestu ārvalstīs. </w:t>
            </w:r>
          </w:p>
          <w:p w14:paraId="5A760A6D" w14:textId="77777777" w:rsidR="002B15FE" w:rsidRPr="00295DB6" w:rsidRDefault="009D73A2" w:rsidP="009D73A2">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ab/>
              <w:t>Ievērojot minēto, kā arī to, ka šobrīd kompensācijas mehānismu noteic likums un tam pakārtotie Ministru kabineta noteikumi, nav saprotama atšķirīgas kārtības noteikšana karavīriem, kuriem ir piešķirts dienesta dzīvoklis. Attiecīgi, lai vienādotu praksi kompensācijas noteikšanas jomā, lūdzam precizēt projekta 2. pantu, proti, nosakot tiesības Ministru kabinetam lemt par kompensācijas apmēru un tās piešķiršanas kārtību karavīriem, kuriem ir piešķirts dienesta dzīvoklis.</w:t>
            </w:r>
          </w:p>
        </w:tc>
        <w:tc>
          <w:tcPr>
            <w:tcW w:w="3260" w:type="dxa"/>
            <w:gridSpan w:val="2"/>
            <w:tcBorders>
              <w:top w:val="single" w:sz="6" w:space="0" w:color="000000"/>
              <w:left w:val="single" w:sz="6" w:space="0" w:color="000000"/>
              <w:bottom w:val="single" w:sz="6" w:space="0" w:color="000000"/>
              <w:right w:val="single" w:sz="6" w:space="0" w:color="000000"/>
            </w:tcBorders>
          </w:tcPr>
          <w:p w14:paraId="7D7ACC7D" w14:textId="77777777" w:rsidR="0029019C" w:rsidRPr="00295DB6" w:rsidRDefault="0029019C" w:rsidP="0029019C">
            <w:pPr>
              <w:spacing w:before="75" w:after="75"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 </w:t>
            </w:r>
            <w:r w:rsidR="00D60306" w:rsidRPr="00295DB6">
              <w:rPr>
                <w:rFonts w:ascii="Times New Roman" w:eastAsia="Times New Roman" w:hAnsi="Times New Roman" w:cs="Times New Roman"/>
                <w:sz w:val="20"/>
                <w:szCs w:val="20"/>
                <w:lang w:eastAsia="lv-LV"/>
              </w:rPr>
              <w:t>Ņemts vērā.</w:t>
            </w:r>
          </w:p>
          <w:p w14:paraId="6B03CFE4" w14:textId="77777777" w:rsidR="002B15FE" w:rsidRPr="00295DB6" w:rsidRDefault="002B15FE" w:rsidP="0029019C">
            <w:pPr>
              <w:spacing w:before="75" w:after="75" w:line="240" w:lineRule="auto"/>
              <w:jc w:val="both"/>
              <w:rPr>
                <w:rFonts w:ascii="Times New Roman" w:eastAsia="Times New Roman" w:hAnsi="Times New Roman" w:cs="Times New Roman"/>
                <w:sz w:val="20"/>
                <w:szCs w:val="20"/>
                <w:lang w:eastAsia="lv-LV"/>
              </w:rPr>
            </w:pPr>
          </w:p>
        </w:tc>
        <w:tc>
          <w:tcPr>
            <w:tcW w:w="3402" w:type="dxa"/>
            <w:tcBorders>
              <w:top w:val="single" w:sz="4" w:space="0" w:color="auto"/>
              <w:left w:val="single" w:sz="4" w:space="0" w:color="auto"/>
              <w:bottom w:val="single" w:sz="4" w:space="0" w:color="auto"/>
            </w:tcBorders>
          </w:tcPr>
          <w:p w14:paraId="0C4B6108" w14:textId="77777777" w:rsidR="00D60306" w:rsidRPr="00295DB6" w:rsidRDefault="00D60306" w:rsidP="00D6030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295DB6">
              <w:rPr>
                <w:rFonts w:ascii="Times New Roman" w:eastAsia="Times New Roman" w:hAnsi="Times New Roman" w:cs="Times New Roman"/>
                <w:sz w:val="20"/>
                <w:szCs w:val="20"/>
                <w:lang w:eastAsia="lv-LV"/>
              </w:rPr>
              <w:tab/>
              <w:t>Papildināt likumu ar 31.² pantu šādā redakcijā:</w:t>
            </w:r>
          </w:p>
          <w:p w14:paraId="42D6257B" w14:textId="77777777" w:rsidR="00D60306" w:rsidRPr="00295DB6" w:rsidRDefault="00D60306" w:rsidP="00D60306">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sz w:val="20"/>
                <w:szCs w:val="20"/>
                <w:lang w:eastAsia="lv-LV"/>
              </w:rPr>
              <w:t>“</w:t>
            </w:r>
            <w:r w:rsidRPr="00295DB6">
              <w:rPr>
                <w:rFonts w:ascii="Times New Roman" w:eastAsia="Times New Roman" w:hAnsi="Times New Roman" w:cs="Times New Roman"/>
                <w:b/>
                <w:sz w:val="20"/>
                <w:szCs w:val="20"/>
                <w:lang w:eastAsia="lv-LV"/>
              </w:rPr>
              <w:t xml:space="preserve">31.² pants. </w:t>
            </w:r>
            <w:r w:rsidR="00E835A6" w:rsidRPr="00295DB6">
              <w:rPr>
                <w:rFonts w:ascii="Times New Roman" w:eastAsia="Times New Roman" w:hAnsi="Times New Roman" w:cs="Times New Roman"/>
                <w:b/>
                <w:sz w:val="20"/>
                <w:szCs w:val="20"/>
                <w:lang w:eastAsia="lv-LV"/>
              </w:rPr>
              <w:t>Ar d</w:t>
            </w:r>
            <w:r w:rsidRPr="00295DB6">
              <w:rPr>
                <w:rFonts w:ascii="Times New Roman" w:eastAsia="Times New Roman" w:hAnsi="Times New Roman" w:cs="Times New Roman"/>
                <w:b/>
                <w:sz w:val="20"/>
                <w:szCs w:val="20"/>
                <w:lang w:eastAsia="lv-LV"/>
              </w:rPr>
              <w:t xml:space="preserve">ienesta dzīvokļa </w:t>
            </w:r>
            <w:r w:rsidR="00E835A6" w:rsidRPr="00295DB6">
              <w:rPr>
                <w:rFonts w:ascii="Times New Roman" w:eastAsia="Times New Roman" w:hAnsi="Times New Roman" w:cs="Times New Roman"/>
                <w:b/>
                <w:sz w:val="20"/>
                <w:szCs w:val="20"/>
                <w:lang w:eastAsia="lv-LV"/>
              </w:rPr>
              <w:t xml:space="preserve">izmantošanu saistīto </w:t>
            </w:r>
            <w:r w:rsidRPr="00295DB6">
              <w:rPr>
                <w:rFonts w:ascii="Times New Roman" w:eastAsia="Times New Roman" w:hAnsi="Times New Roman" w:cs="Times New Roman"/>
                <w:b/>
                <w:sz w:val="20"/>
                <w:szCs w:val="20"/>
                <w:lang w:eastAsia="lv-LV"/>
              </w:rPr>
              <w:t xml:space="preserve">izdevumu apmaksāšana </w:t>
            </w:r>
          </w:p>
          <w:p w14:paraId="2C68B4A7" w14:textId="77777777" w:rsidR="002B15FE" w:rsidRPr="00295DB6" w:rsidRDefault="00D93674" w:rsidP="00D6030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dzīvojamās telpas īres izdevumus, izdevumus par nekustamā īpašuma nodokli (ja tāds tiek piemērots) un daļu no dienesta dzīvoklim sniegtajiem komunālajiem pakalpojumiem, nepārsniedzot šā likuma 31. panta pirmajā daļā noteikto kompensācijas apmēru. Apmaksājamo komunālo pakalpojumu veidus un apmaksāšanas kārtību nosaka Ministru kabinets</w:t>
            </w:r>
            <w:r w:rsidR="00D60306" w:rsidRPr="00295DB6">
              <w:rPr>
                <w:rFonts w:ascii="Times New Roman" w:eastAsia="Times New Roman" w:hAnsi="Times New Roman" w:cs="Times New Roman"/>
                <w:sz w:val="20"/>
                <w:szCs w:val="20"/>
                <w:lang w:eastAsia="lv-LV"/>
              </w:rPr>
              <w:t>.</w:t>
            </w:r>
          </w:p>
        </w:tc>
      </w:tr>
      <w:tr w:rsidR="002B15FE" w:rsidRPr="00295DB6" w14:paraId="7CAD5390" w14:textId="77777777" w:rsidTr="00E02B52">
        <w:tc>
          <w:tcPr>
            <w:tcW w:w="708" w:type="dxa"/>
            <w:tcBorders>
              <w:top w:val="single" w:sz="6" w:space="0" w:color="000000"/>
              <w:left w:val="single" w:sz="6" w:space="0" w:color="000000"/>
              <w:bottom w:val="single" w:sz="6" w:space="0" w:color="000000"/>
              <w:right w:val="single" w:sz="6" w:space="0" w:color="000000"/>
            </w:tcBorders>
          </w:tcPr>
          <w:p w14:paraId="0E1F4232" w14:textId="77777777" w:rsidR="002B15FE" w:rsidRPr="00295DB6" w:rsidRDefault="002B15FE"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14:paraId="603B2E09" w14:textId="77777777" w:rsidR="002B15FE" w:rsidRPr="00295DB6" w:rsidRDefault="008F3E04" w:rsidP="00DC212D">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Sākotnējās ietekmes novērtējuma ziņojums.</w:t>
            </w:r>
          </w:p>
        </w:tc>
        <w:tc>
          <w:tcPr>
            <w:tcW w:w="4678" w:type="dxa"/>
            <w:tcBorders>
              <w:top w:val="single" w:sz="6" w:space="0" w:color="000000"/>
              <w:left w:val="single" w:sz="6" w:space="0" w:color="000000"/>
              <w:bottom w:val="single" w:sz="6" w:space="0" w:color="000000"/>
              <w:right w:val="single" w:sz="6" w:space="0" w:color="000000"/>
            </w:tcBorders>
          </w:tcPr>
          <w:p w14:paraId="5962001C" w14:textId="77777777" w:rsidR="00360D26" w:rsidRPr="00295DB6" w:rsidRDefault="008F3E04" w:rsidP="00685000">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2.Lūdzam precizēt projekta sākotnējās (ex – ante) ietekmes novērtējuma ziņojuma (turpmāk – anotācija) I sadaļas 2. punktu atbilstoši Ministru kabineta 2009. gada 15. decembra instrukcijas Nr. 19 "Tiesību akta projekta sākotnējās ietekmes izvērtēšanas kārtība" (turpmāk – instrukcija) 14. punktam. Proti, anotācijas I sadaļas 2. </w:t>
            </w:r>
            <w:r w:rsidRPr="00295DB6">
              <w:rPr>
                <w:rFonts w:ascii="Times New Roman" w:eastAsia="Calibri" w:hAnsi="Times New Roman" w:cs="Times New Roman"/>
                <w:sz w:val="20"/>
                <w:szCs w:val="20"/>
              </w:rPr>
              <w:lastRenderedPageBreak/>
              <w:t xml:space="preserve">punktā ietver informāciju, kas raksturo pašreizējo situāciju jomā, uz kuru attiecināms projekts, t.i., raksturo problēmu, kuras risināšanai nepieciešama projekta izstrāde, norāda pastāvošo tiesisko regulējumu, tā būtību, raksturo pastāvošā tiesiskā regulējuma nepilnības, kā arī norāda informāciju par projekta izdošanas mērķi un skaidro, kā tiesiskā regulējuma izmaiņas risinās norādīto problēmu vai atrisinās to pilnībā. Piemēram, no projekta 2. pantā paredzētā likuma 31.2 panta nav saprotams, kāds būs šīs "daļas"  apmērs, kādā karavīriem tiks segti izdevumi par dienesta dzīvokli, kā arī, kas to noteiks.  </w:t>
            </w:r>
          </w:p>
        </w:tc>
        <w:tc>
          <w:tcPr>
            <w:tcW w:w="3260" w:type="dxa"/>
            <w:gridSpan w:val="2"/>
            <w:tcBorders>
              <w:top w:val="single" w:sz="6" w:space="0" w:color="000000"/>
              <w:left w:val="single" w:sz="6" w:space="0" w:color="000000"/>
              <w:bottom w:val="single" w:sz="6" w:space="0" w:color="000000"/>
              <w:right w:val="single" w:sz="6" w:space="0" w:color="000000"/>
            </w:tcBorders>
          </w:tcPr>
          <w:p w14:paraId="1FAB2125" w14:textId="77777777" w:rsidR="0029019C" w:rsidRPr="00295DB6" w:rsidRDefault="00837473" w:rsidP="002E305E">
            <w:pPr>
              <w:spacing w:before="75" w:after="75"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Ņemts vērā</w:t>
            </w:r>
            <w:r w:rsidR="00BA478C" w:rsidRPr="00295DB6">
              <w:rPr>
                <w:rFonts w:ascii="Times New Roman" w:eastAsia="Times New Roman" w:hAnsi="Times New Roman" w:cs="Times New Roman"/>
                <w:sz w:val="20"/>
                <w:szCs w:val="20"/>
                <w:lang w:eastAsia="lv-LV"/>
              </w:rPr>
              <w:t>.</w:t>
            </w:r>
          </w:p>
        </w:tc>
        <w:tc>
          <w:tcPr>
            <w:tcW w:w="3402" w:type="dxa"/>
            <w:tcBorders>
              <w:top w:val="single" w:sz="4" w:space="0" w:color="auto"/>
              <w:left w:val="single" w:sz="4" w:space="0" w:color="auto"/>
              <w:bottom w:val="single" w:sz="4" w:space="0" w:color="auto"/>
            </w:tcBorders>
          </w:tcPr>
          <w:p w14:paraId="03233C4C" w14:textId="77777777" w:rsidR="00837473" w:rsidRPr="00295DB6" w:rsidRDefault="00837473" w:rsidP="00837473">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Attiecīgi papildināts sākotnējās ietekmes novērtējuma ziņojuma I sadaļas 2 punkts un likumprojekta 2.panta redakcija.</w:t>
            </w:r>
          </w:p>
          <w:p w14:paraId="79CCD765" w14:textId="77777777" w:rsidR="00837473" w:rsidRPr="00295DB6" w:rsidRDefault="00837473" w:rsidP="00837473">
            <w:pPr>
              <w:tabs>
                <w:tab w:val="left" w:pos="290"/>
              </w:tabs>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295DB6">
              <w:rPr>
                <w:rFonts w:ascii="Times New Roman" w:eastAsia="Times New Roman" w:hAnsi="Times New Roman" w:cs="Times New Roman"/>
                <w:sz w:val="20"/>
                <w:szCs w:val="20"/>
                <w:lang w:eastAsia="lv-LV"/>
              </w:rPr>
              <w:tab/>
              <w:t>Papildināt likumu ar 31.² pantu šādā redakcijā:</w:t>
            </w:r>
          </w:p>
          <w:p w14:paraId="427028D7" w14:textId="77777777" w:rsidR="00D93674" w:rsidRPr="00295DB6" w:rsidRDefault="00837473" w:rsidP="00D93674">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sz w:val="20"/>
                <w:szCs w:val="20"/>
                <w:lang w:eastAsia="lv-LV"/>
              </w:rPr>
              <w:lastRenderedPageBreak/>
              <w:t>“31.² pants.</w:t>
            </w:r>
            <w:r w:rsidR="00D93674" w:rsidRPr="00295DB6">
              <w:rPr>
                <w:rFonts w:ascii="Times New Roman" w:eastAsia="Times New Roman" w:hAnsi="Times New Roman" w:cs="Times New Roman"/>
                <w:b/>
                <w:sz w:val="20"/>
                <w:szCs w:val="20"/>
                <w:lang w:eastAsia="lv-LV"/>
              </w:rPr>
              <w:t xml:space="preserve"> Ar dienesta dzīvokļa izmantošanu saistīto izdevumu apmaksāšana </w:t>
            </w:r>
          </w:p>
          <w:p w14:paraId="63DBA748" w14:textId="77777777" w:rsidR="002B15FE" w:rsidRPr="00295DB6" w:rsidRDefault="00D93674" w:rsidP="00D93674">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dzīvojamās telpas īres izdevumus, izdevumus par nekustamā īpašuma nodokli (ja tāds tiek piemērots) un daļu no dienesta dzīvoklim sniegtajiem komunālajiem pakalpojumiem, nepārsniedzot šā likuma 31. panta pirmajā daļā noteikto kompensācijas apmēru. Apmaksājamo komunālo pakalpojumu veidus un apmaksāšanas kārtību nosaka Ministru kabinets.</w:t>
            </w:r>
          </w:p>
        </w:tc>
      </w:tr>
      <w:tr w:rsidR="00B0376C" w:rsidRPr="00295DB6" w14:paraId="04A5FAD3" w14:textId="77777777" w:rsidTr="00814765">
        <w:tc>
          <w:tcPr>
            <w:tcW w:w="708" w:type="dxa"/>
            <w:tcBorders>
              <w:top w:val="single" w:sz="6" w:space="0" w:color="000000"/>
              <w:left w:val="single" w:sz="6" w:space="0" w:color="000000"/>
              <w:bottom w:val="single" w:sz="6" w:space="0" w:color="000000"/>
              <w:right w:val="single" w:sz="6" w:space="0" w:color="000000"/>
            </w:tcBorders>
          </w:tcPr>
          <w:p w14:paraId="206BB66C" w14:textId="77777777" w:rsidR="00B0376C" w:rsidRPr="00295DB6" w:rsidRDefault="00B0376C" w:rsidP="00B0376C">
            <w:pPr>
              <w:spacing w:after="0" w:line="240" w:lineRule="auto"/>
              <w:ind w:left="644"/>
              <w:rPr>
                <w:rFonts w:ascii="Times New Roman" w:eastAsia="Times New Roman" w:hAnsi="Times New Roman" w:cs="Times New Roman"/>
                <w:sz w:val="20"/>
                <w:szCs w:val="20"/>
                <w:lang w:eastAsia="lv-LV"/>
              </w:rPr>
            </w:pPr>
          </w:p>
        </w:tc>
        <w:tc>
          <w:tcPr>
            <w:tcW w:w="14026" w:type="dxa"/>
            <w:gridSpan w:val="6"/>
            <w:tcBorders>
              <w:top w:val="single" w:sz="6" w:space="0" w:color="000000"/>
              <w:left w:val="single" w:sz="6" w:space="0" w:color="000000"/>
              <w:bottom w:val="single" w:sz="4" w:space="0" w:color="auto"/>
            </w:tcBorders>
          </w:tcPr>
          <w:p w14:paraId="5F42117E" w14:textId="77777777" w:rsidR="00B0376C" w:rsidRPr="00295DB6" w:rsidRDefault="00B0376C" w:rsidP="00B0376C">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b/>
                <w:sz w:val="20"/>
                <w:szCs w:val="20"/>
                <w:lang w:eastAsia="lv-LV"/>
              </w:rPr>
              <w:t>Tieslietu ministrija (02.12.2019.)</w:t>
            </w:r>
          </w:p>
        </w:tc>
      </w:tr>
      <w:tr w:rsidR="00B0376C" w:rsidRPr="00295DB6" w14:paraId="5A3C6715" w14:textId="77777777" w:rsidTr="00E02B52">
        <w:tc>
          <w:tcPr>
            <w:tcW w:w="708" w:type="dxa"/>
            <w:tcBorders>
              <w:top w:val="single" w:sz="6" w:space="0" w:color="000000"/>
              <w:left w:val="single" w:sz="6" w:space="0" w:color="000000"/>
              <w:bottom w:val="single" w:sz="6" w:space="0" w:color="000000"/>
              <w:right w:val="single" w:sz="6" w:space="0" w:color="000000"/>
            </w:tcBorders>
          </w:tcPr>
          <w:p w14:paraId="6E942147" w14:textId="77777777" w:rsidR="00B0376C" w:rsidRPr="00295DB6" w:rsidRDefault="00B0376C"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14:paraId="43CD9C93" w14:textId="77777777" w:rsidR="00A87054" w:rsidRPr="00295DB6" w:rsidRDefault="00D93674" w:rsidP="00A87054">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Likumprojekta sākotnējās ietekmes novērtējuma ziņojums un</w:t>
            </w:r>
            <w:r w:rsidR="00A87054" w:rsidRPr="00295DB6">
              <w:rPr>
                <w:rFonts w:ascii="Times New Roman" w:eastAsia="Times New Roman" w:hAnsi="Times New Roman" w:cs="Times New Roman"/>
                <w:sz w:val="20"/>
                <w:szCs w:val="20"/>
                <w:lang w:eastAsia="lv-LV"/>
              </w:rPr>
              <w:t xml:space="preserve"> 31.² pants. </w:t>
            </w:r>
            <w:r w:rsidR="00A87054" w:rsidRPr="00295DB6">
              <w:rPr>
                <w:rFonts w:ascii="Times New Roman" w:eastAsia="Times New Roman" w:hAnsi="Times New Roman" w:cs="Times New Roman"/>
                <w:b/>
                <w:sz w:val="20"/>
                <w:szCs w:val="20"/>
                <w:lang w:eastAsia="lv-LV"/>
              </w:rPr>
              <w:t>Dienesta dzīvokļa komunālo izdevumu apmaksāšana karavīram</w:t>
            </w:r>
          </w:p>
          <w:p w14:paraId="41FC8FF0" w14:textId="77777777" w:rsidR="00B0376C" w:rsidRPr="00295DB6" w:rsidRDefault="00A87054" w:rsidP="004F150C">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daļu no dienesta dzīvoklim sniegtajiem komunālajiem pakalpojumiem, nepārsniedzot šā likuma 31. panta pirmajā daļā noteikto kompensācijas apmēru. Apmaksājamo komunālo pakalpojumu veidus un apmaksāšanas kārtību nosaka Ministru kabinets</w:t>
            </w:r>
          </w:p>
        </w:tc>
        <w:tc>
          <w:tcPr>
            <w:tcW w:w="4678" w:type="dxa"/>
            <w:tcBorders>
              <w:top w:val="single" w:sz="6" w:space="0" w:color="000000"/>
              <w:left w:val="single" w:sz="6" w:space="0" w:color="000000"/>
              <w:bottom w:val="single" w:sz="6" w:space="0" w:color="000000"/>
              <w:right w:val="single" w:sz="6" w:space="0" w:color="000000"/>
            </w:tcBorders>
          </w:tcPr>
          <w:p w14:paraId="112AD08B" w14:textId="77777777"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sz w:val="20"/>
                <w:szCs w:val="20"/>
              </w:rPr>
              <w:t>Anotācijas I sadaļas 2. punktā  ir norādīts, ka grozījumus likumā nepieciešams izstrādāt, jo karavīri, kuriem piešķirts dienesta dzīvoklis, neiztērē viņiem piešķirto īres kompensāciju pilnā apmērā tai paredzētiem mērķiem, iegūstot priekšrocību salīdzinājumā ar pārējiem karavīriem. Tādējādi  no likumprojekta 2. pantā paredzētā likuma 31.</w:t>
            </w:r>
            <w:r w:rsidRPr="00295DB6">
              <w:rPr>
                <w:rFonts w:ascii="Times New Roman" w:hAnsi="Times New Roman" w:cs="Times New Roman"/>
                <w:sz w:val="20"/>
                <w:szCs w:val="20"/>
                <w:vertAlign w:val="superscript"/>
              </w:rPr>
              <w:t>2</w:t>
            </w:r>
            <w:r w:rsidRPr="00295DB6">
              <w:rPr>
                <w:rFonts w:ascii="Times New Roman" w:hAnsi="Times New Roman" w:cs="Times New Roman"/>
                <w:sz w:val="20"/>
                <w:szCs w:val="20"/>
              </w:rPr>
              <w:t xml:space="preserve"> panta izriet, ka karavīram, kuram ir piešķirs dienesta dzīvoklis, plānots apmaksāt daļu no komunālajiem pakalpojumiem.</w:t>
            </w:r>
          </w:p>
          <w:p w14:paraId="328F1C9E" w14:textId="77777777"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sz w:val="20"/>
                <w:szCs w:val="20"/>
              </w:rPr>
              <w:t xml:space="preserve">Savukārt precizētajā anotācijā ir norādīts, ka "tiek plānots, ka no valsts budžeta līdzekļiem karavīram tiks segti izdevumi par dienesta dzīvojamās telpas īri (ņemot par pamatu Ministru kabineta 2013. gada 17. septembra noteikumu Nr. 826 "Valsts aizsardzības militāro objektu un iepirkumu centra publisko maksas pakalpojumu cenrādis" pielikuma 4. punktā noteikto īres maksas apmēru), izdevumi par nekustamā īpašuma nodokli (ja tāds tiek piemērots) un komunālajiem pakalpojumiem, kas nesaraujami saistīti ar dienesta dzīvojamo telpu un </w:t>
            </w:r>
            <w:r w:rsidRPr="00295DB6">
              <w:rPr>
                <w:rFonts w:ascii="Times New Roman" w:hAnsi="Times New Roman" w:cs="Times New Roman"/>
                <w:sz w:val="20"/>
                <w:szCs w:val="20"/>
              </w:rPr>
              <w:lastRenderedPageBreak/>
              <w:t xml:space="preserve">nav atkarīgi no īrnieka personīgā patēriņa (siltumenerģija, koplietošanas pakalpojumi u.tml.)." </w:t>
            </w:r>
          </w:p>
          <w:p w14:paraId="3749B51D" w14:textId="77777777"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bCs/>
                <w:sz w:val="20"/>
                <w:szCs w:val="20"/>
              </w:rPr>
              <w:t>Tādējādi precizētais anotācijas teksts nonāk pretrunā ar sākotnējo likumprojekta mērķi un tā redakciju.</w:t>
            </w:r>
          </w:p>
          <w:p w14:paraId="21B5D99A" w14:textId="77777777"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sz w:val="20"/>
                <w:szCs w:val="20"/>
              </w:rPr>
              <w:t>Ievērojot minēto, lai novērstu pretrunu starp likumprojektu un anotācijas tekstu, lūdzam precizēt anotāciju (nepieciešamības gadījuma, precizējot arī projektu) un norādīt:</w:t>
            </w:r>
          </w:p>
          <w:p w14:paraId="5869A809" w14:textId="77777777" w:rsidR="000B4A8E" w:rsidRPr="00295DB6" w:rsidRDefault="000B4A8E" w:rsidP="000B4A8E">
            <w:pPr>
              <w:numPr>
                <w:ilvl w:val="0"/>
                <w:numId w:val="11"/>
              </w:numPr>
              <w:tabs>
                <w:tab w:val="left" w:pos="459"/>
              </w:tabs>
              <w:spacing w:after="0" w:line="240" w:lineRule="auto"/>
              <w:ind w:left="0" w:firstLine="318"/>
              <w:jc w:val="both"/>
              <w:rPr>
                <w:rFonts w:ascii="Times New Roman" w:eastAsia="Times New Roman" w:hAnsi="Times New Roman" w:cs="Times New Roman"/>
                <w:sz w:val="20"/>
                <w:szCs w:val="20"/>
              </w:rPr>
            </w:pPr>
            <w:r w:rsidRPr="00295DB6">
              <w:rPr>
                <w:rFonts w:ascii="Times New Roman" w:eastAsia="Times New Roman" w:hAnsi="Times New Roman" w:cs="Times New Roman"/>
                <w:sz w:val="20"/>
                <w:szCs w:val="20"/>
              </w:rPr>
              <w:t>Vai karavīriem, kuriem tiks piešķirts dienesta dzīvoklis, tiks segti īres izdevumi?</w:t>
            </w:r>
          </w:p>
          <w:p w14:paraId="686038DC" w14:textId="77777777" w:rsidR="000B4A8E" w:rsidRPr="00295DB6" w:rsidRDefault="000B4A8E" w:rsidP="000B4A8E">
            <w:pPr>
              <w:numPr>
                <w:ilvl w:val="0"/>
                <w:numId w:val="11"/>
              </w:numPr>
              <w:tabs>
                <w:tab w:val="left" w:pos="459"/>
              </w:tabs>
              <w:spacing w:after="0" w:line="240" w:lineRule="auto"/>
              <w:ind w:left="0" w:firstLine="318"/>
              <w:jc w:val="both"/>
              <w:rPr>
                <w:rFonts w:ascii="Times New Roman" w:eastAsia="Times New Roman" w:hAnsi="Times New Roman" w:cs="Times New Roman"/>
                <w:sz w:val="20"/>
                <w:szCs w:val="20"/>
              </w:rPr>
            </w:pPr>
            <w:r w:rsidRPr="00295DB6">
              <w:rPr>
                <w:rFonts w:ascii="Times New Roman" w:eastAsia="Times New Roman" w:hAnsi="Times New Roman" w:cs="Times New Roman"/>
                <w:sz w:val="20"/>
                <w:szCs w:val="20"/>
              </w:rPr>
              <w:t>Kas minētā likuma izpratnē tiek saprasts ar "komunālajiem pakalpojumiem"  (kādi pakalpojumi minētajā jēdzienā tiek ietverti).</w:t>
            </w:r>
          </w:p>
          <w:p w14:paraId="4E7236B9" w14:textId="77777777" w:rsidR="00B0376C" w:rsidRPr="00295DB6" w:rsidRDefault="00B0376C" w:rsidP="000B4A8E">
            <w:pPr>
              <w:spacing w:after="0" w:line="240" w:lineRule="auto"/>
              <w:ind w:firstLine="318"/>
              <w:contextualSpacing/>
              <w:jc w:val="both"/>
              <w:rPr>
                <w:rFonts w:ascii="Times New Roman" w:eastAsia="Calibri" w:hAnsi="Times New Roman" w:cs="Times New Roman"/>
                <w:sz w:val="20"/>
                <w:szCs w:val="20"/>
              </w:rPr>
            </w:pPr>
          </w:p>
        </w:tc>
        <w:tc>
          <w:tcPr>
            <w:tcW w:w="3260" w:type="dxa"/>
            <w:gridSpan w:val="2"/>
            <w:tcBorders>
              <w:top w:val="single" w:sz="6" w:space="0" w:color="000000"/>
              <w:left w:val="single" w:sz="6" w:space="0" w:color="000000"/>
              <w:bottom w:val="single" w:sz="6" w:space="0" w:color="000000"/>
              <w:right w:val="single" w:sz="6" w:space="0" w:color="000000"/>
            </w:tcBorders>
          </w:tcPr>
          <w:p w14:paraId="0EAA3924" w14:textId="77777777" w:rsidR="00BA478C" w:rsidRPr="00295DB6" w:rsidRDefault="00BA478C" w:rsidP="002E305E">
            <w:pPr>
              <w:spacing w:before="75" w:after="75"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Ņemts vērā.</w:t>
            </w:r>
          </w:p>
          <w:p w14:paraId="335EDD11" w14:textId="77777777" w:rsidR="00B0376C" w:rsidRPr="00295DB6" w:rsidRDefault="00EC3D99" w:rsidP="002E305E">
            <w:pPr>
              <w:spacing w:before="75" w:after="75"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Ir attiecīgi papildināts anotācijas I. sadaļas 2.punkts un precizēta 31.² panta redakcija.</w:t>
            </w:r>
          </w:p>
        </w:tc>
        <w:tc>
          <w:tcPr>
            <w:tcW w:w="3402" w:type="dxa"/>
            <w:tcBorders>
              <w:top w:val="single" w:sz="4" w:space="0" w:color="auto"/>
              <w:left w:val="single" w:sz="4" w:space="0" w:color="auto"/>
              <w:bottom w:val="single" w:sz="4" w:space="0" w:color="auto"/>
            </w:tcBorders>
          </w:tcPr>
          <w:p w14:paraId="5953977C" w14:textId="77777777" w:rsidR="00CA475A" w:rsidRPr="00295DB6" w:rsidRDefault="00EC3D99" w:rsidP="00837473">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Sk. anotācijas I. sadaļas 2. punktu un</w:t>
            </w:r>
            <w:r w:rsidR="00CA475A" w:rsidRPr="00295DB6">
              <w:rPr>
                <w:rFonts w:ascii="Times New Roman" w:eastAsia="Times New Roman" w:hAnsi="Times New Roman" w:cs="Times New Roman"/>
                <w:sz w:val="20"/>
                <w:szCs w:val="20"/>
                <w:lang w:eastAsia="lv-LV"/>
              </w:rPr>
              <w:t>:</w:t>
            </w:r>
          </w:p>
          <w:p w14:paraId="76E766BB" w14:textId="77777777" w:rsidR="00CA475A" w:rsidRPr="00295DB6" w:rsidRDefault="00EC3D99" w:rsidP="00CA475A">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sz w:val="20"/>
                <w:szCs w:val="20"/>
                <w:lang w:eastAsia="lv-LV"/>
              </w:rPr>
              <w:t xml:space="preserve"> </w:t>
            </w:r>
            <w:r w:rsidR="00CA475A" w:rsidRPr="00295DB6">
              <w:rPr>
                <w:rFonts w:ascii="Times New Roman" w:eastAsia="Times New Roman" w:hAnsi="Times New Roman" w:cs="Times New Roman"/>
                <w:b/>
                <w:sz w:val="20"/>
                <w:szCs w:val="20"/>
                <w:lang w:eastAsia="lv-LV"/>
              </w:rPr>
              <w:t xml:space="preserve">31.² pants. Ar dienesta dzīvokļa izmantošanu saistīto izdevumu apmaksāšana </w:t>
            </w:r>
          </w:p>
          <w:p w14:paraId="265D0959" w14:textId="77777777" w:rsidR="00B0376C" w:rsidRPr="00295DB6" w:rsidRDefault="00CA475A" w:rsidP="00CA475A">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Karavīram, kuram ir piešķirts dienesta dzīvoklis, no Aizsardzības ministrijai piešķirtajiem valsts budžeta līdzekļiem apmaksā </w:t>
            </w:r>
            <w:r w:rsidRPr="00295DB6">
              <w:rPr>
                <w:rFonts w:ascii="Times New Roman" w:eastAsia="Times New Roman" w:hAnsi="Times New Roman" w:cs="Times New Roman"/>
                <w:sz w:val="20"/>
                <w:szCs w:val="20"/>
                <w:u w:val="single"/>
                <w:lang w:eastAsia="lv-LV"/>
              </w:rPr>
              <w:t>dzīvojamās telpas īres izdevumus, izdevumus par nekustamā īpašuma nodokli (ja tāds tiek piemērots)</w:t>
            </w:r>
            <w:r w:rsidRPr="00295DB6">
              <w:rPr>
                <w:rFonts w:ascii="Times New Roman" w:eastAsia="Times New Roman" w:hAnsi="Times New Roman" w:cs="Times New Roman"/>
                <w:sz w:val="20"/>
                <w:szCs w:val="20"/>
                <w:lang w:eastAsia="lv-LV"/>
              </w:rPr>
              <w:t xml:space="preserve"> un daļu no dienesta dzīvoklim sniegtajiem komunālajiem pakalpojumiem, nepārsniedzot šā likuma 31. panta pirmajā daļā noteikto kompensācijas apmēru. Apmaksājamo komunālo pakalpojumu veidus un apmaksāšanas kārtību nosaka Ministru kabinets.</w:t>
            </w:r>
          </w:p>
        </w:tc>
      </w:tr>
      <w:tr w:rsidR="002B15FE" w:rsidRPr="00295DB6" w14:paraId="1C368240" w14:textId="77777777"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5A4B82F8" w14:textId="77777777" w:rsidR="002B15FE" w:rsidRPr="00295DB6" w:rsidRDefault="002B15FE" w:rsidP="002B15FE">
            <w:pPr>
              <w:spacing w:after="0" w:line="240" w:lineRule="auto"/>
              <w:rPr>
                <w:rFonts w:ascii="Times New Roman" w:eastAsia="Times New Roman" w:hAnsi="Times New Roman" w:cs="Times New Roman"/>
                <w:sz w:val="20"/>
                <w:szCs w:val="20"/>
                <w:lang w:eastAsia="lv-LV"/>
              </w:rPr>
            </w:pPr>
          </w:p>
          <w:p w14:paraId="1DEC44FA" w14:textId="77777777"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Atbildīgā amatpersona</w:t>
            </w:r>
          </w:p>
        </w:tc>
        <w:tc>
          <w:tcPr>
            <w:tcW w:w="6179" w:type="dxa"/>
            <w:gridSpan w:val="3"/>
          </w:tcPr>
          <w:p w14:paraId="0C1EFF58" w14:textId="77777777"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w:t>
            </w:r>
          </w:p>
        </w:tc>
      </w:tr>
      <w:tr w:rsidR="002B15FE" w:rsidRPr="00295DB6" w14:paraId="6B8B608B" w14:textId="77777777"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722F9C53" w14:textId="77777777"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6179" w:type="dxa"/>
            <w:gridSpan w:val="3"/>
            <w:tcBorders>
              <w:top w:val="single" w:sz="6" w:space="0" w:color="000000"/>
            </w:tcBorders>
          </w:tcPr>
          <w:p w14:paraId="278D1C82" w14:textId="77777777" w:rsidR="002B15FE" w:rsidRPr="00295DB6" w:rsidRDefault="002B15FE" w:rsidP="002B15FE">
            <w:pPr>
              <w:spacing w:after="0" w:line="240" w:lineRule="auto"/>
              <w:ind w:firstLine="720"/>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(paraksts)*</w:t>
            </w:r>
          </w:p>
        </w:tc>
      </w:tr>
    </w:tbl>
    <w:p w14:paraId="5D03B2F9" w14:textId="77777777"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Piezīme. </w:t>
      </w:r>
    </w:p>
    <w:p w14:paraId="71F5EBAC" w14:textId="77777777"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14:paraId="025F10F0" w14:textId="77777777"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p>
    <w:p w14:paraId="14196696" w14:textId="77777777" w:rsidR="00E5597B" w:rsidRPr="00295DB6" w:rsidRDefault="009066E5" w:rsidP="00E5597B">
      <w:pPr>
        <w:spacing w:after="0" w:line="240" w:lineRule="auto"/>
        <w:ind w:left="142"/>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Vita Upeniece</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295DB6" w14:paraId="52849AA8" w14:textId="77777777" w:rsidTr="00E02B52">
        <w:tc>
          <w:tcPr>
            <w:tcW w:w="8789" w:type="dxa"/>
            <w:tcBorders>
              <w:top w:val="single" w:sz="4" w:space="0" w:color="000000"/>
              <w:left w:val="nil"/>
              <w:bottom w:val="nil"/>
              <w:right w:val="nil"/>
            </w:tcBorders>
            <w:hideMark/>
          </w:tcPr>
          <w:p w14:paraId="2D814018" w14:textId="77777777" w:rsidR="00E5597B" w:rsidRPr="00295DB6" w:rsidRDefault="00E5597B" w:rsidP="00E5597B">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(par projektu atbildīgās amatpersonas vārds un uzvārds)</w:t>
            </w:r>
          </w:p>
        </w:tc>
      </w:tr>
      <w:tr w:rsidR="00E5597B" w:rsidRPr="00295DB6" w14:paraId="62097FB5" w14:textId="77777777" w:rsidTr="00E02B52">
        <w:tc>
          <w:tcPr>
            <w:tcW w:w="8789" w:type="dxa"/>
            <w:tcBorders>
              <w:top w:val="nil"/>
              <w:left w:val="nil"/>
              <w:bottom w:val="single" w:sz="4" w:space="0" w:color="000000"/>
              <w:right w:val="nil"/>
            </w:tcBorders>
            <w:hideMark/>
          </w:tcPr>
          <w:p w14:paraId="442DF2E0" w14:textId="77777777" w:rsidR="00E5597B" w:rsidRPr="00295DB6" w:rsidRDefault="00E5597B" w:rsidP="00E5597B">
            <w:pPr>
              <w:spacing w:after="0" w:line="240" w:lineRule="auto"/>
              <w:rPr>
                <w:rFonts w:ascii="Times New Roman" w:eastAsia="Times New Roman" w:hAnsi="Times New Roman" w:cs="Times New Roman"/>
                <w:sz w:val="20"/>
                <w:szCs w:val="20"/>
                <w:lang w:eastAsia="lv-LV"/>
              </w:rPr>
            </w:pPr>
          </w:p>
          <w:p w14:paraId="31CB5F08" w14:textId="77777777" w:rsidR="00E5597B" w:rsidRPr="00295DB6" w:rsidRDefault="0054523A" w:rsidP="009066E5">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Aizsardzības ministrijas </w:t>
            </w:r>
            <w:r w:rsidR="009066E5" w:rsidRPr="00295DB6">
              <w:rPr>
                <w:rFonts w:ascii="Times New Roman" w:eastAsia="Times New Roman" w:hAnsi="Times New Roman" w:cs="Times New Roman"/>
                <w:sz w:val="20"/>
                <w:szCs w:val="20"/>
                <w:lang w:eastAsia="lv-LV"/>
              </w:rPr>
              <w:t>Juridiskā departamenta Tiesību aktu nodaļas vadītāja</w:t>
            </w:r>
          </w:p>
        </w:tc>
      </w:tr>
      <w:tr w:rsidR="00E5597B" w:rsidRPr="00295DB6" w14:paraId="2A1AE83D" w14:textId="77777777" w:rsidTr="00E02B52">
        <w:tc>
          <w:tcPr>
            <w:tcW w:w="8789" w:type="dxa"/>
            <w:tcBorders>
              <w:top w:val="single" w:sz="4" w:space="0" w:color="000000"/>
              <w:left w:val="nil"/>
              <w:bottom w:val="nil"/>
              <w:right w:val="nil"/>
            </w:tcBorders>
            <w:hideMark/>
          </w:tcPr>
          <w:p w14:paraId="21753FBD" w14:textId="77777777"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(amats)</w:t>
            </w:r>
          </w:p>
        </w:tc>
      </w:tr>
      <w:tr w:rsidR="00E5597B" w:rsidRPr="00295DB6" w14:paraId="37E479AB" w14:textId="77777777" w:rsidTr="00E02B52">
        <w:tc>
          <w:tcPr>
            <w:tcW w:w="8789" w:type="dxa"/>
            <w:tcBorders>
              <w:top w:val="nil"/>
              <w:left w:val="nil"/>
              <w:bottom w:val="single" w:sz="4" w:space="0" w:color="000000"/>
              <w:right w:val="nil"/>
            </w:tcBorders>
            <w:hideMark/>
          </w:tcPr>
          <w:p w14:paraId="654C36F0" w14:textId="77777777" w:rsidR="00E5597B" w:rsidRPr="00295DB6" w:rsidRDefault="00E5597B" w:rsidP="009066E5">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tālr. </w:t>
            </w:r>
            <w:r w:rsidR="0054523A" w:rsidRPr="00295DB6">
              <w:rPr>
                <w:rFonts w:ascii="Times New Roman" w:eastAsia="Times New Roman" w:hAnsi="Times New Roman" w:cs="Times New Roman"/>
                <w:sz w:val="20"/>
                <w:szCs w:val="20"/>
                <w:lang w:eastAsia="lv-LV"/>
              </w:rPr>
              <w:t>67335</w:t>
            </w:r>
            <w:r w:rsidR="009066E5" w:rsidRPr="00295DB6">
              <w:rPr>
                <w:rFonts w:ascii="Times New Roman" w:eastAsia="Times New Roman" w:hAnsi="Times New Roman" w:cs="Times New Roman"/>
                <w:sz w:val="20"/>
                <w:szCs w:val="20"/>
                <w:lang w:eastAsia="lv-LV"/>
              </w:rPr>
              <w:t>241</w:t>
            </w:r>
          </w:p>
        </w:tc>
      </w:tr>
      <w:tr w:rsidR="00E5597B" w:rsidRPr="00295DB6" w14:paraId="64163ACF" w14:textId="77777777" w:rsidTr="00E02B52">
        <w:tc>
          <w:tcPr>
            <w:tcW w:w="8789" w:type="dxa"/>
            <w:tcBorders>
              <w:top w:val="single" w:sz="4" w:space="0" w:color="000000"/>
              <w:left w:val="nil"/>
              <w:bottom w:val="nil"/>
              <w:right w:val="nil"/>
            </w:tcBorders>
            <w:hideMark/>
          </w:tcPr>
          <w:p w14:paraId="531C5EDA" w14:textId="77777777"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(tālruņa un faksa numurs)</w:t>
            </w:r>
          </w:p>
          <w:p w14:paraId="026FA0D9" w14:textId="77777777" w:rsidR="00E61750" w:rsidRPr="00295DB6" w:rsidRDefault="00E61750" w:rsidP="00E5597B">
            <w:pPr>
              <w:spacing w:after="0" w:line="240" w:lineRule="auto"/>
              <w:jc w:val="center"/>
              <w:rPr>
                <w:rFonts w:ascii="Times New Roman" w:eastAsia="Times New Roman" w:hAnsi="Times New Roman" w:cs="Times New Roman"/>
                <w:sz w:val="20"/>
                <w:szCs w:val="20"/>
                <w:lang w:eastAsia="lv-LV"/>
              </w:rPr>
            </w:pPr>
          </w:p>
          <w:p w14:paraId="0F7A5B88" w14:textId="77777777" w:rsidR="00E5597B" w:rsidRPr="00295DB6" w:rsidRDefault="009066E5"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Vita.Upeniece</w:t>
            </w:r>
            <w:r w:rsidR="0054523A" w:rsidRPr="00295DB6">
              <w:rPr>
                <w:rFonts w:ascii="Times New Roman" w:eastAsia="Times New Roman" w:hAnsi="Times New Roman" w:cs="Times New Roman"/>
                <w:sz w:val="20"/>
                <w:szCs w:val="20"/>
                <w:lang w:eastAsia="lv-LV"/>
              </w:rPr>
              <w:t>@mod.gov.lv</w:t>
            </w:r>
          </w:p>
        </w:tc>
      </w:tr>
      <w:tr w:rsidR="00E5597B" w:rsidRPr="00295DB6" w14:paraId="46EF9E29" w14:textId="77777777" w:rsidTr="00E02B52">
        <w:tc>
          <w:tcPr>
            <w:tcW w:w="8789" w:type="dxa"/>
            <w:tcBorders>
              <w:top w:val="nil"/>
              <w:left w:val="nil"/>
              <w:bottom w:val="single" w:sz="4" w:space="0" w:color="000000"/>
              <w:right w:val="nil"/>
            </w:tcBorders>
            <w:hideMark/>
          </w:tcPr>
          <w:p w14:paraId="43DB1634" w14:textId="77777777" w:rsidR="00E5597B" w:rsidRPr="00295DB6" w:rsidRDefault="00E5597B" w:rsidP="00E5597B">
            <w:pPr>
              <w:spacing w:after="0" w:line="240" w:lineRule="auto"/>
              <w:rPr>
                <w:rFonts w:ascii="Times New Roman" w:eastAsia="Times New Roman" w:hAnsi="Times New Roman" w:cs="Times New Roman"/>
                <w:sz w:val="20"/>
                <w:szCs w:val="20"/>
                <w:lang w:eastAsia="lv-LV"/>
              </w:rPr>
            </w:pPr>
          </w:p>
        </w:tc>
      </w:tr>
      <w:tr w:rsidR="00E5597B" w:rsidRPr="00295DB6" w14:paraId="3CDD255E" w14:textId="77777777" w:rsidTr="00E02B52">
        <w:tc>
          <w:tcPr>
            <w:tcW w:w="8789" w:type="dxa"/>
            <w:tcBorders>
              <w:top w:val="single" w:sz="4" w:space="0" w:color="000000"/>
              <w:left w:val="nil"/>
              <w:bottom w:val="nil"/>
              <w:right w:val="nil"/>
            </w:tcBorders>
            <w:hideMark/>
          </w:tcPr>
          <w:p w14:paraId="7193597E" w14:textId="77777777"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(e-pasta adrese)</w:t>
            </w:r>
          </w:p>
        </w:tc>
      </w:tr>
    </w:tbl>
    <w:p w14:paraId="0AEF64E3" w14:textId="77777777"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14:paraId="1CFE14DC" w14:textId="77777777"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14:paraId="5A72FED5" w14:textId="77777777"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14:paraId="08A71317" w14:textId="77777777"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14:paraId="0C940771" w14:textId="77777777"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14:paraId="25EE225D" w14:textId="77777777"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14:paraId="3BA918FC" w14:textId="77777777" w:rsidR="00E5597B" w:rsidRPr="00295DB6"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14:paraId="61305529" w14:textId="77777777" w:rsidR="00E5597B" w:rsidRPr="00295DB6"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14:paraId="163FE907" w14:textId="77777777" w:rsidR="002B15FE" w:rsidRPr="00295DB6" w:rsidRDefault="002B15FE">
      <w:pPr>
        <w:rPr>
          <w:rFonts w:ascii="Times New Roman" w:hAnsi="Times New Roman" w:cs="Times New Roman"/>
          <w:sz w:val="20"/>
          <w:szCs w:val="20"/>
        </w:rPr>
      </w:pPr>
    </w:p>
    <w:sectPr w:rsidR="002B15FE" w:rsidRPr="00295DB6" w:rsidSect="005B3CA6">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94A0" w14:textId="77777777" w:rsidR="00E02B52" w:rsidRDefault="00E02B52" w:rsidP="0018773C">
      <w:pPr>
        <w:spacing w:after="0" w:line="240" w:lineRule="auto"/>
      </w:pPr>
      <w:r>
        <w:separator/>
      </w:r>
    </w:p>
  </w:endnote>
  <w:endnote w:type="continuationSeparator" w:id="0">
    <w:p w14:paraId="2DA4B8CB" w14:textId="77777777" w:rsidR="00E02B52" w:rsidRDefault="00E02B52"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BBD5" w14:textId="77777777" w:rsidR="00CA3E56" w:rsidRDefault="00CA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94C8" w14:textId="77777777" w:rsidR="00CA3E56" w:rsidRPr="00DD768E" w:rsidRDefault="00CA3E56">
    <w:pPr>
      <w:pStyle w:val="Footer"/>
      <w:rPr>
        <w:rFonts w:ascii="Times New Roman" w:hAnsi="Times New Roman" w:cs="Times New Roman"/>
        <w:sz w:val="20"/>
        <w:szCs w:val="20"/>
      </w:rPr>
    </w:pPr>
    <w:r w:rsidRPr="00DD768E">
      <w:rPr>
        <w:rFonts w:ascii="Times New Roman" w:hAnsi="Times New Roman" w:cs="Times New Roman"/>
        <w:sz w:val="20"/>
        <w:szCs w:val="20"/>
      </w:rPr>
      <w:t>AiMIzz_</w:t>
    </w:r>
    <w:r w:rsidR="00626EE6" w:rsidRPr="00DD768E">
      <w:rPr>
        <w:rFonts w:ascii="Times New Roman" w:hAnsi="Times New Roman" w:cs="Times New Roman"/>
        <w:sz w:val="20"/>
        <w:szCs w:val="20"/>
      </w:rPr>
      <w:t>24</w:t>
    </w:r>
    <w:r w:rsidRPr="00DD768E">
      <w:rPr>
        <w:rFonts w:ascii="Times New Roman" w:hAnsi="Times New Roman" w:cs="Times New Roman"/>
        <w:sz w:val="20"/>
        <w:szCs w:val="20"/>
      </w:rPr>
      <w:t>0</w:t>
    </w:r>
    <w:r w:rsidR="00DD768E" w:rsidRPr="00DD768E">
      <w:rPr>
        <w:rFonts w:ascii="Times New Roman" w:hAnsi="Times New Roman" w:cs="Times New Roman"/>
        <w:sz w:val="20"/>
        <w:szCs w:val="20"/>
      </w:rPr>
      <w:t>2</w:t>
    </w:r>
    <w:r w:rsidRPr="00DD768E">
      <w:rPr>
        <w:rFonts w:ascii="Times New Roman" w:hAnsi="Times New Roman" w:cs="Times New Roman"/>
        <w:sz w:val="20"/>
        <w:szCs w:val="20"/>
      </w:rPr>
      <w:t>20_AL</w:t>
    </w:r>
  </w:p>
  <w:p w14:paraId="796EC579" w14:textId="77777777" w:rsidR="00CA3E56" w:rsidRDefault="00CA3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CC09" w14:textId="77777777" w:rsidR="00CA3E56" w:rsidRDefault="00CA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4DEC" w14:textId="77777777" w:rsidR="00E02B52" w:rsidRDefault="00E02B52" w:rsidP="0018773C">
      <w:pPr>
        <w:spacing w:after="0" w:line="240" w:lineRule="auto"/>
      </w:pPr>
      <w:r>
        <w:separator/>
      </w:r>
    </w:p>
  </w:footnote>
  <w:footnote w:type="continuationSeparator" w:id="0">
    <w:p w14:paraId="28E6ECF0" w14:textId="77777777" w:rsidR="00E02B52" w:rsidRDefault="00E02B52" w:rsidP="0018773C">
      <w:pPr>
        <w:spacing w:after="0" w:line="240" w:lineRule="auto"/>
      </w:pPr>
      <w:r>
        <w:continuationSeparator/>
      </w:r>
    </w:p>
  </w:footnote>
  <w:footnote w:id="1">
    <w:p w14:paraId="1CE800E7" w14:textId="77777777" w:rsidR="006071C6" w:rsidRPr="006B3B59" w:rsidRDefault="006071C6" w:rsidP="006071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E29E" w14:textId="77777777" w:rsidR="00CA3E56" w:rsidRDefault="00CA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14:paraId="41866A71" w14:textId="77777777" w:rsidR="00E02B52" w:rsidRDefault="00E02B52">
        <w:pPr>
          <w:pStyle w:val="Header"/>
          <w:jc w:val="center"/>
        </w:pPr>
        <w:r>
          <w:fldChar w:fldCharType="begin"/>
        </w:r>
        <w:r>
          <w:instrText xml:space="preserve"> PAGE   \* MERGEFORMAT </w:instrText>
        </w:r>
        <w:r>
          <w:fldChar w:fldCharType="separate"/>
        </w:r>
        <w:r w:rsidR="00943452">
          <w:rPr>
            <w:noProof/>
          </w:rPr>
          <w:t>8</w:t>
        </w:r>
        <w:r>
          <w:rPr>
            <w:noProof/>
          </w:rPr>
          <w:fldChar w:fldCharType="end"/>
        </w:r>
      </w:p>
    </w:sdtContent>
  </w:sdt>
  <w:p w14:paraId="5CAE51C8" w14:textId="77777777" w:rsidR="00E02B52" w:rsidRDefault="00E02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92DA" w14:textId="77777777" w:rsidR="00CA3E56" w:rsidRDefault="00CA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0">
    <w:nsid w:val="27E52A39"/>
    <w:multiLevelType w:val="hybridMultilevel"/>
    <w:tmpl w:val="E50A545E"/>
    <w:lvl w:ilvl="0" w:tplc="CF58F906">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C15F9"/>
    <w:multiLevelType w:val="hybridMultilevel"/>
    <w:tmpl w:val="DBD2C292"/>
    <w:lvl w:ilvl="0" w:tplc="E46A487C">
      <w:start w:val="1"/>
      <w:numFmt w:val="decimal"/>
      <w:lvlText w:val="%1."/>
      <w:lvlJc w:val="left"/>
      <w:pPr>
        <w:ind w:left="360" w:hanging="360"/>
      </w:pPr>
      <w:rPr>
        <w:rFonts w:hint="default"/>
        <w:color w:val="auto"/>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B8674A1"/>
    <w:multiLevelType w:val="hybridMultilevel"/>
    <w:tmpl w:val="A2A07CE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9"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5"/>
  </w:num>
  <w:num w:numId="10">
    <w:abstractNumId w:val="11"/>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1B26"/>
    <w:rsid w:val="000055F4"/>
    <w:rsid w:val="00043DA8"/>
    <w:rsid w:val="0005514D"/>
    <w:rsid w:val="00065BBB"/>
    <w:rsid w:val="00081BC6"/>
    <w:rsid w:val="000A4892"/>
    <w:rsid w:val="000B4A8E"/>
    <w:rsid w:val="000C5842"/>
    <w:rsid w:val="000F39DC"/>
    <w:rsid w:val="0010197C"/>
    <w:rsid w:val="00102350"/>
    <w:rsid w:val="00123A43"/>
    <w:rsid w:val="00153B76"/>
    <w:rsid w:val="001656A5"/>
    <w:rsid w:val="001765AB"/>
    <w:rsid w:val="00177F37"/>
    <w:rsid w:val="001831F1"/>
    <w:rsid w:val="00184585"/>
    <w:rsid w:val="0018773C"/>
    <w:rsid w:val="00187F02"/>
    <w:rsid w:val="001B22BC"/>
    <w:rsid w:val="001C1A51"/>
    <w:rsid w:val="001F277D"/>
    <w:rsid w:val="001F51BA"/>
    <w:rsid w:val="00222E3C"/>
    <w:rsid w:val="00260AF3"/>
    <w:rsid w:val="0028207D"/>
    <w:rsid w:val="0029019C"/>
    <w:rsid w:val="00295DB6"/>
    <w:rsid w:val="002A2F30"/>
    <w:rsid w:val="002B15FE"/>
    <w:rsid w:val="002C0A58"/>
    <w:rsid w:val="002C20AA"/>
    <w:rsid w:val="002C224A"/>
    <w:rsid w:val="002E305E"/>
    <w:rsid w:val="002E5051"/>
    <w:rsid w:val="002F3FDE"/>
    <w:rsid w:val="00304A8D"/>
    <w:rsid w:val="00305547"/>
    <w:rsid w:val="0032651B"/>
    <w:rsid w:val="00331BB9"/>
    <w:rsid w:val="00340C84"/>
    <w:rsid w:val="0034241A"/>
    <w:rsid w:val="00357164"/>
    <w:rsid w:val="00360D26"/>
    <w:rsid w:val="00362CD0"/>
    <w:rsid w:val="00374548"/>
    <w:rsid w:val="003A6C95"/>
    <w:rsid w:val="003C5379"/>
    <w:rsid w:val="003D461C"/>
    <w:rsid w:val="003F23E4"/>
    <w:rsid w:val="00402E85"/>
    <w:rsid w:val="00414FF1"/>
    <w:rsid w:val="004567F9"/>
    <w:rsid w:val="00456A31"/>
    <w:rsid w:val="00473AE7"/>
    <w:rsid w:val="004869E3"/>
    <w:rsid w:val="004877FE"/>
    <w:rsid w:val="004B0901"/>
    <w:rsid w:val="004B31E6"/>
    <w:rsid w:val="004D5023"/>
    <w:rsid w:val="004E014D"/>
    <w:rsid w:val="004F150C"/>
    <w:rsid w:val="005132CC"/>
    <w:rsid w:val="005214EF"/>
    <w:rsid w:val="00521D68"/>
    <w:rsid w:val="0053342B"/>
    <w:rsid w:val="0054523A"/>
    <w:rsid w:val="0057516E"/>
    <w:rsid w:val="00577F56"/>
    <w:rsid w:val="0058392D"/>
    <w:rsid w:val="00595432"/>
    <w:rsid w:val="005B3CA6"/>
    <w:rsid w:val="005C1274"/>
    <w:rsid w:val="006071C6"/>
    <w:rsid w:val="0061503F"/>
    <w:rsid w:val="00626EE6"/>
    <w:rsid w:val="00647DC2"/>
    <w:rsid w:val="0065344F"/>
    <w:rsid w:val="00655F61"/>
    <w:rsid w:val="00685000"/>
    <w:rsid w:val="006B0D8B"/>
    <w:rsid w:val="006B25E6"/>
    <w:rsid w:val="006B4BB1"/>
    <w:rsid w:val="006B764A"/>
    <w:rsid w:val="006D5C89"/>
    <w:rsid w:val="007153C1"/>
    <w:rsid w:val="00716E33"/>
    <w:rsid w:val="0072473B"/>
    <w:rsid w:val="00727096"/>
    <w:rsid w:val="00736C3D"/>
    <w:rsid w:val="00752895"/>
    <w:rsid w:val="0076769D"/>
    <w:rsid w:val="007678A1"/>
    <w:rsid w:val="00774A58"/>
    <w:rsid w:val="00777022"/>
    <w:rsid w:val="00783873"/>
    <w:rsid w:val="00784277"/>
    <w:rsid w:val="007910A4"/>
    <w:rsid w:val="007932F8"/>
    <w:rsid w:val="007A7C79"/>
    <w:rsid w:val="007D5639"/>
    <w:rsid w:val="007E1434"/>
    <w:rsid w:val="00807AB9"/>
    <w:rsid w:val="00814173"/>
    <w:rsid w:val="00834648"/>
    <w:rsid w:val="00835782"/>
    <w:rsid w:val="00837473"/>
    <w:rsid w:val="00841091"/>
    <w:rsid w:val="00845A83"/>
    <w:rsid w:val="00851B95"/>
    <w:rsid w:val="00852FE0"/>
    <w:rsid w:val="00860FE7"/>
    <w:rsid w:val="00862A75"/>
    <w:rsid w:val="0088742D"/>
    <w:rsid w:val="008A500D"/>
    <w:rsid w:val="008A7247"/>
    <w:rsid w:val="008B7AB0"/>
    <w:rsid w:val="008C37A2"/>
    <w:rsid w:val="008C76CD"/>
    <w:rsid w:val="008E17B6"/>
    <w:rsid w:val="008E3970"/>
    <w:rsid w:val="008F3E04"/>
    <w:rsid w:val="009066E5"/>
    <w:rsid w:val="00906BBD"/>
    <w:rsid w:val="009139E0"/>
    <w:rsid w:val="009360B6"/>
    <w:rsid w:val="00943452"/>
    <w:rsid w:val="009515C9"/>
    <w:rsid w:val="00964A82"/>
    <w:rsid w:val="0096720F"/>
    <w:rsid w:val="009955D8"/>
    <w:rsid w:val="009A7C51"/>
    <w:rsid w:val="009B6145"/>
    <w:rsid w:val="009C6813"/>
    <w:rsid w:val="009D5358"/>
    <w:rsid w:val="009D73A2"/>
    <w:rsid w:val="009E5E25"/>
    <w:rsid w:val="00A046CD"/>
    <w:rsid w:val="00A04FDA"/>
    <w:rsid w:val="00A143EF"/>
    <w:rsid w:val="00A2071E"/>
    <w:rsid w:val="00A3523A"/>
    <w:rsid w:val="00A4451C"/>
    <w:rsid w:val="00A80548"/>
    <w:rsid w:val="00A815F7"/>
    <w:rsid w:val="00A87054"/>
    <w:rsid w:val="00AD5AF0"/>
    <w:rsid w:val="00AE70A0"/>
    <w:rsid w:val="00AE7F35"/>
    <w:rsid w:val="00B0376C"/>
    <w:rsid w:val="00B126A4"/>
    <w:rsid w:val="00B17B70"/>
    <w:rsid w:val="00B23D09"/>
    <w:rsid w:val="00B40DB8"/>
    <w:rsid w:val="00B41994"/>
    <w:rsid w:val="00B440FB"/>
    <w:rsid w:val="00B61BDA"/>
    <w:rsid w:val="00B666E6"/>
    <w:rsid w:val="00B842F8"/>
    <w:rsid w:val="00B935C4"/>
    <w:rsid w:val="00BA478C"/>
    <w:rsid w:val="00BB4B68"/>
    <w:rsid w:val="00C17297"/>
    <w:rsid w:val="00C20515"/>
    <w:rsid w:val="00C54408"/>
    <w:rsid w:val="00C752F6"/>
    <w:rsid w:val="00C91362"/>
    <w:rsid w:val="00CA3E56"/>
    <w:rsid w:val="00CA475A"/>
    <w:rsid w:val="00CB777A"/>
    <w:rsid w:val="00CD584C"/>
    <w:rsid w:val="00CE7ABA"/>
    <w:rsid w:val="00D1138C"/>
    <w:rsid w:val="00D1781D"/>
    <w:rsid w:val="00D31BC7"/>
    <w:rsid w:val="00D355E9"/>
    <w:rsid w:val="00D4406B"/>
    <w:rsid w:val="00D53147"/>
    <w:rsid w:val="00D55D23"/>
    <w:rsid w:val="00D60306"/>
    <w:rsid w:val="00D9292A"/>
    <w:rsid w:val="00D93674"/>
    <w:rsid w:val="00DC212D"/>
    <w:rsid w:val="00DC6A94"/>
    <w:rsid w:val="00DC6F04"/>
    <w:rsid w:val="00DD768E"/>
    <w:rsid w:val="00DE1288"/>
    <w:rsid w:val="00DE326C"/>
    <w:rsid w:val="00DE3FB6"/>
    <w:rsid w:val="00DF6DD6"/>
    <w:rsid w:val="00E02B52"/>
    <w:rsid w:val="00E3151A"/>
    <w:rsid w:val="00E32C75"/>
    <w:rsid w:val="00E553A2"/>
    <w:rsid w:val="00E5597B"/>
    <w:rsid w:val="00E60156"/>
    <w:rsid w:val="00E61750"/>
    <w:rsid w:val="00E81B59"/>
    <w:rsid w:val="00E835A6"/>
    <w:rsid w:val="00E9094E"/>
    <w:rsid w:val="00E92375"/>
    <w:rsid w:val="00EA7A0C"/>
    <w:rsid w:val="00EB4AD0"/>
    <w:rsid w:val="00EC19C1"/>
    <w:rsid w:val="00EC3D99"/>
    <w:rsid w:val="00EF355D"/>
    <w:rsid w:val="00EF3D67"/>
    <w:rsid w:val="00F63D72"/>
    <w:rsid w:val="00F719A6"/>
    <w:rsid w:val="00F80458"/>
    <w:rsid w:val="00F852E1"/>
    <w:rsid w:val="00FA5AF3"/>
    <w:rsid w:val="00FB51DF"/>
    <w:rsid w:val="00FC396F"/>
    <w:rsid w:val="00FC699B"/>
    <w:rsid w:val="00FC7992"/>
    <w:rsid w:val="00FE31C0"/>
    <w:rsid w:val="00FF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FBB"/>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 w:type="paragraph" w:customStyle="1" w:styleId="naisc">
    <w:name w:val="naisc"/>
    <w:basedOn w:val="Normal"/>
    <w:rsid w:val="00065BBB"/>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5289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5289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006">
      <w:bodyDiv w:val="1"/>
      <w:marLeft w:val="0"/>
      <w:marRight w:val="0"/>
      <w:marTop w:val="0"/>
      <w:marBottom w:val="0"/>
      <w:divBdr>
        <w:top w:val="none" w:sz="0" w:space="0" w:color="auto"/>
        <w:left w:val="none" w:sz="0" w:space="0" w:color="auto"/>
        <w:bottom w:val="none" w:sz="0" w:space="0" w:color="auto"/>
        <w:right w:val="none" w:sz="0" w:space="0" w:color="auto"/>
      </w:divBdr>
    </w:div>
    <w:div w:id="1236088082">
      <w:bodyDiv w:val="1"/>
      <w:marLeft w:val="0"/>
      <w:marRight w:val="0"/>
      <w:marTop w:val="0"/>
      <w:marBottom w:val="0"/>
      <w:divBdr>
        <w:top w:val="none" w:sz="0" w:space="0" w:color="auto"/>
        <w:left w:val="none" w:sz="0" w:space="0" w:color="auto"/>
        <w:bottom w:val="none" w:sz="0" w:space="0" w:color="auto"/>
        <w:right w:val="none" w:sz="0" w:space="0" w:color="auto"/>
      </w:divBdr>
      <w:divsChild>
        <w:div w:id="625693951">
          <w:marLeft w:val="0"/>
          <w:marRight w:val="0"/>
          <w:marTop w:val="0"/>
          <w:marBottom w:val="0"/>
          <w:divBdr>
            <w:top w:val="none" w:sz="0" w:space="0" w:color="auto"/>
            <w:left w:val="none" w:sz="0" w:space="0" w:color="auto"/>
            <w:bottom w:val="none" w:sz="0" w:space="0" w:color="auto"/>
            <w:right w:val="none" w:sz="0" w:space="0" w:color="auto"/>
          </w:divBdr>
          <w:divsChild>
            <w:div w:id="343631206">
              <w:marLeft w:val="0"/>
              <w:marRight w:val="0"/>
              <w:marTop w:val="0"/>
              <w:marBottom w:val="0"/>
              <w:divBdr>
                <w:top w:val="none" w:sz="0" w:space="0" w:color="auto"/>
                <w:left w:val="none" w:sz="0" w:space="0" w:color="auto"/>
                <w:bottom w:val="none" w:sz="0" w:space="0" w:color="auto"/>
                <w:right w:val="none" w:sz="0" w:space="0" w:color="auto"/>
              </w:divBdr>
              <w:divsChild>
                <w:div w:id="2049604724">
                  <w:marLeft w:val="0"/>
                  <w:marRight w:val="0"/>
                  <w:marTop w:val="0"/>
                  <w:marBottom w:val="0"/>
                  <w:divBdr>
                    <w:top w:val="none" w:sz="0" w:space="0" w:color="auto"/>
                    <w:left w:val="none" w:sz="0" w:space="0" w:color="auto"/>
                    <w:bottom w:val="none" w:sz="0" w:space="0" w:color="auto"/>
                    <w:right w:val="none" w:sz="0" w:space="0" w:color="auto"/>
                  </w:divBdr>
                  <w:divsChild>
                    <w:div w:id="601230063">
                      <w:marLeft w:val="0"/>
                      <w:marRight w:val="0"/>
                      <w:marTop w:val="0"/>
                      <w:marBottom w:val="0"/>
                      <w:divBdr>
                        <w:top w:val="none" w:sz="0" w:space="0" w:color="auto"/>
                        <w:left w:val="none" w:sz="0" w:space="0" w:color="auto"/>
                        <w:bottom w:val="none" w:sz="0" w:space="0" w:color="auto"/>
                        <w:right w:val="none" w:sz="0" w:space="0" w:color="auto"/>
                      </w:divBdr>
                      <w:divsChild>
                        <w:div w:id="377164159">
                          <w:marLeft w:val="0"/>
                          <w:marRight w:val="0"/>
                          <w:marTop w:val="0"/>
                          <w:marBottom w:val="0"/>
                          <w:divBdr>
                            <w:top w:val="none" w:sz="0" w:space="0" w:color="auto"/>
                            <w:left w:val="none" w:sz="0" w:space="0" w:color="auto"/>
                            <w:bottom w:val="none" w:sz="0" w:space="0" w:color="auto"/>
                            <w:right w:val="none" w:sz="0" w:space="0" w:color="auto"/>
                          </w:divBdr>
                          <w:divsChild>
                            <w:div w:id="322201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aur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DA29-6183-4CEE-AF2D-99E55193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13151</Words>
  <Characters>7497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Izziņa par atzinumos sniegtajiem iebildumiem </vt:lpstr>
    </vt:vector>
  </TitlesOfParts>
  <Manager>AiM</Manager>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dc:title>
  <dc:subject/>
  <dc:creator>Vita Upeniece</dc:creator>
  <cp:keywords/>
  <dc:description>67335241; vita.upeniece@mod.gov.lv</dc:description>
  <cp:lastModifiedBy>Vita Upeniece</cp:lastModifiedBy>
  <cp:revision>116</cp:revision>
  <dcterms:created xsi:type="dcterms:W3CDTF">2019-11-11T11:31:00Z</dcterms:created>
  <dcterms:modified xsi:type="dcterms:W3CDTF">2020-03-11T08:28:00Z</dcterms:modified>
</cp:coreProperties>
</file>