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BE47B" w14:textId="77777777" w:rsidR="00231B0A" w:rsidRPr="00A7682B" w:rsidRDefault="00231B0A" w:rsidP="00D97F07">
      <w:pPr>
        <w:jc w:val="right"/>
        <w:rPr>
          <w:i/>
          <w:sz w:val="28"/>
          <w:lang w:val="lv-LV"/>
        </w:rPr>
      </w:pPr>
      <w:r w:rsidRPr="00A7682B">
        <w:rPr>
          <w:i/>
          <w:sz w:val="28"/>
          <w:lang w:val="lv-LV"/>
        </w:rPr>
        <w:t>Projekts</w:t>
      </w:r>
    </w:p>
    <w:p w14:paraId="75792702" w14:textId="77777777" w:rsidR="00231B0A" w:rsidRPr="00FE7570" w:rsidRDefault="00231B0A" w:rsidP="00D97F07">
      <w:pPr>
        <w:jc w:val="right"/>
      </w:pPr>
    </w:p>
    <w:p w14:paraId="43DA803F" w14:textId="77777777" w:rsidR="00231B0A" w:rsidRPr="00654631" w:rsidRDefault="00231B0A" w:rsidP="00D97F07">
      <w:pPr>
        <w:jc w:val="center"/>
        <w:rPr>
          <w:b/>
          <w:sz w:val="28"/>
        </w:rPr>
      </w:pPr>
      <w:r w:rsidRPr="00654631">
        <w:rPr>
          <w:b/>
          <w:sz w:val="28"/>
        </w:rPr>
        <w:t>LATVIJAS REPUBLIKAS MINISTRU KABINETA</w:t>
      </w:r>
    </w:p>
    <w:p w14:paraId="3076C8EE" w14:textId="77777777" w:rsidR="00231B0A" w:rsidRPr="00654631" w:rsidRDefault="00231B0A" w:rsidP="00D97F07">
      <w:pPr>
        <w:jc w:val="center"/>
        <w:rPr>
          <w:b/>
          <w:sz w:val="28"/>
        </w:rPr>
      </w:pPr>
      <w:r w:rsidRPr="00654631">
        <w:rPr>
          <w:b/>
          <w:sz w:val="28"/>
        </w:rPr>
        <w:t>SĒDES PROTOKOLLĒMUMS</w:t>
      </w:r>
    </w:p>
    <w:p w14:paraId="4E434BFD" w14:textId="77777777" w:rsidR="004D0C20" w:rsidRPr="00654631" w:rsidRDefault="004D0C20" w:rsidP="00D97F07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14:paraId="182D0A46" w14:textId="77777777" w:rsidTr="00135B2C">
        <w:trPr>
          <w:cantSplit/>
        </w:trPr>
        <w:tc>
          <w:tcPr>
            <w:tcW w:w="4040" w:type="dxa"/>
            <w:hideMark/>
          </w:tcPr>
          <w:p w14:paraId="1B6275B1" w14:textId="77777777" w:rsidR="00B2548D" w:rsidRPr="00A25341" w:rsidRDefault="00C95100" w:rsidP="00D97F07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B49CF3C" w14:textId="77777777" w:rsidR="00B2548D" w:rsidRPr="00A25341" w:rsidRDefault="00C95100" w:rsidP="00D97F07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499FF2A9" w14:textId="6A387E08" w:rsidR="00B2548D" w:rsidRPr="00A25341" w:rsidRDefault="00C95100" w:rsidP="00D97F07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</w:t>
            </w:r>
            <w:r w:rsidR="00B77932">
              <w:rPr>
                <w:sz w:val="28"/>
                <w:szCs w:val="28"/>
                <w:lang w:val="lv-LV"/>
              </w:rPr>
              <w:t>20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="004D0C20" w:rsidRPr="00A25341">
              <w:rPr>
                <w:sz w:val="28"/>
                <w:szCs w:val="28"/>
                <w:lang w:val="lv-LV"/>
              </w:rPr>
              <w:t>…</w:t>
            </w:r>
          </w:p>
        </w:tc>
      </w:tr>
    </w:tbl>
    <w:p w14:paraId="12EFE0D8" w14:textId="77777777" w:rsidR="00B2548D" w:rsidRPr="00A25341" w:rsidRDefault="00B2548D" w:rsidP="00D97F07">
      <w:pPr>
        <w:jc w:val="both"/>
        <w:rPr>
          <w:sz w:val="28"/>
          <w:lang w:val="lv-LV"/>
        </w:rPr>
      </w:pPr>
    </w:p>
    <w:p w14:paraId="45175CB2" w14:textId="77777777" w:rsidR="00B2548D" w:rsidRPr="00A25341" w:rsidRDefault="004D0C20" w:rsidP="00D97F07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14:paraId="2C4BDFD9" w14:textId="77777777" w:rsidR="00B2548D" w:rsidRPr="00A25341" w:rsidRDefault="00B2548D" w:rsidP="00D97F07">
      <w:pPr>
        <w:rPr>
          <w:sz w:val="28"/>
          <w:lang w:val="lv-LV"/>
        </w:rPr>
      </w:pPr>
    </w:p>
    <w:p w14:paraId="4FEF9A9C" w14:textId="77777777" w:rsidR="00B77932" w:rsidRDefault="00B77932" w:rsidP="00D97F07">
      <w:pPr>
        <w:pStyle w:val="BodyText"/>
        <w:rPr>
          <w:bCs w:val="0"/>
        </w:rPr>
      </w:pPr>
      <w:r w:rsidRPr="00B77932">
        <w:rPr>
          <w:bCs w:val="0"/>
        </w:rPr>
        <w:t>Noteikumu projekts "Grozījums Ministru kabineta 2013.gada 26.novembra noteikumos Nr.1354 "Kārtība, kādā veicama valstij piekritīgās mantas uzskaite, novērtēšana, realizācija, nodošana bez maksas, iznīcināšana un realizācijas ieņēmumu ieskaitīšana valsts budžetā""</w:t>
      </w:r>
    </w:p>
    <w:p w14:paraId="4199C089" w14:textId="77777777" w:rsidR="00B77932" w:rsidRDefault="00B77932" w:rsidP="00B77932">
      <w:pPr>
        <w:pStyle w:val="BodyText"/>
        <w:jc w:val="left"/>
        <w:rPr>
          <w:bCs w:val="0"/>
        </w:rPr>
      </w:pPr>
      <w:r w:rsidRPr="00B77932">
        <w:rPr>
          <w:bCs w:val="0"/>
        </w:rPr>
        <w:t>TA-246</w:t>
      </w:r>
      <w:r>
        <w:rPr>
          <w:bCs w:val="0"/>
        </w:rPr>
        <w:t xml:space="preserve"> </w:t>
      </w:r>
    </w:p>
    <w:p w14:paraId="4036BDA2" w14:textId="2385083D" w:rsidR="00B2548D" w:rsidRPr="00A25341" w:rsidRDefault="00C95100" w:rsidP="00D97F07">
      <w:pPr>
        <w:pStyle w:val="BodyText"/>
      </w:pPr>
      <w:r w:rsidRPr="00A25341">
        <w:t>______________________________________________________</w:t>
      </w:r>
    </w:p>
    <w:p w14:paraId="0F15B623" w14:textId="77777777" w:rsidR="00B2548D" w:rsidRPr="00A25341" w:rsidRDefault="00C95100" w:rsidP="00D97F07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14:paraId="4EF91EBA" w14:textId="77777777" w:rsidR="00B2548D" w:rsidRPr="00A25341" w:rsidRDefault="00B2548D" w:rsidP="00D97F07">
      <w:pPr>
        <w:pStyle w:val="BodyText"/>
        <w:ind w:firstLine="709"/>
        <w:jc w:val="left"/>
        <w:rPr>
          <w:b w:val="0"/>
        </w:rPr>
      </w:pPr>
    </w:p>
    <w:p w14:paraId="55DA6848" w14:textId="3018B406" w:rsidR="00B77932" w:rsidRPr="00B77932" w:rsidRDefault="00B77932" w:rsidP="00B77932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szCs w:val="28"/>
          <w:lang w:val="lv-LV"/>
        </w:rPr>
      </w:pPr>
      <w:r w:rsidRPr="00B77932">
        <w:rPr>
          <w:rStyle w:val="spelle"/>
          <w:sz w:val="28"/>
          <w:szCs w:val="28"/>
          <w:lang w:val="lv-LV"/>
        </w:rPr>
        <w:t>Pieņemt iesniegto noteikumu projektu.</w:t>
      </w:r>
    </w:p>
    <w:p w14:paraId="5E8F0752" w14:textId="77777777" w:rsidR="00B77932" w:rsidRPr="00B77932" w:rsidRDefault="00B77932" w:rsidP="00B77932">
      <w:pPr>
        <w:pStyle w:val="ListParagraph"/>
        <w:ind w:left="1069"/>
        <w:jc w:val="both"/>
        <w:rPr>
          <w:rStyle w:val="spelle"/>
          <w:sz w:val="28"/>
          <w:szCs w:val="28"/>
          <w:lang w:val="lv-LV"/>
        </w:rPr>
      </w:pPr>
    </w:p>
    <w:p w14:paraId="5341AF22" w14:textId="36DF67BA" w:rsidR="00B2548D" w:rsidRPr="00654631" w:rsidRDefault="00B77932" w:rsidP="00B7793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77932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4AF03300" w14:textId="77777777" w:rsidR="00231B0A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19E89BE6" w14:textId="4F36EB99" w:rsidR="00BA70D1" w:rsidRPr="00654631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="00BA70D1" w:rsidRPr="00654631">
        <w:rPr>
          <w:rStyle w:val="spelle"/>
          <w:sz w:val="28"/>
          <w:szCs w:val="28"/>
          <w:lang w:val="lv-LV"/>
        </w:rPr>
        <w:t>. </w:t>
      </w:r>
      <w:r w:rsidR="00B77932" w:rsidRPr="00B77932">
        <w:rPr>
          <w:sz w:val="28"/>
          <w:szCs w:val="28"/>
          <w:lang w:val="lv-LV"/>
        </w:rPr>
        <w:t>Ekonomikas ministrija</w:t>
      </w:r>
      <w:r w:rsidR="009D0320">
        <w:rPr>
          <w:sz w:val="28"/>
          <w:szCs w:val="28"/>
          <w:lang w:val="lv-LV"/>
        </w:rPr>
        <w:t>i</w:t>
      </w:r>
      <w:bookmarkStart w:id="0" w:name="_GoBack"/>
      <w:bookmarkEnd w:id="0"/>
      <w:r w:rsidR="00CA0128">
        <w:rPr>
          <w:sz w:val="28"/>
          <w:szCs w:val="28"/>
          <w:lang w:val="lv-LV"/>
        </w:rPr>
        <w:t xml:space="preserve"> nodrošināt, ka tā</w:t>
      </w:r>
      <w:r w:rsidR="009D0320">
        <w:rPr>
          <w:sz w:val="28"/>
          <w:szCs w:val="28"/>
          <w:lang w:val="lv-LV"/>
        </w:rPr>
        <w:t>s</w:t>
      </w:r>
      <w:r w:rsidR="00B77932" w:rsidRPr="00B77932">
        <w:rPr>
          <w:sz w:val="28"/>
          <w:szCs w:val="28"/>
          <w:lang w:val="lv-LV"/>
        </w:rPr>
        <w:t xml:space="preserve"> </w:t>
      </w:r>
      <w:r w:rsidR="00CA0128">
        <w:rPr>
          <w:sz w:val="28"/>
          <w:szCs w:val="28"/>
          <w:lang w:val="lv-LV"/>
        </w:rPr>
        <w:t xml:space="preserve">izveidotajā </w:t>
      </w:r>
      <w:r w:rsidR="00B77932" w:rsidRPr="00B77932">
        <w:rPr>
          <w:sz w:val="28"/>
          <w:szCs w:val="28"/>
          <w:lang w:val="lv-LV"/>
        </w:rPr>
        <w:t>darba grup</w:t>
      </w:r>
      <w:r w:rsidR="00CA0128">
        <w:rPr>
          <w:sz w:val="28"/>
          <w:szCs w:val="28"/>
          <w:lang w:val="lv-LV"/>
        </w:rPr>
        <w:t>ā</w:t>
      </w:r>
      <w:r w:rsidR="00B77932" w:rsidRPr="00B77932">
        <w:rPr>
          <w:sz w:val="28"/>
          <w:szCs w:val="28"/>
          <w:lang w:val="lv-LV"/>
        </w:rPr>
        <w:t xml:space="preserve"> (izveidota, lai sagatavotu rīcības plāna projektu dzīvojamā fonda atbilstības uzlabošanai būtiskām būvniecības prasībām ekspluatācijas laikā) līdz 2020.gada 1.</w:t>
      </w:r>
      <w:r w:rsidR="00CA0128">
        <w:rPr>
          <w:sz w:val="28"/>
          <w:szCs w:val="28"/>
          <w:lang w:val="lv-LV"/>
        </w:rPr>
        <w:t>jūnijam tiek</w:t>
      </w:r>
      <w:r w:rsidR="00B77932" w:rsidRPr="00B77932">
        <w:rPr>
          <w:sz w:val="28"/>
          <w:szCs w:val="28"/>
          <w:lang w:val="lv-LV"/>
        </w:rPr>
        <w:t xml:space="preserve"> izdiskutēt</w:t>
      </w:r>
      <w:r w:rsidR="009D0320">
        <w:rPr>
          <w:sz w:val="28"/>
          <w:szCs w:val="28"/>
          <w:lang w:val="lv-LV"/>
        </w:rPr>
        <w:t>s</w:t>
      </w:r>
      <w:r w:rsidR="00B77932" w:rsidRPr="00B77932">
        <w:rPr>
          <w:sz w:val="28"/>
          <w:szCs w:val="28"/>
          <w:lang w:val="lv-LV"/>
        </w:rPr>
        <w:t xml:space="preserve"> arī jautājumu par </w:t>
      </w:r>
      <w:r w:rsidR="00CA0128" w:rsidRPr="00B77932">
        <w:rPr>
          <w:sz w:val="28"/>
          <w:szCs w:val="28"/>
          <w:lang w:val="lv-LV"/>
        </w:rPr>
        <w:t>tiesiskā regulējuma pilnveidošanu</w:t>
      </w:r>
      <w:r w:rsidR="00CA0128">
        <w:rPr>
          <w:sz w:val="28"/>
          <w:szCs w:val="28"/>
          <w:lang w:val="lv-LV"/>
        </w:rPr>
        <w:t xml:space="preserve"> attiecībā uz </w:t>
      </w:r>
      <w:r w:rsidR="00B77932" w:rsidRPr="00B77932">
        <w:rPr>
          <w:sz w:val="28"/>
          <w:szCs w:val="28"/>
          <w:lang w:val="lv-LV"/>
        </w:rPr>
        <w:t xml:space="preserve">bezmantinieka vai bezīpašnieka </w:t>
      </w:r>
      <w:r w:rsidR="00CA0128">
        <w:rPr>
          <w:sz w:val="28"/>
          <w:szCs w:val="28"/>
          <w:lang w:val="lv-LV"/>
        </w:rPr>
        <w:t>dzīvojamām mājām un dzīvokļa īpašumiem</w:t>
      </w:r>
      <w:r w:rsidR="00BA70D1" w:rsidRPr="00654631">
        <w:rPr>
          <w:rStyle w:val="spelle"/>
          <w:sz w:val="28"/>
          <w:szCs w:val="28"/>
          <w:lang w:val="lv-LV"/>
        </w:rPr>
        <w:t>.</w:t>
      </w:r>
    </w:p>
    <w:p w14:paraId="7B04AD39" w14:textId="77777777" w:rsidR="00231B0A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00E64F3E" w14:textId="352F1E32" w:rsidR="00B77932" w:rsidRPr="00B77932" w:rsidRDefault="00B77932" w:rsidP="00B77932">
      <w:pPr>
        <w:tabs>
          <w:tab w:val="left" w:pos="6379"/>
        </w:tabs>
        <w:jc w:val="both"/>
        <w:rPr>
          <w:rStyle w:val="spelle"/>
          <w:sz w:val="28"/>
          <w:szCs w:val="28"/>
          <w:lang w:val="lv-LV"/>
        </w:rPr>
      </w:pPr>
      <w:r w:rsidRPr="00B77932">
        <w:rPr>
          <w:rStyle w:val="spelle"/>
          <w:sz w:val="28"/>
          <w:szCs w:val="28"/>
          <w:lang w:val="lv-LV"/>
        </w:rPr>
        <w:t>Ministru prezidents</w:t>
      </w:r>
      <w:r w:rsidRPr="00B77932">
        <w:rPr>
          <w:rStyle w:val="spelle"/>
          <w:sz w:val="28"/>
          <w:szCs w:val="28"/>
          <w:lang w:val="lv-LV"/>
        </w:rPr>
        <w:tab/>
        <w:t>A. K. Kariņš</w:t>
      </w:r>
    </w:p>
    <w:p w14:paraId="1E7ABFD6" w14:textId="77777777" w:rsidR="00B77932" w:rsidRPr="00B77932" w:rsidRDefault="00B77932" w:rsidP="00B77932">
      <w:pPr>
        <w:tabs>
          <w:tab w:val="left" w:pos="6379"/>
        </w:tabs>
        <w:jc w:val="both"/>
        <w:rPr>
          <w:rStyle w:val="spelle"/>
          <w:sz w:val="28"/>
          <w:szCs w:val="28"/>
          <w:lang w:val="lv-LV"/>
        </w:rPr>
      </w:pPr>
    </w:p>
    <w:p w14:paraId="661E4511" w14:textId="132002B8" w:rsidR="00B77932" w:rsidRPr="00B77932" w:rsidRDefault="00B77932" w:rsidP="00B77932">
      <w:pPr>
        <w:tabs>
          <w:tab w:val="left" w:pos="6379"/>
        </w:tabs>
        <w:jc w:val="both"/>
        <w:rPr>
          <w:rStyle w:val="spelle"/>
          <w:sz w:val="28"/>
          <w:szCs w:val="28"/>
          <w:lang w:val="lv-LV"/>
        </w:rPr>
      </w:pPr>
      <w:r w:rsidRPr="00B77932">
        <w:rPr>
          <w:rStyle w:val="spelle"/>
          <w:sz w:val="28"/>
          <w:szCs w:val="28"/>
          <w:lang w:val="lv-LV"/>
        </w:rPr>
        <w:t>Valsts kancelejas direktors</w:t>
      </w:r>
      <w:r w:rsidRPr="00B77932">
        <w:rPr>
          <w:rStyle w:val="spelle"/>
          <w:sz w:val="28"/>
          <w:szCs w:val="28"/>
          <w:lang w:val="lv-LV"/>
        </w:rPr>
        <w:tab/>
        <w:t xml:space="preserve">J. </w:t>
      </w:r>
      <w:proofErr w:type="spellStart"/>
      <w:r w:rsidRPr="00B77932">
        <w:rPr>
          <w:rStyle w:val="spelle"/>
          <w:sz w:val="28"/>
          <w:szCs w:val="28"/>
          <w:lang w:val="lv-LV"/>
        </w:rPr>
        <w:t>Citskovskis</w:t>
      </w:r>
      <w:proofErr w:type="spellEnd"/>
      <w:r w:rsidRPr="00B77932">
        <w:rPr>
          <w:rStyle w:val="spelle"/>
          <w:sz w:val="28"/>
          <w:szCs w:val="28"/>
          <w:lang w:val="lv-LV"/>
        </w:rPr>
        <w:tab/>
      </w:r>
    </w:p>
    <w:p w14:paraId="17105795" w14:textId="77777777" w:rsidR="00B77932" w:rsidRDefault="00B77932" w:rsidP="00B77932">
      <w:pPr>
        <w:tabs>
          <w:tab w:val="left" w:pos="6379"/>
        </w:tabs>
        <w:jc w:val="both"/>
        <w:rPr>
          <w:rStyle w:val="spelle"/>
          <w:sz w:val="28"/>
          <w:szCs w:val="28"/>
          <w:lang w:val="lv-LV"/>
        </w:rPr>
      </w:pPr>
    </w:p>
    <w:p w14:paraId="324C77BA" w14:textId="4E150291" w:rsidR="00B77932" w:rsidRPr="00B77932" w:rsidRDefault="00B77932" w:rsidP="00B77932">
      <w:pPr>
        <w:tabs>
          <w:tab w:val="left" w:pos="6379"/>
        </w:tabs>
        <w:jc w:val="both"/>
        <w:rPr>
          <w:rStyle w:val="spelle"/>
          <w:sz w:val="28"/>
          <w:szCs w:val="28"/>
          <w:lang w:val="lv-LV"/>
        </w:rPr>
      </w:pPr>
      <w:r w:rsidRPr="00B77932">
        <w:rPr>
          <w:rStyle w:val="spelle"/>
          <w:sz w:val="28"/>
          <w:szCs w:val="28"/>
          <w:lang w:val="lv-LV"/>
        </w:rPr>
        <w:t xml:space="preserve">Iesniedzējs: </w:t>
      </w:r>
    </w:p>
    <w:p w14:paraId="3A99F4EF" w14:textId="5398C5D3" w:rsidR="00B77932" w:rsidRPr="00B77932" w:rsidRDefault="00B77932" w:rsidP="00B77932">
      <w:pPr>
        <w:tabs>
          <w:tab w:val="left" w:pos="6379"/>
        </w:tabs>
        <w:jc w:val="both"/>
        <w:rPr>
          <w:rStyle w:val="spelle"/>
          <w:sz w:val="28"/>
          <w:szCs w:val="28"/>
          <w:lang w:val="lv-LV"/>
        </w:rPr>
      </w:pPr>
      <w:r w:rsidRPr="00B77932">
        <w:rPr>
          <w:rStyle w:val="spelle"/>
          <w:sz w:val="28"/>
          <w:szCs w:val="28"/>
          <w:lang w:val="lv-LV"/>
        </w:rPr>
        <w:t>Ekonomikas ministrs</w:t>
      </w:r>
      <w:r w:rsidRPr="00B77932">
        <w:rPr>
          <w:rStyle w:val="spelle"/>
          <w:sz w:val="28"/>
          <w:szCs w:val="28"/>
          <w:lang w:val="lv-LV"/>
        </w:rPr>
        <w:tab/>
        <w:t>R. Nemiro</w:t>
      </w:r>
    </w:p>
    <w:p w14:paraId="3F5650E9" w14:textId="77777777" w:rsidR="00B77932" w:rsidRPr="00B77932" w:rsidRDefault="00B77932" w:rsidP="00B77932">
      <w:pPr>
        <w:tabs>
          <w:tab w:val="left" w:pos="6379"/>
        </w:tabs>
        <w:jc w:val="both"/>
        <w:rPr>
          <w:rStyle w:val="spelle"/>
          <w:sz w:val="28"/>
          <w:szCs w:val="28"/>
          <w:lang w:val="lv-LV"/>
        </w:rPr>
      </w:pPr>
    </w:p>
    <w:p w14:paraId="6D6ADD8C" w14:textId="77777777" w:rsidR="00B77932" w:rsidRPr="00B77932" w:rsidRDefault="00B77932" w:rsidP="00B77932">
      <w:pPr>
        <w:tabs>
          <w:tab w:val="left" w:pos="6379"/>
        </w:tabs>
        <w:jc w:val="both"/>
        <w:rPr>
          <w:rStyle w:val="spelle"/>
          <w:sz w:val="28"/>
          <w:szCs w:val="28"/>
          <w:lang w:val="lv-LV"/>
        </w:rPr>
      </w:pPr>
      <w:r w:rsidRPr="00B77932">
        <w:rPr>
          <w:rStyle w:val="spelle"/>
          <w:sz w:val="28"/>
          <w:szCs w:val="28"/>
          <w:lang w:val="lv-LV"/>
        </w:rPr>
        <w:t xml:space="preserve">Vīza: </w:t>
      </w:r>
    </w:p>
    <w:p w14:paraId="37C23B12" w14:textId="77777777" w:rsidR="00B77932" w:rsidRPr="00B77932" w:rsidRDefault="00B77932" w:rsidP="00B77932">
      <w:pPr>
        <w:tabs>
          <w:tab w:val="left" w:pos="6379"/>
        </w:tabs>
        <w:jc w:val="both"/>
        <w:rPr>
          <w:rStyle w:val="spelle"/>
          <w:sz w:val="28"/>
          <w:szCs w:val="28"/>
          <w:lang w:val="lv-LV"/>
        </w:rPr>
      </w:pPr>
      <w:r w:rsidRPr="00B77932">
        <w:rPr>
          <w:rStyle w:val="spelle"/>
          <w:sz w:val="28"/>
          <w:szCs w:val="28"/>
          <w:lang w:val="lv-LV"/>
        </w:rPr>
        <w:t>Valsts sekretāra pienākumu izpildītājs,</w:t>
      </w:r>
    </w:p>
    <w:p w14:paraId="2AEC83E5" w14:textId="15391304" w:rsidR="009718D6" w:rsidRPr="00654631" w:rsidRDefault="00B77932" w:rsidP="00B77932">
      <w:pPr>
        <w:tabs>
          <w:tab w:val="left" w:pos="6379"/>
        </w:tabs>
        <w:jc w:val="both"/>
        <w:rPr>
          <w:sz w:val="28"/>
          <w:szCs w:val="28"/>
          <w:lang w:val="lv-LV"/>
        </w:rPr>
      </w:pPr>
      <w:r w:rsidRPr="00B77932">
        <w:rPr>
          <w:rStyle w:val="spelle"/>
          <w:sz w:val="28"/>
          <w:szCs w:val="28"/>
          <w:lang w:val="lv-LV"/>
        </w:rPr>
        <w:t>Valsts sekretāra vietnieks</w:t>
      </w:r>
      <w:r w:rsidRPr="00B77932">
        <w:rPr>
          <w:rStyle w:val="spelle"/>
          <w:sz w:val="28"/>
          <w:szCs w:val="28"/>
          <w:lang w:val="lv-LV"/>
        </w:rPr>
        <w:tab/>
        <w:t>E. Valantis</w:t>
      </w:r>
      <w:r w:rsidRPr="00B77932">
        <w:rPr>
          <w:rStyle w:val="spelle"/>
          <w:sz w:val="28"/>
          <w:szCs w:val="28"/>
          <w:lang w:val="lv-LV"/>
        </w:rPr>
        <w:tab/>
      </w:r>
      <w:r w:rsidRPr="00B77932">
        <w:rPr>
          <w:rStyle w:val="spelle"/>
          <w:sz w:val="28"/>
          <w:szCs w:val="28"/>
          <w:lang w:val="lv-LV"/>
        </w:rPr>
        <w:tab/>
      </w:r>
    </w:p>
    <w:p w14:paraId="30C64C11" w14:textId="6B8EDD66" w:rsidR="009718D6" w:rsidRDefault="009718D6" w:rsidP="009718D6"/>
    <w:p w14:paraId="62D08AFD" w14:textId="77777777" w:rsidR="00E7166E" w:rsidRPr="00D94D54" w:rsidRDefault="00E7166E" w:rsidP="009718D6"/>
    <w:sectPr w:rsidR="00E7166E" w:rsidRPr="00D94D54" w:rsidSect="0065463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3156B" w14:textId="77777777" w:rsidR="006B68CC" w:rsidRDefault="006B68CC">
      <w:r>
        <w:separator/>
      </w:r>
    </w:p>
  </w:endnote>
  <w:endnote w:type="continuationSeparator" w:id="0">
    <w:p w14:paraId="4C2F2F7E" w14:textId="77777777" w:rsidR="006B68CC" w:rsidRDefault="006B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F395" w14:textId="45FC98E5" w:rsidR="00430300" w:rsidRPr="00BE5ABD" w:rsidRDefault="00EF191A" w:rsidP="004D0C2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309FB">
      <w:rPr>
        <w:noProof/>
      </w:rPr>
      <w:t>TMProt_171117_groz_KPL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CAE1" w14:textId="2B679BFF" w:rsidR="00231B0A" w:rsidRDefault="00EE130A">
    <w:pPr>
      <w:pStyle w:val="Footer"/>
      <w:rPr>
        <w:noProof/>
      </w:rPr>
    </w:pPr>
    <w:r>
      <w:rPr>
        <w:noProof/>
      </w:rPr>
      <w:t xml:space="preserve">EMProt_MK1354_VSS-11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934C" w14:textId="77777777" w:rsidR="006B68CC" w:rsidRDefault="006B68CC">
      <w:r>
        <w:separator/>
      </w:r>
    </w:p>
  </w:footnote>
  <w:footnote w:type="continuationSeparator" w:id="0">
    <w:p w14:paraId="3360189A" w14:textId="77777777" w:rsidR="006B68CC" w:rsidRDefault="006B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54959"/>
      <w:docPartObj>
        <w:docPartGallery w:val="Page Numbers (Top of Page)"/>
        <w:docPartUnique/>
      </w:docPartObj>
    </w:sdtPr>
    <w:sdtEndPr/>
    <w:sdtContent>
      <w:p w14:paraId="089740E6" w14:textId="084DBD94" w:rsidR="00231B0A" w:rsidRDefault="00231B0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FB" w:rsidRPr="00D309FB">
          <w:rPr>
            <w:noProof/>
            <w:lang w:val="lv-LV"/>
          </w:rPr>
          <w:t>2</w:t>
        </w:r>
        <w:r>
          <w:fldChar w:fldCharType="end"/>
        </w:r>
      </w:p>
    </w:sdtContent>
  </w:sdt>
  <w:p w14:paraId="2A067A0E" w14:textId="77777777" w:rsidR="00231B0A" w:rsidRDefault="00231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50E"/>
    <w:multiLevelType w:val="hybridMultilevel"/>
    <w:tmpl w:val="1C16032E"/>
    <w:lvl w:ilvl="0" w:tplc="E7461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0429C5"/>
    <w:rsid w:val="00074126"/>
    <w:rsid w:val="00082D1D"/>
    <w:rsid w:val="000B46B0"/>
    <w:rsid w:val="000B6CB1"/>
    <w:rsid w:val="000C4120"/>
    <w:rsid w:val="00135B2C"/>
    <w:rsid w:val="001923D4"/>
    <w:rsid w:val="00195100"/>
    <w:rsid w:val="001B2613"/>
    <w:rsid w:val="001D5B9D"/>
    <w:rsid w:val="00231B0A"/>
    <w:rsid w:val="00235ED7"/>
    <w:rsid w:val="00266175"/>
    <w:rsid w:val="002815EB"/>
    <w:rsid w:val="00284E38"/>
    <w:rsid w:val="0029436A"/>
    <w:rsid w:val="002B3345"/>
    <w:rsid w:val="002E6DA2"/>
    <w:rsid w:val="00302809"/>
    <w:rsid w:val="0031583C"/>
    <w:rsid w:val="003347D8"/>
    <w:rsid w:val="003438A5"/>
    <w:rsid w:val="00344EE6"/>
    <w:rsid w:val="003452C4"/>
    <w:rsid w:val="0034796B"/>
    <w:rsid w:val="00365A4D"/>
    <w:rsid w:val="003865CC"/>
    <w:rsid w:val="003B171A"/>
    <w:rsid w:val="003B2D86"/>
    <w:rsid w:val="003D0F82"/>
    <w:rsid w:val="003D1FEA"/>
    <w:rsid w:val="00425FA7"/>
    <w:rsid w:val="00430300"/>
    <w:rsid w:val="00451FFF"/>
    <w:rsid w:val="004C3D07"/>
    <w:rsid w:val="004D0C20"/>
    <w:rsid w:val="004E0BCC"/>
    <w:rsid w:val="004E0FE4"/>
    <w:rsid w:val="00512651"/>
    <w:rsid w:val="00522FCE"/>
    <w:rsid w:val="0053207E"/>
    <w:rsid w:val="0054499C"/>
    <w:rsid w:val="00545F8F"/>
    <w:rsid w:val="00570EB5"/>
    <w:rsid w:val="005A3F53"/>
    <w:rsid w:val="005B70FE"/>
    <w:rsid w:val="005F071D"/>
    <w:rsid w:val="0061128A"/>
    <w:rsid w:val="0063318A"/>
    <w:rsid w:val="00635993"/>
    <w:rsid w:val="006455BD"/>
    <w:rsid w:val="00654631"/>
    <w:rsid w:val="00654C66"/>
    <w:rsid w:val="0069213B"/>
    <w:rsid w:val="006963A9"/>
    <w:rsid w:val="006B68CC"/>
    <w:rsid w:val="006C00A4"/>
    <w:rsid w:val="006D4775"/>
    <w:rsid w:val="006D4EC5"/>
    <w:rsid w:val="00780011"/>
    <w:rsid w:val="007818D5"/>
    <w:rsid w:val="0079441E"/>
    <w:rsid w:val="007E6877"/>
    <w:rsid w:val="00834F12"/>
    <w:rsid w:val="00847BCD"/>
    <w:rsid w:val="0089128C"/>
    <w:rsid w:val="008A2297"/>
    <w:rsid w:val="008A63DA"/>
    <w:rsid w:val="008B7493"/>
    <w:rsid w:val="008B77D3"/>
    <w:rsid w:val="008D384E"/>
    <w:rsid w:val="008E51F2"/>
    <w:rsid w:val="00904DFD"/>
    <w:rsid w:val="009405EA"/>
    <w:rsid w:val="009510C7"/>
    <w:rsid w:val="00962F88"/>
    <w:rsid w:val="009718D6"/>
    <w:rsid w:val="009A6939"/>
    <w:rsid w:val="009C2D2E"/>
    <w:rsid w:val="009C6B7F"/>
    <w:rsid w:val="009C6BF1"/>
    <w:rsid w:val="009D0320"/>
    <w:rsid w:val="009F3E83"/>
    <w:rsid w:val="009F6586"/>
    <w:rsid w:val="00A0014D"/>
    <w:rsid w:val="00A25341"/>
    <w:rsid w:val="00A367E5"/>
    <w:rsid w:val="00A41E89"/>
    <w:rsid w:val="00A41F37"/>
    <w:rsid w:val="00A44E49"/>
    <w:rsid w:val="00A52BD3"/>
    <w:rsid w:val="00A7682B"/>
    <w:rsid w:val="00A957B9"/>
    <w:rsid w:val="00AB220F"/>
    <w:rsid w:val="00AF101B"/>
    <w:rsid w:val="00AF2F52"/>
    <w:rsid w:val="00AF3B8B"/>
    <w:rsid w:val="00B2548D"/>
    <w:rsid w:val="00B67F18"/>
    <w:rsid w:val="00B77932"/>
    <w:rsid w:val="00B84429"/>
    <w:rsid w:val="00B908AF"/>
    <w:rsid w:val="00BA70D1"/>
    <w:rsid w:val="00BB278B"/>
    <w:rsid w:val="00BF024A"/>
    <w:rsid w:val="00C00FDA"/>
    <w:rsid w:val="00C2063B"/>
    <w:rsid w:val="00C51C06"/>
    <w:rsid w:val="00C54B30"/>
    <w:rsid w:val="00C57A4E"/>
    <w:rsid w:val="00C95100"/>
    <w:rsid w:val="00C95CDB"/>
    <w:rsid w:val="00CA0128"/>
    <w:rsid w:val="00CB6F6D"/>
    <w:rsid w:val="00CC0FB5"/>
    <w:rsid w:val="00CC56C7"/>
    <w:rsid w:val="00CF6620"/>
    <w:rsid w:val="00D10CF7"/>
    <w:rsid w:val="00D309FB"/>
    <w:rsid w:val="00D52B4D"/>
    <w:rsid w:val="00D94D54"/>
    <w:rsid w:val="00D97F07"/>
    <w:rsid w:val="00E07E48"/>
    <w:rsid w:val="00E61D65"/>
    <w:rsid w:val="00E7166E"/>
    <w:rsid w:val="00E752A8"/>
    <w:rsid w:val="00E923CE"/>
    <w:rsid w:val="00EC2D30"/>
    <w:rsid w:val="00EE130A"/>
    <w:rsid w:val="00EE4634"/>
    <w:rsid w:val="00EF191A"/>
    <w:rsid w:val="00F35806"/>
    <w:rsid w:val="00F42043"/>
    <w:rsid w:val="00F527E3"/>
    <w:rsid w:val="00F52D27"/>
    <w:rsid w:val="00F75BD3"/>
    <w:rsid w:val="00F8702D"/>
    <w:rsid w:val="00F97983"/>
    <w:rsid w:val="00FA58CF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69F850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iPriority w:val="99"/>
    <w:unhideWhenUsed/>
    <w:rsid w:val="008B77D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1B0A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4B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6546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Kriminālprocesa likumā"</vt:lpstr>
      <vt:lpstr>Likumprojekts "Par Latvijas Republikas (valdības) un … līgumu par …"</vt:lpstr>
    </vt:vector>
  </TitlesOfParts>
  <Company>Tieslietu ministrija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Kriminālprocesa likumā"</dc:title>
  <dc:subject>Ministru kabineta sēdes protokollēmuma projekts</dc:subject>
  <dc:creator>Uldis Zemzars</dc:creator>
  <cp:keywords/>
  <dc:description>67036943, Uldis.Zemzars@tm.gov.lv</dc:description>
  <cp:lastModifiedBy>Ģirts Mālnieks</cp:lastModifiedBy>
  <cp:revision>2</cp:revision>
  <cp:lastPrinted>2017-11-17T08:57:00Z</cp:lastPrinted>
  <dcterms:created xsi:type="dcterms:W3CDTF">2020-03-06T13:33:00Z</dcterms:created>
  <dcterms:modified xsi:type="dcterms:W3CDTF">2020-03-06T13:33:00Z</dcterms:modified>
</cp:coreProperties>
</file>