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38E1" w14:textId="28A9CD34" w:rsidR="00894C55" w:rsidRPr="005F4270" w:rsidRDefault="008C4547" w:rsidP="00F7534B">
      <w:pPr>
        <w:shd w:val="clear" w:color="auto" w:fill="FFFFFF"/>
        <w:spacing w:after="0" w:line="240" w:lineRule="auto"/>
        <w:jc w:val="center"/>
        <w:rPr>
          <w:rFonts w:ascii="Times New Roman" w:eastAsia="Times New Roman" w:hAnsi="Times New Roman" w:cs="Times New Roman"/>
          <w:b/>
          <w:bCs/>
          <w:sz w:val="24"/>
          <w:szCs w:val="24"/>
          <w:lang w:eastAsia="lv-LV"/>
        </w:rPr>
      </w:pPr>
      <w:r w:rsidRPr="005F4270">
        <w:rPr>
          <w:rFonts w:ascii="Times New Roman" w:hAnsi="Times New Roman" w:cs="Times New Roman"/>
          <w:b/>
          <w:bCs/>
          <w:sz w:val="24"/>
          <w:szCs w:val="24"/>
        </w:rPr>
        <w:t xml:space="preserve">Likumprojekta “Grozījumi </w:t>
      </w:r>
      <w:r w:rsidR="00384A54" w:rsidRPr="005F4270">
        <w:rPr>
          <w:rFonts w:ascii="Times New Roman" w:hAnsi="Times New Roman" w:cs="Times New Roman"/>
          <w:b/>
          <w:bCs/>
          <w:sz w:val="24"/>
          <w:szCs w:val="24"/>
        </w:rPr>
        <w:t>N</w:t>
      </w:r>
      <w:r w:rsidR="00B17A70" w:rsidRPr="005F4270">
        <w:rPr>
          <w:rFonts w:ascii="Times New Roman" w:hAnsi="Times New Roman" w:cs="Times New Roman"/>
          <w:b/>
          <w:bCs/>
          <w:sz w:val="24"/>
          <w:szCs w:val="24"/>
        </w:rPr>
        <w:t xml:space="preserve">arkotisko un psihotropo vielu un zāļu, kā arī prekursoru likumīgās aprites </w:t>
      </w:r>
      <w:r w:rsidR="00306869" w:rsidRPr="005F4270">
        <w:rPr>
          <w:rFonts w:ascii="Times New Roman" w:hAnsi="Times New Roman" w:cs="Times New Roman"/>
          <w:b/>
          <w:bCs/>
          <w:sz w:val="24"/>
          <w:szCs w:val="24"/>
        </w:rPr>
        <w:t>likum</w:t>
      </w:r>
      <w:r w:rsidR="00384A54" w:rsidRPr="005F4270">
        <w:rPr>
          <w:rFonts w:ascii="Times New Roman" w:hAnsi="Times New Roman" w:cs="Times New Roman"/>
          <w:b/>
          <w:bCs/>
          <w:sz w:val="24"/>
          <w:szCs w:val="24"/>
        </w:rPr>
        <w:t>ā</w:t>
      </w:r>
      <w:r w:rsidR="00B17A70" w:rsidRPr="005F4270">
        <w:rPr>
          <w:rFonts w:ascii="Times New Roman" w:hAnsi="Times New Roman" w:cs="Times New Roman"/>
          <w:b/>
          <w:bCs/>
          <w:sz w:val="24"/>
          <w:szCs w:val="24"/>
        </w:rPr>
        <w:t xml:space="preserve"> </w:t>
      </w:r>
      <w:r w:rsidRPr="005F4270">
        <w:rPr>
          <w:rFonts w:ascii="Times New Roman" w:hAnsi="Times New Roman" w:cs="Times New Roman"/>
          <w:b/>
          <w:bCs/>
          <w:sz w:val="24"/>
          <w:szCs w:val="24"/>
        </w:rPr>
        <w:t>” sākotnējās ietekmes novērtējuma ziņojums (anotācija</w:t>
      </w:r>
      <w:r w:rsidRPr="005F4270">
        <w:rPr>
          <w:rFonts w:ascii="Times New Roman" w:eastAsia="Times New Roman" w:hAnsi="Times New Roman" w:cs="Times New Roman"/>
          <w:b/>
          <w:bCs/>
          <w:sz w:val="24"/>
          <w:szCs w:val="24"/>
          <w:lang w:eastAsia="lv-LV"/>
        </w:rPr>
        <w:t>)</w:t>
      </w:r>
    </w:p>
    <w:p w14:paraId="45C8D0AA" w14:textId="16897E57" w:rsidR="00523D8D" w:rsidRPr="005F4270" w:rsidRDefault="00523D8D" w:rsidP="00F7534B">
      <w:pPr>
        <w:shd w:val="clear" w:color="auto" w:fill="FFFFFF"/>
        <w:spacing w:after="0" w:line="240" w:lineRule="auto"/>
        <w:jc w:val="center"/>
        <w:rPr>
          <w:rFonts w:ascii="Times New Roman" w:eastAsia="Times New Roman" w:hAnsi="Times New Roman" w:cs="Times New Roman"/>
          <w:b/>
          <w:bCs/>
          <w:sz w:val="24"/>
          <w:szCs w:val="24"/>
          <w:lang w:eastAsia="lv-LV"/>
        </w:rPr>
      </w:pPr>
    </w:p>
    <w:p w14:paraId="33C08807" w14:textId="77777777" w:rsidR="00082D8E" w:rsidRPr="005F4270" w:rsidRDefault="00082D8E" w:rsidP="00F7534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5F4270" w:rsidRPr="005F4270" w14:paraId="2BF5FF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6E77C7" w14:textId="77777777" w:rsidR="00655F2C" w:rsidRPr="005F4270" w:rsidRDefault="008C4547" w:rsidP="00FF709D">
            <w:pPr>
              <w:spacing w:after="0" w:line="240" w:lineRule="auto"/>
              <w:jc w:val="center"/>
              <w:rPr>
                <w:rFonts w:ascii="Times New Roman" w:eastAsia="Times New Roman" w:hAnsi="Times New Roman" w:cs="Times New Roman"/>
                <w:b/>
                <w:bCs/>
                <w:iCs/>
                <w:sz w:val="24"/>
                <w:szCs w:val="24"/>
                <w:lang w:eastAsia="lv-LV"/>
              </w:rPr>
            </w:pPr>
            <w:r w:rsidRPr="005F4270">
              <w:rPr>
                <w:rFonts w:ascii="Times New Roman" w:eastAsia="Times New Roman" w:hAnsi="Times New Roman" w:cs="Times New Roman"/>
                <w:b/>
                <w:bCs/>
                <w:iCs/>
                <w:sz w:val="24"/>
                <w:szCs w:val="24"/>
                <w:lang w:eastAsia="lv-LV"/>
              </w:rPr>
              <w:t>Tiesību akta projekta anotācijas kopsavilkums</w:t>
            </w:r>
          </w:p>
        </w:tc>
      </w:tr>
      <w:tr w:rsidR="005F4270" w:rsidRPr="005F4270" w14:paraId="1AC1715E"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1759EADE" w14:textId="77777777" w:rsidR="00E5323B" w:rsidRPr="005F4270" w:rsidRDefault="008C4547" w:rsidP="0057667A">
            <w:pPr>
              <w:pStyle w:val="NoSpacing"/>
              <w:rPr>
                <w:rFonts w:ascii="Times New Roman" w:hAnsi="Times New Roman" w:cs="Times New Roman"/>
                <w:sz w:val="24"/>
                <w:szCs w:val="24"/>
                <w:lang w:eastAsia="lv-LV"/>
              </w:rPr>
            </w:pPr>
            <w:r w:rsidRPr="005F4270">
              <w:rPr>
                <w:rFonts w:ascii="Times New Roman" w:hAnsi="Times New Roman" w:cs="Times New Roman"/>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6F93F8EC" w14:textId="42B36839" w:rsidR="00523D8D" w:rsidRPr="005F4270" w:rsidRDefault="008C4547" w:rsidP="00244429">
            <w:pPr>
              <w:pStyle w:val="NoSpacing"/>
              <w:jc w:val="both"/>
              <w:rPr>
                <w:rFonts w:ascii="Times New Roman" w:hAnsi="Times New Roman" w:cs="Times New Roman"/>
                <w:sz w:val="24"/>
                <w:szCs w:val="24"/>
                <w:lang w:eastAsia="lv-LV"/>
              </w:rPr>
            </w:pPr>
            <w:r w:rsidRPr="005F4270">
              <w:rPr>
                <w:rFonts w:ascii="Times New Roman" w:hAnsi="Times New Roman" w:cs="Times New Roman"/>
                <w:sz w:val="24"/>
                <w:szCs w:val="24"/>
                <w:lang w:eastAsia="lv-LV"/>
              </w:rPr>
              <w:t>Likumprojekt</w:t>
            </w:r>
            <w:r w:rsidR="000A3D21" w:rsidRPr="005F4270">
              <w:rPr>
                <w:rFonts w:ascii="Times New Roman" w:hAnsi="Times New Roman" w:cs="Times New Roman"/>
                <w:sz w:val="24"/>
                <w:szCs w:val="24"/>
                <w:lang w:eastAsia="lv-LV"/>
              </w:rPr>
              <w:t xml:space="preserve">a </w:t>
            </w:r>
            <w:r w:rsidR="00D07B8F" w:rsidRPr="005F4270">
              <w:rPr>
                <w:rFonts w:ascii="Times New Roman" w:hAnsi="Times New Roman" w:cs="Times New Roman"/>
                <w:sz w:val="24"/>
                <w:szCs w:val="24"/>
                <w:lang w:eastAsia="lv-LV"/>
              </w:rPr>
              <w:t xml:space="preserve">mērķis ir </w:t>
            </w:r>
            <w:r w:rsidRPr="005F4270">
              <w:rPr>
                <w:rFonts w:ascii="Times New Roman" w:hAnsi="Times New Roman" w:cs="Times New Roman"/>
                <w:sz w:val="24"/>
                <w:szCs w:val="24"/>
                <w:lang w:eastAsia="lv-LV"/>
              </w:rPr>
              <w:t>no</w:t>
            </w:r>
            <w:r w:rsidR="003D0E48" w:rsidRPr="005F4270">
              <w:rPr>
                <w:rFonts w:ascii="Times New Roman" w:hAnsi="Times New Roman" w:cs="Times New Roman"/>
                <w:sz w:val="24"/>
                <w:szCs w:val="24"/>
                <w:lang w:eastAsia="lv-LV"/>
              </w:rPr>
              <w:t>teikt</w:t>
            </w:r>
            <w:r w:rsidRPr="005F4270">
              <w:rPr>
                <w:rFonts w:ascii="Times New Roman" w:hAnsi="Times New Roman" w:cs="Times New Roman"/>
                <w:sz w:val="24"/>
                <w:szCs w:val="24"/>
                <w:lang w:eastAsia="lv-LV"/>
              </w:rPr>
              <w:t xml:space="preserve"> Valsts ieņēmumu dienesta</w:t>
            </w:r>
            <w:r w:rsidR="004536D4" w:rsidRPr="005F4270">
              <w:rPr>
                <w:rFonts w:ascii="Times New Roman" w:hAnsi="Times New Roman" w:cs="Times New Roman"/>
                <w:sz w:val="24"/>
                <w:szCs w:val="24"/>
                <w:lang w:eastAsia="lv-LV"/>
              </w:rPr>
              <w:t xml:space="preserve"> (turpmāk – VID)</w:t>
            </w:r>
            <w:r w:rsidR="002D51CA" w:rsidRPr="005F4270">
              <w:rPr>
                <w:rFonts w:ascii="Times New Roman" w:hAnsi="Times New Roman" w:cs="Times New Roman"/>
                <w:sz w:val="24"/>
                <w:szCs w:val="24"/>
                <w:lang w:eastAsia="lv-LV"/>
              </w:rPr>
              <w:t xml:space="preserve"> </w:t>
            </w:r>
            <w:r w:rsidR="008A5066" w:rsidRPr="005F4270">
              <w:rPr>
                <w:rFonts w:ascii="Times New Roman" w:hAnsi="Times New Roman" w:cs="Times New Roman"/>
                <w:sz w:val="24"/>
                <w:szCs w:val="24"/>
                <w:lang w:eastAsia="lv-LV"/>
              </w:rPr>
              <w:t xml:space="preserve">tiesības </w:t>
            </w:r>
            <w:r w:rsidR="00A423D8" w:rsidRPr="005F4270">
              <w:rPr>
                <w:rFonts w:ascii="Times New Roman" w:hAnsi="Times New Roman" w:cs="Times New Roman"/>
                <w:sz w:val="24"/>
                <w:szCs w:val="24"/>
                <w:lang w:eastAsia="lv-LV"/>
              </w:rPr>
              <w:t xml:space="preserve">veikt </w:t>
            </w:r>
            <w:r w:rsidR="00B17A70" w:rsidRPr="005F4270">
              <w:rPr>
                <w:rFonts w:ascii="Times New Roman" w:hAnsi="Times New Roman" w:cs="Times New Roman"/>
                <w:sz w:val="24"/>
                <w:szCs w:val="24"/>
                <w:lang w:eastAsia="lv-LV"/>
              </w:rPr>
              <w:t xml:space="preserve">administratīvā pārkāpuma procesu par pārkāpumiem, kas paredzēti </w:t>
            </w:r>
            <w:r w:rsidR="00306869" w:rsidRPr="005F4270">
              <w:rPr>
                <w:rFonts w:ascii="Times New Roman" w:hAnsi="Times New Roman" w:cs="Times New Roman"/>
                <w:sz w:val="24"/>
                <w:szCs w:val="24"/>
                <w:lang w:eastAsia="lv-LV"/>
              </w:rPr>
              <w:t>Na</w:t>
            </w:r>
            <w:r w:rsidR="00B17A70" w:rsidRPr="005F4270">
              <w:rPr>
                <w:rFonts w:ascii="Times New Roman" w:hAnsi="Times New Roman" w:cs="Times New Roman"/>
                <w:sz w:val="24"/>
                <w:szCs w:val="24"/>
                <w:lang w:eastAsia="lv-LV"/>
              </w:rPr>
              <w:t xml:space="preserve">rkotisko un psihotropo vielu un zāļu, kā arī prekursoru likumīgās aprites </w:t>
            </w:r>
            <w:r w:rsidR="00306869" w:rsidRPr="005F4270">
              <w:rPr>
                <w:rFonts w:ascii="Times New Roman" w:hAnsi="Times New Roman" w:cs="Times New Roman"/>
                <w:sz w:val="24"/>
                <w:szCs w:val="24"/>
                <w:lang w:eastAsia="lv-LV"/>
              </w:rPr>
              <w:t>likuma</w:t>
            </w:r>
            <w:r w:rsidR="00D0353A" w:rsidRPr="005F4270">
              <w:rPr>
                <w:rFonts w:ascii="Times New Roman" w:hAnsi="Times New Roman" w:cs="Times New Roman"/>
                <w:sz w:val="24"/>
                <w:szCs w:val="24"/>
                <w:lang w:eastAsia="lv-LV"/>
              </w:rPr>
              <w:t xml:space="preserve"> 46.pantā,</w:t>
            </w:r>
            <w:r w:rsidR="00B17A70" w:rsidRPr="005F4270">
              <w:rPr>
                <w:rFonts w:ascii="Times New Roman" w:hAnsi="Times New Roman" w:cs="Times New Roman"/>
                <w:sz w:val="24"/>
                <w:szCs w:val="24"/>
                <w:lang w:eastAsia="lv-LV"/>
              </w:rPr>
              <w:t xml:space="preserve"> </w:t>
            </w:r>
            <w:r w:rsidR="00D0353A" w:rsidRPr="005F4270">
              <w:rPr>
                <w:rFonts w:ascii="Times New Roman" w:hAnsi="Times New Roman" w:cs="Times New Roman"/>
                <w:sz w:val="24"/>
                <w:szCs w:val="24"/>
                <w:lang w:eastAsia="lv-LV"/>
              </w:rPr>
              <w:t>49.panta pirmajā daļā un 50.pantā,</w:t>
            </w:r>
            <w:r w:rsidR="00B17A70" w:rsidRPr="005F4270">
              <w:rPr>
                <w:rFonts w:ascii="Times New Roman" w:hAnsi="Times New Roman" w:cs="Times New Roman"/>
                <w:sz w:val="24"/>
                <w:szCs w:val="24"/>
                <w:lang w:eastAsia="lv-LV"/>
              </w:rPr>
              <w:t xml:space="preserve"> </w:t>
            </w:r>
            <w:r w:rsidR="00A423D8" w:rsidRPr="005F4270">
              <w:rPr>
                <w:rFonts w:ascii="Times New Roman" w:hAnsi="Times New Roman" w:cs="Times New Roman"/>
                <w:sz w:val="24"/>
                <w:szCs w:val="24"/>
                <w:lang w:eastAsia="lv-LV"/>
              </w:rPr>
              <w:t xml:space="preserve">atbilstoši </w:t>
            </w:r>
            <w:r w:rsidR="00B17A70" w:rsidRPr="005F4270">
              <w:rPr>
                <w:rFonts w:ascii="Times New Roman" w:hAnsi="Times New Roman" w:cs="Times New Roman"/>
                <w:sz w:val="24"/>
                <w:szCs w:val="24"/>
                <w:lang w:eastAsia="lv-LV"/>
              </w:rPr>
              <w:t>Administratīvās atbildības likuma 125.panta</w:t>
            </w:r>
            <w:r w:rsidR="00A423D8" w:rsidRPr="005F4270">
              <w:rPr>
                <w:rFonts w:ascii="Times New Roman" w:hAnsi="Times New Roman" w:cs="Times New Roman"/>
                <w:sz w:val="24"/>
                <w:szCs w:val="24"/>
                <w:lang w:eastAsia="lv-LV"/>
              </w:rPr>
              <w:t>m</w:t>
            </w:r>
            <w:r w:rsidR="00B17A70" w:rsidRPr="005F4270">
              <w:rPr>
                <w:rFonts w:ascii="Times New Roman" w:hAnsi="Times New Roman" w:cs="Times New Roman"/>
                <w:sz w:val="24"/>
                <w:szCs w:val="24"/>
                <w:lang w:eastAsia="lv-LV"/>
              </w:rPr>
              <w:t xml:space="preserve"> </w:t>
            </w:r>
            <w:r w:rsidR="008C6858" w:rsidRPr="005F4270">
              <w:rPr>
                <w:rFonts w:ascii="Times New Roman" w:hAnsi="Times New Roman" w:cs="Times New Roman"/>
                <w:sz w:val="24"/>
                <w:szCs w:val="24"/>
                <w:lang w:eastAsia="lv-LV"/>
              </w:rPr>
              <w:t>l</w:t>
            </w:r>
            <w:r w:rsidR="00B17A70" w:rsidRPr="005F4270">
              <w:rPr>
                <w:rFonts w:ascii="Times New Roman" w:hAnsi="Times New Roman" w:cs="Times New Roman"/>
                <w:sz w:val="24"/>
                <w:szCs w:val="24"/>
                <w:lang w:eastAsia="lv-LV"/>
              </w:rPr>
              <w:t>ēmumu pieņemšanu</w:t>
            </w:r>
            <w:r w:rsidR="00D0353A" w:rsidRPr="005F4270">
              <w:rPr>
                <w:rFonts w:ascii="Times New Roman" w:hAnsi="Times New Roman" w:cs="Times New Roman"/>
                <w:sz w:val="24"/>
                <w:szCs w:val="24"/>
                <w:lang w:eastAsia="lv-LV"/>
              </w:rPr>
              <w:t xml:space="preserve"> administratīvā pārkāpuma lietā</w:t>
            </w:r>
            <w:r w:rsidR="00B17A70" w:rsidRPr="005F4270">
              <w:rPr>
                <w:rFonts w:ascii="Times New Roman" w:hAnsi="Times New Roman" w:cs="Times New Roman"/>
                <w:sz w:val="24"/>
                <w:szCs w:val="24"/>
                <w:lang w:eastAsia="lv-LV"/>
              </w:rPr>
              <w:t xml:space="preserve"> </w:t>
            </w:r>
            <w:r w:rsidR="00A423D8" w:rsidRPr="005F4270">
              <w:rPr>
                <w:rFonts w:ascii="Times New Roman" w:hAnsi="Times New Roman" w:cs="Times New Roman"/>
                <w:sz w:val="24"/>
                <w:szCs w:val="24"/>
                <w:lang w:eastAsia="lv-LV"/>
              </w:rPr>
              <w:t xml:space="preserve">atbilstoši kompetencei </w:t>
            </w:r>
            <w:r w:rsidR="00B17A70" w:rsidRPr="005F4270">
              <w:rPr>
                <w:rFonts w:ascii="Times New Roman" w:hAnsi="Times New Roman" w:cs="Times New Roman"/>
                <w:sz w:val="24"/>
                <w:szCs w:val="24"/>
                <w:lang w:eastAsia="lv-LV"/>
              </w:rPr>
              <w:t>vei</w:t>
            </w:r>
            <w:r w:rsidR="00871D8A" w:rsidRPr="005F4270">
              <w:rPr>
                <w:rFonts w:ascii="Times New Roman" w:hAnsi="Times New Roman" w:cs="Times New Roman"/>
                <w:sz w:val="24"/>
                <w:szCs w:val="24"/>
                <w:lang w:eastAsia="lv-LV"/>
              </w:rPr>
              <w:t>ks</w:t>
            </w:r>
            <w:r w:rsidR="00B17A70" w:rsidRPr="005F4270">
              <w:rPr>
                <w:rFonts w:ascii="Times New Roman" w:hAnsi="Times New Roman" w:cs="Times New Roman"/>
                <w:sz w:val="24"/>
                <w:szCs w:val="24"/>
                <w:lang w:eastAsia="lv-LV"/>
              </w:rPr>
              <w:t xml:space="preserve"> Valsts policija</w:t>
            </w:r>
            <w:r w:rsidR="00871D8A" w:rsidRPr="005F4270">
              <w:rPr>
                <w:rFonts w:ascii="Times New Roman" w:hAnsi="Times New Roman" w:cs="Times New Roman"/>
                <w:sz w:val="24"/>
                <w:szCs w:val="24"/>
                <w:lang w:eastAsia="lv-LV"/>
              </w:rPr>
              <w:t xml:space="preserve"> un </w:t>
            </w:r>
            <w:r w:rsidR="00D0353A" w:rsidRPr="005F4270">
              <w:rPr>
                <w:rFonts w:ascii="Times New Roman" w:hAnsi="Times New Roman" w:cs="Times New Roman"/>
                <w:sz w:val="24"/>
                <w:szCs w:val="24"/>
                <w:lang w:eastAsia="lv-LV"/>
              </w:rPr>
              <w:t>Veselības inspekcija</w:t>
            </w:r>
            <w:r w:rsidR="00B17A70" w:rsidRPr="005F4270">
              <w:rPr>
                <w:rFonts w:ascii="Times New Roman" w:hAnsi="Times New Roman" w:cs="Times New Roman"/>
                <w:sz w:val="24"/>
                <w:szCs w:val="24"/>
                <w:lang w:eastAsia="lv-LV"/>
              </w:rPr>
              <w:t>.</w:t>
            </w:r>
            <w:r w:rsidR="00701EF9" w:rsidRPr="005F4270">
              <w:rPr>
                <w:rFonts w:ascii="Times New Roman" w:hAnsi="Times New Roman" w:cs="Times New Roman"/>
                <w:sz w:val="24"/>
                <w:szCs w:val="24"/>
                <w:lang w:eastAsia="lv-LV"/>
              </w:rPr>
              <w:t xml:space="preserve"> </w:t>
            </w:r>
            <w:r w:rsidR="00E62616" w:rsidRPr="005F4270">
              <w:rPr>
                <w:rFonts w:ascii="Times New Roman" w:hAnsi="Times New Roman" w:cs="Times New Roman"/>
                <w:sz w:val="24"/>
                <w:szCs w:val="24"/>
                <w:lang w:eastAsia="lv-LV"/>
              </w:rPr>
              <w:t xml:space="preserve">Likumprojekts stāsies spēkā </w:t>
            </w:r>
            <w:r w:rsidR="0031654B" w:rsidRPr="005F4270">
              <w:rPr>
                <w:rFonts w:ascii="Times New Roman" w:hAnsi="Times New Roman" w:cs="Times New Roman"/>
                <w:sz w:val="24"/>
                <w:szCs w:val="24"/>
                <w:lang w:eastAsia="lv-LV"/>
              </w:rPr>
              <w:t>vienlaikus ar Administratīvās atbildības likumu</w:t>
            </w:r>
            <w:r w:rsidR="00E62616" w:rsidRPr="005F4270">
              <w:rPr>
                <w:rFonts w:ascii="Times New Roman" w:hAnsi="Times New Roman" w:cs="Times New Roman"/>
                <w:sz w:val="24"/>
                <w:szCs w:val="24"/>
                <w:lang w:eastAsia="lv-LV"/>
              </w:rPr>
              <w:t>.</w:t>
            </w:r>
          </w:p>
        </w:tc>
      </w:tr>
    </w:tbl>
    <w:p w14:paraId="0A26F1E7" w14:textId="77777777" w:rsidR="00E5323B" w:rsidRPr="005F4270" w:rsidRDefault="008C4547" w:rsidP="00E5323B">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02"/>
        <w:gridCol w:w="5674"/>
      </w:tblGrid>
      <w:tr w:rsidR="005F4270" w:rsidRPr="005F4270" w14:paraId="0845C0B4" w14:textId="77777777" w:rsidTr="002040C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1ADABA" w14:textId="77777777" w:rsidR="00655F2C" w:rsidRPr="005F4270" w:rsidRDefault="008C4547" w:rsidP="00FF709D">
            <w:pPr>
              <w:spacing w:after="0" w:line="240" w:lineRule="auto"/>
              <w:jc w:val="center"/>
              <w:rPr>
                <w:rFonts w:ascii="Times New Roman" w:eastAsia="Times New Roman" w:hAnsi="Times New Roman" w:cs="Times New Roman"/>
                <w:b/>
                <w:bCs/>
                <w:iCs/>
                <w:sz w:val="24"/>
                <w:szCs w:val="24"/>
                <w:lang w:eastAsia="lv-LV"/>
              </w:rPr>
            </w:pPr>
            <w:r w:rsidRPr="005F4270">
              <w:rPr>
                <w:rFonts w:ascii="Times New Roman" w:eastAsia="Times New Roman" w:hAnsi="Times New Roman" w:cs="Times New Roman"/>
                <w:b/>
                <w:bCs/>
                <w:iCs/>
                <w:sz w:val="24"/>
                <w:szCs w:val="24"/>
                <w:lang w:eastAsia="lv-LV"/>
              </w:rPr>
              <w:t>I. Tiesību akta projekta izstrādes nepieciešamība</w:t>
            </w:r>
          </w:p>
        </w:tc>
      </w:tr>
      <w:tr w:rsidR="005F4270" w:rsidRPr="005F4270" w14:paraId="3AA415F7"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6FE7687" w14:textId="77777777" w:rsidR="0033204C" w:rsidRPr="005F4270" w:rsidRDefault="008C4547" w:rsidP="0033204C">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1B1621A4" w14:textId="77777777" w:rsidR="0033204C" w:rsidRPr="005F4270" w:rsidRDefault="008C4547" w:rsidP="0033204C">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3B154926" w14:textId="4D24BA5E" w:rsidR="003B2FEA" w:rsidRPr="005F4270" w:rsidRDefault="003B2FEA" w:rsidP="003B2FEA">
            <w:pPr>
              <w:spacing w:after="0" w:line="240" w:lineRule="auto"/>
              <w:jc w:val="both"/>
              <w:rPr>
                <w:rFonts w:ascii="Times New Roman" w:hAnsi="Times New Roman" w:cs="Times New Roman"/>
                <w:sz w:val="24"/>
                <w:szCs w:val="24"/>
              </w:rPr>
            </w:pPr>
            <w:r w:rsidRPr="005F4270">
              <w:rPr>
                <w:rFonts w:ascii="Times New Roman" w:eastAsia="Times New Roman" w:hAnsi="Times New Roman" w:cs="Times New Roman"/>
                <w:bCs/>
                <w:sz w:val="24"/>
                <w:szCs w:val="24"/>
                <w:lang w:eastAsia="lv-LV"/>
              </w:rPr>
              <w:t>VID iniciatīva</w:t>
            </w:r>
            <w:r w:rsidRPr="005F4270">
              <w:rPr>
                <w:rFonts w:ascii="Times New Roman" w:hAnsi="Times New Roman" w:cs="Times New Roman"/>
                <w:sz w:val="24"/>
                <w:szCs w:val="24"/>
              </w:rPr>
              <w:t>.</w:t>
            </w:r>
          </w:p>
        </w:tc>
      </w:tr>
      <w:tr w:rsidR="005F4270" w:rsidRPr="005F4270" w14:paraId="7722E025"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3EB726E" w14:textId="3C28A592" w:rsidR="00A62729" w:rsidRPr="005F4270" w:rsidRDefault="008C4547" w:rsidP="003D5113">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2.</w:t>
            </w:r>
          </w:p>
          <w:p w14:paraId="584AA481" w14:textId="77777777" w:rsidR="00A62729" w:rsidRPr="005F4270" w:rsidRDefault="00A62729" w:rsidP="00A62729">
            <w:pPr>
              <w:rPr>
                <w:rFonts w:ascii="Times New Roman" w:eastAsia="Times New Roman" w:hAnsi="Times New Roman" w:cs="Times New Roman"/>
                <w:sz w:val="24"/>
                <w:szCs w:val="24"/>
                <w:lang w:eastAsia="lv-LV"/>
              </w:rPr>
            </w:pPr>
          </w:p>
          <w:p w14:paraId="0735BB3D" w14:textId="77777777" w:rsidR="00A62729" w:rsidRPr="005F4270" w:rsidRDefault="00A62729" w:rsidP="00A62729">
            <w:pPr>
              <w:rPr>
                <w:rFonts w:ascii="Times New Roman" w:eastAsia="Times New Roman" w:hAnsi="Times New Roman" w:cs="Times New Roman"/>
                <w:sz w:val="24"/>
                <w:szCs w:val="24"/>
                <w:lang w:eastAsia="lv-LV"/>
              </w:rPr>
            </w:pPr>
          </w:p>
          <w:p w14:paraId="083A7888" w14:textId="77777777" w:rsidR="00A62729" w:rsidRPr="005F4270" w:rsidRDefault="00A62729" w:rsidP="00A62729">
            <w:pPr>
              <w:rPr>
                <w:rFonts w:ascii="Times New Roman" w:eastAsia="Times New Roman" w:hAnsi="Times New Roman" w:cs="Times New Roman"/>
                <w:sz w:val="24"/>
                <w:szCs w:val="24"/>
                <w:lang w:eastAsia="lv-LV"/>
              </w:rPr>
            </w:pPr>
          </w:p>
          <w:p w14:paraId="05B1428A" w14:textId="77777777" w:rsidR="00A62729" w:rsidRPr="005F4270" w:rsidRDefault="00A62729" w:rsidP="00A62729">
            <w:pPr>
              <w:rPr>
                <w:rFonts w:ascii="Times New Roman" w:eastAsia="Times New Roman" w:hAnsi="Times New Roman" w:cs="Times New Roman"/>
                <w:sz w:val="24"/>
                <w:szCs w:val="24"/>
                <w:lang w:eastAsia="lv-LV"/>
              </w:rPr>
            </w:pPr>
          </w:p>
          <w:p w14:paraId="7DF60853" w14:textId="77777777" w:rsidR="00A62729" w:rsidRPr="005F4270" w:rsidRDefault="00A62729" w:rsidP="00A62729">
            <w:pPr>
              <w:rPr>
                <w:rFonts w:ascii="Times New Roman" w:eastAsia="Times New Roman" w:hAnsi="Times New Roman" w:cs="Times New Roman"/>
                <w:sz w:val="24"/>
                <w:szCs w:val="24"/>
                <w:lang w:eastAsia="lv-LV"/>
              </w:rPr>
            </w:pPr>
          </w:p>
          <w:p w14:paraId="3AD5FAC6" w14:textId="77777777" w:rsidR="00A62729" w:rsidRPr="005F4270" w:rsidRDefault="00A62729" w:rsidP="00A62729">
            <w:pPr>
              <w:rPr>
                <w:rFonts w:ascii="Times New Roman" w:eastAsia="Times New Roman" w:hAnsi="Times New Roman" w:cs="Times New Roman"/>
                <w:sz w:val="24"/>
                <w:szCs w:val="24"/>
                <w:lang w:eastAsia="lv-LV"/>
              </w:rPr>
            </w:pPr>
          </w:p>
          <w:p w14:paraId="799DA15E" w14:textId="77777777" w:rsidR="00A62729" w:rsidRPr="005F4270" w:rsidRDefault="00A62729" w:rsidP="00A62729">
            <w:pPr>
              <w:rPr>
                <w:rFonts w:ascii="Times New Roman" w:eastAsia="Times New Roman" w:hAnsi="Times New Roman" w:cs="Times New Roman"/>
                <w:sz w:val="24"/>
                <w:szCs w:val="24"/>
                <w:lang w:eastAsia="lv-LV"/>
              </w:rPr>
            </w:pPr>
          </w:p>
          <w:p w14:paraId="724932B9" w14:textId="77777777" w:rsidR="00A62729" w:rsidRPr="005F4270" w:rsidRDefault="00A62729" w:rsidP="00A62729">
            <w:pPr>
              <w:rPr>
                <w:rFonts w:ascii="Times New Roman" w:eastAsia="Times New Roman" w:hAnsi="Times New Roman" w:cs="Times New Roman"/>
                <w:sz w:val="24"/>
                <w:szCs w:val="24"/>
                <w:lang w:eastAsia="lv-LV"/>
              </w:rPr>
            </w:pPr>
          </w:p>
          <w:p w14:paraId="14254E7C" w14:textId="77777777" w:rsidR="00A62729" w:rsidRPr="005F4270" w:rsidRDefault="00A62729" w:rsidP="00A62729">
            <w:pPr>
              <w:rPr>
                <w:rFonts w:ascii="Times New Roman" w:eastAsia="Times New Roman" w:hAnsi="Times New Roman" w:cs="Times New Roman"/>
                <w:sz w:val="24"/>
                <w:szCs w:val="24"/>
                <w:lang w:eastAsia="lv-LV"/>
              </w:rPr>
            </w:pPr>
          </w:p>
          <w:p w14:paraId="271CD737" w14:textId="77777777" w:rsidR="00A62729" w:rsidRPr="005F4270" w:rsidRDefault="00A62729" w:rsidP="00A62729">
            <w:pPr>
              <w:rPr>
                <w:rFonts w:ascii="Times New Roman" w:eastAsia="Times New Roman" w:hAnsi="Times New Roman" w:cs="Times New Roman"/>
                <w:sz w:val="24"/>
                <w:szCs w:val="24"/>
                <w:lang w:eastAsia="lv-LV"/>
              </w:rPr>
            </w:pPr>
          </w:p>
          <w:p w14:paraId="7CB672EC" w14:textId="77777777" w:rsidR="00A62729" w:rsidRPr="005F4270" w:rsidRDefault="00A62729" w:rsidP="00A62729">
            <w:pPr>
              <w:rPr>
                <w:rFonts w:ascii="Times New Roman" w:eastAsia="Times New Roman" w:hAnsi="Times New Roman" w:cs="Times New Roman"/>
                <w:sz w:val="24"/>
                <w:szCs w:val="24"/>
                <w:lang w:eastAsia="lv-LV"/>
              </w:rPr>
            </w:pPr>
          </w:p>
          <w:p w14:paraId="55B7CB66" w14:textId="77777777" w:rsidR="00A62729" w:rsidRPr="005F4270" w:rsidRDefault="00A62729" w:rsidP="00A62729">
            <w:pPr>
              <w:rPr>
                <w:rFonts w:ascii="Times New Roman" w:eastAsia="Times New Roman" w:hAnsi="Times New Roman" w:cs="Times New Roman"/>
                <w:sz w:val="24"/>
                <w:szCs w:val="24"/>
                <w:lang w:eastAsia="lv-LV"/>
              </w:rPr>
            </w:pPr>
          </w:p>
          <w:p w14:paraId="15199A6F" w14:textId="77777777" w:rsidR="00A62729" w:rsidRPr="005F4270" w:rsidRDefault="00A62729" w:rsidP="00A62729">
            <w:pPr>
              <w:rPr>
                <w:rFonts w:ascii="Times New Roman" w:eastAsia="Times New Roman" w:hAnsi="Times New Roman" w:cs="Times New Roman"/>
                <w:sz w:val="24"/>
                <w:szCs w:val="24"/>
                <w:lang w:eastAsia="lv-LV"/>
              </w:rPr>
            </w:pPr>
          </w:p>
          <w:p w14:paraId="7E64AF52" w14:textId="0702E50B" w:rsidR="003D5113" w:rsidRPr="005F4270" w:rsidRDefault="003D5113" w:rsidP="00A62729">
            <w:pPr>
              <w:rPr>
                <w:rFonts w:ascii="Times New Roman" w:eastAsia="Times New Roman" w:hAnsi="Times New Roman" w:cs="Times New Roman"/>
                <w:sz w:val="24"/>
                <w:szCs w:val="24"/>
                <w:lang w:eastAsia="lv-LV"/>
              </w:rPr>
            </w:pPr>
          </w:p>
        </w:tc>
        <w:tc>
          <w:tcPr>
            <w:tcW w:w="1531" w:type="pct"/>
            <w:tcBorders>
              <w:top w:val="outset" w:sz="6" w:space="0" w:color="auto"/>
              <w:left w:val="outset" w:sz="6" w:space="0" w:color="auto"/>
              <w:bottom w:val="outset" w:sz="6" w:space="0" w:color="auto"/>
              <w:right w:val="outset" w:sz="6" w:space="0" w:color="auto"/>
            </w:tcBorders>
            <w:hideMark/>
          </w:tcPr>
          <w:p w14:paraId="3A91CDAA" w14:textId="38357664" w:rsidR="00BB378D" w:rsidRPr="005F4270" w:rsidRDefault="008C4547" w:rsidP="003D5113">
            <w:pPr>
              <w:spacing w:after="0" w:line="240" w:lineRule="auto"/>
              <w:rPr>
                <w:rFonts w:ascii="Times New Roman" w:eastAsia="Times New Roman" w:hAnsi="Times New Roman" w:cs="Times New Roman"/>
                <w:sz w:val="24"/>
                <w:szCs w:val="24"/>
                <w:lang w:eastAsia="lv-LV"/>
              </w:rPr>
            </w:pPr>
            <w:r w:rsidRPr="005F427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3233741" w14:textId="77777777" w:rsidR="00BB378D" w:rsidRPr="005F4270" w:rsidRDefault="00BB378D" w:rsidP="00BB378D">
            <w:pPr>
              <w:rPr>
                <w:rFonts w:ascii="Times New Roman" w:eastAsia="Times New Roman" w:hAnsi="Times New Roman" w:cs="Times New Roman"/>
                <w:sz w:val="24"/>
                <w:szCs w:val="24"/>
                <w:lang w:eastAsia="lv-LV"/>
              </w:rPr>
            </w:pPr>
          </w:p>
          <w:p w14:paraId="7D2C103B" w14:textId="77777777" w:rsidR="00BB378D" w:rsidRPr="005F4270" w:rsidRDefault="00BB378D" w:rsidP="00BB378D">
            <w:pPr>
              <w:rPr>
                <w:rFonts w:ascii="Times New Roman" w:eastAsia="Times New Roman" w:hAnsi="Times New Roman" w:cs="Times New Roman"/>
                <w:sz w:val="24"/>
                <w:szCs w:val="24"/>
                <w:lang w:eastAsia="lv-LV"/>
              </w:rPr>
            </w:pPr>
          </w:p>
          <w:p w14:paraId="6DBA9D4E" w14:textId="77777777" w:rsidR="00BB378D" w:rsidRPr="005F4270" w:rsidRDefault="00BB378D" w:rsidP="00BB378D">
            <w:pPr>
              <w:rPr>
                <w:rFonts w:ascii="Times New Roman" w:eastAsia="Times New Roman" w:hAnsi="Times New Roman" w:cs="Times New Roman"/>
                <w:sz w:val="24"/>
                <w:szCs w:val="24"/>
                <w:lang w:eastAsia="lv-LV"/>
              </w:rPr>
            </w:pPr>
          </w:p>
          <w:p w14:paraId="29F5FF81" w14:textId="77777777" w:rsidR="00BB378D" w:rsidRPr="005F4270" w:rsidRDefault="00BB378D" w:rsidP="00BB378D">
            <w:pPr>
              <w:rPr>
                <w:rFonts w:ascii="Times New Roman" w:eastAsia="Times New Roman" w:hAnsi="Times New Roman" w:cs="Times New Roman"/>
                <w:sz w:val="24"/>
                <w:szCs w:val="24"/>
                <w:lang w:eastAsia="lv-LV"/>
              </w:rPr>
            </w:pPr>
          </w:p>
          <w:p w14:paraId="0B516C5F" w14:textId="77777777" w:rsidR="00BB378D" w:rsidRPr="005F4270" w:rsidRDefault="00BB378D" w:rsidP="00BB378D">
            <w:pPr>
              <w:rPr>
                <w:rFonts w:ascii="Times New Roman" w:eastAsia="Times New Roman" w:hAnsi="Times New Roman" w:cs="Times New Roman"/>
                <w:sz w:val="24"/>
                <w:szCs w:val="24"/>
                <w:lang w:eastAsia="lv-LV"/>
              </w:rPr>
            </w:pPr>
          </w:p>
          <w:p w14:paraId="0647C449" w14:textId="09A1D981" w:rsidR="00BB378D" w:rsidRPr="005F4270" w:rsidRDefault="00964D86" w:rsidP="009E63A6">
            <w:pPr>
              <w:tabs>
                <w:tab w:val="left" w:pos="1950"/>
              </w:tabs>
              <w:rPr>
                <w:rFonts w:ascii="Times New Roman" w:eastAsia="Times New Roman" w:hAnsi="Times New Roman" w:cs="Times New Roman"/>
                <w:sz w:val="24"/>
                <w:szCs w:val="24"/>
                <w:lang w:eastAsia="lv-LV"/>
              </w:rPr>
            </w:pPr>
            <w:r w:rsidRPr="005F4270">
              <w:rPr>
                <w:rFonts w:ascii="Times New Roman" w:eastAsia="Times New Roman" w:hAnsi="Times New Roman" w:cs="Times New Roman"/>
                <w:sz w:val="24"/>
                <w:szCs w:val="24"/>
                <w:lang w:eastAsia="lv-LV"/>
              </w:rPr>
              <w:tab/>
            </w:r>
          </w:p>
          <w:p w14:paraId="1B4A4056" w14:textId="77777777" w:rsidR="00BB378D" w:rsidRPr="005F4270" w:rsidRDefault="00BB378D" w:rsidP="00BB378D">
            <w:pPr>
              <w:rPr>
                <w:rFonts w:ascii="Times New Roman" w:eastAsia="Times New Roman" w:hAnsi="Times New Roman" w:cs="Times New Roman"/>
                <w:sz w:val="24"/>
                <w:szCs w:val="24"/>
                <w:lang w:eastAsia="lv-LV"/>
              </w:rPr>
            </w:pPr>
          </w:p>
          <w:p w14:paraId="413DE03F" w14:textId="77777777" w:rsidR="00BB378D" w:rsidRPr="005F4270" w:rsidRDefault="00BB378D" w:rsidP="00BB378D">
            <w:pPr>
              <w:rPr>
                <w:rFonts w:ascii="Times New Roman" w:eastAsia="Times New Roman" w:hAnsi="Times New Roman" w:cs="Times New Roman"/>
                <w:sz w:val="24"/>
                <w:szCs w:val="24"/>
                <w:lang w:eastAsia="lv-LV"/>
              </w:rPr>
            </w:pPr>
          </w:p>
          <w:p w14:paraId="467232ED" w14:textId="77777777" w:rsidR="00BB378D" w:rsidRPr="005F4270" w:rsidRDefault="00BB378D" w:rsidP="00BB378D">
            <w:pPr>
              <w:rPr>
                <w:rFonts w:ascii="Times New Roman" w:eastAsia="Times New Roman" w:hAnsi="Times New Roman" w:cs="Times New Roman"/>
                <w:sz w:val="24"/>
                <w:szCs w:val="24"/>
                <w:lang w:eastAsia="lv-LV"/>
              </w:rPr>
            </w:pPr>
          </w:p>
          <w:p w14:paraId="17E9FF6E" w14:textId="77777777" w:rsidR="00BB378D" w:rsidRPr="005F4270" w:rsidRDefault="00BB378D" w:rsidP="00BB378D">
            <w:pPr>
              <w:rPr>
                <w:rFonts w:ascii="Times New Roman" w:eastAsia="Times New Roman" w:hAnsi="Times New Roman" w:cs="Times New Roman"/>
                <w:sz w:val="24"/>
                <w:szCs w:val="24"/>
                <w:lang w:eastAsia="lv-LV"/>
              </w:rPr>
            </w:pPr>
          </w:p>
          <w:p w14:paraId="12C4E354" w14:textId="77777777" w:rsidR="00BB378D" w:rsidRPr="005F4270" w:rsidRDefault="00BB378D" w:rsidP="00051C89">
            <w:pPr>
              <w:ind w:firstLine="720"/>
              <w:rPr>
                <w:rFonts w:ascii="Times New Roman" w:eastAsia="Times New Roman" w:hAnsi="Times New Roman" w:cs="Times New Roman"/>
                <w:sz w:val="24"/>
                <w:szCs w:val="24"/>
                <w:lang w:eastAsia="lv-LV"/>
              </w:rPr>
            </w:pPr>
          </w:p>
          <w:p w14:paraId="2A235969" w14:textId="77777777" w:rsidR="00BB378D" w:rsidRPr="005F4270" w:rsidRDefault="00BB378D" w:rsidP="00BB378D">
            <w:pPr>
              <w:rPr>
                <w:rFonts w:ascii="Times New Roman" w:eastAsia="Times New Roman" w:hAnsi="Times New Roman" w:cs="Times New Roman"/>
                <w:sz w:val="24"/>
                <w:szCs w:val="24"/>
                <w:lang w:eastAsia="lv-LV"/>
              </w:rPr>
            </w:pPr>
          </w:p>
          <w:p w14:paraId="47931DF2" w14:textId="77777777" w:rsidR="00BB378D" w:rsidRPr="005F4270" w:rsidRDefault="00BB378D" w:rsidP="00BB378D">
            <w:pPr>
              <w:rPr>
                <w:rFonts w:ascii="Times New Roman" w:eastAsia="Times New Roman" w:hAnsi="Times New Roman" w:cs="Times New Roman"/>
                <w:sz w:val="24"/>
                <w:szCs w:val="24"/>
                <w:lang w:eastAsia="lv-LV"/>
              </w:rPr>
            </w:pPr>
          </w:p>
          <w:p w14:paraId="760BAEFE" w14:textId="4BDD1EF4" w:rsidR="007A2A85" w:rsidRPr="005F4270" w:rsidRDefault="007A2A85">
            <w:pPr>
              <w:tabs>
                <w:tab w:val="left" w:pos="315"/>
              </w:tabs>
              <w:rPr>
                <w:rFonts w:ascii="Times New Roman" w:eastAsia="Times New Roman" w:hAnsi="Times New Roman" w:cs="Times New Roman"/>
                <w:sz w:val="24"/>
                <w:szCs w:val="24"/>
                <w:lang w:eastAsia="lv-LV"/>
              </w:rPr>
            </w:pPr>
          </w:p>
          <w:p w14:paraId="7CF94D8E" w14:textId="77777777" w:rsidR="003D5113" w:rsidRPr="005F4270" w:rsidRDefault="003D5113" w:rsidP="009B72AD">
            <w:pPr>
              <w:jc w:val="center"/>
              <w:rPr>
                <w:rFonts w:ascii="Times New Roman" w:eastAsia="Times New Roman" w:hAnsi="Times New Roman" w:cs="Times New Roman"/>
                <w:sz w:val="24"/>
                <w:szCs w:val="24"/>
                <w:lang w:eastAsia="lv-LV"/>
              </w:rPr>
            </w:pPr>
          </w:p>
        </w:tc>
        <w:tc>
          <w:tcPr>
            <w:tcW w:w="3108" w:type="pct"/>
            <w:tcBorders>
              <w:top w:val="outset" w:sz="6" w:space="0" w:color="auto"/>
              <w:left w:val="outset" w:sz="6" w:space="0" w:color="auto"/>
              <w:bottom w:val="outset" w:sz="6" w:space="0" w:color="auto"/>
              <w:right w:val="outset" w:sz="6" w:space="0" w:color="auto"/>
            </w:tcBorders>
            <w:hideMark/>
          </w:tcPr>
          <w:p w14:paraId="053DF80D" w14:textId="176493EF" w:rsidR="00661833" w:rsidRPr="00CD4A75" w:rsidRDefault="004536D4" w:rsidP="00423B39">
            <w:pPr>
              <w:spacing w:after="0" w:line="240" w:lineRule="auto"/>
              <w:ind w:firstLine="378"/>
              <w:jc w:val="both"/>
              <w:rPr>
                <w:rFonts w:ascii="Times New Roman" w:hAnsi="Times New Roman" w:cs="Times New Roman"/>
                <w:sz w:val="24"/>
                <w:szCs w:val="24"/>
              </w:rPr>
            </w:pPr>
            <w:r w:rsidRPr="00CD4A75">
              <w:rPr>
                <w:rFonts w:ascii="Times New Roman" w:hAnsi="Times New Roman" w:cs="Times New Roman"/>
                <w:sz w:val="24"/>
                <w:szCs w:val="24"/>
              </w:rPr>
              <w:t>Likumprojekts</w:t>
            </w:r>
            <w:r w:rsidR="008C4547" w:rsidRPr="00CD4A75">
              <w:rPr>
                <w:rFonts w:ascii="Times New Roman" w:hAnsi="Times New Roman" w:cs="Times New Roman"/>
                <w:sz w:val="24"/>
                <w:szCs w:val="24"/>
              </w:rPr>
              <w:t xml:space="preserve"> paredz </w:t>
            </w:r>
            <w:r w:rsidR="00171CA9" w:rsidRPr="00CD4A75">
              <w:rPr>
                <w:rFonts w:ascii="Times New Roman" w:hAnsi="Times New Roman" w:cs="Times New Roman"/>
                <w:sz w:val="24"/>
                <w:szCs w:val="24"/>
              </w:rPr>
              <w:t>papildināt Narkotisko un psihotropo vielu un zāļu, kā arī prekursoru likumīgās aprites likuma (turpmāk</w:t>
            </w:r>
            <w:r w:rsidR="00F84565">
              <w:rPr>
                <w:rFonts w:ascii="Times New Roman" w:hAnsi="Times New Roman" w:cs="Times New Roman"/>
                <w:sz w:val="24"/>
                <w:szCs w:val="24"/>
              </w:rPr>
              <w:t xml:space="preserve"> –</w:t>
            </w:r>
            <w:r w:rsidR="00171CA9" w:rsidRPr="00CD4A75">
              <w:rPr>
                <w:rFonts w:ascii="Times New Roman" w:hAnsi="Times New Roman" w:cs="Times New Roman"/>
                <w:sz w:val="24"/>
                <w:szCs w:val="24"/>
              </w:rPr>
              <w:t xml:space="preserve"> Narkotiku likums) 53.pantu ar ceturto un piekto daļu, nosakot Valsts ieņēmumu dienesta tiesības uzsākt administratīvā pārkāpuma procesu par Narkotiku likuma 46.pantā, 49.panta pirmajā daļā un 50.pantā</w:t>
            </w:r>
            <w:r w:rsidR="005320C9" w:rsidRPr="00CD4A75">
              <w:rPr>
                <w:rFonts w:ascii="Times New Roman" w:hAnsi="Times New Roman" w:cs="Times New Roman"/>
                <w:sz w:val="24"/>
                <w:szCs w:val="24"/>
              </w:rPr>
              <w:t xml:space="preserve"> </w:t>
            </w:r>
            <w:r w:rsidR="0021442D" w:rsidRPr="00CD4A75">
              <w:rPr>
                <w:rFonts w:ascii="Times New Roman" w:hAnsi="Times New Roman" w:cs="Times New Roman"/>
                <w:sz w:val="24"/>
                <w:szCs w:val="24"/>
              </w:rPr>
              <w:t xml:space="preserve">minētajiem pārkāpumiem </w:t>
            </w:r>
            <w:r w:rsidR="005320C9" w:rsidRPr="00CD4A75">
              <w:rPr>
                <w:rFonts w:ascii="Times New Roman" w:hAnsi="Times New Roman" w:cs="Times New Roman"/>
                <w:sz w:val="24"/>
                <w:szCs w:val="24"/>
              </w:rPr>
              <w:t xml:space="preserve">par prekursoru un tādu jaunu </w:t>
            </w:r>
            <w:proofErr w:type="spellStart"/>
            <w:r w:rsidR="005320C9" w:rsidRPr="00CD4A75">
              <w:rPr>
                <w:rFonts w:ascii="Times New Roman" w:hAnsi="Times New Roman" w:cs="Times New Roman"/>
                <w:sz w:val="24"/>
                <w:szCs w:val="24"/>
              </w:rPr>
              <w:t>psihoaktīvu</w:t>
            </w:r>
            <w:proofErr w:type="spellEnd"/>
            <w:r w:rsidR="005320C9" w:rsidRPr="00CD4A75">
              <w:rPr>
                <w:rFonts w:ascii="Times New Roman" w:hAnsi="Times New Roman" w:cs="Times New Roman"/>
                <w:sz w:val="24"/>
                <w:szCs w:val="24"/>
              </w:rPr>
              <w:t xml:space="preserve"> vielu vai tās saturošu izstrādājumu neatļautu pārvadāšanu vai pārsūtīšanu, kuru aprite ir aizliegta vai ierobežota, vai narkotisko vai psihotropo vielu vai zāļu pārvadāšanas vai pārsūtīšanas noteikumu pārkāpšanu</w:t>
            </w:r>
            <w:r w:rsidR="00D2720E" w:rsidRPr="00CD4A75">
              <w:rPr>
                <w:rFonts w:ascii="Times New Roman" w:hAnsi="Times New Roman" w:cs="Times New Roman"/>
                <w:sz w:val="24"/>
                <w:szCs w:val="24"/>
              </w:rPr>
              <w:t>, bet</w:t>
            </w:r>
            <w:r w:rsidR="005405FC" w:rsidRPr="00CD4A75">
              <w:rPr>
                <w:rFonts w:ascii="Times New Roman" w:hAnsi="Times New Roman" w:cs="Times New Roman"/>
                <w:sz w:val="24"/>
                <w:szCs w:val="24"/>
              </w:rPr>
              <w:t xml:space="preserve"> </w:t>
            </w:r>
            <w:r w:rsidR="00B3701E" w:rsidRPr="00CD4A75">
              <w:rPr>
                <w:rFonts w:ascii="Times New Roman" w:hAnsi="Times New Roman" w:cs="Times New Roman"/>
                <w:sz w:val="24"/>
                <w:szCs w:val="24"/>
              </w:rPr>
              <w:t>administratīvā pārkāpuma lietu izskata</w:t>
            </w:r>
            <w:r w:rsidR="005405FC" w:rsidRPr="00CD4A75">
              <w:rPr>
                <w:rFonts w:ascii="Times New Roman" w:hAnsi="Times New Roman" w:cs="Times New Roman"/>
                <w:sz w:val="24"/>
                <w:szCs w:val="24"/>
              </w:rPr>
              <w:t xml:space="preserve"> Valsts policijai vai Veselības inspekcijai.</w:t>
            </w:r>
          </w:p>
          <w:p w14:paraId="4C37C655" w14:textId="4A6A2730" w:rsidR="007F7D55" w:rsidRPr="00CD4A75" w:rsidRDefault="007F7D55" w:rsidP="00423B39">
            <w:pPr>
              <w:spacing w:after="0" w:line="240" w:lineRule="auto"/>
              <w:ind w:firstLine="378"/>
              <w:jc w:val="both"/>
              <w:rPr>
                <w:rFonts w:ascii="Times New Roman" w:hAnsi="Times New Roman" w:cs="Times New Roman"/>
                <w:sz w:val="24"/>
                <w:szCs w:val="24"/>
              </w:rPr>
            </w:pPr>
            <w:r w:rsidRPr="00CD4A75">
              <w:rPr>
                <w:rFonts w:ascii="Times New Roman" w:hAnsi="Times New Roman" w:cs="Times New Roman"/>
                <w:sz w:val="24"/>
                <w:szCs w:val="24"/>
                <w:lang w:eastAsia="lv-LV"/>
              </w:rPr>
              <w:t xml:space="preserve">Ministru kabineta 2019.gada 26.novembra protokola Nr. 55 </w:t>
            </w:r>
            <w:r w:rsidRPr="00CD4A75">
              <w:rPr>
                <w:rFonts w:ascii="Times New Roman" w:hAnsi="Times New Roman" w:cs="Times New Roman"/>
                <w:sz w:val="24"/>
                <w:szCs w:val="24"/>
              </w:rPr>
              <w:t>38.§ 4.punktā noteikts, ka v</w:t>
            </w:r>
            <w:r w:rsidRPr="00CD4A75">
              <w:rPr>
                <w:rFonts w:ascii="Times New Roman" w:hAnsi="Times New Roman" w:cs="Times New Roman"/>
                <w:sz w:val="24"/>
                <w:szCs w:val="24"/>
                <w:lang w:eastAsia="lv-LV"/>
              </w:rPr>
              <w:t>isām nozaru ministrijām līdz 2020.gada 31.janvārim ir jāiesniedz izskatīšanai Ministru kabinetā trūkstošos nozaru administratīvo pārkāpumu kodifikācijas likumprojektus vai attiecīgi jāinformē Tieslietu ministriju, ja administratīvās atbildības regulējums nav nepieciešams.</w:t>
            </w:r>
            <w:r w:rsidR="009C2153" w:rsidRPr="00CD4A75">
              <w:rPr>
                <w:rFonts w:ascii="Times New Roman" w:hAnsi="Times New Roman" w:cs="Times New Roman"/>
                <w:sz w:val="24"/>
                <w:szCs w:val="24"/>
                <w:lang w:eastAsia="lv-LV"/>
              </w:rPr>
              <w:t xml:space="preserve"> Minēto iemeslu dēļ, likumprojekts virzāms izskatīšanai steidzamības kārtībā, lai grozījumi Narkotiku likumā stātos spēkā vienlaicīgi ar Administratīvās atbildības likumu.</w:t>
            </w:r>
          </w:p>
          <w:p w14:paraId="0E5770C7" w14:textId="1CE08A31" w:rsidR="00850BD5" w:rsidRPr="00CD4A75" w:rsidRDefault="00D03FD0" w:rsidP="00423B39">
            <w:pPr>
              <w:pStyle w:val="ListParagraph"/>
              <w:numPr>
                <w:ilvl w:val="0"/>
                <w:numId w:val="5"/>
              </w:numPr>
              <w:spacing w:after="0" w:line="240" w:lineRule="auto"/>
              <w:ind w:left="0" w:firstLine="378"/>
              <w:jc w:val="both"/>
              <w:rPr>
                <w:rFonts w:cs="Times New Roman"/>
                <w:szCs w:val="24"/>
              </w:rPr>
            </w:pPr>
            <w:r w:rsidRPr="00CD4A75">
              <w:rPr>
                <w:rFonts w:cs="Times New Roman"/>
                <w:szCs w:val="24"/>
              </w:rPr>
              <w:t xml:space="preserve">Grozījumi Narkotiku likumā nepieciešami, </w:t>
            </w:r>
            <w:r w:rsidR="00661833" w:rsidRPr="00CD4A75">
              <w:rPr>
                <w:rFonts w:cs="Times New Roman"/>
                <w:szCs w:val="24"/>
              </w:rPr>
              <w:t>l</w:t>
            </w:r>
            <w:r w:rsidR="008C4547" w:rsidRPr="00CD4A75">
              <w:rPr>
                <w:rFonts w:cs="Times New Roman"/>
                <w:szCs w:val="24"/>
              </w:rPr>
              <w:t xml:space="preserve">ai nodrošinātu </w:t>
            </w:r>
            <w:r w:rsidR="0031654B" w:rsidRPr="00CD4A75">
              <w:rPr>
                <w:rFonts w:cs="Times New Roman"/>
                <w:szCs w:val="24"/>
              </w:rPr>
              <w:t>Administratīvās atbildības likuma</w:t>
            </w:r>
            <w:r w:rsidR="00850BD5" w:rsidRPr="00CD4A75">
              <w:rPr>
                <w:rFonts w:cs="Times New Roman"/>
                <w:szCs w:val="24"/>
              </w:rPr>
              <w:t xml:space="preserve"> (turpmāk</w:t>
            </w:r>
            <w:r w:rsidR="00082D8E" w:rsidRPr="00CD4A75">
              <w:rPr>
                <w:rFonts w:cs="Times New Roman"/>
                <w:szCs w:val="24"/>
              </w:rPr>
              <w:t xml:space="preserve"> </w:t>
            </w:r>
            <w:r w:rsidR="00850BD5" w:rsidRPr="00CD4A75">
              <w:rPr>
                <w:rFonts w:cs="Times New Roman"/>
                <w:szCs w:val="24"/>
              </w:rPr>
              <w:t>- AAL)</w:t>
            </w:r>
            <w:r w:rsidR="0031654B" w:rsidRPr="00CD4A75">
              <w:rPr>
                <w:rFonts w:cs="Times New Roman"/>
                <w:szCs w:val="24"/>
              </w:rPr>
              <w:t xml:space="preserve"> 1.pantā noteikto mērķu īstenošanu aizsargāt sabiedrības tiesiskās intereses un sabiedrisko kārtību, nodrošinot efektīvu administratīvā pārkāpuma procesu un tiesisko attiecību taisnīgu noregulēšanu,</w:t>
            </w:r>
            <w:r w:rsidR="00850BD5" w:rsidRPr="00CD4A75">
              <w:rPr>
                <w:rFonts w:cs="Times New Roman"/>
                <w:szCs w:val="24"/>
              </w:rPr>
              <w:t xml:space="preserve"> ir nepieciešams n</w:t>
            </w:r>
            <w:r w:rsidR="006C5745" w:rsidRPr="00CD4A75">
              <w:rPr>
                <w:rFonts w:cs="Times New Roman"/>
                <w:szCs w:val="24"/>
              </w:rPr>
              <w:t>ostiprināt</w:t>
            </w:r>
            <w:r w:rsidR="008C4547" w:rsidRPr="00CD4A75">
              <w:rPr>
                <w:rFonts w:cs="Times New Roman"/>
                <w:szCs w:val="24"/>
              </w:rPr>
              <w:t xml:space="preserve"> VID tiesīb</w:t>
            </w:r>
            <w:r w:rsidR="006C5745" w:rsidRPr="00CD4A75">
              <w:rPr>
                <w:rFonts w:cs="Times New Roman"/>
                <w:szCs w:val="24"/>
              </w:rPr>
              <w:t>as</w:t>
            </w:r>
            <w:r w:rsidR="008C4547" w:rsidRPr="00CD4A75">
              <w:rPr>
                <w:rFonts w:cs="Times New Roman"/>
                <w:szCs w:val="24"/>
              </w:rPr>
              <w:t xml:space="preserve"> </w:t>
            </w:r>
            <w:r w:rsidR="0031654B" w:rsidRPr="00CD4A75">
              <w:rPr>
                <w:rFonts w:cs="Times New Roman"/>
                <w:szCs w:val="24"/>
              </w:rPr>
              <w:t xml:space="preserve">uzsākt administratīvo pārkāpumu </w:t>
            </w:r>
            <w:r w:rsidR="0031654B" w:rsidRPr="00CD4A75">
              <w:rPr>
                <w:rFonts w:cs="Times New Roman"/>
                <w:szCs w:val="24"/>
              </w:rPr>
              <w:lastRenderedPageBreak/>
              <w:t>procesu</w:t>
            </w:r>
            <w:r w:rsidR="00850BD5" w:rsidRPr="00CD4A75">
              <w:rPr>
                <w:rFonts w:cs="Times New Roman"/>
                <w:szCs w:val="24"/>
              </w:rPr>
              <w:t xml:space="preserve"> un</w:t>
            </w:r>
            <w:r w:rsidR="0031654B" w:rsidRPr="00CD4A75">
              <w:rPr>
                <w:rFonts w:cs="Times New Roman"/>
                <w:szCs w:val="24"/>
              </w:rPr>
              <w:t xml:space="preserve"> veikt nepieciešamās procesuālās darbības, ja tiek konstatēts administratīvais pārkāpums narkotisko vielu un zāļu, prekursoru likumīgajā </w:t>
            </w:r>
            <w:r w:rsidR="00661833" w:rsidRPr="00CD4A75">
              <w:rPr>
                <w:rFonts w:cs="Times New Roman"/>
                <w:szCs w:val="24"/>
              </w:rPr>
              <w:t>apritē</w:t>
            </w:r>
            <w:r w:rsidRPr="00CD4A75">
              <w:rPr>
                <w:rFonts w:cs="Times New Roman"/>
                <w:szCs w:val="24"/>
              </w:rPr>
              <w:t>;</w:t>
            </w:r>
          </w:p>
          <w:p w14:paraId="400375CF" w14:textId="2B395EDA" w:rsidR="00BB4512" w:rsidRPr="00CD4A75" w:rsidRDefault="002120DE" w:rsidP="00423B39">
            <w:pPr>
              <w:pStyle w:val="ListParagraph"/>
              <w:spacing w:after="0" w:line="240" w:lineRule="auto"/>
              <w:ind w:left="0" w:firstLine="283"/>
              <w:jc w:val="both"/>
              <w:rPr>
                <w:rFonts w:cs="Times New Roman"/>
                <w:szCs w:val="24"/>
                <w:shd w:val="clear" w:color="auto" w:fill="FFFFFF"/>
              </w:rPr>
            </w:pPr>
            <w:r w:rsidRPr="00CD4A75">
              <w:rPr>
                <w:rFonts w:cs="Times New Roman"/>
                <w:szCs w:val="24"/>
              </w:rPr>
              <w:t>A</w:t>
            </w:r>
            <w:r w:rsidR="00850BD5" w:rsidRPr="00CD4A75">
              <w:rPr>
                <w:rFonts w:cs="Times New Roman"/>
                <w:szCs w:val="24"/>
              </w:rPr>
              <w:t>AL</w:t>
            </w:r>
            <w:r w:rsidRPr="00CD4A75">
              <w:rPr>
                <w:rFonts w:cs="Times New Roman"/>
                <w:szCs w:val="24"/>
              </w:rPr>
              <w:t xml:space="preserve"> 125.panta otrajā daļā noteikts, ka gadījumā, ja kompetenta iestāde</w:t>
            </w:r>
            <w:r w:rsidR="009E08D5" w:rsidRPr="00CD4A75">
              <w:rPr>
                <w:rFonts w:cs="Times New Roman"/>
                <w:szCs w:val="24"/>
              </w:rPr>
              <w:t xml:space="preserve"> objektīvu iemeslu dēļ nevar uzsākt administratīvā pārkāpuma procesu un veikt neatliekamās procesuālās darbības, nozaru likumos var paredzēt, ka administratīvā pārkāpuma procesu var uzsākt un lietas sagatavošanu izskatīšanai var veikt citas Administratīvās atbildības likuma 115.pantā minēto iestāžu amatpersonas.</w:t>
            </w:r>
            <w:r w:rsidRPr="00CD4A75">
              <w:rPr>
                <w:rFonts w:cs="Times New Roman"/>
                <w:szCs w:val="24"/>
              </w:rPr>
              <w:t xml:space="preserve"> </w:t>
            </w:r>
            <w:r w:rsidR="00B82CEA" w:rsidRPr="00CD4A75">
              <w:rPr>
                <w:rFonts w:cs="Times New Roman"/>
                <w:szCs w:val="24"/>
              </w:rPr>
              <w:t xml:space="preserve">Pamatojoties uz </w:t>
            </w:r>
            <w:r w:rsidR="00850BD5" w:rsidRPr="00CD4A75">
              <w:rPr>
                <w:rFonts w:cs="Times New Roman"/>
                <w:szCs w:val="24"/>
              </w:rPr>
              <w:t>minēto</w:t>
            </w:r>
            <w:r w:rsidR="00B82CEA" w:rsidRPr="00CD4A75">
              <w:rPr>
                <w:rFonts w:cs="Times New Roman"/>
                <w:szCs w:val="24"/>
              </w:rPr>
              <w:t xml:space="preserve">, nepieciešams veikt grozījumus </w:t>
            </w:r>
            <w:r w:rsidR="00856CA8" w:rsidRPr="00CD4A75">
              <w:rPr>
                <w:rFonts w:cs="Times New Roman"/>
                <w:szCs w:val="24"/>
              </w:rPr>
              <w:t>Narkoti</w:t>
            </w:r>
            <w:r w:rsidR="00661833" w:rsidRPr="00CD4A75">
              <w:rPr>
                <w:rFonts w:cs="Times New Roman"/>
                <w:szCs w:val="24"/>
              </w:rPr>
              <w:t xml:space="preserve">ku </w:t>
            </w:r>
            <w:r w:rsidR="00856CA8" w:rsidRPr="00CD4A75">
              <w:rPr>
                <w:rFonts w:cs="Times New Roman"/>
                <w:szCs w:val="24"/>
              </w:rPr>
              <w:t>likuma</w:t>
            </w:r>
            <w:r w:rsidR="00856CA8" w:rsidRPr="00CD4A75" w:rsidDel="00856CA8">
              <w:rPr>
                <w:rFonts w:cs="Times New Roman"/>
                <w:szCs w:val="24"/>
              </w:rPr>
              <w:t xml:space="preserve"> </w:t>
            </w:r>
            <w:r w:rsidR="00B82CEA" w:rsidRPr="00CD4A75">
              <w:rPr>
                <w:rFonts w:cs="Times New Roman"/>
                <w:szCs w:val="24"/>
              </w:rPr>
              <w:t>53.pant</w:t>
            </w:r>
            <w:r w:rsidR="00275158" w:rsidRPr="00CD4A75">
              <w:rPr>
                <w:rFonts w:cs="Times New Roman"/>
                <w:szCs w:val="24"/>
              </w:rPr>
              <w:t>ā</w:t>
            </w:r>
            <w:r w:rsidR="00B82CEA" w:rsidRPr="00CD4A75">
              <w:rPr>
                <w:rFonts w:cs="Times New Roman"/>
                <w:szCs w:val="24"/>
              </w:rPr>
              <w:t>, paredzot VID ir tiesības veikt administratīvā pārkāpuma</w:t>
            </w:r>
            <w:r w:rsidR="009A792F" w:rsidRPr="00CD4A75">
              <w:rPr>
                <w:rFonts w:cs="Times New Roman"/>
                <w:szCs w:val="24"/>
              </w:rPr>
              <w:t xml:space="preserve"> procesu</w:t>
            </w:r>
            <w:r w:rsidR="00B82CEA" w:rsidRPr="00CD4A75">
              <w:rPr>
                <w:rFonts w:cs="Times New Roman"/>
                <w:szCs w:val="24"/>
              </w:rPr>
              <w:t xml:space="preserve"> līdz lēmuma pieņemšanai</w:t>
            </w:r>
            <w:r w:rsidR="00850BD5" w:rsidRPr="00CD4A75">
              <w:rPr>
                <w:rFonts w:cs="Times New Roman"/>
                <w:szCs w:val="24"/>
              </w:rPr>
              <w:t>, lēmuma pieņemšanu atstājot Valsts policijai un Veselības inspekcijai</w:t>
            </w:r>
            <w:r w:rsidR="00D03FD0" w:rsidRPr="00CD4A75">
              <w:rPr>
                <w:rFonts w:cs="Times New Roman"/>
                <w:szCs w:val="24"/>
              </w:rPr>
              <w:t>;</w:t>
            </w:r>
          </w:p>
          <w:p w14:paraId="22D8CDD9" w14:textId="5EE55D53" w:rsidR="00D03FD0" w:rsidRPr="00CD4A75" w:rsidRDefault="008D4EB4" w:rsidP="00423B39">
            <w:pPr>
              <w:spacing w:after="0" w:line="240" w:lineRule="auto"/>
              <w:jc w:val="both"/>
              <w:rPr>
                <w:rFonts w:ascii="Times New Roman" w:hAnsi="Times New Roman" w:cs="Times New Roman"/>
                <w:sz w:val="24"/>
                <w:szCs w:val="24"/>
                <w:shd w:val="clear" w:color="auto" w:fill="FFFFFF"/>
              </w:rPr>
            </w:pPr>
            <w:r w:rsidRPr="00CD4A75">
              <w:rPr>
                <w:rFonts w:ascii="Times New Roman" w:hAnsi="Times New Roman" w:cs="Times New Roman"/>
                <w:sz w:val="24"/>
                <w:szCs w:val="24"/>
              </w:rPr>
              <w:t xml:space="preserve">        </w:t>
            </w:r>
            <w:r w:rsidR="00607FC4" w:rsidRPr="00CD4A75">
              <w:rPr>
                <w:rFonts w:ascii="Times New Roman" w:hAnsi="Times New Roman" w:cs="Times New Roman"/>
                <w:sz w:val="24"/>
                <w:szCs w:val="24"/>
              </w:rPr>
              <w:t>2</w:t>
            </w:r>
            <w:r w:rsidRPr="00CD4A75">
              <w:rPr>
                <w:rFonts w:ascii="Times New Roman" w:hAnsi="Times New Roman" w:cs="Times New Roman"/>
                <w:sz w:val="24"/>
                <w:szCs w:val="24"/>
              </w:rPr>
              <w:t>.</w:t>
            </w:r>
            <w:r w:rsidR="00BB4512" w:rsidRPr="00CD4A75">
              <w:rPr>
                <w:rFonts w:ascii="Times New Roman" w:hAnsi="Times New Roman" w:cs="Times New Roman"/>
                <w:sz w:val="24"/>
                <w:szCs w:val="24"/>
              </w:rPr>
              <w:t xml:space="preserve"> </w:t>
            </w:r>
            <w:r w:rsidR="00856CA8" w:rsidRPr="00CD4A75">
              <w:rPr>
                <w:rFonts w:ascii="Times New Roman" w:hAnsi="Times New Roman" w:cs="Times New Roman"/>
                <w:sz w:val="24"/>
                <w:szCs w:val="24"/>
              </w:rPr>
              <w:t>Likum</w:t>
            </w:r>
            <w:r w:rsidR="008C6858" w:rsidRPr="00CD4A75">
              <w:rPr>
                <w:rFonts w:ascii="Times New Roman" w:hAnsi="Times New Roman" w:cs="Times New Roman"/>
                <w:sz w:val="24"/>
                <w:szCs w:val="24"/>
              </w:rPr>
              <w:t>a</w:t>
            </w:r>
            <w:r w:rsidR="00856CA8" w:rsidRPr="00CD4A75">
              <w:rPr>
                <w:rFonts w:ascii="Times New Roman" w:hAnsi="Times New Roman" w:cs="Times New Roman"/>
                <w:sz w:val="24"/>
                <w:szCs w:val="24"/>
              </w:rPr>
              <w:t xml:space="preserve"> “</w:t>
            </w:r>
            <w:r w:rsidR="00850BD5" w:rsidRPr="00CD4A75">
              <w:rPr>
                <w:rFonts w:ascii="Times New Roman" w:hAnsi="Times New Roman" w:cs="Times New Roman"/>
                <w:sz w:val="24"/>
                <w:szCs w:val="24"/>
              </w:rPr>
              <w:t>Grozījum</w:t>
            </w:r>
            <w:r w:rsidR="00306869" w:rsidRPr="00CD4A75">
              <w:rPr>
                <w:rFonts w:ascii="Times New Roman" w:hAnsi="Times New Roman" w:cs="Times New Roman"/>
                <w:sz w:val="24"/>
                <w:szCs w:val="24"/>
              </w:rPr>
              <w:t>i</w:t>
            </w:r>
            <w:r w:rsidR="00850BD5" w:rsidRPr="00CD4A75">
              <w:rPr>
                <w:rFonts w:ascii="Times New Roman" w:hAnsi="Times New Roman" w:cs="Times New Roman"/>
                <w:sz w:val="24"/>
                <w:szCs w:val="24"/>
              </w:rPr>
              <w:t xml:space="preserve"> “</w:t>
            </w:r>
            <w:r w:rsidR="00306869" w:rsidRPr="00CD4A75">
              <w:rPr>
                <w:rFonts w:ascii="Times New Roman" w:hAnsi="Times New Roman" w:cs="Times New Roman"/>
                <w:sz w:val="24"/>
                <w:szCs w:val="24"/>
              </w:rPr>
              <w:t>N</w:t>
            </w:r>
            <w:r w:rsidR="00850BD5" w:rsidRPr="00CD4A75">
              <w:rPr>
                <w:rFonts w:ascii="Times New Roman" w:hAnsi="Times New Roman" w:cs="Times New Roman"/>
                <w:sz w:val="24"/>
                <w:szCs w:val="24"/>
              </w:rPr>
              <w:t xml:space="preserve">arkotisko un psihotropo vielu un zāļu, kā arī prekursoru likumīgās aprites </w:t>
            </w:r>
            <w:r w:rsidR="00306869" w:rsidRPr="00CD4A75">
              <w:rPr>
                <w:rFonts w:ascii="Times New Roman" w:hAnsi="Times New Roman" w:cs="Times New Roman"/>
                <w:sz w:val="24"/>
                <w:szCs w:val="24"/>
              </w:rPr>
              <w:t>likumā</w:t>
            </w:r>
            <w:r w:rsidR="00850BD5" w:rsidRPr="00CD4A75">
              <w:rPr>
                <w:rFonts w:ascii="Times New Roman" w:hAnsi="Times New Roman" w:cs="Times New Roman"/>
                <w:sz w:val="24"/>
                <w:szCs w:val="24"/>
              </w:rPr>
              <w:t>” (</w:t>
            </w:r>
            <w:r w:rsidR="00306869" w:rsidRPr="00CD4A75">
              <w:rPr>
                <w:rFonts w:ascii="Times New Roman" w:hAnsi="Times New Roman" w:cs="Times New Roman"/>
                <w:sz w:val="24"/>
                <w:szCs w:val="24"/>
              </w:rPr>
              <w:t>Saeimā pieņemt</w:t>
            </w:r>
            <w:r w:rsidR="008C6858" w:rsidRPr="00CD4A75">
              <w:rPr>
                <w:rFonts w:ascii="Times New Roman" w:hAnsi="Times New Roman" w:cs="Times New Roman"/>
                <w:sz w:val="24"/>
                <w:szCs w:val="24"/>
              </w:rPr>
              <w:t>s</w:t>
            </w:r>
            <w:r w:rsidR="00306869" w:rsidRPr="00CD4A75">
              <w:rPr>
                <w:rFonts w:ascii="Times New Roman" w:hAnsi="Times New Roman" w:cs="Times New Roman"/>
                <w:sz w:val="24"/>
                <w:szCs w:val="24"/>
              </w:rPr>
              <w:t xml:space="preserve"> 21.11</w:t>
            </w:r>
            <w:r w:rsidR="00850BD5" w:rsidRPr="00CD4A75">
              <w:rPr>
                <w:rFonts w:ascii="Times New Roman" w:hAnsi="Times New Roman" w:cs="Times New Roman"/>
                <w:sz w:val="24"/>
                <w:szCs w:val="24"/>
              </w:rPr>
              <w:t>.2019.) IX nodaļ</w:t>
            </w:r>
            <w:r w:rsidR="00856CA8" w:rsidRPr="00CD4A75">
              <w:rPr>
                <w:rFonts w:ascii="Times New Roman" w:hAnsi="Times New Roman" w:cs="Times New Roman"/>
                <w:sz w:val="24"/>
                <w:szCs w:val="24"/>
              </w:rPr>
              <w:t>ā</w:t>
            </w:r>
            <w:r w:rsidR="00850BD5" w:rsidRPr="00CD4A75">
              <w:rPr>
                <w:rFonts w:ascii="Times New Roman" w:hAnsi="Times New Roman" w:cs="Times New Roman"/>
                <w:sz w:val="24"/>
                <w:szCs w:val="24"/>
              </w:rPr>
              <w:t xml:space="preserve"> </w:t>
            </w:r>
            <w:r w:rsidR="00856CA8" w:rsidRPr="00CD4A75">
              <w:rPr>
                <w:rFonts w:ascii="Times New Roman" w:hAnsi="Times New Roman" w:cs="Times New Roman"/>
                <w:sz w:val="24"/>
                <w:szCs w:val="24"/>
              </w:rPr>
              <w:t xml:space="preserve">noteikti </w:t>
            </w:r>
            <w:r w:rsidR="00850BD5" w:rsidRPr="00CD4A75">
              <w:rPr>
                <w:rFonts w:ascii="Times New Roman" w:hAnsi="Times New Roman" w:cs="Times New Roman"/>
                <w:sz w:val="24"/>
                <w:szCs w:val="24"/>
              </w:rPr>
              <w:t>administratīv</w:t>
            </w:r>
            <w:r w:rsidR="00856CA8" w:rsidRPr="00CD4A75">
              <w:rPr>
                <w:rFonts w:ascii="Times New Roman" w:hAnsi="Times New Roman" w:cs="Times New Roman"/>
                <w:sz w:val="24"/>
                <w:szCs w:val="24"/>
              </w:rPr>
              <w:t>ie</w:t>
            </w:r>
            <w:r w:rsidR="00850BD5" w:rsidRPr="00CD4A75">
              <w:rPr>
                <w:rFonts w:ascii="Times New Roman" w:hAnsi="Times New Roman" w:cs="Times New Roman"/>
                <w:sz w:val="24"/>
                <w:szCs w:val="24"/>
              </w:rPr>
              <w:t xml:space="preserve"> pārkāpum</w:t>
            </w:r>
            <w:r w:rsidR="00856CA8" w:rsidRPr="00CD4A75">
              <w:rPr>
                <w:rFonts w:ascii="Times New Roman" w:hAnsi="Times New Roman" w:cs="Times New Roman"/>
                <w:sz w:val="24"/>
                <w:szCs w:val="24"/>
              </w:rPr>
              <w:t>i</w:t>
            </w:r>
            <w:r w:rsidR="00850BD5" w:rsidRPr="00CD4A75">
              <w:rPr>
                <w:rFonts w:ascii="Times New Roman" w:hAnsi="Times New Roman" w:cs="Times New Roman"/>
                <w:sz w:val="24"/>
                <w:szCs w:val="24"/>
              </w:rPr>
              <w:t xml:space="preserve"> narkotisko un psihotropo vielu un zāļu, kā arī prekursoru aprites jomā</w:t>
            </w:r>
            <w:r w:rsidR="008C6858" w:rsidRPr="00CD4A75">
              <w:rPr>
                <w:rFonts w:ascii="Times New Roman" w:hAnsi="Times New Roman" w:cs="Times New Roman"/>
                <w:sz w:val="24"/>
                <w:szCs w:val="24"/>
              </w:rPr>
              <w:t>,</w:t>
            </w:r>
            <w:r w:rsidR="00850BD5" w:rsidRPr="00CD4A75">
              <w:rPr>
                <w:rFonts w:ascii="Times New Roman" w:hAnsi="Times New Roman" w:cs="Times New Roman"/>
                <w:sz w:val="24"/>
                <w:szCs w:val="24"/>
              </w:rPr>
              <w:t xml:space="preserve"> un kompetenc</w:t>
            </w:r>
            <w:r w:rsidR="008C6858" w:rsidRPr="00CD4A75">
              <w:rPr>
                <w:rFonts w:ascii="Times New Roman" w:hAnsi="Times New Roman" w:cs="Times New Roman"/>
                <w:sz w:val="24"/>
                <w:szCs w:val="24"/>
              </w:rPr>
              <w:t>e</w:t>
            </w:r>
            <w:r w:rsidR="00850BD5" w:rsidRPr="00CD4A75">
              <w:rPr>
                <w:rFonts w:ascii="Times New Roman" w:hAnsi="Times New Roman" w:cs="Times New Roman"/>
                <w:sz w:val="24"/>
                <w:szCs w:val="24"/>
              </w:rPr>
              <w:t xml:space="preserve"> administratīvo pārkāpumu procesā</w:t>
            </w:r>
            <w:r w:rsidR="00432289" w:rsidRPr="00CD4A75">
              <w:rPr>
                <w:rFonts w:ascii="Times New Roman" w:hAnsi="Times New Roman" w:cs="Times New Roman"/>
                <w:sz w:val="24"/>
                <w:szCs w:val="24"/>
              </w:rPr>
              <w:t xml:space="preserve">, paredzot, ka IX nodaļa stāsies spēkā </w:t>
            </w:r>
            <w:r w:rsidR="00856CA8" w:rsidRPr="00CD4A75">
              <w:rPr>
                <w:rFonts w:ascii="Times New Roman" w:hAnsi="Times New Roman" w:cs="Times New Roman"/>
                <w:sz w:val="24"/>
                <w:szCs w:val="24"/>
              </w:rPr>
              <w:t xml:space="preserve">vienlaikus </w:t>
            </w:r>
            <w:r w:rsidR="00432289" w:rsidRPr="00CD4A75">
              <w:rPr>
                <w:rFonts w:ascii="Times New Roman" w:hAnsi="Times New Roman" w:cs="Times New Roman"/>
                <w:sz w:val="24"/>
                <w:szCs w:val="24"/>
              </w:rPr>
              <w:t>ar AAL</w:t>
            </w:r>
            <w:r w:rsidR="00850BD5" w:rsidRPr="00CD4A75">
              <w:rPr>
                <w:rFonts w:ascii="Times New Roman" w:hAnsi="Times New Roman" w:cs="Times New Roman"/>
                <w:sz w:val="24"/>
                <w:szCs w:val="24"/>
              </w:rPr>
              <w:t xml:space="preserve">. </w:t>
            </w:r>
            <w:r w:rsidR="00D224B3" w:rsidRPr="00CD4A75">
              <w:rPr>
                <w:rFonts w:ascii="Times New Roman" w:hAnsi="Times New Roman" w:cs="Times New Roman"/>
                <w:sz w:val="24"/>
                <w:szCs w:val="24"/>
              </w:rPr>
              <w:t>Narkotiku l</w:t>
            </w:r>
            <w:r w:rsidR="00850BD5" w:rsidRPr="00CD4A75">
              <w:rPr>
                <w:rFonts w:ascii="Times New Roman" w:hAnsi="Times New Roman" w:cs="Times New Roman"/>
                <w:sz w:val="24"/>
                <w:szCs w:val="24"/>
              </w:rPr>
              <w:t>ikuma 53.panta pirmajā daļā noteikta Valsts policijas, otrajā daļā noteikta Veselības inspekcijas, bet trešajā daļā Pārtikas un veterinārā dienesta kompetence administratīvā pārkāpuma procesā par narkotisko un psihotropo vielu un zāļu, prekursoru likumīgās aprites neievērošanu</w:t>
            </w:r>
            <w:r w:rsidR="003D0E48" w:rsidRPr="00CD4A75">
              <w:rPr>
                <w:rFonts w:ascii="Times New Roman" w:hAnsi="Times New Roman" w:cs="Times New Roman"/>
                <w:sz w:val="24"/>
                <w:szCs w:val="24"/>
              </w:rPr>
              <w:t>. C</w:t>
            </w:r>
            <w:r w:rsidR="00850BD5" w:rsidRPr="00CD4A75">
              <w:rPr>
                <w:rFonts w:ascii="Times New Roman" w:hAnsi="Times New Roman" w:cs="Times New Roman"/>
                <w:sz w:val="24"/>
                <w:szCs w:val="24"/>
              </w:rPr>
              <w:t>itu institūciju tiesības veikt neatliekamas procesuālās darbības</w:t>
            </w:r>
            <w:r w:rsidR="0040194F" w:rsidRPr="00CD4A75">
              <w:rPr>
                <w:rFonts w:ascii="Times New Roman" w:hAnsi="Times New Roman" w:cs="Times New Roman"/>
                <w:sz w:val="24"/>
                <w:szCs w:val="24"/>
              </w:rPr>
              <w:t xml:space="preserve"> administratīvā pārkāpuma procesa ietvaros,</w:t>
            </w:r>
            <w:r w:rsidR="00850BD5" w:rsidRPr="00CD4A75">
              <w:rPr>
                <w:rFonts w:ascii="Times New Roman" w:hAnsi="Times New Roman" w:cs="Times New Roman"/>
                <w:sz w:val="24"/>
                <w:szCs w:val="24"/>
              </w:rPr>
              <w:t xml:space="preserve"> </w:t>
            </w:r>
            <w:r w:rsidR="00D224B3" w:rsidRPr="00CD4A75">
              <w:rPr>
                <w:rFonts w:ascii="Times New Roman" w:hAnsi="Times New Roman" w:cs="Times New Roman"/>
                <w:sz w:val="24"/>
                <w:szCs w:val="24"/>
              </w:rPr>
              <w:t>Narkotiku l</w:t>
            </w:r>
            <w:r w:rsidR="00850BD5" w:rsidRPr="00CD4A75">
              <w:rPr>
                <w:rFonts w:ascii="Times New Roman" w:hAnsi="Times New Roman" w:cs="Times New Roman"/>
                <w:sz w:val="24"/>
                <w:szCs w:val="24"/>
              </w:rPr>
              <w:t xml:space="preserve">ikums </w:t>
            </w:r>
            <w:r w:rsidR="003D0E48" w:rsidRPr="00CD4A75">
              <w:rPr>
                <w:rFonts w:ascii="Times New Roman" w:hAnsi="Times New Roman" w:cs="Times New Roman"/>
                <w:sz w:val="24"/>
                <w:szCs w:val="24"/>
              </w:rPr>
              <w:t xml:space="preserve">pašlaik </w:t>
            </w:r>
            <w:r w:rsidR="00850BD5" w:rsidRPr="00CD4A75">
              <w:rPr>
                <w:rFonts w:ascii="Times New Roman" w:hAnsi="Times New Roman" w:cs="Times New Roman"/>
                <w:sz w:val="24"/>
                <w:szCs w:val="24"/>
              </w:rPr>
              <w:t>neparedz</w:t>
            </w:r>
            <w:r w:rsidR="00D03FD0" w:rsidRPr="00CD4A75">
              <w:rPr>
                <w:rFonts w:ascii="Times New Roman" w:hAnsi="Times New Roman" w:cs="Times New Roman"/>
                <w:sz w:val="24"/>
                <w:szCs w:val="24"/>
              </w:rPr>
              <w:t>;</w:t>
            </w:r>
            <w:r w:rsidR="00850BD5" w:rsidRPr="00CD4A75">
              <w:rPr>
                <w:rFonts w:ascii="Times New Roman" w:hAnsi="Times New Roman" w:cs="Times New Roman"/>
                <w:sz w:val="24"/>
                <w:szCs w:val="24"/>
              </w:rPr>
              <w:t xml:space="preserve"> </w:t>
            </w:r>
            <w:r w:rsidR="00C30DA3" w:rsidRPr="00CD4A75">
              <w:rPr>
                <w:rFonts w:ascii="Times New Roman" w:hAnsi="Times New Roman" w:cs="Times New Roman"/>
                <w:sz w:val="24"/>
                <w:szCs w:val="24"/>
              </w:rPr>
              <w:t xml:space="preserve">    </w:t>
            </w:r>
          </w:p>
          <w:p w14:paraId="53409A92" w14:textId="79CBD405" w:rsidR="00BF2436" w:rsidRPr="00CD4A75" w:rsidRDefault="00D03FD0" w:rsidP="00423B39">
            <w:pPr>
              <w:spacing w:after="0" w:line="240" w:lineRule="auto"/>
              <w:jc w:val="both"/>
              <w:rPr>
                <w:rFonts w:ascii="Times New Roman" w:hAnsi="Times New Roman" w:cs="Times New Roman"/>
                <w:sz w:val="24"/>
                <w:szCs w:val="24"/>
                <w:shd w:val="clear" w:color="auto" w:fill="FFFFFF"/>
              </w:rPr>
            </w:pPr>
            <w:r w:rsidRPr="00CD4A75">
              <w:rPr>
                <w:rFonts w:ascii="Times New Roman" w:hAnsi="Times New Roman" w:cs="Times New Roman"/>
                <w:sz w:val="24"/>
                <w:szCs w:val="24"/>
                <w:shd w:val="clear" w:color="auto" w:fill="FFFFFF"/>
              </w:rPr>
              <w:t xml:space="preserve">        </w:t>
            </w:r>
            <w:r w:rsidR="00607FC4" w:rsidRPr="00CD4A75">
              <w:rPr>
                <w:rFonts w:ascii="Times New Roman" w:hAnsi="Times New Roman" w:cs="Times New Roman"/>
                <w:sz w:val="24"/>
                <w:szCs w:val="24"/>
                <w:shd w:val="clear" w:color="auto" w:fill="FFFFFF"/>
              </w:rPr>
              <w:t>3</w:t>
            </w:r>
            <w:r w:rsidRPr="00CD4A75">
              <w:rPr>
                <w:rFonts w:ascii="Times New Roman" w:hAnsi="Times New Roman" w:cs="Times New Roman"/>
                <w:sz w:val="24"/>
                <w:szCs w:val="24"/>
                <w:shd w:val="clear" w:color="auto" w:fill="FFFFFF"/>
              </w:rPr>
              <w:t>.</w:t>
            </w:r>
            <w:r w:rsidR="00323E11" w:rsidRPr="00CD4A75">
              <w:rPr>
                <w:rFonts w:ascii="Times New Roman" w:hAnsi="Times New Roman" w:cs="Times New Roman"/>
                <w:sz w:val="24"/>
                <w:szCs w:val="24"/>
                <w:shd w:val="clear" w:color="auto" w:fill="FFFFFF"/>
              </w:rPr>
              <w:t xml:space="preserve">Pašlaik Latvijas </w:t>
            </w:r>
            <w:r w:rsidR="00856CA8" w:rsidRPr="00CD4A75">
              <w:rPr>
                <w:rFonts w:ascii="Times New Roman" w:hAnsi="Times New Roman" w:cs="Times New Roman"/>
                <w:sz w:val="24"/>
                <w:szCs w:val="24"/>
                <w:shd w:val="clear" w:color="auto" w:fill="FFFFFF"/>
              </w:rPr>
              <w:t>A</w:t>
            </w:r>
            <w:r w:rsidR="00323E11" w:rsidRPr="00CD4A75">
              <w:rPr>
                <w:rFonts w:ascii="Times New Roman" w:hAnsi="Times New Roman" w:cs="Times New Roman"/>
                <w:sz w:val="24"/>
                <w:szCs w:val="24"/>
                <w:shd w:val="clear" w:color="auto" w:fill="FFFFFF"/>
              </w:rPr>
              <w:t>dministratīvo pārkāpumu kodeksa (turpmāk</w:t>
            </w:r>
            <w:r w:rsidR="00684A03" w:rsidRPr="00CD4A75">
              <w:rPr>
                <w:rFonts w:ascii="Times New Roman" w:hAnsi="Times New Roman" w:cs="Times New Roman"/>
                <w:sz w:val="24"/>
                <w:szCs w:val="24"/>
                <w:shd w:val="clear" w:color="auto" w:fill="FFFFFF"/>
              </w:rPr>
              <w:t xml:space="preserve"> </w:t>
            </w:r>
            <w:r w:rsidR="00323E11" w:rsidRPr="00CD4A75">
              <w:rPr>
                <w:rFonts w:ascii="Times New Roman" w:hAnsi="Times New Roman" w:cs="Times New Roman"/>
                <w:sz w:val="24"/>
                <w:szCs w:val="24"/>
                <w:shd w:val="clear" w:color="auto" w:fill="FFFFFF"/>
              </w:rPr>
              <w:t>- LAPK)</w:t>
            </w:r>
            <w:r w:rsidR="004E6B61" w:rsidRPr="00CD4A75">
              <w:rPr>
                <w:rFonts w:ascii="Times New Roman" w:hAnsi="Times New Roman" w:cs="Times New Roman"/>
                <w:sz w:val="24"/>
                <w:szCs w:val="24"/>
                <w:shd w:val="clear" w:color="auto" w:fill="FFFFFF"/>
              </w:rPr>
              <w:t xml:space="preserve"> 45.</w:t>
            </w:r>
            <w:r w:rsidR="004E6B61" w:rsidRPr="00CD4A75">
              <w:rPr>
                <w:rFonts w:ascii="Times New Roman" w:hAnsi="Times New Roman" w:cs="Times New Roman"/>
                <w:sz w:val="24"/>
                <w:szCs w:val="24"/>
                <w:shd w:val="clear" w:color="auto" w:fill="FFFFFF"/>
                <w:vertAlign w:val="superscript"/>
              </w:rPr>
              <w:t>4</w:t>
            </w:r>
            <w:r w:rsidR="003D0E48" w:rsidRPr="00CD4A75">
              <w:rPr>
                <w:rFonts w:ascii="Times New Roman" w:hAnsi="Times New Roman" w:cs="Times New Roman"/>
                <w:sz w:val="24"/>
                <w:szCs w:val="24"/>
                <w:shd w:val="clear" w:color="auto" w:fill="FFFFFF"/>
              </w:rPr>
              <w:t>pant</w:t>
            </w:r>
            <w:r w:rsidR="00856CA8" w:rsidRPr="00CD4A75">
              <w:rPr>
                <w:rFonts w:ascii="Times New Roman" w:hAnsi="Times New Roman" w:cs="Times New Roman"/>
                <w:sz w:val="24"/>
                <w:szCs w:val="24"/>
                <w:shd w:val="clear" w:color="auto" w:fill="FFFFFF"/>
              </w:rPr>
              <w:t>ā</w:t>
            </w:r>
            <w:r w:rsidR="004E6B61" w:rsidRPr="00CD4A75">
              <w:rPr>
                <w:rFonts w:ascii="Times New Roman" w:hAnsi="Times New Roman" w:cs="Times New Roman"/>
                <w:sz w:val="24"/>
                <w:szCs w:val="24"/>
                <w:shd w:val="clear" w:color="auto" w:fill="FFFFFF"/>
              </w:rPr>
              <w:t xml:space="preserve"> (</w:t>
            </w:r>
            <w:r w:rsidR="00FE2DC9" w:rsidRPr="00CD4A75">
              <w:rPr>
                <w:rFonts w:ascii="Times New Roman" w:hAnsi="Times New Roman" w:cs="Times New Roman"/>
                <w:i/>
                <w:sz w:val="24"/>
                <w:szCs w:val="24"/>
                <w:shd w:val="clear" w:color="auto" w:fill="FFFFFF"/>
              </w:rPr>
              <w:t xml:space="preserve">Par jaunu </w:t>
            </w:r>
            <w:proofErr w:type="spellStart"/>
            <w:r w:rsidR="00FE2DC9" w:rsidRPr="00CD4A75">
              <w:rPr>
                <w:rFonts w:ascii="Times New Roman" w:hAnsi="Times New Roman" w:cs="Times New Roman"/>
                <w:i/>
                <w:sz w:val="24"/>
                <w:szCs w:val="24"/>
                <w:shd w:val="clear" w:color="auto" w:fill="FFFFFF"/>
              </w:rPr>
              <w:t>psihoaktīvo</w:t>
            </w:r>
            <w:proofErr w:type="spellEnd"/>
            <w:r w:rsidR="00FE2DC9" w:rsidRPr="00CD4A75">
              <w:rPr>
                <w:rFonts w:ascii="Times New Roman" w:hAnsi="Times New Roman" w:cs="Times New Roman"/>
                <w:i/>
                <w:sz w:val="24"/>
                <w:szCs w:val="24"/>
                <w:shd w:val="clear" w:color="auto" w:fill="FFFFFF"/>
              </w:rPr>
              <w:t xml:space="preserve"> vielu vai tās saturošo izstrādājumu neatļautas izgatavošanas, glabāšanas, pārvadāšanas vai realizācijas pieļaušanu savā valdījumā esošā kustamā vai nekustamā īpašumā, ja tas izdarīts gada laikā pēc tam, kad persona tika </w:t>
            </w:r>
            <w:proofErr w:type="spellStart"/>
            <w:r w:rsidR="00FE2DC9" w:rsidRPr="00CD4A75">
              <w:rPr>
                <w:rFonts w:ascii="Times New Roman" w:hAnsi="Times New Roman" w:cs="Times New Roman"/>
                <w:i/>
                <w:sz w:val="24"/>
                <w:szCs w:val="24"/>
                <w:shd w:val="clear" w:color="auto" w:fill="FFFFFF"/>
              </w:rPr>
              <w:t>rakstveidā</w:t>
            </w:r>
            <w:proofErr w:type="spellEnd"/>
            <w:r w:rsidR="00FE2DC9" w:rsidRPr="00CD4A75">
              <w:rPr>
                <w:rFonts w:ascii="Times New Roman" w:hAnsi="Times New Roman" w:cs="Times New Roman"/>
                <w:i/>
                <w:sz w:val="24"/>
                <w:szCs w:val="24"/>
                <w:shd w:val="clear" w:color="auto" w:fill="FFFFFF"/>
              </w:rPr>
              <w:t xml:space="preserve"> informēta par šajā īpašumā konstatēto jaunu </w:t>
            </w:r>
            <w:proofErr w:type="spellStart"/>
            <w:r w:rsidR="00FE2DC9" w:rsidRPr="00CD4A75">
              <w:rPr>
                <w:rFonts w:ascii="Times New Roman" w:hAnsi="Times New Roman" w:cs="Times New Roman"/>
                <w:i/>
                <w:sz w:val="24"/>
                <w:szCs w:val="24"/>
                <w:shd w:val="clear" w:color="auto" w:fill="FFFFFF"/>
              </w:rPr>
              <w:t>psihoaktīvo</w:t>
            </w:r>
            <w:proofErr w:type="spellEnd"/>
            <w:r w:rsidR="00FE2DC9" w:rsidRPr="00CD4A75">
              <w:rPr>
                <w:rFonts w:ascii="Times New Roman" w:hAnsi="Times New Roman" w:cs="Times New Roman"/>
                <w:i/>
                <w:sz w:val="24"/>
                <w:szCs w:val="24"/>
                <w:shd w:val="clear" w:color="auto" w:fill="FFFFFF"/>
              </w:rPr>
              <w:t xml:space="preserve"> vielu vai tās saturošo izstrādājumu neatļautu izgatavošanu, glabāšanu, pārvadāšanu vai realizāciju</w:t>
            </w:r>
            <w:r w:rsidR="004E6B61" w:rsidRPr="00CD4A75">
              <w:rPr>
                <w:rFonts w:ascii="Times New Roman" w:hAnsi="Times New Roman" w:cs="Times New Roman"/>
                <w:sz w:val="24"/>
                <w:szCs w:val="24"/>
                <w:shd w:val="clear" w:color="auto" w:fill="FFFFFF"/>
              </w:rPr>
              <w:t>);</w:t>
            </w:r>
            <w:r w:rsidR="00323E11" w:rsidRPr="00CD4A75">
              <w:rPr>
                <w:rFonts w:ascii="Times New Roman" w:hAnsi="Times New Roman" w:cs="Times New Roman"/>
                <w:sz w:val="24"/>
                <w:szCs w:val="24"/>
                <w:shd w:val="clear" w:color="auto" w:fill="FFFFFF"/>
              </w:rPr>
              <w:t xml:space="preserve"> 46.</w:t>
            </w:r>
            <w:r w:rsidR="00FE2DC9" w:rsidRPr="00CD4A75">
              <w:rPr>
                <w:rFonts w:ascii="Times New Roman" w:hAnsi="Times New Roman" w:cs="Times New Roman"/>
                <w:sz w:val="24"/>
                <w:szCs w:val="24"/>
                <w:shd w:val="clear" w:color="auto" w:fill="FFFFFF"/>
              </w:rPr>
              <w:t>panta pirmajā daļā (</w:t>
            </w:r>
            <w:r w:rsidR="00FE2DC9" w:rsidRPr="00CD4A75">
              <w:rPr>
                <w:rFonts w:ascii="Times New Roman" w:hAnsi="Times New Roman" w:cs="Times New Roman"/>
                <w:i/>
                <w:sz w:val="24"/>
                <w:szCs w:val="24"/>
                <w:shd w:val="clear" w:color="auto" w:fill="FFFFFF"/>
              </w:rPr>
              <w:t>Par narkotisko vai psihotropo vielu neatļautu iegādāšanos vai glabāšanu nelielā apmērā bez nolūka tās realizēt vai par narkotisko vai psihotropo vielu neatļautu lietošanu</w:t>
            </w:r>
            <w:r w:rsidR="00FE2DC9" w:rsidRPr="00CD4A75">
              <w:rPr>
                <w:rFonts w:ascii="Times New Roman" w:hAnsi="Times New Roman" w:cs="Times New Roman"/>
                <w:sz w:val="24"/>
                <w:szCs w:val="24"/>
                <w:shd w:val="clear" w:color="auto" w:fill="FFFFFF"/>
              </w:rPr>
              <w:t>)</w:t>
            </w:r>
            <w:r w:rsidR="002C552B" w:rsidRPr="00CD4A75">
              <w:rPr>
                <w:rFonts w:ascii="Times New Roman" w:hAnsi="Times New Roman" w:cs="Times New Roman"/>
                <w:sz w:val="24"/>
                <w:szCs w:val="24"/>
                <w:shd w:val="clear" w:color="auto" w:fill="FFFFFF"/>
              </w:rPr>
              <w:t>, otrajā daļā (</w:t>
            </w:r>
            <w:r w:rsidR="002C552B" w:rsidRPr="00CD4A75">
              <w:rPr>
                <w:rFonts w:ascii="Times New Roman" w:hAnsi="Times New Roman" w:cs="Times New Roman"/>
                <w:i/>
                <w:sz w:val="24"/>
                <w:szCs w:val="24"/>
                <w:shd w:val="clear" w:color="auto" w:fill="FFFFFF"/>
              </w:rPr>
              <w:t>Par vielu, kuras var tikt izmantotas narkotisko vai psihotropo vielu nelikumīgai izgatavošanai (prekursoru), neatļautu iegādāšanos vai glabāšanu nelielā apmērā bez nolūka tās realizēt</w:t>
            </w:r>
            <w:r w:rsidR="002C552B" w:rsidRPr="00CD4A75">
              <w:rPr>
                <w:rFonts w:ascii="Times New Roman" w:hAnsi="Times New Roman" w:cs="Times New Roman"/>
                <w:sz w:val="24"/>
                <w:szCs w:val="24"/>
                <w:shd w:val="clear" w:color="auto" w:fill="FFFFFF"/>
              </w:rPr>
              <w:t>), trešajā daļā (</w:t>
            </w:r>
            <w:r w:rsidR="002C552B" w:rsidRPr="00CD4A75">
              <w:rPr>
                <w:rFonts w:ascii="Times New Roman" w:hAnsi="Times New Roman" w:cs="Times New Roman"/>
                <w:i/>
                <w:sz w:val="24"/>
                <w:szCs w:val="24"/>
                <w:shd w:val="clear" w:color="auto" w:fill="FFFFFF"/>
              </w:rPr>
              <w:t>Par atteikšanos no narkotisko vai psihotropo vielu ietekmes medicīniskās pārbaudes</w:t>
            </w:r>
            <w:r w:rsidR="002C552B" w:rsidRPr="00CD4A75">
              <w:rPr>
                <w:rFonts w:ascii="Times New Roman" w:hAnsi="Times New Roman" w:cs="Times New Roman"/>
                <w:sz w:val="24"/>
                <w:szCs w:val="24"/>
                <w:shd w:val="clear" w:color="auto" w:fill="FFFFFF"/>
              </w:rPr>
              <w:t>)</w:t>
            </w:r>
            <w:r w:rsidR="00856CA8" w:rsidRPr="00CD4A75">
              <w:rPr>
                <w:rFonts w:ascii="Times New Roman" w:hAnsi="Times New Roman" w:cs="Times New Roman"/>
                <w:sz w:val="24"/>
                <w:szCs w:val="24"/>
                <w:shd w:val="clear" w:color="auto" w:fill="FFFFFF"/>
              </w:rPr>
              <w:t>,</w:t>
            </w:r>
            <w:r w:rsidR="002C552B" w:rsidRPr="00CD4A75">
              <w:rPr>
                <w:rFonts w:ascii="Times New Roman" w:hAnsi="Times New Roman" w:cs="Times New Roman"/>
                <w:sz w:val="24"/>
                <w:szCs w:val="24"/>
                <w:shd w:val="clear" w:color="auto" w:fill="FFFFFF"/>
              </w:rPr>
              <w:t xml:space="preserve"> ceturtajā daļā (</w:t>
            </w:r>
            <w:r w:rsidR="002C552B" w:rsidRPr="00CD4A75">
              <w:rPr>
                <w:rFonts w:ascii="Times New Roman" w:hAnsi="Times New Roman" w:cs="Times New Roman"/>
                <w:i/>
                <w:sz w:val="24"/>
                <w:szCs w:val="24"/>
                <w:shd w:val="clear" w:color="auto" w:fill="FFFFFF"/>
              </w:rPr>
              <w:t xml:space="preserve">Par jaunas </w:t>
            </w:r>
            <w:proofErr w:type="spellStart"/>
            <w:r w:rsidR="002C552B" w:rsidRPr="00CD4A75">
              <w:rPr>
                <w:rFonts w:ascii="Times New Roman" w:hAnsi="Times New Roman" w:cs="Times New Roman"/>
                <w:i/>
                <w:sz w:val="24"/>
                <w:szCs w:val="24"/>
                <w:shd w:val="clear" w:color="auto" w:fill="FFFFFF"/>
              </w:rPr>
              <w:t>psihoaktīvas</w:t>
            </w:r>
            <w:proofErr w:type="spellEnd"/>
            <w:r w:rsidR="002C552B" w:rsidRPr="00CD4A75">
              <w:rPr>
                <w:rFonts w:ascii="Times New Roman" w:hAnsi="Times New Roman" w:cs="Times New Roman"/>
                <w:i/>
                <w:sz w:val="24"/>
                <w:szCs w:val="24"/>
                <w:shd w:val="clear" w:color="auto" w:fill="FFFFFF"/>
              </w:rPr>
              <w:t xml:space="preserve"> vielas vai to saturoša izstrādājuma, kuru aprite ir aizliegta vai ierobežota, neatļautu iegādāšanos, glabāšanu, </w:t>
            </w:r>
            <w:r w:rsidR="002C552B" w:rsidRPr="00CD4A75">
              <w:rPr>
                <w:rFonts w:ascii="Times New Roman" w:hAnsi="Times New Roman" w:cs="Times New Roman"/>
                <w:i/>
                <w:sz w:val="24"/>
                <w:szCs w:val="24"/>
                <w:shd w:val="clear" w:color="auto" w:fill="FFFFFF"/>
              </w:rPr>
              <w:lastRenderedPageBreak/>
              <w:t xml:space="preserve">pārvadāšanu vai pārsūtīšanu bez nolūka tos realizēt vai par jaunas </w:t>
            </w:r>
            <w:proofErr w:type="spellStart"/>
            <w:r w:rsidR="002C552B" w:rsidRPr="00CD4A75">
              <w:rPr>
                <w:rFonts w:ascii="Times New Roman" w:hAnsi="Times New Roman" w:cs="Times New Roman"/>
                <w:i/>
                <w:sz w:val="24"/>
                <w:szCs w:val="24"/>
                <w:shd w:val="clear" w:color="auto" w:fill="FFFFFF"/>
              </w:rPr>
              <w:t>psihoaktīvas</w:t>
            </w:r>
            <w:proofErr w:type="spellEnd"/>
            <w:r w:rsidR="002C552B" w:rsidRPr="00CD4A75">
              <w:rPr>
                <w:rFonts w:ascii="Times New Roman" w:hAnsi="Times New Roman" w:cs="Times New Roman"/>
                <w:i/>
                <w:sz w:val="24"/>
                <w:szCs w:val="24"/>
                <w:shd w:val="clear" w:color="auto" w:fill="FFFFFF"/>
              </w:rPr>
              <w:t xml:space="preserve"> vielas vai to saturoša izstrādājuma, kuru aprite ir aizliegta vai ierobežota, neatļautu lietošanu</w:t>
            </w:r>
            <w:r w:rsidR="002C552B" w:rsidRPr="00CD4A75">
              <w:rPr>
                <w:rFonts w:ascii="Times New Roman" w:hAnsi="Times New Roman" w:cs="Times New Roman"/>
                <w:sz w:val="24"/>
                <w:szCs w:val="24"/>
                <w:shd w:val="clear" w:color="auto" w:fill="FFFFFF"/>
              </w:rPr>
              <w:t>)</w:t>
            </w:r>
            <w:r w:rsidR="00323E11" w:rsidRPr="00CD4A75">
              <w:rPr>
                <w:rFonts w:ascii="Times New Roman" w:hAnsi="Times New Roman" w:cs="Times New Roman"/>
                <w:sz w:val="24"/>
                <w:szCs w:val="24"/>
                <w:shd w:val="clear" w:color="auto" w:fill="FFFFFF"/>
              </w:rPr>
              <w:t xml:space="preserve"> un 46.</w:t>
            </w:r>
            <w:r w:rsidR="00323E11" w:rsidRPr="00CD4A75">
              <w:rPr>
                <w:rFonts w:ascii="Times New Roman" w:hAnsi="Times New Roman" w:cs="Times New Roman"/>
                <w:sz w:val="24"/>
                <w:szCs w:val="24"/>
                <w:shd w:val="clear" w:color="auto" w:fill="FFFFFF"/>
                <w:vertAlign w:val="superscript"/>
              </w:rPr>
              <w:t>1.</w:t>
            </w:r>
            <w:r w:rsidR="00323E11" w:rsidRPr="00CD4A75">
              <w:rPr>
                <w:rFonts w:ascii="Times New Roman" w:hAnsi="Times New Roman" w:cs="Times New Roman"/>
                <w:sz w:val="24"/>
                <w:szCs w:val="24"/>
                <w:shd w:val="clear" w:color="auto" w:fill="FFFFFF"/>
              </w:rPr>
              <w:t>pant</w:t>
            </w:r>
            <w:r w:rsidR="002C552B" w:rsidRPr="00CD4A75">
              <w:rPr>
                <w:rFonts w:ascii="Times New Roman" w:hAnsi="Times New Roman" w:cs="Times New Roman"/>
                <w:sz w:val="24"/>
                <w:szCs w:val="24"/>
                <w:shd w:val="clear" w:color="auto" w:fill="FFFFFF"/>
              </w:rPr>
              <w:t>a pirmajā daļā (</w:t>
            </w:r>
            <w:r w:rsidR="002C552B" w:rsidRPr="00CD4A75">
              <w:rPr>
                <w:rFonts w:ascii="Times New Roman" w:hAnsi="Times New Roman" w:cs="Times New Roman"/>
                <w:i/>
                <w:sz w:val="24"/>
                <w:szCs w:val="24"/>
                <w:shd w:val="clear" w:color="auto" w:fill="FFFFFF"/>
              </w:rPr>
              <w:t>Par narkotisko vai psihotropo vielu vai zāļu, kā arī vielu, kuras var tikt izmantotas narkotisko vai psihotropo vielu nelikumīgai izgatavošanai (prekursoru), ražošanas, izgatavošanas, izplatīšanas, iegādāšanās, glabāšanas, uzskaites, izsniegšanas, pārvadāšanas vai pārsūtīšanas noteikumu pārkāpšanu</w:t>
            </w:r>
            <w:r w:rsidR="002C552B" w:rsidRPr="00CD4A75">
              <w:rPr>
                <w:rFonts w:ascii="Times New Roman" w:hAnsi="Times New Roman" w:cs="Times New Roman"/>
                <w:sz w:val="24"/>
                <w:szCs w:val="24"/>
                <w:shd w:val="clear" w:color="auto" w:fill="FFFFFF"/>
              </w:rPr>
              <w:t>)</w:t>
            </w:r>
            <w:r w:rsidR="00323E11" w:rsidRPr="00CD4A75">
              <w:rPr>
                <w:rFonts w:ascii="Times New Roman" w:hAnsi="Times New Roman" w:cs="Times New Roman"/>
                <w:sz w:val="24"/>
                <w:szCs w:val="24"/>
                <w:shd w:val="clear" w:color="auto" w:fill="FFFFFF"/>
              </w:rPr>
              <w:t xml:space="preserve"> paredzēta administratīvā atbildība par narkotisko un </w:t>
            </w:r>
            <w:r w:rsidR="001C4F41" w:rsidRPr="00CD4A75">
              <w:rPr>
                <w:rFonts w:ascii="Times New Roman" w:hAnsi="Times New Roman" w:cs="Times New Roman"/>
                <w:sz w:val="24"/>
                <w:szCs w:val="24"/>
                <w:shd w:val="clear" w:color="auto" w:fill="FFFFFF"/>
              </w:rPr>
              <w:t xml:space="preserve">psihotropo vielu, arī prekursoru likumīgas aprites </w:t>
            </w:r>
            <w:r w:rsidR="00432289" w:rsidRPr="00CD4A75">
              <w:rPr>
                <w:rFonts w:ascii="Times New Roman" w:hAnsi="Times New Roman" w:cs="Times New Roman"/>
                <w:sz w:val="24"/>
                <w:szCs w:val="24"/>
                <w:shd w:val="clear" w:color="auto" w:fill="FFFFFF"/>
              </w:rPr>
              <w:t>prasību</w:t>
            </w:r>
            <w:r w:rsidR="002C552B" w:rsidRPr="00CD4A75">
              <w:rPr>
                <w:rFonts w:ascii="Times New Roman" w:hAnsi="Times New Roman" w:cs="Times New Roman"/>
                <w:sz w:val="24"/>
                <w:szCs w:val="24"/>
                <w:shd w:val="clear" w:color="auto" w:fill="FFFFFF"/>
              </w:rPr>
              <w:t xml:space="preserve"> neievērošanu.</w:t>
            </w:r>
          </w:p>
          <w:p w14:paraId="24E51A85" w14:textId="72C3173C" w:rsidR="001C4F41" w:rsidRPr="00CD4A75" w:rsidRDefault="006E2C8B" w:rsidP="00423B39">
            <w:pPr>
              <w:pStyle w:val="NoSpacing"/>
              <w:ind w:firstLine="378"/>
              <w:jc w:val="both"/>
              <w:rPr>
                <w:rFonts w:ascii="Times New Roman" w:hAnsi="Times New Roman" w:cs="Times New Roman"/>
                <w:sz w:val="24"/>
                <w:szCs w:val="24"/>
                <w:shd w:val="clear" w:color="auto" w:fill="FFFFFF"/>
              </w:rPr>
            </w:pPr>
            <w:r w:rsidRPr="00CD4A75">
              <w:rPr>
                <w:rFonts w:ascii="Times New Roman" w:hAnsi="Times New Roman" w:cs="Times New Roman"/>
                <w:sz w:val="24"/>
                <w:szCs w:val="24"/>
                <w:shd w:val="clear" w:color="auto" w:fill="FFFFFF"/>
              </w:rPr>
              <w:t>LAPK 45.</w:t>
            </w:r>
            <w:r w:rsidRPr="00CD4A75">
              <w:rPr>
                <w:rFonts w:ascii="Times New Roman" w:hAnsi="Times New Roman" w:cs="Times New Roman"/>
                <w:sz w:val="24"/>
                <w:szCs w:val="24"/>
                <w:shd w:val="clear" w:color="auto" w:fill="FFFFFF"/>
                <w:vertAlign w:val="superscript"/>
              </w:rPr>
              <w:t>4</w:t>
            </w:r>
            <w:r w:rsidR="00F519F0" w:rsidRPr="00CD4A75">
              <w:rPr>
                <w:rFonts w:ascii="Times New Roman" w:hAnsi="Times New Roman" w:cs="Times New Roman"/>
                <w:sz w:val="24"/>
                <w:szCs w:val="24"/>
                <w:shd w:val="clear" w:color="auto" w:fill="FFFFFF"/>
              </w:rPr>
              <w:t>panta</w:t>
            </w:r>
            <w:r w:rsidR="004B4657" w:rsidRPr="00CD4A75">
              <w:rPr>
                <w:rFonts w:ascii="Times New Roman" w:hAnsi="Times New Roman" w:cs="Times New Roman"/>
                <w:sz w:val="24"/>
                <w:szCs w:val="24"/>
                <w:shd w:val="clear" w:color="auto" w:fill="FFFFFF"/>
              </w:rPr>
              <w:t xml:space="preserve"> un 46.</w:t>
            </w:r>
            <w:r w:rsidR="004B4657" w:rsidRPr="00CD4A75">
              <w:rPr>
                <w:rFonts w:ascii="Times New Roman" w:hAnsi="Times New Roman" w:cs="Times New Roman"/>
                <w:sz w:val="24"/>
                <w:szCs w:val="24"/>
                <w:shd w:val="clear" w:color="auto" w:fill="FFFFFF"/>
                <w:vertAlign w:val="superscript"/>
              </w:rPr>
              <w:t xml:space="preserve">1 </w:t>
            </w:r>
            <w:r w:rsidR="004B4657" w:rsidRPr="00CD4A75">
              <w:rPr>
                <w:rFonts w:ascii="Times New Roman" w:hAnsi="Times New Roman" w:cs="Times New Roman"/>
                <w:sz w:val="24"/>
                <w:szCs w:val="24"/>
                <w:shd w:val="clear" w:color="auto" w:fill="FFFFFF"/>
              </w:rPr>
              <w:t>panta</w:t>
            </w:r>
            <w:r w:rsidR="00F519F0" w:rsidRPr="00CD4A75">
              <w:rPr>
                <w:rFonts w:ascii="Times New Roman" w:hAnsi="Times New Roman" w:cs="Times New Roman"/>
                <w:sz w:val="24"/>
                <w:szCs w:val="24"/>
                <w:shd w:val="clear" w:color="auto" w:fill="FFFFFF"/>
              </w:rPr>
              <w:t xml:space="preserve"> dispozīcija</w:t>
            </w:r>
            <w:r w:rsidR="004B4657" w:rsidRPr="00CD4A75">
              <w:rPr>
                <w:rFonts w:ascii="Times New Roman" w:hAnsi="Times New Roman" w:cs="Times New Roman"/>
                <w:sz w:val="24"/>
                <w:szCs w:val="24"/>
                <w:shd w:val="clear" w:color="auto" w:fill="FFFFFF"/>
              </w:rPr>
              <w:t>s</w:t>
            </w:r>
            <w:r w:rsidRPr="00CD4A75">
              <w:rPr>
                <w:rFonts w:ascii="Times New Roman" w:hAnsi="Times New Roman" w:cs="Times New Roman"/>
                <w:sz w:val="24"/>
                <w:szCs w:val="24"/>
                <w:shd w:val="clear" w:color="auto" w:fill="FFFFFF"/>
              </w:rPr>
              <w:t xml:space="preserve"> iestrādāt</w:t>
            </w:r>
            <w:r w:rsidR="00F519F0" w:rsidRPr="00CD4A75">
              <w:rPr>
                <w:rFonts w:ascii="Times New Roman" w:hAnsi="Times New Roman" w:cs="Times New Roman"/>
                <w:sz w:val="24"/>
                <w:szCs w:val="24"/>
                <w:shd w:val="clear" w:color="auto" w:fill="FFFFFF"/>
              </w:rPr>
              <w:t>a</w:t>
            </w:r>
            <w:r w:rsidR="004B4657" w:rsidRPr="00CD4A75">
              <w:rPr>
                <w:rFonts w:ascii="Times New Roman" w:hAnsi="Times New Roman" w:cs="Times New Roman"/>
                <w:sz w:val="24"/>
                <w:szCs w:val="24"/>
                <w:shd w:val="clear" w:color="auto" w:fill="FFFFFF"/>
              </w:rPr>
              <w:t>s</w:t>
            </w:r>
            <w:r w:rsidRPr="00CD4A75">
              <w:rPr>
                <w:rFonts w:ascii="Times New Roman" w:hAnsi="Times New Roman" w:cs="Times New Roman"/>
                <w:sz w:val="24"/>
                <w:szCs w:val="24"/>
                <w:shd w:val="clear" w:color="auto" w:fill="FFFFFF"/>
              </w:rPr>
              <w:t xml:space="preserve"> </w:t>
            </w:r>
            <w:r w:rsidR="008003EA" w:rsidRPr="00CD4A75">
              <w:rPr>
                <w:rFonts w:ascii="Times New Roman" w:hAnsi="Times New Roman" w:cs="Times New Roman"/>
                <w:sz w:val="24"/>
                <w:szCs w:val="24"/>
                <w:shd w:val="clear" w:color="auto" w:fill="FFFFFF"/>
              </w:rPr>
              <w:t xml:space="preserve">Narkotiku </w:t>
            </w:r>
            <w:r w:rsidR="00F519F0" w:rsidRPr="00CD4A75">
              <w:rPr>
                <w:rFonts w:ascii="Times New Roman" w:hAnsi="Times New Roman" w:cs="Times New Roman"/>
                <w:sz w:val="24"/>
                <w:szCs w:val="24"/>
                <w:shd w:val="clear" w:color="auto" w:fill="FFFFFF"/>
              </w:rPr>
              <w:t>l</w:t>
            </w:r>
            <w:r w:rsidRPr="00CD4A75">
              <w:rPr>
                <w:rFonts w:ascii="Times New Roman" w:hAnsi="Times New Roman" w:cs="Times New Roman"/>
                <w:sz w:val="24"/>
                <w:szCs w:val="24"/>
                <w:shd w:val="clear" w:color="auto" w:fill="FFFFFF"/>
              </w:rPr>
              <w:t xml:space="preserve">ikuma </w:t>
            </w:r>
            <w:r w:rsidR="004B4657" w:rsidRPr="00CD4A75">
              <w:rPr>
                <w:rFonts w:ascii="Times New Roman" w:hAnsi="Times New Roman" w:cs="Times New Roman"/>
                <w:sz w:val="24"/>
                <w:szCs w:val="24"/>
                <w:shd w:val="clear" w:color="auto" w:fill="FFFFFF"/>
              </w:rPr>
              <w:t>46., 47., 48., 49. un 50.pant</w:t>
            </w:r>
            <w:r w:rsidR="00684A03" w:rsidRPr="00CD4A75">
              <w:rPr>
                <w:rFonts w:ascii="Times New Roman" w:hAnsi="Times New Roman" w:cs="Times New Roman"/>
                <w:sz w:val="24"/>
                <w:szCs w:val="24"/>
                <w:shd w:val="clear" w:color="auto" w:fill="FFFFFF"/>
              </w:rPr>
              <w:t>ā</w:t>
            </w:r>
            <w:r w:rsidR="004B4657" w:rsidRPr="00CD4A75">
              <w:rPr>
                <w:rFonts w:ascii="Times New Roman" w:hAnsi="Times New Roman" w:cs="Times New Roman"/>
                <w:sz w:val="24"/>
                <w:szCs w:val="24"/>
                <w:shd w:val="clear" w:color="auto" w:fill="FFFFFF"/>
              </w:rPr>
              <w:t>.</w:t>
            </w:r>
            <w:r w:rsidR="005E2B0B" w:rsidRPr="00CD4A75">
              <w:rPr>
                <w:rFonts w:ascii="Times New Roman" w:hAnsi="Times New Roman" w:cs="Times New Roman"/>
                <w:sz w:val="24"/>
                <w:szCs w:val="24"/>
                <w:shd w:val="clear" w:color="auto" w:fill="FFFFFF"/>
              </w:rPr>
              <w:t xml:space="preserve"> </w:t>
            </w:r>
          </w:p>
          <w:p w14:paraId="4E3D9511" w14:textId="17D38A45" w:rsidR="00D03FD0" w:rsidRPr="00CD4A75" w:rsidRDefault="00D03FD0" w:rsidP="00423B39">
            <w:pPr>
              <w:pStyle w:val="NoSpacing"/>
              <w:jc w:val="both"/>
              <w:rPr>
                <w:rFonts w:ascii="Times New Roman" w:hAnsi="Times New Roman" w:cs="Times New Roman"/>
                <w:sz w:val="24"/>
                <w:szCs w:val="24"/>
                <w:lang w:eastAsia="lv-LV"/>
              </w:rPr>
            </w:pPr>
            <w:r w:rsidRPr="00CD4A75">
              <w:rPr>
                <w:rFonts w:ascii="Times New Roman" w:hAnsi="Times New Roman" w:cs="Times New Roman"/>
                <w:sz w:val="24"/>
                <w:szCs w:val="24"/>
                <w:shd w:val="clear" w:color="auto" w:fill="FFFFFF"/>
              </w:rPr>
              <w:t xml:space="preserve">       </w:t>
            </w:r>
            <w:r w:rsidR="00607FC4" w:rsidRPr="00CD4A75">
              <w:rPr>
                <w:rFonts w:ascii="Times New Roman" w:hAnsi="Times New Roman" w:cs="Times New Roman"/>
                <w:sz w:val="24"/>
                <w:szCs w:val="24"/>
                <w:shd w:val="clear" w:color="auto" w:fill="FFFFFF"/>
              </w:rPr>
              <w:t>4</w:t>
            </w:r>
            <w:r w:rsidRPr="00CD4A75">
              <w:rPr>
                <w:rFonts w:ascii="Times New Roman" w:hAnsi="Times New Roman" w:cs="Times New Roman"/>
                <w:sz w:val="24"/>
                <w:szCs w:val="24"/>
                <w:shd w:val="clear" w:color="auto" w:fill="FFFFFF"/>
              </w:rPr>
              <w:t>.</w:t>
            </w:r>
            <w:r w:rsidR="00993C9D" w:rsidRPr="00CD4A75">
              <w:rPr>
                <w:rFonts w:ascii="Times New Roman" w:hAnsi="Times New Roman" w:cs="Times New Roman"/>
                <w:sz w:val="24"/>
                <w:szCs w:val="24"/>
                <w:shd w:val="clear" w:color="auto" w:fill="FFFFFF"/>
              </w:rPr>
              <w:t xml:space="preserve"> </w:t>
            </w:r>
            <w:r w:rsidR="008E7066" w:rsidRPr="00CD4A75">
              <w:rPr>
                <w:rFonts w:ascii="Times New Roman" w:hAnsi="Times New Roman" w:cs="Times New Roman"/>
                <w:sz w:val="24"/>
                <w:szCs w:val="24"/>
                <w:shd w:val="clear" w:color="auto" w:fill="FFFFFF"/>
              </w:rPr>
              <w:t xml:space="preserve">AAL nosaka, ka visām institūcijām un to kompetencei administratīvā pārkāpuma </w:t>
            </w:r>
            <w:r w:rsidR="00E61D6A" w:rsidRPr="00CD4A75">
              <w:rPr>
                <w:rFonts w:ascii="Times New Roman" w:hAnsi="Times New Roman" w:cs="Times New Roman"/>
                <w:sz w:val="24"/>
                <w:szCs w:val="24"/>
                <w:shd w:val="clear" w:color="auto" w:fill="FFFFFF"/>
              </w:rPr>
              <w:t>procesā</w:t>
            </w:r>
            <w:r w:rsidR="008E7066" w:rsidRPr="00CD4A75">
              <w:rPr>
                <w:rFonts w:ascii="Times New Roman" w:hAnsi="Times New Roman" w:cs="Times New Roman"/>
                <w:sz w:val="24"/>
                <w:szCs w:val="24"/>
                <w:shd w:val="clear" w:color="auto" w:fill="FFFFFF"/>
              </w:rPr>
              <w:t xml:space="preserve"> ir jābūt noteiktai nozaru likumos.</w:t>
            </w:r>
            <w:r w:rsidR="00BC6223" w:rsidRPr="00CD4A75">
              <w:rPr>
                <w:rFonts w:ascii="Times New Roman" w:hAnsi="Times New Roman" w:cs="Times New Roman"/>
                <w:sz w:val="24"/>
                <w:szCs w:val="24"/>
                <w:shd w:val="clear" w:color="auto" w:fill="FFFFFF"/>
              </w:rPr>
              <w:t xml:space="preserve"> </w:t>
            </w:r>
            <w:r w:rsidR="0040194F" w:rsidRPr="00CD4A75">
              <w:rPr>
                <w:rFonts w:ascii="Times New Roman" w:hAnsi="Times New Roman" w:cs="Times New Roman"/>
                <w:sz w:val="24"/>
                <w:szCs w:val="24"/>
                <w:shd w:val="clear" w:color="auto" w:fill="FFFFFF"/>
              </w:rPr>
              <w:t>Minēto iemeslu dēļ</w:t>
            </w:r>
            <w:r w:rsidR="008E7066" w:rsidRPr="00CD4A75">
              <w:rPr>
                <w:rFonts w:ascii="Times New Roman" w:hAnsi="Times New Roman" w:cs="Times New Roman"/>
                <w:sz w:val="24"/>
                <w:szCs w:val="24"/>
                <w:shd w:val="clear" w:color="auto" w:fill="FFFFFF"/>
              </w:rPr>
              <w:t xml:space="preserve"> nozares likumā VID </w:t>
            </w:r>
            <w:r w:rsidR="0040194F" w:rsidRPr="00CD4A75">
              <w:rPr>
                <w:rFonts w:ascii="Times New Roman" w:hAnsi="Times New Roman" w:cs="Times New Roman"/>
                <w:sz w:val="24"/>
                <w:szCs w:val="24"/>
                <w:shd w:val="clear" w:color="auto" w:fill="FFFFFF"/>
              </w:rPr>
              <w:t>p</w:t>
            </w:r>
            <w:r w:rsidR="008E7066" w:rsidRPr="00CD4A75">
              <w:rPr>
                <w:rFonts w:ascii="Times New Roman" w:hAnsi="Times New Roman" w:cs="Times New Roman"/>
                <w:sz w:val="24"/>
                <w:szCs w:val="24"/>
                <w:shd w:val="clear" w:color="auto" w:fill="FFFFFF"/>
              </w:rPr>
              <w:t>aredz</w:t>
            </w:r>
            <w:r w:rsidR="0040194F" w:rsidRPr="00CD4A75">
              <w:rPr>
                <w:rFonts w:ascii="Times New Roman" w:hAnsi="Times New Roman" w:cs="Times New Roman"/>
                <w:sz w:val="24"/>
                <w:szCs w:val="24"/>
                <w:shd w:val="clear" w:color="auto" w:fill="FFFFFF"/>
              </w:rPr>
              <w:t>amas</w:t>
            </w:r>
            <w:r w:rsidR="008E7066" w:rsidRPr="00CD4A75">
              <w:rPr>
                <w:rFonts w:ascii="Times New Roman" w:hAnsi="Times New Roman" w:cs="Times New Roman"/>
                <w:sz w:val="24"/>
                <w:szCs w:val="24"/>
                <w:shd w:val="clear" w:color="auto" w:fill="FFFFFF"/>
              </w:rPr>
              <w:t xml:space="preserve"> tiesības veikt nepieciešamās procesuālās darbības</w:t>
            </w:r>
            <w:r w:rsidR="00306C19" w:rsidRPr="00CD4A75">
              <w:rPr>
                <w:rFonts w:ascii="Times New Roman" w:hAnsi="Times New Roman" w:cs="Times New Roman"/>
                <w:sz w:val="24"/>
                <w:szCs w:val="24"/>
                <w:shd w:val="clear" w:color="auto" w:fill="FFFFFF"/>
              </w:rPr>
              <w:t>,</w:t>
            </w:r>
            <w:r w:rsidR="0040194F" w:rsidRPr="00CD4A75">
              <w:rPr>
                <w:rFonts w:ascii="Times New Roman" w:hAnsi="Times New Roman" w:cs="Times New Roman"/>
                <w:sz w:val="24"/>
                <w:szCs w:val="24"/>
                <w:shd w:val="clear" w:color="auto" w:fill="FFFFFF"/>
              </w:rPr>
              <w:t xml:space="preserve"> </w:t>
            </w:r>
            <w:r w:rsidR="008E7066" w:rsidRPr="00CD4A75">
              <w:rPr>
                <w:rFonts w:ascii="Times New Roman" w:hAnsi="Times New Roman" w:cs="Times New Roman"/>
                <w:sz w:val="24"/>
                <w:szCs w:val="24"/>
                <w:shd w:val="clear" w:color="auto" w:fill="FFFFFF"/>
              </w:rPr>
              <w:t xml:space="preserve">tad pēc AAL spēkā stāšanās uzsākt administratīvā pārkāpuma procesu </w:t>
            </w:r>
            <w:r w:rsidR="003D0E48" w:rsidRPr="00CD4A75">
              <w:rPr>
                <w:rFonts w:ascii="Times New Roman" w:hAnsi="Times New Roman" w:cs="Times New Roman"/>
                <w:sz w:val="24"/>
                <w:szCs w:val="24"/>
                <w:shd w:val="clear" w:color="auto" w:fill="FFFFFF"/>
              </w:rPr>
              <w:t xml:space="preserve">par narkotisko un psihotropo vielu un zāļu, prekursoru likumīgas aprites </w:t>
            </w:r>
            <w:r w:rsidR="0040194F" w:rsidRPr="00CD4A75">
              <w:rPr>
                <w:rFonts w:ascii="Times New Roman" w:hAnsi="Times New Roman" w:cs="Times New Roman"/>
                <w:sz w:val="24"/>
                <w:szCs w:val="24"/>
                <w:shd w:val="clear" w:color="auto" w:fill="FFFFFF"/>
              </w:rPr>
              <w:t>(pārvadāšanas un pārsūtīšanas)</w:t>
            </w:r>
            <w:r w:rsidR="00452453" w:rsidRPr="00CD4A75">
              <w:rPr>
                <w:rFonts w:ascii="Times New Roman" w:hAnsi="Times New Roman" w:cs="Times New Roman"/>
                <w:sz w:val="24"/>
                <w:szCs w:val="24"/>
                <w:shd w:val="clear" w:color="auto" w:fill="FFFFFF"/>
              </w:rPr>
              <w:t xml:space="preserve"> prasību </w:t>
            </w:r>
            <w:r w:rsidR="00BC6223" w:rsidRPr="00CD4A75">
              <w:rPr>
                <w:rFonts w:ascii="Times New Roman" w:hAnsi="Times New Roman" w:cs="Times New Roman"/>
                <w:sz w:val="24"/>
                <w:szCs w:val="24"/>
                <w:shd w:val="clear" w:color="auto" w:fill="FFFFFF"/>
              </w:rPr>
              <w:t>ne</w:t>
            </w:r>
            <w:r w:rsidR="00452453" w:rsidRPr="00CD4A75">
              <w:rPr>
                <w:rFonts w:ascii="Times New Roman" w:hAnsi="Times New Roman" w:cs="Times New Roman"/>
                <w:sz w:val="24"/>
                <w:szCs w:val="24"/>
                <w:shd w:val="clear" w:color="auto" w:fill="FFFFFF"/>
              </w:rPr>
              <w:t>ievērošanu</w:t>
            </w:r>
            <w:r w:rsidR="008D18C1" w:rsidRPr="00CD4A75">
              <w:rPr>
                <w:rFonts w:ascii="Times New Roman" w:hAnsi="Times New Roman" w:cs="Times New Roman"/>
                <w:sz w:val="24"/>
                <w:szCs w:val="24"/>
                <w:shd w:val="clear" w:color="auto" w:fill="FFFFFF"/>
              </w:rPr>
              <w:t xml:space="preserve">. </w:t>
            </w:r>
          </w:p>
          <w:p w14:paraId="0AB72D78" w14:textId="0CD1AA0D" w:rsidR="00432289" w:rsidRPr="00CD4A75" w:rsidRDefault="00D03FD0" w:rsidP="00423B39">
            <w:pPr>
              <w:pStyle w:val="NoSpacing"/>
              <w:jc w:val="both"/>
              <w:rPr>
                <w:rFonts w:ascii="Times New Roman" w:hAnsi="Times New Roman" w:cs="Times New Roman"/>
                <w:sz w:val="24"/>
                <w:szCs w:val="24"/>
                <w:lang w:eastAsia="lv-LV"/>
              </w:rPr>
            </w:pPr>
            <w:r w:rsidRPr="00CD4A75">
              <w:rPr>
                <w:rFonts w:ascii="Times New Roman" w:hAnsi="Times New Roman" w:cs="Times New Roman"/>
                <w:sz w:val="24"/>
                <w:szCs w:val="24"/>
                <w:lang w:eastAsia="lv-LV"/>
              </w:rPr>
              <w:t xml:space="preserve">       </w:t>
            </w:r>
            <w:r w:rsidR="00607FC4" w:rsidRPr="00CD4A75">
              <w:rPr>
                <w:rFonts w:ascii="Times New Roman" w:hAnsi="Times New Roman" w:cs="Times New Roman"/>
                <w:sz w:val="24"/>
                <w:szCs w:val="24"/>
                <w:lang w:eastAsia="lv-LV"/>
              </w:rPr>
              <w:t>5</w:t>
            </w:r>
            <w:r w:rsidRPr="00CD4A75">
              <w:rPr>
                <w:rFonts w:ascii="Times New Roman" w:hAnsi="Times New Roman" w:cs="Times New Roman"/>
                <w:sz w:val="24"/>
                <w:szCs w:val="24"/>
                <w:lang w:eastAsia="lv-LV"/>
              </w:rPr>
              <w:t>.</w:t>
            </w:r>
            <w:r w:rsidR="00993C9D" w:rsidRPr="00CD4A75">
              <w:rPr>
                <w:rFonts w:ascii="Times New Roman" w:hAnsi="Times New Roman" w:cs="Times New Roman"/>
                <w:sz w:val="24"/>
                <w:szCs w:val="24"/>
                <w:lang w:eastAsia="lv-LV"/>
              </w:rPr>
              <w:t xml:space="preserve"> </w:t>
            </w:r>
            <w:r w:rsidR="0055594A" w:rsidRPr="00CD4A75">
              <w:rPr>
                <w:rFonts w:ascii="Times New Roman" w:hAnsi="Times New Roman" w:cs="Times New Roman"/>
                <w:sz w:val="24"/>
                <w:szCs w:val="24"/>
                <w:lang w:eastAsia="lv-LV"/>
              </w:rPr>
              <w:t>Par pārkāpumiem narkotisko un psihotropo vielu un zāļu jomā ir paredzēta arī kriminālatbildība.</w:t>
            </w:r>
          </w:p>
          <w:p w14:paraId="5B2C2EE7" w14:textId="2B28E99C" w:rsidR="00EE0DF1" w:rsidRPr="00CD4A75" w:rsidRDefault="0055594A" w:rsidP="00423B39">
            <w:pPr>
              <w:pStyle w:val="NoSpacing"/>
              <w:ind w:firstLine="378"/>
              <w:jc w:val="both"/>
              <w:rPr>
                <w:rFonts w:ascii="Times New Roman" w:hAnsi="Times New Roman" w:cs="Times New Roman"/>
                <w:sz w:val="24"/>
                <w:szCs w:val="24"/>
                <w:lang w:eastAsia="lv-LV"/>
              </w:rPr>
            </w:pPr>
            <w:r w:rsidRPr="00CD4A75">
              <w:rPr>
                <w:rFonts w:ascii="Times New Roman" w:hAnsi="Times New Roman" w:cs="Times New Roman"/>
                <w:sz w:val="24"/>
                <w:szCs w:val="24"/>
                <w:lang w:eastAsia="lv-LV"/>
              </w:rPr>
              <w:t xml:space="preserve">Krimināllikuma (KL) </w:t>
            </w:r>
            <w:r w:rsidR="001C4F41" w:rsidRPr="00CD4A75">
              <w:rPr>
                <w:rFonts w:ascii="Times New Roman" w:hAnsi="Times New Roman" w:cs="Times New Roman"/>
                <w:sz w:val="24"/>
                <w:szCs w:val="24"/>
                <w:lang w:eastAsia="lv-LV"/>
              </w:rPr>
              <w:t>190.</w:t>
            </w:r>
            <w:r w:rsidR="001C4F41" w:rsidRPr="00CD4A75">
              <w:rPr>
                <w:rFonts w:ascii="Times New Roman" w:hAnsi="Times New Roman" w:cs="Times New Roman"/>
                <w:sz w:val="24"/>
                <w:szCs w:val="24"/>
                <w:vertAlign w:val="superscript"/>
                <w:lang w:eastAsia="lv-LV"/>
              </w:rPr>
              <w:t>1</w:t>
            </w:r>
            <w:r w:rsidR="001C4F41" w:rsidRPr="00CD4A75">
              <w:rPr>
                <w:rFonts w:ascii="Times New Roman" w:hAnsi="Times New Roman" w:cs="Times New Roman"/>
                <w:sz w:val="24"/>
                <w:szCs w:val="24"/>
                <w:lang w:eastAsia="lv-LV"/>
              </w:rPr>
              <w:t xml:space="preserve"> panta pirmajā daļā paredzēta kriminālatbildība par </w:t>
            </w:r>
            <w:r w:rsidR="00FC1DBD" w:rsidRPr="00CD4A75">
              <w:rPr>
                <w:rFonts w:ascii="Times New Roman" w:hAnsi="Times New Roman" w:cs="Times New Roman"/>
                <w:sz w:val="24"/>
                <w:szCs w:val="24"/>
                <w:lang w:eastAsia="lv-LV"/>
              </w:rPr>
              <w:t>narkotiskas vai psihotropas vielas, šo vielu izgatavošanai paredzēto izejmateriālu (prekursoru) vai to saturoša izstrādājuma, kuru aprite ir aizliegta vai ierobežota, kā arī par radioaktīvas vai bīstamas vielas, stratēģiskas nozīmes preces vai citas vērtības, sprāgstvielas</w:t>
            </w:r>
            <w:r w:rsidR="008D6CAD" w:rsidRPr="00CD4A75">
              <w:rPr>
                <w:rFonts w:ascii="Times New Roman" w:hAnsi="Times New Roman" w:cs="Times New Roman"/>
                <w:sz w:val="24"/>
                <w:szCs w:val="24"/>
                <w:lang w:eastAsia="lv-LV"/>
              </w:rPr>
              <w:t>, ieroča, munīcijas pārvietošanu pāri Latvijas Republikas valsts robežai jebkādā nelikumīgā veidā. Šī paša panta otrā daļa paredz atbildību par tām pašām darbībām, ja tās izdarījusi personu grupa pēc iepriekšējas vienošanās</w:t>
            </w:r>
            <w:r w:rsidR="00EE0DF1" w:rsidRPr="00CD4A75">
              <w:rPr>
                <w:rFonts w:ascii="Times New Roman" w:hAnsi="Times New Roman" w:cs="Times New Roman"/>
                <w:sz w:val="24"/>
                <w:szCs w:val="24"/>
                <w:lang w:eastAsia="lv-LV"/>
              </w:rPr>
              <w:t xml:space="preserve"> vai ja tās izdarītas </w:t>
            </w:r>
            <w:r w:rsidR="008D6CAD" w:rsidRPr="00CD4A75">
              <w:rPr>
                <w:rFonts w:ascii="Times New Roman" w:hAnsi="Times New Roman" w:cs="Times New Roman"/>
                <w:sz w:val="24"/>
                <w:szCs w:val="24"/>
                <w:lang w:eastAsia="lv-LV"/>
              </w:rPr>
              <w:t>lielā apmērā</w:t>
            </w:r>
            <w:r w:rsidR="00EE0DF1" w:rsidRPr="00CD4A75">
              <w:rPr>
                <w:rFonts w:ascii="Times New Roman" w:hAnsi="Times New Roman" w:cs="Times New Roman"/>
                <w:sz w:val="24"/>
                <w:szCs w:val="24"/>
                <w:lang w:eastAsia="lv-LV"/>
              </w:rPr>
              <w:t>, bet trešā daļa- ja tās izdarījusi organizēta grupa.</w:t>
            </w:r>
          </w:p>
          <w:p w14:paraId="77E14BBF" w14:textId="19855828" w:rsidR="00D03FD0" w:rsidRPr="00CD4A75" w:rsidRDefault="00607FC4" w:rsidP="00423B39">
            <w:pPr>
              <w:pStyle w:val="ListParagraph"/>
              <w:shd w:val="clear" w:color="auto" w:fill="FFFFFF"/>
              <w:spacing w:after="0" w:line="240" w:lineRule="auto"/>
              <w:ind w:left="0" w:firstLine="378"/>
              <w:jc w:val="both"/>
              <w:rPr>
                <w:rFonts w:eastAsia="Times New Roman" w:cs="Times New Roman"/>
                <w:szCs w:val="24"/>
                <w:lang w:eastAsia="lv-LV"/>
              </w:rPr>
            </w:pPr>
            <w:r w:rsidRPr="00CD4A75">
              <w:rPr>
                <w:rFonts w:eastAsia="Times New Roman" w:cs="Times New Roman"/>
                <w:szCs w:val="24"/>
                <w:lang w:eastAsia="lv-LV"/>
              </w:rPr>
              <w:t>6</w:t>
            </w:r>
            <w:r w:rsidR="00D03FD0" w:rsidRPr="00CD4A75">
              <w:rPr>
                <w:rFonts w:eastAsia="Times New Roman" w:cs="Times New Roman"/>
                <w:szCs w:val="24"/>
                <w:lang w:eastAsia="lv-LV"/>
              </w:rPr>
              <w:t>.</w:t>
            </w:r>
            <w:r w:rsidR="00A162CC" w:rsidRPr="00CD4A75">
              <w:rPr>
                <w:rFonts w:eastAsia="Times New Roman" w:cs="Times New Roman"/>
                <w:szCs w:val="24"/>
                <w:lang w:eastAsia="lv-LV"/>
              </w:rPr>
              <w:t xml:space="preserve"> </w:t>
            </w:r>
            <w:r w:rsidR="008003EA" w:rsidRPr="00CD4A75">
              <w:rPr>
                <w:rFonts w:eastAsia="Times New Roman" w:cs="Times New Roman"/>
                <w:szCs w:val="24"/>
                <w:lang w:eastAsia="lv-LV"/>
              </w:rPr>
              <w:t>Narkotiku likums paredz a</w:t>
            </w:r>
            <w:r w:rsidR="0055594A" w:rsidRPr="00CD4A75">
              <w:rPr>
                <w:rFonts w:eastAsia="Times New Roman" w:cs="Times New Roman"/>
                <w:szCs w:val="24"/>
                <w:lang w:eastAsia="lv-LV"/>
              </w:rPr>
              <w:t>dministratīv</w:t>
            </w:r>
            <w:r w:rsidR="008003EA" w:rsidRPr="00CD4A75">
              <w:rPr>
                <w:rFonts w:eastAsia="Times New Roman" w:cs="Times New Roman"/>
                <w:szCs w:val="24"/>
                <w:lang w:eastAsia="lv-LV"/>
              </w:rPr>
              <w:t>o</w:t>
            </w:r>
            <w:r w:rsidR="0055594A" w:rsidRPr="00CD4A75">
              <w:rPr>
                <w:rFonts w:eastAsia="Times New Roman" w:cs="Times New Roman"/>
                <w:szCs w:val="24"/>
                <w:lang w:eastAsia="lv-LV"/>
              </w:rPr>
              <w:t xml:space="preserve"> atbildīb</w:t>
            </w:r>
            <w:r w:rsidR="008003EA" w:rsidRPr="00CD4A75">
              <w:rPr>
                <w:rFonts w:eastAsia="Times New Roman" w:cs="Times New Roman"/>
                <w:szCs w:val="24"/>
                <w:lang w:eastAsia="lv-LV"/>
              </w:rPr>
              <w:t>u</w:t>
            </w:r>
            <w:r w:rsidR="0055594A" w:rsidRPr="00CD4A75">
              <w:rPr>
                <w:rFonts w:eastAsia="Times New Roman" w:cs="Times New Roman"/>
                <w:szCs w:val="24"/>
                <w:lang w:eastAsia="lv-LV"/>
              </w:rPr>
              <w:t xml:space="preserve"> </w:t>
            </w:r>
            <w:r w:rsidR="008003EA" w:rsidRPr="00CD4A75">
              <w:rPr>
                <w:rFonts w:eastAsia="Times New Roman" w:cs="Times New Roman"/>
                <w:szCs w:val="24"/>
                <w:lang w:eastAsia="lv-LV"/>
              </w:rPr>
              <w:t>par</w:t>
            </w:r>
            <w:r w:rsidR="0055594A" w:rsidRPr="00CD4A75">
              <w:rPr>
                <w:rFonts w:eastAsia="Times New Roman" w:cs="Times New Roman"/>
                <w:szCs w:val="24"/>
                <w:lang w:eastAsia="lv-LV"/>
              </w:rPr>
              <w:t xml:space="preserve"> narkotisko vai psihotropo vielu </w:t>
            </w:r>
            <w:r w:rsidR="008003EA" w:rsidRPr="00CD4A75">
              <w:rPr>
                <w:rFonts w:eastAsia="Times New Roman" w:cs="Times New Roman"/>
                <w:szCs w:val="24"/>
                <w:lang w:eastAsia="lv-LV"/>
              </w:rPr>
              <w:t xml:space="preserve">un zāļu, kā arī prekursoru </w:t>
            </w:r>
            <w:r w:rsidR="0055594A" w:rsidRPr="00CD4A75">
              <w:rPr>
                <w:rFonts w:eastAsia="Times New Roman" w:cs="Times New Roman"/>
                <w:szCs w:val="24"/>
                <w:lang w:eastAsia="lv-LV"/>
              </w:rPr>
              <w:t xml:space="preserve">neatļautu </w:t>
            </w:r>
            <w:r w:rsidR="00397D59" w:rsidRPr="00CD4A75">
              <w:rPr>
                <w:rFonts w:eastAsia="Times New Roman" w:cs="Times New Roman"/>
                <w:szCs w:val="24"/>
                <w:lang w:eastAsia="lv-LV"/>
              </w:rPr>
              <w:t xml:space="preserve">izgatavošanu, </w:t>
            </w:r>
            <w:r w:rsidR="0055594A" w:rsidRPr="00CD4A75">
              <w:rPr>
                <w:rFonts w:eastAsia="Times New Roman" w:cs="Times New Roman"/>
                <w:szCs w:val="24"/>
                <w:lang w:eastAsia="lv-LV"/>
              </w:rPr>
              <w:t>iegādāšanos</w:t>
            </w:r>
            <w:r w:rsidR="00397D59" w:rsidRPr="00CD4A75">
              <w:rPr>
                <w:rFonts w:eastAsia="Times New Roman" w:cs="Times New Roman"/>
                <w:szCs w:val="24"/>
                <w:lang w:eastAsia="lv-LV"/>
              </w:rPr>
              <w:t>, glabāšanu</w:t>
            </w:r>
            <w:r w:rsidR="00832CC2" w:rsidRPr="00CD4A75">
              <w:rPr>
                <w:rFonts w:eastAsia="Times New Roman" w:cs="Times New Roman"/>
                <w:szCs w:val="24"/>
                <w:lang w:eastAsia="lv-LV"/>
              </w:rPr>
              <w:t xml:space="preserve">, pārvadāšanu </w:t>
            </w:r>
            <w:r w:rsidR="0055594A" w:rsidRPr="00CD4A75">
              <w:rPr>
                <w:rFonts w:eastAsia="Times New Roman" w:cs="Times New Roman"/>
                <w:szCs w:val="24"/>
                <w:lang w:eastAsia="lv-LV"/>
              </w:rPr>
              <w:t>vai</w:t>
            </w:r>
            <w:r w:rsidR="00832CC2" w:rsidRPr="00CD4A75">
              <w:rPr>
                <w:rFonts w:eastAsia="Times New Roman" w:cs="Times New Roman"/>
                <w:szCs w:val="24"/>
                <w:lang w:eastAsia="lv-LV"/>
              </w:rPr>
              <w:t xml:space="preserve"> pārsūtīšanu</w:t>
            </w:r>
            <w:r w:rsidR="00F21D9A" w:rsidRPr="00CD4A75">
              <w:rPr>
                <w:rFonts w:eastAsia="Times New Roman" w:cs="Times New Roman"/>
                <w:szCs w:val="24"/>
                <w:lang w:eastAsia="lv-LV"/>
              </w:rPr>
              <w:t xml:space="preserve">, vai citiem likumīgas aprites neievērošanas gadījumiem, </w:t>
            </w:r>
            <w:r w:rsidR="00A162CC" w:rsidRPr="00CD4A75">
              <w:rPr>
                <w:rFonts w:eastAsia="Times New Roman" w:cs="Times New Roman"/>
                <w:szCs w:val="24"/>
                <w:lang w:eastAsia="lv-LV"/>
              </w:rPr>
              <w:t>kā arī</w:t>
            </w:r>
            <w:r w:rsidR="00F21D9A" w:rsidRPr="00CD4A75">
              <w:rPr>
                <w:rFonts w:eastAsia="Times New Roman" w:cs="Times New Roman"/>
                <w:szCs w:val="24"/>
                <w:lang w:eastAsia="lv-LV"/>
              </w:rPr>
              <w:t xml:space="preserve"> par narkotisko vai</w:t>
            </w:r>
            <w:r w:rsidR="0055594A" w:rsidRPr="00CD4A75">
              <w:rPr>
                <w:rFonts w:eastAsia="Times New Roman" w:cs="Times New Roman"/>
                <w:szCs w:val="24"/>
                <w:lang w:eastAsia="lv-LV"/>
              </w:rPr>
              <w:t xml:space="preserve"> psihotropo vielu neatļautu lietošanu, bet  par narkotisko vai psihotropo vielu iegādāšanos, glabāšanu, pārvadāšanu vai pārsūtīšanu nelielā apmērā realizācijas nolūkā vai par narkotisko vai psihotropo vielu neatļautu realizēšanu nelielā apmērā ir paredzēta tikai kriminālatbildība.</w:t>
            </w:r>
            <w:r w:rsidR="00C94AE2" w:rsidRPr="00CD4A75">
              <w:rPr>
                <w:rFonts w:eastAsia="Times New Roman" w:cs="Times New Roman"/>
                <w:szCs w:val="24"/>
                <w:lang w:eastAsia="lv-LV"/>
              </w:rPr>
              <w:t xml:space="preserve"> </w:t>
            </w:r>
          </w:p>
          <w:p w14:paraId="5AFA15E5" w14:textId="27B5C07D" w:rsidR="00EC5CF9" w:rsidRPr="00CD4A75" w:rsidRDefault="00607FC4" w:rsidP="00423B39">
            <w:pPr>
              <w:pStyle w:val="ListParagraph"/>
              <w:shd w:val="clear" w:color="auto" w:fill="FFFFFF"/>
              <w:spacing w:after="0" w:line="240" w:lineRule="auto"/>
              <w:ind w:left="0"/>
              <w:jc w:val="both"/>
              <w:rPr>
                <w:rFonts w:cs="Times New Roman"/>
                <w:szCs w:val="24"/>
              </w:rPr>
            </w:pPr>
            <w:r w:rsidRPr="00CD4A75">
              <w:rPr>
                <w:rFonts w:cs="Times New Roman"/>
                <w:szCs w:val="24"/>
              </w:rPr>
              <w:t xml:space="preserve">        7</w:t>
            </w:r>
            <w:r w:rsidR="00D03FD0" w:rsidRPr="00CD4A75">
              <w:rPr>
                <w:rFonts w:cs="Times New Roman"/>
                <w:szCs w:val="24"/>
              </w:rPr>
              <w:t>.</w:t>
            </w:r>
            <w:r w:rsidR="00A162CC" w:rsidRPr="00CD4A75">
              <w:rPr>
                <w:rFonts w:cs="Times New Roman"/>
                <w:szCs w:val="24"/>
              </w:rPr>
              <w:t xml:space="preserve"> </w:t>
            </w:r>
            <w:r w:rsidR="001C22A5" w:rsidRPr="00CD4A75">
              <w:rPr>
                <w:rFonts w:cs="Times New Roman"/>
                <w:szCs w:val="24"/>
              </w:rPr>
              <w:t xml:space="preserve">Pamatojoties uz </w:t>
            </w:r>
            <w:r w:rsidR="00955215" w:rsidRPr="00CD4A75">
              <w:rPr>
                <w:rFonts w:cs="Times New Roman"/>
                <w:szCs w:val="24"/>
              </w:rPr>
              <w:t xml:space="preserve">šīs </w:t>
            </w:r>
            <w:r w:rsidR="001C22A5" w:rsidRPr="00CD4A75">
              <w:rPr>
                <w:rFonts w:cs="Times New Roman"/>
                <w:szCs w:val="24"/>
              </w:rPr>
              <w:t>anotācijas 1.</w:t>
            </w:r>
            <w:r w:rsidR="002473F6" w:rsidRPr="00CD4A75">
              <w:rPr>
                <w:rFonts w:cs="Times New Roman"/>
                <w:szCs w:val="24"/>
              </w:rPr>
              <w:t>-</w:t>
            </w:r>
            <w:r w:rsidR="00F84565">
              <w:rPr>
                <w:rFonts w:cs="Times New Roman"/>
                <w:szCs w:val="24"/>
              </w:rPr>
              <w:t xml:space="preserve"> </w:t>
            </w:r>
            <w:r w:rsidRPr="00CD4A75">
              <w:rPr>
                <w:rFonts w:cs="Times New Roman"/>
                <w:szCs w:val="24"/>
              </w:rPr>
              <w:t>6</w:t>
            </w:r>
            <w:r w:rsidR="001C22A5" w:rsidRPr="00CD4A75">
              <w:rPr>
                <w:rFonts w:cs="Times New Roman"/>
                <w:szCs w:val="24"/>
              </w:rPr>
              <w:t>.punkt</w:t>
            </w:r>
            <w:r w:rsidR="002473F6" w:rsidRPr="00CD4A75">
              <w:rPr>
                <w:rFonts w:cs="Times New Roman"/>
                <w:szCs w:val="24"/>
              </w:rPr>
              <w:t>ā</w:t>
            </w:r>
            <w:r w:rsidR="001C22A5" w:rsidRPr="00CD4A75">
              <w:rPr>
                <w:rFonts w:cs="Times New Roman"/>
                <w:szCs w:val="24"/>
              </w:rPr>
              <w:t xml:space="preserve"> minēto, </w:t>
            </w:r>
            <w:r w:rsidR="005F1CE4" w:rsidRPr="00CD4A75">
              <w:rPr>
                <w:rFonts w:cs="Times New Roman"/>
                <w:szCs w:val="24"/>
              </w:rPr>
              <w:t>nepieciešams nošķirt gadījumus, kad uzsākams kriminālprocess par</w:t>
            </w:r>
            <w:r w:rsidR="00710DB2" w:rsidRPr="00CD4A75">
              <w:rPr>
                <w:rFonts w:cs="Times New Roman"/>
                <w:szCs w:val="24"/>
              </w:rPr>
              <w:t xml:space="preserve"> </w:t>
            </w:r>
            <w:r w:rsidR="001C22A5" w:rsidRPr="00CD4A75">
              <w:rPr>
                <w:rFonts w:cs="Times New Roman"/>
                <w:szCs w:val="24"/>
              </w:rPr>
              <w:t>KL</w:t>
            </w:r>
            <w:r w:rsidR="00710DB2" w:rsidRPr="00CD4A75">
              <w:rPr>
                <w:rFonts w:cs="Times New Roman"/>
                <w:szCs w:val="24"/>
              </w:rPr>
              <w:t xml:space="preserve"> 190.</w:t>
            </w:r>
            <w:r w:rsidR="00710DB2" w:rsidRPr="00CD4A75">
              <w:rPr>
                <w:rFonts w:cs="Times New Roman"/>
                <w:szCs w:val="24"/>
                <w:vertAlign w:val="superscript"/>
              </w:rPr>
              <w:t>1</w:t>
            </w:r>
            <w:r w:rsidR="00F84565">
              <w:rPr>
                <w:rFonts w:cs="Times New Roman"/>
                <w:szCs w:val="24"/>
                <w:vertAlign w:val="superscript"/>
              </w:rPr>
              <w:t> </w:t>
            </w:r>
            <w:r w:rsidR="00710DB2" w:rsidRPr="00CD4A75">
              <w:rPr>
                <w:rFonts w:cs="Times New Roman"/>
                <w:szCs w:val="24"/>
              </w:rPr>
              <w:t>pant</w:t>
            </w:r>
            <w:r w:rsidR="003551CA" w:rsidRPr="00CD4A75">
              <w:rPr>
                <w:rFonts w:cs="Times New Roman"/>
                <w:szCs w:val="24"/>
              </w:rPr>
              <w:t>a pirmajā daļā</w:t>
            </w:r>
            <w:r w:rsidR="00710DB2" w:rsidRPr="00CD4A75">
              <w:rPr>
                <w:rFonts w:cs="Times New Roman"/>
                <w:szCs w:val="24"/>
              </w:rPr>
              <w:t xml:space="preserve"> </w:t>
            </w:r>
            <w:r w:rsidR="003551CA" w:rsidRPr="00CD4A75">
              <w:rPr>
                <w:rFonts w:cs="Times New Roman"/>
                <w:szCs w:val="24"/>
              </w:rPr>
              <w:lastRenderedPageBreak/>
              <w:t xml:space="preserve">paredzēto nodarījumu </w:t>
            </w:r>
            <w:r w:rsidR="00710DB2" w:rsidRPr="00CD4A75">
              <w:rPr>
                <w:rFonts w:cs="Times New Roman"/>
                <w:szCs w:val="24"/>
              </w:rPr>
              <w:t>(</w:t>
            </w:r>
            <w:r w:rsidR="00710DB2" w:rsidRPr="00CD4A75">
              <w:rPr>
                <w:rFonts w:cs="Times New Roman"/>
                <w:i/>
                <w:szCs w:val="24"/>
              </w:rPr>
              <w:t xml:space="preserve">Par narkotiskas vai psihotropas vielas, šo vielu izgatavošanai paredzēto izejmateriālu (prekursoru), jaunas </w:t>
            </w:r>
            <w:proofErr w:type="spellStart"/>
            <w:r w:rsidR="00710DB2" w:rsidRPr="00CD4A75">
              <w:rPr>
                <w:rFonts w:cs="Times New Roman"/>
                <w:i/>
                <w:szCs w:val="24"/>
              </w:rPr>
              <w:t>psihoaktīvas</w:t>
            </w:r>
            <w:proofErr w:type="spellEnd"/>
            <w:r w:rsidR="00710DB2" w:rsidRPr="00CD4A75">
              <w:rPr>
                <w:rFonts w:cs="Times New Roman"/>
                <w:i/>
                <w:szCs w:val="24"/>
              </w:rPr>
              <w:t xml:space="preserve"> vielas vai to saturoša izstrādājuma, kuru aprite ir aizliegta vai ierobežota, kā arī par radioaktīvas vai bīstamas vielas, stratēģiskas nozīmes preces vai citas vērtības, sprāgstvielas, ieroča, munīcijas </w:t>
            </w:r>
            <w:r w:rsidR="00710DB2" w:rsidRPr="00CD4A75">
              <w:rPr>
                <w:rFonts w:cs="Times New Roman"/>
                <w:i/>
                <w:szCs w:val="24"/>
                <w:u w:val="single"/>
              </w:rPr>
              <w:t>pārvietošanu pāri Latvijas Republikas valsts robežai</w:t>
            </w:r>
            <w:r w:rsidR="00710DB2" w:rsidRPr="00CD4A75">
              <w:rPr>
                <w:rFonts w:cs="Times New Roman"/>
                <w:i/>
                <w:szCs w:val="24"/>
              </w:rPr>
              <w:t xml:space="preserve"> jebkādā nelikumīgā veidā</w:t>
            </w:r>
            <w:r w:rsidR="003551CA" w:rsidRPr="00CD4A75">
              <w:rPr>
                <w:rFonts w:cs="Times New Roman"/>
                <w:szCs w:val="24"/>
              </w:rPr>
              <w:t xml:space="preserve">), </w:t>
            </w:r>
            <w:r w:rsidR="001C22A5" w:rsidRPr="00CD4A75">
              <w:rPr>
                <w:rFonts w:cs="Times New Roman"/>
                <w:szCs w:val="24"/>
              </w:rPr>
              <w:t>KL 190.</w:t>
            </w:r>
            <w:r w:rsidR="001C22A5" w:rsidRPr="00CD4A75">
              <w:rPr>
                <w:rFonts w:cs="Times New Roman"/>
                <w:szCs w:val="24"/>
                <w:vertAlign w:val="superscript"/>
              </w:rPr>
              <w:t>1</w:t>
            </w:r>
            <w:r w:rsidR="001C22A5" w:rsidRPr="00CD4A75">
              <w:rPr>
                <w:rFonts w:cs="Times New Roman"/>
                <w:szCs w:val="24"/>
              </w:rPr>
              <w:t xml:space="preserve"> panta </w:t>
            </w:r>
            <w:r w:rsidR="003551CA" w:rsidRPr="00CD4A75">
              <w:rPr>
                <w:rFonts w:cs="Times New Roman"/>
                <w:szCs w:val="24"/>
              </w:rPr>
              <w:t>otrajā daļā paredzēto nodarījumu (</w:t>
            </w:r>
            <w:r w:rsidR="00710DB2" w:rsidRPr="00CD4A75">
              <w:rPr>
                <w:rFonts w:cs="Times New Roman"/>
                <w:i/>
                <w:szCs w:val="24"/>
              </w:rPr>
              <w:t>Par tādām pašām darbībām, ja tās izdarījusi personu grupa pēc iepriekšējas vienošanās vai ja tās izdarītas lielā apmērā</w:t>
            </w:r>
            <w:r w:rsidR="003551CA" w:rsidRPr="00CD4A75">
              <w:rPr>
                <w:rFonts w:cs="Times New Roman"/>
                <w:szCs w:val="24"/>
              </w:rPr>
              <w:t>) un</w:t>
            </w:r>
            <w:r w:rsidR="001C22A5" w:rsidRPr="00CD4A75">
              <w:rPr>
                <w:rFonts w:cs="Times New Roman"/>
                <w:szCs w:val="24"/>
              </w:rPr>
              <w:t xml:space="preserve"> KL 190.</w:t>
            </w:r>
            <w:r w:rsidR="001C22A5" w:rsidRPr="00CD4A75">
              <w:rPr>
                <w:rFonts w:cs="Times New Roman"/>
                <w:szCs w:val="24"/>
                <w:vertAlign w:val="superscript"/>
              </w:rPr>
              <w:t>1</w:t>
            </w:r>
            <w:r w:rsidR="00F84565">
              <w:rPr>
                <w:rFonts w:cs="Times New Roman"/>
                <w:szCs w:val="24"/>
                <w:vertAlign w:val="superscript"/>
              </w:rPr>
              <w:t> </w:t>
            </w:r>
            <w:r w:rsidR="001C22A5" w:rsidRPr="00CD4A75">
              <w:rPr>
                <w:rFonts w:cs="Times New Roman"/>
                <w:szCs w:val="24"/>
              </w:rPr>
              <w:t>panta</w:t>
            </w:r>
            <w:r w:rsidR="003551CA" w:rsidRPr="00CD4A75">
              <w:rPr>
                <w:rFonts w:cs="Times New Roman"/>
                <w:szCs w:val="24"/>
              </w:rPr>
              <w:t xml:space="preserve"> trešajā daļā paredzēto nodarījumu (</w:t>
            </w:r>
            <w:r w:rsidR="00710DB2" w:rsidRPr="00CD4A75">
              <w:rPr>
                <w:rFonts w:cs="Times New Roman"/>
                <w:i/>
                <w:szCs w:val="24"/>
              </w:rPr>
              <w:t>Par tādām pašām darbībām, ja tās izdarījusi organizēta grupa</w:t>
            </w:r>
            <w:r w:rsidR="003551CA" w:rsidRPr="00CD4A75">
              <w:rPr>
                <w:rFonts w:cs="Times New Roman"/>
                <w:szCs w:val="24"/>
              </w:rPr>
              <w:t>)</w:t>
            </w:r>
            <w:r w:rsidR="00FB3DE2" w:rsidRPr="00CD4A75">
              <w:rPr>
                <w:rFonts w:cs="Times New Roman"/>
                <w:szCs w:val="24"/>
              </w:rPr>
              <w:t>, n</w:t>
            </w:r>
            <w:r w:rsidR="00235F79" w:rsidRPr="00CD4A75">
              <w:rPr>
                <w:rFonts w:cs="Times New Roman"/>
                <w:szCs w:val="24"/>
              </w:rPr>
              <w:t>o gadījumiem, kad uzsākams administratīvā pārkāpuma process</w:t>
            </w:r>
            <w:r w:rsidR="00FB3DE2" w:rsidRPr="00CD4A75">
              <w:rPr>
                <w:rFonts w:cs="Times New Roman"/>
                <w:szCs w:val="24"/>
              </w:rPr>
              <w:t xml:space="preserve"> par pārkāpumiem, kas </w:t>
            </w:r>
            <w:r w:rsidR="001C22A5" w:rsidRPr="00CD4A75">
              <w:rPr>
                <w:rFonts w:cs="Times New Roman"/>
                <w:szCs w:val="24"/>
              </w:rPr>
              <w:t xml:space="preserve">pašlaik </w:t>
            </w:r>
            <w:r w:rsidR="00FB3DE2" w:rsidRPr="00CD4A75">
              <w:rPr>
                <w:rFonts w:cs="Times New Roman"/>
                <w:szCs w:val="24"/>
              </w:rPr>
              <w:t>paredzēti LAPK 46.panta pirmajā daļā</w:t>
            </w:r>
            <w:r w:rsidR="00F84565">
              <w:rPr>
                <w:rFonts w:cs="Times New Roman"/>
                <w:szCs w:val="24"/>
              </w:rPr>
              <w:t xml:space="preserve">, </w:t>
            </w:r>
            <w:r w:rsidR="00FB3DE2" w:rsidRPr="00CD4A75">
              <w:rPr>
                <w:rFonts w:cs="Times New Roman"/>
                <w:szCs w:val="24"/>
              </w:rPr>
              <w:t xml:space="preserve"> t.i. </w:t>
            </w:r>
            <w:r w:rsidR="00F84565">
              <w:rPr>
                <w:rFonts w:cs="Times New Roman"/>
                <w:szCs w:val="24"/>
              </w:rPr>
              <w:t>, p</w:t>
            </w:r>
            <w:r w:rsidR="00235F79" w:rsidRPr="00CD4A75">
              <w:rPr>
                <w:rFonts w:cs="Times New Roman"/>
                <w:szCs w:val="24"/>
              </w:rPr>
              <w:t xml:space="preserve">ar narkotisko vai psihotropo vielu  </w:t>
            </w:r>
            <w:r w:rsidR="001C22A5" w:rsidRPr="00CD4A75">
              <w:rPr>
                <w:rFonts w:cs="Times New Roman"/>
                <w:szCs w:val="24"/>
              </w:rPr>
              <w:t xml:space="preserve"> neatļautu iegādāšanos vai glabāšanu nelielā apmērā […] vai par narkotisko vai psihotropo vielu neatļautu lietošanu</w:t>
            </w:r>
            <w:r w:rsidR="00F84565">
              <w:rPr>
                <w:rFonts w:cs="Times New Roman"/>
                <w:szCs w:val="24"/>
              </w:rPr>
              <w:t>.</w:t>
            </w:r>
          </w:p>
          <w:p w14:paraId="7ED4B144" w14:textId="0EC8D0A5" w:rsidR="00EC5CF9" w:rsidRPr="00CD4A75" w:rsidRDefault="00EC5CF9" w:rsidP="00423B39">
            <w:pPr>
              <w:spacing w:after="0" w:line="240" w:lineRule="auto"/>
              <w:jc w:val="both"/>
              <w:rPr>
                <w:rFonts w:ascii="Times New Roman" w:hAnsi="Times New Roman" w:cs="Times New Roman"/>
                <w:sz w:val="24"/>
                <w:szCs w:val="24"/>
                <w:lang w:eastAsia="lv-LV"/>
              </w:rPr>
            </w:pPr>
            <w:r w:rsidRPr="00CD4A75">
              <w:rPr>
                <w:rFonts w:ascii="Times New Roman" w:hAnsi="Times New Roman" w:cs="Times New Roman"/>
                <w:sz w:val="24"/>
                <w:szCs w:val="24"/>
                <w:lang w:eastAsia="lv-LV"/>
              </w:rPr>
              <w:t>AAL 125.pant</w:t>
            </w:r>
            <w:r w:rsidR="007C43AF" w:rsidRPr="00CD4A75">
              <w:rPr>
                <w:rFonts w:ascii="Times New Roman" w:hAnsi="Times New Roman" w:cs="Times New Roman"/>
                <w:sz w:val="24"/>
                <w:szCs w:val="24"/>
                <w:lang w:eastAsia="lv-LV"/>
              </w:rPr>
              <w:t>ā</w:t>
            </w:r>
            <w:r w:rsidR="004816E0" w:rsidRPr="00CD4A75">
              <w:rPr>
                <w:rFonts w:ascii="Times New Roman" w:hAnsi="Times New Roman" w:cs="Times New Roman"/>
                <w:sz w:val="24"/>
                <w:szCs w:val="24"/>
                <w:lang w:eastAsia="lv-LV"/>
              </w:rPr>
              <w:t xml:space="preserve"> no</w:t>
            </w:r>
            <w:r w:rsidR="007C43AF" w:rsidRPr="00CD4A75">
              <w:rPr>
                <w:rFonts w:ascii="Times New Roman" w:hAnsi="Times New Roman" w:cs="Times New Roman"/>
                <w:sz w:val="24"/>
                <w:szCs w:val="24"/>
                <w:lang w:eastAsia="lv-LV"/>
              </w:rPr>
              <w:t>teikts</w:t>
            </w:r>
            <w:r w:rsidR="004816E0" w:rsidRPr="00CD4A75">
              <w:rPr>
                <w:rFonts w:ascii="Times New Roman" w:hAnsi="Times New Roman" w:cs="Times New Roman"/>
                <w:sz w:val="24"/>
                <w:szCs w:val="24"/>
                <w:lang w:eastAsia="lv-LV"/>
              </w:rPr>
              <w:t xml:space="preserve">, ka </w:t>
            </w:r>
            <w:r w:rsidRPr="00CD4A75">
              <w:rPr>
                <w:rFonts w:ascii="Times New Roman" w:hAnsi="Times New Roman" w:cs="Times New Roman"/>
                <w:sz w:val="24"/>
                <w:szCs w:val="24"/>
                <w:lang w:eastAsia="lv-LV"/>
              </w:rPr>
              <w:t>AAL 115.pantā norādīt</w:t>
            </w:r>
            <w:r w:rsidR="00385820" w:rsidRPr="00CD4A75">
              <w:rPr>
                <w:rFonts w:ascii="Times New Roman" w:hAnsi="Times New Roman" w:cs="Times New Roman"/>
                <w:sz w:val="24"/>
                <w:szCs w:val="24"/>
                <w:lang w:eastAsia="lv-LV"/>
              </w:rPr>
              <w:t>ā</w:t>
            </w:r>
            <w:r w:rsidRPr="00CD4A75">
              <w:rPr>
                <w:rFonts w:ascii="Times New Roman" w:hAnsi="Times New Roman" w:cs="Times New Roman"/>
                <w:sz w:val="24"/>
                <w:szCs w:val="24"/>
                <w:lang w:eastAsia="lv-LV"/>
              </w:rPr>
              <w:t xml:space="preserve">s iestādes </w:t>
            </w:r>
            <w:r w:rsidR="004816E0" w:rsidRPr="00CD4A75">
              <w:rPr>
                <w:rFonts w:ascii="Times New Roman" w:hAnsi="Times New Roman" w:cs="Times New Roman"/>
                <w:sz w:val="24"/>
                <w:szCs w:val="24"/>
                <w:lang w:eastAsia="lv-LV"/>
              </w:rPr>
              <w:t xml:space="preserve">var </w:t>
            </w:r>
            <w:r w:rsidRPr="00CD4A75">
              <w:rPr>
                <w:rFonts w:ascii="Times New Roman" w:hAnsi="Times New Roman" w:cs="Times New Roman"/>
                <w:sz w:val="24"/>
                <w:szCs w:val="24"/>
                <w:lang w:eastAsia="lv-LV"/>
              </w:rPr>
              <w:t xml:space="preserve">uzsākt administratīvo procesu un veikt neatliekamās procesuālās darbības, ja šīs iestādes kompetence noteikta nozares likumos. </w:t>
            </w:r>
            <w:r w:rsidR="004816E0" w:rsidRPr="00CD4A75">
              <w:rPr>
                <w:rFonts w:ascii="Times New Roman" w:hAnsi="Times New Roman" w:cs="Times New Roman"/>
                <w:sz w:val="24"/>
                <w:szCs w:val="24"/>
                <w:lang w:eastAsia="lv-LV"/>
              </w:rPr>
              <w:t xml:space="preserve">LAPK </w:t>
            </w:r>
            <w:r w:rsidR="00814EDB" w:rsidRPr="00CD4A75">
              <w:rPr>
                <w:rFonts w:ascii="Times New Roman" w:hAnsi="Times New Roman" w:cs="Times New Roman"/>
                <w:sz w:val="24"/>
                <w:szCs w:val="24"/>
                <w:lang w:eastAsia="lv-LV"/>
              </w:rPr>
              <w:t xml:space="preserve">analogu </w:t>
            </w:r>
            <w:r w:rsidR="004816E0" w:rsidRPr="00CD4A75">
              <w:rPr>
                <w:rFonts w:ascii="Times New Roman" w:hAnsi="Times New Roman" w:cs="Times New Roman"/>
                <w:sz w:val="24"/>
                <w:szCs w:val="24"/>
                <w:lang w:eastAsia="lv-LV"/>
              </w:rPr>
              <w:t>tiesību normu nesatur,</w:t>
            </w:r>
            <w:r w:rsidR="00814EDB" w:rsidRPr="00CD4A75">
              <w:rPr>
                <w:rFonts w:ascii="Times New Roman" w:hAnsi="Times New Roman" w:cs="Times New Roman"/>
                <w:sz w:val="24"/>
                <w:szCs w:val="24"/>
                <w:lang w:eastAsia="lv-LV"/>
              </w:rPr>
              <w:t xml:space="preserve"> bet </w:t>
            </w:r>
            <w:r w:rsidR="00E41BB6" w:rsidRPr="00CD4A75">
              <w:rPr>
                <w:rFonts w:ascii="Times New Roman" w:hAnsi="Times New Roman" w:cs="Times New Roman"/>
                <w:sz w:val="24"/>
                <w:szCs w:val="24"/>
                <w:lang w:eastAsia="lv-LV"/>
              </w:rPr>
              <w:t>LAPK 238.</w:t>
            </w:r>
            <w:r w:rsidR="00E41BB6" w:rsidRPr="00CD4A75">
              <w:rPr>
                <w:rFonts w:ascii="Times New Roman" w:hAnsi="Times New Roman" w:cs="Times New Roman"/>
                <w:sz w:val="24"/>
                <w:szCs w:val="24"/>
                <w:vertAlign w:val="superscript"/>
                <w:lang w:eastAsia="lv-LV"/>
              </w:rPr>
              <w:t>1</w:t>
            </w:r>
            <w:r w:rsidR="00E41BB6" w:rsidRPr="00CD4A75">
              <w:rPr>
                <w:rFonts w:ascii="Times New Roman" w:hAnsi="Times New Roman" w:cs="Times New Roman"/>
                <w:sz w:val="24"/>
                <w:szCs w:val="24"/>
                <w:lang w:eastAsia="lv-LV"/>
              </w:rPr>
              <w:t xml:space="preserve"> pantā ir paredzēts, ka</w:t>
            </w:r>
            <w:r w:rsidR="00AB6ADD" w:rsidRPr="00CD4A75">
              <w:rPr>
                <w:rFonts w:ascii="Times New Roman" w:hAnsi="Times New Roman" w:cs="Times New Roman"/>
                <w:sz w:val="24"/>
                <w:szCs w:val="24"/>
                <w:lang w:eastAsia="lv-LV"/>
              </w:rPr>
              <w:t>,</w:t>
            </w:r>
            <w:r w:rsidR="00E41BB6" w:rsidRPr="00CD4A75">
              <w:rPr>
                <w:rFonts w:ascii="Times New Roman" w:hAnsi="Times New Roman" w:cs="Times New Roman"/>
                <w:sz w:val="24"/>
                <w:szCs w:val="24"/>
                <w:lang w:eastAsia="lv-LV"/>
              </w:rPr>
              <w:t xml:space="preserve"> sa</w:t>
            </w:r>
            <w:r w:rsidR="00E41BB6" w:rsidRPr="00CD4A75">
              <w:rPr>
                <w:rFonts w:ascii="Times New Roman" w:hAnsi="Times New Roman" w:cs="Times New Roman"/>
                <w:sz w:val="24"/>
                <w:szCs w:val="24"/>
                <w:shd w:val="clear" w:color="auto" w:fill="FFFFFF"/>
              </w:rPr>
              <w:t xml:space="preserve">ņemot ziņas, kuras norāda uz iespējamu administratīvā pārkāpuma izdarīšanu, </w:t>
            </w:r>
            <w:r w:rsidR="00AB6ADD" w:rsidRPr="00CD4A75">
              <w:rPr>
                <w:rFonts w:ascii="Times New Roman" w:hAnsi="Times New Roman" w:cs="Times New Roman"/>
                <w:sz w:val="24"/>
                <w:szCs w:val="24"/>
                <w:shd w:val="clear" w:color="auto" w:fill="FFFFFF"/>
              </w:rPr>
              <w:t xml:space="preserve">LAPK </w:t>
            </w:r>
            <w:hyperlink r:id="rId8" w:anchor="p247" w:history="1">
              <w:r w:rsidR="00E41BB6" w:rsidRPr="00CD4A75">
                <w:rPr>
                  <w:rStyle w:val="Hyperlink"/>
                  <w:rFonts w:ascii="Times New Roman" w:hAnsi="Times New Roman" w:cs="Times New Roman"/>
                  <w:color w:val="auto"/>
                  <w:sz w:val="24"/>
                  <w:szCs w:val="24"/>
                  <w:shd w:val="clear" w:color="auto" w:fill="FFFFFF"/>
                </w:rPr>
                <w:t>247.pantā</w:t>
              </w:r>
            </w:hyperlink>
            <w:r w:rsidR="00E41BB6" w:rsidRPr="00CD4A75">
              <w:rPr>
                <w:rFonts w:ascii="Times New Roman" w:hAnsi="Times New Roman" w:cs="Times New Roman"/>
                <w:sz w:val="24"/>
                <w:szCs w:val="24"/>
                <w:shd w:val="clear" w:color="auto" w:fill="FFFFFF"/>
              </w:rPr>
              <w:t> minētās personas triju darba dienu laikā pieņem lēmumu par administratīvā pārkāpuma lietvedības uzsākšanu vai par atteikšanos uzsākt administratīvā pārkāpuma lietvedību (</w:t>
            </w:r>
            <w:r w:rsidR="00AB6ADD" w:rsidRPr="00CD4A75">
              <w:rPr>
                <w:rFonts w:ascii="Times New Roman" w:hAnsi="Times New Roman" w:cs="Times New Roman"/>
                <w:sz w:val="24"/>
                <w:szCs w:val="24"/>
                <w:shd w:val="clear" w:color="auto" w:fill="FFFFFF"/>
              </w:rPr>
              <w:t>LAPK</w:t>
            </w:r>
            <w:r w:rsidR="00E41BB6" w:rsidRPr="00CD4A75">
              <w:rPr>
                <w:rFonts w:ascii="Times New Roman" w:hAnsi="Times New Roman" w:cs="Times New Roman"/>
                <w:sz w:val="24"/>
                <w:szCs w:val="24"/>
                <w:shd w:val="clear" w:color="auto" w:fill="FFFFFF"/>
              </w:rPr>
              <w:t> </w:t>
            </w:r>
            <w:hyperlink r:id="rId9" w:anchor="p238.2" w:history="1">
              <w:r w:rsidR="00E41BB6" w:rsidRPr="00CD4A75">
                <w:rPr>
                  <w:rStyle w:val="Hyperlink"/>
                  <w:rFonts w:ascii="Times New Roman" w:hAnsi="Times New Roman" w:cs="Times New Roman"/>
                  <w:color w:val="auto"/>
                  <w:sz w:val="24"/>
                  <w:szCs w:val="24"/>
                  <w:shd w:val="clear" w:color="auto" w:fill="FFFFFF"/>
                </w:rPr>
                <w:t>238.</w:t>
              </w:r>
              <w:r w:rsidR="00E41BB6" w:rsidRPr="00CD4A75">
                <w:rPr>
                  <w:rStyle w:val="Hyperlink"/>
                  <w:rFonts w:ascii="Times New Roman" w:hAnsi="Times New Roman" w:cs="Times New Roman"/>
                  <w:color w:val="auto"/>
                  <w:sz w:val="24"/>
                  <w:szCs w:val="24"/>
                  <w:shd w:val="clear" w:color="auto" w:fill="FFFFFF"/>
                  <w:vertAlign w:val="superscript"/>
                </w:rPr>
                <w:t>2</w:t>
              </w:r>
            </w:hyperlink>
            <w:r w:rsidR="00E41BB6" w:rsidRPr="00CD4A75">
              <w:rPr>
                <w:rFonts w:ascii="Times New Roman" w:hAnsi="Times New Roman" w:cs="Times New Roman"/>
                <w:sz w:val="24"/>
                <w:szCs w:val="24"/>
                <w:shd w:val="clear" w:color="auto" w:fill="FFFFFF"/>
              </w:rPr>
              <w:t> un </w:t>
            </w:r>
            <w:hyperlink r:id="rId10" w:anchor="p239" w:history="1">
              <w:r w:rsidR="00E41BB6" w:rsidRPr="00CD4A75">
                <w:rPr>
                  <w:rStyle w:val="Hyperlink"/>
                  <w:rFonts w:ascii="Times New Roman" w:hAnsi="Times New Roman" w:cs="Times New Roman"/>
                  <w:color w:val="auto"/>
                  <w:sz w:val="24"/>
                  <w:szCs w:val="24"/>
                  <w:shd w:val="clear" w:color="auto" w:fill="FFFFFF"/>
                </w:rPr>
                <w:t>239.pants</w:t>
              </w:r>
            </w:hyperlink>
            <w:r w:rsidR="00E41BB6" w:rsidRPr="00CD4A75">
              <w:rPr>
                <w:rFonts w:ascii="Times New Roman" w:hAnsi="Times New Roman" w:cs="Times New Roman"/>
                <w:sz w:val="24"/>
                <w:szCs w:val="24"/>
                <w:shd w:val="clear" w:color="auto" w:fill="FFFFFF"/>
              </w:rPr>
              <w:t xml:space="preserve">), vai par materiālu pārsūtīšanu pēc piekritības. </w:t>
            </w:r>
            <w:r w:rsidR="00171962" w:rsidRPr="00CD4A75">
              <w:rPr>
                <w:rFonts w:ascii="Times New Roman" w:hAnsi="Times New Roman" w:cs="Times New Roman"/>
                <w:sz w:val="24"/>
                <w:szCs w:val="24"/>
                <w:lang w:eastAsia="lv-LV"/>
              </w:rPr>
              <w:t>P</w:t>
            </w:r>
            <w:r w:rsidRPr="00CD4A75">
              <w:rPr>
                <w:rFonts w:ascii="Times New Roman" w:hAnsi="Times New Roman" w:cs="Times New Roman"/>
                <w:sz w:val="24"/>
                <w:szCs w:val="24"/>
                <w:lang w:eastAsia="lv-LV"/>
              </w:rPr>
              <w:t xml:space="preserve">ašlaik </w:t>
            </w:r>
            <w:r w:rsidR="00235F79" w:rsidRPr="00CD4A75">
              <w:rPr>
                <w:rFonts w:ascii="Times New Roman" w:hAnsi="Times New Roman" w:cs="Times New Roman"/>
                <w:sz w:val="24"/>
                <w:szCs w:val="24"/>
                <w:lang w:eastAsia="lv-LV"/>
              </w:rPr>
              <w:t xml:space="preserve">pierādījumu </w:t>
            </w:r>
            <w:r w:rsidR="00171962" w:rsidRPr="00CD4A75">
              <w:rPr>
                <w:rFonts w:ascii="Times New Roman" w:hAnsi="Times New Roman" w:cs="Times New Roman"/>
                <w:sz w:val="24"/>
                <w:szCs w:val="24"/>
                <w:lang w:eastAsia="lv-LV"/>
              </w:rPr>
              <w:t xml:space="preserve">vākšanu </w:t>
            </w:r>
            <w:r w:rsidR="00235F79" w:rsidRPr="00CD4A75">
              <w:rPr>
                <w:rFonts w:ascii="Times New Roman" w:hAnsi="Times New Roman" w:cs="Times New Roman"/>
                <w:sz w:val="24"/>
                <w:szCs w:val="24"/>
                <w:lang w:eastAsia="lv-LV"/>
              </w:rPr>
              <w:t xml:space="preserve">līdz administratīvā pārkāpuma protokola sastādīšanai </w:t>
            </w:r>
            <w:r w:rsidRPr="00CD4A75">
              <w:rPr>
                <w:rFonts w:ascii="Times New Roman" w:hAnsi="Times New Roman" w:cs="Times New Roman"/>
                <w:sz w:val="24"/>
                <w:szCs w:val="24"/>
                <w:lang w:eastAsia="lv-LV"/>
              </w:rPr>
              <w:t>pēc LAPK 45.</w:t>
            </w:r>
            <w:r w:rsidRPr="00CD4A75">
              <w:rPr>
                <w:rFonts w:ascii="Times New Roman" w:hAnsi="Times New Roman" w:cs="Times New Roman"/>
                <w:sz w:val="24"/>
                <w:szCs w:val="24"/>
                <w:vertAlign w:val="superscript"/>
                <w:lang w:eastAsia="lv-LV"/>
              </w:rPr>
              <w:t>4.</w:t>
            </w:r>
            <w:r w:rsidRPr="00CD4A75">
              <w:rPr>
                <w:rFonts w:ascii="Times New Roman" w:hAnsi="Times New Roman" w:cs="Times New Roman"/>
                <w:sz w:val="24"/>
                <w:szCs w:val="24"/>
                <w:lang w:eastAsia="lv-LV"/>
              </w:rPr>
              <w:t>; 46. vai 46.</w:t>
            </w:r>
            <w:r w:rsidRPr="00CD4A75">
              <w:rPr>
                <w:rFonts w:ascii="Times New Roman" w:hAnsi="Times New Roman" w:cs="Times New Roman"/>
                <w:sz w:val="24"/>
                <w:szCs w:val="24"/>
                <w:vertAlign w:val="superscript"/>
                <w:lang w:eastAsia="lv-LV"/>
              </w:rPr>
              <w:t>1</w:t>
            </w:r>
            <w:r w:rsidR="00F84565">
              <w:rPr>
                <w:rFonts w:ascii="Times New Roman" w:hAnsi="Times New Roman" w:cs="Times New Roman"/>
                <w:sz w:val="24"/>
                <w:szCs w:val="24"/>
                <w:vertAlign w:val="superscript"/>
                <w:lang w:eastAsia="lv-LV"/>
              </w:rPr>
              <w:t> </w:t>
            </w:r>
            <w:r w:rsidRPr="00CD4A75">
              <w:rPr>
                <w:rFonts w:ascii="Times New Roman" w:hAnsi="Times New Roman" w:cs="Times New Roman"/>
                <w:sz w:val="24"/>
                <w:szCs w:val="24"/>
                <w:lang w:eastAsia="lv-LV"/>
              </w:rPr>
              <w:t xml:space="preserve">panta </w:t>
            </w:r>
            <w:r w:rsidR="00235F79" w:rsidRPr="00CD4A75">
              <w:rPr>
                <w:rFonts w:ascii="Times New Roman" w:hAnsi="Times New Roman" w:cs="Times New Roman"/>
                <w:sz w:val="24"/>
                <w:szCs w:val="24"/>
                <w:lang w:eastAsia="lv-LV"/>
              </w:rPr>
              <w:t>p</w:t>
            </w:r>
            <w:r w:rsidRPr="00CD4A75">
              <w:rPr>
                <w:rFonts w:ascii="Times New Roman" w:hAnsi="Times New Roman" w:cs="Times New Roman"/>
                <w:sz w:val="24"/>
                <w:szCs w:val="24"/>
                <w:lang w:eastAsia="lv-LV"/>
              </w:rPr>
              <w:t>raksē veic</w:t>
            </w:r>
            <w:r w:rsidR="00235F79" w:rsidRPr="00CD4A75">
              <w:rPr>
                <w:rFonts w:ascii="Times New Roman" w:hAnsi="Times New Roman" w:cs="Times New Roman"/>
                <w:sz w:val="24"/>
                <w:szCs w:val="24"/>
                <w:lang w:eastAsia="lv-LV"/>
              </w:rPr>
              <w:t xml:space="preserve"> arī</w:t>
            </w:r>
            <w:r w:rsidRPr="00CD4A75">
              <w:rPr>
                <w:rFonts w:ascii="Times New Roman" w:hAnsi="Times New Roman" w:cs="Times New Roman"/>
                <w:sz w:val="24"/>
                <w:szCs w:val="24"/>
                <w:lang w:eastAsia="lv-LV"/>
              </w:rPr>
              <w:t xml:space="preserve"> VID Nodokļu un muitas policijas pārvalde,</w:t>
            </w:r>
            <w:r w:rsidR="004816E0" w:rsidRPr="00CD4A75">
              <w:rPr>
                <w:rFonts w:ascii="Times New Roman" w:hAnsi="Times New Roman" w:cs="Times New Roman"/>
                <w:sz w:val="24"/>
                <w:szCs w:val="24"/>
                <w:lang w:eastAsia="lv-LV"/>
              </w:rPr>
              <w:t xml:space="preserve"> kura</w:t>
            </w:r>
            <w:r w:rsidRPr="00CD4A75">
              <w:rPr>
                <w:rFonts w:ascii="Times New Roman" w:hAnsi="Times New Roman" w:cs="Times New Roman"/>
                <w:sz w:val="24"/>
                <w:szCs w:val="24"/>
                <w:lang w:eastAsia="lv-LV"/>
              </w:rPr>
              <w:t xml:space="preserve"> pēc</w:t>
            </w:r>
            <w:r w:rsidR="00477D88" w:rsidRPr="00CD4A75">
              <w:rPr>
                <w:rFonts w:ascii="Times New Roman" w:hAnsi="Times New Roman" w:cs="Times New Roman"/>
                <w:sz w:val="24"/>
                <w:szCs w:val="24"/>
                <w:lang w:eastAsia="lv-LV"/>
              </w:rPr>
              <w:t xml:space="preserve"> ziņu saņemšanas</w:t>
            </w:r>
            <w:r w:rsidR="00171962" w:rsidRPr="00CD4A75">
              <w:rPr>
                <w:rFonts w:ascii="Times New Roman" w:hAnsi="Times New Roman" w:cs="Times New Roman"/>
                <w:sz w:val="24"/>
                <w:szCs w:val="24"/>
                <w:lang w:eastAsia="lv-LV"/>
              </w:rPr>
              <w:t xml:space="preserve"> par</w:t>
            </w:r>
            <w:r w:rsidR="00477D88" w:rsidRPr="00CD4A75">
              <w:rPr>
                <w:rFonts w:ascii="Times New Roman" w:hAnsi="Times New Roman" w:cs="Times New Roman"/>
                <w:sz w:val="24"/>
                <w:szCs w:val="24"/>
                <w:lang w:eastAsia="lv-LV"/>
              </w:rPr>
              <w:t xml:space="preserve"> iespējamu administratīvā pārkāpuma izdarīšanu (</w:t>
            </w:r>
            <w:r w:rsidRPr="00CD4A75">
              <w:rPr>
                <w:rFonts w:ascii="Times New Roman" w:hAnsi="Times New Roman" w:cs="Times New Roman"/>
                <w:sz w:val="24"/>
                <w:szCs w:val="24"/>
                <w:lang w:eastAsia="lv-LV"/>
              </w:rPr>
              <w:t>pierādījumu saņemšanas</w:t>
            </w:r>
            <w:r w:rsidR="00235F79" w:rsidRPr="00CD4A75">
              <w:rPr>
                <w:rFonts w:ascii="Times New Roman" w:hAnsi="Times New Roman" w:cs="Times New Roman"/>
                <w:sz w:val="24"/>
                <w:szCs w:val="24"/>
                <w:lang w:eastAsia="lv-LV"/>
              </w:rPr>
              <w:t xml:space="preserve"> par personas atrašanos narkotisko vai psihotropo vielu iespaidā vai neatļautu vielu glabāšanas faktu</w:t>
            </w:r>
            <w:r w:rsidR="00477D88" w:rsidRPr="00CD4A75">
              <w:rPr>
                <w:rFonts w:ascii="Times New Roman" w:hAnsi="Times New Roman" w:cs="Times New Roman"/>
                <w:sz w:val="24"/>
                <w:szCs w:val="24"/>
                <w:lang w:eastAsia="lv-LV"/>
              </w:rPr>
              <w:t>)</w:t>
            </w:r>
            <w:r w:rsidR="00235F79" w:rsidRPr="00CD4A75">
              <w:rPr>
                <w:rFonts w:ascii="Times New Roman" w:hAnsi="Times New Roman" w:cs="Times New Roman"/>
                <w:sz w:val="24"/>
                <w:szCs w:val="24"/>
                <w:lang w:eastAsia="lv-LV"/>
              </w:rPr>
              <w:t>,</w:t>
            </w:r>
            <w:r w:rsidRPr="00CD4A75">
              <w:rPr>
                <w:rFonts w:ascii="Times New Roman" w:hAnsi="Times New Roman" w:cs="Times New Roman"/>
                <w:sz w:val="24"/>
                <w:szCs w:val="24"/>
                <w:lang w:eastAsia="lv-LV"/>
              </w:rPr>
              <w:t xml:space="preserve"> </w:t>
            </w:r>
            <w:proofErr w:type="spellStart"/>
            <w:r w:rsidR="003D0E48" w:rsidRPr="00CD4A75">
              <w:rPr>
                <w:rFonts w:ascii="Times New Roman" w:hAnsi="Times New Roman" w:cs="Times New Roman"/>
                <w:sz w:val="24"/>
                <w:szCs w:val="24"/>
                <w:lang w:eastAsia="lv-LV"/>
              </w:rPr>
              <w:t>no</w:t>
            </w:r>
            <w:r w:rsidRPr="00CD4A75">
              <w:rPr>
                <w:rFonts w:ascii="Times New Roman" w:hAnsi="Times New Roman" w:cs="Times New Roman"/>
                <w:sz w:val="24"/>
                <w:szCs w:val="24"/>
                <w:lang w:eastAsia="lv-LV"/>
              </w:rPr>
              <w:t>sūta</w:t>
            </w:r>
            <w:proofErr w:type="spellEnd"/>
            <w:r w:rsidRPr="00CD4A75">
              <w:rPr>
                <w:rFonts w:ascii="Times New Roman" w:hAnsi="Times New Roman" w:cs="Times New Roman"/>
                <w:sz w:val="24"/>
                <w:szCs w:val="24"/>
                <w:lang w:eastAsia="lv-LV"/>
              </w:rPr>
              <w:t xml:space="preserve"> liet</w:t>
            </w:r>
            <w:r w:rsidR="00C2055C" w:rsidRPr="00CD4A75">
              <w:rPr>
                <w:rFonts w:ascii="Times New Roman" w:hAnsi="Times New Roman" w:cs="Times New Roman"/>
                <w:sz w:val="24"/>
                <w:szCs w:val="24"/>
                <w:lang w:eastAsia="lv-LV"/>
              </w:rPr>
              <w:t>as materiālus atbilstoši</w:t>
            </w:r>
            <w:r w:rsidRPr="00CD4A75">
              <w:rPr>
                <w:rFonts w:ascii="Times New Roman" w:hAnsi="Times New Roman" w:cs="Times New Roman"/>
                <w:sz w:val="24"/>
                <w:szCs w:val="24"/>
                <w:lang w:eastAsia="lv-LV"/>
              </w:rPr>
              <w:t xml:space="preserve"> LAPK 214.pantā, 228.pantā un 230.pantā noteikt</w:t>
            </w:r>
            <w:r w:rsidR="00C2055C" w:rsidRPr="00CD4A75">
              <w:rPr>
                <w:rFonts w:ascii="Times New Roman" w:hAnsi="Times New Roman" w:cs="Times New Roman"/>
                <w:sz w:val="24"/>
                <w:szCs w:val="24"/>
                <w:lang w:eastAsia="lv-LV"/>
              </w:rPr>
              <w:t>ajai</w:t>
            </w:r>
            <w:r w:rsidRPr="00CD4A75">
              <w:rPr>
                <w:rFonts w:ascii="Times New Roman" w:hAnsi="Times New Roman" w:cs="Times New Roman"/>
                <w:sz w:val="24"/>
                <w:szCs w:val="24"/>
                <w:lang w:eastAsia="lv-LV"/>
              </w:rPr>
              <w:t xml:space="preserve"> piekritība</w:t>
            </w:r>
            <w:r w:rsidR="00C2055C" w:rsidRPr="00CD4A75">
              <w:rPr>
                <w:rFonts w:ascii="Times New Roman" w:hAnsi="Times New Roman" w:cs="Times New Roman"/>
                <w:sz w:val="24"/>
                <w:szCs w:val="24"/>
                <w:lang w:eastAsia="lv-LV"/>
              </w:rPr>
              <w:t>i</w:t>
            </w:r>
            <w:r w:rsidRPr="00CD4A75">
              <w:rPr>
                <w:rFonts w:ascii="Times New Roman" w:hAnsi="Times New Roman" w:cs="Times New Roman"/>
                <w:sz w:val="24"/>
                <w:szCs w:val="24"/>
                <w:lang w:eastAsia="lv-LV"/>
              </w:rPr>
              <w:t>. Līdz ar AAL spēkā stāšanos VID tiesības veikt neatliekamās darbības administratīvā</w:t>
            </w:r>
            <w:r w:rsidR="00AB6ADD" w:rsidRPr="00CD4A75">
              <w:rPr>
                <w:rFonts w:ascii="Times New Roman" w:hAnsi="Times New Roman" w:cs="Times New Roman"/>
                <w:sz w:val="24"/>
                <w:szCs w:val="24"/>
                <w:lang w:eastAsia="lv-LV"/>
              </w:rPr>
              <w:t xml:space="preserve"> pārkāpum</w:t>
            </w:r>
            <w:r w:rsidRPr="00CD4A75">
              <w:rPr>
                <w:rFonts w:ascii="Times New Roman" w:hAnsi="Times New Roman" w:cs="Times New Roman"/>
                <w:sz w:val="24"/>
                <w:szCs w:val="24"/>
                <w:lang w:eastAsia="lv-LV"/>
              </w:rPr>
              <w:t xml:space="preserve">a </w:t>
            </w:r>
            <w:r w:rsidR="00AB6ADD" w:rsidRPr="00CD4A75">
              <w:rPr>
                <w:rFonts w:ascii="Times New Roman" w:hAnsi="Times New Roman" w:cs="Times New Roman"/>
                <w:sz w:val="24"/>
                <w:szCs w:val="24"/>
                <w:lang w:eastAsia="lv-LV"/>
              </w:rPr>
              <w:t>procesā narkotisko un psihotropo vielu un zāļu, kā arī prekursoru likumīgas aprites</w:t>
            </w:r>
            <w:r w:rsidRPr="00CD4A75">
              <w:rPr>
                <w:rFonts w:ascii="Times New Roman" w:hAnsi="Times New Roman" w:cs="Times New Roman"/>
                <w:sz w:val="24"/>
                <w:szCs w:val="24"/>
                <w:lang w:eastAsia="lv-LV"/>
              </w:rPr>
              <w:t xml:space="preserve"> </w:t>
            </w:r>
            <w:r w:rsidR="00761DC8" w:rsidRPr="00CD4A75">
              <w:rPr>
                <w:rFonts w:ascii="Times New Roman" w:hAnsi="Times New Roman" w:cs="Times New Roman"/>
                <w:sz w:val="24"/>
                <w:szCs w:val="24"/>
                <w:lang w:eastAsia="lv-LV"/>
              </w:rPr>
              <w:t>nodrošināšanā, nav paredzētas.</w:t>
            </w:r>
          </w:p>
          <w:p w14:paraId="3CFB0ABC" w14:textId="2634B9C3" w:rsidR="00090A27" w:rsidRPr="00CD4A75" w:rsidRDefault="00607FC4" w:rsidP="00423B39">
            <w:pPr>
              <w:spacing w:after="0" w:line="240" w:lineRule="auto"/>
              <w:jc w:val="both"/>
              <w:rPr>
                <w:rFonts w:ascii="Times New Roman" w:hAnsi="Times New Roman" w:cs="Times New Roman"/>
                <w:sz w:val="24"/>
                <w:szCs w:val="24"/>
                <w:shd w:val="clear" w:color="auto" w:fill="FFFFFF"/>
              </w:rPr>
            </w:pPr>
            <w:r w:rsidRPr="00CD4A75">
              <w:rPr>
                <w:rFonts w:ascii="Times New Roman" w:hAnsi="Times New Roman" w:cs="Times New Roman"/>
                <w:sz w:val="24"/>
                <w:szCs w:val="24"/>
              </w:rPr>
              <w:t xml:space="preserve">     </w:t>
            </w:r>
            <w:r w:rsidR="00090A27" w:rsidRPr="00CD4A75">
              <w:rPr>
                <w:rFonts w:ascii="Times New Roman" w:hAnsi="Times New Roman" w:cs="Times New Roman"/>
                <w:sz w:val="24"/>
                <w:szCs w:val="24"/>
              </w:rPr>
              <w:t xml:space="preserve">8. VID galvenie uzdevumi noteikti likuma “Par </w:t>
            </w:r>
            <w:r w:rsidR="009C3202" w:rsidRPr="00CD4A75">
              <w:rPr>
                <w:rFonts w:ascii="Times New Roman" w:hAnsi="Times New Roman" w:cs="Times New Roman"/>
                <w:sz w:val="24"/>
                <w:szCs w:val="24"/>
              </w:rPr>
              <w:t>V</w:t>
            </w:r>
            <w:r w:rsidR="00090A27" w:rsidRPr="00CD4A75">
              <w:rPr>
                <w:rFonts w:ascii="Times New Roman" w:hAnsi="Times New Roman" w:cs="Times New Roman"/>
                <w:sz w:val="24"/>
                <w:szCs w:val="24"/>
              </w:rPr>
              <w:t>alsts ieņēmumu dienestu” (turpmāk</w:t>
            </w:r>
            <w:r w:rsidR="00F84565">
              <w:rPr>
                <w:rFonts w:ascii="Times New Roman" w:hAnsi="Times New Roman" w:cs="Times New Roman"/>
                <w:sz w:val="24"/>
                <w:szCs w:val="24"/>
              </w:rPr>
              <w:t xml:space="preserve"> –</w:t>
            </w:r>
            <w:r w:rsidR="00090A27" w:rsidRPr="00CD4A75">
              <w:rPr>
                <w:rFonts w:ascii="Times New Roman" w:hAnsi="Times New Roman" w:cs="Times New Roman"/>
                <w:sz w:val="24"/>
                <w:szCs w:val="24"/>
              </w:rPr>
              <w:t xml:space="preserve"> </w:t>
            </w:r>
            <w:r w:rsidR="00761DC8" w:rsidRPr="00CD4A75">
              <w:rPr>
                <w:rFonts w:ascii="Times New Roman" w:hAnsi="Times New Roman" w:cs="Times New Roman"/>
                <w:sz w:val="24"/>
                <w:szCs w:val="24"/>
              </w:rPr>
              <w:t>Li</w:t>
            </w:r>
            <w:r w:rsidR="00090A27" w:rsidRPr="00CD4A75">
              <w:rPr>
                <w:rFonts w:ascii="Times New Roman" w:hAnsi="Times New Roman" w:cs="Times New Roman"/>
                <w:sz w:val="24"/>
                <w:szCs w:val="24"/>
              </w:rPr>
              <w:t>kums) 2.pantā.</w:t>
            </w:r>
            <w:r w:rsidR="00090A27" w:rsidRPr="00CD4A75">
              <w:rPr>
                <w:rFonts w:ascii="Times New Roman" w:hAnsi="Times New Roman" w:cs="Times New Roman"/>
                <w:sz w:val="24"/>
                <w:szCs w:val="24"/>
                <w:shd w:val="clear" w:color="auto" w:fill="FFFFFF"/>
              </w:rPr>
              <w:t xml:space="preserve"> Narkotisko un psihotropo vielu, kā arī prekursoru likumīga aprites kontrole </w:t>
            </w:r>
            <w:r w:rsidR="009B57DC" w:rsidRPr="00CD4A75">
              <w:rPr>
                <w:rFonts w:ascii="Times New Roman" w:hAnsi="Times New Roman" w:cs="Times New Roman"/>
                <w:sz w:val="24"/>
                <w:szCs w:val="24"/>
                <w:shd w:val="clear" w:color="auto" w:fill="FFFFFF"/>
              </w:rPr>
              <w:t xml:space="preserve">visā valsts teritorijā </w:t>
            </w:r>
            <w:r w:rsidR="00090A27" w:rsidRPr="00CD4A75">
              <w:rPr>
                <w:rFonts w:ascii="Times New Roman" w:hAnsi="Times New Roman" w:cs="Times New Roman"/>
                <w:sz w:val="24"/>
                <w:szCs w:val="24"/>
                <w:shd w:val="clear" w:color="auto" w:fill="FFFFFF"/>
              </w:rPr>
              <w:t xml:space="preserve">neatbilst valsts ieņēmumu </w:t>
            </w:r>
            <w:r w:rsidR="009B57DC" w:rsidRPr="00CD4A75">
              <w:rPr>
                <w:rFonts w:ascii="Times New Roman" w:hAnsi="Times New Roman" w:cs="Times New Roman"/>
                <w:sz w:val="24"/>
                <w:szCs w:val="24"/>
                <w:shd w:val="clear" w:color="auto" w:fill="FFFFFF"/>
              </w:rPr>
              <w:t xml:space="preserve">un muitas lietu </w:t>
            </w:r>
            <w:r w:rsidR="00090A27" w:rsidRPr="00CD4A75">
              <w:rPr>
                <w:rFonts w:ascii="Times New Roman" w:hAnsi="Times New Roman" w:cs="Times New Roman"/>
                <w:sz w:val="24"/>
                <w:szCs w:val="24"/>
                <w:shd w:val="clear" w:color="auto" w:fill="FFFFFF"/>
              </w:rPr>
              <w:t>jom</w:t>
            </w:r>
            <w:r w:rsidR="009B57DC" w:rsidRPr="00CD4A75">
              <w:rPr>
                <w:rFonts w:ascii="Times New Roman" w:hAnsi="Times New Roman" w:cs="Times New Roman"/>
                <w:sz w:val="24"/>
                <w:szCs w:val="24"/>
                <w:shd w:val="clear" w:color="auto" w:fill="FFFFFF"/>
              </w:rPr>
              <w:t>ai</w:t>
            </w:r>
            <w:r w:rsidR="00A35EEB" w:rsidRPr="00CD4A75">
              <w:rPr>
                <w:rFonts w:ascii="Times New Roman" w:hAnsi="Times New Roman" w:cs="Times New Roman"/>
                <w:sz w:val="24"/>
                <w:szCs w:val="24"/>
                <w:shd w:val="clear" w:color="auto" w:fill="FFFFFF"/>
              </w:rPr>
              <w:t xml:space="preserve">, tādēļ pastāv nozīmīgi juridiski </w:t>
            </w:r>
            <w:r w:rsidR="0054184C" w:rsidRPr="00CD4A75">
              <w:rPr>
                <w:rFonts w:ascii="Times New Roman" w:hAnsi="Times New Roman" w:cs="Times New Roman"/>
                <w:sz w:val="24"/>
                <w:szCs w:val="24"/>
                <w:shd w:val="clear" w:color="auto" w:fill="FFFFFF"/>
              </w:rPr>
              <w:t>šķēršļi</w:t>
            </w:r>
            <w:r w:rsidR="00A35EEB" w:rsidRPr="00CD4A75">
              <w:rPr>
                <w:rFonts w:ascii="Times New Roman" w:hAnsi="Times New Roman" w:cs="Times New Roman"/>
                <w:sz w:val="24"/>
                <w:szCs w:val="24"/>
                <w:shd w:val="clear" w:color="auto" w:fill="FFFFFF"/>
              </w:rPr>
              <w:t xml:space="preserve"> pilnās kompetences noteikšanai </w:t>
            </w:r>
            <w:r w:rsidR="00A35EEB" w:rsidRPr="00CD4A75">
              <w:rPr>
                <w:rFonts w:ascii="Times New Roman" w:hAnsi="Times New Roman" w:cs="Times New Roman"/>
                <w:sz w:val="24"/>
                <w:szCs w:val="24"/>
              </w:rPr>
              <w:t>VID</w:t>
            </w:r>
            <w:r w:rsidR="00090A27" w:rsidRPr="00CD4A75">
              <w:rPr>
                <w:rFonts w:ascii="Times New Roman" w:hAnsi="Times New Roman" w:cs="Times New Roman"/>
                <w:sz w:val="24"/>
                <w:szCs w:val="24"/>
              </w:rPr>
              <w:t xml:space="preserve">. </w:t>
            </w:r>
            <w:r w:rsidR="00F45CF7" w:rsidRPr="00BC7094">
              <w:rPr>
                <w:rFonts w:ascii="Times New Roman" w:hAnsi="Times New Roman" w:cs="Times New Roman"/>
                <w:sz w:val="24"/>
                <w:szCs w:val="24"/>
              </w:rPr>
              <w:t>Valsts pārvaldes iekārtas likuma 10.panta pirm</w:t>
            </w:r>
            <w:r w:rsidR="00F45CF7">
              <w:rPr>
                <w:rFonts w:ascii="Times New Roman" w:hAnsi="Times New Roman" w:cs="Times New Roman"/>
                <w:sz w:val="24"/>
                <w:szCs w:val="24"/>
              </w:rPr>
              <w:t>aj</w:t>
            </w:r>
            <w:r w:rsidR="00F45CF7" w:rsidRPr="00BC7094">
              <w:rPr>
                <w:rFonts w:ascii="Times New Roman" w:hAnsi="Times New Roman" w:cs="Times New Roman"/>
                <w:sz w:val="24"/>
                <w:szCs w:val="24"/>
              </w:rPr>
              <w:t xml:space="preserve">ā </w:t>
            </w:r>
            <w:r w:rsidR="00F45CF7" w:rsidRPr="00BC7094">
              <w:rPr>
                <w:rFonts w:ascii="Times New Roman" w:hAnsi="Times New Roman" w:cs="Times New Roman"/>
                <w:sz w:val="24"/>
                <w:szCs w:val="24"/>
              </w:rPr>
              <w:lastRenderedPageBreak/>
              <w:t>daļ</w:t>
            </w:r>
            <w:r w:rsidR="00F45CF7">
              <w:rPr>
                <w:rFonts w:ascii="Times New Roman" w:hAnsi="Times New Roman" w:cs="Times New Roman"/>
                <w:sz w:val="24"/>
                <w:szCs w:val="24"/>
              </w:rPr>
              <w:t>ā</w:t>
            </w:r>
            <w:r w:rsidR="00F45CF7" w:rsidRPr="00BC7094">
              <w:rPr>
                <w:rFonts w:ascii="Times New Roman" w:hAnsi="Times New Roman" w:cs="Times New Roman"/>
                <w:sz w:val="24"/>
                <w:szCs w:val="24"/>
              </w:rPr>
              <w:t xml:space="preserve"> no</w:t>
            </w:r>
            <w:r w:rsidR="00F45CF7">
              <w:rPr>
                <w:rFonts w:ascii="Times New Roman" w:hAnsi="Times New Roman" w:cs="Times New Roman"/>
                <w:sz w:val="24"/>
                <w:szCs w:val="24"/>
              </w:rPr>
              <w:t>teikts</w:t>
            </w:r>
            <w:r w:rsidR="00F45CF7" w:rsidRPr="00BC7094">
              <w:rPr>
                <w:rFonts w:ascii="Times New Roman" w:hAnsi="Times New Roman" w:cs="Times New Roman"/>
                <w:sz w:val="24"/>
                <w:szCs w:val="24"/>
              </w:rPr>
              <w:t>, ka v</w:t>
            </w:r>
            <w:r w:rsidR="00F45CF7" w:rsidRPr="007424D6">
              <w:rPr>
                <w:rFonts w:ascii="Times New Roman" w:hAnsi="Times New Roman" w:cs="Times New Roman"/>
                <w:color w:val="414142"/>
                <w:sz w:val="24"/>
                <w:szCs w:val="24"/>
                <w:shd w:val="clear" w:color="auto" w:fill="FFFFFF"/>
              </w:rPr>
              <w:t>alsts pārvalde ir pakļauta likumam un tiesībām. Tā darbojas normatīvajos aktos noteiktās kompetences ietvaros. Valsts pārvalde savas pilnvaras var izmantot tikai atbilstoši pilnvarojuma jēgai un mērķim</w:t>
            </w:r>
            <w:r w:rsidR="00F45CF7">
              <w:rPr>
                <w:rFonts w:ascii="Times New Roman" w:hAnsi="Times New Roman" w:cs="Times New Roman"/>
                <w:color w:val="414142"/>
                <w:sz w:val="24"/>
                <w:szCs w:val="24"/>
                <w:shd w:val="clear" w:color="auto" w:fill="FFFFFF"/>
              </w:rPr>
              <w:t>.</w:t>
            </w:r>
            <w:r w:rsidR="00F45CF7" w:rsidRPr="007424D6">
              <w:rPr>
                <w:rFonts w:ascii="Times New Roman" w:hAnsi="Times New Roman" w:cs="Times New Roman"/>
                <w:color w:val="414142"/>
                <w:sz w:val="24"/>
                <w:szCs w:val="24"/>
                <w:shd w:val="clear" w:color="auto" w:fill="FFFFFF"/>
              </w:rPr>
              <w:t xml:space="preserve"> </w:t>
            </w:r>
            <w:r w:rsidR="00F45CF7">
              <w:rPr>
                <w:rFonts w:ascii="Times New Roman" w:hAnsi="Times New Roman" w:cs="Times New Roman"/>
                <w:color w:val="414142"/>
                <w:sz w:val="24"/>
                <w:szCs w:val="24"/>
                <w:shd w:val="clear" w:color="auto" w:fill="FFFFFF"/>
              </w:rPr>
              <w:t>S</w:t>
            </w:r>
            <w:r w:rsidR="00F45CF7" w:rsidRPr="007424D6">
              <w:rPr>
                <w:rFonts w:ascii="Times New Roman" w:hAnsi="Times New Roman" w:cs="Times New Roman"/>
                <w:color w:val="414142"/>
                <w:sz w:val="24"/>
                <w:szCs w:val="24"/>
                <w:shd w:val="clear" w:color="auto" w:fill="FFFFFF"/>
              </w:rPr>
              <w:t>avukārt</w:t>
            </w:r>
            <w:r w:rsidR="00F45CF7" w:rsidRPr="00BC7094">
              <w:rPr>
                <w:rFonts w:ascii="Times New Roman" w:hAnsi="Times New Roman" w:cs="Times New Roman"/>
                <w:color w:val="414142"/>
                <w:sz w:val="24"/>
                <w:szCs w:val="24"/>
                <w:shd w:val="clear" w:color="auto" w:fill="FFFFFF"/>
              </w:rPr>
              <w:t>,</w:t>
            </w:r>
            <w:r w:rsidR="00F45CF7">
              <w:rPr>
                <w:rFonts w:ascii="Times New Roman" w:hAnsi="Times New Roman" w:cs="Times New Roman"/>
                <w:color w:val="414142"/>
                <w:sz w:val="24"/>
                <w:szCs w:val="24"/>
                <w:shd w:val="clear" w:color="auto" w:fill="FFFFFF"/>
              </w:rPr>
              <w:t xml:space="preserve"> minētā likuma</w:t>
            </w:r>
            <w:r w:rsidR="00F45CF7" w:rsidRPr="00BC7094">
              <w:rPr>
                <w:rFonts w:ascii="Times New Roman" w:hAnsi="Times New Roman" w:cs="Times New Roman"/>
                <w:color w:val="414142"/>
                <w:sz w:val="24"/>
                <w:szCs w:val="24"/>
                <w:shd w:val="clear" w:color="auto" w:fill="FFFFFF"/>
              </w:rPr>
              <w:t xml:space="preserve"> 10.panta </w:t>
            </w:r>
            <w:r w:rsidR="00F45CF7" w:rsidRPr="00BC7094">
              <w:rPr>
                <w:rFonts w:ascii="Times New Roman" w:hAnsi="Times New Roman" w:cs="Times New Roman"/>
                <w:sz w:val="24"/>
                <w:szCs w:val="24"/>
              </w:rPr>
              <w:t>desmitā daļa no</w:t>
            </w:r>
            <w:r w:rsidR="00F45CF7">
              <w:rPr>
                <w:rFonts w:ascii="Times New Roman" w:hAnsi="Times New Roman" w:cs="Times New Roman"/>
                <w:sz w:val="24"/>
                <w:szCs w:val="24"/>
              </w:rPr>
              <w:t>teic</w:t>
            </w:r>
            <w:r w:rsidR="00F45CF7" w:rsidRPr="00BC7094">
              <w:rPr>
                <w:rFonts w:ascii="Times New Roman" w:hAnsi="Times New Roman" w:cs="Times New Roman"/>
                <w:sz w:val="24"/>
                <w:szCs w:val="24"/>
              </w:rPr>
              <w:t>, ka v</w:t>
            </w:r>
            <w:r w:rsidR="00F45CF7" w:rsidRPr="007424D6">
              <w:rPr>
                <w:rFonts w:ascii="Times New Roman" w:hAnsi="Times New Roman" w:cs="Times New Roman"/>
                <w:color w:val="414142"/>
                <w:sz w:val="24"/>
                <w:szCs w:val="24"/>
                <w:shd w:val="clear" w:color="auto" w:fill="FFFFFF"/>
              </w:rPr>
              <w:t>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 Tādejādi v</w:t>
            </w:r>
            <w:r w:rsidR="00F45CF7" w:rsidRPr="007424D6">
              <w:rPr>
                <w:rFonts w:ascii="Times New Roman" w:hAnsi="Times New Roman" w:cs="Times New Roman"/>
                <w:sz w:val="24"/>
                <w:szCs w:val="24"/>
              </w:rPr>
              <w:t>alsts pārvaldes iestādēm jādarbojas efektīvi, patstāvīgi pilnveidojot un uzlabojot valsts pārvaldes darbību kopumā, vienlaikus nodrošinot darbību normatīvajos aktos noteiktās kompetences ietvaros. Tiesu prakses atziņās (</w:t>
            </w:r>
            <w:r w:rsidR="00F45CF7" w:rsidRPr="00F84565">
              <w:rPr>
                <w:rFonts w:ascii="Times New Roman" w:hAnsi="Times New Roman" w:cs="Times New Roman"/>
                <w:i/>
                <w:sz w:val="24"/>
                <w:szCs w:val="24"/>
              </w:rPr>
              <w:t>skat.</w:t>
            </w:r>
            <w:r w:rsidR="00F45CF7" w:rsidRPr="007424D6">
              <w:rPr>
                <w:rFonts w:ascii="Times New Roman" w:hAnsi="Times New Roman" w:cs="Times New Roman"/>
                <w:sz w:val="24"/>
                <w:szCs w:val="24"/>
              </w:rPr>
              <w:t xml:space="preserve"> </w:t>
            </w:r>
            <w:r w:rsidR="00F45CF7" w:rsidRPr="00F84565">
              <w:rPr>
                <w:rFonts w:ascii="Times New Roman" w:hAnsi="Times New Roman" w:cs="Times New Roman"/>
                <w:i/>
                <w:sz w:val="24"/>
                <w:szCs w:val="24"/>
              </w:rPr>
              <w:t>Latvijas Republikas Administratīvās tiesas Administratīvo lietu departamenta 2016.gada 14.septembra spriedumā lietā A43017613,SKA-461/2016</w:t>
            </w:r>
            <w:r w:rsidR="00F45CF7" w:rsidRPr="007424D6">
              <w:rPr>
                <w:rFonts w:ascii="Times New Roman" w:hAnsi="Times New Roman" w:cs="Times New Roman"/>
                <w:sz w:val="24"/>
                <w:szCs w:val="24"/>
              </w:rPr>
              <w:t>) par Valsts pārvaldes iekārtas likuma 10.panta pirmās daļas piemērošanu un iestāžu kompetences nošķiršanu norādīts, ka likumu tulkošana pretēji noved pie pretrunas ar šo tiesību principu, un iegūtais iztulkošanas rezultāts nav sistēmiski saderīgs ar tiesību sistēmu, tādēļ nav derīgs.</w:t>
            </w:r>
            <w:r w:rsidR="00F45CF7">
              <w:rPr>
                <w:rFonts w:ascii="Times New Roman" w:hAnsi="Times New Roman" w:cs="Times New Roman"/>
                <w:sz w:val="24"/>
                <w:szCs w:val="24"/>
              </w:rPr>
              <w:t xml:space="preserve"> </w:t>
            </w:r>
            <w:r w:rsidR="00F45CF7">
              <w:rPr>
                <w:rFonts w:ascii="Times New Roman" w:hAnsi="Times New Roman" w:cs="Times New Roman"/>
                <w:sz w:val="24"/>
                <w:szCs w:val="24"/>
                <w:shd w:val="clear" w:color="auto" w:fill="FFFFFF"/>
              </w:rPr>
              <w:t>T</w:t>
            </w:r>
            <w:r w:rsidR="00F45CF7" w:rsidRPr="00CD4A75">
              <w:rPr>
                <w:rFonts w:ascii="Times New Roman" w:hAnsi="Times New Roman" w:cs="Times New Roman"/>
                <w:sz w:val="24"/>
                <w:szCs w:val="24"/>
                <w:shd w:val="clear" w:color="auto" w:fill="FFFFFF"/>
              </w:rPr>
              <w:t xml:space="preserve">ādēļ </w:t>
            </w:r>
            <w:r w:rsidR="00090A27" w:rsidRPr="00CD4A75">
              <w:rPr>
                <w:rFonts w:ascii="Times New Roman" w:hAnsi="Times New Roman" w:cs="Times New Roman"/>
                <w:sz w:val="24"/>
                <w:szCs w:val="24"/>
                <w:shd w:val="clear" w:color="auto" w:fill="FFFFFF"/>
              </w:rPr>
              <w:t>konstatējami juridiski šķēršļi un VID nav nosakāma piln</w:t>
            </w:r>
            <w:r w:rsidR="00400F21" w:rsidRPr="00CD4A75">
              <w:rPr>
                <w:rFonts w:ascii="Times New Roman" w:hAnsi="Times New Roman" w:cs="Times New Roman"/>
                <w:sz w:val="24"/>
                <w:szCs w:val="24"/>
                <w:shd w:val="clear" w:color="auto" w:fill="FFFFFF"/>
              </w:rPr>
              <w:t>a</w:t>
            </w:r>
            <w:r w:rsidR="00090A27" w:rsidRPr="00CD4A75">
              <w:rPr>
                <w:rFonts w:ascii="Times New Roman" w:hAnsi="Times New Roman" w:cs="Times New Roman"/>
                <w:sz w:val="24"/>
                <w:szCs w:val="24"/>
                <w:shd w:val="clear" w:color="auto" w:fill="FFFFFF"/>
              </w:rPr>
              <w:t xml:space="preserve"> kompetence administratīvā pārkāpuma procesā</w:t>
            </w:r>
            <w:r w:rsidR="004524CE" w:rsidRPr="00CD4A75">
              <w:rPr>
                <w:rFonts w:ascii="Times New Roman" w:hAnsi="Times New Roman" w:cs="Times New Roman"/>
                <w:sz w:val="24"/>
                <w:szCs w:val="24"/>
                <w:shd w:val="clear" w:color="auto" w:fill="FFFFFF"/>
              </w:rPr>
              <w:t xml:space="preserve"> narkotisko un psihotropo vielu un zāļu, kā arī prekursoru likumīgās aprites ievērošanā</w:t>
            </w:r>
            <w:r w:rsidR="00711754" w:rsidRPr="00CD4A75">
              <w:rPr>
                <w:rFonts w:ascii="Times New Roman" w:hAnsi="Times New Roman" w:cs="Times New Roman"/>
                <w:sz w:val="24"/>
                <w:szCs w:val="24"/>
                <w:shd w:val="clear" w:color="auto" w:fill="FFFFFF"/>
              </w:rPr>
              <w:t xml:space="preserve"> </w:t>
            </w:r>
            <w:r w:rsidR="00D807BE" w:rsidRPr="00CD4A75">
              <w:rPr>
                <w:rFonts w:ascii="Times New Roman" w:hAnsi="Times New Roman" w:cs="Times New Roman"/>
                <w:sz w:val="24"/>
                <w:szCs w:val="24"/>
                <w:shd w:val="clear" w:color="auto" w:fill="FFFFFF"/>
              </w:rPr>
              <w:t>šādu</w:t>
            </w:r>
            <w:r w:rsidR="00711754" w:rsidRPr="00CD4A75">
              <w:rPr>
                <w:rFonts w:ascii="Times New Roman" w:hAnsi="Times New Roman" w:cs="Times New Roman"/>
                <w:sz w:val="24"/>
                <w:szCs w:val="24"/>
                <w:shd w:val="clear" w:color="auto" w:fill="FFFFFF"/>
              </w:rPr>
              <w:t xml:space="preserve"> apsvērumu dēļ</w:t>
            </w:r>
            <w:r w:rsidR="00090A27" w:rsidRPr="00CD4A75">
              <w:rPr>
                <w:rFonts w:ascii="Times New Roman" w:hAnsi="Times New Roman" w:cs="Times New Roman"/>
                <w:sz w:val="24"/>
                <w:szCs w:val="24"/>
                <w:shd w:val="clear" w:color="auto" w:fill="FFFFFF"/>
              </w:rPr>
              <w:t xml:space="preserve">. </w:t>
            </w:r>
          </w:p>
          <w:p w14:paraId="5D367DD7" w14:textId="53BF569D" w:rsidR="00970534" w:rsidRPr="00CD4A75" w:rsidRDefault="00D807BE" w:rsidP="00423B39">
            <w:pPr>
              <w:pStyle w:val="tv213"/>
              <w:shd w:val="clear" w:color="auto" w:fill="FFFFFF"/>
              <w:spacing w:before="0" w:beforeAutospacing="0" w:after="0" w:afterAutospacing="0"/>
              <w:ind w:firstLine="378"/>
              <w:jc w:val="both"/>
            </w:pPr>
            <w:r w:rsidRPr="00CD4A75">
              <w:t>8.1</w:t>
            </w:r>
            <w:r w:rsidR="00090A27" w:rsidRPr="00CD4A75">
              <w:t>.</w:t>
            </w:r>
            <w:r w:rsidR="00F84565">
              <w:t xml:space="preserve"> </w:t>
            </w:r>
            <w:r w:rsidR="00EE2C45" w:rsidRPr="00CD4A75">
              <w:t xml:space="preserve">VID uzdevumi </w:t>
            </w:r>
            <w:r w:rsidR="001938AD" w:rsidRPr="00CD4A75">
              <w:t xml:space="preserve">muitas jomā </w:t>
            </w:r>
            <w:r w:rsidR="00EE2C45" w:rsidRPr="00CD4A75">
              <w:t>noteikti</w:t>
            </w:r>
            <w:r w:rsidR="001F58B5" w:rsidRPr="00CD4A75">
              <w:t xml:space="preserve"> </w:t>
            </w:r>
            <w:r w:rsidR="00970534" w:rsidRPr="00CD4A75">
              <w:t>Likuma 11.panta otrās daļas 1. un 2.punkt</w:t>
            </w:r>
            <w:r w:rsidR="001F58B5" w:rsidRPr="00CD4A75">
              <w:t xml:space="preserve">ā, nosakot, ka </w:t>
            </w:r>
            <w:r w:rsidR="00970534" w:rsidRPr="00CD4A75">
              <w:t>muitas iestāžu uzdevumi ir kontrolēt muitas lietās pieņemto normatīvo aktu ievērošanu un novērst muitas noteikumu pārkāpum</w:t>
            </w:r>
            <w:r w:rsidR="00A35EEB" w:rsidRPr="00CD4A75">
              <w:t>u</w:t>
            </w:r>
            <w:r w:rsidR="00970534" w:rsidRPr="00CD4A75">
              <w:t xml:space="preserve">s saistībā ar preču pārvietošanu pāri valsts robežai un piemērot un administrēt muitas tarifus, iekasēt muitas nodokli un citus normatīvajos aktos paredzētos nodokļus, kas nomaksājami uz muitas robežas. </w:t>
            </w:r>
          </w:p>
          <w:p w14:paraId="6CE02E72" w14:textId="02634B7F" w:rsidR="00F4598E" w:rsidRPr="00CD4A75" w:rsidRDefault="00970534" w:rsidP="00423B39">
            <w:pPr>
              <w:pStyle w:val="tv213"/>
              <w:shd w:val="clear" w:color="auto" w:fill="FFFFFF"/>
              <w:spacing w:before="0" w:beforeAutospacing="0" w:after="0" w:afterAutospacing="0"/>
              <w:ind w:firstLine="378"/>
              <w:jc w:val="both"/>
            </w:pPr>
            <w:r w:rsidRPr="00CD4A75">
              <w:t>Saskaņā ar Eiro</w:t>
            </w:r>
            <w:r w:rsidR="00F84565">
              <w:t>pas Parlamenta un Padomes 2013. </w:t>
            </w:r>
            <w:r w:rsidRPr="00CD4A75">
              <w:t>gada 9.oktobra Regulas (ES) Nr. 952/2013, ar ko izveido Savienības Muitas kodeksu</w:t>
            </w:r>
            <w:r w:rsidR="00F21D9A" w:rsidRPr="00CD4A75">
              <w:t xml:space="preserve"> (turpmāk- Muitas kodekss)</w:t>
            </w:r>
            <w:r w:rsidR="00812939" w:rsidRPr="00CD4A75">
              <w:t>,</w:t>
            </w:r>
            <w:r w:rsidRPr="00CD4A75">
              <w:t xml:space="preserve"> 5.panta 3.punktu muitas kontrole ir īpašas darbības, ko veic muitas dienesti, lai nodrošinātu atbilstību tiesību aktiem muitas jomā un cit</w:t>
            </w:r>
            <w:r w:rsidR="00BB4512" w:rsidRPr="00CD4A75">
              <w:t>i</w:t>
            </w:r>
            <w:r w:rsidRPr="00CD4A75">
              <w:t xml:space="preserve">em tiesību aktiem, kas reglamentē tādu preču ievešanu, izvešanu, tranzītu, pārvietošanu, uzglabāšanu un </w:t>
            </w:r>
            <w:proofErr w:type="spellStart"/>
            <w:r w:rsidRPr="00CD4A75">
              <w:t>galapatēriņu</w:t>
            </w:r>
            <w:proofErr w:type="spellEnd"/>
            <w:r w:rsidRPr="00CD4A75">
              <w:t xml:space="preserve">, kuras pārvietotas starp Savienības muitas teritoriju un valstīm vai teritorijām ārpus minētās teritorijas, kā arī </w:t>
            </w:r>
            <w:proofErr w:type="spellStart"/>
            <w:r w:rsidRPr="00CD4A75">
              <w:t>ārpussavienības</w:t>
            </w:r>
            <w:proofErr w:type="spellEnd"/>
            <w:r w:rsidRPr="00CD4A75">
              <w:t xml:space="preserve"> preču un </w:t>
            </w:r>
            <w:proofErr w:type="spellStart"/>
            <w:r w:rsidRPr="00CD4A75">
              <w:t>galapatēriņa</w:t>
            </w:r>
            <w:proofErr w:type="spellEnd"/>
            <w:r w:rsidRPr="00CD4A75">
              <w:t xml:space="preserve"> procedūrai pakļauto </w:t>
            </w:r>
            <w:r w:rsidR="00F4598E" w:rsidRPr="00CD4A75">
              <w:t xml:space="preserve">preču atrašanos un pārvietošanu Savienības muitas teritorijā. </w:t>
            </w:r>
          </w:p>
          <w:p w14:paraId="7083F2CF" w14:textId="0F365F4B" w:rsidR="00F4598E" w:rsidRPr="00CD4A75" w:rsidRDefault="00812939" w:rsidP="00423B39">
            <w:pPr>
              <w:pStyle w:val="tv213"/>
              <w:shd w:val="clear" w:color="auto" w:fill="FFFFFF"/>
              <w:spacing w:before="0" w:beforeAutospacing="0" w:after="0" w:afterAutospacing="0"/>
              <w:ind w:firstLine="378"/>
              <w:jc w:val="both"/>
            </w:pPr>
            <w:r w:rsidRPr="00CD4A75">
              <w:t>Tādējādi</w:t>
            </w:r>
            <w:r w:rsidR="00F4598E" w:rsidRPr="00CD4A75">
              <w:t xml:space="preserve"> muitas iestāžu kompetence ir saistīta ar muitas kontroles pasākumiem uz Latvijas Republikas ārējās robežas.</w:t>
            </w:r>
          </w:p>
          <w:p w14:paraId="33F26CC1" w14:textId="5685EC55" w:rsidR="00F21D9A" w:rsidRPr="00CD4A75" w:rsidRDefault="00F21D9A" w:rsidP="00423B39">
            <w:pPr>
              <w:pStyle w:val="tv213"/>
              <w:shd w:val="clear" w:color="auto" w:fill="FFFFFF"/>
              <w:spacing w:before="0" w:beforeAutospacing="0" w:after="0" w:afterAutospacing="0"/>
              <w:ind w:firstLine="378"/>
              <w:jc w:val="both"/>
            </w:pPr>
            <w:r w:rsidRPr="00CD4A75">
              <w:lastRenderedPageBreak/>
              <w:t>Muitas kodeksa 46.panta 1.punkts nosaka, ka muitas dienesti var veikt jebkuras muitas kontroles, ko tie uzskata par vajadzīgu.</w:t>
            </w:r>
            <w:r w:rsidRPr="00CD4A75">
              <w:rPr>
                <w:shd w:val="clear" w:color="auto" w:fill="FFFFFF"/>
              </w:rPr>
              <w:t xml:space="preserve"> Muitas kontroles, konkrēti, var būt preču pārbaude, paraugu ņemšana, deklarācijā vai paziņojumā ietvertās informācijas pareizības un pilnības pārbaude un dokumentu esības, īstuma, pareizības un derīguma pārbaude, uzņēmēju grāmatvedības un citu uzskaites datu pārbaude, transportlīdzekļu apskate, personu nestās vai vestās bagāžas un citu mantu pārbaude, kā arī oficiālas izziņas veikšana un citas līdzīgas darbības. Tād</w:t>
            </w:r>
            <w:r w:rsidR="00A162CC" w:rsidRPr="00CD4A75">
              <w:rPr>
                <w:shd w:val="clear" w:color="auto" w:fill="FFFFFF"/>
              </w:rPr>
              <w:t>ē</w:t>
            </w:r>
            <w:r w:rsidRPr="00CD4A75">
              <w:rPr>
                <w:shd w:val="clear" w:color="auto" w:fill="FFFFFF"/>
              </w:rPr>
              <w:t xml:space="preserve">jādi muitas kontroles ietvaros veicamās darbības izriet no Muitas kodeksa, neparedzot personas </w:t>
            </w:r>
            <w:r w:rsidR="006178B5" w:rsidRPr="00CD4A75">
              <w:rPr>
                <w:shd w:val="clear" w:color="auto" w:fill="FFFFFF"/>
              </w:rPr>
              <w:t>apskati, ja pastāv aizdomas par narkotisko vielu glabāšanas, pārs</w:t>
            </w:r>
            <w:r w:rsidR="009C2153" w:rsidRPr="00CD4A75">
              <w:rPr>
                <w:shd w:val="clear" w:color="auto" w:fill="FFFFFF"/>
              </w:rPr>
              <w:t xml:space="preserve">ūtīšanas vai pārvadāšanas faktu. </w:t>
            </w:r>
            <w:r w:rsidR="00A162CC" w:rsidRPr="00CD4A75">
              <w:rPr>
                <w:shd w:val="clear" w:color="auto" w:fill="FFFFFF"/>
              </w:rPr>
              <w:t>Tiesību n</w:t>
            </w:r>
            <w:r w:rsidR="009C2153" w:rsidRPr="00CD4A75">
              <w:rPr>
                <w:shd w:val="clear" w:color="auto" w:fill="FFFFFF"/>
              </w:rPr>
              <w:t>ormas, kas reglamentē muitas darbību</w:t>
            </w:r>
            <w:r w:rsidR="00A162CC" w:rsidRPr="00CD4A75">
              <w:rPr>
                <w:shd w:val="clear" w:color="auto" w:fill="FFFFFF"/>
              </w:rPr>
              <w:t>,</w:t>
            </w:r>
            <w:r w:rsidR="009C2153" w:rsidRPr="00CD4A75">
              <w:rPr>
                <w:shd w:val="clear" w:color="auto" w:fill="FFFFFF"/>
              </w:rPr>
              <w:t xml:space="preserve"> </w:t>
            </w:r>
            <w:r w:rsidR="00A162CC" w:rsidRPr="00CD4A75">
              <w:rPr>
                <w:shd w:val="clear" w:color="auto" w:fill="FFFFFF"/>
              </w:rPr>
              <w:t>ietilpst</w:t>
            </w:r>
            <w:r w:rsidR="009C2153" w:rsidRPr="00CD4A75">
              <w:rPr>
                <w:shd w:val="clear" w:color="auto" w:fill="FFFFFF"/>
              </w:rPr>
              <w:t xml:space="preserve"> publiskās tiesīb</w:t>
            </w:r>
            <w:r w:rsidR="00A162CC" w:rsidRPr="00CD4A75">
              <w:rPr>
                <w:shd w:val="clear" w:color="auto" w:fill="FFFFFF"/>
              </w:rPr>
              <w:t>ā</w:t>
            </w:r>
            <w:r w:rsidR="009C2153" w:rsidRPr="00CD4A75">
              <w:rPr>
                <w:shd w:val="clear" w:color="auto" w:fill="FFFFFF"/>
              </w:rPr>
              <w:t>s, kurās darbojas princips “atļauts tas, k</w:t>
            </w:r>
            <w:r w:rsidR="00B552B3" w:rsidRPr="00CD4A75">
              <w:rPr>
                <w:shd w:val="clear" w:color="auto" w:fill="FFFFFF"/>
              </w:rPr>
              <w:t>o nosaka</w:t>
            </w:r>
            <w:r w:rsidR="009C2153" w:rsidRPr="00CD4A75">
              <w:rPr>
                <w:shd w:val="clear" w:color="auto" w:fill="FFFFFF"/>
              </w:rPr>
              <w:t xml:space="preserve"> tiesību norma”, tādēļ</w:t>
            </w:r>
            <w:r w:rsidR="00B552B3" w:rsidRPr="00CD4A75">
              <w:rPr>
                <w:shd w:val="clear" w:color="auto" w:fill="FFFFFF"/>
              </w:rPr>
              <w:t xml:space="preserve"> personu pakļaušana muitas pārbaudei administratīvā pārkāpuma procesā par Narkotiku likumā paredzētajiem pārkāpumiem ir jānosaka </w:t>
            </w:r>
            <w:r w:rsidR="00975DE1" w:rsidRPr="00CD4A75">
              <w:rPr>
                <w:shd w:val="clear" w:color="auto" w:fill="FFFFFF"/>
              </w:rPr>
              <w:t>nozares likumā, kas reglamentē administratīvā pārkāpuma procesu</w:t>
            </w:r>
            <w:r w:rsidR="00B552B3" w:rsidRPr="00CD4A75">
              <w:rPr>
                <w:shd w:val="clear" w:color="auto" w:fill="FFFFFF"/>
              </w:rPr>
              <w:t>.</w:t>
            </w:r>
          </w:p>
          <w:p w14:paraId="1AD4AAB0" w14:textId="366D7307" w:rsidR="00711754" w:rsidRPr="00CD4A75" w:rsidRDefault="00D224B3" w:rsidP="00423B39">
            <w:pPr>
              <w:pStyle w:val="tv213"/>
              <w:shd w:val="clear" w:color="auto" w:fill="FFFFFF"/>
              <w:spacing w:before="0" w:beforeAutospacing="0" w:after="0" w:afterAutospacing="0"/>
              <w:ind w:firstLine="378"/>
              <w:jc w:val="both"/>
            </w:pPr>
            <w:r w:rsidRPr="00CD4A75">
              <w:t>Narkotiku likuma 42.</w:t>
            </w:r>
            <w:r w:rsidRPr="00CD4A75">
              <w:rPr>
                <w:vertAlign w:val="superscript"/>
              </w:rPr>
              <w:t>3</w:t>
            </w:r>
            <w:r w:rsidRPr="00CD4A75">
              <w:t>panta trešajā daļā</w:t>
            </w:r>
            <w:r w:rsidR="004C78E9" w:rsidRPr="00CD4A75">
              <w:t>,</w:t>
            </w:r>
            <w:r w:rsidRPr="00CD4A75">
              <w:t xml:space="preserve"> 42.</w:t>
            </w:r>
            <w:r w:rsidRPr="00CD4A75">
              <w:rPr>
                <w:vertAlign w:val="superscript"/>
              </w:rPr>
              <w:t>4</w:t>
            </w:r>
            <w:r w:rsidRPr="00CD4A75">
              <w:t xml:space="preserve"> panta otrajā un trešajā daļā ir noteikta VID kompetence informācijas apmaiņā ar Zāļu valsts aģentūru un ANO starptautisko narkotiku kontroles padomi par importa un eksporta atļaujām</w:t>
            </w:r>
            <w:r w:rsidR="00830048" w:rsidRPr="00CD4A75">
              <w:t>, prekursoru importu un eksportu, aizturētiem prekursoriem un neklasificētām vielām, kā arī, kompetences ietvaros, ir viena no institūcijām, kas veic</w:t>
            </w:r>
            <w:r w:rsidR="00D00DC4" w:rsidRPr="00CD4A75">
              <w:t xml:space="preserve"> Eiropas Parlamenta un Padomes 2004.gada 11.februāra</w:t>
            </w:r>
            <w:r w:rsidR="00830048" w:rsidRPr="00CD4A75">
              <w:t xml:space="preserve"> regulas Nr.273/2004 </w:t>
            </w:r>
            <w:r w:rsidR="00D00DC4" w:rsidRPr="00CD4A75">
              <w:t xml:space="preserve">par narkotisko vielu prekursoriem </w:t>
            </w:r>
            <w:r w:rsidR="00830048" w:rsidRPr="00CD4A75">
              <w:t xml:space="preserve">10.pantā un </w:t>
            </w:r>
            <w:r w:rsidR="00D00DC4" w:rsidRPr="00CD4A75">
              <w:t xml:space="preserve">Padomes 2004.gada 22.decembra </w:t>
            </w:r>
            <w:r w:rsidR="00830048" w:rsidRPr="00CD4A75">
              <w:t xml:space="preserve">regulas Nr.111/200 </w:t>
            </w:r>
            <w:r w:rsidR="00D00DC4" w:rsidRPr="00CD4A75">
              <w:t>ar ko paredz noteikumus par uzraudzību attiecībā uz narkotisko vielu prekursoru tirdzniecību starp Kopienu un treš</w:t>
            </w:r>
            <w:r w:rsidR="00624124" w:rsidRPr="00CD4A75">
              <w:t>aj</w:t>
            </w:r>
            <w:r w:rsidR="00D00DC4" w:rsidRPr="00CD4A75">
              <w:t xml:space="preserve">ām valstīm </w:t>
            </w:r>
            <w:r w:rsidR="00F84565">
              <w:t xml:space="preserve">26.panta 2., </w:t>
            </w:r>
            <w:r w:rsidR="00830048" w:rsidRPr="00CD4A75">
              <w:t>3.,</w:t>
            </w:r>
            <w:r w:rsidR="00F84565">
              <w:t xml:space="preserve"> </w:t>
            </w:r>
            <w:r w:rsidR="00830048" w:rsidRPr="00CD4A75">
              <w:t>3</w:t>
            </w:r>
            <w:r w:rsidR="00F84565">
              <w:t> </w:t>
            </w:r>
            <w:r w:rsidR="00830048" w:rsidRPr="00CD4A75">
              <w:t>a un 3</w:t>
            </w:r>
            <w:r w:rsidR="00F84565">
              <w:t> b </w:t>
            </w:r>
            <w:r w:rsidR="00830048" w:rsidRPr="00CD4A75">
              <w:t xml:space="preserve">punktā minētās kompetentās institūcijas funkcijas. Tāpat </w:t>
            </w:r>
            <w:r w:rsidR="004C78E9" w:rsidRPr="00CD4A75">
              <w:t xml:space="preserve">tiesību </w:t>
            </w:r>
            <w:r w:rsidR="00830048" w:rsidRPr="00CD4A75">
              <w:t>normās ir noteikta</w:t>
            </w:r>
            <w:r w:rsidR="004C78E9" w:rsidRPr="00CD4A75">
              <w:t xml:space="preserve"> VID</w:t>
            </w:r>
            <w:r w:rsidR="00830048" w:rsidRPr="00CD4A75">
              <w:t xml:space="preserve"> rīcība, veicot muitas kontroles pasākumus</w:t>
            </w:r>
            <w:r w:rsidR="00BC1D5B" w:rsidRPr="00CD4A75">
              <w:t xml:space="preserve"> uz Latvijas Republikas (Eiropas Savienības) ārējās robežas</w:t>
            </w:r>
            <w:r w:rsidR="00830048" w:rsidRPr="00CD4A75">
              <w:t xml:space="preserve"> un konstatējot aizliegtās vielas, kuras Latvijas teritorijā ir aizliegts ievest</w:t>
            </w:r>
            <w:r w:rsidR="00A35EEB" w:rsidRPr="00CD4A75">
              <w:t>.</w:t>
            </w:r>
            <w:r w:rsidR="00830048" w:rsidRPr="00CD4A75">
              <w:t xml:space="preserve"> VID atbilstoši normatīvajiem aktiem par muitas lietām tās konfiscē un iznīcina.</w:t>
            </w:r>
            <w:r w:rsidR="00BC1D5B" w:rsidRPr="00CD4A75">
              <w:t xml:space="preserve"> Muitas iestādes neveic kontroli par precēm</w:t>
            </w:r>
            <w:r w:rsidR="000916BC" w:rsidRPr="00CD4A75">
              <w:t xml:space="preserve"> (pasta sūtījumiem)</w:t>
            </w:r>
            <w:r w:rsidR="00BC1D5B" w:rsidRPr="00CD4A75">
              <w:t xml:space="preserve">, kuras uz Latvijas Republiku </w:t>
            </w:r>
            <w:proofErr w:type="spellStart"/>
            <w:r w:rsidR="00BC1D5B" w:rsidRPr="00CD4A75">
              <w:t>nosūta</w:t>
            </w:r>
            <w:proofErr w:type="spellEnd"/>
            <w:r w:rsidR="00BC1D5B" w:rsidRPr="00CD4A75">
              <w:t xml:space="preserve"> no citām Eiropas Savienības dalībvalstīm,</w:t>
            </w:r>
            <w:r w:rsidR="00711754" w:rsidRPr="00CD4A75">
              <w:t xml:space="preserve"> </w:t>
            </w:r>
            <w:r w:rsidR="00BC1D5B" w:rsidRPr="00CD4A75">
              <w:t>piemēram, Nīderlandes</w:t>
            </w:r>
            <w:r w:rsidR="00711754" w:rsidRPr="00CD4A75">
              <w:t xml:space="preserve"> Karalistes</w:t>
            </w:r>
            <w:r w:rsidR="00BB4512" w:rsidRPr="00CD4A75">
              <w:t xml:space="preserve">. </w:t>
            </w:r>
            <w:r w:rsidR="004C78E9" w:rsidRPr="00CD4A75">
              <w:t>Tādējādi</w:t>
            </w:r>
            <w:r w:rsidR="000916BC" w:rsidRPr="00CD4A75">
              <w:t xml:space="preserve"> VID kompetencē neietilpst </w:t>
            </w:r>
            <w:r w:rsidR="0077699D" w:rsidRPr="00CD4A75">
              <w:t xml:space="preserve">lēmumu pieņemšana </w:t>
            </w:r>
            <w:r w:rsidR="000916BC" w:rsidRPr="00CD4A75">
              <w:t>administratīvā pārkāpuma proces</w:t>
            </w:r>
            <w:r w:rsidR="0077699D" w:rsidRPr="00CD4A75">
              <w:t>ā</w:t>
            </w:r>
            <w:r w:rsidR="000916BC" w:rsidRPr="00CD4A75">
              <w:t xml:space="preserve"> narkotisko un psihotropo vielu un zāļu likumīgas aprites nodrošināšanā</w:t>
            </w:r>
            <w:r w:rsidR="00711754" w:rsidRPr="00CD4A75">
              <w:t>.</w:t>
            </w:r>
          </w:p>
          <w:p w14:paraId="4E80BBB7" w14:textId="0BF140F2" w:rsidR="00313982" w:rsidRPr="00CD4A75" w:rsidRDefault="00830048" w:rsidP="00423B39">
            <w:pPr>
              <w:pStyle w:val="tv213"/>
              <w:shd w:val="clear" w:color="auto" w:fill="FFFFFF"/>
              <w:spacing w:before="0" w:beforeAutospacing="0" w:after="0" w:afterAutospacing="0"/>
              <w:jc w:val="both"/>
            </w:pPr>
            <w:r w:rsidRPr="00CD4A75">
              <w:t xml:space="preserve"> </w:t>
            </w:r>
            <w:r w:rsidR="00182493" w:rsidRPr="00CD4A75">
              <w:t xml:space="preserve">    </w:t>
            </w:r>
            <w:r w:rsidR="00C042AF" w:rsidRPr="00CD4A75">
              <w:t>8.2</w:t>
            </w:r>
            <w:r w:rsidR="00182493" w:rsidRPr="00CD4A75">
              <w:t>.</w:t>
            </w:r>
            <w:r w:rsidR="007D64D7" w:rsidRPr="00CD4A75">
              <w:t xml:space="preserve"> </w:t>
            </w:r>
            <w:r w:rsidR="008E41CE" w:rsidRPr="00CD4A75">
              <w:t>Likuma 14.pantā noteiktas VID nodokļu un muitas policijas (turpmāk</w:t>
            </w:r>
            <w:r w:rsidR="00F84565">
              <w:t xml:space="preserve"> –</w:t>
            </w:r>
            <w:r w:rsidR="008E41CE" w:rsidRPr="00CD4A75">
              <w:t xml:space="preserve"> VID NMP) galvenie uzdevumi likumpārkāpumu atklāšanā valsts ieņēmumu un muitas lietu jomā, </w:t>
            </w:r>
            <w:r w:rsidR="00FF3540" w:rsidRPr="00CD4A75">
              <w:t>savukārt</w:t>
            </w:r>
            <w:r w:rsidR="008E41CE" w:rsidRPr="00CD4A75">
              <w:t xml:space="preserve"> 16.pantā noteiktas VID NMP ierēdņu tiesības likumpārkāpumu atklāšanā valsts ieņēmumu un </w:t>
            </w:r>
            <w:r w:rsidR="008E41CE" w:rsidRPr="00CD4A75">
              <w:lastRenderedPageBreak/>
              <w:t xml:space="preserve">muitas lietu jomā. </w:t>
            </w:r>
            <w:r w:rsidR="00FF3540" w:rsidRPr="00CD4A75">
              <w:t xml:space="preserve">Normatīvajos aktos noteiktās kompetences ietvaros VID NMP </w:t>
            </w:r>
            <w:r w:rsidR="00090A27" w:rsidRPr="00CD4A75">
              <w:t xml:space="preserve">ir </w:t>
            </w:r>
            <w:r w:rsidR="00EE71A9" w:rsidRPr="00CD4A75">
              <w:t>iz</w:t>
            </w:r>
            <w:r w:rsidR="00090A27" w:rsidRPr="00CD4A75">
              <w:t>veidota kā iz</w:t>
            </w:r>
            <w:r w:rsidR="00D60030" w:rsidRPr="00CD4A75">
              <w:t>meklēšanas</w:t>
            </w:r>
            <w:r w:rsidR="00090A27" w:rsidRPr="00CD4A75">
              <w:t xml:space="preserve"> iestāde ar pamatfunkcijām veikt izmeklēšanu kriminālprocesos</w:t>
            </w:r>
            <w:r w:rsidR="00EE71A9" w:rsidRPr="00CD4A75">
              <w:t xml:space="preserve"> VID kompetences ietvaros.</w:t>
            </w:r>
            <w:r w:rsidR="00F30AAD" w:rsidRPr="00CD4A75">
              <w:t xml:space="preserve"> Tādejādi VID NMP</w:t>
            </w:r>
            <w:r w:rsidR="00BC6223" w:rsidRPr="00CD4A75">
              <w:t xml:space="preserve"> ierēdņi veic izmeklēšanas darbības</w:t>
            </w:r>
            <w:r w:rsidR="00E10079" w:rsidRPr="00CD4A75">
              <w:t xml:space="preserve">, kas saistītas ar </w:t>
            </w:r>
            <w:r w:rsidR="00354F68" w:rsidRPr="00CD4A75">
              <w:t xml:space="preserve">narkotisko, </w:t>
            </w:r>
            <w:r w:rsidR="00E10079" w:rsidRPr="00CD4A75">
              <w:t xml:space="preserve">psihotropo vielu, prekursoru nelikumīgu apriti tikai gadījumos, ja pastāv aizdomas par </w:t>
            </w:r>
            <w:r w:rsidR="00052F04" w:rsidRPr="00CD4A75">
              <w:t>tāda pārkāpuma izdarīšanu, kura izskatīšana ir VID kompetences jautājums.</w:t>
            </w:r>
            <w:r w:rsidR="00EE71A9" w:rsidRPr="00CD4A75">
              <w:t xml:space="preserve"> Ņ</w:t>
            </w:r>
            <w:r w:rsidR="00090A27" w:rsidRPr="00CD4A75">
              <w:t xml:space="preserve">emot vērā </w:t>
            </w:r>
            <w:r w:rsidR="00FF3540" w:rsidRPr="00CD4A75">
              <w:t xml:space="preserve">VID NMP </w:t>
            </w:r>
            <w:r w:rsidR="00090A27" w:rsidRPr="00CD4A75">
              <w:t>amatpersonu darba specifiku - darbs uz ārējām, iekšējām valsts robežām un kontroles pasākumiem iekšzemes teritorijās</w:t>
            </w:r>
            <w:r w:rsidR="00EE71A9" w:rsidRPr="00CD4A75">
              <w:t xml:space="preserve"> (kas nav pierobeža)</w:t>
            </w:r>
            <w:r w:rsidR="00090A27" w:rsidRPr="00CD4A75">
              <w:t>, kur tiek veikta saimnieciskā darbība vai nelikumīgi glabātas akcīzes preces, vai muitas kontrolei pakļautas preces, nereti pārkāpuma izdarīšanas vietā nav saskatāmas noziedzīga nodarījuma pazīmes</w:t>
            </w:r>
            <w:r w:rsidR="00260C36" w:rsidRPr="00CD4A75">
              <w:t>.</w:t>
            </w:r>
            <w:r w:rsidR="00BC6223" w:rsidRPr="00CD4A75">
              <w:t xml:space="preserve"> </w:t>
            </w:r>
          </w:p>
          <w:p w14:paraId="106D8F50" w14:textId="77B5A72E" w:rsidR="006178B5" w:rsidRPr="00CD4A75" w:rsidRDefault="001A12F4" w:rsidP="00423B39">
            <w:pPr>
              <w:pStyle w:val="tv213"/>
              <w:shd w:val="clear" w:color="auto" w:fill="FFFFFF"/>
              <w:spacing w:before="0" w:beforeAutospacing="0" w:after="0" w:afterAutospacing="0"/>
              <w:jc w:val="both"/>
            </w:pPr>
            <w:r w:rsidRPr="00CD4A75">
              <w:t xml:space="preserve">Lai realizētu kontroles pasākumus VID NMP amatpersonas iekļūst saimnieciskās darbības veikšanas teritorijās, telpās bez īpašnieka piekrišanas vai klātbūtnes ar tiesas vai prokurora sankciju, veic pārkāpuma vietas apskati un preču vai pārkāpuma priekšmeta un/vai izdarīšanas rīku izņemšanu. Likuma 16.panta trešās daļas 1.punktā noteiktās VID NMP tiesības piedalīties </w:t>
            </w:r>
            <w:r w:rsidR="00260C36" w:rsidRPr="00CD4A75">
              <w:t>VID</w:t>
            </w:r>
            <w:r w:rsidRPr="00CD4A75">
              <w:t xml:space="preserve"> ierēdņu rīkotajos pasākumos un sastādīt administratīvos protokolus tiek īstenotas tikai tad, ja administratīvās lietas izskatīšana ir VID kompetences jautājums, atbilstoši LAPK 215.</w:t>
            </w:r>
            <w:r w:rsidRPr="00CD4A75">
              <w:rPr>
                <w:vertAlign w:val="superscript"/>
              </w:rPr>
              <w:t>1</w:t>
            </w:r>
            <w:r w:rsidRPr="00CD4A75">
              <w:t xml:space="preserve"> pantam. Tikai iepriekš minētajos gadījumos VID NMP administratīvā pārkāpuma lietas materiālus kopā ar sagatavotu administratīvā pārkāpuma protokolu </w:t>
            </w:r>
            <w:proofErr w:type="spellStart"/>
            <w:r w:rsidRPr="00CD4A75">
              <w:t>nosūta</w:t>
            </w:r>
            <w:proofErr w:type="spellEnd"/>
            <w:r w:rsidRPr="00CD4A75">
              <w:t xml:space="preserve"> citām VID struktūrvienībām (Muitas pārvaldei vai Nodokļu kontroles pārvaldei), jautājuma lemšanai par personu saukšanu pie administratīvās atbildības LAPK 215.</w:t>
            </w:r>
            <w:r w:rsidRPr="00CD4A75">
              <w:rPr>
                <w:vertAlign w:val="superscript"/>
              </w:rPr>
              <w:t>1</w:t>
            </w:r>
            <w:r w:rsidR="00F84565">
              <w:rPr>
                <w:vertAlign w:val="superscript"/>
              </w:rPr>
              <w:t> </w:t>
            </w:r>
            <w:r w:rsidRPr="00CD4A75">
              <w:t xml:space="preserve">pantā noteiktajos VID piekritīgajos administratīvajos </w:t>
            </w:r>
            <w:r w:rsidR="00F84565">
              <w:t>pārkāpumos. Šīs anotācijas 8.3. </w:t>
            </w:r>
            <w:r w:rsidRPr="00CD4A75">
              <w:t xml:space="preserve">apakšpunktā norādītajos gadījumos </w:t>
            </w:r>
            <w:r w:rsidR="00D4277B" w:rsidRPr="00CD4A75">
              <w:t>visas darbības narkotisko un psihotropo vielu likumīgas aprites jomā ir saistītas tikai ar ziņu savākšanu, to apkopošanu un nosūtīšanu Valsts policijai</w:t>
            </w:r>
            <w:r w:rsidR="00260C36" w:rsidRPr="00CD4A75">
              <w:t xml:space="preserve"> vai</w:t>
            </w:r>
            <w:r w:rsidR="00313982" w:rsidRPr="00CD4A75">
              <w:t xml:space="preserve"> citai kompetentai iestādei</w:t>
            </w:r>
            <w:r w:rsidR="00D4277B" w:rsidRPr="00CD4A75">
              <w:t xml:space="preserve"> administratīvā protokola sastādīšanai un turpmāko procesuālo darbību veikšanai</w:t>
            </w:r>
            <w:r w:rsidR="00204572" w:rsidRPr="00CD4A75">
              <w:t>,</w:t>
            </w:r>
            <w:r w:rsidR="00313982" w:rsidRPr="00CD4A75">
              <w:t xml:space="preserve"> </w:t>
            </w:r>
            <w:r w:rsidR="00BE135F" w:rsidRPr="00CD4A75">
              <w:t xml:space="preserve">ieskaitot </w:t>
            </w:r>
            <w:r w:rsidR="006178B5" w:rsidRPr="00CD4A75">
              <w:t>sankcijas piemērošanu.</w:t>
            </w:r>
          </w:p>
          <w:p w14:paraId="422E23C5" w14:textId="41D8DAA2" w:rsidR="00FF3540" w:rsidRPr="00CD4A75" w:rsidRDefault="00204572" w:rsidP="00423B39">
            <w:pPr>
              <w:pStyle w:val="tv213"/>
              <w:shd w:val="clear" w:color="auto" w:fill="FFFFFF"/>
              <w:spacing w:before="0" w:beforeAutospacing="0" w:after="0" w:afterAutospacing="0"/>
              <w:jc w:val="both"/>
            </w:pPr>
            <w:r w:rsidRPr="00CD4A75">
              <w:t>V</w:t>
            </w:r>
            <w:r w:rsidR="00F365DD" w:rsidRPr="00CD4A75">
              <w:t xml:space="preserve">ID </w:t>
            </w:r>
            <w:r w:rsidR="00B21034" w:rsidRPr="00CD4A75">
              <w:t>NMP</w:t>
            </w:r>
            <w:r w:rsidR="00F365DD" w:rsidRPr="00CD4A75">
              <w:t xml:space="preserve"> ierēdņi veic muitas un nodokļu kontroles pasākumus visā Latvijas Republikas teritorijā, kas nav pierobeža</w:t>
            </w:r>
            <w:r w:rsidRPr="00CD4A75">
              <w:t>,</w:t>
            </w:r>
            <w:r w:rsidR="00090A27" w:rsidRPr="00CD4A75">
              <w:t xml:space="preserve"> un </w:t>
            </w:r>
            <w:r w:rsidR="00F365DD" w:rsidRPr="00CD4A75">
              <w:t>nereti saskaras ar situācijām, kad VID amatpersonas objektīvi nevar pierādīt apstākļus, kas liecinātu, ka persona, pie kuras vai kuras valdījumā esošajā transportlīdzeklī tiek atrastas narkotiskās, psihotropās vielas vai zāles, prekursori, ir šķērsojusi valsts robežu</w:t>
            </w:r>
            <w:r w:rsidR="00452453" w:rsidRPr="00CD4A75">
              <w:t xml:space="preserve">, taču </w:t>
            </w:r>
            <w:r w:rsidR="00172E54" w:rsidRPr="00CD4A75">
              <w:t>pastāv aizdomas par</w:t>
            </w:r>
            <w:r w:rsidR="00452453" w:rsidRPr="00CD4A75">
              <w:t xml:space="preserve"> neatļautu vielu likumīgas aprites</w:t>
            </w:r>
            <w:r w:rsidR="00C378E7" w:rsidRPr="00CD4A75">
              <w:t>- pārvietošanas vai pārsūtīšanas</w:t>
            </w:r>
            <w:r w:rsidR="00452453" w:rsidRPr="00CD4A75">
              <w:t xml:space="preserve"> prasību neievērošan</w:t>
            </w:r>
            <w:r w:rsidR="00172E54" w:rsidRPr="00CD4A75">
              <w:t>u.</w:t>
            </w:r>
            <w:r w:rsidR="004507C1" w:rsidRPr="00CD4A75">
              <w:t xml:space="preserve"> Valsts policija, ievērojot LAPK 214.pantā </w:t>
            </w:r>
            <w:r w:rsidR="004507C1" w:rsidRPr="00CD4A75">
              <w:lastRenderedPageBreak/>
              <w:t xml:space="preserve">noteikto kompetenci, pieņem lēmumu par </w:t>
            </w:r>
            <w:r w:rsidR="00313982" w:rsidRPr="00CD4A75">
              <w:t>persona</w:t>
            </w:r>
            <w:r w:rsidR="004507C1" w:rsidRPr="00CD4A75">
              <w:t>s</w:t>
            </w:r>
            <w:r w:rsidR="00313982" w:rsidRPr="00CD4A75">
              <w:t xml:space="preserve"> sau</w:t>
            </w:r>
            <w:r w:rsidR="004507C1" w:rsidRPr="00CD4A75">
              <w:t>kšanu</w:t>
            </w:r>
            <w:r w:rsidR="00313982" w:rsidRPr="00CD4A75">
              <w:t xml:space="preserve"> pie administratīvās atbildības</w:t>
            </w:r>
            <w:r w:rsidR="004507C1" w:rsidRPr="00CD4A75">
              <w:t xml:space="preserve"> pēc LAPK 45.</w:t>
            </w:r>
            <w:r w:rsidR="004507C1" w:rsidRPr="00CD4A75">
              <w:rPr>
                <w:vertAlign w:val="superscript"/>
              </w:rPr>
              <w:t>4</w:t>
            </w:r>
            <w:r w:rsidR="004507C1" w:rsidRPr="00CD4A75">
              <w:t xml:space="preserve"> un 46.panta. Savukārt, Veselības inspekcija LAPK 228.pantā noteiktās kompetences ietvaros pieņem lēmumu par personas saukšanu pie administratīvās atbildības par LAPK 46.</w:t>
            </w:r>
            <w:r w:rsidR="004507C1" w:rsidRPr="00CD4A75">
              <w:rPr>
                <w:vertAlign w:val="superscript"/>
              </w:rPr>
              <w:t>1</w:t>
            </w:r>
            <w:r w:rsidR="004507C1" w:rsidRPr="00CD4A75">
              <w:t xml:space="preserve"> pantā paredzēt</w:t>
            </w:r>
            <w:r w:rsidR="00172E54" w:rsidRPr="00CD4A75">
              <w:t>ā</w:t>
            </w:r>
            <w:r w:rsidR="004507C1" w:rsidRPr="00CD4A75">
              <w:t xml:space="preserve"> administratīv</w:t>
            </w:r>
            <w:r w:rsidR="00172E54" w:rsidRPr="00CD4A75">
              <w:t>ā</w:t>
            </w:r>
            <w:r w:rsidR="004507C1" w:rsidRPr="00CD4A75">
              <w:t xml:space="preserve"> pārkāpum</w:t>
            </w:r>
            <w:r w:rsidR="00172E54" w:rsidRPr="00CD4A75">
              <w:t>a izdarīšanu</w:t>
            </w:r>
            <w:r w:rsidR="004507C1" w:rsidRPr="00CD4A75">
              <w:t xml:space="preserve">. Likumprojekts pēc būtības nemaina tajā paredzēto kompetenču sadalījumu administratīvā pārkāpuma procesā, bet nostiprina </w:t>
            </w:r>
            <w:r w:rsidR="00F365DD" w:rsidRPr="00CD4A75">
              <w:t>VID amatperson</w:t>
            </w:r>
            <w:r w:rsidR="004507C1" w:rsidRPr="00CD4A75">
              <w:t>u</w:t>
            </w:r>
            <w:r w:rsidR="00F365DD" w:rsidRPr="00CD4A75">
              <w:t xml:space="preserve"> (Nodokļu un muitas policijas </w:t>
            </w:r>
            <w:r w:rsidR="000916BC" w:rsidRPr="00CD4A75">
              <w:t>ierēdņi</w:t>
            </w:r>
            <w:r w:rsidR="00F365DD" w:rsidRPr="00CD4A75">
              <w:t>) tiesī</w:t>
            </w:r>
            <w:r w:rsidR="00452453" w:rsidRPr="00CD4A75">
              <w:t>b</w:t>
            </w:r>
            <w:r w:rsidR="00F365DD" w:rsidRPr="00CD4A75">
              <w:t>as</w:t>
            </w:r>
            <w:r w:rsidRPr="00CD4A75">
              <w:t xml:space="preserve"> </w:t>
            </w:r>
            <w:r w:rsidR="00F365DD" w:rsidRPr="00CD4A75">
              <w:t>veikt neatliekamās procesuālās darbības</w:t>
            </w:r>
            <w:r w:rsidR="004507C1" w:rsidRPr="00CD4A75">
              <w:t xml:space="preserve"> sabiedriski bīstamu pārkāpumu atklāšanā</w:t>
            </w:r>
            <w:r w:rsidR="00F365DD" w:rsidRPr="00CD4A75">
              <w:t xml:space="preserve">, pēc </w:t>
            </w:r>
            <w:r w:rsidR="00F46248" w:rsidRPr="00CD4A75">
              <w:t>iegūto ziņu pārbaudes pārsūtot</w:t>
            </w:r>
            <w:r w:rsidR="00F365DD" w:rsidRPr="00CD4A75">
              <w:t xml:space="preserve"> lietas materiāl</w:t>
            </w:r>
            <w:r w:rsidR="00F46248" w:rsidRPr="00CD4A75">
              <w:t>us</w:t>
            </w:r>
            <w:r w:rsidR="00F365DD" w:rsidRPr="00CD4A75">
              <w:t xml:space="preserve"> lēmuma pieņemšanai</w:t>
            </w:r>
            <w:r w:rsidR="00C378E7" w:rsidRPr="00CD4A75">
              <w:t xml:space="preserve"> administratīvā pārkāpuma </w:t>
            </w:r>
            <w:r w:rsidR="00F46248" w:rsidRPr="00CD4A75">
              <w:t>procesā</w:t>
            </w:r>
            <w:r w:rsidR="00F365DD" w:rsidRPr="00CD4A75">
              <w:t xml:space="preserve"> kompetentai institūcijai</w:t>
            </w:r>
            <w:r w:rsidR="00B21034" w:rsidRPr="00CD4A75">
              <w:t xml:space="preserve"> </w:t>
            </w:r>
            <w:r w:rsidR="001F33EF" w:rsidRPr="00CD4A75">
              <w:t xml:space="preserve">- </w:t>
            </w:r>
            <w:r w:rsidR="00B21034" w:rsidRPr="00CD4A75">
              <w:t>Valsts policijai vai Veselības inspekcijai</w:t>
            </w:r>
            <w:r w:rsidR="00FF3540" w:rsidRPr="00CD4A75">
              <w:t>.</w:t>
            </w:r>
          </w:p>
          <w:p w14:paraId="2E103F73" w14:textId="417506EF" w:rsidR="00617BCF" w:rsidRPr="00CD4A75" w:rsidRDefault="009E0163" w:rsidP="00423B39">
            <w:pPr>
              <w:pStyle w:val="tv213"/>
              <w:shd w:val="clear" w:color="auto" w:fill="FFFFFF"/>
              <w:spacing w:before="0" w:beforeAutospacing="0" w:after="0" w:afterAutospacing="0"/>
              <w:ind w:firstLine="378"/>
              <w:jc w:val="both"/>
            </w:pPr>
            <w:r w:rsidRPr="00CD4A75">
              <w:t>8.3</w:t>
            </w:r>
            <w:r w:rsidR="009251AF" w:rsidRPr="00CD4A75">
              <w:t xml:space="preserve">. </w:t>
            </w:r>
            <w:r w:rsidR="00F84565">
              <w:t xml:space="preserve"> </w:t>
            </w:r>
            <w:r w:rsidR="009251AF" w:rsidRPr="00CD4A75">
              <w:t>AAL 117.panta pirmās daļas 3.punkt</w:t>
            </w:r>
            <w:r w:rsidR="001F11D1" w:rsidRPr="00CD4A75">
              <w:t>ā</w:t>
            </w:r>
            <w:r w:rsidR="009251AF" w:rsidRPr="00CD4A75">
              <w:t xml:space="preserve"> no</w:t>
            </w:r>
            <w:r w:rsidR="001F11D1" w:rsidRPr="00CD4A75">
              <w:t>teikts</w:t>
            </w:r>
            <w:r w:rsidR="009251AF" w:rsidRPr="00CD4A75">
              <w:t>, ka iegūstot ziņas par iespējamu administratīvo pārkāpumu, amatpersona, ja nepieciešams, normatīvajos aktos noteiktās kompetences ietvaros pārbauda šīs ziņas un ne vēlāk kā triju darba dienu laikā no ziņu iegūšanas dienas, pieņem lēmumu pārsūtīšanu pēc piekritības.</w:t>
            </w:r>
            <w:r w:rsidR="001F33EF" w:rsidRPr="00CD4A75">
              <w:t xml:space="preserve"> </w:t>
            </w:r>
            <w:r w:rsidR="009251AF" w:rsidRPr="00CD4A75">
              <w:t>Tas nozīmē, ka amatpersonai ir jāpārliecinās par sākotnējo ziņu patiesumu, pirms lēmuma pieņemšanas par materiālu pārsūtīšanu administratīvā pārkāpuma procesā  kompetentai iestādei,</w:t>
            </w:r>
            <w:r w:rsidR="00617BCF" w:rsidRPr="00CD4A75">
              <w:t xml:space="preserve"> ievērojot AAL 117.panta otrajā daļā </w:t>
            </w:r>
            <w:r w:rsidR="00DD55E9" w:rsidRPr="00CD4A75">
              <w:t>no</w:t>
            </w:r>
            <w:r w:rsidR="00617BCF" w:rsidRPr="00CD4A75">
              <w:t xml:space="preserve">teikto, ka ilgstošas ziņu pārbaudes gadījumos, lēmumu par materiālu pārsūtīšanu, pieņem ne vēlāk kā viena mēneša laikā no ziņu iegūšanas dienas. </w:t>
            </w:r>
            <w:r w:rsidR="000916BC" w:rsidRPr="00CD4A75">
              <w:t xml:space="preserve">Minēto darbību veikšanai (ziņu vākšanai un to pārbaudei) ir nepieciešams pilnvarojums tiesību aktos, kas </w:t>
            </w:r>
            <w:r w:rsidR="00DD55E9" w:rsidRPr="00CD4A75">
              <w:t xml:space="preserve">ir </w:t>
            </w:r>
            <w:r w:rsidR="000916BC" w:rsidRPr="00CD4A75">
              <w:t>atrisinā</w:t>
            </w:r>
            <w:r w:rsidR="00DD55E9" w:rsidRPr="00CD4A75">
              <w:t>m</w:t>
            </w:r>
            <w:r w:rsidR="000916BC" w:rsidRPr="00CD4A75">
              <w:t>s</w:t>
            </w:r>
            <w:r w:rsidR="00DD55E9" w:rsidRPr="00CD4A75">
              <w:t>,</w:t>
            </w:r>
            <w:r w:rsidR="000916BC" w:rsidRPr="00CD4A75">
              <w:t xml:space="preserve"> VID nosakot  dalīto kompetenci administratīvā pārkāpuma procesā.</w:t>
            </w:r>
            <w:r w:rsidR="005E5749" w:rsidRPr="00CD4A75">
              <w:t xml:space="preserve"> AAL 117.panta pirmās daļas 3.punkta piemērošana bez papildus ziņu iegūšanas un pārbaudes narkotisko un psihotropo vielu un zāļu likumīgas aprites jomā neatbildīs AAL 5.panta pirmajā daļā sniegtajam administratīvā pārkāpuma jēdzienam un AAL 1.pantā noteiktajam likuma mērķim, tajā ietverto </w:t>
            </w:r>
            <w:proofErr w:type="spellStart"/>
            <w:r w:rsidR="005E5749" w:rsidRPr="00CD4A75">
              <w:t>pamattiesību</w:t>
            </w:r>
            <w:proofErr w:type="spellEnd"/>
            <w:r w:rsidR="005E5749" w:rsidRPr="00CD4A75">
              <w:t xml:space="preserve"> aizsardzības principam.</w:t>
            </w:r>
          </w:p>
          <w:p w14:paraId="7C8CD891" w14:textId="4F6A1E0F" w:rsidR="003F5923" w:rsidRPr="00CD4A75" w:rsidRDefault="009D279E" w:rsidP="00423B39">
            <w:pPr>
              <w:pStyle w:val="ListParagraph"/>
              <w:shd w:val="clear" w:color="auto" w:fill="FFFFFF"/>
              <w:spacing w:after="0" w:line="240" w:lineRule="auto"/>
              <w:ind w:left="0" w:firstLine="378"/>
              <w:jc w:val="both"/>
              <w:rPr>
                <w:rFonts w:cs="Times New Roman"/>
                <w:szCs w:val="24"/>
                <w:shd w:val="clear" w:color="auto" w:fill="FFFFFF"/>
              </w:rPr>
            </w:pPr>
            <w:r w:rsidRPr="00CD4A75">
              <w:rPr>
                <w:rFonts w:cs="Times New Roman"/>
                <w:szCs w:val="24"/>
                <w:shd w:val="clear" w:color="auto" w:fill="FFFFFF"/>
              </w:rPr>
              <w:t>8.4</w:t>
            </w:r>
            <w:r w:rsidR="00B21034" w:rsidRPr="00CD4A75">
              <w:rPr>
                <w:rFonts w:cs="Times New Roman"/>
                <w:szCs w:val="24"/>
                <w:shd w:val="clear" w:color="auto" w:fill="FFFFFF"/>
              </w:rPr>
              <w:t>.</w:t>
            </w:r>
            <w:r w:rsidRPr="00CD4A75">
              <w:rPr>
                <w:rFonts w:cs="Times New Roman"/>
                <w:szCs w:val="24"/>
                <w:shd w:val="clear" w:color="auto" w:fill="FFFFFF"/>
              </w:rPr>
              <w:t xml:space="preserve"> </w:t>
            </w:r>
            <w:r w:rsidR="007772EC" w:rsidRPr="00CD4A75">
              <w:rPr>
                <w:rFonts w:cs="Times New Roman"/>
                <w:szCs w:val="24"/>
                <w:shd w:val="clear" w:color="auto" w:fill="FFFFFF"/>
              </w:rPr>
              <w:t>2019.gadā VID NMP Valsts policijai nosūtīja 62 materiālus jautājuma izlemšanai par personas saukšanu pie administratīvās atbildības pēc LAPK</w:t>
            </w:r>
            <w:r w:rsidR="00C378E7" w:rsidRPr="00CD4A75">
              <w:rPr>
                <w:rFonts w:cs="Times New Roman"/>
                <w:szCs w:val="24"/>
                <w:shd w:val="clear" w:color="auto" w:fill="FFFFFF"/>
              </w:rPr>
              <w:t xml:space="preserve"> 46.panta. </w:t>
            </w:r>
            <w:r w:rsidR="003F5923" w:rsidRPr="00CD4A75">
              <w:rPr>
                <w:rFonts w:cs="Times New Roman"/>
                <w:szCs w:val="24"/>
                <w:shd w:val="clear" w:color="auto" w:fill="FFFFFF"/>
              </w:rPr>
              <w:t>Valsts policijai un Veselības inspekcijai netiktu uzdotas papildus funkcijas, jo pastāvošā prakse un lietu piekritība administratīvo pārkāpumu jomā nemainītos, bet tiktu nodrošināta efektīva sadarbība starp valsts pārvaldes iestādēm sabiedriski bīstamu pārkāpumu atklāšanā.</w:t>
            </w:r>
          </w:p>
          <w:p w14:paraId="083699A7" w14:textId="57EFEA73" w:rsidR="00DB4611" w:rsidRPr="00CD4A75" w:rsidRDefault="009D279E" w:rsidP="00423B39">
            <w:pPr>
              <w:pStyle w:val="ListParagraph"/>
              <w:shd w:val="clear" w:color="auto" w:fill="FFFFFF"/>
              <w:spacing w:after="0" w:line="240" w:lineRule="auto"/>
              <w:ind w:left="0" w:firstLine="378"/>
              <w:jc w:val="both"/>
              <w:rPr>
                <w:rFonts w:cs="Times New Roman"/>
                <w:szCs w:val="24"/>
                <w:shd w:val="clear" w:color="auto" w:fill="FFFFFF"/>
              </w:rPr>
            </w:pPr>
            <w:r w:rsidRPr="00CD4A75">
              <w:rPr>
                <w:rFonts w:cs="Times New Roman"/>
                <w:szCs w:val="24"/>
                <w:shd w:val="clear" w:color="auto" w:fill="FFFFFF"/>
              </w:rPr>
              <w:t>8.5</w:t>
            </w:r>
            <w:r w:rsidR="00B21034" w:rsidRPr="00CD4A75">
              <w:rPr>
                <w:rFonts w:cs="Times New Roman"/>
                <w:szCs w:val="24"/>
                <w:shd w:val="clear" w:color="auto" w:fill="FFFFFF"/>
              </w:rPr>
              <w:t>.</w:t>
            </w:r>
            <w:r w:rsidR="00F84565">
              <w:rPr>
                <w:rFonts w:cs="Times New Roman"/>
                <w:szCs w:val="24"/>
                <w:shd w:val="clear" w:color="auto" w:fill="FFFFFF"/>
              </w:rPr>
              <w:t xml:space="preserve"> </w:t>
            </w:r>
            <w:bookmarkStart w:id="0" w:name="_GoBack"/>
            <w:bookmarkEnd w:id="0"/>
            <w:r w:rsidR="00DB4611" w:rsidRPr="00CD4A75">
              <w:rPr>
                <w:rFonts w:cs="Times New Roman"/>
                <w:szCs w:val="24"/>
                <w:shd w:val="clear" w:color="auto" w:fill="FFFFFF"/>
              </w:rPr>
              <w:t xml:space="preserve">Citi gadījumi, kad nepieciešams noteikt dalīto kompetenci, saistīti ar narkotisko vietu, prekursoru un jaunu </w:t>
            </w:r>
            <w:proofErr w:type="spellStart"/>
            <w:r w:rsidR="00DB4611" w:rsidRPr="00CD4A75">
              <w:rPr>
                <w:rFonts w:cs="Times New Roman"/>
                <w:szCs w:val="24"/>
                <w:shd w:val="clear" w:color="auto" w:fill="FFFFFF"/>
              </w:rPr>
              <w:t>psihoaktīvo</w:t>
            </w:r>
            <w:proofErr w:type="spellEnd"/>
            <w:r w:rsidR="00DB4611" w:rsidRPr="00CD4A75">
              <w:rPr>
                <w:rFonts w:cs="Times New Roman"/>
                <w:szCs w:val="24"/>
                <w:shd w:val="clear" w:color="auto" w:fill="FFFFFF"/>
              </w:rPr>
              <w:t xml:space="preserve"> vielu pārvietošanu pāri valsts robežai jebkādā nelikumīgā veidā, lai nodrošinātu, ka pēc robežas šķērsošanas personu ar narkotiskajām vielām būtu </w:t>
            </w:r>
            <w:r w:rsidR="00DB4611" w:rsidRPr="00CD4A75">
              <w:rPr>
                <w:rFonts w:cs="Times New Roman"/>
                <w:szCs w:val="24"/>
                <w:shd w:val="clear" w:color="auto" w:fill="FFFFFF"/>
              </w:rPr>
              <w:lastRenderedPageBreak/>
              <w:t>iespējams aizturēt un leģitīmi izņemt lietiskos pierādījumus (sakaru līdzekļus, automašīnas, personīgās mantas u.c.)</w:t>
            </w:r>
            <w:r w:rsidR="001227E9" w:rsidRPr="00CD4A75">
              <w:rPr>
                <w:rFonts w:cs="Times New Roman"/>
                <w:szCs w:val="24"/>
                <w:shd w:val="clear" w:color="auto" w:fill="FFFFFF"/>
              </w:rPr>
              <w:t xml:space="preserve">. </w:t>
            </w:r>
            <w:r w:rsidR="003F5923" w:rsidRPr="00CD4A75">
              <w:rPr>
                <w:rFonts w:cs="Times New Roman"/>
                <w:szCs w:val="24"/>
                <w:shd w:val="clear" w:color="auto" w:fill="FFFFFF"/>
              </w:rPr>
              <w:t xml:space="preserve">Šīs anotācijas 8.2. apakšpunktā </w:t>
            </w:r>
            <w:r w:rsidR="00624124" w:rsidRPr="00CD4A75">
              <w:rPr>
                <w:rFonts w:cs="Times New Roman"/>
                <w:szCs w:val="24"/>
                <w:shd w:val="clear" w:color="auto" w:fill="FFFFFF"/>
              </w:rPr>
              <w:t>jau ir norādīts, ka VID NMP darbība kompetences ietvaros nenotiek tikai muitas zonā, bet gan visā valsts teritorijā un tikai pēc ziņu par faktiem iegūšanas un analizēšanas, ir iespējams nošķirt administratīvās pārkāpuma procesu no kriminālprocesa uzsākšanas</w:t>
            </w:r>
            <w:r w:rsidR="008B1AB8" w:rsidRPr="00CD4A75">
              <w:rPr>
                <w:rFonts w:cs="Times New Roman"/>
                <w:szCs w:val="24"/>
                <w:shd w:val="clear" w:color="auto" w:fill="FFFFFF"/>
              </w:rPr>
              <w:t>.</w:t>
            </w:r>
          </w:p>
          <w:p w14:paraId="7015C8AC" w14:textId="41AD6C76" w:rsidR="00B21034" w:rsidRPr="00CD4A75" w:rsidRDefault="009D279E" w:rsidP="00423B39">
            <w:pPr>
              <w:pStyle w:val="NoSpacing"/>
              <w:ind w:firstLine="380"/>
              <w:jc w:val="both"/>
              <w:rPr>
                <w:rFonts w:ascii="Times New Roman" w:hAnsi="Times New Roman" w:cs="Times New Roman"/>
                <w:sz w:val="24"/>
                <w:szCs w:val="24"/>
              </w:rPr>
            </w:pPr>
            <w:r w:rsidRPr="00CD4A75">
              <w:rPr>
                <w:rFonts w:ascii="Times New Roman" w:hAnsi="Times New Roman" w:cs="Times New Roman"/>
                <w:sz w:val="24"/>
                <w:szCs w:val="24"/>
              </w:rPr>
              <w:t>8.6</w:t>
            </w:r>
            <w:r w:rsidR="00B21034" w:rsidRPr="00CD4A75">
              <w:rPr>
                <w:rFonts w:ascii="Times New Roman" w:hAnsi="Times New Roman" w:cs="Times New Roman"/>
                <w:sz w:val="24"/>
                <w:szCs w:val="24"/>
              </w:rPr>
              <w:t>.</w:t>
            </w:r>
            <w:r w:rsidR="007946AC" w:rsidRPr="00CD4A75">
              <w:rPr>
                <w:rFonts w:ascii="Times New Roman" w:hAnsi="Times New Roman" w:cs="Times New Roman"/>
                <w:sz w:val="24"/>
                <w:szCs w:val="24"/>
              </w:rPr>
              <w:t xml:space="preserve"> </w:t>
            </w:r>
            <w:r w:rsidR="00AB49B0" w:rsidRPr="00CD4A75">
              <w:rPr>
                <w:rFonts w:ascii="Times New Roman" w:hAnsi="Times New Roman" w:cs="Times New Roman"/>
                <w:sz w:val="24"/>
                <w:szCs w:val="24"/>
              </w:rPr>
              <w:t>Kā papildus apstāklis, kas nepieļauj VID pilnībā noteikt kompetenci administratīvā pārkāpuma</w:t>
            </w:r>
            <w:r w:rsidR="004524CE" w:rsidRPr="00CD4A75">
              <w:rPr>
                <w:rFonts w:ascii="Times New Roman" w:hAnsi="Times New Roman" w:cs="Times New Roman"/>
                <w:sz w:val="24"/>
                <w:szCs w:val="24"/>
              </w:rPr>
              <w:t xml:space="preserve"> procesā ir nepietiekamie resursi.</w:t>
            </w:r>
            <w:r w:rsidR="00B21034" w:rsidRPr="00CD4A75">
              <w:rPr>
                <w:rFonts w:ascii="Times New Roman" w:hAnsi="Times New Roman" w:cs="Times New Roman"/>
                <w:sz w:val="24"/>
                <w:szCs w:val="24"/>
              </w:rPr>
              <w:t xml:space="preserve"> VID NMP struktūrvienībā, kas </w:t>
            </w:r>
            <w:r w:rsidR="007946AC" w:rsidRPr="00CD4A75">
              <w:rPr>
                <w:rFonts w:ascii="Times New Roman" w:hAnsi="Times New Roman" w:cs="Times New Roman"/>
                <w:sz w:val="24"/>
                <w:szCs w:val="24"/>
              </w:rPr>
              <w:t>uzsāk</w:t>
            </w:r>
            <w:r w:rsidR="00B21034" w:rsidRPr="00CD4A75">
              <w:rPr>
                <w:rFonts w:ascii="Times New Roman" w:hAnsi="Times New Roman" w:cs="Times New Roman"/>
                <w:sz w:val="24"/>
                <w:szCs w:val="24"/>
              </w:rPr>
              <w:t xml:space="preserve"> administratīvā pārkāpuma lietas</w:t>
            </w:r>
            <w:r w:rsidR="007946AC" w:rsidRPr="00CD4A75">
              <w:rPr>
                <w:rFonts w:ascii="Times New Roman" w:hAnsi="Times New Roman" w:cs="Times New Roman"/>
                <w:sz w:val="24"/>
                <w:szCs w:val="24"/>
              </w:rPr>
              <w:t>,</w:t>
            </w:r>
            <w:r w:rsidR="00B21034" w:rsidRPr="00CD4A75">
              <w:rPr>
                <w:rFonts w:ascii="Times New Roman" w:hAnsi="Times New Roman" w:cs="Times New Roman"/>
                <w:sz w:val="24"/>
                <w:szCs w:val="24"/>
              </w:rPr>
              <w:t xml:space="preserve"> nodarbināti pieci vecākie muitas eksperti (iepriekš darbu veica nepilnā - trīs – četru amatpersonu sastāvā) un nodaļas vadītājs. 2019.gadā minētajā nodaļā veikta izmeklēšana vairāk nekā 100 administratīvajās pārkāpuma lietās muitas un nodokļu jomā, tostarp</w:t>
            </w:r>
            <w:r w:rsidR="00AB49B0" w:rsidRPr="00CD4A75">
              <w:rPr>
                <w:rFonts w:ascii="Times New Roman" w:hAnsi="Times New Roman" w:cs="Times New Roman"/>
                <w:sz w:val="24"/>
                <w:szCs w:val="24"/>
              </w:rPr>
              <w:t>,</w:t>
            </w:r>
            <w:r w:rsidR="00B21034" w:rsidRPr="00CD4A75">
              <w:rPr>
                <w:rFonts w:ascii="Times New Roman" w:hAnsi="Times New Roman" w:cs="Times New Roman"/>
                <w:sz w:val="24"/>
                <w:szCs w:val="24"/>
              </w:rPr>
              <w:t xml:space="preserve"> konstatējot arī tādus pārkāpumus, par kuriem administratīvā pārkāpuma protokoli jāsastāda citām iestādēm, piemēram, Veselības inspekcijai, V</w:t>
            </w:r>
            <w:r w:rsidR="00AB49B0" w:rsidRPr="00CD4A75">
              <w:rPr>
                <w:rFonts w:ascii="Times New Roman" w:hAnsi="Times New Roman" w:cs="Times New Roman"/>
                <w:sz w:val="24"/>
                <w:szCs w:val="24"/>
              </w:rPr>
              <w:t>alsts policijai</w:t>
            </w:r>
            <w:r w:rsidR="00B21034" w:rsidRPr="00CD4A75">
              <w:rPr>
                <w:rFonts w:ascii="Times New Roman" w:hAnsi="Times New Roman" w:cs="Times New Roman"/>
                <w:sz w:val="24"/>
                <w:szCs w:val="24"/>
              </w:rPr>
              <w:t xml:space="preserve">, Valsts vides dienestam, Valsts zāļu aģentūrai. Izmeklējamo administratīvo pārkāpumu lietu apjoms šajā struktūrvienībā ir vairāk par 20 </w:t>
            </w:r>
            <w:r w:rsidR="00AB49B0" w:rsidRPr="00CD4A75">
              <w:rPr>
                <w:rFonts w:ascii="Times New Roman" w:hAnsi="Times New Roman" w:cs="Times New Roman"/>
                <w:sz w:val="24"/>
                <w:szCs w:val="24"/>
              </w:rPr>
              <w:t>administratīvajām pārkāpuma lietām</w:t>
            </w:r>
            <w:r w:rsidR="00B21034" w:rsidRPr="00CD4A75">
              <w:rPr>
                <w:rFonts w:ascii="Times New Roman" w:hAnsi="Times New Roman" w:cs="Times New Roman"/>
                <w:sz w:val="24"/>
                <w:szCs w:val="24"/>
              </w:rPr>
              <w:t xml:space="preserve"> uz vienu darbinieku</w:t>
            </w:r>
            <w:r w:rsidR="004524CE" w:rsidRPr="00CD4A75">
              <w:rPr>
                <w:rFonts w:ascii="Times New Roman" w:hAnsi="Times New Roman" w:cs="Times New Roman"/>
                <w:sz w:val="24"/>
                <w:szCs w:val="24"/>
              </w:rPr>
              <w:t>, tādēļ pilnās kompetences noteikšanas rezultātā VID būtu nepieciešams papildus finansējums, lai radītu papildus darba vietas</w:t>
            </w:r>
            <w:r w:rsidR="00B21034" w:rsidRPr="00CD4A75">
              <w:rPr>
                <w:rFonts w:ascii="Times New Roman" w:hAnsi="Times New Roman" w:cs="Times New Roman"/>
                <w:sz w:val="24"/>
                <w:szCs w:val="24"/>
              </w:rPr>
              <w:t>.</w:t>
            </w:r>
          </w:p>
          <w:p w14:paraId="633CBCFC" w14:textId="3526BABE" w:rsidR="003F5923" w:rsidRPr="00CD4A75" w:rsidRDefault="003F5923" w:rsidP="00423B39">
            <w:pPr>
              <w:pStyle w:val="NoSpacing"/>
              <w:ind w:firstLine="378"/>
              <w:jc w:val="both"/>
              <w:rPr>
                <w:rFonts w:ascii="Times New Roman" w:hAnsi="Times New Roman" w:cs="Times New Roman"/>
                <w:sz w:val="24"/>
                <w:szCs w:val="24"/>
              </w:rPr>
            </w:pPr>
            <w:r w:rsidRPr="00CD4A75">
              <w:rPr>
                <w:rFonts w:ascii="Times New Roman" w:hAnsi="Times New Roman" w:cs="Times New Roman"/>
                <w:sz w:val="24"/>
                <w:szCs w:val="24"/>
              </w:rPr>
              <w:t>VID NMP ir VID struktūrvienība, kuras pamatuzdevums ir veikt kriminālprocesu izmeklēšanu NMPP piekritīgajos noziedzīgajos nodarījumos un veikt citus Likumā noteiktos uzdevumus, nevis organizēt personu saukšanu pie administratīvās atbildības par narkotisko un psihotropo vielu un zāļu, kā arī prekursoru likumīgās aprites neievērošanu. VID NMP struktūrvienības neizskata administratīvā pārkāpuma lietas un nepieņem lēmumus par personu saukšanu pie administratīvās atbildības. Resursu optimizācijas un ekonomijas rezultātā VID nav nodrošinātas amata vietas, lai veiktu administratīvo pārkāpumu lietu materiālu sagatavošanu lēmumu pieņemšanai - personu saukšanai pie administratīvās atbildības par narkotisko un psihotropo vielu un zāļu, kā arī prekursoru likumīgās aprites neievērošanu, informācijas sniegšanai Sodu reģistram, pieņemto lēmumu izpildei vai izpildes kontrolei, pārsūdzības izskatīšanai un pārstāvībai tiesvedības procesos.</w:t>
            </w:r>
          </w:p>
          <w:p w14:paraId="3D569C4C" w14:textId="77777777" w:rsidR="003F5923" w:rsidRPr="00CD4A75" w:rsidRDefault="003F5923" w:rsidP="00423B39">
            <w:pPr>
              <w:pStyle w:val="NoSpacing"/>
              <w:ind w:firstLine="378"/>
              <w:jc w:val="both"/>
              <w:rPr>
                <w:rFonts w:ascii="Times New Roman" w:hAnsi="Times New Roman" w:cs="Times New Roman"/>
                <w:sz w:val="24"/>
                <w:szCs w:val="24"/>
              </w:rPr>
            </w:pPr>
            <w:r w:rsidRPr="00CD4A75">
              <w:rPr>
                <w:rFonts w:ascii="Times New Roman" w:hAnsi="Times New Roman" w:cs="Times New Roman"/>
                <w:sz w:val="24"/>
                <w:szCs w:val="24"/>
              </w:rPr>
              <w:t xml:space="preserve">Pilnā kompetence ne tikai noteiktu VID neraksturīgus uzdevumus, kas nav saistāmi ne ar muitas, ne ar nodokļu kontroles jautājumiem, bet dublētu Valsts policijas un Veselības inspekcijas kompetenci. Nav saskatāms objektīvs pamatojums grozījumu veikšanai VID darbību reglamentējošos normatīvajos aktos, piemēram, Likumā </w:t>
            </w:r>
            <w:r w:rsidRPr="00CD4A75">
              <w:rPr>
                <w:rFonts w:ascii="Times New Roman" w:hAnsi="Times New Roman" w:cs="Times New Roman"/>
                <w:sz w:val="24"/>
                <w:szCs w:val="24"/>
              </w:rPr>
              <w:lastRenderedPageBreak/>
              <w:t>noteikt VID jaunus uzdevumus un nosakot pilnu kompetenci narkotisko un psihotropo vielu un zāļu, kā arī prekursoru likumīgas aprites jomā.</w:t>
            </w:r>
          </w:p>
          <w:p w14:paraId="2401E109" w14:textId="7944470E" w:rsidR="00192F5E" w:rsidRPr="00CD4A75" w:rsidRDefault="003F5923" w:rsidP="00423B39">
            <w:pPr>
              <w:pStyle w:val="NoSpacing"/>
              <w:ind w:firstLine="378"/>
              <w:jc w:val="both"/>
              <w:rPr>
                <w:rFonts w:ascii="Times New Roman" w:hAnsi="Times New Roman" w:cs="Times New Roman"/>
                <w:sz w:val="24"/>
                <w:szCs w:val="24"/>
                <w:highlight w:val="yellow"/>
              </w:rPr>
            </w:pPr>
            <w:r w:rsidRPr="00CD4A75">
              <w:rPr>
                <w:rFonts w:ascii="Times New Roman" w:hAnsi="Times New Roman" w:cs="Times New Roman"/>
                <w:sz w:val="24"/>
                <w:szCs w:val="24"/>
                <w:shd w:val="clear" w:color="auto" w:fill="FFFFFF"/>
              </w:rPr>
              <w:t>Minēto iemeslu dēļ VID nosakāma dalīta kompetence administratīvo pārkāpumu procesā.</w:t>
            </w:r>
          </w:p>
        </w:tc>
      </w:tr>
      <w:tr w:rsidR="005F4270" w:rsidRPr="005F4270" w14:paraId="0E68D1DB"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FFDEF65" w14:textId="1B0B1E86" w:rsidR="003C3ED3" w:rsidRPr="005F4270" w:rsidRDefault="008411CA" w:rsidP="003C3ED3">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lastRenderedPageBreak/>
              <w:t xml:space="preserve"> 3.</w:t>
            </w:r>
          </w:p>
        </w:tc>
        <w:tc>
          <w:tcPr>
            <w:tcW w:w="1531" w:type="pct"/>
            <w:tcBorders>
              <w:top w:val="outset" w:sz="6" w:space="0" w:color="auto"/>
              <w:left w:val="outset" w:sz="6" w:space="0" w:color="auto"/>
              <w:bottom w:val="outset" w:sz="6" w:space="0" w:color="auto"/>
              <w:right w:val="outset" w:sz="6" w:space="0" w:color="auto"/>
            </w:tcBorders>
            <w:hideMark/>
          </w:tcPr>
          <w:p w14:paraId="1BD5A439" w14:textId="77777777" w:rsidR="003C3ED3" w:rsidRPr="005F4270" w:rsidRDefault="008C4547" w:rsidP="003C3ED3">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32087044" w14:textId="77777777" w:rsidR="003C3ED3" w:rsidRPr="005F4270" w:rsidRDefault="008C4547" w:rsidP="005D5421">
            <w:pPr>
              <w:spacing w:after="0" w:line="240" w:lineRule="auto"/>
              <w:rPr>
                <w:rFonts w:ascii="Times New Roman" w:eastAsia="Times New Roman" w:hAnsi="Times New Roman"/>
                <w:sz w:val="24"/>
                <w:szCs w:val="24"/>
                <w:lang w:eastAsia="lv-LV"/>
              </w:rPr>
            </w:pPr>
            <w:r w:rsidRPr="005F4270">
              <w:rPr>
                <w:rFonts w:ascii="Times New Roman" w:eastAsia="Times New Roman" w:hAnsi="Times New Roman"/>
                <w:sz w:val="24"/>
                <w:szCs w:val="24"/>
                <w:lang w:eastAsia="lv-LV"/>
              </w:rPr>
              <w:t>VID</w:t>
            </w:r>
          </w:p>
          <w:p w14:paraId="6E09F0D3" w14:textId="11D96424" w:rsidR="00BC3EDC" w:rsidRPr="005F4270" w:rsidRDefault="00BC3EDC" w:rsidP="005D5421">
            <w:pPr>
              <w:spacing w:after="0" w:line="240" w:lineRule="auto"/>
              <w:rPr>
                <w:rFonts w:ascii="Times New Roman" w:eastAsia="Times New Roman" w:hAnsi="Times New Roman" w:cs="Times New Roman"/>
                <w:iCs/>
                <w:sz w:val="24"/>
                <w:szCs w:val="24"/>
                <w:lang w:eastAsia="lv-LV"/>
              </w:rPr>
            </w:pPr>
          </w:p>
        </w:tc>
      </w:tr>
      <w:tr w:rsidR="007E2064" w:rsidRPr="005F4270" w14:paraId="6C6D4373"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477421" w14:textId="77777777" w:rsidR="003C3ED3" w:rsidRPr="005F4270" w:rsidRDefault="008C4547" w:rsidP="003C3ED3">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5E3F1152" w14:textId="77777777" w:rsidR="003C3ED3" w:rsidRPr="005F4270" w:rsidRDefault="008C4547" w:rsidP="003C3ED3">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34884FE1" w14:textId="6D3C0185" w:rsidR="003C3ED3" w:rsidRPr="005F4270" w:rsidRDefault="005838AD" w:rsidP="00C44C63">
            <w:pPr>
              <w:spacing w:after="0" w:line="240" w:lineRule="auto"/>
              <w:jc w:val="both"/>
              <w:rPr>
                <w:rFonts w:ascii="Times New Roman" w:eastAsia="Times New Roman" w:hAnsi="Times New Roman" w:cs="Times New Roman"/>
                <w:iCs/>
                <w:sz w:val="24"/>
                <w:szCs w:val="24"/>
                <w:lang w:eastAsia="lv-LV"/>
              </w:rPr>
            </w:pPr>
            <w:r w:rsidRPr="005F4270">
              <w:rPr>
                <w:rFonts w:ascii="Times New Roman" w:eastAsia="Times New Roman" w:hAnsi="Times New Roman"/>
                <w:sz w:val="24"/>
                <w:szCs w:val="24"/>
                <w:lang w:eastAsia="lv-LV"/>
              </w:rPr>
              <w:t>Likumprojekts 2020.gada 16.janvārī skatīts Tieslietu ministrijas izveidotajā Latvijas Administratīvo pārkāpumu kodeksa pastāvīgās darba grupas sēdē. Iebildumi ņemti vērā, papildinot sākotnējo ziņojumu (anotāciju)</w:t>
            </w:r>
            <w:r w:rsidRPr="005F4270">
              <w:rPr>
                <w:rFonts w:ascii="Times New Roman" w:eastAsia="Times New Roman" w:hAnsi="Times New Roman" w:cs="Times New Roman"/>
                <w:sz w:val="24"/>
                <w:szCs w:val="24"/>
              </w:rPr>
              <w:t>.</w:t>
            </w:r>
          </w:p>
        </w:tc>
      </w:tr>
    </w:tbl>
    <w:p w14:paraId="36C19561" w14:textId="77777777" w:rsidR="00E5323B" w:rsidRPr="005F4270"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4270" w:rsidRPr="005F4270" w14:paraId="16695F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8C74CB" w14:textId="77777777" w:rsidR="00655F2C" w:rsidRPr="005F4270" w:rsidRDefault="008C4547" w:rsidP="00FF709D">
            <w:pPr>
              <w:spacing w:after="0" w:line="240" w:lineRule="auto"/>
              <w:jc w:val="center"/>
              <w:rPr>
                <w:rFonts w:ascii="Times New Roman" w:eastAsia="Times New Roman" w:hAnsi="Times New Roman" w:cs="Times New Roman"/>
                <w:b/>
                <w:bCs/>
                <w:iCs/>
                <w:sz w:val="24"/>
                <w:szCs w:val="24"/>
                <w:lang w:eastAsia="lv-LV"/>
              </w:rPr>
            </w:pPr>
            <w:r w:rsidRPr="005F42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F4270" w:rsidRPr="005F4270" w14:paraId="578B9AAE"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7AA2E1"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C786A0" w14:textId="1ED042DF" w:rsidR="00932B55" w:rsidRPr="005F4270" w:rsidRDefault="00932B55" w:rsidP="001316E2">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 xml:space="preserve">Sabiedrības </w:t>
            </w:r>
            <w:proofErr w:type="spellStart"/>
            <w:r w:rsidRPr="005F4270">
              <w:rPr>
                <w:rFonts w:ascii="Times New Roman" w:eastAsia="Times New Roman" w:hAnsi="Times New Roman" w:cs="Times New Roman"/>
                <w:iCs/>
                <w:sz w:val="24"/>
                <w:szCs w:val="24"/>
                <w:lang w:eastAsia="lv-LV"/>
              </w:rPr>
              <w:t>mēr</w:t>
            </w:r>
            <w:r w:rsidR="001316E2">
              <w:rPr>
                <w:rFonts w:ascii="Times New Roman" w:eastAsia="Times New Roman" w:hAnsi="Times New Roman" w:cs="Times New Roman"/>
                <w:iCs/>
                <w:sz w:val="24"/>
                <w:szCs w:val="24"/>
                <w:lang w:eastAsia="lv-LV"/>
              </w:rPr>
              <w:t>ķ</w:t>
            </w:r>
            <w:r w:rsidRPr="005F4270">
              <w:rPr>
                <w:rFonts w:ascii="Times New Roman" w:eastAsia="Times New Roman" w:hAnsi="Times New Roman" w:cs="Times New Roman"/>
                <w:iCs/>
                <w:sz w:val="24"/>
                <w:szCs w:val="24"/>
                <w:lang w:eastAsia="lv-LV"/>
              </w:rPr>
              <w:t>grupas</w:t>
            </w:r>
            <w:proofErr w:type="spellEnd"/>
            <w:r w:rsidRPr="005F4270">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B848FC0" w14:textId="29369FC9" w:rsidR="00932B55" w:rsidRPr="005F4270" w:rsidRDefault="00932B55">
            <w:pPr>
              <w:spacing w:after="0" w:line="240" w:lineRule="auto"/>
              <w:jc w:val="both"/>
              <w:rPr>
                <w:rFonts w:ascii="Times New Roman" w:eastAsia="Times New Roman" w:hAnsi="Times New Roman" w:cs="Times New Roman"/>
                <w:b/>
                <w:iCs/>
                <w:sz w:val="24"/>
                <w:szCs w:val="24"/>
                <w:lang w:eastAsia="lv-LV"/>
              </w:rPr>
            </w:pPr>
            <w:r w:rsidRPr="005F4270">
              <w:rPr>
                <w:rFonts w:ascii="Times New Roman" w:hAnsi="Times New Roman" w:cs="Times New Roman"/>
                <w:sz w:val="24"/>
                <w:szCs w:val="24"/>
                <w:lang w:eastAsia="lv-LV"/>
              </w:rPr>
              <w:t xml:space="preserve">Personas, kurām piemēros projektā paredzētos administratīvos sodus, un iestādes, kuras piemēros projektā paredzētos sodus (proti, </w:t>
            </w:r>
            <w:r w:rsidRPr="005F4270">
              <w:rPr>
                <w:rFonts w:ascii="Times New Roman" w:hAnsi="Times New Roman" w:cs="Times New Roman"/>
                <w:sz w:val="24"/>
                <w:szCs w:val="24"/>
              </w:rPr>
              <w:t>Valsts ieņēmumu dienests, Valsts policija,  Veselības inspekcija).</w:t>
            </w:r>
          </w:p>
        </w:tc>
      </w:tr>
      <w:tr w:rsidR="005F4270" w:rsidRPr="005F4270" w14:paraId="56C8E91A"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9EEA3"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04AC7E"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F5A5057" w14:textId="2A3BDFF8" w:rsidR="00932B55" w:rsidRPr="005F4270" w:rsidRDefault="00932B55" w:rsidP="00932B55">
            <w:pPr>
              <w:spacing w:after="0" w:line="240" w:lineRule="auto"/>
              <w:jc w:val="both"/>
              <w:rPr>
                <w:rFonts w:ascii="Times New Roman" w:eastAsia="Times New Roman" w:hAnsi="Times New Roman" w:cs="Times New Roman"/>
                <w:sz w:val="24"/>
                <w:szCs w:val="24"/>
                <w:lang w:eastAsia="lv-LV"/>
              </w:rPr>
            </w:pPr>
            <w:r w:rsidRPr="005F4270">
              <w:rPr>
                <w:rFonts w:ascii="Times New Roman" w:eastAsia="Times New Roman" w:hAnsi="Times New Roman" w:cs="Times New Roman"/>
                <w:iCs/>
                <w:sz w:val="24"/>
                <w:szCs w:val="24"/>
                <w:lang w:eastAsia="lv-LV"/>
              </w:rPr>
              <w:t>Likumprojekts šo jomu neskar.</w:t>
            </w:r>
          </w:p>
        </w:tc>
      </w:tr>
      <w:tr w:rsidR="005F4270" w:rsidRPr="005F4270" w14:paraId="18CF6659"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37FEE"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F6FC678"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8E4B3B8" w14:textId="2156EB57" w:rsidR="00932B55" w:rsidRPr="005F4270" w:rsidRDefault="00932B55" w:rsidP="00932B55">
            <w:pPr>
              <w:spacing w:after="0" w:line="240" w:lineRule="auto"/>
              <w:jc w:val="both"/>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Likumprojekts šo jomu neskar.</w:t>
            </w:r>
          </w:p>
        </w:tc>
      </w:tr>
      <w:tr w:rsidR="005F4270" w:rsidRPr="005F4270" w14:paraId="1F90E8D8"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944"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B9F3BE"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6C871ED" w14:textId="1E8F3D47" w:rsidR="00932B55" w:rsidRPr="005F4270" w:rsidRDefault="00932B55" w:rsidP="00932B55">
            <w:pPr>
              <w:spacing w:after="0" w:line="240" w:lineRule="auto"/>
              <w:rPr>
                <w:rFonts w:ascii="Times New Roman" w:eastAsia="Times New Roman" w:hAnsi="Times New Roman" w:cs="Times New Roman"/>
                <w:sz w:val="24"/>
                <w:szCs w:val="24"/>
                <w:lang w:eastAsia="lv-LV"/>
              </w:rPr>
            </w:pPr>
            <w:r w:rsidRPr="005F4270">
              <w:rPr>
                <w:rFonts w:ascii="Times New Roman" w:eastAsia="Times New Roman" w:hAnsi="Times New Roman" w:cs="Times New Roman"/>
                <w:iCs/>
                <w:sz w:val="24"/>
                <w:szCs w:val="24"/>
                <w:lang w:eastAsia="lv-LV"/>
              </w:rPr>
              <w:t>Likumprojekts šo jomu neskar.</w:t>
            </w:r>
          </w:p>
          <w:p w14:paraId="67360CAB" w14:textId="2BA8055E" w:rsidR="00932B55" w:rsidRPr="005F4270" w:rsidRDefault="00932B55" w:rsidP="00932B55">
            <w:pPr>
              <w:spacing w:after="0" w:line="240" w:lineRule="auto"/>
              <w:jc w:val="both"/>
              <w:rPr>
                <w:rFonts w:ascii="Times New Roman" w:eastAsia="Times New Roman" w:hAnsi="Times New Roman" w:cs="Times New Roman"/>
                <w:iCs/>
                <w:sz w:val="24"/>
                <w:szCs w:val="24"/>
                <w:lang w:eastAsia="lv-LV"/>
              </w:rPr>
            </w:pPr>
          </w:p>
        </w:tc>
      </w:tr>
      <w:tr w:rsidR="00932B55" w:rsidRPr="005F4270" w14:paraId="7BBCF784"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416F74"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A5D6579" w14:textId="77777777" w:rsidR="00932B55" w:rsidRPr="005F4270" w:rsidRDefault="00932B55" w:rsidP="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C0A8C81" w14:textId="17AA760A" w:rsidR="00932B55" w:rsidRPr="005F4270" w:rsidRDefault="00932B5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sz w:val="24"/>
                <w:szCs w:val="24"/>
                <w:lang w:eastAsia="lv-LV"/>
              </w:rPr>
              <w:t>Nav.</w:t>
            </w:r>
            <w:r w:rsidRPr="005F4270">
              <w:rPr>
                <w:rFonts w:ascii="Times New Roman" w:eastAsia="Times New Roman" w:hAnsi="Times New Roman"/>
                <w:sz w:val="24"/>
                <w:szCs w:val="24"/>
                <w:lang w:eastAsia="lv-LV"/>
              </w:rPr>
              <w:t xml:space="preserve"> </w:t>
            </w:r>
          </w:p>
        </w:tc>
      </w:tr>
    </w:tbl>
    <w:p w14:paraId="14CE285C" w14:textId="6A4BCD6A" w:rsidR="004B4657" w:rsidRPr="005F4270" w:rsidRDefault="004B4657" w:rsidP="004B4657">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F4270" w:rsidRPr="005F4270" w14:paraId="0DA5584E" w14:textId="77777777" w:rsidTr="001719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A3DE6" w14:textId="5CF04327" w:rsidR="00174782" w:rsidRPr="005F4270" w:rsidRDefault="00174782" w:rsidP="00174782">
            <w:pPr>
              <w:spacing w:after="0" w:line="240" w:lineRule="auto"/>
              <w:jc w:val="center"/>
              <w:rPr>
                <w:rFonts w:ascii="Times New Roman" w:eastAsia="Times New Roman" w:hAnsi="Times New Roman" w:cs="Times New Roman"/>
                <w:b/>
                <w:bCs/>
                <w:iCs/>
                <w:sz w:val="24"/>
                <w:szCs w:val="24"/>
                <w:lang w:eastAsia="lv-LV"/>
              </w:rPr>
            </w:pPr>
            <w:r w:rsidRPr="005F4270">
              <w:rPr>
                <w:rFonts w:ascii="Times New Roman" w:eastAsia="Times New Roman" w:hAnsi="Times New Roman" w:cs="Times New Roman"/>
                <w:b/>
                <w:bCs/>
                <w:iCs/>
                <w:sz w:val="24"/>
                <w:szCs w:val="24"/>
                <w:lang w:eastAsia="lv-LV"/>
              </w:rPr>
              <w:t>III. Tiesību akta projekta ietekme uz valsts un pašvaldību budžetiem</w:t>
            </w:r>
          </w:p>
        </w:tc>
      </w:tr>
      <w:tr w:rsidR="00174782" w:rsidRPr="005F4270" w14:paraId="035302ED" w14:textId="77777777" w:rsidTr="00171962">
        <w:trPr>
          <w:trHeight w:val="272"/>
          <w:tblCellSpacing w:w="15" w:type="dxa"/>
        </w:trPr>
        <w:tc>
          <w:tcPr>
            <w:tcW w:w="4967" w:type="pct"/>
            <w:tcBorders>
              <w:top w:val="outset" w:sz="6" w:space="0" w:color="auto"/>
              <w:left w:val="outset" w:sz="6" w:space="0" w:color="auto"/>
              <w:right w:val="outset" w:sz="6" w:space="0" w:color="auto"/>
            </w:tcBorders>
          </w:tcPr>
          <w:p w14:paraId="1B396136" w14:textId="77777777" w:rsidR="00174782" w:rsidRPr="005F4270" w:rsidRDefault="00174782" w:rsidP="00171962">
            <w:pPr>
              <w:spacing w:after="0" w:line="240" w:lineRule="auto"/>
              <w:jc w:val="center"/>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Likumprojekts šo jomu neskar.</w:t>
            </w:r>
          </w:p>
        </w:tc>
      </w:tr>
    </w:tbl>
    <w:p w14:paraId="01200324" w14:textId="3469746D" w:rsidR="00986CDB" w:rsidRPr="005F4270" w:rsidRDefault="00986CDB" w:rsidP="0017478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F4270" w:rsidRPr="005F4270" w14:paraId="61BB01F6" w14:textId="77777777" w:rsidTr="009027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5304E" w14:textId="77777777" w:rsidR="00986CDB" w:rsidRPr="005F4270" w:rsidRDefault="008C4547" w:rsidP="00FF709D">
            <w:pPr>
              <w:spacing w:after="0" w:line="240" w:lineRule="auto"/>
              <w:jc w:val="center"/>
              <w:rPr>
                <w:rFonts w:ascii="Times New Roman" w:eastAsia="Times New Roman" w:hAnsi="Times New Roman" w:cs="Times New Roman"/>
                <w:b/>
                <w:bCs/>
                <w:iCs/>
                <w:sz w:val="24"/>
                <w:szCs w:val="24"/>
                <w:lang w:eastAsia="lv-LV"/>
              </w:rPr>
            </w:pPr>
            <w:r w:rsidRPr="005F4270">
              <w:rPr>
                <w:rFonts w:ascii="Times New Roman" w:eastAsia="Times New Roman" w:hAnsi="Times New Roman" w:cs="Times New Roman"/>
                <w:b/>
                <w:bCs/>
                <w:iCs/>
                <w:sz w:val="24"/>
                <w:szCs w:val="24"/>
                <w:lang w:eastAsia="lv-LV"/>
              </w:rPr>
              <w:t>IV. Tiesību akta projekta ietekme uz spēkā esošo tiesību normu sistēmu</w:t>
            </w:r>
          </w:p>
        </w:tc>
      </w:tr>
      <w:tr w:rsidR="004B4657" w:rsidRPr="005F4270" w14:paraId="32E3D6AA" w14:textId="77777777" w:rsidTr="00171962">
        <w:trPr>
          <w:trHeight w:val="272"/>
          <w:tblCellSpacing w:w="15" w:type="dxa"/>
        </w:trPr>
        <w:tc>
          <w:tcPr>
            <w:tcW w:w="4967" w:type="pct"/>
            <w:tcBorders>
              <w:top w:val="outset" w:sz="6" w:space="0" w:color="auto"/>
              <w:left w:val="outset" w:sz="6" w:space="0" w:color="auto"/>
              <w:right w:val="outset" w:sz="6" w:space="0" w:color="auto"/>
            </w:tcBorders>
          </w:tcPr>
          <w:p w14:paraId="7EF5B313" w14:textId="77777777" w:rsidR="004B4657" w:rsidRPr="005F4270" w:rsidRDefault="004B4657" w:rsidP="004B4657">
            <w:pPr>
              <w:spacing w:after="0" w:line="240" w:lineRule="auto"/>
              <w:jc w:val="center"/>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Likumprojekts šo jomu neskar.</w:t>
            </w:r>
          </w:p>
        </w:tc>
      </w:tr>
    </w:tbl>
    <w:p w14:paraId="69AF1963" w14:textId="77777777" w:rsidR="004B4657" w:rsidRPr="005F4270" w:rsidRDefault="004B4657" w:rsidP="004B4657">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F4270" w:rsidRPr="005F4270" w14:paraId="705D5C6F" w14:textId="77777777" w:rsidTr="009027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A892C" w14:textId="77777777" w:rsidR="00986CDB" w:rsidRPr="005F4270" w:rsidRDefault="008C4547" w:rsidP="00FF709D">
            <w:pPr>
              <w:spacing w:after="0" w:line="240" w:lineRule="auto"/>
              <w:jc w:val="center"/>
              <w:rPr>
                <w:rFonts w:ascii="Times New Roman" w:eastAsia="Times New Roman" w:hAnsi="Times New Roman" w:cs="Times New Roman"/>
                <w:b/>
                <w:bCs/>
                <w:iCs/>
                <w:sz w:val="24"/>
                <w:szCs w:val="24"/>
                <w:lang w:eastAsia="lv-LV"/>
              </w:rPr>
            </w:pPr>
            <w:r w:rsidRPr="005F42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2064" w:rsidRPr="005F4270" w14:paraId="2501E49A" w14:textId="77777777" w:rsidTr="009027B1">
        <w:trPr>
          <w:trHeight w:val="272"/>
          <w:tblCellSpacing w:w="15" w:type="dxa"/>
        </w:trPr>
        <w:tc>
          <w:tcPr>
            <w:tcW w:w="4967" w:type="pct"/>
            <w:tcBorders>
              <w:top w:val="outset" w:sz="6" w:space="0" w:color="auto"/>
              <w:left w:val="outset" w:sz="6" w:space="0" w:color="auto"/>
              <w:right w:val="outset" w:sz="6" w:space="0" w:color="auto"/>
            </w:tcBorders>
          </w:tcPr>
          <w:p w14:paraId="48B00D7A" w14:textId="77777777" w:rsidR="00986CDB" w:rsidRPr="005F4270" w:rsidRDefault="008C4547" w:rsidP="00FF709D">
            <w:pPr>
              <w:spacing w:after="0" w:line="240" w:lineRule="auto"/>
              <w:jc w:val="center"/>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 xml:space="preserve">Likumprojekts </w:t>
            </w:r>
            <w:r w:rsidR="00701EF9" w:rsidRPr="005F4270">
              <w:rPr>
                <w:rFonts w:ascii="Times New Roman" w:eastAsia="Times New Roman" w:hAnsi="Times New Roman" w:cs="Times New Roman"/>
                <w:iCs/>
                <w:sz w:val="24"/>
                <w:szCs w:val="24"/>
                <w:lang w:eastAsia="lv-LV"/>
              </w:rPr>
              <w:t>šo jomu neskar.</w:t>
            </w:r>
          </w:p>
        </w:tc>
      </w:tr>
    </w:tbl>
    <w:p w14:paraId="54ABB545" w14:textId="5E06DED3" w:rsidR="00986CDB" w:rsidRPr="005F4270" w:rsidRDefault="00986C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F4270" w:rsidRPr="005F4270" w14:paraId="5C7D2062" w14:textId="77777777" w:rsidTr="0017196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B0CB8A" w14:textId="1FEF5535" w:rsidR="007C76D5" w:rsidRPr="005F4270" w:rsidRDefault="007C76D5" w:rsidP="007C76D5">
            <w:pPr>
              <w:spacing w:after="0" w:line="240" w:lineRule="auto"/>
              <w:jc w:val="center"/>
              <w:rPr>
                <w:rFonts w:ascii="Times New Roman" w:eastAsia="Times New Roman" w:hAnsi="Times New Roman" w:cs="Times New Roman"/>
                <w:b/>
                <w:bCs/>
                <w:iCs/>
                <w:sz w:val="24"/>
                <w:szCs w:val="24"/>
                <w:lang w:eastAsia="lv-LV"/>
              </w:rPr>
            </w:pPr>
            <w:r w:rsidRPr="005F4270">
              <w:rPr>
                <w:rFonts w:ascii="Times New Roman" w:eastAsia="Times New Roman" w:hAnsi="Times New Roman" w:cs="Times New Roman"/>
                <w:b/>
                <w:bCs/>
                <w:iCs/>
                <w:sz w:val="24"/>
                <w:szCs w:val="24"/>
                <w:lang w:eastAsia="lv-LV"/>
              </w:rPr>
              <w:t>VI. Sabiedrības līdzdalība un komunikāciju aktivitātes</w:t>
            </w:r>
          </w:p>
        </w:tc>
      </w:tr>
      <w:tr w:rsidR="005F4270" w:rsidRPr="005F4270" w14:paraId="68382BF3" w14:textId="77777777" w:rsidTr="001719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5032BB" w14:textId="77777777" w:rsidR="007C76D5" w:rsidRPr="005F4270" w:rsidRDefault="007C76D5" w:rsidP="00171962">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B715AF" w14:textId="48AF03E1" w:rsidR="007C76D5" w:rsidRPr="005F4270" w:rsidRDefault="007C76D5" w:rsidP="007C76D5">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 xml:space="preserve">Plānotās sabiedrības līdzdalības un komunikācijas aktivitātes saistībā ar projektu </w:t>
            </w:r>
          </w:p>
        </w:tc>
        <w:tc>
          <w:tcPr>
            <w:tcW w:w="2960" w:type="pct"/>
            <w:tcBorders>
              <w:top w:val="outset" w:sz="6" w:space="0" w:color="auto"/>
              <w:left w:val="outset" w:sz="6" w:space="0" w:color="auto"/>
              <w:bottom w:val="outset" w:sz="6" w:space="0" w:color="auto"/>
              <w:right w:val="outset" w:sz="6" w:space="0" w:color="auto"/>
            </w:tcBorders>
            <w:hideMark/>
          </w:tcPr>
          <w:p w14:paraId="0CC7CE0B" w14:textId="2C7157ED" w:rsidR="007C76D5" w:rsidRPr="005F4270" w:rsidRDefault="007C76D5" w:rsidP="00C57560">
            <w:pPr>
              <w:spacing w:after="0" w:line="240" w:lineRule="auto"/>
              <w:jc w:val="both"/>
              <w:rPr>
                <w:rFonts w:ascii="Times New Roman" w:eastAsia="Times New Roman" w:hAnsi="Times New Roman" w:cs="Times New Roman"/>
                <w:b/>
                <w:iCs/>
                <w:sz w:val="24"/>
                <w:szCs w:val="24"/>
                <w:lang w:eastAsia="lv-LV"/>
              </w:rPr>
            </w:pPr>
            <w:r w:rsidRPr="005F4270">
              <w:rPr>
                <w:rFonts w:ascii="Times New Roman" w:hAnsi="Times New Roman" w:cs="Times New Roman"/>
                <w:sz w:val="24"/>
                <w:szCs w:val="24"/>
              </w:rPr>
              <w:t xml:space="preserve">Informācija par projekta izstrādi ir publicēta Finanšu ministrijas tīmekļvietnē sadaļā “Sabiedrības līdzdalība” – “Tiesību aktu projekti” – “Nodokļu politika”. Līdz ar to sabiedrības pārstāvji varēja </w:t>
            </w:r>
            <w:r w:rsidRPr="005F4270">
              <w:rPr>
                <w:rFonts w:ascii="Times New Roman" w:hAnsi="Times New Roman" w:cs="Times New Roman"/>
                <w:sz w:val="24"/>
                <w:szCs w:val="24"/>
              </w:rPr>
              <w:lastRenderedPageBreak/>
              <w:t xml:space="preserve">līdzdarboties projekta izstrādē, </w:t>
            </w:r>
            <w:proofErr w:type="spellStart"/>
            <w:r w:rsidRPr="005F4270">
              <w:rPr>
                <w:rFonts w:ascii="Times New Roman" w:hAnsi="Times New Roman" w:cs="Times New Roman"/>
                <w:sz w:val="24"/>
                <w:szCs w:val="24"/>
              </w:rPr>
              <w:t>rakstveidā</w:t>
            </w:r>
            <w:proofErr w:type="spellEnd"/>
            <w:r w:rsidRPr="005F4270">
              <w:rPr>
                <w:rFonts w:ascii="Times New Roman" w:hAnsi="Times New Roman" w:cs="Times New Roman"/>
                <w:sz w:val="24"/>
                <w:szCs w:val="24"/>
              </w:rPr>
              <w:t xml:space="preserve"> sniedzot viedokļus par projektu. </w:t>
            </w:r>
          </w:p>
        </w:tc>
      </w:tr>
      <w:tr w:rsidR="005F4270" w:rsidRPr="005F4270" w14:paraId="4EB47B6C" w14:textId="77777777" w:rsidTr="001719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FAECB5" w14:textId="77777777" w:rsidR="007C76D5" w:rsidRPr="005F4270" w:rsidRDefault="007C76D5" w:rsidP="00171962">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E57B705" w14:textId="04EB6B4A" w:rsidR="007C76D5" w:rsidRPr="005F4270" w:rsidRDefault="007C76D5" w:rsidP="00171962">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CD127D3" w14:textId="77777777" w:rsidR="007C76D5" w:rsidRPr="005F4270" w:rsidRDefault="007C76D5" w:rsidP="007C76D5">
            <w:pPr>
              <w:pStyle w:val="NormalWeb"/>
              <w:spacing w:line="252" w:lineRule="auto"/>
              <w:jc w:val="both"/>
            </w:pPr>
            <w:r w:rsidRPr="005F4270">
              <w:rPr>
                <w:spacing w:val="-2"/>
              </w:rPr>
              <w:t xml:space="preserve">Sabiedrības pārstāvji varēja līdzdarboties projekta izstrādē, </w:t>
            </w:r>
            <w:proofErr w:type="spellStart"/>
            <w:r w:rsidRPr="005F4270">
              <w:rPr>
                <w:spacing w:val="-2"/>
              </w:rPr>
              <w:t>rakstveidā</w:t>
            </w:r>
            <w:proofErr w:type="spellEnd"/>
            <w:r w:rsidRPr="005F4270">
              <w:rPr>
                <w:spacing w:val="-2"/>
              </w:rPr>
              <w:t xml:space="preserve"> sniedzot viedokļus par projektu, par kuru uzziņa publicēta </w:t>
            </w:r>
            <w:r w:rsidRPr="005F4270">
              <w:t>2020.gada 10.janvārī Finanšu ministrijas tīmekļvietnē sadaļā “Sabiedrības līdzdalība” – “Tiesību aktu projekti” – “Nodokļu politika”, adrese:</w:t>
            </w:r>
          </w:p>
          <w:p w14:paraId="0EF19841" w14:textId="77777777" w:rsidR="007C76D5" w:rsidRPr="005F4270" w:rsidRDefault="00F84565" w:rsidP="007C76D5">
            <w:pPr>
              <w:pStyle w:val="NormalWeb"/>
              <w:spacing w:line="252" w:lineRule="auto"/>
              <w:jc w:val="both"/>
            </w:pPr>
            <w:hyperlink r:id="rId11" w:history="1">
              <w:r w:rsidR="007C76D5" w:rsidRPr="005F4270">
                <w:rPr>
                  <w:rStyle w:val="Hyperlink"/>
                  <w:color w:val="auto"/>
                </w:rPr>
                <w:t>http://www.fm.gov.lv/lv/sabiedribas_lidzdaliba/</w:t>
              </w:r>
            </w:hyperlink>
          </w:p>
          <w:p w14:paraId="656ABDD8" w14:textId="77777777" w:rsidR="007C76D5" w:rsidRPr="005F4270" w:rsidRDefault="007C76D5" w:rsidP="007C76D5">
            <w:pPr>
              <w:pStyle w:val="NormalWeb"/>
              <w:spacing w:line="252" w:lineRule="auto"/>
              <w:jc w:val="both"/>
            </w:pPr>
            <w:proofErr w:type="spellStart"/>
            <w:r w:rsidRPr="005F4270">
              <w:rPr>
                <w:u w:val="single"/>
              </w:rPr>
              <w:t>tiesibu_aktu_projekti</w:t>
            </w:r>
            <w:proofErr w:type="spellEnd"/>
            <w:r w:rsidRPr="005F4270">
              <w:rPr>
                <w:u w:val="single"/>
              </w:rPr>
              <w:t>/</w:t>
            </w:r>
            <w:proofErr w:type="spellStart"/>
            <w:r w:rsidRPr="005F4270">
              <w:rPr>
                <w:u w:val="single"/>
              </w:rPr>
              <w:t>nodoklu_politika</w:t>
            </w:r>
            <w:proofErr w:type="spellEnd"/>
            <w:r w:rsidRPr="005F4270">
              <w:rPr>
                <w:u w:val="single"/>
              </w:rPr>
              <w:t>/#project474</w:t>
            </w:r>
          </w:p>
          <w:p w14:paraId="1D653525" w14:textId="4B01E534" w:rsidR="007C76D5" w:rsidRPr="005F4270" w:rsidRDefault="007C76D5" w:rsidP="007C76D5">
            <w:pPr>
              <w:spacing w:after="0" w:line="240" w:lineRule="auto"/>
              <w:jc w:val="both"/>
              <w:rPr>
                <w:rFonts w:ascii="Times New Roman" w:eastAsia="Times New Roman" w:hAnsi="Times New Roman" w:cs="Times New Roman"/>
                <w:sz w:val="24"/>
                <w:szCs w:val="24"/>
                <w:lang w:eastAsia="lv-LV"/>
              </w:rPr>
            </w:pPr>
            <w:r w:rsidRPr="005F4270">
              <w:rPr>
                <w:rFonts w:ascii="Times New Roman" w:hAnsi="Times New Roman" w:cs="Times New Roman"/>
                <w:sz w:val="24"/>
                <w:szCs w:val="24"/>
              </w:rPr>
              <w:t xml:space="preserve">un Ministru kabineta tīmekļvietnē sadaļā “Valsts kanceleja” – “Sabiedrības līdzdalība”, adrese: </w:t>
            </w:r>
            <w:hyperlink r:id="rId12" w:history="1">
              <w:r w:rsidRPr="005F4270">
                <w:rPr>
                  <w:rStyle w:val="Hyperlink"/>
                  <w:rFonts w:ascii="Times New Roman" w:hAnsi="Times New Roman" w:cs="Times New Roman"/>
                  <w:color w:val="auto"/>
                  <w:sz w:val="24"/>
                  <w:szCs w:val="24"/>
                </w:rPr>
                <w:t>https://mk.gov.lv/content/ministru-kabineta-diskusiju-dokumenti</w:t>
              </w:r>
            </w:hyperlink>
            <w:r w:rsidRPr="005F4270">
              <w:rPr>
                <w:rFonts w:ascii="Times New Roman" w:hAnsi="Times New Roman" w:cs="Times New Roman"/>
                <w:sz w:val="24"/>
                <w:szCs w:val="24"/>
                <w:u w:val="single"/>
              </w:rPr>
              <w:t>.</w:t>
            </w:r>
          </w:p>
        </w:tc>
      </w:tr>
      <w:tr w:rsidR="005F4270" w:rsidRPr="005F4270" w14:paraId="5B6FB111" w14:textId="77777777" w:rsidTr="001719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EFB3CD" w14:textId="77777777" w:rsidR="007C76D5" w:rsidRPr="005F4270" w:rsidRDefault="007C76D5" w:rsidP="00171962">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2D1A9F3" w14:textId="1B4359CF" w:rsidR="007C76D5" w:rsidRPr="005F4270" w:rsidRDefault="007C76D5" w:rsidP="00171962">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E58B048" w14:textId="7E4935EE" w:rsidR="007C76D5" w:rsidRPr="005F4270" w:rsidRDefault="00845FEC" w:rsidP="007C76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vai priekšlikumi nav saņemti.</w:t>
            </w:r>
          </w:p>
        </w:tc>
      </w:tr>
      <w:tr w:rsidR="007C76D5" w:rsidRPr="005F4270" w14:paraId="0C477B26" w14:textId="77777777" w:rsidTr="001719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E8BD34" w14:textId="77777777" w:rsidR="007C76D5" w:rsidRPr="005F4270" w:rsidRDefault="007C76D5" w:rsidP="00171962">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9AF608A" w14:textId="2764BF39" w:rsidR="007C76D5" w:rsidRPr="005F4270" w:rsidRDefault="007C76D5" w:rsidP="00171962">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8175025" w14:textId="5A6A0264" w:rsidR="007C76D5" w:rsidRPr="005F4270" w:rsidRDefault="007C76D5" w:rsidP="00171962">
            <w:pPr>
              <w:spacing w:after="0" w:line="240" w:lineRule="auto"/>
              <w:rPr>
                <w:rFonts w:ascii="Times New Roman" w:eastAsia="Times New Roman" w:hAnsi="Times New Roman" w:cs="Times New Roman"/>
                <w:sz w:val="24"/>
                <w:szCs w:val="24"/>
                <w:lang w:eastAsia="lv-LV"/>
              </w:rPr>
            </w:pPr>
            <w:r w:rsidRPr="005F4270">
              <w:rPr>
                <w:rFonts w:ascii="Times New Roman" w:eastAsia="Times New Roman" w:hAnsi="Times New Roman" w:cs="Times New Roman"/>
                <w:sz w:val="24"/>
                <w:szCs w:val="24"/>
                <w:lang w:eastAsia="lv-LV"/>
              </w:rPr>
              <w:t>Nav.</w:t>
            </w:r>
          </w:p>
          <w:p w14:paraId="216A7642" w14:textId="77777777" w:rsidR="007C76D5" w:rsidRPr="005F4270" w:rsidRDefault="007C76D5" w:rsidP="00171962">
            <w:pPr>
              <w:spacing w:after="0" w:line="240" w:lineRule="auto"/>
              <w:jc w:val="both"/>
              <w:rPr>
                <w:rFonts w:ascii="Times New Roman" w:eastAsia="Times New Roman" w:hAnsi="Times New Roman" w:cs="Times New Roman"/>
                <w:iCs/>
                <w:sz w:val="24"/>
                <w:szCs w:val="24"/>
                <w:lang w:eastAsia="lv-LV"/>
              </w:rPr>
            </w:pPr>
          </w:p>
        </w:tc>
      </w:tr>
    </w:tbl>
    <w:p w14:paraId="66F3360F" w14:textId="77777777" w:rsidR="007C76D5" w:rsidRPr="005F4270" w:rsidRDefault="007C76D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8"/>
        <w:gridCol w:w="3048"/>
        <w:gridCol w:w="5499"/>
      </w:tblGrid>
      <w:tr w:rsidR="005F4270" w:rsidRPr="005F4270" w14:paraId="0453DA95" w14:textId="77777777" w:rsidTr="007C76D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8855E4" w14:textId="77777777" w:rsidR="00655F2C" w:rsidRPr="005F4270" w:rsidRDefault="008C4547" w:rsidP="00FF709D">
            <w:pPr>
              <w:spacing w:after="0" w:line="240" w:lineRule="auto"/>
              <w:jc w:val="center"/>
              <w:rPr>
                <w:rFonts w:ascii="Times New Roman" w:eastAsia="Times New Roman" w:hAnsi="Times New Roman" w:cs="Times New Roman"/>
                <w:b/>
                <w:bCs/>
                <w:iCs/>
                <w:sz w:val="24"/>
                <w:szCs w:val="24"/>
                <w:lang w:eastAsia="lv-LV"/>
              </w:rPr>
            </w:pPr>
            <w:r w:rsidRPr="005F42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F4270" w:rsidRPr="005F4270" w14:paraId="281E19B2" w14:textId="77777777" w:rsidTr="007C76D5">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1FF535EF" w14:textId="77777777" w:rsidR="00655F2C" w:rsidRPr="005F4270" w:rsidRDefault="008C4547" w:rsidP="00E5323B">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1D22E752" w14:textId="77777777" w:rsidR="00E5323B" w:rsidRPr="005F4270" w:rsidRDefault="008C4547" w:rsidP="00E5323B">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Projekta izpildē iesaistītās institūcijas</w:t>
            </w:r>
          </w:p>
        </w:tc>
        <w:tc>
          <w:tcPr>
            <w:tcW w:w="3011" w:type="pct"/>
            <w:tcBorders>
              <w:top w:val="outset" w:sz="6" w:space="0" w:color="auto"/>
              <w:left w:val="outset" w:sz="6" w:space="0" w:color="auto"/>
              <w:bottom w:val="outset" w:sz="6" w:space="0" w:color="auto"/>
              <w:right w:val="outset" w:sz="6" w:space="0" w:color="auto"/>
            </w:tcBorders>
            <w:hideMark/>
          </w:tcPr>
          <w:p w14:paraId="5F10F1EE" w14:textId="50A7AD08" w:rsidR="00E5323B" w:rsidRPr="005F4270" w:rsidRDefault="008C4547" w:rsidP="00260C36">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sz w:val="24"/>
                <w:szCs w:val="24"/>
                <w:lang w:eastAsia="lv-LV"/>
              </w:rPr>
              <w:t>VID</w:t>
            </w:r>
            <w:r w:rsidR="00C060BF" w:rsidRPr="005F4270">
              <w:rPr>
                <w:rFonts w:ascii="Times New Roman" w:eastAsia="Times New Roman" w:hAnsi="Times New Roman" w:cs="Times New Roman"/>
                <w:sz w:val="24"/>
                <w:szCs w:val="24"/>
                <w:lang w:eastAsia="lv-LV"/>
              </w:rPr>
              <w:t>, Veselības inspekcija, Valsts policija.</w:t>
            </w:r>
          </w:p>
        </w:tc>
      </w:tr>
      <w:tr w:rsidR="005F4270" w:rsidRPr="005F4270" w14:paraId="2C606D01" w14:textId="77777777" w:rsidTr="007C76D5">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25CC7A29" w14:textId="77777777" w:rsidR="00655F2C" w:rsidRPr="005F4270" w:rsidRDefault="008C4547" w:rsidP="00E5323B">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30774F16" w14:textId="77777777" w:rsidR="00E5323B" w:rsidRPr="005F4270" w:rsidRDefault="008C4547" w:rsidP="00E5323B">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Projekta izpildes ietekme uz pārvaldes funkcijām un institucionālo struktūru.</w:t>
            </w:r>
            <w:r w:rsidRPr="005F42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11" w:type="pct"/>
            <w:tcBorders>
              <w:top w:val="outset" w:sz="6" w:space="0" w:color="auto"/>
              <w:left w:val="outset" w:sz="6" w:space="0" w:color="auto"/>
              <w:bottom w:val="outset" w:sz="6" w:space="0" w:color="auto"/>
              <w:right w:val="outset" w:sz="6" w:space="0" w:color="auto"/>
            </w:tcBorders>
            <w:hideMark/>
          </w:tcPr>
          <w:p w14:paraId="6C21D0D0" w14:textId="0CCFC09F" w:rsidR="00351A27" w:rsidRPr="005F4270" w:rsidRDefault="008C4547" w:rsidP="00351A27">
            <w:pPr>
              <w:shd w:val="clear" w:color="auto" w:fill="FFFFFF"/>
              <w:spacing w:after="0" w:line="240" w:lineRule="auto"/>
              <w:jc w:val="both"/>
              <w:rPr>
                <w:rFonts w:ascii="Times New Roman" w:hAnsi="Times New Roman" w:cs="Times New Roman"/>
                <w:sz w:val="24"/>
                <w:szCs w:val="24"/>
              </w:rPr>
            </w:pPr>
            <w:r w:rsidRPr="005F4270">
              <w:rPr>
                <w:rFonts w:ascii="Times New Roman" w:hAnsi="Times New Roman" w:cs="Times New Roman"/>
                <w:sz w:val="24"/>
                <w:szCs w:val="24"/>
              </w:rPr>
              <w:t>Likumprojekt</w:t>
            </w:r>
            <w:r w:rsidR="0057711B" w:rsidRPr="005F4270">
              <w:rPr>
                <w:rFonts w:ascii="Times New Roman" w:hAnsi="Times New Roman" w:cs="Times New Roman"/>
                <w:sz w:val="24"/>
                <w:szCs w:val="24"/>
              </w:rPr>
              <w:t>s</w:t>
            </w:r>
            <w:r w:rsidRPr="005F4270">
              <w:rPr>
                <w:rFonts w:ascii="Times New Roman" w:hAnsi="Times New Roman" w:cs="Times New Roman"/>
                <w:sz w:val="24"/>
                <w:szCs w:val="24"/>
              </w:rPr>
              <w:t xml:space="preserve"> </w:t>
            </w:r>
            <w:r w:rsidR="00CD7FDE" w:rsidRPr="005F4270">
              <w:rPr>
                <w:rFonts w:ascii="Times New Roman" w:hAnsi="Times New Roman" w:cs="Times New Roman"/>
                <w:sz w:val="24"/>
                <w:szCs w:val="24"/>
              </w:rPr>
              <w:t>ne</w:t>
            </w:r>
            <w:r w:rsidRPr="005F4270">
              <w:rPr>
                <w:rFonts w:ascii="Times New Roman" w:hAnsi="Times New Roman" w:cs="Times New Roman"/>
                <w:sz w:val="24"/>
                <w:szCs w:val="24"/>
              </w:rPr>
              <w:t xml:space="preserve">paplašina VID līdzšinējās funkcijas un uzdevumus. </w:t>
            </w:r>
          </w:p>
          <w:p w14:paraId="6854A2E3" w14:textId="77777777" w:rsidR="00351A27" w:rsidRPr="005F4270" w:rsidRDefault="008C4547" w:rsidP="00351A27">
            <w:pPr>
              <w:shd w:val="clear" w:color="auto" w:fill="FFFFFF"/>
              <w:spacing w:after="0" w:line="240" w:lineRule="auto"/>
              <w:jc w:val="both"/>
              <w:rPr>
                <w:rFonts w:ascii="Times New Roman" w:hAnsi="Times New Roman" w:cs="Times New Roman"/>
                <w:sz w:val="24"/>
                <w:szCs w:val="24"/>
              </w:rPr>
            </w:pPr>
            <w:r w:rsidRPr="005F4270">
              <w:rPr>
                <w:rFonts w:ascii="Times New Roman" w:hAnsi="Times New Roman" w:cs="Times New Roman"/>
                <w:sz w:val="24"/>
                <w:szCs w:val="24"/>
              </w:rPr>
              <w:t>Likumprojektam nav ietekmes uz jaunu institūciju izveidi, esošu institūciju likvidāciju vai reorganizāciju.</w:t>
            </w:r>
          </w:p>
          <w:p w14:paraId="11F9CAE4" w14:textId="77777777" w:rsidR="00247A40" w:rsidRPr="005F4270" w:rsidRDefault="008C4547" w:rsidP="00351A27">
            <w:pPr>
              <w:spacing w:after="0" w:line="240" w:lineRule="auto"/>
              <w:jc w:val="both"/>
              <w:rPr>
                <w:rFonts w:ascii="Times New Roman" w:eastAsia="Times New Roman" w:hAnsi="Times New Roman" w:cs="Times New Roman"/>
                <w:sz w:val="24"/>
                <w:szCs w:val="24"/>
                <w:lang w:eastAsia="lv-LV"/>
              </w:rPr>
            </w:pPr>
            <w:r w:rsidRPr="005F4270">
              <w:rPr>
                <w:rFonts w:ascii="Times New Roman" w:hAnsi="Times New Roman" w:cs="Times New Roman"/>
                <w:sz w:val="24"/>
                <w:szCs w:val="24"/>
              </w:rPr>
              <w:t>Nav nepieciešams veidot jaunas darba vietas, likumprojektā noteiktās prasības paredzēts realizēt esošo cilvēkresursu ietvaros</w:t>
            </w:r>
            <w:r w:rsidRPr="005F4270">
              <w:rPr>
                <w:rFonts w:ascii="Times New Roman" w:hAnsi="Times New Roman" w:cs="Times New Roman"/>
                <w:sz w:val="24"/>
                <w:szCs w:val="24"/>
                <w:lang w:eastAsia="lv-LV"/>
              </w:rPr>
              <w:t>.</w:t>
            </w:r>
          </w:p>
          <w:p w14:paraId="36E939F0" w14:textId="77777777" w:rsidR="00E5323B" w:rsidRPr="005F4270" w:rsidRDefault="00E5323B" w:rsidP="00E5323B">
            <w:pPr>
              <w:spacing w:after="0" w:line="240" w:lineRule="auto"/>
              <w:rPr>
                <w:rFonts w:ascii="Times New Roman" w:eastAsia="Times New Roman" w:hAnsi="Times New Roman" w:cs="Times New Roman"/>
                <w:iCs/>
                <w:sz w:val="24"/>
                <w:szCs w:val="24"/>
                <w:lang w:eastAsia="lv-LV"/>
              </w:rPr>
            </w:pPr>
          </w:p>
        </w:tc>
      </w:tr>
      <w:tr w:rsidR="007E2064" w:rsidRPr="005F4270" w14:paraId="77958E2A" w14:textId="77777777" w:rsidTr="007C76D5">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0A42776A" w14:textId="77777777" w:rsidR="00655F2C" w:rsidRPr="005F4270" w:rsidRDefault="008C4547" w:rsidP="00E5323B">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32EBCBE4" w14:textId="77777777" w:rsidR="00E5323B" w:rsidRPr="005F4270" w:rsidRDefault="008C4547" w:rsidP="00E5323B">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iCs/>
                <w:sz w:val="24"/>
                <w:szCs w:val="24"/>
                <w:lang w:eastAsia="lv-LV"/>
              </w:rPr>
              <w:t>Cita informācija</w:t>
            </w:r>
          </w:p>
        </w:tc>
        <w:tc>
          <w:tcPr>
            <w:tcW w:w="3011" w:type="pct"/>
            <w:tcBorders>
              <w:top w:val="outset" w:sz="6" w:space="0" w:color="auto"/>
              <w:left w:val="outset" w:sz="6" w:space="0" w:color="auto"/>
              <w:bottom w:val="outset" w:sz="6" w:space="0" w:color="auto"/>
              <w:right w:val="outset" w:sz="6" w:space="0" w:color="auto"/>
            </w:tcBorders>
            <w:hideMark/>
          </w:tcPr>
          <w:p w14:paraId="1AF9AE04" w14:textId="3B6DAD5C" w:rsidR="00E5323B" w:rsidRPr="005F4270" w:rsidRDefault="008C4547" w:rsidP="00C2055C">
            <w:pPr>
              <w:spacing w:after="0" w:line="240" w:lineRule="auto"/>
              <w:rPr>
                <w:rFonts w:ascii="Times New Roman" w:eastAsia="Times New Roman" w:hAnsi="Times New Roman" w:cs="Times New Roman"/>
                <w:iCs/>
                <w:sz w:val="24"/>
                <w:szCs w:val="24"/>
                <w:lang w:eastAsia="lv-LV"/>
              </w:rPr>
            </w:pPr>
            <w:r w:rsidRPr="005F4270">
              <w:rPr>
                <w:rFonts w:ascii="Times New Roman" w:eastAsia="Times New Roman" w:hAnsi="Times New Roman" w:cs="Times New Roman"/>
                <w:sz w:val="24"/>
                <w:szCs w:val="24"/>
                <w:lang w:eastAsia="lv-LV"/>
              </w:rPr>
              <w:t>Nav</w:t>
            </w:r>
            <w:r w:rsidR="007C76D5" w:rsidRPr="005F4270">
              <w:rPr>
                <w:rFonts w:ascii="Times New Roman" w:eastAsia="Times New Roman" w:hAnsi="Times New Roman" w:cs="Times New Roman"/>
                <w:sz w:val="24"/>
                <w:szCs w:val="24"/>
                <w:lang w:eastAsia="lv-LV"/>
              </w:rPr>
              <w:t>.</w:t>
            </w:r>
          </w:p>
        </w:tc>
      </w:tr>
    </w:tbl>
    <w:p w14:paraId="3F7BE2BC" w14:textId="77777777" w:rsidR="00C25B49" w:rsidRPr="005F4270" w:rsidRDefault="00C25B49" w:rsidP="00894C55">
      <w:pPr>
        <w:spacing w:after="0" w:line="240" w:lineRule="auto"/>
        <w:rPr>
          <w:rFonts w:ascii="Times New Roman" w:hAnsi="Times New Roman" w:cs="Times New Roman"/>
          <w:sz w:val="24"/>
          <w:szCs w:val="24"/>
        </w:rPr>
      </w:pPr>
    </w:p>
    <w:p w14:paraId="0EB61B58" w14:textId="77777777" w:rsidR="00E5323B" w:rsidRPr="005F4270" w:rsidRDefault="00E5323B" w:rsidP="00894C55">
      <w:pPr>
        <w:spacing w:after="0" w:line="240" w:lineRule="auto"/>
        <w:rPr>
          <w:rFonts w:ascii="Times New Roman" w:hAnsi="Times New Roman" w:cs="Times New Roman"/>
          <w:sz w:val="24"/>
          <w:szCs w:val="24"/>
        </w:rPr>
      </w:pPr>
    </w:p>
    <w:p w14:paraId="7B43B8A9" w14:textId="132BB016" w:rsidR="008F43DF" w:rsidRPr="005F4270" w:rsidRDefault="008C4547" w:rsidP="008F43DF">
      <w:pPr>
        <w:tabs>
          <w:tab w:val="left" w:pos="6237"/>
        </w:tabs>
        <w:spacing w:after="0" w:line="240" w:lineRule="auto"/>
        <w:rPr>
          <w:rFonts w:ascii="Times New Roman" w:hAnsi="Times New Roman" w:cs="Times New Roman"/>
          <w:sz w:val="24"/>
          <w:szCs w:val="24"/>
        </w:rPr>
      </w:pPr>
      <w:r w:rsidRPr="005F4270">
        <w:rPr>
          <w:rFonts w:ascii="Times New Roman" w:hAnsi="Times New Roman" w:cs="Times New Roman"/>
          <w:sz w:val="24"/>
          <w:szCs w:val="24"/>
        </w:rPr>
        <w:t>Finanšu ministr</w:t>
      </w:r>
      <w:r w:rsidR="007A08AF" w:rsidRPr="005F4270">
        <w:rPr>
          <w:rFonts w:ascii="Times New Roman" w:hAnsi="Times New Roman" w:cs="Times New Roman"/>
          <w:sz w:val="24"/>
          <w:szCs w:val="24"/>
        </w:rPr>
        <w:t>s</w:t>
      </w:r>
      <w:r w:rsidRPr="005F4270">
        <w:rPr>
          <w:rFonts w:ascii="Times New Roman" w:hAnsi="Times New Roman" w:cs="Times New Roman"/>
          <w:sz w:val="24"/>
          <w:szCs w:val="24"/>
        </w:rPr>
        <w:tab/>
      </w:r>
      <w:r w:rsidR="00362E90" w:rsidRPr="005F4270">
        <w:rPr>
          <w:rFonts w:ascii="Times New Roman" w:hAnsi="Times New Roman" w:cs="Times New Roman"/>
          <w:sz w:val="24"/>
          <w:szCs w:val="24"/>
        </w:rPr>
        <w:tab/>
      </w:r>
      <w:r w:rsidR="00362E90" w:rsidRPr="005F4270">
        <w:rPr>
          <w:rFonts w:ascii="Times New Roman" w:hAnsi="Times New Roman" w:cs="Times New Roman"/>
          <w:sz w:val="24"/>
          <w:szCs w:val="24"/>
        </w:rPr>
        <w:tab/>
      </w:r>
      <w:proofErr w:type="spellStart"/>
      <w:r w:rsidR="00CB4A72" w:rsidRPr="005F4270">
        <w:rPr>
          <w:rFonts w:ascii="Times New Roman" w:hAnsi="Times New Roman" w:cs="Times New Roman"/>
          <w:sz w:val="24"/>
          <w:szCs w:val="24"/>
        </w:rPr>
        <w:t>J.Reirs</w:t>
      </w:r>
      <w:proofErr w:type="spellEnd"/>
    </w:p>
    <w:p w14:paraId="70102659" w14:textId="77777777" w:rsidR="008F43DF" w:rsidRPr="005F4270" w:rsidRDefault="008F43DF" w:rsidP="00FF709D">
      <w:pPr>
        <w:tabs>
          <w:tab w:val="left" w:pos="6237"/>
        </w:tabs>
        <w:spacing w:after="0" w:line="240" w:lineRule="auto"/>
        <w:rPr>
          <w:rFonts w:ascii="Times New Roman" w:hAnsi="Times New Roman" w:cs="Times New Roman"/>
          <w:sz w:val="24"/>
          <w:szCs w:val="24"/>
        </w:rPr>
      </w:pPr>
    </w:p>
    <w:p w14:paraId="369C2762" w14:textId="77777777" w:rsidR="00894C55" w:rsidRPr="005F4270" w:rsidRDefault="00894C55" w:rsidP="00FF709D">
      <w:pPr>
        <w:tabs>
          <w:tab w:val="left" w:pos="6237"/>
        </w:tabs>
        <w:spacing w:after="0" w:line="240" w:lineRule="auto"/>
        <w:rPr>
          <w:rFonts w:ascii="Times New Roman" w:hAnsi="Times New Roman" w:cs="Times New Roman"/>
          <w:sz w:val="24"/>
          <w:szCs w:val="24"/>
        </w:rPr>
      </w:pPr>
    </w:p>
    <w:p w14:paraId="1F9FA89B" w14:textId="77777777" w:rsidR="008F43DF" w:rsidRPr="005F4270" w:rsidRDefault="008F43DF" w:rsidP="00FF709D">
      <w:pPr>
        <w:tabs>
          <w:tab w:val="left" w:pos="6237"/>
        </w:tabs>
        <w:spacing w:after="0" w:line="240" w:lineRule="auto"/>
        <w:rPr>
          <w:rFonts w:ascii="Times New Roman" w:hAnsi="Times New Roman" w:cs="Times New Roman"/>
          <w:sz w:val="24"/>
          <w:szCs w:val="24"/>
        </w:rPr>
      </w:pPr>
    </w:p>
    <w:p w14:paraId="4B13F928" w14:textId="77777777" w:rsidR="00C40484" w:rsidRPr="005F4270" w:rsidRDefault="00C40484" w:rsidP="00FF709D">
      <w:pPr>
        <w:tabs>
          <w:tab w:val="left" w:pos="6237"/>
        </w:tabs>
        <w:spacing w:after="0" w:line="240" w:lineRule="auto"/>
        <w:rPr>
          <w:rFonts w:ascii="Times New Roman" w:hAnsi="Times New Roman" w:cs="Times New Roman"/>
          <w:sz w:val="24"/>
          <w:szCs w:val="24"/>
        </w:rPr>
      </w:pPr>
    </w:p>
    <w:p w14:paraId="354D89C5" w14:textId="77777777" w:rsidR="00C40484" w:rsidRPr="005F4270" w:rsidRDefault="00C40484" w:rsidP="00FF709D">
      <w:pPr>
        <w:tabs>
          <w:tab w:val="left" w:pos="6237"/>
        </w:tabs>
        <w:spacing w:after="0" w:line="240" w:lineRule="auto"/>
        <w:rPr>
          <w:rFonts w:ascii="Times New Roman" w:hAnsi="Times New Roman" w:cs="Times New Roman"/>
          <w:sz w:val="24"/>
          <w:szCs w:val="24"/>
        </w:rPr>
      </w:pPr>
    </w:p>
    <w:p w14:paraId="7AAB29A6" w14:textId="77777777" w:rsidR="008F43DF" w:rsidRPr="005F4270" w:rsidRDefault="008F43DF" w:rsidP="00FF709D">
      <w:pPr>
        <w:tabs>
          <w:tab w:val="left" w:pos="6237"/>
        </w:tabs>
        <w:spacing w:after="0" w:line="240" w:lineRule="auto"/>
        <w:rPr>
          <w:rFonts w:ascii="Times New Roman" w:hAnsi="Times New Roman" w:cs="Times New Roman"/>
          <w:sz w:val="24"/>
          <w:szCs w:val="24"/>
        </w:rPr>
      </w:pPr>
    </w:p>
    <w:p w14:paraId="1369B267" w14:textId="6997F6DE" w:rsidR="00894C55" w:rsidRPr="005F4270" w:rsidRDefault="00C2055C" w:rsidP="00894C55">
      <w:pPr>
        <w:tabs>
          <w:tab w:val="left" w:pos="6237"/>
        </w:tabs>
        <w:spacing w:after="0" w:line="240" w:lineRule="auto"/>
        <w:rPr>
          <w:rFonts w:ascii="Times New Roman" w:hAnsi="Times New Roman" w:cs="Times New Roman"/>
          <w:sz w:val="20"/>
          <w:szCs w:val="20"/>
        </w:rPr>
      </w:pPr>
      <w:r w:rsidRPr="005F4270">
        <w:rPr>
          <w:rFonts w:ascii="Times New Roman" w:hAnsi="Times New Roman" w:cs="Times New Roman"/>
          <w:sz w:val="20"/>
          <w:szCs w:val="20"/>
        </w:rPr>
        <w:t>Veita</w:t>
      </w:r>
      <w:r w:rsidR="00D133F8" w:rsidRPr="005F4270">
        <w:rPr>
          <w:rFonts w:ascii="Times New Roman" w:hAnsi="Times New Roman" w:cs="Times New Roman"/>
          <w:sz w:val="20"/>
          <w:szCs w:val="20"/>
        </w:rPr>
        <w:t xml:space="preserve"> </w:t>
      </w:r>
      <w:r w:rsidR="008C4547" w:rsidRPr="005F4270">
        <w:rPr>
          <w:rFonts w:ascii="Times New Roman" w:hAnsi="Times New Roman" w:cs="Times New Roman"/>
          <w:sz w:val="20"/>
          <w:szCs w:val="20"/>
        </w:rPr>
        <w:t>671205</w:t>
      </w:r>
      <w:r w:rsidRPr="005F4270">
        <w:rPr>
          <w:rFonts w:ascii="Times New Roman" w:hAnsi="Times New Roman" w:cs="Times New Roman"/>
          <w:sz w:val="20"/>
          <w:szCs w:val="20"/>
        </w:rPr>
        <w:t>88</w:t>
      </w:r>
    </w:p>
    <w:p w14:paraId="58EDDEE0" w14:textId="6937C379" w:rsidR="00894C55" w:rsidRPr="005F4270" w:rsidRDefault="00C2055C" w:rsidP="00894C55">
      <w:pPr>
        <w:tabs>
          <w:tab w:val="left" w:pos="6237"/>
        </w:tabs>
        <w:spacing w:after="0" w:line="240" w:lineRule="auto"/>
        <w:rPr>
          <w:rFonts w:ascii="Times New Roman" w:hAnsi="Times New Roman" w:cs="Times New Roman"/>
          <w:sz w:val="20"/>
          <w:szCs w:val="20"/>
        </w:rPr>
      </w:pPr>
      <w:r w:rsidRPr="005F4270">
        <w:rPr>
          <w:rFonts w:ascii="Times New Roman" w:hAnsi="Times New Roman" w:cs="Times New Roman"/>
          <w:sz w:val="20"/>
          <w:szCs w:val="20"/>
        </w:rPr>
        <w:t>Krista.Veita</w:t>
      </w:r>
      <w:r w:rsidR="008C4547" w:rsidRPr="005F4270">
        <w:rPr>
          <w:rFonts w:ascii="Times New Roman" w:hAnsi="Times New Roman" w:cs="Times New Roman"/>
          <w:sz w:val="20"/>
          <w:szCs w:val="20"/>
        </w:rPr>
        <w:t>@vid.gov.lv</w:t>
      </w:r>
    </w:p>
    <w:sectPr w:rsidR="00894C55" w:rsidRPr="005F4270"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1E594" w16cid:durableId="21DBFBE9"/>
  <w16cid:commentId w16cid:paraId="6A54FDDA" w16cid:durableId="21DBFC1D"/>
  <w16cid:commentId w16cid:paraId="60BBA6BA" w16cid:durableId="21DBFCA1"/>
  <w16cid:commentId w16cid:paraId="61905934" w16cid:durableId="21DBFCE5"/>
  <w16cid:commentId w16cid:paraId="681E4C00" w16cid:durableId="21DBFDD5"/>
  <w16cid:commentId w16cid:paraId="68A10367" w16cid:durableId="21DBFEDA"/>
  <w16cid:commentId w16cid:paraId="7F3A8463" w16cid:durableId="21DBFF5C"/>
  <w16cid:commentId w16cid:paraId="54C06494" w16cid:durableId="21DBFF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2AE3" w14:textId="77777777" w:rsidR="00B71848" w:rsidRDefault="00B71848">
      <w:pPr>
        <w:spacing w:after="0" w:line="240" w:lineRule="auto"/>
      </w:pPr>
      <w:r>
        <w:separator/>
      </w:r>
    </w:p>
  </w:endnote>
  <w:endnote w:type="continuationSeparator" w:id="0">
    <w:p w14:paraId="4A1E6464" w14:textId="77777777" w:rsidR="00B71848" w:rsidRDefault="00B7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2312" w14:textId="5B7B3F0F" w:rsidR="00661833" w:rsidRPr="00597A5A" w:rsidRDefault="00661833">
    <w:pPr>
      <w:pStyle w:val="Footer"/>
      <w:rPr>
        <w:rFonts w:ascii="Times New Roman" w:hAnsi="Times New Roman" w:cs="Times New Roman"/>
      </w:rPr>
    </w:pPr>
    <w:r w:rsidRPr="00597A5A">
      <w:rPr>
        <w:rFonts w:ascii="Times New Roman" w:hAnsi="Times New Roman" w:cs="Times New Roman"/>
      </w:rPr>
      <w:t>FMAnot_</w:t>
    </w:r>
    <w:r w:rsidR="00F45CF7">
      <w:rPr>
        <w:rFonts w:ascii="Times New Roman" w:hAnsi="Times New Roman" w:cs="Times New Roman"/>
      </w:rPr>
      <w:t>02032020</w:t>
    </w:r>
    <w:r w:rsidRPr="00597A5A">
      <w:rPr>
        <w:rFonts w:ascii="Times New Roman" w:hAnsi="Times New Roman" w:cs="Times New Roman"/>
      </w:rPr>
      <w:t>_Nark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3FA4" w14:textId="222F14B8" w:rsidR="00661833" w:rsidRPr="009A2654" w:rsidRDefault="00661833" w:rsidP="00C26CF0">
    <w:pPr>
      <w:pStyle w:val="Footer"/>
      <w:rPr>
        <w:rFonts w:ascii="Times New Roman" w:hAnsi="Times New Roman" w:cs="Times New Roman"/>
        <w:sz w:val="20"/>
        <w:szCs w:val="20"/>
      </w:rPr>
    </w:pPr>
    <w:r>
      <w:rPr>
        <w:rFonts w:ascii="Times New Roman" w:hAnsi="Times New Roman" w:cs="Times New Roman"/>
        <w:sz w:val="20"/>
        <w:szCs w:val="20"/>
      </w:rPr>
      <w:t>FMAnot_</w:t>
    </w:r>
    <w:r w:rsidR="00F45CF7">
      <w:rPr>
        <w:rFonts w:ascii="Times New Roman" w:hAnsi="Times New Roman" w:cs="Times New Roman"/>
        <w:sz w:val="20"/>
        <w:szCs w:val="20"/>
      </w:rPr>
      <w:t>03022020</w:t>
    </w:r>
    <w:r>
      <w:rPr>
        <w:rFonts w:ascii="Times New Roman" w:hAnsi="Times New Roman" w:cs="Times New Roman"/>
        <w:sz w:val="20"/>
        <w:szCs w:val="20"/>
      </w:rPr>
      <w:t>_Nark</w:t>
    </w:r>
  </w:p>
  <w:p w14:paraId="538A8F12" w14:textId="71026A37" w:rsidR="00661833" w:rsidRPr="009A2654" w:rsidRDefault="0066183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03D7" w14:textId="77777777" w:rsidR="00B71848" w:rsidRDefault="00B71848">
      <w:pPr>
        <w:spacing w:after="0" w:line="240" w:lineRule="auto"/>
      </w:pPr>
      <w:r>
        <w:separator/>
      </w:r>
    </w:p>
  </w:footnote>
  <w:footnote w:type="continuationSeparator" w:id="0">
    <w:p w14:paraId="2360A4C6" w14:textId="77777777" w:rsidR="00B71848" w:rsidRDefault="00B7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27877049"/>
      <w:docPartObj>
        <w:docPartGallery w:val="Page Numbers (Top of Page)"/>
        <w:docPartUnique/>
      </w:docPartObj>
    </w:sdtPr>
    <w:sdtEndPr>
      <w:rPr>
        <w:noProof/>
        <w:sz w:val="24"/>
        <w:szCs w:val="20"/>
      </w:rPr>
    </w:sdtEndPr>
    <w:sdtContent>
      <w:p w14:paraId="6CA7DB2A" w14:textId="64C6C330" w:rsidR="00661833" w:rsidRPr="00597A5A" w:rsidRDefault="00661833">
        <w:pPr>
          <w:pStyle w:val="Header"/>
          <w:jc w:val="center"/>
          <w:rPr>
            <w:rFonts w:ascii="Times New Roman" w:hAnsi="Times New Roman" w:cs="Times New Roman"/>
            <w:sz w:val="24"/>
            <w:szCs w:val="20"/>
          </w:rPr>
        </w:pPr>
        <w:r w:rsidRPr="004816E0">
          <w:rPr>
            <w:rFonts w:ascii="Times New Roman" w:hAnsi="Times New Roman" w:cs="Times New Roman"/>
            <w:sz w:val="24"/>
            <w:szCs w:val="20"/>
          </w:rPr>
          <w:fldChar w:fldCharType="begin"/>
        </w:r>
        <w:r w:rsidRPr="004816E0">
          <w:rPr>
            <w:rFonts w:ascii="Times New Roman" w:hAnsi="Times New Roman" w:cs="Times New Roman"/>
            <w:sz w:val="24"/>
            <w:szCs w:val="20"/>
          </w:rPr>
          <w:instrText xml:space="preserve"> PAGE   \* MERGEFORMAT </w:instrText>
        </w:r>
        <w:r w:rsidRPr="004816E0">
          <w:rPr>
            <w:rFonts w:ascii="Times New Roman" w:hAnsi="Times New Roman" w:cs="Times New Roman"/>
            <w:sz w:val="24"/>
            <w:szCs w:val="20"/>
          </w:rPr>
          <w:fldChar w:fldCharType="separate"/>
        </w:r>
        <w:r w:rsidR="00F84565">
          <w:rPr>
            <w:rFonts w:ascii="Times New Roman" w:hAnsi="Times New Roman" w:cs="Times New Roman"/>
            <w:noProof/>
            <w:sz w:val="24"/>
            <w:szCs w:val="20"/>
          </w:rPr>
          <w:t>11</w:t>
        </w:r>
        <w:r w:rsidRPr="004816E0">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BFE"/>
    <w:multiLevelType w:val="multilevel"/>
    <w:tmpl w:val="1F20616C"/>
    <w:lvl w:ilvl="0">
      <w:start w:val="1"/>
      <w:numFmt w:val="decimal"/>
      <w:lvlText w:val="%1."/>
      <w:lvlJc w:val="left"/>
      <w:pPr>
        <w:ind w:left="643" w:hanging="360"/>
      </w:pPr>
      <w:rPr>
        <w:rFonts w:hint="default"/>
      </w:rPr>
    </w:lvl>
    <w:lvl w:ilvl="1">
      <w:start w:val="2"/>
      <w:numFmt w:val="decimal"/>
      <w:isLgl/>
      <w:lvlText w:val="%1.%2."/>
      <w:lvlJc w:val="left"/>
      <w:pPr>
        <w:ind w:left="814" w:hanging="72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28" w:hanging="1080"/>
      </w:pPr>
      <w:rPr>
        <w:rFonts w:hint="default"/>
      </w:rPr>
    </w:lvl>
    <w:lvl w:ilvl="5">
      <w:start w:val="1"/>
      <w:numFmt w:val="decimal"/>
      <w:isLgl/>
      <w:lvlText w:val="%1.%2.%3.%4.%5.%6."/>
      <w:lvlJc w:val="left"/>
      <w:pPr>
        <w:ind w:left="1606" w:hanging="1440"/>
      </w:pPr>
      <w:rPr>
        <w:rFonts w:hint="default"/>
      </w:rPr>
    </w:lvl>
    <w:lvl w:ilvl="6">
      <w:start w:val="1"/>
      <w:numFmt w:val="decimal"/>
      <w:isLgl/>
      <w:lvlText w:val="%1.%2.%3.%4.%5.%6.%7."/>
      <w:lvlJc w:val="left"/>
      <w:pPr>
        <w:ind w:left="1984" w:hanging="1800"/>
      </w:pPr>
      <w:rPr>
        <w:rFonts w:hint="default"/>
      </w:rPr>
    </w:lvl>
    <w:lvl w:ilvl="7">
      <w:start w:val="1"/>
      <w:numFmt w:val="decimal"/>
      <w:isLgl/>
      <w:lvlText w:val="%1.%2.%3.%4.%5.%6.%7.%8."/>
      <w:lvlJc w:val="left"/>
      <w:pPr>
        <w:ind w:left="2002" w:hanging="1800"/>
      </w:pPr>
      <w:rPr>
        <w:rFonts w:hint="default"/>
      </w:rPr>
    </w:lvl>
    <w:lvl w:ilvl="8">
      <w:start w:val="1"/>
      <w:numFmt w:val="decimal"/>
      <w:isLgl/>
      <w:lvlText w:val="%1.%2.%3.%4.%5.%6.%7.%8.%9."/>
      <w:lvlJc w:val="left"/>
      <w:pPr>
        <w:ind w:left="2380" w:hanging="2160"/>
      </w:pPr>
      <w:rPr>
        <w:rFonts w:hint="default"/>
      </w:rPr>
    </w:lvl>
  </w:abstractNum>
  <w:abstractNum w:abstractNumId="1" w15:restartNumberingAfterBreak="0">
    <w:nsid w:val="4662516E"/>
    <w:multiLevelType w:val="multilevel"/>
    <w:tmpl w:val="6666B3A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4795564A"/>
    <w:multiLevelType w:val="hybridMultilevel"/>
    <w:tmpl w:val="99A02270"/>
    <w:lvl w:ilvl="0" w:tplc="EDD00E60">
      <w:start w:val="1"/>
      <w:numFmt w:val="decimal"/>
      <w:lvlText w:val="%1)"/>
      <w:lvlJc w:val="left"/>
      <w:pPr>
        <w:ind w:left="1080" w:hanging="360"/>
      </w:pPr>
    </w:lvl>
    <w:lvl w:ilvl="1" w:tplc="C2769AE8">
      <w:start w:val="1"/>
      <w:numFmt w:val="lowerLetter"/>
      <w:lvlText w:val="%2."/>
      <w:lvlJc w:val="left"/>
      <w:pPr>
        <w:ind w:left="1800" w:hanging="360"/>
      </w:pPr>
    </w:lvl>
    <w:lvl w:ilvl="2" w:tplc="433CD39E">
      <w:start w:val="1"/>
      <w:numFmt w:val="lowerRoman"/>
      <w:lvlText w:val="%3."/>
      <w:lvlJc w:val="right"/>
      <w:pPr>
        <w:ind w:left="2520" w:hanging="180"/>
      </w:pPr>
    </w:lvl>
    <w:lvl w:ilvl="3" w:tplc="F110A4E6">
      <w:start w:val="1"/>
      <w:numFmt w:val="decimal"/>
      <w:lvlText w:val="%4."/>
      <w:lvlJc w:val="left"/>
      <w:pPr>
        <w:ind w:left="3240" w:hanging="360"/>
      </w:pPr>
    </w:lvl>
    <w:lvl w:ilvl="4" w:tplc="8B1650F2">
      <w:start w:val="1"/>
      <w:numFmt w:val="lowerLetter"/>
      <w:lvlText w:val="%5."/>
      <w:lvlJc w:val="left"/>
      <w:pPr>
        <w:ind w:left="3960" w:hanging="360"/>
      </w:pPr>
    </w:lvl>
    <w:lvl w:ilvl="5" w:tplc="BEAEA7EA">
      <w:start w:val="1"/>
      <w:numFmt w:val="lowerRoman"/>
      <w:lvlText w:val="%6."/>
      <w:lvlJc w:val="right"/>
      <w:pPr>
        <w:ind w:left="4680" w:hanging="180"/>
      </w:pPr>
    </w:lvl>
    <w:lvl w:ilvl="6" w:tplc="39DCFEB4">
      <w:start w:val="1"/>
      <w:numFmt w:val="decimal"/>
      <w:lvlText w:val="%7."/>
      <w:lvlJc w:val="left"/>
      <w:pPr>
        <w:ind w:left="5400" w:hanging="360"/>
      </w:pPr>
    </w:lvl>
    <w:lvl w:ilvl="7" w:tplc="E4A8ACF0">
      <w:start w:val="1"/>
      <w:numFmt w:val="lowerLetter"/>
      <w:lvlText w:val="%8."/>
      <w:lvlJc w:val="left"/>
      <w:pPr>
        <w:ind w:left="6120" w:hanging="360"/>
      </w:pPr>
    </w:lvl>
    <w:lvl w:ilvl="8" w:tplc="1E54FB40">
      <w:start w:val="1"/>
      <w:numFmt w:val="lowerRoman"/>
      <w:lvlText w:val="%9."/>
      <w:lvlJc w:val="right"/>
      <w:pPr>
        <w:ind w:left="6840" w:hanging="180"/>
      </w:pPr>
    </w:lvl>
  </w:abstractNum>
  <w:abstractNum w:abstractNumId="3" w15:restartNumberingAfterBreak="0">
    <w:nsid w:val="6BBE1D67"/>
    <w:multiLevelType w:val="hybridMultilevel"/>
    <w:tmpl w:val="07B64DF8"/>
    <w:lvl w:ilvl="0" w:tplc="6ECCF42C">
      <w:start w:val="1"/>
      <w:numFmt w:val="decimal"/>
      <w:lvlText w:val="%1."/>
      <w:lvlJc w:val="left"/>
      <w:pPr>
        <w:ind w:left="738" w:hanging="360"/>
      </w:pPr>
      <w:rPr>
        <w:rFonts w:ascii="Times New Roman" w:hAnsi="Times New Roman" w:hint="default"/>
        <w:sz w:val="24"/>
      </w:rPr>
    </w:lvl>
    <w:lvl w:ilvl="1" w:tplc="04260019" w:tentative="1">
      <w:start w:val="1"/>
      <w:numFmt w:val="lowerLetter"/>
      <w:lvlText w:val="%2."/>
      <w:lvlJc w:val="left"/>
      <w:pPr>
        <w:ind w:left="1458" w:hanging="360"/>
      </w:pPr>
    </w:lvl>
    <w:lvl w:ilvl="2" w:tplc="0426001B" w:tentative="1">
      <w:start w:val="1"/>
      <w:numFmt w:val="lowerRoman"/>
      <w:lvlText w:val="%3."/>
      <w:lvlJc w:val="right"/>
      <w:pPr>
        <w:ind w:left="2178" w:hanging="180"/>
      </w:pPr>
    </w:lvl>
    <w:lvl w:ilvl="3" w:tplc="0426000F" w:tentative="1">
      <w:start w:val="1"/>
      <w:numFmt w:val="decimal"/>
      <w:lvlText w:val="%4."/>
      <w:lvlJc w:val="left"/>
      <w:pPr>
        <w:ind w:left="2898" w:hanging="360"/>
      </w:pPr>
    </w:lvl>
    <w:lvl w:ilvl="4" w:tplc="04260019" w:tentative="1">
      <w:start w:val="1"/>
      <w:numFmt w:val="lowerLetter"/>
      <w:lvlText w:val="%5."/>
      <w:lvlJc w:val="left"/>
      <w:pPr>
        <w:ind w:left="3618" w:hanging="360"/>
      </w:pPr>
    </w:lvl>
    <w:lvl w:ilvl="5" w:tplc="0426001B" w:tentative="1">
      <w:start w:val="1"/>
      <w:numFmt w:val="lowerRoman"/>
      <w:lvlText w:val="%6."/>
      <w:lvlJc w:val="right"/>
      <w:pPr>
        <w:ind w:left="4338" w:hanging="180"/>
      </w:pPr>
    </w:lvl>
    <w:lvl w:ilvl="6" w:tplc="0426000F" w:tentative="1">
      <w:start w:val="1"/>
      <w:numFmt w:val="decimal"/>
      <w:lvlText w:val="%7."/>
      <w:lvlJc w:val="left"/>
      <w:pPr>
        <w:ind w:left="5058" w:hanging="360"/>
      </w:pPr>
    </w:lvl>
    <w:lvl w:ilvl="7" w:tplc="04260019" w:tentative="1">
      <w:start w:val="1"/>
      <w:numFmt w:val="lowerLetter"/>
      <w:lvlText w:val="%8."/>
      <w:lvlJc w:val="left"/>
      <w:pPr>
        <w:ind w:left="5778" w:hanging="360"/>
      </w:pPr>
    </w:lvl>
    <w:lvl w:ilvl="8" w:tplc="0426001B" w:tentative="1">
      <w:start w:val="1"/>
      <w:numFmt w:val="lowerRoman"/>
      <w:lvlText w:val="%9."/>
      <w:lvlJc w:val="right"/>
      <w:pPr>
        <w:ind w:left="6498" w:hanging="180"/>
      </w:pPr>
    </w:lvl>
  </w:abstractNum>
  <w:abstractNum w:abstractNumId="4" w15:restartNumberingAfterBreak="1">
    <w:nsid w:val="7F74621A"/>
    <w:multiLevelType w:val="hybridMultilevel"/>
    <w:tmpl w:val="DFAC5488"/>
    <w:lvl w:ilvl="0" w:tplc="3C7CC466">
      <w:numFmt w:val="bullet"/>
      <w:lvlText w:val="-"/>
      <w:lvlJc w:val="left"/>
      <w:pPr>
        <w:ind w:left="720" w:hanging="360"/>
      </w:pPr>
      <w:rPr>
        <w:rFonts w:ascii="Symbol" w:eastAsia="Calibri" w:hAnsi="Symbol" w:cs="Calibri" w:hint="default"/>
      </w:rPr>
    </w:lvl>
    <w:lvl w:ilvl="1" w:tplc="22EE6B2A" w:tentative="1">
      <w:start w:val="1"/>
      <w:numFmt w:val="bullet"/>
      <w:lvlText w:val="o"/>
      <w:lvlJc w:val="left"/>
      <w:pPr>
        <w:ind w:left="1440" w:hanging="360"/>
      </w:pPr>
      <w:rPr>
        <w:rFonts w:ascii="Courier New" w:hAnsi="Courier New" w:cs="Courier New" w:hint="default"/>
      </w:rPr>
    </w:lvl>
    <w:lvl w:ilvl="2" w:tplc="9FFE5734" w:tentative="1">
      <w:start w:val="1"/>
      <w:numFmt w:val="bullet"/>
      <w:lvlText w:val=""/>
      <w:lvlJc w:val="left"/>
      <w:pPr>
        <w:ind w:left="2160" w:hanging="360"/>
      </w:pPr>
      <w:rPr>
        <w:rFonts w:ascii="Wingdings" w:hAnsi="Wingdings" w:hint="default"/>
      </w:rPr>
    </w:lvl>
    <w:lvl w:ilvl="3" w:tplc="C2BE92AA" w:tentative="1">
      <w:start w:val="1"/>
      <w:numFmt w:val="bullet"/>
      <w:lvlText w:val=""/>
      <w:lvlJc w:val="left"/>
      <w:pPr>
        <w:ind w:left="2880" w:hanging="360"/>
      </w:pPr>
      <w:rPr>
        <w:rFonts w:ascii="Symbol" w:hAnsi="Symbol" w:hint="default"/>
      </w:rPr>
    </w:lvl>
    <w:lvl w:ilvl="4" w:tplc="00F876A2" w:tentative="1">
      <w:start w:val="1"/>
      <w:numFmt w:val="bullet"/>
      <w:lvlText w:val="o"/>
      <w:lvlJc w:val="left"/>
      <w:pPr>
        <w:ind w:left="3600" w:hanging="360"/>
      </w:pPr>
      <w:rPr>
        <w:rFonts w:ascii="Courier New" w:hAnsi="Courier New" w:cs="Courier New" w:hint="default"/>
      </w:rPr>
    </w:lvl>
    <w:lvl w:ilvl="5" w:tplc="7F4ACEDE" w:tentative="1">
      <w:start w:val="1"/>
      <w:numFmt w:val="bullet"/>
      <w:lvlText w:val=""/>
      <w:lvlJc w:val="left"/>
      <w:pPr>
        <w:ind w:left="4320" w:hanging="360"/>
      </w:pPr>
      <w:rPr>
        <w:rFonts w:ascii="Wingdings" w:hAnsi="Wingdings" w:hint="default"/>
      </w:rPr>
    </w:lvl>
    <w:lvl w:ilvl="6" w:tplc="A0D69F50" w:tentative="1">
      <w:start w:val="1"/>
      <w:numFmt w:val="bullet"/>
      <w:lvlText w:val=""/>
      <w:lvlJc w:val="left"/>
      <w:pPr>
        <w:ind w:left="5040" w:hanging="360"/>
      </w:pPr>
      <w:rPr>
        <w:rFonts w:ascii="Symbol" w:hAnsi="Symbol" w:hint="default"/>
      </w:rPr>
    </w:lvl>
    <w:lvl w:ilvl="7" w:tplc="646841BA" w:tentative="1">
      <w:start w:val="1"/>
      <w:numFmt w:val="bullet"/>
      <w:lvlText w:val="o"/>
      <w:lvlJc w:val="left"/>
      <w:pPr>
        <w:ind w:left="5760" w:hanging="360"/>
      </w:pPr>
      <w:rPr>
        <w:rFonts w:ascii="Courier New" w:hAnsi="Courier New" w:cs="Courier New" w:hint="default"/>
      </w:rPr>
    </w:lvl>
    <w:lvl w:ilvl="8" w:tplc="CC1AB66E"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6C"/>
    <w:rsid w:val="00007F9D"/>
    <w:rsid w:val="000117E5"/>
    <w:rsid w:val="00011E7E"/>
    <w:rsid w:val="000122F1"/>
    <w:rsid w:val="00015BD6"/>
    <w:rsid w:val="000207FB"/>
    <w:rsid w:val="0003052E"/>
    <w:rsid w:val="00032F67"/>
    <w:rsid w:val="00033230"/>
    <w:rsid w:val="00035EB0"/>
    <w:rsid w:val="00041159"/>
    <w:rsid w:val="0004157F"/>
    <w:rsid w:val="00041719"/>
    <w:rsid w:val="0004378E"/>
    <w:rsid w:val="00044860"/>
    <w:rsid w:val="00044CA8"/>
    <w:rsid w:val="000470D0"/>
    <w:rsid w:val="000505D3"/>
    <w:rsid w:val="00051C89"/>
    <w:rsid w:val="00051F92"/>
    <w:rsid w:val="00052662"/>
    <w:rsid w:val="0005276A"/>
    <w:rsid w:val="00052F04"/>
    <w:rsid w:val="00053F08"/>
    <w:rsid w:val="00054429"/>
    <w:rsid w:val="000559D1"/>
    <w:rsid w:val="00056510"/>
    <w:rsid w:val="00060670"/>
    <w:rsid w:val="00061C96"/>
    <w:rsid w:val="00062513"/>
    <w:rsid w:val="0007292F"/>
    <w:rsid w:val="00077889"/>
    <w:rsid w:val="0008138F"/>
    <w:rsid w:val="000817AB"/>
    <w:rsid w:val="00081E17"/>
    <w:rsid w:val="000824E5"/>
    <w:rsid w:val="00082D8E"/>
    <w:rsid w:val="000833F6"/>
    <w:rsid w:val="0008660A"/>
    <w:rsid w:val="0009001F"/>
    <w:rsid w:val="00090A27"/>
    <w:rsid w:val="000916BC"/>
    <w:rsid w:val="000916F1"/>
    <w:rsid w:val="0009329E"/>
    <w:rsid w:val="00096CC0"/>
    <w:rsid w:val="000A10E9"/>
    <w:rsid w:val="000A2DDD"/>
    <w:rsid w:val="000A3D21"/>
    <w:rsid w:val="000A4E75"/>
    <w:rsid w:val="000A53AC"/>
    <w:rsid w:val="000B0DBB"/>
    <w:rsid w:val="000B2BB3"/>
    <w:rsid w:val="000B301E"/>
    <w:rsid w:val="000B34C8"/>
    <w:rsid w:val="000B37D6"/>
    <w:rsid w:val="000B3AC2"/>
    <w:rsid w:val="000B7564"/>
    <w:rsid w:val="000C02A1"/>
    <w:rsid w:val="000C0638"/>
    <w:rsid w:val="000C1C65"/>
    <w:rsid w:val="000C4118"/>
    <w:rsid w:val="000C42C5"/>
    <w:rsid w:val="000C5BFA"/>
    <w:rsid w:val="000C6C87"/>
    <w:rsid w:val="000C759B"/>
    <w:rsid w:val="000C7DAA"/>
    <w:rsid w:val="000D2C16"/>
    <w:rsid w:val="000D30F9"/>
    <w:rsid w:val="000D4148"/>
    <w:rsid w:val="000D6DE3"/>
    <w:rsid w:val="000E2035"/>
    <w:rsid w:val="000E4695"/>
    <w:rsid w:val="000E76BE"/>
    <w:rsid w:val="000F122B"/>
    <w:rsid w:val="000F6D33"/>
    <w:rsid w:val="00100BEC"/>
    <w:rsid w:val="001039A8"/>
    <w:rsid w:val="00105C80"/>
    <w:rsid w:val="00106E51"/>
    <w:rsid w:val="001106FB"/>
    <w:rsid w:val="00111220"/>
    <w:rsid w:val="001126A4"/>
    <w:rsid w:val="00115B88"/>
    <w:rsid w:val="001227E9"/>
    <w:rsid w:val="00124E83"/>
    <w:rsid w:val="001270BA"/>
    <w:rsid w:val="00127FC4"/>
    <w:rsid w:val="001302E2"/>
    <w:rsid w:val="001307A1"/>
    <w:rsid w:val="00131696"/>
    <w:rsid w:val="001316E2"/>
    <w:rsid w:val="00133308"/>
    <w:rsid w:val="00133528"/>
    <w:rsid w:val="001369C8"/>
    <w:rsid w:val="00136FE8"/>
    <w:rsid w:val="00140E2E"/>
    <w:rsid w:val="001417FC"/>
    <w:rsid w:val="0014335C"/>
    <w:rsid w:val="001456C9"/>
    <w:rsid w:val="00151A0E"/>
    <w:rsid w:val="00151A2A"/>
    <w:rsid w:val="001535B8"/>
    <w:rsid w:val="001552E1"/>
    <w:rsid w:val="00157434"/>
    <w:rsid w:val="001603AA"/>
    <w:rsid w:val="0016337D"/>
    <w:rsid w:val="00164D36"/>
    <w:rsid w:val="00167AF3"/>
    <w:rsid w:val="00171962"/>
    <w:rsid w:val="00171CA9"/>
    <w:rsid w:val="00172576"/>
    <w:rsid w:val="00172E54"/>
    <w:rsid w:val="0017340B"/>
    <w:rsid w:val="00174782"/>
    <w:rsid w:val="0017500D"/>
    <w:rsid w:val="00176D7E"/>
    <w:rsid w:val="00177F27"/>
    <w:rsid w:val="00180C8C"/>
    <w:rsid w:val="00182493"/>
    <w:rsid w:val="00186F59"/>
    <w:rsid w:val="00191526"/>
    <w:rsid w:val="0019172B"/>
    <w:rsid w:val="00192F5E"/>
    <w:rsid w:val="001938AD"/>
    <w:rsid w:val="001963B5"/>
    <w:rsid w:val="001A0448"/>
    <w:rsid w:val="001A11CC"/>
    <w:rsid w:val="001A12F4"/>
    <w:rsid w:val="001A1952"/>
    <w:rsid w:val="001A1985"/>
    <w:rsid w:val="001A2D8F"/>
    <w:rsid w:val="001B3CBF"/>
    <w:rsid w:val="001B4B54"/>
    <w:rsid w:val="001C2000"/>
    <w:rsid w:val="001C22A5"/>
    <w:rsid w:val="001C3CA9"/>
    <w:rsid w:val="001C3FC1"/>
    <w:rsid w:val="001C4F41"/>
    <w:rsid w:val="001C77BE"/>
    <w:rsid w:val="001D4BDC"/>
    <w:rsid w:val="001D5183"/>
    <w:rsid w:val="001D77DC"/>
    <w:rsid w:val="001E12D1"/>
    <w:rsid w:val="001E361A"/>
    <w:rsid w:val="001E5A49"/>
    <w:rsid w:val="001F0D7A"/>
    <w:rsid w:val="001F11D1"/>
    <w:rsid w:val="001F33EF"/>
    <w:rsid w:val="001F4F15"/>
    <w:rsid w:val="001F58B5"/>
    <w:rsid w:val="002040CE"/>
    <w:rsid w:val="00204572"/>
    <w:rsid w:val="002067D2"/>
    <w:rsid w:val="00207945"/>
    <w:rsid w:val="00210E8E"/>
    <w:rsid w:val="002120D8"/>
    <w:rsid w:val="002120DE"/>
    <w:rsid w:val="002138E0"/>
    <w:rsid w:val="0021442D"/>
    <w:rsid w:val="0021531D"/>
    <w:rsid w:val="002160C1"/>
    <w:rsid w:val="0021759C"/>
    <w:rsid w:val="00221221"/>
    <w:rsid w:val="00232E33"/>
    <w:rsid w:val="00235F79"/>
    <w:rsid w:val="0023664E"/>
    <w:rsid w:val="00240022"/>
    <w:rsid w:val="002402E6"/>
    <w:rsid w:val="002407F7"/>
    <w:rsid w:val="00243426"/>
    <w:rsid w:val="00243F13"/>
    <w:rsid w:val="00244429"/>
    <w:rsid w:val="002462E2"/>
    <w:rsid w:val="00246AC1"/>
    <w:rsid w:val="002473F6"/>
    <w:rsid w:val="00247A40"/>
    <w:rsid w:val="00247C90"/>
    <w:rsid w:val="00253BE8"/>
    <w:rsid w:val="00257C62"/>
    <w:rsid w:val="00260C36"/>
    <w:rsid w:val="00260EA0"/>
    <w:rsid w:val="002631B6"/>
    <w:rsid w:val="002639D1"/>
    <w:rsid w:val="00273D66"/>
    <w:rsid w:val="00275158"/>
    <w:rsid w:val="00280CC8"/>
    <w:rsid w:val="00281D78"/>
    <w:rsid w:val="00283347"/>
    <w:rsid w:val="00283507"/>
    <w:rsid w:val="0028389A"/>
    <w:rsid w:val="0028496D"/>
    <w:rsid w:val="00286D61"/>
    <w:rsid w:val="002929BE"/>
    <w:rsid w:val="00297566"/>
    <w:rsid w:val="002A0A1A"/>
    <w:rsid w:val="002A2640"/>
    <w:rsid w:val="002A5C7C"/>
    <w:rsid w:val="002A73BF"/>
    <w:rsid w:val="002B0D1B"/>
    <w:rsid w:val="002B0D73"/>
    <w:rsid w:val="002B25EA"/>
    <w:rsid w:val="002B5380"/>
    <w:rsid w:val="002C2C16"/>
    <w:rsid w:val="002C552B"/>
    <w:rsid w:val="002D2A19"/>
    <w:rsid w:val="002D4322"/>
    <w:rsid w:val="002D51CA"/>
    <w:rsid w:val="002E0A54"/>
    <w:rsid w:val="002E152E"/>
    <w:rsid w:val="002E19C7"/>
    <w:rsid w:val="002E1C05"/>
    <w:rsid w:val="002E601D"/>
    <w:rsid w:val="002E6645"/>
    <w:rsid w:val="002E75C2"/>
    <w:rsid w:val="002F1D82"/>
    <w:rsid w:val="002F46B0"/>
    <w:rsid w:val="002F6626"/>
    <w:rsid w:val="003003DA"/>
    <w:rsid w:val="00300FA2"/>
    <w:rsid w:val="00301D51"/>
    <w:rsid w:val="00302106"/>
    <w:rsid w:val="003021C7"/>
    <w:rsid w:val="00302EFB"/>
    <w:rsid w:val="00303EC8"/>
    <w:rsid w:val="003055DC"/>
    <w:rsid w:val="00306869"/>
    <w:rsid w:val="00306C19"/>
    <w:rsid w:val="00313982"/>
    <w:rsid w:val="00315899"/>
    <w:rsid w:val="0031654B"/>
    <w:rsid w:val="0031665C"/>
    <w:rsid w:val="00323E11"/>
    <w:rsid w:val="00325B19"/>
    <w:rsid w:val="003278EB"/>
    <w:rsid w:val="0033204C"/>
    <w:rsid w:val="00335752"/>
    <w:rsid w:val="00346176"/>
    <w:rsid w:val="003477A6"/>
    <w:rsid w:val="0034787A"/>
    <w:rsid w:val="00351A27"/>
    <w:rsid w:val="003520F9"/>
    <w:rsid w:val="00353F3B"/>
    <w:rsid w:val="00354B5D"/>
    <w:rsid w:val="00354F68"/>
    <w:rsid w:val="003551CA"/>
    <w:rsid w:val="00357633"/>
    <w:rsid w:val="0036025F"/>
    <w:rsid w:val="003626C2"/>
    <w:rsid w:val="00362E90"/>
    <w:rsid w:val="003676C4"/>
    <w:rsid w:val="00373221"/>
    <w:rsid w:val="0037465C"/>
    <w:rsid w:val="00377318"/>
    <w:rsid w:val="00377369"/>
    <w:rsid w:val="003813CF"/>
    <w:rsid w:val="00382325"/>
    <w:rsid w:val="00384A54"/>
    <w:rsid w:val="00385820"/>
    <w:rsid w:val="00390B43"/>
    <w:rsid w:val="00393DC9"/>
    <w:rsid w:val="0039693D"/>
    <w:rsid w:val="00397D59"/>
    <w:rsid w:val="003A17BC"/>
    <w:rsid w:val="003A4AB4"/>
    <w:rsid w:val="003B0BF9"/>
    <w:rsid w:val="003B1B5F"/>
    <w:rsid w:val="003B2FEA"/>
    <w:rsid w:val="003C3ED3"/>
    <w:rsid w:val="003C4600"/>
    <w:rsid w:val="003C5D09"/>
    <w:rsid w:val="003C649F"/>
    <w:rsid w:val="003D0E48"/>
    <w:rsid w:val="003D2993"/>
    <w:rsid w:val="003D5113"/>
    <w:rsid w:val="003E0791"/>
    <w:rsid w:val="003E2D92"/>
    <w:rsid w:val="003E7406"/>
    <w:rsid w:val="003F28AC"/>
    <w:rsid w:val="003F4CAC"/>
    <w:rsid w:val="003F5923"/>
    <w:rsid w:val="003F66B9"/>
    <w:rsid w:val="00400F21"/>
    <w:rsid w:val="0040194F"/>
    <w:rsid w:val="00402C55"/>
    <w:rsid w:val="00402CE7"/>
    <w:rsid w:val="0040334F"/>
    <w:rsid w:val="00404DFA"/>
    <w:rsid w:val="00410BF6"/>
    <w:rsid w:val="00414156"/>
    <w:rsid w:val="004178DE"/>
    <w:rsid w:val="00420D87"/>
    <w:rsid w:val="00423B39"/>
    <w:rsid w:val="004315EA"/>
    <w:rsid w:val="00432289"/>
    <w:rsid w:val="00433E30"/>
    <w:rsid w:val="004362BB"/>
    <w:rsid w:val="00442503"/>
    <w:rsid w:val="004454FE"/>
    <w:rsid w:val="00446306"/>
    <w:rsid w:val="004507C1"/>
    <w:rsid w:val="00451C84"/>
    <w:rsid w:val="00452453"/>
    <w:rsid w:val="004524CE"/>
    <w:rsid w:val="00452908"/>
    <w:rsid w:val="004536D4"/>
    <w:rsid w:val="00453797"/>
    <w:rsid w:val="00453C12"/>
    <w:rsid w:val="004560AB"/>
    <w:rsid w:val="00456E40"/>
    <w:rsid w:val="00456FA4"/>
    <w:rsid w:val="0046121D"/>
    <w:rsid w:val="00467AF5"/>
    <w:rsid w:val="00470EE5"/>
    <w:rsid w:val="0047162A"/>
    <w:rsid w:val="00471F27"/>
    <w:rsid w:val="004747E6"/>
    <w:rsid w:val="00477B15"/>
    <w:rsid w:val="00477D88"/>
    <w:rsid w:val="00480A9C"/>
    <w:rsid w:val="004816E0"/>
    <w:rsid w:val="004827A2"/>
    <w:rsid w:val="0048427C"/>
    <w:rsid w:val="00484BB0"/>
    <w:rsid w:val="0049090A"/>
    <w:rsid w:val="0049416D"/>
    <w:rsid w:val="004965DD"/>
    <w:rsid w:val="00496F31"/>
    <w:rsid w:val="00497EF5"/>
    <w:rsid w:val="004A0125"/>
    <w:rsid w:val="004A1956"/>
    <w:rsid w:val="004A350E"/>
    <w:rsid w:val="004A363A"/>
    <w:rsid w:val="004A431B"/>
    <w:rsid w:val="004A451B"/>
    <w:rsid w:val="004A4BB2"/>
    <w:rsid w:val="004A6FCB"/>
    <w:rsid w:val="004A7DD3"/>
    <w:rsid w:val="004B06A0"/>
    <w:rsid w:val="004B276C"/>
    <w:rsid w:val="004B438B"/>
    <w:rsid w:val="004B4657"/>
    <w:rsid w:val="004B6C4F"/>
    <w:rsid w:val="004C24DD"/>
    <w:rsid w:val="004C78E9"/>
    <w:rsid w:val="004D61A4"/>
    <w:rsid w:val="004E03FA"/>
    <w:rsid w:val="004E0C2C"/>
    <w:rsid w:val="004E2985"/>
    <w:rsid w:val="004E390F"/>
    <w:rsid w:val="004E3F48"/>
    <w:rsid w:val="004E42F0"/>
    <w:rsid w:val="004E4666"/>
    <w:rsid w:val="004E4E39"/>
    <w:rsid w:val="004E5A5F"/>
    <w:rsid w:val="004E6B61"/>
    <w:rsid w:val="004F2035"/>
    <w:rsid w:val="004F658E"/>
    <w:rsid w:val="004F774C"/>
    <w:rsid w:val="0050178F"/>
    <w:rsid w:val="005019F8"/>
    <w:rsid w:val="0051377C"/>
    <w:rsid w:val="00516622"/>
    <w:rsid w:val="00521307"/>
    <w:rsid w:val="00521C36"/>
    <w:rsid w:val="00521CDE"/>
    <w:rsid w:val="005234C7"/>
    <w:rsid w:val="00523D8D"/>
    <w:rsid w:val="00527869"/>
    <w:rsid w:val="00527AC7"/>
    <w:rsid w:val="00531011"/>
    <w:rsid w:val="005314E6"/>
    <w:rsid w:val="005320C9"/>
    <w:rsid w:val="00537B71"/>
    <w:rsid w:val="005405FC"/>
    <w:rsid w:val="0054184C"/>
    <w:rsid w:val="0054346C"/>
    <w:rsid w:val="00547FFD"/>
    <w:rsid w:val="005511B9"/>
    <w:rsid w:val="0055373D"/>
    <w:rsid w:val="005549CC"/>
    <w:rsid w:val="00554BC6"/>
    <w:rsid w:val="00554BEA"/>
    <w:rsid w:val="0055594A"/>
    <w:rsid w:val="00557E33"/>
    <w:rsid w:val="00560B07"/>
    <w:rsid w:val="00570487"/>
    <w:rsid w:val="005752A7"/>
    <w:rsid w:val="005761C9"/>
    <w:rsid w:val="0057667A"/>
    <w:rsid w:val="0057711B"/>
    <w:rsid w:val="005773AC"/>
    <w:rsid w:val="005838AD"/>
    <w:rsid w:val="00585709"/>
    <w:rsid w:val="00586766"/>
    <w:rsid w:val="0058742F"/>
    <w:rsid w:val="00587F9C"/>
    <w:rsid w:val="00590BF2"/>
    <w:rsid w:val="00591C49"/>
    <w:rsid w:val="00597621"/>
    <w:rsid w:val="00597A5A"/>
    <w:rsid w:val="005A009C"/>
    <w:rsid w:val="005A0229"/>
    <w:rsid w:val="005A0FFC"/>
    <w:rsid w:val="005A1909"/>
    <w:rsid w:val="005A3366"/>
    <w:rsid w:val="005A3E89"/>
    <w:rsid w:val="005A428D"/>
    <w:rsid w:val="005A4417"/>
    <w:rsid w:val="005A534E"/>
    <w:rsid w:val="005B0427"/>
    <w:rsid w:val="005B0AC2"/>
    <w:rsid w:val="005B100F"/>
    <w:rsid w:val="005B1656"/>
    <w:rsid w:val="005C5AC5"/>
    <w:rsid w:val="005D017B"/>
    <w:rsid w:val="005D5421"/>
    <w:rsid w:val="005D5E03"/>
    <w:rsid w:val="005E09DC"/>
    <w:rsid w:val="005E0FE4"/>
    <w:rsid w:val="005E2B0B"/>
    <w:rsid w:val="005E2E98"/>
    <w:rsid w:val="005E31E9"/>
    <w:rsid w:val="005E4E8F"/>
    <w:rsid w:val="005E53DF"/>
    <w:rsid w:val="005E5749"/>
    <w:rsid w:val="005E5C09"/>
    <w:rsid w:val="005F1CE4"/>
    <w:rsid w:val="005F41A9"/>
    <w:rsid w:val="005F4270"/>
    <w:rsid w:val="005F620E"/>
    <w:rsid w:val="00600616"/>
    <w:rsid w:val="00600ED9"/>
    <w:rsid w:val="00601A68"/>
    <w:rsid w:val="00602DD2"/>
    <w:rsid w:val="0060362A"/>
    <w:rsid w:val="006067BD"/>
    <w:rsid w:val="00607500"/>
    <w:rsid w:val="00607928"/>
    <w:rsid w:val="00607FC4"/>
    <w:rsid w:val="00610B1A"/>
    <w:rsid w:val="00612238"/>
    <w:rsid w:val="006128F4"/>
    <w:rsid w:val="006178B5"/>
    <w:rsid w:val="00617BCF"/>
    <w:rsid w:val="00620BA2"/>
    <w:rsid w:val="00624124"/>
    <w:rsid w:val="00631256"/>
    <w:rsid w:val="0063346F"/>
    <w:rsid w:val="00644A61"/>
    <w:rsid w:val="00646F7E"/>
    <w:rsid w:val="006516EE"/>
    <w:rsid w:val="00655F2C"/>
    <w:rsid w:val="00657C34"/>
    <w:rsid w:val="00661833"/>
    <w:rsid w:val="00663E02"/>
    <w:rsid w:val="00666DF0"/>
    <w:rsid w:val="00671079"/>
    <w:rsid w:val="0067162F"/>
    <w:rsid w:val="00675E72"/>
    <w:rsid w:val="00681F22"/>
    <w:rsid w:val="00683D68"/>
    <w:rsid w:val="00684A03"/>
    <w:rsid w:val="00686776"/>
    <w:rsid w:val="00687014"/>
    <w:rsid w:val="00687245"/>
    <w:rsid w:val="00690AD7"/>
    <w:rsid w:val="00692370"/>
    <w:rsid w:val="00694836"/>
    <w:rsid w:val="00696D40"/>
    <w:rsid w:val="006A5DA1"/>
    <w:rsid w:val="006A74A9"/>
    <w:rsid w:val="006C5745"/>
    <w:rsid w:val="006C59AB"/>
    <w:rsid w:val="006C7600"/>
    <w:rsid w:val="006D0A25"/>
    <w:rsid w:val="006D7E5D"/>
    <w:rsid w:val="006E1081"/>
    <w:rsid w:val="006E1F0C"/>
    <w:rsid w:val="006E2C8B"/>
    <w:rsid w:val="006E358E"/>
    <w:rsid w:val="006E36FD"/>
    <w:rsid w:val="006F1986"/>
    <w:rsid w:val="006F20BA"/>
    <w:rsid w:val="006F6AC8"/>
    <w:rsid w:val="006F6EA8"/>
    <w:rsid w:val="006F72A6"/>
    <w:rsid w:val="00701018"/>
    <w:rsid w:val="00701EF9"/>
    <w:rsid w:val="00702131"/>
    <w:rsid w:val="00706EE6"/>
    <w:rsid w:val="00710DB2"/>
    <w:rsid w:val="00711754"/>
    <w:rsid w:val="00716CF7"/>
    <w:rsid w:val="00717E86"/>
    <w:rsid w:val="00717F25"/>
    <w:rsid w:val="00720585"/>
    <w:rsid w:val="00723D3F"/>
    <w:rsid w:val="00732ABC"/>
    <w:rsid w:val="00735C34"/>
    <w:rsid w:val="00737146"/>
    <w:rsid w:val="00744B57"/>
    <w:rsid w:val="00744E94"/>
    <w:rsid w:val="00750A7A"/>
    <w:rsid w:val="00750BD5"/>
    <w:rsid w:val="00750DB3"/>
    <w:rsid w:val="00750E41"/>
    <w:rsid w:val="007512E5"/>
    <w:rsid w:val="00752AF7"/>
    <w:rsid w:val="00752CC4"/>
    <w:rsid w:val="00753518"/>
    <w:rsid w:val="00756525"/>
    <w:rsid w:val="00761DC8"/>
    <w:rsid w:val="00764C21"/>
    <w:rsid w:val="00772078"/>
    <w:rsid w:val="00773AF6"/>
    <w:rsid w:val="00774610"/>
    <w:rsid w:val="00775C4E"/>
    <w:rsid w:val="00776098"/>
    <w:rsid w:val="0077699D"/>
    <w:rsid w:val="00776AE5"/>
    <w:rsid w:val="007772EC"/>
    <w:rsid w:val="0078344B"/>
    <w:rsid w:val="0078450E"/>
    <w:rsid w:val="00786DF9"/>
    <w:rsid w:val="00792037"/>
    <w:rsid w:val="00794662"/>
    <w:rsid w:val="007946AC"/>
    <w:rsid w:val="00795F71"/>
    <w:rsid w:val="00795FD3"/>
    <w:rsid w:val="00796246"/>
    <w:rsid w:val="00797E5F"/>
    <w:rsid w:val="007A0643"/>
    <w:rsid w:val="007A08AF"/>
    <w:rsid w:val="007A2154"/>
    <w:rsid w:val="007A2A85"/>
    <w:rsid w:val="007A4181"/>
    <w:rsid w:val="007B0500"/>
    <w:rsid w:val="007B3E1D"/>
    <w:rsid w:val="007B4DE6"/>
    <w:rsid w:val="007B7615"/>
    <w:rsid w:val="007B7F1E"/>
    <w:rsid w:val="007C03B7"/>
    <w:rsid w:val="007C15FA"/>
    <w:rsid w:val="007C1D16"/>
    <w:rsid w:val="007C2A51"/>
    <w:rsid w:val="007C3B91"/>
    <w:rsid w:val="007C42D1"/>
    <w:rsid w:val="007C43AF"/>
    <w:rsid w:val="007C68A2"/>
    <w:rsid w:val="007C76D5"/>
    <w:rsid w:val="007D328D"/>
    <w:rsid w:val="007D64D7"/>
    <w:rsid w:val="007E033A"/>
    <w:rsid w:val="007E0631"/>
    <w:rsid w:val="007E2064"/>
    <w:rsid w:val="007E5F7A"/>
    <w:rsid w:val="007E6D4B"/>
    <w:rsid w:val="007E73AB"/>
    <w:rsid w:val="007E77C7"/>
    <w:rsid w:val="007E7E1E"/>
    <w:rsid w:val="007F16A6"/>
    <w:rsid w:val="007F1ECC"/>
    <w:rsid w:val="007F3A03"/>
    <w:rsid w:val="007F4774"/>
    <w:rsid w:val="007F541C"/>
    <w:rsid w:val="007F58F6"/>
    <w:rsid w:val="007F7D55"/>
    <w:rsid w:val="008003EA"/>
    <w:rsid w:val="00801D75"/>
    <w:rsid w:val="00805C1E"/>
    <w:rsid w:val="00812939"/>
    <w:rsid w:val="00814EDB"/>
    <w:rsid w:val="00816C11"/>
    <w:rsid w:val="00822BA7"/>
    <w:rsid w:val="00822C72"/>
    <w:rsid w:val="008230A6"/>
    <w:rsid w:val="0082389D"/>
    <w:rsid w:val="0082450E"/>
    <w:rsid w:val="00825242"/>
    <w:rsid w:val="00830048"/>
    <w:rsid w:val="008312C4"/>
    <w:rsid w:val="00832CC2"/>
    <w:rsid w:val="00836B5D"/>
    <w:rsid w:val="008411CA"/>
    <w:rsid w:val="008411DD"/>
    <w:rsid w:val="008459B4"/>
    <w:rsid w:val="00845FEC"/>
    <w:rsid w:val="0084719A"/>
    <w:rsid w:val="0084796D"/>
    <w:rsid w:val="00850BD5"/>
    <w:rsid w:val="008521B4"/>
    <w:rsid w:val="00853811"/>
    <w:rsid w:val="00855719"/>
    <w:rsid w:val="00856CA8"/>
    <w:rsid w:val="00857CBE"/>
    <w:rsid w:val="008601E8"/>
    <w:rsid w:val="0086134F"/>
    <w:rsid w:val="00862356"/>
    <w:rsid w:val="00866B7A"/>
    <w:rsid w:val="00866E5C"/>
    <w:rsid w:val="00871D8A"/>
    <w:rsid w:val="00872ACA"/>
    <w:rsid w:val="00873464"/>
    <w:rsid w:val="00873EDD"/>
    <w:rsid w:val="008742A0"/>
    <w:rsid w:val="00875255"/>
    <w:rsid w:val="00880B4B"/>
    <w:rsid w:val="00882DBF"/>
    <w:rsid w:val="00882E1E"/>
    <w:rsid w:val="0088320E"/>
    <w:rsid w:val="00884A8F"/>
    <w:rsid w:val="00885A65"/>
    <w:rsid w:val="0089039C"/>
    <w:rsid w:val="00894C55"/>
    <w:rsid w:val="00895591"/>
    <w:rsid w:val="008A5066"/>
    <w:rsid w:val="008B1AB8"/>
    <w:rsid w:val="008C20D6"/>
    <w:rsid w:val="008C4547"/>
    <w:rsid w:val="008C4FB5"/>
    <w:rsid w:val="008C6858"/>
    <w:rsid w:val="008D18C1"/>
    <w:rsid w:val="008D191C"/>
    <w:rsid w:val="008D4EB4"/>
    <w:rsid w:val="008D6CAD"/>
    <w:rsid w:val="008E1B6F"/>
    <w:rsid w:val="008E2B06"/>
    <w:rsid w:val="008E4002"/>
    <w:rsid w:val="008E41CE"/>
    <w:rsid w:val="008E7066"/>
    <w:rsid w:val="008F1E1C"/>
    <w:rsid w:val="008F307F"/>
    <w:rsid w:val="008F35B4"/>
    <w:rsid w:val="008F3628"/>
    <w:rsid w:val="008F43DF"/>
    <w:rsid w:val="008F4E8E"/>
    <w:rsid w:val="009027B1"/>
    <w:rsid w:val="009060C7"/>
    <w:rsid w:val="00911496"/>
    <w:rsid w:val="00915BED"/>
    <w:rsid w:val="00916085"/>
    <w:rsid w:val="009161AF"/>
    <w:rsid w:val="00917689"/>
    <w:rsid w:val="00921B66"/>
    <w:rsid w:val="009244C7"/>
    <w:rsid w:val="009251AF"/>
    <w:rsid w:val="00926CB7"/>
    <w:rsid w:val="00927E2A"/>
    <w:rsid w:val="00932B55"/>
    <w:rsid w:val="0093564B"/>
    <w:rsid w:val="00943732"/>
    <w:rsid w:val="00943B74"/>
    <w:rsid w:val="00943E98"/>
    <w:rsid w:val="009447F5"/>
    <w:rsid w:val="00951D0F"/>
    <w:rsid w:val="00953086"/>
    <w:rsid w:val="00955215"/>
    <w:rsid w:val="0096366E"/>
    <w:rsid w:val="00964D86"/>
    <w:rsid w:val="0096568F"/>
    <w:rsid w:val="00970534"/>
    <w:rsid w:val="00973F2F"/>
    <w:rsid w:val="00975DE1"/>
    <w:rsid w:val="00976C9D"/>
    <w:rsid w:val="00976CE7"/>
    <w:rsid w:val="009771C5"/>
    <w:rsid w:val="009824C7"/>
    <w:rsid w:val="0098315C"/>
    <w:rsid w:val="00986CDB"/>
    <w:rsid w:val="00986F95"/>
    <w:rsid w:val="00993C9D"/>
    <w:rsid w:val="009966C8"/>
    <w:rsid w:val="009A2654"/>
    <w:rsid w:val="009A2C38"/>
    <w:rsid w:val="009A45E9"/>
    <w:rsid w:val="009A4843"/>
    <w:rsid w:val="009A5036"/>
    <w:rsid w:val="009A7053"/>
    <w:rsid w:val="009A792F"/>
    <w:rsid w:val="009B4DC9"/>
    <w:rsid w:val="009B57DC"/>
    <w:rsid w:val="009B6875"/>
    <w:rsid w:val="009B72AD"/>
    <w:rsid w:val="009C2153"/>
    <w:rsid w:val="009C3202"/>
    <w:rsid w:val="009C772A"/>
    <w:rsid w:val="009D0C97"/>
    <w:rsid w:val="009D1DAB"/>
    <w:rsid w:val="009D279E"/>
    <w:rsid w:val="009D284A"/>
    <w:rsid w:val="009D2DFA"/>
    <w:rsid w:val="009D459C"/>
    <w:rsid w:val="009D568B"/>
    <w:rsid w:val="009D5E3A"/>
    <w:rsid w:val="009D7A90"/>
    <w:rsid w:val="009E004F"/>
    <w:rsid w:val="009E0163"/>
    <w:rsid w:val="009E08D5"/>
    <w:rsid w:val="009E2F05"/>
    <w:rsid w:val="009E350D"/>
    <w:rsid w:val="009E4A1B"/>
    <w:rsid w:val="009E63A6"/>
    <w:rsid w:val="009F0881"/>
    <w:rsid w:val="009F0A26"/>
    <w:rsid w:val="009F3E52"/>
    <w:rsid w:val="009F3F95"/>
    <w:rsid w:val="009F592B"/>
    <w:rsid w:val="009F63C5"/>
    <w:rsid w:val="009F6640"/>
    <w:rsid w:val="009F6A3B"/>
    <w:rsid w:val="00A00B88"/>
    <w:rsid w:val="00A038FC"/>
    <w:rsid w:val="00A06D2C"/>
    <w:rsid w:val="00A10FC3"/>
    <w:rsid w:val="00A135E5"/>
    <w:rsid w:val="00A13630"/>
    <w:rsid w:val="00A1423D"/>
    <w:rsid w:val="00A14FC6"/>
    <w:rsid w:val="00A162CC"/>
    <w:rsid w:val="00A23A04"/>
    <w:rsid w:val="00A27C47"/>
    <w:rsid w:val="00A30800"/>
    <w:rsid w:val="00A35722"/>
    <w:rsid w:val="00A35EEB"/>
    <w:rsid w:val="00A423D8"/>
    <w:rsid w:val="00A426A1"/>
    <w:rsid w:val="00A5020C"/>
    <w:rsid w:val="00A51EDF"/>
    <w:rsid w:val="00A542C2"/>
    <w:rsid w:val="00A55940"/>
    <w:rsid w:val="00A577D8"/>
    <w:rsid w:val="00A6073E"/>
    <w:rsid w:val="00A62729"/>
    <w:rsid w:val="00A6526D"/>
    <w:rsid w:val="00A65B0B"/>
    <w:rsid w:val="00A67147"/>
    <w:rsid w:val="00A72206"/>
    <w:rsid w:val="00A76BAF"/>
    <w:rsid w:val="00A82170"/>
    <w:rsid w:val="00A822E9"/>
    <w:rsid w:val="00A829FF"/>
    <w:rsid w:val="00A87528"/>
    <w:rsid w:val="00A87F9B"/>
    <w:rsid w:val="00A933AE"/>
    <w:rsid w:val="00AA1BC9"/>
    <w:rsid w:val="00AA1F35"/>
    <w:rsid w:val="00AA2C01"/>
    <w:rsid w:val="00AA76A8"/>
    <w:rsid w:val="00AB0DF3"/>
    <w:rsid w:val="00AB2A5C"/>
    <w:rsid w:val="00AB3D1B"/>
    <w:rsid w:val="00AB3EEE"/>
    <w:rsid w:val="00AB49B0"/>
    <w:rsid w:val="00AB5493"/>
    <w:rsid w:val="00AB6ADD"/>
    <w:rsid w:val="00AC12E6"/>
    <w:rsid w:val="00AC4B78"/>
    <w:rsid w:val="00AC5361"/>
    <w:rsid w:val="00AC7ADA"/>
    <w:rsid w:val="00AD4145"/>
    <w:rsid w:val="00AD4213"/>
    <w:rsid w:val="00AD5BA2"/>
    <w:rsid w:val="00AD6BCA"/>
    <w:rsid w:val="00AE2D31"/>
    <w:rsid w:val="00AE4E10"/>
    <w:rsid w:val="00AE5567"/>
    <w:rsid w:val="00AE77CD"/>
    <w:rsid w:val="00AF0297"/>
    <w:rsid w:val="00AF1239"/>
    <w:rsid w:val="00AF2B95"/>
    <w:rsid w:val="00AF2D20"/>
    <w:rsid w:val="00AF3DC7"/>
    <w:rsid w:val="00B07A99"/>
    <w:rsid w:val="00B11212"/>
    <w:rsid w:val="00B16480"/>
    <w:rsid w:val="00B169FD"/>
    <w:rsid w:val="00B16D34"/>
    <w:rsid w:val="00B17A70"/>
    <w:rsid w:val="00B21034"/>
    <w:rsid w:val="00B2165C"/>
    <w:rsid w:val="00B23EEE"/>
    <w:rsid w:val="00B24193"/>
    <w:rsid w:val="00B24F6C"/>
    <w:rsid w:val="00B3071E"/>
    <w:rsid w:val="00B30C3E"/>
    <w:rsid w:val="00B339CF"/>
    <w:rsid w:val="00B3701E"/>
    <w:rsid w:val="00B3758C"/>
    <w:rsid w:val="00B42CB4"/>
    <w:rsid w:val="00B450A0"/>
    <w:rsid w:val="00B45BA7"/>
    <w:rsid w:val="00B47F29"/>
    <w:rsid w:val="00B50CF1"/>
    <w:rsid w:val="00B51967"/>
    <w:rsid w:val="00B552B3"/>
    <w:rsid w:val="00B60625"/>
    <w:rsid w:val="00B616D3"/>
    <w:rsid w:val="00B64840"/>
    <w:rsid w:val="00B66F43"/>
    <w:rsid w:val="00B70FDF"/>
    <w:rsid w:val="00B710DC"/>
    <w:rsid w:val="00B71848"/>
    <w:rsid w:val="00B73551"/>
    <w:rsid w:val="00B82CEA"/>
    <w:rsid w:val="00B90B2E"/>
    <w:rsid w:val="00B922BA"/>
    <w:rsid w:val="00B93B49"/>
    <w:rsid w:val="00B94AF5"/>
    <w:rsid w:val="00B963A4"/>
    <w:rsid w:val="00BA20AA"/>
    <w:rsid w:val="00BA4930"/>
    <w:rsid w:val="00BB0DBE"/>
    <w:rsid w:val="00BB1AEE"/>
    <w:rsid w:val="00BB378D"/>
    <w:rsid w:val="00BB4512"/>
    <w:rsid w:val="00BB72C9"/>
    <w:rsid w:val="00BC1D5B"/>
    <w:rsid w:val="00BC359E"/>
    <w:rsid w:val="00BC3EDC"/>
    <w:rsid w:val="00BC5D4F"/>
    <w:rsid w:val="00BC6223"/>
    <w:rsid w:val="00BD1718"/>
    <w:rsid w:val="00BD2025"/>
    <w:rsid w:val="00BD4425"/>
    <w:rsid w:val="00BD77C2"/>
    <w:rsid w:val="00BE135F"/>
    <w:rsid w:val="00BE17EB"/>
    <w:rsid w:val="00BE25B7"/>
    <w:rsid w:val="00BE6256"/>
    <w:rsid w:val="00BE7DBD"/>
    <w:rsid w:val="00BF2297"/>
    <w:rsid w:val="00BF2436"/>
    <w:rsid w:val="00BF33D2"/>
    <w:rsid w:val="00BF59E2"/>
    <w:rsid w:val="00BF69A0"/>
    <w:rsid w:val="00BF7DE1"/>
    <w:rsid w:val="00C042AF"/>
    <w:rsid w:val="00C060BF"/>
    <w:rsid w:val="00C136C2"/>
    <w:rsid w:val="00C15DAE"/>
    <w:rsid w:val="00C1652F"/>
    <w:rsid w:val="00C2055C"/>
    <w:rsid w:val="00C25B49"/>
    <w:rsid w:val="00C26CF0"/>
    <w:rsid w:val="00C27F4C"/>
    <w:rsid w:val="00C3081F"/>
    <w:rsid w:val="00C30DA3"/>
    <w:rsid w:val="00C34E2E"/>
    <w:rsid w:val="00C35352"/>
    <w:rsid w:val="00C35484"/>
    <w:rsid w:val="00C378E7"/>
    <w:rsid w:val="00C40484"/>
    <w:rsid w:val="00C40866"/>
    <w:rsid w:val="00C44C63"/>
    <w:rsid w:val="00C47256"/>
    <w:rsid w:val="00C47AC1"/>
    <w:rsid w:val="00C50CA4"/>
    <w:rsid w:val="00C52F09"/>
    <w:rsid w:val="00C57560"/>
    <w:rsid w:val="00C60DD2"/>
    <w:rsid w:val="00C64A49"/>
    <w:rsid w:val="00C6717B"/>
    <w:rsid w:val="00C704BD"/>
    <w:rsid w:val="00C70B24"/>
    <w:rsid w:val="00C719AB"/>
    <w:rsid w:val="00C72AB1"/>
    <w:rsid w:val="00C76D08"/>
    <w:rsid w:val="00C82413"/>
    <w:rsid w:val="00C83B4A"/>
    <w:rsid w:val="00C8447F"/>
    <w:rsid w:val="00C90453"/>
    <w:rsid w:val="00C93F40"/>
    <w:rsid w:val="00C94AE2"/>
    <w:rsid w:val="00C97ADF"/>
    <w:rsid w:val="00CA0081"/>
    <w:rsid w:val="00CA2936"/>
    <w:rsid w:val="00CA5568"/>
    <w:rsid w:val="00CB1D4A"/>
    <w:rsid w:val="00CB2076"/>
    <w:rsid w:val="00CB414B"/>
    <w:rsid w:val="00CB4A72"/>
    <w:rsid w:val="00CB6B4E"/>
    <w:rsid w:val="00CC0863"/>
    <w:rsid w:val="00CC0D2D"/>
    <w:rsid w:val="00CC3008"/>
    <w:rsid w:val="00CC30DE"/>
    <w:rsid w:val="00CC31D3"/>
    <w:rsid w:val="00CC37EF"/>
    <w:rsid w:val="00CC62D0"/>
    <w:rsid w:val="00CC74D5"/>
    <w:rsid w:val="00CD1806"/>
    <w:rsid w:val="00CD1ACF"/>
    <w:rsid w:val="00CD2EC4"/>
    <w:rsid w:val="00CD3D35"/>
    <w:rsid w:val="00CD4A75"/>
    <w:rsid w:val="00CD7FDE"/>
    <w:rsid w:val="00CE1786"/>
    <w:rsid w:val="00CE503A"/>
    <w:rsid w:val="00CE55C8"/>
    <w:rsid w:val="00CE5657"/>
    <w:rsid w:val="00CE72F1"/>
    <w:rsid w:val="00CF31D6"/>
    <w:rsid w:val="00CF350C"/>
    <w:rsid w:val="00CF4DC7"/>
    <w:rsid w:val="00CF4F16"/>
    <w:rsid w:val="00CF6468"/>
    <w:rsid w:val="00D00AB5"/>
    <w:rsid w:val="00D00DC4"/>
    <w:rsid w:val="00D00ECE"/>
    <w:rsid w:val="00D0353A"/>
    <w:rsid w:val="00D03CC0"/>
    <w:rsid w:val="00D03FD0"/>
    <w:rsid w:val="00D05940"/>
    <w:rsid w:val="00D06381"/>
    <w:rsid w:val="00D07B8F"/>
    <w:rsid w:val="00D10209"/>
    <w:rsid w:val="00D107EC"/>
    <w:rsid w:val="00D11B50"/>
    <w:rsid w:val="00D13174"/>
    <w:rsid w:val="00D133F8"/>
    <w:rsid w:val="00D14A3E"/>
    <w:rsid w:val="00D15ECE"/>
    <w:rsid w:val="00D224B3"/>
    <w:rsid w:val="00D226DB"/>
    <w:rsid w:val="00D22A5D"/>
    <w:rsid w:val="00D23A34"/>
    <w:rsid w:val="00D23FEF"/>
    <w:rsid w:val="00D2655F"/>
    <w:rsid w:val="00D271AF"/>
    <w:rsid w:val="00D2720E"/>
    <w:rsid w:val="00D35D49"/>
    <w:rsid w:val="00D4277B"/>
    <w:rsid w:val="00D43421"/>
    <w:rsid w:val="00D44C9C"/>
    <w:rsid w:val="00D4772B"/>
    <w:rsid w:val="00D56026"/>
    <w:rsid w:val="00D5666E"/>
    <w:rsid w:val="00D56F0E"/>
    <w:rsid w:val="00D60030"/>
    <w:rsid w:val="00D60E35"/>
    <w:rsid w:val="00D6731A"/>
    <w:rsid w:val="00D7006A"/>
    <w:rsid w:val="00D7211D"/>
    <w:rsid w:val="00D74B72"/>
    <w:rsid w:val="00D75781"/>
    <w:rsid w:val="00D807BE"/>
    <w:rsid w:val="00D8412F"/>
    <w:rsid w:val="00D845EE"/>
    <w:rsid w:val="00D930FA"/>
    <w:rsid w:val="00D94A71"/>
    <w:rsid w:val="00D9644A"/>
    <w:rsid w:val="00DA147D"/>
    <w:rsid w:val="00DA1618"/>
    <w:rsid w:val="00DA171F"/>
    <w:rsid w:val="00DA48C5"/>
    <w:rsid w:val="00DA7B1A"/>
    <w:rsid w:val="00DB3BB8"/>
    <w:rsid w:val="00DB43D1"/>
    <w:rsid w:val="00DB4611"/>
    <w:rsid w:val="00DB7F54"/>
    <w:rsid w:val="00DB7F79"/>
    <w:rsid w:val="00DC0523"/>
    <w:rsid w:val="00DC11CD"/>
    <w:rsid w:val="00DC17C0"/>
    <w:rsid w:val="00DC287B"/>
    <w:rsid w:val="00DC71DF"/>
    <w:rsid w:val="00DD55E9"/>
    <w:rsid w:val="00DD5DCB"/>
    <w:rsid w:val="00DD6122"/>
    <w:rsid w:val="00DE27CE"/>
    <w:rsid w:val="00DE4531"/>
    <w:rsid w:val="00DE4CA5"/>
    <w:rsid w:val="00DE5FC8"/>
    <w:rsid w:val="00DF156C"/>
    <w:rsid w:val="00DF7D06"/>
    <w:rsid w:val="00E00035"/>
    <w:rsid w:val="00E005E8"/>
    <w:rsid w:val="00E02387"/>
    <w:rsid w:val="00E023F0"/>
    <w:rsid w:val="00E10079"/>
    <w:rsid w:val="00E1033F"/>
    <w:rsid w:val="00E11F6F"/>
    <w:rsid w:val="00E13A9D"/>
    <w:rsid w:val="00E13F78"/>
    <w:rsid w:val="00E158E1"/>
    <w:rsid w:val="00E20E97"/>
    <w:rsid w:val="00E2585F"/>
    <w:rsid w:val="00E30BF7"/>
    <w:rsid w:val="00E31177"/>
    <w:rsid w:val="00E31B1C"/>
    <w:rsid w:val="00E3716B"/>
    <w:rsid w:val="00E41BB6"/>
    <w:rsid w:val="00E447A5"/>
    <w:rsid w:val="00E508F5"/>
    <w:rsid w:val="00E52B9A"/>
    <w:rsid w:val="00E5323B"/>
    <w:rsid w:val="00E55470"/>
    <w:rsid w:val="00E55B5A"/>
    <w:rsid w:val="00E610A1"/>
    <w:rsid w:val="00E61D6A"/>
    <w:rsid w:val="00E62616"/>
    <w:rsid w:val="00E7071E"/>
    <w:rsid w:val="00E72F71"/>
    <w:rsid w:val="00E82988"/>
    <w:rsid w:val="00E82DF7"/>
    <w:rsid w:val="00E83DB6"/>
    <w:rsid w:val="00E8749E"/>
    <w:rsid w:val="00E9083F"/>
    <w:rsid w:val="00E90C01"/>
    <w:rsid w:val="00E91662"/>
    <w:rsid w:val="00E917A6"/>
    <w:rsid w:val="00E91ECB"/>
    <w:rsid w:val="00E9636F"/>
    <w:rsid w:val="00E9781A"/>
    <w:rsid w:val="00EA1488"/>
    <w:rsid w:val="00EA1784"/>
    <w:rsid w:val="00EA486E"/>
    <w:rsid w:val="00EA58F1"/>
    <w:rsid w:val="00EA7A3E"/>
    <w:rsid w:val="00EB1DE3"/>
    <w:rsid w:val="00EB6FE0"/>
    <w:rsid w:val="00EB7029"/>
    <w:rsid w:val="00EC0F3C"/>
    <w:rsid w:val="00EC5CF9"/>
    <w:rsid w:val="00ED0F92"/>
    <w:rsid w:val="00ED516D"/>
    <w:rsid w:val="00ED5424"/>
    <w:rsid w:val="00ED5C81"/>
    <w:rsid w:val="00ED7ECA"/>
    <w:rsid w:val="00EE0DF1"/>
    <w:rsid w:val="00EE2748"/>
    <w:rsid w:val="00EE2C45"/>
    <w:rsid w:val="00EE6CE1"/>
    <w:rsid w:val="00EE71A9"/>
    <w:rsid w:val="00EF6874"/>
    <w:rsid w:val="00F01F7D"/>
    <w:rsid w:val="00F02949"/>
    <w:rsid w:val="00F02A11"/>
    <w:rsid w:val="00F0652F"/>
    <w:rsid w:val="00F07F49"/>
    <w:rsid w:val="00F10180"/>
    <w:rsid w:val="00F1264F"/>
    <w:rsid w:val="00F13867"/>
    <w:rsid w:val="00F21D9A"/>
    <w:rsid w:val="00F24AF9"/>
    <w:rsid w:val="00F26AC7"/>
    <w:rsid w:val="00F27334"/>
    <w:rsid w:val="00F27C35"/>
    <w:rsid w:val="00F30AAD"/>
    <w:rsid w:val="00F31438"/>
    <w:rsid w:val="00F35728"/>
    <w:rsid w:val="00F365DD"/>
    <w:rsid w:val="00F370FA"/>
    <w:rsid w:val="00F42070"/>
    <w:rsid w:val="00F42115"/>
    <w:rsid w:val="00F42455"/>
    <w:rsid w:val="00F4598E"/>
    <w:rsid w:val="00F45B70"/>
    <w:rsid w:val="00F45CF7"/>
    <w:rsid w:val="00F46248"/>
    <w:rsid w:val="00F519F0"/>
    <w:rsid w:val="00F532C3"/>
    <w:rsid w:val="00F542E6"/>
    <w:rsid w:val="00F57B0C"/>
    <w:rsid w:val="00F61BA8"/>
    <w:rsid w:val="00F6230C"/>
    <w:rsid w:val="00F66070"/>
    <w:rsid w:val="00F73C15"/>
    <w:rsid w:val="00F75309"/>
    <w:rsid w:val="00F7534B"/>
    <w:rsid w:val="00F7667E"/>
    <w:rsid w:val="00F77CDC"/>
    <w:rsid w:val="00F80397"/>
    <w:rsid w:val="00F80C36"/>
    <w:rsid w:val="00F80F5F"/>
    <w:rsid w:val="00F83E7D"/>
    <w:rsid w:val="00F84565"/>
    <w:rsid w:val="00F91678"/>
    <w:rsid w:val="00F916FF"/>
    <w:rsid w:val="00F91E21"/>
    <w:rsid w:val="00F92F4A"/>
    <w:rsid w:val="00F935C4"/>
    <w:rsid w:val="00F952F6"/>
    <w:rsid w:val="00F968A8"/>
    <w:rsid w:val="00FA584F"/>
    <w:rsid w:val="00FB2D25"/>
    <w:rsid w:val="00FB33AA"/>
    <w:rsid w:val="00FB3682"/>
    <w:rsid w:val="00FB3DE2"/>
    <w:rsid w:val="00FC0987"/>
    <w:rsid w:val="00FC1DBD"/>
    <w:rsid w:val="00FC571E"/>
    <w:rsid w:val="00FC611A"/>
    <w:rsid w:val="00FD3534"/>
    <w:rsid w:val="00FD3877"/>
    <w:rsid w:val="00FD4024"/>
    <w:rsid w:val="00FD4D2F"/>
    <w:rsid w:val="00FD64D5"/>
    <w:rsid w:val="00FE2DC9"/>
    <w:rsid w:val="00FE54CD"/>
    <w:rsid w:val="00FF269A"/>
    <w:rsid w:val="00FF3540"/>
    <w:rsid w:val="00FF36B9"/>
    <w:rsid w:val="00FF3821"/>
    <w:rsid w:val="00FF4CA8"/>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0E9198"/>
  <w15:docId w15:val="{61A22BC1-6CB8-49B8-A9BD-C238FB7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iPriority w:val="99"/>
    <w:semiHidden/>
    <w:unhideWhenUsed/>
    <w:rsid w:val="005B100F"/>
    <w:pPr>
      <w:spacing w:line="240" w:lineRule="auto"/>
    </w:pPr>
    <w:rPr>
      <w:sz w:val="20"/>
      <w:szCs w:val="20"/>
    </w:rPr>
  </w:style>
  <w:style w:type="character" w:customStyle="1" w:styleId="CommentTextChar">
    <w:name w:val="Comment Text Char"/>
    <w:basedOn w:val="DefaultParagraphFont"/>
    <w:link w:val="CommentText"/>
    <w:uiPriority w:val="99"/>
    <w:semiHidden/>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9D7A90"/>
    <w:rPr>
      <w:color w:val="808080"/>
      <w:shd w:val="clear" w:color="auto" w:fill="E6E6E6"/>
    </w:rPr>
  </w:style>
  <w:style w:type="paragraph" w:styleId="Revision">
    <w:name w:val="Revision"/>
    <w:hidden/>
    <w:uiPriority w:val="99"/>
    <w:semiHidden/>
    <w:rsid w:val="00FF709D"/>
    <w:pPr>
      <w:spacing w:after="0" w:line="240" w:lineRule="auto"/>
    </w:pPr>
  </w:style>
  <w:style w:type="character" w:customStyle="1" w:styleId="Neatrisintapieminana2">
    <w:name w:val="Neatrisināta pieminēšana2"/>
    <w:basedOn w:val="DefaultParagraphFont"/>
    <w:uiPriority w:val="99"/>
    <w:semiHidden/>
    <w:unhideWhenUsed/>
    <w:rsid w:val="00C76D08"/>
    <w:rPr>
      <w:color w:val="808080"/>
      <w:shd w:val="clear" w:color="auto" w:fill="E6E6E6"/>
    </w:rPr>
  </w:style>
  <w:style w:type="paragraph" w:styleId="EndnoteText">
    <w:name w:val="endnote text"/>
    <w:basedOn w:val="Normal"/>
    <w:link w:val="EndnoteTextChar"/>
    <w:uiPriority w:val="99"/>
    <w:semiHidden/>
    <w:unhideWhenUsed/>
    <w:rsid w:val="00CE72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2F1"/>
    <w:rPr>
      <w:sz w:val="20"/>
      <w:szCs w:val="20"/>
    </w:rPr>
  </w:style>
  <w:style w:type="character" w:styleId="EndnoteReference">
    <w:name w:val="endnote reference"/>
    <w:basedOn w:val="DefaultParagraphFont"/>
    <w:uiPriority w:val="99"/>
    <w:semiHidden/>
    <w:unhideWhenUsed/>
    <w:rsid w:val="00CE72F1"/>
    <w:rPr>
      <w:vertAlign w:val="superscript"/>
    </w:rPr>
  </w:style>
  <w:style w:type="paragraph" w:customStyle="1" w:styleId="naisc">
    <w:name w:val="naisc"/>
    <w:basedOn w:val="Normal"/>
    <w:rsid w:val="009A4843"/>
    <w:pPr>
      <w:spacing w:before="75" w:after="75" w:line="240" w:lineRule="auto"/>
      <w:jc w:val="center"/>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C20D6"/>
    <w:pPr>
      <w:spacing w:after="0" w:line="240" w:lineRule="auto"/>
    </w:pPr>
    <w:rPr>
      <w:rFonts w:ascii="Times New Roman" w:hAnsi="Times New Roman" w:cs="Times New Roman"/>
      <w:sz w:val="24"/>
      <w:szCs w:val="24"/>
      <w:lang w:eastAsia="lv-LV"/>
    </w:rPr>
  </w:style>
  <w:style w:type="paragraph" w:styleId="NoSpacing">
    <w:name w:val="No Spacing"/>
    <w:uiPriority w:val="1"/>
    <w:qFormat/>
    <w:rsid w:val="002E6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04109">
      <w:bodyDiv w:val="1"/>
      <w:marLeft w:val="0"/>
      <w:marRight w:val="0"/>
      <w:marTop w:val="0"/>
      <w:marBottom w:val="0"/>
      <w:divBdr>
        <w:top w:val="none" w:sz="0" w:space="0" w:color="auto"/>
        <w:left w:val="none" w:sz="0" w:space="0" w:color="auto"/>
        <w:bottom w:val="none" w:sz="0" w:space="0" w:color="auto"/>
        <w:right w:val="none" w:sz="0" w:space="0" w:color="auto"/>
      </w:divBdr>
    </w:div>
    <w:div w:id="1680113338">
      <w:bodyDiv w:val="1"/>
      <w:marLeft w:val="0"/>
      <w:marRight w:val="0"/>
      <w:marTop w:val="0"/>
      <w:marBottom w:val="0"/>
      <w:divBdr>
        <w:top w:val="none" w:sz="0" w:space="0" w:color="auto"/>
        <w:left w:val="none" w:sz="0" w:space="0" w:color="auto"/>
        <w:bottom w:val="none" w:sz="0" w:space="0" w:color="auto"/>
        <w:right w:val="none" w:sz="0" w:space="0" w:color="auto"/>
      </w:divBdr>
    </w:div>
    <w:div w:id="1749575916">
      <w:bodyDiv w:val="1"/>
      <w:marLeft w:val="0"/>
      <w:marRight w:val="0"/>
      <w:marTop w:val="0"/>
      <w:marBottom w:val="0"/>
      <w:divBdr>
        <w:top w:val="none" w:sz="0" w:space="0" w:color="auto"/>
        <w:left w:val="none" w:sz="0" w:space="0" w:color="auto"/>
        <w:bottom w:val="none" w:sz="0" w:space="0" w:color="auto"/>
        <w:right w:val="none" w:sz="0" w:space="0" w:color="auto"/>
      </w:divBdr>
    </w:div>
    <w:div w:id="21209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96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gov.lv/lv/sabiedribas_lidzdali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89648" TargetMode="External"/><Relationship Id="rId4" Type="http://schemas.openxmlformats.org/officeDocument/2006/relationships/settings" Target="settings.xml"/><Relationship Id="rId9" Type="http://schemas.openxmlformats.org/officeDocument/2006/relationships/hyperlink" Target="https://likumi.lv/ta/id/896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82E1-2058-4DCA-AED4-DD1A3F87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17642</Words>
  <Characters>10057</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"Narkotisko un psihotropo vielu un zāļu, kā arī prekursoru likumīgās aprites likumā"</vt:lpstr>
      <vt:lpstr>Ministru kabineta noteikumu projekta "Kārtība, kādā apmāca un sertificē brīvprātīgā darba veicējus izlīguma procesa organizēšanai un vadīšanai" sākotnējās ietekmes novērtējuma ziņojums (anotācija)</vt:lpstr>
    </vt:vector>
  </TitlesOfParts>
  <Company>Finanšu ministrija (Valsts ieņēmumu dienests)</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"Narkotisko un psihotropo vielu un zāļu, kā arī prekursoru likumīgās aprites likumā"</dc:title>
  <dc:subject>sākotnējā novērtējuma ziņojums (Anotācija)</dc:subject>
  <dc:creator>Krista Veita</dc:creator>
  <dc:description>67120588, Krista.Veita@vid.gov.lv</dc:description>
  <cp:lastModifiedBy>Danute Deičmane</cp:lastModifiedBy>
  <cp:revision>8</cp:revision>
  <cp:lastPrinted>2020-02-21T07:33:00Z</cp:lastPrinted>
  <dcterms:created xsi:type="dcterms:W3CDTF">2020-03-03T09:49:00Z</dcterms:created>
  <dcterms:modified xsi:type="dcterms:W3CDTF">2020-03-11T07:02:00Z</dcterms:modified>
</cp:coreProperties>
</file>