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915D8" w:rsidR="00450E3D" w:rsidP="00450E3D" w:rsidRDefault="00450E3D">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450E3D" w:rsidP="00450E3D" w:rsidRDefault="00450E3D">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450E3D" w:rsidP="00450E3D" w:rsidRDefault="00450E3D">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sākotnējās ietekmes novērtējuma </w:t>
      </w:r>
    </w:p>
    <w:p w:rsidRPr="006915D8" w:rsidR="00450E3D" w:rsidP="00450E3D" w:rsidRDefault="00450E3D">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450E3D" w:rsidP="00450E3D" w:rsidRDefault="00450E3D">
      <w:pPr>
        <w:pStyle w:val="Parastais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652978" w:rsidR="00450E3D" w:rsidTr="00C75B8A">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450E3D" w:rsidTr="00C75B8A">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450E3D" w:rsidP="00C75B8A" w:rsidRDefault="00450E3D">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450E3D" w:rsidP="00C75B8A" w:rsidRDefault="00450E3D">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450E3D" w:rsidTr="00C75B8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450E3D" w:rsidP="00C75B8A" w:rsidRDefault="00450E3D">
            <w:pPr>
              <w:spacing w:after="0" w:line="240" w:lineRule="auto"/>
              <w:jc w:val="both"/>
              <w:rPr>
                <w:rFonts w:ascii="Times New Roman" w:hAnsi="Times New Roman" w:eastAsia="Times New Roman" w:cs="Times New Roman"/>
                <w:iCs/>
                <w:sz w:val="28"/>
                <w:szCs w:val="28"/>
                <w:lang w:eastAsia="lv-LV"/>
              </w:rPr>
            </w:pPr>
            <w:r w:rsidRPr="00FE7F13">
              <w:rPr>
                <w:rFonts w:ascii="Times New Roman" w:hAnsi="Times New Roman" w:cs="Times New Roman"/>
                <w:sz w:val="28"/>
                <w:szCs w:val="28"/>
              </w:rPr>
              <w:t>Projekts sagatavots</w:t>
            </w:r>
            <w:r>
              <w:rPr>
                <w:rFonts w:ascii="Times New Roman" w:hAnsi="Times New Roman" w:cs="Times New Roman"/>
                <w:sz w:val="28"/>
                <w:szCs w:val="28"/>
              </w:rPr>
              <w:t>, pamatojoties uz</w:t>
            </w:r>
            <w:r w:rsidRPr="00FE7F13">
              <w:rPr>
                <w:rFonts w:ascii="Times New Roman" w:hAnsi="Times New Roman" w:cs="Times New Roman"/>
                <w:sz w:val="28"/>
                <w:szCs w:val="28"/>
              </w:rPr>
              <w:t xml:space="preserve"> </w:t>
            </w:r>
            <w:r w:rsidRPr="002E2AD6">
              <w:rPr>
                <w:rFonts w:ascii="Times New Roman" w:hAnsi="Times New Roman" w:cs="Times New Roman"/>
                <w:sz w:val="28"/>
                <w:szCs w:val="28"/>
              </w:rPr>
              <w:t>Ministru kabineta 2018.gada 17.jūlija noteikumu Nr.421 „Kārtība, kādā veic gadskārtējā valsts budžeta likumā noteiktās apropriācijas izmaiņas” 4</w:t>
            </w:r>
            <w:r>
              <w:rPr>
                <w:rFonts w:ascii="Times New Roman" w:hAnsi="Times New Roman" w:cs="Times New Roman"/>
                <w:sz w:val="28"/>
                <w:szCs w:val="28"/>
              </w:rPr>
              <w:t>3</w:t>
            </w:r>
            <w:r w:rsidRPr="002E2AD6">
              <w:rPr>
                <w:rFonts w:ascii="Times New Roman" w:hAnsi="Times New Roman" w:cs="Times New Roman"/>
                <w:sz w:val="28"/>
                <w:szCs w:val="28"/>
              </w:rPr>
              <w:t>.punktu</w:t>
            </w:r>
            <w:r w:rsidR="00C75B8A">
              <w:rPr>
                <w:rFonts w:ascii="Times New Roman" w:hAnsi="Times New Roman" w:cs="Times New Roman"/>
                <w:sz w:val="28"/>
                <w:szCs w:val="28"/>
              </w:rPr>
              <w:t>,</w:t>
            </w:r>
            <w:r>
              <w:rPr>
                <w:rFonts w:ascii="Times New Roman" w:hAnsi="Times New Roman" w:cs="Times New Roman"/>
                <w:sz w:val="28"/>
                <w:szCs w:val="28"/>
              </w:rPr>
              <w:t xml:space="preserve"> </w:t>
            </w:r>
            <w:r w:rsidRPr="00C75B8A" w:rsidR="00C75B8A">
              <w:rPr>
                <w:rFonts w:ascii="Times New Roman" w:hAnsi="Times New Roman" w:cs="Times New Roman"/>
                <w:sz w:val="28"/>
                <w:szCs w:val="28"/>
              </w:rPr>
              <w:t>ņemot vērā Ministru kabineta 2020.gada 12.marta rīkojumu Nr.103 „Par ārk</w:t>
            </w:r>
            <w:r w:rsidR="00C75B8A">
              <w:rPr>
                <w:rFonts w:ascii="Times New Roman" w:hAnsi="Times New Roman" w:cs="Times New Roman"/>
                <w:sz w:val="28"/>
                <w:szCs w:val="28"/>
              </w:rPr>
              <w:t>ārtas situācijas izsludināšanu”</w:t>
            </w:r>
            <w:r>
              <w:rPr>
                <w:rFonts w:ascii="Times New Roman" w:hAnsi="Times New Roman" w:cs="Times New Roman"/>
                <w:sz w:val="28"/>
                <w:szCs w:val="28"/>
              </w:rPr>
              <w:t>.</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859C0" w:rsidR="00450E3D" w:rsidP="00C75B8A" w:rsidRDefault="00450E3D">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Nacionālā elektronisko plašsaziņas līdzekļu padome (turpmāk – Padome), ievērojot tai Elektronisko plašsaziņas līdzekļu likumā noteikto pienākumu pārstāvēt sabiedrības intereses elektronisko plašsaziņas līdzekļu jomā un Kultūras ministrija, kas ir atbildīgā iestāde par Latvijas mediju politikas koordinētu ieviešanu un īstenošanu, kā arī valstī noteikto ārkārtējo situāciju, vērš uzmanību, ka mediju nozarei ir stratēģiski nozīmīga loma C</w:t>
            </w:r>
            <w:r w:rsidRPr="00C76A98" w:rsidR="00C75B8A">
              <w:rPr>
                <w:rFonts w:ascii="Times New Roman" w:hAnsi="Times New Roman" w:eastAsia="Times New Roman"/>
                <w:iCs/>
                <w:sz w:val="28"/>
                <w:szCs w:val="28"/>
                <w:lang w:eastAsia="lv-LV"/>
              </w:rPr>
              <w:t>ovid</w:t>
            </w:r>
            <w:r w:rsidRPr="00C76A98">
              <w:rPr>
                <w:rFonts w:ascii="Times New Roman" w:hAnsi="Times New Roman" w:eastAsia="Times New Roman"/>
                <w:iCs/>
                <w:sz w:val="28"/>
                <w:szCs w:val="28"/>
                <w:lang w:eastAsia="lv-LV"/>
              </w:rPr>
              <w:t>-19 krīzes pārvarēšanā un valsts informatīvās telpas drošības nodrošināšanā. Pēdējos gados notiekošās izmaiņas mediju ekonomikā</w:t>
            </w:r>
            <w:r w:rsidR="00C75B8A">
              <w:rPr>
                <w:rFonts w:ascii="Times New Roman" w:hAnsi="Times New Roman" w:eastAsia="Times New Roman"/>
                <w:iCs/>
                <w:sz w:val="28"/>
                <w:szCs w:val="28"/>
                <w:lang w:eastAsia="lv-LV"/>
              </w:rPr>
              <w:t>, mediju pieejamībā un patēriņā</w:t>
            </w:r>
            <w:r w:rsidRPr="00C76A98">
              <w:rPr>
                <w:rFonts w:ascii="Times New Roman" w:hAnsi="Times New Roman" w:eastAsia="Times New Roman"/>
                <w:iCs/>
                <w:sz w:val="28"/>
                <w:szCs w:val="28"/>
                <w:lang w:eastAsia="lv-LV"/>
              </w:rPr>
              <w:t xml:space="preserve"> ir atstājušas būtisku negatīvu ietekmi uz Latvijas informatīvo telpu un medijiem.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Lielākā sabiedrības daļa patērē komerciālos medijus, tādēļ ir būtiski, lai komerciālajās televīzijās un radio ārkārtējās situācijas laikā ievērojami nesaruktu satura veidošanas apjomi un sabiedrībai būtu iespēja saņemt pilnvērtīgu informāciju. Komerciālie </w:t>
            </w:r>
            <w:r w:rsidRPr="00C76A98">
              <w:rPr>
                <w:rFonts w:ascii="Times New Roman" w:hAnsi="Times New Roman" w:eastAsia="Times New Roman"/>
                <w:iCs/>
                <w:sz w:val="28"/>
                <w:szCs w:val="28"/>
                <w:lang w:eastAsia="lv-LV"/>
              </w:rPr>
              <w:lastRenderedPageBreak/>
              <w:t xml:space="preserve">mediji piedzīvo vēl nebijušu nozares krīzi, kad, balstoties uz </w:t>
            </w:r>
            <w:r w:rsidRPr="00C76A98">
              <w:rPr>
                <w:rFonts w:ascii="Times New Roman" w:hAnsi="Times New Roman" w:eastAsia="Times New Roman"/>
                <w:i/>
                <w:iCs/>
                <w:sz w:val="28"/>
                <w:szCs w:val="28"/>
                <w:lang w:eastAsia="lv-LV"/>
              </w:rPr>
              <w:t>force majeure</w:t>
            </w:r>
            <w:r w:rsidRPr="00C76A98">
              <w:rPr>
                <w:rFonts w:ascii="Times New Roman" w:hAnsi="Times New Roman" w:eastAsia="Times New Roman"/>
                <w:iCs/>
                <w:sz w:val="28"/>
                <w:szCs w:val="28"/>
                <w:lang w:eastAsia="lv-LV"/>
              </w:rPr>
              <w:t xml:space="preserve"> apstākļiem, reklāmdevēji tūlītēji un masveidīgi atsauc reklāmas kampaņas, radot milzīgus zaudējumus nozarē, jo reklāmas ieņēmumi veido absolūti lielāko daļu kopējā apgrozījumā. Jau </w:t>
            </w:r>
            <w:r w:rsidR="00C75B8A">
              <w:rPr>
                <w:rFonts w:ascii="Times New Roman" w:hAnsi="Times New Roman" w:eastAsia="Times New Roman"/>
                <w:iCs/>
                <w:sz w:val="28"/>
                <w:szCs w:val="28"/>
                <w:lang w:eastAsia="lv-LV"/>
              </w:rPr>
              <w:t xml:space="preserve">2020.gada </w:t>
            </w:r>
            <w:r w:rsidRPr="00C76A98">
              <w:rPr>
                <w:rFonts w:ascii="Times New Roman" w:hAnsi="Times New Roman" w:eastAsia="Times New Roman"/>
                <w:iCs/>
                <w:sz w:val="28"/>
                <w:szCs w:val="28"/>
                <w:lang w:eastAsia="lv-LV"/>
              </w:rPr>
              <w:t xml:space="preserve">martā plānotie ieņēmumi mazinājās par 20% </w:t>
            </w:r>
            <w:r w:rsidR="00C75B8A">
              <w:rPr>
                <w:rFonts w:ascii="Times New Roman" w:hAnsi="Times New Roman" w:eastAsia="Times New Roman"/>
                <w:iCs/>
                <w:sz w:val="28"/>
                <w:szCs w:val="28"/>
                <w:lang w:eastAsia="lv-LV"/>
              </w:rPr>
              <w:t>–</w:t>
            </w:r>
            <w:r w:rsidRPr="00C76A98">
              <w:rPr>
                <w:rFonts w:ascii="Times New Roman" w:hAnsi="Times New Roman" w:eastAsia="Times New Roman"/>
                <w:iCs/>
                <w:sz w:val="28"/>
                <w:szCs w:val="28"/>
                <w:lang w:eastAsia="lv-LV"/>
              </w:rPr>
              <w:t xml:space="preserve"> 70%. Savukārt apkopotā informācija par </w:t>
            </w:r>
            <w:r w:rsidR="00C75B8A">
              <w:rPr>
                <w:rFonts w:ascii="Times New Roman" w:hAnsi="Times New Roman" w:eastAsia="Times New Roman"/>
                <w:iCs/>
                <w:sz w:val="28"/>
                <w:szCs w:val="28"/>
                <w:lang w:eastAsia="lv-LV"/>
              </w:rPr>
              <w:t xml:space="preserve">2020.gada </w:t>
            </w:r>
            <w:r w:rsidRPr="00C76A98">
              <w:rPr>
                <w:rFonts w:ascii="Times New Roman" w:hAnsi="Times New Roman" w:eastAsia="Times New Roman"/>
                <w:iCs/>
                <w:sz w:val="28"/>
                <w:szCs w:val="28"/>
                <w:lang w:eastAsia="lv-LV"/>
              </w:rPr>
              <w:t xml:space="preserve">aprīli un maiju šobrīd liecina, ka samazinājums veido vismaz 65% līdz tam, ka šādu ieņēmumu vispār nav. Latvijas medijiem nav bijusi iespēja izveidot uzkrājumus darbībai ārkārtas situācijās, lielai daļai mediju šāds kritums nozīmē vajadzību būtiski mazināt izdevumus vai pat mediju slēgšanu jau tuvākajos mēnešos.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Strauji rūkošie ieņēmumi visvairāk ietekmēs vietējā satura radīšanu, kas ir lielākā (vidēji 75%, ieskaitot darbinieku atlīdzības un apraides izmaksas) un dārgākā izmaksu pozīcija un tādēļ primāri tiks samazināta, radot būtiskus riskus sabiedrības informēšanā, tajā skaitā par C</w:t>
            </w:r>
            <w:r w:rsidRPr="00C76A98" w:rsidR="00C75B8A">
              <w:rPr>
                <w:rFonts w:ascii="Times New Roman" w:hAnsi="Times New Roman" w:eastAsia="Times New Roman"/>
                <w:iCs/>
                <w:sz w:val="28"/>
                <w:szCs w:val="28"/>
                <w:lang w:eastAsia="lv-LV"/>
              </w:rPr>
              <w:t>ovid</w:t>
            </w:r>
            <w:r w:rsidRPr="00C76A98">
              <w:rPr>
                <w:rFonts w:ascii="Times New Roman" w:hAnsi="Times New Roman" w:eastAsia="Times New Roman"/>
                <w:iCs/>
                <w:sz w:val="28"/>
                <w:szCs w:val="28"/>
                <w:lang w:eastAsia="lv-LV"/>
              </w:rPr>
              <w:t xml:space="preserve">-19 izplatības ierobežošanu.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Ja nekavējoties netiks sniegti atbalsta pasākumi komerciālo mediju darbībai, vairāki mediji brīdina, ka </w:t>
            </w:r>
            <w:r w:rsidR="00C75B8A">
              <w:rPr>
                <w:rFonts w:ascii="Times New Roman" w:hAnsi="Times New Roman" w:eastAsia="Times New Roman"/>
                <w:iCs/>
                <w:sz w:val="28"/>
                <w:szCs w:val="28"/>
                <w:lang w:eastAsia="lv-LV"/>
              </w:rPr>
              <w:t xml:space="preserve">2020.gada </w:t>
            </w:r>
            <w:r w:rsidRPr="00C76A98">
              <w:rPr>
                <w:rFonts w:ascii="Times New Roman" w:hAnsi="Times New Roman" w:eastAsia="Times New Roman"/>
                <w:iCs/>
                <w:sz w:val="28"/>
                <w:szCs w:val="28"/>
                <w:lang w:eastAsia="lv-LV"/>
              </w:rPr>
              <w:t xml:space="preserve">aprīlī masveidā sāks atlaist darbiniekus (atsevišķi mediji darbinieku skaitu sāka mazināt jau martā) un būtiski samazināt oriģinālsatura apjomu, bet sākot ar maiju iespējama vairāku mediju satura radīšanas un pat darbības pārtraukšana.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Šobrīd izveidojusies situācija, ka plašsaziņas līdzekļiem valsts piedāvātie atbalsta mehānismi nav piemērojami un nep</w:t>
            </w:r>
            <w:r w:rsidR="00C75B8A">
              <w:rPr>
                <w:rFonts w:ascii="Times New Roman" w:hAnsi="Times New Roman" w:eastAsia="Times New Roman"/>
                <w:iCs/>
                <w:sz w:val="28"/>
                <w:szCs w:val="28"/>
                <w:lang w:eastAsia="lv-LV"/>
              </w:rPr>
              <w:t>alīdz tikt pāri krīzei. Likuma „</w:t>
            </w:r>
            <w:r w:rsidRPr="00C76A98">
              <w:rPr>
                <w:rFonts w:ascii="Times New Roman" w:hAnsi="Times New Roman" w:eastAsia="Times New Roman"/>
                <w:iCs/>
                <w:sz w:val="28"/>
                <w:szCs w:val="28"/>
                <w:lang w:eastAsia="lv-LV"/>
              </w:rPr>
              <w:t>Par valsts apdraudējuma un tā seku novēršanas un pārvarēšanas pasākumiem sakarā ar C</w:t>
            </w:r>
            <w:r w:rsidRPr="00C76A98" w:rsidR="00C75B8A">
              <w:rPr>
                <w:rFonts w:ascii="Times New Roman" w:hAnsi="Times New Roman" w:eastAsia="Times New Roman"/>
                <w:iCs/>
                <w:sz w:val="28"/>
                <w:szCs w:val="28"/>
                <w:lang w:eastAsia="lv-LV"/>
              </w:rPr>
              <w:t>ovid</w:t>
            </w:r>
            <w:r w:rsidR="00C75B8A">
              <w:rPr>
                <w:rFonts w:ascii="Times New Roman" w:hAnsi="Times New Roman" w:eastAsia="Times New Roman"/>
                <w:iCs/>
                <w:sz w:val="28"/>
                <w:szCs w:val="28"/>
                <w:lang w:eastAsia="lv-LV"/>
              </w:rPr>
              <w:t>-19 izplatību” 14.</w:t>
            </w:r>
            <w:r w:rsidRPr="00C76A98">
              <w:rPr>
                <w:rFonts w:ascii="Times New Roman" w:hAnsi="Times New Roman" w:eastAsia="Times New Roman"/>
                <w:iCs/>
                <w:sz w:val="28"/>
                <w:szCs w:val="28"/>
                <w:lang w:eastAsia="lv-LV"/>
              </w:rPr>
              <w:t xml:space="preserve">pants paredz iespēju krīzes skarto nozaru darbiniekiem saņemt </w:t>
            </w:r>
            <w:r w:rsidR="00C75B8A">
              <w:rPr>
                <w:rFonts w:ascii="Times New Roman" w:hAnsi="Times New Roman" w:eastAsia="Times New Roman"/>
                <w:iCs/>
                <w:sz w:val="28"/>
                <w:szCs w:val="28"/>
                <w:lang w:eastAsia="lv-LV"/>
              </w:rPr>
              <w:t>atlīdzības kompensāciju līdz 75</w:t>
            </w:r>
            <w:r w:rsidRPr="00C76A98">
              <w:rPr>
                <w:rFonts w:ascii="Times New Roman" w:hAnsi="Times New Roman" w:eastAsia="Times New Roman"/>
                <w:iCs/>
                <w:sz w:val="28"/>
                <w:szCs w:val="28"/>
                <w:lang w:eastAsia="lv-LV"/>
              </w:rPr>
              <w:t xml:space="preserve">% no iepriekšējo sešu mēnešu vidējās atlīdzības apmēra, bet ne vairāk kā 700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par kalendāra mēnesi, ja darbinieks netiek nodarbināts – atrodas dīkstāvē (dīkstāves </w:t>
            </w:r>
            <w:r w:rsidRPr="00C76A98">
              <w:rPr>
                <w:rFonts w:ascii="Times New Roman" w:hAnsi="Times New Roman" w:eastAsia="Times New Roman"/>
                <w:iCs/>
                <w:sz w:val="28"/>
                <w:szCs w:val="28"/>
                <w:lang w:eastAsia="lv-LV"/>
              </w:rPr>
              <w:lastRenderedPageBreak/>
              <w:t>pabalsts). No minētās normas izriet, ka dīkstāves pabalsts ir izmaksājams gadījumos, kad darbinieks netiek nodarbināts. Mediju nozares specifika prasa tieši pretējo – nepārtrauktu mediju darbību un attiecīgi mediju darbinieku nodarbināšanu. Līdz ar to</w:t>
            </w:r>
            <w:r w:rsidR="00C75B8A">
              <w:rPr>
                <w:rFonts w:ascii="Times New Roman" w:hAnsi="Times New Roman" w:eastAsia="Times New Roman"/>
                <w:iCs/>
                <w:sz w:val="28"/>
                <w:szCs w:val="28"/>
                <w:lang w:eastAsia="lv-LV"/>
              </w:rPr>
              <w:t xml:space="preserve"> minētā likuma 14.</w:t>
            </w:r>
            <w:r w:rsidRPr="00C76A98">
              <w:rPr>
                <w:rFonts w:ascii="Times New Roman" w:hAnsi="Times New Roman" w:eastAsia="Times New Roman"/>
                <w:iCs/>
                <w:sz w:val="28"/>
                <w:szCs w:val="28"/>
                <w:lang w:eastAsia="lv-LV"/>
              </w:rPr>
              <w:t xml:space="preserve">pants nebūs piemērojams medijiem kā atbalsta mehānisms. Esošajā situācijā ir svarīgi nodrošināt mediju darbības nepārtrauktību, un tā kā darbinieku un autoru atlīdzības ir lielākā mediju darbības ikmēneša izdevumu pozīcija, tad ir izšķiroši svarīgs valsts atbalsts tieši šo izdevumu pozīciju segšanai. Savukārt valsts piedāvātās nodokļu atlaides noder tiem, kam turpinās vismaz </w:t>
            </w:r>
            <w:r w:rsidR="00C75B8A">
              <w:rPr>
                <w:rFonts w:ascii="Times New Roman" w:hAnsi="Times New Roman" w:eastAsia="Times New Roman"/>
                <w:iCs/>
                <w:sz w:val="28"/>
                <w:szCs w:val="28"/>
                <w:lang w:eastAsia="lv-LV"/>
              </w:rPr>
              <w:t xml:space="preserve">kaut kāda saimnieciskā darbība. </w:t>
            </w:r>
            <w:r w:rsidRPr="00C76A98">
              <w:rPr>
                <w:rFonts w:ascii="Times New Roman" w:hAnsi="Times New Roman" w:eastAsia="Times New Roman"/>
                <w:iCs/>
                <w:sz w:val="28"/>
                <w:szCs w:val="28"/>
                <w:lang w:eastAsia="lv-LV"/>
              </w:rPr>
              <w:t xml:space="preserve">Par kritiski lielo zaudējumu apjomu liecina fakti, ka vienai no skatītāju pieprasītākajām mediju grupām, kas pastāvīgi rada vietējo saturu, plānoto ieņēmumu samazinājums </w:t>
            </w:r>
            <w:r w:rsidR="00C75B8A">
              <w:rPr>
                <w:rFonts w:ascii="Times New Roman" w:hAnsi="Times New Roman" w:eastAsia="Times New Roman"/>
                <w:iCs/>
                <w:sz w:val="28"/>
                <w:szCs w:val="28"/>
                <w:lang w:eastAsia="lv-LV"/>
              </w:rPr>
              <w:t>2020.</w:t>
            </w:r>
            <w:r w:rsidRPr="00C76A98">
              <w:rPr>
                <w:rFonts w:ascii="Times New Roman" w:hAnsi="Times New Roman" w:eastAsia="Times New Roman"/>
                <w:iCs/>
                <w:sz w:val="28"/>
                <w:szCs w:val="28"/>
                <w:lang w:eastAsia="lv-LV"/>
              </w:rPr>
              <w:t xml:space="preserve">gada martā sasniedz 30%, bet aprīlī un maijā </w:t>
            </w:r>
            <w:r w:rsidR="00C75B8A">
              <w:rPr>
                <w:rFonts w:ascii="Times New Roman" w:hAnsi="Times New Roman" w:eastAsia="Times New Roman"/>
                <w:iCs/>
                <w:sz w:val="28"/>
                <w:szCs w:val="28"/>
                <w:lang w:eastAsia="lv-LV"/>
              </w:rPr>
              <w:t xml:space="preserve">– </w:t>
            </w:r>
            <w:r w:rsidRPr="00C76A98">
              <w:rPr>
                <w:rFonts w:ascii="Times New Roman" w:hAnsi="Times New Roman" w:eastAsia="Times New Roman"/>
                <w:iCs/>
                <w:sz w:val="28"/>
                <w:szCs w:val="28"/>
                <w:lang w:eastAsia="lv-LV"/>
              </w:rPr>
              <w:t xml:space="preserve">60%. Savukārt zemes apraidē raidošām televīzijas programmām, kuras Latvijā rada visvairāk vietējā satura, ieņēmumi martā mazinājušies pat uz pusi, bet aprīlī un maijā par vairāk kā 60%. Līdz ar to kopumā 15 nacionālo un reģionālo televīziju kopējie negūtie plānotie reklāmas ieņēmumu no marta līdz maijam tiek lēsti vairāk kā 1,5 milj.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apmērā.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Divām lielākajām radio grupām, kas apvieno 8 radiostacijas, reklāmas ieņēmumu kritums martā sasniedza pusi no paredzētā, bet aprīlī un maijā, saskaņā ar prognozēm, šādu ieņēmumu nebūs vispār vai tie būs par vairāk kā 63% mazāki. Līdz ar to kopumā negūtie plānotie reklāmas ieņēmumu no marta līdz maijam pārsniegs 600 tūkstošus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Savukārt drukāto mediju segmentā, saskaņā ar Latvijas Preses izdevēju asociācijas datiem, ieņēmumi no abonētajiem izdevumiem ir kritīsies vidēji par 130 826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mēnesī, ieņēmumi no mazumtirdzniecības vietām par 228 991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mēnesī, savukārt reklāmas </w:t>
            </w:r>
            <w:r w:rsidRPr="00C76A98">
              <w:rPr>
                <w:rFonts w:ascii="Times New Roman" w:hAnsi="Times New Roman" w:eastAsia="Times New Roman"/>
                <w:iCs/>
                <w:sz w:val="28"/>
                <w:szCs w:val="28"/>
                <w:lang w:eastAsia="lv-LV"/>
              </w:rPr>
              <w:lastRenderedPageBreak/>
              <w:t>ieņēmumu kritums tiek prognozēts par 294</w:t>
            </w:r>
            <w:r w:rsidR="00C75B8A">
              <w:rPr>
                <w:rFonts w:ascii="Times New Roman" w:hAnsi="Times New Roman" w:eastAsia="Times New Roman"/>
                <w:iCs/>
                <w:sz w:val="28"/>
                <w:szCs w:val="28"/>
                <w:lang w:eastAsia="lv-LV"/>
              </w:rPr>
              <w:t> </w:t>
            </w:r>
            <w:r w:rsidRPr="00C76A98">
              <w:rPr>
                <w:rFonts w:ascii="Times New Roman" w:hAnsi="Times New Roman" w:eastAsia="Times New Roman"/>
                <w:iCs/>
                <w:sz w:val="28"/>
                <w:szCs w:val="28"/>
                <w:lang w:eastAsia="lv-LV"/>
              </w:rPr>
              <w:t>857</w:t>
            </w:r>
            <w:r w:rsidR="00C75B8A">
              <w:rPr>
                <w:rFonts w:ascii="Times New Roman" w:hAnsi="Times New Roman" w:eastAsia="Times New Roman"/>
                <w:iCs/>
                <w:sz w:val="28"/>
                <w:szCs w:val="28"/>
                <w:lang w:eastAsia="lv-LV"/>
              </w:rPr>
              <w:t>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mēnesī. Tādējādi preses izdevumu segmentā kopējais kritums ieņēmumos veido </w:t>
            </w:r>
            <w:r w:rsidRPr="003622B1">
              <w:rPr>
                <w:rFonts w:ascii="Times New Roman" w:hAnsi="Times New Roman" w:eastAsia="Times New Roman" w:cs="Times New Roman"/>
                <w:iCs/>
                <w:sz w:val="28"/>
                <w:szCs w:val="28"/>
                <w:lang w:eastAsia="lv-LV"/>
              </w:rPr>
              <w:t xml:space="preserve">654 674 </w:t>
            </w:r>
            <w:r w:rsidRPr="003622B1">
              <w:rPr>
                <w:rFonts w:ascii="Times New Roman" w:hAnsi="Times New Roman" w:eastAsia="Times New Roman" w:cs="Times New Roman"/>
                <w:i/>
                <w:iCs/>
                <w:sz w:val="28"/>
                <w:szCs w:val="28"/>
                <w:lang w:eastAsia="lv-LV"/>
              </w:rPr>
              <w:t>euro</w:t>
            </w:r>
            <w:r w:rsidR="00C75B8A">
              <w:rPr>
                <w:rFonts w:ascii="Times New Roman" w:hAnsi="Times New Roman" w:eastAsia="Times New Roman" w:cs="Times New Roman"/>
                <w:iCs/>
                <w:sz w:val="28"/>
                <w:szCs w:val="28"/>
                <w:lang w:eastAsia="lv-LV"/>
              </w:rPr>
              <w:t xml:space="preserve"> mēnesī</w:t>
            </w:r>
            <w:r w:rsidRPr="003622B1">
              <w:rPr>
                <w:rFonts w:ascii="Times New Roman" w:hAnsi="Times New Roman" w:eastAsia="Times New Roman" w:cs="Times New Roman"/>
                <w:iCs/>
                <w:sz w:val="28"/>
                <w:szCs w:val="28"/>
                <w:lang w:eastAsia="lv-LV"/>
              </w:rPr>
              <w:t xml:space="preserve"> jeb par 35%.</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Attīstoties un izplatoties digitālajai videi un internetam kļūstot pieejamākam, nozīmīgu vietu Latvijas mediju ekosistēmā ieņem Latvijas ziņu portāli, kuru priekšrocība ir iespēja ar redakci</w:t>
            </w:r>
            <w:r w:rsidR="00C75B8A">
              <w:rPr>
                <w:rFonts w:ascii="Times New Roman" w:hAnsi="Times New Roman" w:eastAsia="Times New Roman"/>
                <w:iCs/>
                <w:sz w:val="28"/>
                <w:szCs w:val="28"/>
                <w:lang w:eastAsia="lv-LV"/>
              </w:rPr>
              <w:t xml:space="preserve">onāli veidotu saturu operatīvi </w:t>
            </w:r>
            <w:r w:rsidRPr="00C76A98">
              <w:rPr>
                <w:rFonts w:ascii="Times New Roman" w:hAnsi="Times New Roman" w:eastAsia="Times New Roman"/>
                <w:iCs/>
                <w:sz w:val="28"/>
                <w:szCs w:val="28"/>
                <w:lang w:eastAsia="lv-LV"/>
              </w:rPr>
              <w:t xml:space="preserve">sasniegt lielas auditorijas. Saskaņā ar </w:t>
            </w:r>
            <w:r w:rsidRPr="00C76A98">
              <w:rPr>
                <w:rFonts w:ascii="Times New Roman" w:hAnsi="Times New Roman" w:eastAsia="Times New Roman"/>
                <w:i/>
                <w:iCs/>
                <w:sz w:val="28"/>
                <w:szCs w:val="28"/>
                <w:lang w:eastAsia="lv-LV"/>
              </w:rPr>
              <w:t>Gemius Audience</w:t>
            </w:r>
            <w:r w:rsidR="00C75B8A">
              <w:rPr>
                <w:rFonts w:ascii="Times New Roman" w:hAnsi="Times New Roman" w:eastAsia="Times New Roman"/>
                <w:iCs/>
                <w:sz w:val="28"/>
                <w:szCs w:val="28"/>
                <w:lang w:eastAsia="lv-LV"/>
              </w:rPr>
              <w:t xml:space="preserve"> datiem par periodu no 2020.gada 16.marta līdz 22.</w:t>
            </w:r>
            <w:r w:rsidRPr="00C76A98">
              <w:rPr>
                <w:rFonts w:ascii="Times New Roman" w:hAnsi="Times New Roman" w:eastAsia="Times New Roman"/>
                <w:iCs/>
                <w:sz w:val="28"/>
                <w:szCs w:val="28"/>
                <w:lang w:eastAsia="lv-LV"/>
              </w:rPr>
              <w:t>martam, Latvijas ziņu interneta portāli aptver lielas auditorijas – </w:t>
            </w:r>
            <w:r w:rsidRPr="00C76A98">
              <w:rPr>
                <w:rFonts w:ascii="Times New Roman" w:hAnsi="Times New Roman" w:eastAsia="Times New Roman"/>
                <w:i/>
                <w:iCs/>
                <w:sz w:val="28"/>
                <w:szCs w:val="28"/>
                <w:lang w:eastAsia="lv-LV"/>
              </w:rPr>
              <w:t>Delfi.lv</w:t>
            </w:r>
            <w:r w:rsidRPr="00C76A98">
              <w:rPr>
                <w:rFonts w:ascii="Times New Roman" w:hAnsi="Times New Roman" w:eastAsia="Times New Roman"/>
                <w:iCs/>
                <w:sz w:val="28"/>
                <w:szCs w:val="28"/>
                <w:lang w:eastAsia="lv-LV"/>
              </w:rPr>
              <w:t xml:space="preserve"> līdz 731 667 unikālo lietotāju, </w:t>
            </w:r>
            <w:r w:rsidRPr="00C76A98">
              <w:rPr>
                <w:rFonts w:ascii="Times New Roman" w:hAnsi="Times New Roman" w:eastAsia="Times New Roman"/>
                <w:i/>
                <w:iCs/>
                <w:sz w:val="28"/>
                <w:szCs w:val="28"/>
                <w:lang w:eastAsia="lv-LV"/>
              </w:rPr>
              <w:t>Tvnet.lv</w:t>
            </w:r>
            <w:r w:rsidRPr="00C76A98">
              <w:rPr>
                <w:rFonts w:ascii="Times New Roman" w:hAnsi="Times New Roman" w:eastAsia="Times New Roman"/>
                <w:iCs/>
                <w:sz w:val="28"/>
                <w:szCs w:val="28"/>
                <w:lang w:eastAsia="lv-LV"/>
              </w:rPr>
              <w:t xml:space="preserve"> – 595 581, </w:t>
            </w:r>
            <w:r w:rsidRPr="00C76A98">
              <w:rPr>
                <w:rFonts w:ascii="Times New Roman" w:hAnsi="Times New Roman" w:eastAsia="Times New Roman"/>
                <w:i/>
                <w:iCs/>
                <w:sz w:val="28"/>
                <w:szCs w:val="28"/>
                <w:lang w:eastAsia="lv-LV"/>
              </w:rPr>
              <w:t>jauns.lv</w:t>
            </w:r>
            <w:r w:rsidRPr="00C76A98">
              <w:rPr>
                <w:rFonts w:ascii="Times New Roman" w:hAnsi="Times New Roman" w:eastAsia="Times New Roman"/>
                <w:iCs/>
                <w:sz w:val="28"/>
                <w:szCs w:val="28"/>
                <w:lang w:eastAsia="lv-LV"/>
              </w:rPr>
              <w:t xml:space="preserve"> – 477 261, </w:t>
            </w:r>
            <w:r w:rsidRPr="00C76A98">
              <w:rPr>
                <w:rFonts w:ascii="Times New Roman" w:hAnsi="Times New Roman" w:eastAsia="Times New Roman"/>
                <w:i/>
                <w:iCs/>
                <w:sz w:val="28"/>
                <w:szCs w:val="28"/>
                <w:lang w:eastAsia="lv-LV"/>
              </w:rPr>
              <w:t>lsm.lv</w:t>
            </w:r>
            <w:r w:rsidRPr="00C76A98">
              <w:rPr>
                <w:rFonts w:ascii="Times New Roman" w:hAnsi="Times New Roman" w:eastAsia="Times New Roman"/>
                <w:iCs/>
                <w:sz w:val="28"/>
                <w:szCs w:val="28"/>
                <w:lang w:eastAsia="lv-LV"/>
              </w:rPr>
              <w:t xml:space="preserve"> – 465 329, </w:t>
            </w:r>
            <w:r w:rsidRPr="00C76A98">
              <w:rPr>
                <w:rFonts w:ascii="Times New Roman" w:hAnsi="Times New Roman" w:eastAsia="Times New Roman"/>
                <w:i/>
                <w:iCs/>
                <w:sz w:val="28"/>
                <w:szCs w:val="28"/>
                <w:lang w:eastAsia="lv-LV"/>
              </w:rPr>
              <w:t>apollo.lv</w:t>
            </w:r>
            <w:r w:rsidRPr="00C76A98">
              <w:rPr>
                <w:rFonts w:ascii="Times New Roman" w:hAnsi="Times New Roman" w:eastAsia="Times New Roman"/>
                <w:iCs/>
                <w:sz w:val="28"/>
                <w:szCs w:val="28"/>
                <w:lang w:eastAsia="lv-LV"/>
              </w:rPr>
              <w:t xml:space="preserve"> – 459 686, </w:t>
            </w:r>
            <w:r w:rsidRPr="00C76A98">
              <w:rPr>
                <w:rFonts w:ascii="Times New Roman" w:hAnsi="Times New Roman" w:eastAsia="Times New Roman"/>
                <w:i/>
                <w:iCs/>
                <w:sz w:val="28"/>
                <w:szCs w:val="28"/>
                <w:lang w:eastAsia="lv-LV"/>
              </w:rPr>
              <w:t>skaties.lv</w:t>
            </w:r>
            <w:r w:rsidRPr="00C76A98">
              <w:rPr>
                <w:rFonts w:ascii="Times New Roman" w:hAnsi="Times New Roman" w:eastAsia="Times New Roman"/>
                <w:iCs/>
                <w:sz w:val="28"/>
                <w:szCs w:val="28"/>
                <w:lang w:eastAsia="lv-LV"/>
              </w:rPr>
              <w:t xml:space="preserve"> – 375 638, </w:t>
            </w:r>
            <w:r w:rsidRPr="00C76A98">
              <w:rPr>
                <w:rFonts w:ascii="Times New Roman" w:hAnsi="Times New Roman" w:eastAsia="Times New Roman"/>
                <w:i/>
                <w:iCs/>
                <w:sz w:val="28"/>
                <w:szCs w:val="28"/>
                <w:lang w:eastAsia="lv-LV"/>
              </w:rPr>
              <w:t>la.lv</w:t>
            </w:r>
            <w:r w:rsidRPr="00C76A98">
              <w:rPr>
                <w:rFonts w:ascii="Times New Roman" w:hAnsi="Times New Roman" w:eastAsia="Times New Roman"/>
                <w:iCs/>
                <w:sz w:val="28"/>
                <w:szCs w:val="28"/>
                <w:lang w:eastAsia="lv-LV"/>
              </w:rPr>
              <w:t xml:space="preserve"> – 374 081, </w:t>
            </w:r>
            <w:r w:rsidRPr="00C76A98">
              <w:rPr>
                <w:rFonts w:ascii="Times New Roman" w:hAnsi="Times New Roman" w:eastAsia="Times New Roman"/>
                <w:i/>
                <w:iCs/>
                <w:sz w:val="28"/>
                <w:szCs w:val="28"/>
                <w:lang w:eastAsia="lv-LV"/>
              </w:rPr>
              <w:t>nra.lv</w:t>
            </w:r>
            <w:r w:rsidRPr="00C76A98">
              <w:rPr>
                <w:rFonts w:ascii="Times New Roman" w:hAnsi="Times New Roman" w:eastAsia="Times New Roman"/>
                <w:iCs/>
                <w:sz w:val="28"/>
                <w:szCs w:val="28"/>
                <w:lang w:eastAsia="lv-LV"/>
              </w:rPr>
              <w:t xml:space="preserve"> – 305 339, </w:t>
            </w:r>
            <w:r w:rsidRPr="00C76A98">
              <w:rPr>
                <w:rFonts w:ascii="Times New Roman" w:hAnsi="Times New Roman" w:eastAsia="Times New Roman"/>
                <w:i/>
                <w:iCs/>
                <w:sz w:val="28"/>
                <w:szCs w:val="28"/>
                <w:lang w:eastAsia="lv-LV"/>
              </w:rPr>
              <w:t>bb.lv</w:t>
            </w:r>
            <w:r w:rsidRPr="00C76A98">
              <w:rPr>
                <w:rFonts w:ascii="Times New Roman" w:hAnsi="Times New Roman" w:eastAsia="Times New Roman"/>
                <w:iCs/>
                <w:sz w:val="28"/>
                <w:szCs w:val="28"/>
                <w:lang w:eastAsia="lv-LV"/>
              </w:rPr>
              <w:t xml:space="preserve"> (saturs krievu valodā) – 206 174, </w:t>
            </w:r>
            <w:r w:rsidRPr="00C76A98">
              <w:rPr>
                <w:rFonts w:ascii="Times New Roman" w:hAnsi="Times New Roman" w:eastAsia="Times New Roman"/>
                <w:i/>
                <w:iCs/>
                <w:sz w:val="28"/>
                <w:szCs w:val="28"/>
                <w:lang w:eastAsia="lv-LV"/>
              </w:rPr>
              <w:t>santa.lv</w:t>
            </w:r>
            <w:r w:rsidRPr="00C76A98">
              <w:rPr>
                <w:rFonts w:ascii="Times New Roman" w:hAnsi="Times New Roman" w:eastAsia="Times New Roman"/>
                <w:iCs/>
                <w:sz w:val="28"/>
                <w:szCs w:val="28"/>
                <w:lang w:eastAsia="lv-LV"/>
              </w:rPr>
              <w:t xml:space="preserve"> – 140 413, </w:t>
            </w:r>
            <w:r w:rsidRPr="00C76A98">
              <w:rPr>
                <w:rFonts w:ascii="Times New Roman" w:hAnsi="Times New Roman" w:eastAsia="Times New Roman"/>
                <w:i/>
                <w:iCs/>
                <w:sz w:val="28"/>
                <w:szCs w:val="28"/>
                <w:lang w:eastAsia="lv-LV"/>
              </w:rPr>
              <w:t>diena.lv</w:t>
            </w:r>
            <w:r w:rsidRPr="00C76A98">
              <w:rPr>
                <w:rFonts w:ascii="Times New Roman" w:hAnsi="Times New Roman" w:eastAsia="Times New Roman"/>
                <w:iCs/>
                <w:sz w:val="28"/>
                <w:szCs w:val="28"/>
                <w:lang w:eastAsia="lv-LV"/>
              </w:rPr>
              <w:t xml:space="preserve"> – 138 259, </w:t>
            </w:r>
            <w:r w:rsidRPr="00C76A98">
              <w:rPr>
                <w:rFonts w:ascii="Times New Roman" w:hAnsi="Times New Roman" w:eastAsia="Times New Roman"/>
                <w:i/>
                <w:iCs/>
                <w:sz w:val="28"/>
                <w:szCs w:val="28"/>
                <w:lang w:eastAsia="lv-LV"/>
              </w:rPr>
              <w:t>mixnews.lv</w:t>
            </w:r>
            <w:r w:rsidRPr="00C76A98">
              <w:rPr>
                <w:rFonts w:ascii="Times New Roman" w:hAnsi="Times New Roman" w:eastAsia="Times New Roman"/>
                <w:iCs/>
                <w:sz w:val="28"/>
                <w:szCs w:val="28"/>
                <w:lang w:eastAsia="lv-LV"/>
              </w:rPr>
              <w:t xml:space="preserve"> (saturs krievu valodā) – 122 339. Šie portāli veido nozīmīgu un oriģinālu redakcionālu saturu un ir svarīga Latvijas mediju un informatīvās telpas daļa. Portālu vienīgais ienākumu avots ir reklāma, izņemot Delfi, kuru salīdzinoši nelielu daļu (pēc publiski paustās informācijas) ieņēmumu veido abonentmaksa. Lielākā daļa šo portālu šobrīd paredz ienākumu kritumu gada griezumā no 30 – 40%, </w:t>
            </w:r>
            <w:r w:rsidR="00C75B8A">
              <w:rPr>
                <w:rFonts w:ascii="Times New Roman" w:hAnsi="Times New Roman" w:eastAsia="Times New Roman"/>
                <w:iCs/>
                <w:sz w:val="28"/>
                <w:szCs w:val="28"/>
                <w:lang w:eastAsia="lv-LV"/>
              </w:rPr>
              <w:t>t.i.</w:t>
            </w:r>
            <w:r w:rsidRPr="00C76A98">
              <w:rPr>
                <w:rFonts w:ascii="Times New Roman" w:hAnsi="Times New Roman" w:eastAsia="Times New Roman"/>
                <w:iCs/>
                <w:sz w:val="28"/>
                <w:szCs w:val="28"/>
                <w:lang w:eastAsia="lv-LV"/>
              </w:rPr>
              <w:t xml:space="preserve">, aptuveni 3,6 milj.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līdz 7,2 milj.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w:t>
            </w:r>
          </w:p>
          <w:p w:rsidR="00C75B8A" w:rsidP="00C75B8A" w:rsidRDefault="00450E3D">
            <w:pPr>
              <w:spacing w:after="0" w:line="240" w:lineRule="auto"/>
              <w:ind w:firstLine="567"/>
              <w:jc w:val="both"/>
              <w:rPr>
                <w:rFonts w:ascii="Times New Roman" w:hAnsi="Times New Roman" w:eastAsia="Times New Roman"/>
                <w:iCs/>
                <w:sz w:val="28"/>
                <w:szCs w:val="28"/>
                <w:lang w:eastAsia="lv-LV"/>
              </w:rPr>
            </w:pPr>
            <w:r>
              <w:rPr>
                <w:rFonts w:ascii="Times New Roman" w:hAnsi="Times New Roman" w:eastAsia="Times New Roman"/>
                <w:iCs/>
                <w:sz w:val="28"/>
                <w:szCs w:val="28"/>
                <w:lang w:eastAsia="lv-LV"/>
              </w:rPr>
              <w:t>Lai sniegtu atbalstu digitālo mediju segmentam, atbilstošs risinājums būtu paredzēt papildu finanšu līdzekļus Mediju atbalsta fonda programmu īstenošanai.</w:t>
            </w:r>
          </w:p>
          <w:p w:rsidR="00B77403" w:rsidP="00B77403"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Pēc aplēsēm par mediju plānoto reklāmas ieņēmumu samazinājumu 3 mēnešos par vairāk nekā 2 milj. </w:t>
            </w:r>
            <w:r w:rsidRPr="00C76A98">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un satura radīšanas vidējām ikmēneša izmaksām</w:t>
            </w:r>
            <w:r w:rsidRPr="00AE4BE5">
              <w:rPr>
                <w:rFonts w:ascii="Times New Roman" w:hAnsi="Times New Roman" w:eastAsia="Times New Roman"/>
                <w:iCs/>
                <w:sz w:val="28"/>
                <w:szCs w:val="28"/>
                <w:lang w:eastAsia="lv-LV"/>
              </w:rPr>
              <w:t>, 1 </w:t>
            </w:r>
            <w:r w:rsidR="00B77403">
              <w:rPr>
                <w:rFonts w:ascii="Times New Roman" w:hAnsi="Times New Roman" w:eastAsia="Times New Roman" w:cs="Times New Roman"/>
                <w:color w:val="000000" w:themeColor="text1"/>
                <w:sz w:val="28"/>
                <w:szCs w:val="24"/>
              </w:rPr>
              <w:t>599 49</w:t>
            </w:r>
            <w:r w:rsidRPr="00AE4BE5">
              <w:rPr>
                <w:rFonts w:ascii="Times New Roman" w:hAnsi="Times New Roman" w:eastAsia="Times New Roman" w:cs="Times New Roman"/>
                <w:color w:val="000000" w:themeColor="text1"/>
                <w:sz w:val="28"/>
                <w:szCs w:val="24"/>
              </w:rPr>
              <w:t xml:space="preserve">2 </w:t>
            </w:r>
            <w:r w:rsidRPr="00AE4BE5">
              <w:rPr>
                <w:rFonts w:ascii="Times New Roman" w:hAnsi="Times New Roman" w:eastAsia="Times New Roman"/>
                <w:i/>
                <w:iCs/>
                <w:sz w:val="28"/>
                <w:szCs w:val="28"/>
                <w:lang w:eastAsia="lv-LV"/>
              </w:rPr>
              <w:t>euro</w:t>
            </w:r>
            <w:r w:rsidRPr="00C76A98">
              <w:rPr>
                <w:rFonts w:ascii="Times New Roman" w:hAnsi="Times New Roman" w:eastAsia="Times New Roman"/>
                <w:iCs/>
                <w:sz w:val="28"/>
                <w:szCs w:val="28"/>
                <w:lang w:eastAsia="lv-LV"/>
              </w:rPr>
              <w:t xml:space="preserve"> ir minimālā nepieciešamā valsts atbalsta summa komerciālo mediju vietējā satura radīšanas nepārtrauktībai ārkārtējās situācijas laikā</w:t>
            </w:r>
            <w:r>
              <w:rPr>
                <w:rFonts w:ascii="Times New Roman" w:hAnsi="Times New Roman" w:eastAsia="Times New Roman"/>
                <w:iCs/>
                <w:sz w:val="28"/>
                <w:szCs w:val="28"/>
                <w:lang w:eastAsia="lv-LV"/>
              </w:rPr>
              <w:t>.</w:t>
            </w:r>
          </w:p>
          <w:p w:rsidR="00B77403" w:rsidP="00B77403"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 xml:space="preserve">Ja šī prasījuma līdzekļi mediju nozares atbalstam netiks piešķirti, notiks masveida </w:t>
            </w:r>
            <w:r w:rsidRPr="00C76A98">
              <w:rPr>
                <w:rFonts w:ascii="Times New Roman" w:hAnsi="Times New Roman" w:eastAsia="Times New Roman"/>
                <w:iCs/>
                <w:sz w:val="28"/>
                <w:szCs w:val="28"/>
                <w:lang w:eastAsia="lv-LV"/>
              </w:rPr>
              <w:lastRenderedPageBreak/>
              <w:t>darbinieku atlaišana un komerciālie mediju apturēs vietējā satura veidošanu.</w:t>
            </w:r>
          </w:p>
          <w:p w:rsidRPr="00034582" w:rsidR="00B77403" w:rsidP="00B77403" w:rsidRDefault="00450E3D">
            <w:pPr>
              <w:spacing w:after="0" w:line="240" w:lineRule="auto"/>
              <w:ind w:firstLine="567"/>
              <w:jc w:val="both"/>
              <w:rPr>
                <w:rFonts w:ascii="Times New Roman" w:hAnsi="Times New Roman" w:eastAsia="Times New Roman" w:cs="Times New Roman"/>
                <w:iCs/>
                <w:sz w:val="28"/>
                <w:szCs w:val="28"/>
                <w:lang w:eastAsia="lv-LV"/>
              </w:rPr>
            </w:pPr>
            <w:r w:rsidRPr="00C76A98">
              <w:rPr>
                <w:rFonts w:ascii="Times New Roman" w:hAnsi="Times New Roman" w:eastAsia="Times New Roman" w:cs="Times New Roman"/>
                <w:iCs/>
                <w:sz w:val="28"/>
                <w:szCs w:val="28"/>
                <w:lang w:eastAsia="lv-LV"/>
              </w:rPr>
              <w:t>P</w:t>
            </w:r>
            <w:r w:rsidR="00B77403">
              <w:rPr>
                <w:rFonts w:ascii="Times New Roman" w:hAnsi="Times New Roman" w:eastAsia="Times New Roman" w:cs="Times New Roman"/>
                <w:iCs/>
                <w:sz w:val="28"/>
                <w:szCs w:val="28"/>
                <w:lang w:eastAsia="lv-LV"/>
              </w:rPr>
              <w:t>rojekta</w:t>
            </w:r>
            <w:r w:rsidRPr="00C76A98">
              <w:rPr>
                <w:rFonts w:ascii="Times New Roman" w:hAnsi="Times New Roman" w:eastAsia="Times New Roman" w:cs="Times New Roman"/>
                <w:iCs/>
                <w:sz w:val="28"/>
                <w:szCs w:val="28"/>
                <w:lang w:eastAsia="lv-LV"/>
              </w:rPr>
              <w:t xml:space="preserve"> mērķis ir </w:t>
            </w:r>
            <w:r w:rsidRPr="00C76A98">
              <w:rPr>
                <w:rFonts w:ascii="Times New Roman" w:hAnsi="Times New Roman" w:eastAsia="Times New Roman"/>
                <w:iCs/>
                <w:sz w:val="28"/>
                <w:szCs w:val="28"/>
                <w:lang w:eastAsia="lv-LV"/>
              </w:rPr>
              <w:t>atbalstīt komerciālo mediju darbības nepārtrauktību un kapacitātes stiprināšanu, kā arī sabiedriski nozīmīga satura veidošanu, lai nodrošinātu kvalitatīva vietējā nacionālās un reģionālās nozīmes satura radīšanu, stiprinot Latvijas informatīvo telpu.</w:t>
            </w:r>
            <w:r w:rsidRPr="00C76A98">
              <w:rPr>
                <w:rFonts w:ascii="Times New Roman" w:hAnsi="Times New Roman" w:eastAsia="Times New Roman" w:cs="Times New Roman"/>
                <w:iCs/>
                <w:sz w:val="28"/>
                <w:szCs w:val="28"/>
                <w:lang w:eastAsia="lv-LV"/>
              </w:rPr>
              <w:t xml:space="preserve"> Finans</w:t>
            </w:r>
            <w:r w:rsidRPr="00034582">
              <w:rPr>
                <w:rFonts w:ascii="Times New Roman" w:hAnsi="Times New Roman" w:eastAsia="Times New Roman" w:cs="Times New Roman"/>
                <w:iCs/>
                <w:sz w:val="28"/>
                <w:szCs w:val="28"/>
                <w:lang w:eastAsia="lv-LV"/>
              </w:rPr>
              <w:t>ējuma uzdevums būtu nekavējoties palīdzēt komerciālajiem medijiem, kuriem pandēmijas krīzes ietekmē strauji par vismaz 30% samazinās apgrozījums rūkošo reklāmas ieņēmumu dēļ, tomēr nozares specifikas dēļ tie nevar pretendēt uz valsts atbalstu dīkstāvē esošo uzņēmumu darbiniekiem. Saskaņā ar Latvijas Žurnālistu asociācijas, Latvijas Raidorganizāciju asociācijas un Latvijas Preses izdevēju asociācijas sniegto informāciju, šobrīd ir nopietni riski par kvalitatīva vietējā satura apjoma nekontrolētu samazināšanos Latvijas mediju telpā, kam būt graujoša un ilglaicīga ietekme uz Latvijas informatīvas telpas drošību, bet īstermiņā būtiski mazinātu sabiedrības iespējas saņemt pilnvērtīgu un daudzpusīgu informāciju par pandēmiju un ar to noteiktajiem ierobežojumiem. Līdzekļu piešķīrums šos riskus mazinātu, kā</w:t>
            </w:r>
            <w:proofErr w:type="gramStart"/>
            <w:r w:rsidRPr="00034582">
              <w:rPr>
                <w:rFonts w:ascii="Times New Roman" w:hAnsi="Times New Roman" w:eastAsia="Times New Roman" w:cs="Times New Roman"/>
                <w:iCs/>
                <w:sz w:val="28"/>
                <w:szCs w:val="28"/>
                <w:lang w:eastAsia="lv-LV"/>
              </w:rPr>
              <w:t xml:space="preserve">  </w:t>
            </w:r>
            <w:proofErr w:type="gramEnd"/>
            <w:r w:rsidRPr="00034582">
              <w:rPr>
                <w:rFonts w:ascii="Times New Roman" w:hAnsi="Times New Roman" w:eastAsia="Times New Roman" w:cs="Times New Roman"/>
                <w:iCs/>
                <w:sz w:val="28"/>
                <w:szCs w:val="28"/>
                <w:lang w:eastAsia="lv-LV"/>
              </w:rPr>
              <w:t xml:space="preserve">arī ļautu stiprināt  žurnālistu, operatoru un citu satura veidotāju sociālās garantijas, kuras šobrīd ir nepietiekamas. </w:t>
            </w:r>
          </w:p>
          <w:p w:rsidRPr="00034582" w:rsidR="00B77403" w:rsidP="00B77403" w:rsidRDefault="00450E3D">
            <w:pPr>
              <w:spacing w:after="0" w:line="240" w:lineRule="auto"/>
              <w:ind w:firstLine="567"/>
              <w:jc w:val="both"/>
              <w:rPr>
                <w:rFonts w:ascii="Times New Roman" w:hAnsi="Times New Roman" w:eastAsia="Times New Roman" w:cs="Times New Roman"/>
                <w:color w:val="000000" w:themeColor="text1"/>
                <w:sz w:val="28"/>
                <w:szCs w:val="28"/>
              </w:rPr>
            </w:pPr>
            <w:r w:rsidRPr="00034582">
              <w:rPr>
                <w:rFonts w:ascii="Times New Roman" w:hAnsi="Times New Roman" w:eastAsia="Times New Roman" w:cs="Times New Roman"/>
                <w:color w:val="000000" w:themeColor="text1"/>
                <w:sz w:val="28"/>
                <w:szCs w:val="28"/>
              </w:rPr>
              <w:t>Uz sabiedrisko pasūtījumu ārkārtējos apstākļos varēs pretendēt mediji, kuriem ir ilggadēja pieredze, veidojot redakcionāli neatkarīgu žurnālistikas saturu, kuri ar darbiniekiem ir noslēguši vai uz valsts atbalsta laiku apņemas slēgt darba līgumus, lai krīzes apstākļos nodrošinātu satura veidotāju sociālās garantijas.</w:t>
            </w:r>
          </w:p>
          <w:p w:rsidR="00B77403" w:rsidP="00B77403" w:rsidRDefault="00450E3D">
            <w:pPr>
              <w:spacing w:after="0" w:line="240" w:lineRule="auto"/>
              <w:ind w:firstLine="567"/>
              <w:jc w:val="both"/>
              <w:rPr>
                <w:rFonts w:ascii="Times New Roman" w:hAnsi="Times New Roman" w:eastAsia="Times New Roman"/>
                <w:iCs/>
                <w:sz w:val="28"/>
                <w:szCs w:val="28"/>
                <w:lang w:eastAsia="lv-LV"/>
              </w:rPr>
            </w:pPr>
            <w:r w:rsidRPr="00034582">
              <w:rPr>
                <w:rFonts w:ascii="Times New Roman" w:hAnsi="Times New Roman" w:eastAsia="Times New Roman" w:cs="Times New Roman"/>
                <w:iCs/>
                <w:sz w:val="28"/>
                <w:szCs w:val="28"/>
                <w:lang w:eastAsia="lv-LV"/>
              </w:rPr>
              <w:t xml:space="preserve">Nacionālās drošības koncepcijā ir uzsvērts, ka Latvijas mediju telpa ilgstoši un sistemātiski cieš no zema finansējuma un mediju daudzveidības </w:t>
            </w:r>
            <w:r w:rsidRPr="00C76A98">
              <w:rPr>
                <w:rFonts w:ascii="Times New Roman" w:hAnsi="Times New Roman" w:eastAsia="Times New Roman"/>
                <w:iCs/>
                <w:sz w:val="28"/>
                <w:szCs w:val="28"/>
                <w:lang w:eastAsia="lv-LV"/>
              </w:rPr>
              <w:t xml:space="preserve">samazināšanās vai izzušana var apdraudēt un radīt nopietnus </w:t>
            </w:r>
            <w:r w:rsidRPr="00C76A98">
              <w:rPr>
                <w:rFonts w:ascii="Times New Roman" w:hAnsi="Times New Roman" w:eastAsia="Times New Roman"/>
                <w:iCs/>
                <w:sz w:val="28"/>
                <w:szCs w:val="28"/>
                <w:lang w:eastAsia="lv-LV"/>
              </w:rPr>
              <w:lastRenderedPageBreak/>
              <w:t xml:space="preserve">riskus nacionālajai drošībai. Ja komerciālie mediji nespēs tuvākajā laikā nodrošināt vietējā satura nepārtrauktību, tas var kļūt par izšķirīgi smagu triecienu Latvijas informatīvās telpas aizsardzībai, jo skatītāji, klausītāji un lasītāji migrēs uz citas valsts mediju telpu, attālinoties no Latvijas aktualitātēm un mūsu valsts vērtību sistēmas. Šādas sekas nav pieļaujamas, taču bez tūlītējas rīcības, atgūt Latvijas mediju telpas lietotāju būs ilgs un sarežģīts process. </w:t>
            </w:r>
          </w:p>
          <w:p w:rsidR="00B77403" w:rsidP="00B77403" w:rsidRDefault="00B77403">
            <w:pPr>
              <w:spacing w:after="0" w:line="240" w:lineRule="auto"/>
              <w:ind w:firstLine="567"/>
              <w:jc w:val="both"/>
              <w:rPr>
                <w:rFonts w:ascii="Times New Roman" w:hAnsi="Times New Roman" w:eastAsia="Times New Roman"/>
                <w:iCs/>
                <w:sz w:val="28"/>
                <w:szCs w:val="28"/>
                <w:lang w:eastAsia="lv-LV"/>
              </w:rPr>
            </w:pPr>
            <w:r>
              <w:rPr>
                <w:rFonts w:ascii="Times New Roman" w:hAnsi="Times New Roman" w:eastAsia="Times New Roman"/>
                <w:iCs/>
                <w:sz w:val="28"/>
                <w:szCs w:val="28"/>
                <w:lang w:eastAsia="lv-LV"/>
              </w:rPr>
              <w:t>Ņemot vērā</w:t>
            </w:r>
            <w:r w:rsidRPr="00C76A98" w:rsidR="00450E3D">
              <w:rPr>
                <w:rFonts w:ascii="Times New Roman" w:hAnsi="Times New Roman" w:eastAsia="Times New Roman"/>
                <w:iCs/>
                <w:sz w:val="28"/>
                <w:szCs w:val="28"/>
                <w:lang w:eastAsia="lv-LV"/>
              </w:rPr>
              <w:t xml:space="preserve"> minēto, </w:t>
            </w:r>
            <w:r>
              <w:rPr>
                <w:rFonts w:ascii="Times New Roman" w:hAnsi="Times New Roman" w:eastAsia="Times New Roman"/>
                <w:iCs/>
                <w:sz w:val="28"/>
                <w:szCs w:val="28"/>
                <w:lang w:eastAsia="lv-LV"/>
              </w:rPr>
              <w:t>P</w:t>
            </w:r>
            <w:r w:rsidRPr="00C76A98" w:rsidR="00450E3D">
              <w:rPr>
                <w:rFonts w:ascii="Times New Roman" w:hAnsi="Times New Roman" w:eastAsia="Times New Roman"/>
                <w:iCs/>
                <w:sz w:val="28"/>
                <w:szCs w:val="28"/>
                <w:lang w:eastAsia="lv-LV"/>
              </w:rPr>
              <w:t xml:space="preserve">adome un Kultūras ministrija uzskata, ka gan no sabiedrības drošības un informētības aspekta, gan no mediju darbības ilgtspējas viedokļa, ir nepieciešams turpināt nodrošināt sabiedrību ar sociāli, politiski, ekonomiski un no kultūras aspektiem svarīgu un aktuālu saturu, kā arī dot iespēju veidot jaunus projektus. </w:t>
            </w:r>
          </w:p>
          <w:p w:rsidR="00B77403" w:rsidP="00B77403" w:rsidRDefault="00450E3D">
            <w:pPr>
              <w:spacing w:after="0" w:line="240" w:lineRule="auto"/>
              <w:ind w:firstLine="567"/>
              <w:jc w:val="both"/>
              <w:rPr>
                <w:rFonts w:ascii="Times New Roman" w:hAnsi="Times New Roman" w:eastAsia="Times New Roman"/>
                <w:iCs/>
                <w:sz w:val="28"/>
                <w:szCs w:val="28"/>
                <w:lang w:eastAsia="lv-LV"/>
              </w:rPr>
            </w:pPr>
            <w:r>
              <w:rPr>
                <w:rFonts w:ascii="Times New Roman" w:hAnsi="Times New Roman" w:cs="Times New Roman"/>
                <w:color w:val="222222"/>
                <w:sz w:val="28"/>
                <w:szCs w:val="28"/>
              </w:rPr>
              <w:t>Latvijas Preses izdevēju asociācija ir norādījusi, ka piegādes izmaksu segšana 100% apmērā ārkārtējās situācijas laikā būtu nozares specifikai atbilstošs atbalsta risinājums, jo ievērojamais ieņēmumi kritums rada grūtības segt preses izdevumu izmaksas.</w:t>
            </w:r>
          </w:p>
          <w:p w:rsidR="00B77403" w:rsidP="00B77403" w:rsidRDefault="00450E3D">
            <w:pPr>
              <w:spacing w:after="0" w:line="240" w:lineRule="auto"/>
              <w:ind w:firstLine="567"/>
              <w:jc w:val="both"/>
              <w:rPr>
                <w:rFonts w:ascii="Times New Roman" w:hAnsi="Times New Roman" w:eastAsia="Times New Roman"/>
                <w:iCs/>
                <w:sz w:val="28"/>
                <w:szCs w:val="28"/>
                <w:lang w:eastAsia="lv-LV"/>
              </w:rPr>
            </w:pPr>
            <w:r w:rsidRPr="003622B1">
              <w:rPr>
                <w:rFonts w:ascii="Times New Roman" w:hAnsi="Times New Roman" w:cs="Times New Roman"/>
                <w:color w:val="222222"/>
                <w:sz w:val="28"/>
                <w:szCs w:val="28"/>
              </w:rPr>
              <w:t xml:space="preserve">2019.gadā izdevēju piegādes izmaksas bija 2 693 841 </w:t>
            </w:r>
            <w:r w:rsidRPr="003622B1">
              <w:rPr>
                <w:rFonts w:ascii="Times New Roman" w:hAnsi="Times New Roman" w:cs="Times New Roman"/>
                <w:i/>
                <w:iCs/>
                <w:color w:val="222222"/>
                <w:sz w:val="28"/>
                <w:szCs w:val="28"/>
              </w:rPr>
              <w:t>euro</w:t>
            </w:r>
            <w:r w:rsidRPr="003622B1">
              <w:rPr>
                <w:rFonts w:ascii="Times New Roman" w:hAnsi="Times New Roman" w:cs="Times New Roman"/>
                <w:color w:val="222222"/>
                <w:sz w:val="28"/>
                <w:szCs w:val="28"/>
              </w:rPr>
              <w:t xml:space="preserve"> (224 487 </w:t>
            </w:r>
            <w:r w:rsidRPr="003622B1">
              <w:rPr>
                <w:rFonts w:ascii="Times New Roman" w:hAnsi="Times New Roman" w:cs="Times New Roman"/>
                <w:i/>
                <w:iCs/>
                <w:color w:val="222222"/>
                <w:sz w:val="28"/>
                <w:szCs w:val="28"/>
              </w:rPr>
              <w:t>euro</w:t>
            </w:r>
            <w:r w:rsidRPr="003622B1">
              <w:rPr>
                <w:rFonts w:ascii="Times New Roman" w:hAnsi="Times New Roman" w:cs="Times New Roman"/>
                <w:color w:val="222222"/>
                <w:sz w:val="28"/>
                <w:szCs w:val="28"/>
              </w:rPr>
              <w:t xml:space="preserve"> mēnesī). Tomēr 8 995 </w:t>
            </w:r>
            <w:r w:rsidRPr="003622B1">
              <w:rPr>
                <w:rFonts w:ascii="Times New Roman" w:hAnsi="Times New Roman" w:cs="Times New Roman"/>
                <w:i/>
                <w:iCs/>
                <w:color w:val="222222"/>
                <w:sz w:val="28"/>
                <w:szCs w:val="28"/>
              </w:rPr>
              <w:t>euro</w:t>
            </w:r>
            <w:r w:rsidRPr="003622B1">
              <w:rPr>
                <w:rFonts w:ascii="Times New Roman" w:hAnsi="Times New Roman" w:cs="Times New Roman"/>
                <w:color w:val="222222"/>
                <w:sz w:val="28"/>
                <w:szCs w:val="28"/>
              </w:rPr>
              <w:t xml:space="preserve"> (750 </w:t>
            </w:r>
            <w:r w:rsidRPr="003622B1">
              <w:rPr>
                <w:rFonts w:ascii="Times New Roman" w:hAnsi="Times New Roman" w:cs="Times New Roman"/>
                <w:i/>
                <w:iCs/>
                <w:color w:val="222222"/>
                <w:sz w:val="28"/>
                <w:szCs w:val="28"/>
              </w:rPr>
              <w:t>euro</w:t>
            </w:r>
            <w:r w:rsidRPr="003622B1">
              <w:rPr>
                <w:rFonts w:ascii="Times New Roman" w:hAnsi="Times New Roman" w:cs="Times New Roman"/>
                <w:color w:val="222222"/>
                <w:sz w:val="28"/>
                <w:szCs w:val="28"/>
              </w:rPr>
              <w:t xml:space="preserve"> mēnesī) sedza izplatītāji tādiem preses izdevumiem, kuri tika importēti no valstīm, kuras atradās vai pašreiz atrodas ārpus Eiropas Savienības. Ņemot vērā minēto, pārējo piegāžu izmaksu segšanai 100% apmērā būtu </w:t>
            </w:r>
            <w:r w:rsidRPr="00944C27">
              <w:rPr>
                <w:rFonts w:ascii="Times New Roman" w:hAnsi="Times New Roman" w:cs="Times New Roman"/>
                <w:color w:val="222222"/>
                <w:sz w:val="28"/>
                <w:szCs w:val="28"/>
              </w:rPr>
              <w:t xml:space="preserve">nepieciešami 223 737 </w:t>
            </w:r>
            <w:r w:rsidRPr="00944C27">
              <w:rPr>
                <w:rFonts w:ascii="Times New Roman" w:hAnsi="Times New Roman" w:cs="Times New Roman"/>
                <w:i/>
                <w:iCs/>
                <w:color w:val="222222"/>
                <w:sz w:val="28"/>
                <w:szCs w:val="28"/>
              </w:rPr>
              <w:t>euro</w:t>
            </w:r>
            <w:r w:rsidRPr="00944C27">
              <w:rPr>
                <w:rFonts w:ascii="Times New Roman" w:hAnsi="Times New Roman" w:cs="Times New Roman"/>
                <w:color w:val="222222"/>
                <w:sz w:val="28"/>
                <w:szCs w:val="28"/>
              </w:rPr>
              <w:t xml:space="preserve"> mēnesī, bet periodam no </w:t>
            </w:r>
            <w:r w:rsidRPr="00944C27" w:rsidR="00B77403">
              <w:rPr>
                <w:rFonts w:ascii="Times New Roman" w:hAnsi="Times New Roman" w:cs="Times New Roman"/>
                <w:color w:val="222222"/>
                <w:sz w:val="28"/>
                <w:szCs w:val="28"/>
              </w:rPr>
              <w:t xml:space="preserve">2020.gada </w:t>
            </w:r>
            <w:r w:rsidRPr="00944C27">
              <w:rPr>
                <w:rFonts w:ascii="Times New Roman" w:hAnsi="Times New Roman" w:cs="Times New Roman"/>
                <w:color w:val="222222"/>
                <w:sz w:val="28"/>
                <w:szCs w:val="28"/>
              </w:rPr>
              <w:t xml:space="preserve">12.marta līdz 14.aprīlim 253 569 </w:t>
            </w:r>
            <w:r w:rsidRPr="00944C27">
              <w:rPr>
                <w:rFonts w:ascii="Times New Roman" w:hAnsi="Times New Roman" w:cs="Times New Roman"/>
                <w:i/>
                <w:iCs/>
                <w:color w:val="222222"/>
                <w:sz w:val="28"/>
                <w:szCs w:val="28"/>
              </w:rPr>
              <w:t>euro</w:t>
            </w:r>
            <w:r w:rsidRPr="00944C27">
              <w:rPr>
                <w:rFonts w:ascii="Times New Roman" w:hAnsi="Times New Roman" w:cs="Times New Roman"/>
                <w:color w:val="222222"/>
                <w:sz w:val="28"/>
                <w:szCs w:val="28"/>
              </w:rPr>
              <w:t>.</w:t>
            </w:r>
          </w:p>
          <w:p w:rsidR="00944C27" w:rsidP="00944C27" w:rsidRDefault="00450E3D">
            <w:pPr>
              <w:spacing w:after="0" w:line="240" w:lineRule="auto"/>
              <w:ind w:firstLine="567"/>
              <w:jc w:val="both"/>
              <w:rPr>
                <w:rFonts w:ascii="Times New Roman" w:hAnsi="Times New Roman" w:eastAsia="Times New Roman"/>
                <w:iCs/>
                <w:sz w:val="28"/>
                <w:szCs w:val="28"/>
                <w:lang w:eastAsia="lv-LV"/>
              </w:rPr>
            </w:pPr>
            <w:r w:rsidRPr="008E2824">
              <w:rPr>
                <w:rFonts w:ascii="Times New Roman" w:hAnsi="Times New Roman" w:cs="Times New Roman"/>
                <w:color w:val="222222"/>
                <w:sz w:val="28"/>
                <w:szCs w:val="28"/>
              </w:rPr>
              <w:t xml:space="preserve">Latvijas Raidorganizāciju asociācija ir norādījusi, ka būtiski ir sniegt atbalstu elektronisko plašsaziņas līdzekļu televīzijas un radio programmu apraides izmaksu segšanai, jo ievērojamais ieņēmumu kritums rada grūtības segt elektronisko plašsaziņas līdzekļu televīzijas un radio programmu izmaksas. </w:t>
            </w:r>
          </w:p>
          <w:p w:rsidR="00944C27" w:rsidP="00944C27" w:rsidRDefault="00450E3D">
            <w:pPr>
              <w:spacing w:after="0" w:line="240" w:lineRule="auto"/>
              <w:ind w:firstLine="567"/>
              <w:jc w:val="both"/>
              <w:rPr>
                <w:rFonts w:ascii="Times New Roman" w:hAnsi="Times New Roman" w:eastAsia="Times New Roman"/>
                <w:iCs/>
                <w:sz w:val="28"/>
                <w:szCs w:val="28"/>
                <w:lang w:eastAsia="lv-LV"/>
              </w:rPr>
            </w:pPr>
            <w:r w:rsidRPr="008E2824">
              <w:rPr>
                <w:rFonts w:ascii="Times New Roman" w:hAnsi="Times New Roman" w:cs="Times New Roman"/>
                <w:color w:val="222222"/>
                <w:sz w:val="28"/>
                <w:szCs w:val="28"/>
              </w:rPr>
              <w:t xml:space="preserve">Saskaņā ar elektronisko plašsaziņas līdzekļu sniegto informāciju un elektronisko </w:t>
            </w:r>
            <w:r w:rsidRPr="008E2824">
              <w:rPr>
                <w:rFonts w:ascii="Times New Roman" w:hAnsi="Times New Roman" w:cs="Times New Roman"/>
                <w:color w:val="222222"/>
                <w:sz w:val="28"/>
                <w:szCs w:val="28"/>
              </w:rPr>
              <w:lastRenderedPageBreak/>
              <w:t>sakaru pakalpojumu sniedzēju sniegto</w:t>
            </w:r>
            <w:r w:rsidR="00944C27">
              <w:rPr>
                <w:rFonts w:ascii="Times New Roman" w:hAnsi="Times New Roman" w:cs="Times New Roman"/>
                <w:color w:val="222222"/>
                <w:sz w:val="28"/>
                <w:szCs w:val="28"/>
              </w:rPr>
              <w:t xml:space="preserve"> informāciju, kas saņemta 2020.gada 2.</w:t>
            </w:r>
            <w:r w:rsidRPr="008E2824">
              <w:rPr>
                <w:rFonts w:ascii="Times New Roman" w:hAnsi="Times New Roman" w:cs="Times New Roman"/>
                <w:color w:val="222222"/>
                <w:sz w:val="28"/>
                <w:szCs w:val="28"/>
              </w:rPr>
              <w:t>aprīlī, elektronisko plašsaziņas līdzekļu programmu apraides izmaksas mēnesī veido</w:t>
            </w:r>
            <w:r w:rsidR="00944C27">
              <w:rPr>
                <w:rFonts w:ascii="Times New Roman" w:hAnsi="Times New Roman" w:cs="Times New Roman"/>
                <w:color w:val="222222"/>
                <w:sz w:val="28"/>
                <w:szCs w:val="28"/>
              </w:rPr>
              <w:t xml:space="preserve"> 217 699 </w:t>
            </w:r>
            <w:r w:rsidRPr="008E2824">
              <w:rPr>
                <w:rFonts w:ascii="Times New Roman" w:hAnsi="Times New Roman" w:cs="Times New Roman"/>
                <w:i/>
                <w:color w:val="222222"/>
                <w:sz w:val="28"/>
                <w:szCs w:val="28"/>
              </w:rPr>
              <w:t>euro</w:t>
            </w:r>
            <w:r w:rsidRPr="008E2824">
              <w:rPr>
                <w:rFonts w:ascii="Times New Roman" w:hAnsi="Times New Roman" w:cs="Times New Roman"/>
                <w:color w:val="222222"/>
                <w:sz w:val="28"/>
                <w:szCs w:val="28"/>
              </w:rPr>
              <w:t>.</w:t>
            </w:r>
          </w:p>
          <w:p w:rsidR="00450E3D" w:rsidP="00583A4F" w:rsidRDefault="00450E3D">
            <w:pPr>
              <w:spacing w:after="0" w:line="240" w:lineRule="auto"/>
              <w:ind w:firstLine="567"/>
              <w:jc w:val="both"/>
              <w:rPr>
                <w:rFonts w:ascii="Times New Roman" w:hAnsi="Times New Roman" w:eastAsia="Times New Roman"/>
                <w:iCs/>
                <w:sz w:val="28"/>
                <w:szCs w:val="28"/>
                <w:lang w:eastAsia="lv-LV"/>
              </w:rPr>
            </w:pPr>
            <w:r w:rsidRPr="00C76A98">
              <w:rPr>
                <w:rFonts w:ascii="Times New Roman" w:hAnsi="Times New Roman" w:eastAsia="Times New Roman"/>
                <w:iCs/>
                <w:sz w:val="28"/>
                <w:szCs w:val="28"/>
                <w:lang w:eastAsia="lv-LV"/>
              </w:rPr>
              <w:t>Saskaņā ar vispārējiem principiem, kas izriet no Eiropas Cilvēktiesību tiesas prakses attiecībā uz Eiropas Cilvēktiesību un pamatbrīvī</w:t>
            </w:r>
            <w:r w:rsidR="00944C27">
              <w:rPr>
                <w:rFonts w:ascii="Times New Roman" w:hAnsi="Times New Roman" w:eastAsia="Times New Roman"/>
                <w:iCs/>
                <w:sz w:val="28"/>
                <w:szCs w:val="28"/>
                <w:lang w:eastAsia="lv-LV"/>
              </w:rPr>
              <w:t>bu aizsardzības konvencijas 10.</w:t>
            </w:r>
            <w:r w:rsidRPr="00C76A98">
              <w:rPr>
                <w:rFonts w:ascii="Times New Roman" w:hAnsi="Times New Roman" w:eastAsia="Times New Roman"/>
                <w:iCs/>
                <w:sz w:val="28"/>
                <w:szCs w:val="28"/>
                <w:lang w:eastAsia="lv-LV"/>
              </w:rPr>
              <w:t>pantu, tiesības brīvi paust savus uzskatus ir viens no būtiskākajiem demokrātiskas sabiedrības pamatiem un viens no svarīgākajiem nosacījumiem tās progresam un katra indivīda uzplauksmei. Plašsaziņas līdzekļu uzdevums, īstenojot savu „sargsuņa” lomu, ir darīt zināmu informāciju un idejas par politiskiem jautājumiem, kā arī citām visu sabiedrību interesējošām tēmām. Informācijas izplatīšanas funkcijai pievienojas sabiedrības tiesības to saņemt. Vērtējot nepieciešamību saglabāt un uzturēt vietējos komerciālos medijus, ir būtiski arī apzināties mediju lomu ne tikai esošajos krīzes apstākļos, bet gan turpmākajā seku pārvarēšanā un ekonomikas attīstīšanā.</w:t>
            </w:r>
          </w:p>
          <w:p w:rsidRPr="00583A4F" w:rsidR="00583A4F" w:rsidP="00583A4F" w:rsidRDefault="009D1C0B">
            <w:pPr>
              <w:spacing w:after="0" w:line="240" w:lineRule="auto"/>
              <w:ind w:firstLine="567"/>
              <w:jc w:val="both"/>
              <w:rPr>
                <w:rFonts w:ascii="Times New Roman" w:hAnsi="Times New Roman" w:cs="Times New Roman"/>
                <w:sz w:val="28"/>
                <w:szCs w:val="28"/>
              </w:rPr>
            </w:pPr>
            <w:r>
              <w:rPr>
                <w:rFonts w:ascii="Times New Roman" w:hAnsi="Times New Roman" w:eastAsia="Times New Roman" w:cs="Times New Roman"/>
                <w:iCs/>
                <w:sz w:val="28"/>
                <w:szCs w:val="28"/>
                <w:lang w:eastAsia="lv-LV"/>
              </w:rPr>
              <w:t>Attiecībā uz atbilstību valsts atbalsta regulējumam f</w:t>
            </w:r>
            <w:r w:rsidRPr="009D1C0B">
              <w:rPr>
                <w:rFonts w:ascii="Times New Roman" w:hAnsi="Times New Roman" w:cs="Times New Roman"/>
                <w:sz w:val="28"/>
                <w:szCs w:val="28"/>
              </w:rPr>
              <w:t xml:space="preserve">inansējums </w:t>
            </w:r>
            <w:r w:rsidRPr="009D1C0B">
              <w:rPr>
                <w:rFonts w:ascii="Times New Roman" w:hAnsi="Times New Roman" w:cs="Times New Roman"/>
                <w:bCs/>
                <w:sz w:val="28"/>
                <w:szCs w:val="28"/>
              </w:rPr>
              <w:t>komerciālajiem elektroniskajiem plašsaziņas līdzekļiem</w:t>
            </w:r>
            <w:r w:rsidRPr="009D1C0B">
              <w:rPr>
                <w:rFonts w:ascii="Times New Roman" w:hAnsi="Times New Roman" w:cs="Times New Roman"/>
                <w:sz w:val="28"/>
                <w:szCs w:val="28"/>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w:t>
            </w:r>
            <w:r w:rsidRPr="00583A4F">
              <w:rPr>
                <w:rFonts w:ascii="Times New Roman" w:hAnsi="Times New Roman" w:cs="Times New Roman"/>
                <w:sz w:val="28"/>
                <w:szCs w:val="28"/>
              </w:rPr>
              <w:t>iespēju krīzē cietušajiem elektroniskajiem medijiem veikt resursu ietilpīga, sabiedrības dažādām interesēm atbilstoša satura ražošanu.</w:t>
            </w:r>
          </w:p>
          <w:p w:rsidRPr="00583A4F" w:rsidR="00583A4F" w:rsidP="00583A4F" w:rsidRDefault="009D1C0B">
            <w:pPr>
              <w:spacing w:after="0" w:line="240" w:lineRule="auto"/>
              <w:ind w:firstLine="567"/>
              <w:jc w:val="both"/>
              <w:rPr>
                <w:rFonts w:ascii="Times New Roman" w:hAnsi="Times New Roman" w:cs="Times New Roman"/>
                <w:sz w:val="28"/>
                <w:szCs w:val="28"/>
              </w:rPr>
            </w:pPr>
            <w:r w:rsidRPr="00583A4F">
              <w:rPr>
                <w:rFonts w:ascii="Times New Roman" w:hAnsi="Times New Roman" w:cs="Times New Roman"/>
                <w:sz w:val="28"/>
                <w:szCs w:val="28"/>
              </w:rPr>
              <w:t xml:space="preserve">Konkursa kārtībā sabiedriskā pasūtījuma veidošana tiks nodota komerciālajiem </w:t>
            </w:r>
            <w:r w:rsidRPr="00583A4F">
              <w:rPr>
                <w:rFonts w:ascii="Times New Roman" w:hAnsi="Times New Roman" w:cs="Times New Roman"/>
                <w:sz w:val="28"/>
                <w:szCs w:val="28"/>
              </w:rPr>
              <w:lastRenderedPageBreak/>
              <w:t>elektroniskajiem plašsaziņas līdzekļiem atbilstoši Elektronisko plašsaziņas līdzekļu likuma 71.panta otrās daļas nosacījumiem, ar konkursā uzvarējušajiem pretendentiem tiks slēgti līgumi, ievērojot 2011.gada 20.decembra Komisijas lēmumu Nr.2012/21/ES (</w:t>
            </w:r>
            <w:r w:rsidR="00583A4F">
              <w:rPr>
                <w:rFonts w:ascii="Times New Roman" w:hAnsi="Times New Roman" w:cs="Times New Roman"/>
                <w:sz w:val="28"/>
                <w:szCs w:val="28"/>
              </w:rPr>
              <w:t>„</w:t>
            </w:r>
            <w:r w:rsidRPr="00583A4F">
              <w:rPr>
                <w:rFonts w:ascii="Times New Roman" w:hAnsi="Times New Roman" w:cs="Times New Roman"/>
                <w:sz w:val="28"/>
                <w:szCs w:val="28"/>
              </w:rPr>
              <w:t>Par Līguma par Eiropas Savienības darbību 106.panta 2.punkta piemērošanu valsts atbalstam attiecībā uz kompensāciju par sabiedriskajiem pakalpojumiem dažiem uzņēmumiem, kuriem uzticēts sniegt pakalpojumus ar vispārēju tautsaimniecisku nozīmi”).</w:t>
            </w:r>
          </w:p>
          <w:p w:rsidR="00583A4F" w:rsidP="00583A4F" w:rsidRDefault="00034582">
            <w:pPr>
              <w:spacing w:after="0" w:line="240" w:lineRule="auto"/>
              <w:ind w:firstLine="567"/>
              <w:jc w:val="both"/>
              <w:rPr>
                <w:rFonts w:ascii="Times New Roman" w:hAnsi="Times New Roman" w:eastAsia="Times New Roman" w:cs="Times New Roman"/>
                <w:sz w:val="28"/>
                <w:szCs w:val="28"/>
                <w:lang w:eastAsia="lv-LV"/>
              </w:rPr>
            </w:pPr>
            <w:r w:rsidRPr="00583A4F">
              <w:rPr>
                <w:rFonts w:ascii="Times New Roman" w:hAnsi="Times New Roman" w:eastAsia="Times New Roman" w:cs="Times New Roman"/>
                <w:iCs/>
                <w:sz w:val="28"/>
                <w:szCs w:val="28"/>
                <w:lang w:eastAsia="lv-LV"/>
              </w:rPr>
              <w:t xml:space="preserve">Savukārt attiecībā uz </w:t>
            </w:r>
            <w:r w:rsidRPr="00583A4F" w:rsidR="009D1C0B">
              <w:rPr>
                <w:rFonts w:ascii="Times New Roman" w:hAnsi="Times New Roman" w:cs="Times New Roman"/>
                <w:sz w:val="28"/>
                <w:szCs w:val="28"/>
              </w:rPr>
              <w:t>abonētās preses izdevumu mēneša piegādes izmaksām ārkārtējās</w:t>
            </w:r>
            <w:r w:rsidRPr="009D1C0B" w:rsidR="009D1C0B">
              <w:rPr>
                <w:rFonts w:ascii="Times New Roman" w:hAnsi="Times New Roman" w:cs="Times New Roman"/>
                <w:sz w:val="28"/>
                <w:szCs w:val="28"/>
              </w:rPr>
              <w:t xml:space="preserve"> situācijas laikā un atbalstam elektronisko plašsaziņas līdzekļu programmu mēneša apraides izmaksām ārkārtējās situācijas laikā</w:t>
            </w:r>
            <w:r w:rsidRPr="00CE6367">
              <w:rPr>
                <w:rFonts w:ascii="Times New Roman" w:hAnsi="Times New Roman" w:cs="Times New Roman"/>
                <w:sz w:val="28"/>
                <w:szCs w:val="28"/>
              </w:rPr>
              <w:t xml:space="preserve"> atbalsts tiks sniegts atbilstoši Komisijas Regulai (EK) Nr.1407/2013 (2013.gada 18.decembris) par Līguma par Eiropas Savienības darbību</w:t>
            </w:r>
            <w:r w:rsidRPr="00CE6367" w:rsidR="00CE6367">
              <w:rPr>
                <w:rFonts w:ascii="Times New Roman" w:hAnsi="Times New Roman" w:cs="Times New Roman"/>
                <w:sz w:val="28"/>
                <w:szCs w:val="28"/>
              </w:rPr>
              <w:t xml:space="preserve"> (turpmāk – LESD)</w:t>
            </w:r>
            <w:r w:rsidRPr="00CE6367">
              <w:rPr>
                <w:rFonts w:ascii="Times New Roman" w:hAnsi="Times New Roman" w:cs="Times New Roman"/>
                <w:sz w:val="28"/>
                <w:szCs w:val="28"/>
              </w:rPr>
              <w:t xml:space="preserve"> 107. un 108. panta piemērošanu </w:t>
            </w:r>
            <w:proofErr w:type="spellStart"/>
            <w:r w:rsidRPr="009D1C0B" w:rsidR="009D1C0B">
              <w:rPr>
                <w:rFonts w:ascii="Times New Roman" w:hAnsi="Times New Roman" w:cs="Times New Roman"/>
                <w:i/>
                <w:sz w:val="28"/>
                <w:szCs w:val="28"/>
              </w:rPr>
              <w:t>de</w:t>
            </w:r>
            <w:proofErr w:type="spellEnd"/>
            <w:r w:rsidRPr="009D1C0B" w:rsidR="009D1C0B">
              <w:rPr>
                <w:rFonts w:ascii="Times New Roman" w:hAnsi="Times New Roman" w:cs="Times New Roman"/>
                <w:i/>
                <w:sz w:val="28"/>
                <w:szCs w:val="28"/>
              </w:rPr>
              <w:t xml:space="preserve"> </w:t>
            </w:r>
            <w:proofErr w:type="spellStart"/>
            <w:r w:rsidRPr="009D1C0B" w:rsidR="009D1C0B">
              <w:rPr>
                <w:rFonts w:ascii="Times New Roman" w:hAnsi="Times New Roman" w:cs="Times New Roman"/>
                <w:i/>
                <w:sz w:val="28"/>
                <w:szCs w:val="28"/>
              </w:rPr>
              <w:t>minimis</w:t>
            </w:r>
            <w:proofErr w:type="spellEnd"/>
            <w:r w:rsidRPr="00CE6367">
              <w:rPr>
                <w:rFonts w:ascii="Times New Roman" w:hAnsi="Times New Roman" w:cs="Times New Roman"/>
                <w:sz w:val="28"/>
                <w:szCs w:val="28"/>
              </w:rPr>
              <w:t xml:space="preserve"> atbalstam (publicēta ES Oficiālajā Vēstnesī</w:t>
            </w:r>
            <w:r w:rsidRPr="00CE6367" w:rsidR="00583A4F">
              <w:rPr>
                <w:rFonts w:ascii="Times New Roman" w:hAnsi="Times New Roman" w:cs="Times New Roman"/>
                <w:sz w:val="28"/>
                <w:szCs w:val="28"/>
              </w:rPr>
              <w:t xml:space="preserve"> </w:t>
            </w:r>
            <w:r w:rsidRPr="00CE6367">
              <w:rPr>
                <w:rFonts w:ascii="Times New Roman" w:hAnsi="Times New Roman" w:cs="Times New Roman"/>
                <w:sz w:val="28"/>
                <w:szCs w:val="28"/>
              </w:rPr>
              <w:t xml:space="preserve">L352, 24.12.2013), kas aizstāj Komisijas 2006.gada 15.decembra Regulu (EK) Nr.1998/2006 par Līguma 87. un 88.panta piemērošanu </w:t>
            </w:r>
            <w:proofErr w:type="spellStart"/>
            <w:r w:rsidRPr="009D1C0B" w:rsidR="009D1C0B">
              <w:rPr>
                <w:rFonts w:ascii="Times New Roman" w:hAnsi="Times New Roman" w:cs="Times New Roman"/>
                <w:i/>
                <w:sz w:val="28"/>
                <w:szCs w:val="28"/>
              </w:rPr>
              <w:t>de</w:t>
            </w:r>
            <w:proofErr w:type="spellEnd"/>
            <w:r w:rsidRPr="009D1C0B" w:rsidR="009D1C0B">
              <w:rPr>
                <w:rFonts w:ascii="Times New Roman" w:hAnsi="Times New Roman" w:cs="Times New Roman"/>
                <w:i/>
                <w:sz w:val="28"/>
                <w:szCs w:val="28"/>
              </w:rPr>
              <w:t xml:space="preserve"> </w:t>
            </w:r>
            <w:proofErr w:type="spellStart"/>
            <w:r w:rsidRPr="009D1C0B" w:rsidR="009D1C0B">
              <w:rPr>
                <w:rFonts w:ascii="Times New Roman" w:hAnsi="Times New Roman" w:cs="Times New Roman"/>
                <w:i/>
                <w:sz w:val="28"/>
                <w:szCs w:val="28"/>
              </w:rPr>
              <w:t>minimis</w:t>
            </w:r>
            <w:proofErr w:type="spellEnd"/>
            <w:r w:rsidRPr="00CE6367">
              <w:rPr>
                <w:rFonts w:ascii="Times New Roman" w:hAnsi="Times New Roman" w:cs="Times New Roman"/>
                <w:sz w:val="28"/>
                <w:szCs w:val="28"/>
              </w:rPr>
              <w:t xml:space="preserve"> atbalstam. </w:t>
            </w:r>
          </w:p>
          <w:p w:rsidR="00DF624A" w:rsidP="00583A4F" w:rsidRDefault="00CE6367">
            <w:pPr>
              <w:spacing w:after="0" w:line="240" w:lineRule="auto"/>
              <w:ind w:firstLine="567"/>
              <w:jc w:val="both"/>
              <w:rPr>
                <w:rFonts w:ascii="Times New Roman" w:hAnsi="Times New Roman" w:eastAsia="Times New Roman" w:cs="Times New Roman"/>
                <w:iCs/>
                <w:sz w:val="28"/>
                <w:szCs w:val="28"/>
                <w:lang w:eastAsia="lv-LV"/>
              </w:rPr>
            </w:pPr>
            <w:r w:rsidRPr="00CE6367">
              <w:rPr>
                <w:rFonts w:ascii="Times New Roman" w:hAnsi="Times New Roman" w:cs="Times New Roman"/>
                <w:sz w:val="28"/>
                <w:szCs w:val="28"/>
              </w:rPr>
              <w:t xml:space="preserve">Saskaņā ar attiecīgo regulējumu </w:t>
            </w:r>
            <w:proofErr w:type="spellStart"/>
            <w:r w:rsidRPr="009D1C0B" w:rsidR="009D1C0B">
              <w:rPr>
                <w:rFonts w:ascii="Times New Roman" w:hAnsi="Times New Roman" w:cs="Times New Roman"/>
                <w:i/>
                <w:sz w:val="28"/>
                <w:szCs w:val="28"/>
              </w:rPr>
              <w:t>de</w:t>
            </w:r>
            <w:proofErr w:type="spellEnd"/>
            <w:r w:rsidRPr="009D1C0B" w:rsidR="009D1C0B">
              <w:rPr>
                <w:rFonts w:ascii="Times New Roman" w:hAnsi="Times New Roman" w:cs="Times New Roman"/>
                <w:i/>
                <w:sz w:val="28"/>
                <w:szCs w:val="28"/>
              </w:rPr>
              <w:t xml:space="preserve"> </w:t>
            </w:r>
            <w:proofErr w:type="spellStart"/>
            <w:r w:rsidRPr="009D1C0B" w:rsidR="009D1C0B">
              <w:rPr>
                <w:rFonts w:ascii="Times New Roman" w:hAnsi="Times New Roman" w:cs="Times New Roman"/>
                <w:i/>
                <w:sz w:val="28"/>
                <w:szCs w:val="28"/>
              </w:rPr>
              <w:t>minimis</w:t>
            </w:r>
            <w:proofErr w:type="spellEnd"/>
            <w:r w:rsidRPr="009D1C0B" w:rsidR="009D1C0B">
              <w:rPr>
                <w:rFonts w:ascii="Times New Roman" w:hAnsi="Times New Roman" w:cs="Times New Roman"/>
                <w:sz w:val="28"/>
                <w:szCs w:val="28"/>
              </w:rPr>
              <w:t xml:space="preserve"> atbalsts ir vienam vienotam uz</w:t>
            </w:r>
            <w:r w:rsidRPr="009D1C0B" w:rsidR="009D1C0B">
              <w:rPr>
                <w:rFonts w:hint="eastAsia" w:ascii="Times New Roman" w:hAnsi="Times New Roman" w:cs="Times New Roman"/>
                <w:sz w:val="28"/>
                <w:szCs w:val="28"/>
              </w:rPr>
              <w:t>ņē</w:t>
            </w:r>
            <w:r w:rsidRPr="009D1C0B" w:rsidR="009D1C0B">
              <w:rPr>
                <w:rFonts w:ascii="Times New Roman" w:hAnsi="Times New Roman" w:cs="Times New Roman"/>
                <w:sz w:val="28"/>
                <w:szCs w:val="28"/>
              </w:rPr>
              <w:t>mumam noteikt</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 xml:space="preserve"> laikposm</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 xml:space="preserve"> pie</w:t>
            </w:r>
            <w:r w:rsidRPr="009D1C0B" w:rsidR="009D1C0B">
              <w:rPr>
                <w:rFonts w:hint="eastAsia" w:ascii="Times New Roman" w:hAnsi="Times New Roman" w:cs="Times New Roman"/>
                <w:sz w:val="28"/>
                <w:szCs w:val="28"/>
              </w:rPr>
              <w:t>šķ</w:t>
            </w:r>
            <w:r w:rsidRPr="009D1C0B" w:rsidR="009D1C0B">
              <w:rPr>
                <w:rFonts w:ascii="Times New Roman" w:hAnsi="Times New Roman" w:cs="Times New Roman"/>
                <w:sz w:val="28"/>
                <w:szCs w:val="28"/>
              </w:rPr>
              <w:t>irts atbalsts, kur</w:t>
            </w:r>
            <w:r w:rsidRPr="009D1C0B" w:rsidR="009D1C0B">
              <w:rPr>
                <w:rFonts w:hint="eastAsia" w:ascii="Times New Roman" w:hAnsi="Times New Roman" w:cs="Times New Roman"/>
                <w:sz w:val="28"/>
                <w:szCs w:val="28"/>
              </w:rPr>
              <w:t>š</w:t>
            </w:r>
            <w:r w:rsidRPr="009D1C0B" w:rsidR="009D1C0B">
              <w:rPr>
                <w:rFonts w:ascii="Times New Roman" w:hAnsi="Times New Roman" w:cs="Times New Roman"/>
                <w:sz w:val="28"/>
                <w:szCs w:val="28"/>
              </w:rPr>
              <w:t xml:space="preserve"> nep</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 xml:space="preserve">rsniedz 200 000 </w:t>
            </w:r>
            <w:r w:rsidRPr="00583A4F" w:rsidR="00583A4F">
              <w:rPr>
                <w:rFonts w:ascii="Times New Roman" w:hAnsi="Times New Roman" w:cs="Times New Roman"/>
                <w:i/>
                <w:sz w:val="28"/>
                <w:szCs w:val="28"/>
              </w:rPr>
              <w:t>euro</w:t>
            </w:r>
            <w:r w:rsidR="00583A4F">
              <w:rPr>
                <w:rFonts w:ascii="Times New Roman" w:hAnsi="Times New Roman" w:cs="Times New Roman"/>
                <w:sz w:val="28"/>
                <w:szCs w:val="28"/>
              </w:rPr>
              <w:t xml:space="preserve"> </w:t>
            </w:r>
            <w:r w:rsidRPr="009D1C0B" w:rsidR="009D1C0B">
              <w:rPr>
                <w:rFonts w:ascii="Times New Roman" w:hAnsi="Times New Roman" w:cs="Times New Roman"/>
                <w:sz w:val="28"/>
                <w:szCs w:val="28"/>
              </w:rPr>
              <w:t>aug</w:t>
            </w:r>
            <w:r w:rsidRPr="009D1C0B" w:rsidR="009D1C0B">
              <w:rPr>
                <w:rFonts w:hint="eastAsia" w:ascii="Times New Roman" w:hAnsi="Times New Roman" w:cs="Times New Roman"/>
                <w:sz w:val="28"/>
                <w:szCs w:val="28"/>
              </w:rPr>
              <w:t>šē</w:t>
            </w:r>
            <w:r w:rsidRPr="009D1C0B" w:rsidR="009D1C0B">
              <w:rPr>
                <w:rFonts w:ascii="Times New Roman" w:hAnsi="Times New Roman" w:cs="Times New Roman"/>
                <w:sz w:val="28"/>
                <w:szCs w:val="28"/>
              </w:rPr>
              <w:t>jo robe</w:t>
            </w:r>
            <w:r w:rsidRPr="009D1C0B" w:rsidR="009D1C0B">
              <w:rPr>
                <w:rFonts w:hint="eastAsia" w:ascii="Times New Roman" w:hAnsi="Times New Roman" w:cs="Times New Roman"/>
                <w:sz w:val="28"/>
                <w:szCs w:val="28"/>
              </w:rPr>
              <w:t>ž</w:t>
            </w:r>
            <w:r w:rsidRPr="009D1C0B" w:rsidR="009D1C0B">
              <w:rPr>
                <w:rFonts w:ascii="Times New Roman" w:hAnsi="Times New Roman" w:cs="Times New Roman"/>
                <w:sz w:val="28"/>
                <w:szCs w:val="28"/>
              </w:rPr>
              <w:t>u tr</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s fisk</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lo gadu period</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 neietekm</w:t>
            </w:r>
            <w:r w:rsidRPr="009D1C0B" w:rsidR="009D1C0B">
              <w:rPr>
                <w:rFonts w:hint="eastAsia" w:ascii="Times New Roman" w:hAnsi="Times New Roman" w:cs="Times New Roman"/>
                <w:sz w:val="28"/>
                <w:szCs w:val="28"/>
              </w:rPr>
              <w:t>ē</w:t>
            </w:r>
            <w:r w:rsidRPr="009D1C0B" w:rsidR="009D1C0B">
              <w:rPr>
                <w:rFonts w:ascii="Times New Roman" w:hAnsi="Times New Roman" w:cs="Times New Roman"/>
                <w:sz w:val="28"/>
                <w:szCs w:val="28"/>
              </w:rPr>
              <w:t xml:space="preserve"> tirdzniec</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bu starp dal</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bvalst</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m un/vai neizkrop</w:t>
            </w:r>
            <w:r w:rsidRPr="009D1C0B" w:rsidR="009D1C0B">
              <w:rPr>
                <w:rFonts w:hint="eastAsia" w:ascii="Times New Roman" w:hAnsi="Times New Roman" w:cs="Times New Roman"/>
                <w:sz w:val="28"/>
                <w:szCs w:val="28"/>
              </w:rPr>
              <w:t>ļ</w:t>
            </w:r>
            <w:r w:rsidRPr="009D1C0B" w:rsidR="009D1C0B">
              <w:rPr>
                <w:rFonts w:ascii="Times New Roman" w:hAnsi="Times New Roman" w:cs="Times New Roman"/>
                <w:sz w:val="28"/>
                <w:szCs w:val="28"/>
              </w:rPr>
              <w:t>o konkurenci, vai nedraud izkrop</w:t>
            </w:r>
            <w:r w:rsidRPr="009D1C0B" w:rsidR="009D1C0B">
              <w:rPr>
                <w:rFonts w:hint="eastAsia" w:ascii="Times New Roman" w:hAnsi="Times New Roman" w:cs="Times New Roman"/>
                <w:sz w:val="28"/>
                <w:szCs w:val="28"/>
              </w:rPr>
              <w:t>ļ</w:t>
            </w:r>
            <w:r w:rsidRPr="009D1C0B" w:rsidR="009D1C0B">
              <w:rPr>
                <w:rFonts w:ascii="Times New Roman" w:hAnsi="Times New Roman" w:cs="Times New Roman"/>
                <w:sz w:val="28"/>
                <w:szCs w:val="28"/>
              </w:rPr>
              <w:t>ot to, un t</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d</w:t>
            </w:r>
            <w:r w:rsidRPr="009D1C0B" w:rsidR="009D1C0B">
              <w:rPr>
                <w:rFonts w:hint="eastAsia" w:ascii="Times New Roman" w:hAnsi="Times New Roman" w:cs="Times New Roman"/>
                <w:sz w:val="28"/>
                <w:szCs w:val="28"/>
              </w:rPr>
              <w:t>ēļ</w:t>
            </w:r>
            <w:r w:rsidRPr="009D1C0B" w:rsidR="009D1C0B">
              <w:rPr>
                <w:rFonts w:ascii="Times New Roman" w:hAnsi="Times New Roman" w:cs="Times New Roman"/>
                <w:sz w:val="28"/>
                <w:szCs w:val="28"/>
              </w:rPr>
              <w:t xml:space="preserve"> uz to neattiecas L</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guma 107.panta 1.punkts, l</w:t>
            </w:r>
            <w:r w:rsidRPr="009D1C0B" w:rsidR="009D1C0B">
              <w:rPr>
                <w:rFonts w:hint="eastAsia" w:ascii="Times New Roman" w:hAnsi="Times New Roman" w:cs="Times New Roman"/>
                <w:sz w:val="28"/>
                <w:szCs w:val="28"/>
              </w:rPr>
              <w:t>ī</w:t>
            </w:r>
            <w:r w:rsidRPr="009D1C0B" w:rsidR="009D1C0B">
              <w:rPr>
                <w:rFonts w:ascii="Times New Roman" w:hAnsi="Times New Roman" w:cs="Times New Roman"/>
                <w:sz w:val="28"/>
                <w:szCs w:val="28"/>
              </w:rPr>
              <w:t xml:space="preserve">dz ar to uz </w:t>
            </w:r>
            <w:proofErr w:type="spellStart"/>
            <w:r w:rsidRPr="009D1C0B" w:rsidR="009D1C0B">
              <w:rPr>
                <w:rFonts w:ascii="Times New Roman" w:hAnsi="Times New Roman" w:cs="Times New Roman"/>
                <w:i/>
                <w:sz w:val="28"/>
                <w:szCs w:val="28"/>
              </w:rPr>
              <w:t>de</w:t>
            </w:r>
            <w:proofErr w:type="spellEnd"/>
            <w:r w:rsidRPr="009D1C0B" w:rsidR="009D1C0B">
              <w:rPr>
                <w:rFonts w:ascii="Times New Roman" w:hAnsi="Times New Roman" w:cs="Times New Roman"/>
                <w:i/>
                <w:sz w:val="28"/>
                <w:szCs w:val="28"/>
              </w:rPr>
              <w:t xml:space="preserve"> </w:t>
            </w:r>
            <w:proofErr w:type="spellStart"/>
            <w:r w:rsidRPr="009D1C0B" w:rsidR="009D1C0B">
              <w:rPr>
                <w:rFonts w:ascii="Times New Roman" w:hAnsi="Times New Roman" w:cs="Times New Roman"/>
                <w:i/>
                <w:sz w:val="28"/>
                <w:szCs w:val="28"/>
              </w:rPr>
              <w:t>minimis</w:t>
            </w:r>
            <w:proofErr w:type="spellEnd"/>
            <w:r w:rsidRPr="009D1C0B" w:rsidR="009D1C0B">
              <w:rPr>
                <w:rFonts w:ascii="Times New Roman" w:hAnsi="Times New Roman" w:cs="Times New Roman"/>
                <w:sz w:val="28"/>
                <w:szCs w:val="28"/>
              </w:rPr>
              <w:t xml:space="preserve"> atbalstu neattiecas pazi</w:t>
            </w:r>
            <w:r w:rsidRPr="009D1C0B" w:rsidR="009D1C0B">
              <w:rPr>
                <w:rFonts w:hint="eastAsia" w:ascii="Times New Roman" w:hAnsi="Times New Roman" w:cs="Times New Roman"/>
                <w:sz w:val="28"/>
                <w:szCs w:val="28"/>
              </w:rPr>
              <w:t>ņ</w:t>
            </w:r>
            <w:r w:rsidRPr="009D1C0B" w:rsidR="009D1C0B">
              <w:rPr>
                <w:rFonts w:ascii="Times New Roman" w:hAnsi="Times New Roman" w:cs="Times New Roman"/>
                <w:sz w:val="28"/>
                <w:szCs w:val="28"/>
              </w:rPr>
              <w:t>o</w:t>
            </w:r>
            <w:r w:rsidRPr="009D1C0B" w:rsidR="009D1C0B">
              <w:rPr>
                <w:rFonts w:hint="eastAsia" w:ascii="Times New Roman" w:hAnsi="Times New Roman" w:cs="Times New Roman"/>
                <w:sz w:val="28"/>
                <w:szCs w:val="28"/>
              </w:rPr>
              <w:t>š</w:t>
            </w:r>
            <w:r w:rsidRPr="009D1C0B" w:rsidR="009D1C0B">
              <w:rPr>
                <w:rFonts w:ascii="Times New Roman" w:hAnsi="Times New Roman" w:cs="Times New Roman"/>
                <w:sz w:val="28"/>
                <w:szCs w:val="28"/>
              </w:rPr>
              <w:t>anas proced</w:t>
            </w:r>
            <w:r w:rsidRPr="009D1C0B" w:rsidR="009D1C0B">
              <w:rPr>
                <w:rFonts w:hint="eastAsia" w:ascii="Times New Roman" w:hAnsi="Times New Roman" w:cs="Times New Roman"/>
                <w:sz w:val="28"/>
                <w:szCs w:val="28"/>
              </w:rPr>
              <w:t>ū</w:t>
            </w:r>
            <w:r w:rsidRPr="009D1C0B" w:rsidR="009D1C0B">
              <w:rPr>
                <w:rFonts w:ascii="Times New Roman" w:hAnsi="Times New Roman" w:cs="Times New Roman"/>
                <w:sz w:val="28"/>
                <w:szCs w:val="28"/>
              </w:rPr>
              <w:t>ra (kas paredz</w:t>
            </w:r>
            <w:r w:rsidRPr="009D1C0B" w:rsidR="009D1C0B">
              <w:rPr>
                <w:rFonts w:hint="eastAsia" w:ascii="Times New Roman" w:hAnsi="Times New Roman" w:cs="Times New Roman"/>
                <w:sz w:val="28"/>
                <w:szCs w:val="28"/>
              </w:rPr>
              <w:t>ē</w:t>
            </w:r>
            <w:r w:rsidRPr="009D1C0B" w:rsidR="009D1C0B">
              <w:rPr>
                <w:rFonts w:ascii="Times New Roman" w:hAnsi="Times New Roman" w:cs="Times New Roman"/>
                <w:sz w:val="28"/>
                <w:szCs w:val="28"/>
              </w:rPr>
              <w:t>ta LESD 108.panta 3.punkt</w:t>
            </w:r>
            <w:r w:rsidRPr="009D1C0B" w:rsidR="009D1C0B">
              <w:rPr>
                <w:rFonts w:hint="eastAsia" w:ascii="Times New Roman" w:hAnsi="Times New Roman" w:cs="Times New Roman"/>
                <w:sz w:val="28"/>
                <w:szCs w:val="28"/>
              </w:rPr>
              <w:t>ā</w:t>
            </w:r>
            <w:r w:rsidRPr="009D1C0B" w:rsidR="009D1C0B">
              <w:rPr>
                <w:rFonts w:ascii="Times New Roman" w:hAnsi="Times New Roman" w:cs="Times New Roman"/>
                <w:sz w:val="28"/>
                <w:szCs w:val="28"/>
              </w:rPr>
              <w:t>)</w:t>
            </w:r>
            <w:r w:rsidRPr="009D1C0B" w:rsidR="009D1C0B">
              <w:rPr>
                <w:rStyle w:val="apple-converted-space"/>
                <w:rFonts w:ascii="Times New Roman" w:hAnsi="Times New Roman" w:cs="Times New Roman"/>
                <w:sz w:val="28"/>
                <w:szCs w:val="28"/>
              </w:rPr>
              <w:t>.</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Padome, Kultūras ministrija.</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450E3D" w:rsidTr="00C75B8A">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450E3D" w:rsidTr="00C75B8A">
        <w:trPr>
          <w:trHeight w:val="286"/>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p>
        </w:tc>
      </w:tr>
    </w:tbl>
    <w:p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Pr="00652978" w:rsidR="00450E3D" w:rsidTr="00C75B8A">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450E3D" w:rsidTr="00C75B8A">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2020.gads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450E3D" w:rsidTr="00C75B8A">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2021.</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2023.</w:t>
            </w:r>
          </w:p>
        </w:tc>
      </w:tr>
      <w:tr w:rsidRPr="00652978" w:rsidR="00450E3D" w:rsidTr="00C75B8A">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8E2824">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2 040 92</w:t>
            </w:r>
            <w:r w:rsidR="005A7DDF">
              <w:rPr>
                <w:rFonts w:ascii="Times New Roman" w:hAnsi="Times New Roman" w:eastAsia="Times New Roman" w:cs="Times New Roman"/>
                <w:iCs/>
                <w:sz w:val="28"/>
                <w:szCs w:val="28"/>
                <w:lang w:eastAsia="lv-LV"/>
              </w:rPr>
              <w:t>8</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8E2824">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2 040 92</w:t>
            </w:r>
            <w:r w:rsidR="005A7DDF">
              <w:rPr>
                <w:rFonts w:ascii="Times New Roman" w:hAnsi="Times New Roman" w:eastAsia="Times New Roman" w:cs="Times New Roman"/>
                <w:iCs/>
                <w:sz w:val="28"/>
                <w:szCs w:val="28"/>
                <w:lang w:eastAsia="lv-LV"/>
              </w:rPr>
              <w:t>8</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w:t>
            </w:r>
            <w:r w:rsidR="008E2824">
              <w:rPr>
                <w:rFonts w:ascii="Times New Roman" w:hAnsi="Times New Roman" w:eastAsia="Times New Roman" w:cs="Times New Roman"/>
                <w:iCs/>
                <w:sz w:val="28"/>
                <w:szCs w:val="28"/>
                <w:lang w:eastAsia="lv-LV"/>
              </w:rPr>
              <w:t>2 040 92</w:t>
            </w:r>
            <w:r w:rsidR="005A7DDF">
              <w:rPr>
                <w:rFonts w:ascii="Times New Roman" w:hAnsi="Times New Roman" w:eastAsia="Times New Roman" w:cs="Times New Roman"/>
                <w:iCs/>
                <w:sz w:val="28"/>
                <w:szCs w:val="28"/>
                <w:lang w:eastAsia="lv-LV"/>
              </w:rPr>
              <w:t>8</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w:t>
            </w:r>
            <w:r w:rsidR="008E2824">
              <w:rPr>
                <w:rFonts w:ascii="Times New Roman" w:hAnsi="Times New Roman" w:eastAsia="Times New Roman" w:cs="Times New Roman"/>
                <w:iCs/>
                <w:sz w:val="28"/>
                <w:szCs w:val="28"/>
                <w:lang w:eastAsia="lv-LV"/>
              </w:rPr>
              <w:t>2 040 92</w:t>
            </w:r>
            <w:r w:rsidR="005A7DDF">
              <w:rPr>
                <w:rFonts w:ascii="Times New Roman" w:hAnsi="Times New Roman" w:eastAsia="Times New Roman" w:cs="Times New Roman"/>
                <w:iCs/>
                <w:sz w:val="28"/>
                <w:szCs w:val="28"/>
                <w:lang w:eastAsia="lv-LV"/>
              </w:rPr>
              <w:t>8</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8E2824">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2 040 92</w:t>
            </w:r>
            <w:r w:rsidR="005A7DDF">
              <w:rPr>
                <w:rFonts w:ascii="Times New Roman" w:hAnsi="Times New Roman" w:eastAsia="Times New Roman" w:cs="Times New Roman"/>
                <w:iCs/>
                <w:sz w:val="28"/>
                <w:szCs w:val="28"/>
                <w:lang w:eastAsia="lv-LV"/>
              </w:rPr>
              <w:t>8</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6. Detalizēts ieņēmumu un </w:t>
            </w:r>
            <w:r w:rsidRPr="002D6045">
              <w:rPr>
                <w:rFonts w:ascii="Times New Roman" w:hAnsi="Times New Roman" w:eastAsia="Times New Roman" w:cs="Times New Roman"/>
                <w:iCs/>
                <w:sz w:val="28"/>
                <w:szCs w:val="28"/>
                <w:lang w:eastAsia="lv-LV"/>
              </w:rPr>
              <w:lastRenderedPageBreak/>
              <w:t>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hideMark/>
          </w:tcPr>
          <w:p w:rsidRPr="00944C27" w:rsidR="00450E3D" w:rsidP="00944C27" w:rsidRDefault="00A34018">
            <w:pPr>
              <w:pStyle w:val="ParastaisWeb"/>
              <w:numPr>
                <w:ilvl w:val="0"/>
                <w:numId w:val="9"/>
              </w:numPr>
              <w:spacing w:before="0" w:beforeAutospacing="0" w:after="0" w:afterAutospacing="0"/>
              <w:ind w:left="357" w:hanging="357"/>
              <w:jc w:val="both"/>
              <w:rPr>
                <w:b/>
                <w:color w:val="000000" w:themeColor="text1"/>
                <w:sz w:val="28"/>
              </w:rPr>
            </w:pPr>
            <w:r>
              <w:rPr>
                <w:b/>
                <w:color w:val="000000" w:themeColor="text1"/>
                <w:sz w:val="28"/>
              </w:rPr>
              <w:lastRenderedPageBreak/>
              <w:t>Finansējuma pieprasījum</w:t>
            </w:r>
            <w:r w:rsidRPr="00944C27" w:rsidR="00450E3D">
              <w:rPr>
                <w:b/>
                <w:color w:val="000000" w:themeColor="text1"/>
                <w:sz w:val="28"/>
              </w:rPr>
              <w:t xml:space="preserve">s </w:t>
            </w:r>
            <w:r w:rsidR="00944C27">
              <w:rPr>
                <w:b/>
                <w:color w:val="000000" w:themeColor="text1"/>
                <w:sz w:val="28"/>
              </w:rPr>
              <w:t>Padomei</w:t>
            </w:r>
          </w:p>
          <w:p w:rsidR="00944C27" w:rsidP="00944C27" w:rsidRDefault="00450E3D">
            <w:pPr>
              <w:pStyle w:val="ParastaisWeb"/>
              <w:numPr>
                <w:ilvl w:val="1"/>
                <w:numId w:val="9"/>
              </w:numPr>
              <w:spacing w:before="0" w:beforeAutospacing="0" w:after="0" w:afterAutospacing="0"/>
              <w:ind w:left="567" w:hanging="567"/>
              <w:jc w:val="both"/>
              <w:rPr>
                <w:color w:val="000000" w:themeColor="text1"/>
                <w:sz w:val="28"/>
              </w:rPr>
            </w:pPr>
            <w:r w:rsidRPr="003622B1">
              <w:rPr>
                <w:color w:val="000000" w:themeColor="text1"/>
                <w:sz w:val="28"/>
              </w:rPr>
              <w:t xml:space="preserve">Padome, lai nodrošinātu sabiedrībai iespēju saņemt </w:t>
            </w:r>
            <w:r w:rsidRPr="003622B1">
              <w:rPr>
                <w:color w:val="000000" w:themeColor="text1"/>
                <w:sz w:val="28"/>
              </w:rPr>
              <w:lastRenderedPageBreak/>
              <w:t>redakcionāli neatkarīgu, daudzpusīgu saturu un stiprinātu Latvijas informatīvo un kultūras telpu, pārvarot</w:t>
            </w:r>
            <w:r>
              <w:rPr>
                <w:color w:val="000000" w:themeColor="text1"/>
                <w:sz w:val="28"/>
              </w:rPr>
              <w:t xml:space="preserve"> C</w:t>
            </w:r>
            <w:r w:rsidR="00944C27">
              <w:rPr>
                <w:color w:val="000000" w:themeColor="text1"/>
                <w:sz w:val="28"/>
              </w:rPr>
              <w:t>ovid</w:t>
            </w:r>
            <w:r w:rsidRPr="003622B1">
              <w:rPr>
                <w:color w:val="000000" w:themeColor="text1"/>
                <w:sz w:val="28"/>
              </w:rPr>
              <w:t>-19 krīzi, konkursa kārtībā nodos komerciālajiem elektroniskajiem plašsaziņas līdzekļ</w:t>
            </w:r>
            <w:r w:rsidR="00944C27">
              <w:rPr>
                <w:color w:val="000000" w:themeColor="text1"/>
                <w:sz w:val="28"/>
              </w:rPr>
              <w:t>iem daļu sabiedriskā pasūtījuma.</w:t>
            </w:r>
          </w:p>
          <w:p w:rsidR="00450E3D" w:rsidP="00944C27" w:rsidRDefault="00944C27">
            <w:pPr>
              <w:pStyle w:val="ParastaisWeb"/>
              <w:numPr>
                <w:ilvl w:val="1"/>
                <w:numId w:val="9"/>
              </w:numPr>
              <w:spacing w:before="0" w:beforeAutospacing="0" w:after="0" w:afterAutospacing="0"/>
              <w:ind w:left="567" w:hanging="567"/>
              <w:jc w:val="both"/>
              <w:rPr>
                <w:color w:val="000000" w:themeColor="text1"/>
                <w:sz w:val="28"/>
              </w:rPr>
            </w:pPr>
            <w:r>
              <w:rPr>
                <w:color w:val="000000" w:themeColor="text1"/>
                <w:sz w:val="28"/>
              </w:rPr>
              <w:t>F</w:t>
            </w:r>
            <w:r w:rsidRPr="00944C27" w:rsidR="00450E3D">
              <w:rPr>
                <w:color w:val="000000" w:themeColor="text1"/>
                <w:sz w:val="28"/>
              </w:rPr>
              <w:t xml:space="preserve">inansējuma apjoms – 1 milj. </w:t>
            </w:r>
            <w:r w:rsidRPr="00944C27" w:rsidR="00450E3D">
              <w:rPr>
                <w:i/>
                <w:color w:val="000000" w:themeColor="text1"/>
                <w:sz w:val="28"/>
              </w:rPr>
              <w:t>euro</w:t>
            </w:r>
            <w:r w:rsidRPr="00944C27" w:rsidR="00450E3D">
              <w:rPr>
                <w:color w:val="000000" w:themeColor="text1"/>
                <w:sz w:val="28"/>
              </w:rPr>
              <w:t xml:space="preserve"> ir tūlītēji nepieciešams, jo strauji – par vismaz 60% rūkot plānotajiem reklāmas ieņēmumiem aprīlī, maijā nozarē </w:t>
            </w:r>
            <w:r>
              <w:rPr>
                <w:color w:val="000000" w:themeColor="text1"/>
                <w:sz w:val="28"/>
              </w:rPr>
              <w:t>neiegūs vairāk nekā 2 </w:t>
            </w:r>
            <w:r w:rsidRPr="00944C27" w:rsidR="00450E3D">
              <w:rPr>
                <w:color w:val="000000" w:themeColor="text1"/>
                <w:sz w:val="28"/>
              </w:rPr>
              <w:t xml:space="preserve">milj. </w:t>
            </w:r>
            <w:r w:rsidRPr="00944C27" w:rsidR="00450E3D">
              <w:rPr>
                <w:i/>
                <w:color w:val="000000" w:themeColor="text1"/>
                <w:sz w:val="28"/>
              </w:rPr>
              <w:t>euro</w:t>
            </w:r>
            <w:r w:rsidRPr="00944C27" w:rsidR="00450E3D">
              <w:rPr>
                <w:color w:val="000000" w:themeColor="text1"/>
                <w:sz w:val="28"/>
              </w:rPr>
              <w:t>. Tas būtiski samazinās Latvijā radīta vietējā satura apjomu, prognozējami, ka masveidā tiks atlaisti desmitie</w:t>
            </w:r>
            <w:r>
              <w:rPr>
                <w:color w:val="000000" w:themeColor="text1"/>
                <w:sz w:val="28"/>
              </w:rPr>
              <w:t>m žurnālistu un citu darbinieku.</w:t>
            </w:r>
          </w:p>
          <w:p w:rsidR="00944C27" w:rsidP="00944C27" w:rsidRDefault="00944C27">
            <w:pPr>
              <w:pStyle w:val="ParastaisWeb"/>
              <w:numPr>
                <w:ilvl w:val="1"/>
                <w:numId w:val="9"/>
              </w:numPr>
              <w:spacing w:before="0" w:beforeAutospacing="0" w:after="0" w:afterAutospacing="0"/>
              <w:ind w:left="567" w:hanging="567"/>
              <w:jc w:val="both"/>
              <w:rPr>
                <w:color w:val="000000" w:themeColor="text1"/>
                <w:sz w:val="28"/>
              </w:rPr>
            </w:pPr>
            <w:r>
              <w:rPr>
                <w:color w:val="000000" w:themeColor="text1"/>
                <w:sz w:val="28"/>
              </w:rPr>
              <w:t>P</w:t>
            </w:r>
            <w:r w:rsidRPr="00944C27" w:rsidR="00450E3D">
              <w:rPr>
                <w:color w:val="000000" w:themeColor="text1"/>
                <w:sz w:val="28"/>
              </w:rPr>
              <w:t xml:space="preserve">ieprasījuma mērķis ir atbalsts televīziju un radio izdevumu segšanai sabiedriski nozīmīga, redakcionāli neatkarīga oriģinālsatura veidošanas turpināšanai ārkārtējas situācijas apstākļos. No valsts finansējuma vismaz 65% tiks virzīti satura veidošanā iesaistīto darbinieku algu un </w:t>
            </w:r>
            <w:r>
              <w:rPr>
                <w:color w:val="000000" w:themeColor="text1"/>
                <w:sz w:val="28"/>
              </w:rPr>
              <w:t>ar to saistīto nodokļu samaksai.</w:t>
            </w:r>
          </w:p>
          <w:p w:rsidRPr="00AB1E17" w:rsidR="00450E3D" w:rsidP="00C75B8A" w:rsidRDefault="00944C27">
            <w:pPr>
              <w:pStyle w:val="ParastaisWeb"/>
              <w:numPr>
                <w:ilvl w:val="1"/>
                <w:numId w:val="9"/>
              </w:numPr>
              <w:spacing w:before="0" w:beforeAutospacing="0" w:after="0" w:afterAutospacing="0"/>
              <w:ind w:left="567" w:hanging="567"/>
              <w:jc w:val="both"/>
              <w:rPr>
                <w:color w:val="000000" w:themeColor="text1"/>
                <w:sz w:val="28"/>
              </w:rPr>
            </w:pPr>
            <w:r>
              <w:rPr>
                <w:color w:val="000000" w:themeColor="text1"/>
                <w:sz w:val="28"/>
              </w:rPr>
              <w:t>T</w:t>
            </w:r>
            <w:r w:rsidRPr="00944C27" w:rsidR="00450E3D">
              <w:rPr>
                <w:color w:val="000000" w:themeColor="text1"/>
                <w:sz w:val="28"/>
              </w:rPr>
              <w:t xml:space="preserve">iks organizēti </w:t>
            </w:r>
            <w:r>
              <w:rPr>
                <w:color w:val="000000" w:themeColor="text1"/>
                <w:sz w:val="28"/>
              </w:rPr>
              <w:t>4</w:t>
            </w:r>
            <w:r w:rsidRPr="00944C27" w:rsidR="00450E3D">
              <w:rPr>
                <w:color w:val="000000" w:themeColor="text1"/>
                <w:sz w:val="28"/>
              </w:rPr>
              <w:t xml:space="preserve"> konkursi</w:t>
            </w:r>
            <w:r w:rsidRPr="00944C27" w:rsidR="00450E3D">
              <w:rPr>
                <w:color w:val="000000" w:themeColor="text1"/>
                <w:sz w:val="28"/>
                <w:shd w:val="clear" w:color="auto" w:fill="FFFFFF"/>
              </w:rPr>
              <w:t xml:space="preserve">, </w:t>
            </w:r>
            <w:r w:rsidRPr="00944C27" w:rsidR="00450E3D">
              <w:rPr>
                <w:color w:val="000000" w:themeColor="text1"/>
                <w:sz w:val="28"/>
              </w:rPr>
              <w:t>ņemot vērā nacionālo un reģionālo elektronisko plašsaziņas līdzekļu specifiku un atšķirības starp radio un televīzijas vajadzībām veidotu saturu un  izmaksām. Uz sabiedrisko pasūtījumu varēs pretendēt komerciālās televīzijas un radio, kurām ir ilggadēja pieredze satura radīšanā, ar darbiniekiem noslēgti darba līgumi. Savukārt valsts atbalsts nebūs paredzēts medijiem, kas atrodas publisko personu (pašvaldību) kontrolē.</w:t>
            </w:r>
            <w:r w:rsidRPr="00944C27" w:rsidR="00450E3D">
              <w:rPr>
                <w:b/>
                <w:bCs/>
                <w:color w:val="000000" w:themeColor="text1"/>
                <w:sz w:val="28"/>
              </w:rPr>
              <w:t xml:space="preserve"> </w:t>
            </w:r>
          </w:p>
          <w:p w:rsidR="008B62B4" w:rsidP="008B62B4" w:rsidRDefault="00450E3D">
            <w:pPr>
              <w:pStyle w:val="ParastaisWeb"/>
              <w:numPr>
                <w:ilvl w:val="1"/>
                <w:numId w:val="9"/>
              </w:numPr>
              <w:spacing w:before="0" w:beforeAutospacing="0" w:after="0" w:afterAutospacing="0"/>
              <w:ind w:left="567" w:hanging="567"/>
              <w:jc w:val="both"/>
              <w:rPr>
                <w:color w:val="000000" w:themeColor="text1"/>
                <w:sz w:val="28"/>
              </w:rPr>
            </w:pPr>
            <w:r w:rsidRPr="00AB1E17">
              <w:rPr>
                <w:color w:val="000000" w:themeColor="text1"/>
                <w:sz w:val="28"/>
              </w:rPr>
              <w:t>Atbalstāmo projektu skaits, balstoties uz līdzšinējo pieredzi, ir prognozējams no divdesmit līdz četrdesmit projektiem, taču to ietekmēs mediju interese un iesniegto projektu izmaksas. Potenciāli uz sabiedrisko pasūtījumu varētu pretendēt ap 15 televīzijas un ap 20 radio komerciālās stacijas.</w:t>
            </w:r>
          </w:p>
          <w:p w:rsidRPr="008B62B4" w:rsidR="00A34018" w:rsidP="008B62B4" w:rsidRDefault="008B62B4">
            <w:pPr>
              <w:pStyle w:val="ParastaisWeb"/>
              <w:numPr>
                <w:ilvl w:val="1"/>
                <w:numId w:val="9"/>
              </w:numPr>
              <w:spacing w:before="0" w:beforeAutospacing="0" w:after="0" w:afterAutospacing="0"/>
              <w:ind w:left="567" w:hanging="567"/>
              <w:jc w:val="both"/>
              <w:rPr>
                <w:color w:val="000000" w:themeColor="text1"/>
                <w:sz w:val="32"/>
              </w:rPr>
            </w:pPr>
            <w:r w:rsidRPr="008B62B4">
              <w:rPr>
                <w:color w:val="000000"/>
                <w:sz w:val="28"/>
              </w:rPr>
              <w:t xml:space="preserve">Nacionālajai elektronisko plašsaziņas līdzekļu padomei piešķirtie 75 000 </w:t>
            </w:r>
            <w:proofErr w:type="spellStart"/>
            <w:r w:rsidRPr="008B62B4">
              <w:rPr>
                <w:i/>
                <w:iCs/>
                <w:color w:val="000000"/>
                <w:sz w:val="28"/>
              </w:rPr>
              <w:t>euro</w:t>
            </w:r>
            <w:proofErr w:type="spellEnd"/>
            <w:r w:rsidRPr="008B62B4">
              <w:rPr>
                <w:color w:val="000000"/>
                <w:sz w:val="28"/>
              </w:rPr>
              <w:t xml:space="preserve"> </w:t>
            </w:r>
            <w:r w:rsidRPr="008B62B4">
              <w:rPr>
                <w:sz w:val="28"/>
              </w:rPr>
              <w:t xml:space="preserve">sabiedriskā pasūtījuma veidošanai konkursa kārtībā tika piešķirti komerciālajiem elektroniskajiem plašsaziņas līdzekļiem atbilstoši Elektronisko plašsaziņas līdzekļu likuma 71.panta otrās daļas nosacījumiem, ar konkursā uzvarējušajiem pretendentiem noslēdzot līgumus, ievērojot 2011.gada 20.decembra Komisijas lēmumu Nr.2012/21/ES („Par Līguma par Eiropas Savienības darbību 106.panta 2.punkta piemērošanu valsts atbalstam attiecībā uz kompensāciju par sabiedriskajiem pakalpojumiem dažiem uzņēmumiem, </w:t>
            </w:r>
            <w:r w:rsidRPr="008B62B4">
              <w:rPr>
                <w:sz w:val="28"/>
              </w:rPr>
              <w:lastRenderedPageBreak/>
              <w:t>kuriem uzticēts sniegt pakalpojumus ar vispārēju tautsaimniecisku nozīmi”).</w:t>
            </w:r>
          </w:p>
          <w:p w:rsidRPr="00A34018" w:rsidR="00DF624A" w:rsidP="00A34018" w:rsidRDefault="0039469A">
            <w:pPr>
              <w:pStyle w:val="ParastaisWeb"/>
              <w:numPr>
                <w:ilvl w:val="1"/>
                <w:numId w:val="9"/>
              </w:numPr>
              <w:spacing w:before="0" w:beforeAutospacing="0" w:after="0" w:afterAutospacing="0"/>
              <w:ind w:left="567" w:hanging="567"/>
              <w:jc w:val="both"/>
              <w:rPr>
                <w:color w:val="000000" w:themeColor="text1"/>
                <w:sz w:val="28"/>
              </w:rPr>
            </w:pPr>
            <w:r w:rsidRPr="00A34018">
              <w:rPr>
                <w:color w:val="000000" w:themeColor="text1"/>
                <w:sz w:val="28"/>
              </w:rPr>
              <w:t xml:space="preserve">Attiecībā uz 2020.gadu </w:t>
            </w:r>
            <w:r w:rsidRPr="00A34018" w:rsidR="00A34018">
              <w:rPr>
                <w:color w:val="000000" w:themeColor="text1"/>
                <w:sz w:val="28"/>
              </w:rPr>
              <w:t>valsts budžeta programmas 04.00.00 „</w:t>
            </w:r>
            <w:r w:rsidRPr="00A34018" w:rsidR="009D1C0B">
              <w:rPr>
                <w:color w:val="000000" w:themeColor="text1"/>
                <w:sz w:val="28"/>
              </w:rPr>
              <w:t>Komerciālās televīzijas un radio” ietvaros tiek īstenoti šādi pasākumi:</w:t>
            </w:r>
          </w:p>
          <w:p w:rsidR="00DF624A" w:rsidP="00A34018" w:rsidRDefault="009D1C0B">
            <w:pPr>
              <w:pStyle w:val="ParastaisWeb"/>
              <w:numPr>
                <w:ilvl w:val="0"/>
                <w:numId w:val="12"/>
              </w:numPr>
              <w:spacing w:before="0" w:beforeAutospacing="0" w:after="0" w:afterAutospacing="0"/>
              <w:ind w:left="924" w:hanging="357"/>
              <w:jc w:val="both"/>
              <w:rPr>
                <w:color w:val="000000" w:themeColor="text1"/>
                <w:sz w:val="28"/>
              </w:rPr>
            </w:pPr>
            <w:r w:rsidRPr="009D1C0B">
              <w:rPr>
                <w:color w:val="000000" w:themeColor="text1"/>
                <w:sz w:val="28"/>
              </w:rPr>
              <w:t xml:space="preserve">71 144 </w:t>
            </w:r>
            <w:r w:rsidRPr="00A34018">
              <w:rPr>
                <w:i/>
                <w:color w:val="000000" w:themeColor="text1"/>
                <w:sz w:val="28"/>
              </w:rPr>
              <w:t>euro</w:t>
            </w:r>
            <w:r w:rsidRPr="009D1C0B">
              <w:rPr>
                <w:color w:val="000000" w:themeColor="text1"/>
                <w:sz w:val="28"/>
              </w:rPr>
              <w:t xml:space="preserve"> apmērā – Pilsoniskās līdzdalības attīstība un sabiedrības saliedētība;</w:t>
            </w:r>
          </w:p>
          <w:p w:rsidR="00DF624A" w:rsidP="00A34018" w:rsidRDefault="009D1C0B">
            <w:pPr>
              <w:pStyle w:val="ParastaisWeb"/>
              <w:numPr>
                <w:ilvl w:val="0"/>
                <w:numId w:val="12"/>
              </w:numPr>
              <w:spacing w:before="0" w:beforeAutospacing="0" w:after="0" w:afterAutospacing="0"/>
              <w:ind w:left="924" w:hanging="357"/>
              <w:jc w:val="both"/>
              <w:rPr>
                <w:color w:val="000000" w:themeColor="text1"/>
                <w:sz w:val="28"/>
              </w:rPr>
            </w:pPr>
            <w:r w:rsidRPr="009D1C0B">
              <w:rPr>
                <w:color w:val="000000" w:themeColor="text1"/>
                <w:sz w:val="28"/>
              </w:rPr>
              <w:t xml:space="preserve">200 000 </w:t>
            </w:r>
            <w:r w:rsidRPr="00A34018">
              <w:rPr>
                <w:i/>
                <w:color w:val="000000" w:themeColor="text1"/>
                <w:sz w:val="28"/>
              </w:rPr>
              <w:t>euro</w:t>
            </w:r>
            <w:r w:rsidRPr="009D1C0B">
              <w:rPr>
                <w:color w:val="000000" w:themeColor="text1"/>
                <w:sz w:val="28"/>
              </w:rPr>
              <w:t xml:space="preserve"> apmērā – Satura veidošanai bezmaksas zemes apraidē raidošajām komerctelevīzijām;</w:t>
            </w:r>
          </w:p>
          <w:p w:rsidR="00DF624A" w:rsidP="00A34018" w:rsidRDefault="009D1C0B">
            <w:pPr>
              <w:pStyle w:val="ParastaisWeb"/>
              <w:numPr>
                <w:ilvl w:val="0"/>
                <w:numId w:val="12"/>
              </w:numPr>
              <w:spacing w:before="0" w:beforeAutospacing="0" w:after="0" w:afterAutospacing="0"/>
              <w:ind w:left="924" w:hanging="357"/>
              <w:jc w:val="both"/>
              <w:rPr>
                <w:color w:val="000000" w:themeColor="text1"/>
                <w:sz w:val="28"/>
              </w:rPr>
            </w:pPr>
            <w:r w:rsidRPr="009D1C0B">
              <w:rPr>
                <w:color w:val="000000" w:themeColor="text1"/>
                <w:sz w:val="28"/>
              </w:rPr>
              <w:t xml:space="preserve">500 000 </w:t>
            </w:r>
            <w:r w:rsidRPr="00A34018">
              <w:rPr>
                <w:i/>
                <w:color w:val="000000" w:themeColor="text1"/>
                <w:sz w:val="28"/>
              </w:rPr>
              <w:t>euro</w:t>
            </w:r>
            <w:r w:rsidRPr="009D1C0B">
              <w:rPr>
                <w:color w:val="000000" w:themeColor="text1"/>
                <w:sz w:val="28"/>
              </w:rPr>
              <w:t xml:space="preserve"> apmērā – Lai nodrošinātu sabiedriskā pasūtījuma īstenošanu  komerciālajos elektroniskajos plašsaziņas līdzekļos;</w:t>
            </w:r>
          </w:p>
          <w:p w:rsidR="00DF624A" w:rsidP="00A34018" w:rsidRDefault="009D1C0B">
            <w:pPr>
              <w:pStyle w:val="ParastaisWeb"/>
              <w:numPr>
                <w:ilvl w:val="0"/>
                <w:numId w:val="12"/>
              </w:numPr>
              <w:spacing w:before="0" w:beforeAutospacing="0" w:after="0" w:afterAutospacing="0"/>
              <w:ind w:left="924" w:hanging="357"/>
              <w:jc w:val="both"/>
              <w:rPr>
                <w:color w:val="000000" w:themeColor="text1"/>
                <w:sz w:val="28"/>
              </w:rPr>
            </w:pPr>
            <w:r w:rsidRPr="009D1C0B">
              <w:rPr>
                <w:color w:val="000000" w:themeColor="text1"/>
                <w:sz w:val="28"/>
              </w:rPr>
              <w:t xml:space="preserve">38 000  </w:t>
            </w:r>
            <w:r w:rsidRPr="00A34018">
              <w:rPr>
                <w:i/>
                <w:color w:val="000000" w:themeColor="text1"/>
                <w:sz w:val="28"/>
              </w:rPr>
              <w:t>euro</w:t>
            </w:r>
            <w:r w:rsidRPr="009D1C0B">
              <w:rPr>
                <w:color w:val="000000" w:themeColor="text1"/>
                <w:sz w:val="28"/>
              </w:rPr>
              <w:t xml:space="preserve"> apmērā – Diasporas likuma normu īstenošanai;</w:t>
            </w:r>
          </w:p>
          <w:p w:rsidR="00DF624A" w:rsidP="00A34018" w:rsidRDefault="009D1C0B">
            <w:pPr>
              <w:pStyle w:val="ParastaisWeb"/>
              <w:numPr>
                <w:ilvl w:val="0"/>
                <w:numId w:val="12"/>
              </w:numPr>
              <w:spacing w:before="0" w:beforeAutospacing="0" w:after="0" w:afterAutospacing="0"/>
              <w:ind w:left="924" w:hanging="357"/>
              <w:jc w:val="both"/>
              <w:rPr>
                <w:color w:val="000000" w:themeColor="text1"/>
                <w:sz w:val="28"/>
              </w:rPr>
            </w:pPr>
            <w:r w:rsidRPr="009D1C0B">
              <w:rPr>
                <w:color w:val="000000" w:themeColor="text1"/>
                <w:sz w:val="28"/>
              </w:rPr>
              <w:t xml:space="preserve">244 259 </w:t>
            </w:r>
            <w:r w:rsidRPr="00A34018">
              <w:rPr>
                <w:i/>
                <w:color w:val="000000" w:themeColor="text1"/>
                <w:sz w:val="28"/>
              </w:rPr>
              <w:t>euro</w:t>
            </w:r>
            <w:r w:rsidRPr="009D1C0B">
              <w:rPr>
                <w:color w:val="000000" w:themeColor="text1"/>
                <w:sz w:val="28"/>
              </w:rPr>
              <w:t xml:space="preserve"> apmērā – Lai nodrošinātu sabiedrību ar plašu un daudzpusēju informāciju par notikumiem Latvijas novados</w:t>
            </w:r>
            <w:r w:rsidR="0039469A">
              <w:rPr>
                <w:color w:val="000000" w:themeColor="text1"/>
                <w:sz w:val="28"/>
              </w:rPr>
              <w:t>.</w:t>
            </w:r>
          </w:p>
          <w:p w:rsidR="00DF624A" w:rsidRDefault="00DF624A">
            <w:pPr>
              <w:pStyle w:val="ParastaisWeb"/>
              <w:spacing w:before="0" w:beforeAutospacing="0" w:after="0" w:afterAutospacing="0"/>
              <w:jc w:val="both"/>
              <w:rPr>
                <w:color w:val="000000" w:themeColor="text1"/>
                <w:sz w:val="28"/>
              </w:rPr>
            </w:pPr>
          </w:p>
          <w:p w:rsidRPr="00944C27" w:rsidR="00450E3D" w:rsidP="00AB1E17" w:rsidRDefault="00450E3D">
            <w:pPr>
              <w:pStyle w:val="ParastaisWeb"/>
              <w:numPr>
                <w:ilvl w:val="0"/>
                <w:numId w:val="9"/>
              </w:numPr>
              <w:spacing w:before="0" w:beforeAutospacing="0" w:after="0" w:afterAutospacing="0"/>
              <w:ind w:left="357" w:hanging="357"/>
              <w:jc w:val="both"/>
              <w:rPr>
                <w:b/>
                <w:sz w:val="28"/>
                <w:szCs w:val="28"/>
              </w:rPr>
            </w:pPr>
            <w:r w:rsidRPr="00944C27">
              <w:rPr>
                <w:b/>
                <w:sz w:val="28"/>
                <w:szCs w:val="28"/>
              </w:rPr>
              <w:t>Finansējuma pieprasījums Kultūras ministrijai</w:t>
            </w:r>
          </w:p>
          <w:p w:rsidR="00AB1E17" w:rsidP="00AB1E17" w:rsidRDefault="00A665F3">
            <w:pPr>
              <w:pStyle w:val="ParastaisWeb"/>
              <w:numPr>
                <w:ilvl w:val="1"/>
                <w:numId w:val="9"/>
              </w:numPr>
              <w:spacing w:before="0" w:beforeAutospacing="0" w:after="0" w:afterAutospacing="0"/>
              <w:ind w:left="567" w:hanging="567"/>
              <w:jc w:val="both"/>
              <w:rPr>
                <w:sz w:val="28"/>
                <w:szCs w:val="28"/>
              </w:rPr>
            </w:pPr>
            <w:r>
              <w:rPr>
                <w:sz w:val="28"/>
                <w:szCs w:val="28"/>
                <w:highlight w:val="white"/>
              </w:rPr>
              <w:t>Straujš reklāmas ieņēmumu kritums būtiski apdraud komerciālo drukāto un digitālo mediju darbības nepārtrauktību, kā arī sabiedriski nozīmīga satura veidošanu. Lai stiprinātu</w:t>
            </w:r>
            <w:r w:rsidR="00AB1E17">
              <w:rPr>
                <w:sz w:val="28"/>
                <w:szCs w:val="28"/>
                <w:highlight w:val="white"/>
              </w:rPr>
              <w:t xml:space="preserve"> </w:t>
            </w:r>
            <w:r>
              <w:rPr>
                <w:sz w:val="28"/>
                <w:szCs w:val="28"/>
                <w:highlight w:val="white"/>
              </w:rPr>
              <w:t>drukāto un digitālo mediju kapacitāti,</w:t>
            </w:r>
            <w:r w:rsidR="00AB1E17">
              <w:rPr>
                <w:sz w:val="28"/>
                <w:szCs w:val="28"/>
                <w:highlight w:val="white"/>
              </w:rPr>
              <w:t xml:space="preserve"> </w:t>
            </w:r>
            <w:r>
              <w:rPr>
                <w:sz w:val="28"/>
                <w:szCs w:val="28"/>
                <w:highlight w:val="white"/>
              </w:rPr>
              <w:t xml:space="preserve">būtiski nodrošināt pietiekamu valsts finansējuma atbalstu, lai kompensētu reklāmas ieņēmumu kritumu un </w:t>
            </w:r>
            <w:r>
              <w:rPr>
                <w:sz w:val="28"/>
                <w:szCs w:val="28"/>
              </w:rPr>
              <w:t>turpmākās</w:t>
            </w:r>
            <w:r w:rsidR="00AB1E17">
              <w:rPr>
                <w:sz w:val="28"/>
                <w:szCs w:val="28"/>
              </w:rPr>
              <w:t xml:space="preserve"> izmaiņas reklāmas tirgū. 2020.</w:t>
            </w:r>
            <w:r>
              <w:rPr>
                <w:sz w:val="28"/>
                <w:szCs w:val="28"/>
              </w:rPr>
              <w:t xml:space="preserve">gada Mediju atbalsta fonda konkursā pieejamais finansējums ir  1 188 598 </w:t>
            </w:r>
            <w:r w:rsidRPr="00C76A98">
              <w:rPr>
                <w:i/>
                <w:color w:val="222222"/>
                <w:sz w:val="28"/>
                <w:szCs w:val="28"/>
              </w:rPr>
              <w:t>euro</w:t>
            </w:r>
            <w:r>
              <w:rPr>
                <w:sz w:val="28"/>
                <w:szCs w:val="28"/>
              </w:rPr>
              <w:t>, salīdzinot ar konkursā pieprasītā finansējuma apjomu 2 546 159</w:t>
            </w:r>
            <w:r w:rsidRPr="00C76A98">
              <w:rPr>
                <w:i/>
                <w:color w:val="222222"/>
                <w:sz w:val="28"/>
                <w:szCs w:val="28"/>
              </w:rPr>
              <w:t xml:space="preserve"> euro</w:t>
            </w:r>
            <w:r>
              <w:rPr>
                <w:sz w:val="28"/>
                <w:szCs w:val="28"/>
              </w:rPr>
              <w:t xml:space="preserve">, sniedzot iespēju atbalstīt ne vairāk kā 46% no medijiem nepieciešamā finansējuma. </w:t>
            </w:r>
          </w:p>
          <w:p w:rsidRPr="00AB1E17" w:rsidR="00450E3D" w:rsidP="00C75B8A" w:rsidRDefault="00AB1E17">
            <w:pPr>
              <w:pStyle w:val="ParastaisWeb"/>
              <w:numPr>
                <w:ilvl w:val="1"/>
                <w:numId w:val="9"/>
              </w:numPr>
              <w:spacing w:before="0" w:beforeAutospacing="0" w:after="0" w:afterAutospacing="0"/>
              <w:ind w:left="567" w:hanging="567"/>
              <w:jc w:val="both"/>
              <w:rPr>
                <w:sz w:val="28"/>
                <w:szCs w:val="28"/>
              </w:rPr>
            </w:pPr>
            <w:r>
              <w:rPr>
                <w:color w:val="222222"/>
                <w:sz w:val="28"/>
                <w:szCs w:val="28"/>
              </w:rPr>
              <w:t>2020.</w:t>
            </w:r>
            <w:r w:rsidRPr="00AB1E17" w:rsidR="00450E3D">
              <w:rPr>
                <w:color w:val="222222"/>
                <w:sz w:val="28"/>
                <w:szCs w:val="28"/>
              </w:rPr>
              <w:t xml:space="preserve">gada Mediju atbalsta fonda ietvaros nacionālā mēroga medijiem paredzētajā programmā tika iesniegti projektu pieteikumi par kopējo summu 1 890 247 </w:t>
            </w:r>
            <w:r w:rsidRPr="00AB1E17" w:rsidR="00450E3D">
              <w:rPr>
                <w:i/>
                <w:color w:val="222222"/>
                <w:sz w:val="28"/>
                <w:szCs w:val="28"/>
              </w:rPr>
              <w:t>euro</w:t>
            </w:r>
            <w:r w:rsidRPr="00AB1E17" w:rsidR="00450E3D">
              <w:rPr>
                <w:color w:val="222222"/>
                <w:sz w:val="28"/>
                <w:szCs w:val="28"/>
              </w:rPr>
              <w:t xml:space="preserve">. Programmas ietvaros pieejamais finansējums veido 733 159 </w:t>
            </w:r>
            <w:r w:rsidRPr="00AB1E17" w:rsidR="00450E3D">
              <w:rPr>
                <w:i/>
                <w:color w:val="222222"/>
                <w:sz w:val="28"/>
                <w:szCs w:val="28"/>
              </w:rPr>
              <w:t>euro</w:t>
            </w:r>
            <w:r w:rsidRPr="00AB1E17" w:rsidR="00450E3D">
              <w:rPr>
                <w:color w:val="222222"/>
                <w:sz w:val="28"/>
                <w:szCs w:val="28"/>
              </w:rPr>
              <w:t>, no kā 40% ir pieejami drukātajiem un digitālajiem medijiem. Tātad finansējums, kas pietrūkst, lai atbalstītu visus projektus</w:t>
            </w:r>
            <w:r>
              <w:rPr>
                <w:color w:val="222222"/>
                <w:sz w:val="28"/>
                <w:szCs w:val="28"/>
              </w:rPr>
              <w:t>,</w:t>
            </w:r>
            <w:r w:rsidRPr="00AB1E17" w:rsidR="00450E3D">
              <w:rPr>
                <w:color w:val="222222"/>
                <w:sz w:val="28"/>
                <w:szCs w:val="28"/>
              </w:rPr>
              <w:t xml:space="preserve"> ir 1 157 088 </w:t>
            </w:r>
            <w:r w:rsidRPr="00AB1E17" w:rsidR="00450E3D">
              <w:rPr>
                <w:i/>
                <w:color w:val="222222"/>
                <w:sz w:val="28"/>
                <w:szCs w:val="28"/>
              </w:rPr>
              <w:t xml:space="preserve">euro. </w:t>
            </w:r>
            <w:r w:rsidRPr="00AB1E17" w:rsidR="00450E3D">
              <w:rPr>
                <w:color w:val="222222"/>
                <w:sz w:val="28"/>
                <w:szCs w:val="28"/>
              </w:rPr>
              <w:t>Tā kā proporcionāli drukātajiem un digitālajiem medijiem ir pieejami 40%, tad pietrūkstošais finansējums ir aptuveni 462 835,2</w:t>
            </w:r>
            <w:r>
              <w:rPr>
                <w:color w:val="222222"/>
                <w:sz w:val="28"/>
                <w:szCs w:val="28"/>
              </w:rPr>
              <w:t>0</w:t>
            </w:r>
            <w:r w:rsidRPr="00AB1E17" w:rsidR="00450E3D">
              <w:rPr>
                <w:color w:val="222222"/>
                <w:sz w:val="28"/>
                <w:szCs w:val="28"/>
              </w:rPr>
              <w:t xml:space="preserve"> </w:t>
            </w:r>
            <w:r w:rsidRPr="00AB1E17" w:rsidR="00450E3D">
              <w:rPr>
                <w:i/>
                <w:color w:val="222222"/>
                <w:sz w:val="28"/>
                <w:szCs w:val="28"/>
              </w:rPr>
              <w:t>euro</w:t>
            </w:r>
            <w:r w:rsidRPr="00AB1E17" w:rsidR="00450E3D">
              <w:rPr>
                <w:color w:val="222222"/>
                <w:sz w:val="28"/>
                <w:szCs w:val="28"/>
              </w:rPr>
              <w:t>. Savukārt vietējo un reģionālo mediju programmā drukātajiem medijiem pieejamais finansējums ir 240</w:t>
            </w:r>
            <w:r w:rsidR="00A34018">
              <w:rPr>
                <w:color w:val="222222"/>
                <w:sz w:val="28"/>
                <w:szCs w:val="28"/>
              </w:rPr>
              <w:t> </w:t>
            </w:r>
            <w:r w:rsidRPr="00AB1E17" w:rsidR="00450E3D">
              <w:rPr>
                <w:color w:val="222222"/>
                <w:sz w:val="28"/>
                <w:szCs w:val="28"/>
              </w:rPr>
              <w:t>000</w:t>
            </w:r>
            <w:r w:rsidR="00A34018">
              <w:rPr>
                <w:i/>
                <w:color w:val="222222"/>
                <w:sz w:val="28"/>
                <w:szCs w:val="28"/>
              </w:rPr>
              <w:t> </w:t>
            </w:r>
            <w:r w:rsidRPr="00AB1E17" w:rsidR="00450E3D">
              <w:rPr>
                <w:i/>
                <w:color w:val="222222"/>
                <w:sz w:val="28"/>
                <w:szCs w:val="28"/>
              </w:rPr>
              <w:t>euro</w:t>
            </w:r>
            <w:r w:rsidRPr="00AB1E17" w:rsidR="00450E3D">
              <w:rPr>
                <w:color w:val="222222"/>
                <w:sz w:val="28"/>
                <w:szCs w:val="28"/>
              </w:rPr>
              <w:t xml:space="preserve">. Kopējais iesniegto projektu finansējums </w:t>
            </w:r>
            <w:r w:rsidRPr="00AB1E17" w:rsidR="00450E3D">
              <w:rPr>
                <w:color w:val="222222"/>
                <w:sz w:val="28"/>
                <w:szCs w:val="28"/>
              </w:rPr>
              <w:lastRenderedPageBreak/>
              <w:t xml:space="preserve">veido 348 109,79 </w:t>
            </w:r>
            <w:r w:rsidRPr="00AB1E17" w:rsidR="00450E3D">
              <w:rPr>
                <w:i/>
                <w:color w:val="222222"/>
                <w:sz w:val="28"/>
                <w:szCs w:val="28"/>
              </w:rPr>
              <w:t>euro</w:t>
            </w:r>
            <w:r w:rsidRPr="00AB1E17" w:rsidR="00450E3D">
              <w:rPr>
                <w:color w:val="222222"/>
                <w:sz w:val="28"/>
                <w:szCs w:val="28"/>
              </w:rPr>
              <w:t xml:space="preserve">. Līdz ar to pietrūkst 108 109,59 </w:t>
            </w:r>
            <w:r w:rsidRPr="00AB1E17" w:rsidR="00450E3D">
              <w:rPr>
                <w:i/>
                <w:color w:val="222222"/>
                <w:sz w:val="28"/>
                <w:szCs w:val="28"/>
              </w:rPr>
              <w:t>euro</w:t>
            </w:r>
            <w:r w:rsidRPr="00AB1E17" w:rsidR="00450E3D">
              <w:rPr>
                <w:color w:val="222222"/>
                <w:sz w:val="28"/>
                <w:szCs w:val="28"/>
              </w:rPr>
              <w:t xml:space="preserve">, lai atbalstītu visus pieteikumus. Rezultātā, saskaitot abās Mediju atbalsta fonda programmās trūkstošos līdzekļus, to summa ir 570 944,79 </w:t>
            </w:r>
            <w:r w:rsidRPr="00AB1E17" w:rsidR="00450E3D">
              <w:rPr>
                <w:i/>
                <w:color w:val="222222"/>
                <w:sz w:val="28"/>
                <w:szCs w:val="28"/>
              </w:rPr>
              <w:t>euro</w:t>
            </w:r>
            <w:r w:rsidRPr="00AB1E17" w:rsidR="00450E3D">
              <w:rPr>
                <w:color w:val="222222"/>
                <w:sz w:val="28"/>
                <w:szCs w:val="28"/>
              </w:rPr>
              <w:t xml:space="preserve">. </w:t>
            </w:r>
            <w:r>
              <w:rPr>
                <w:sz w:val="28"/>
                <w:szCs w:val="28"/>
              </w:rPr>
              <w:t>M</w:t>
            </w:r>
            <w:r w:rsidRPr="00AB1E17" w:rsidR="00450E3D">
              <w:rPr>
                <w:color w:val="222222"/>
                <w:sz w:val="28"/>
                <w:szCs w:val="28"/>
              </w:rPr>
              <w:t xml:space="preserve">ediju atbalsta fonda programmu administrēšanai ir jāparedz aptuveni 5% administrēšanas izmaksas, kas šajā gadījumā veido 28 547,24 </w:t>
            </w:r>
            <w:r w:rsidRPr="00AB1E17" w:rsidR="00450E3D">
              <w:rPr>
                <w:i/>
                <w:color w:val="222222"/>
                <w:sz w:val="28"/>
                <w:szCs w:val="28"/>
              </w:rPr>
              <w:t>euro</w:t>
            </w:r>
            <w:r w:rsidRPr="00AB1E17" w:rsidR="00450E3D">
              <w:rPr>
                <w:color w:val="222222"/>
                <w:sz w:val="28"/>
                <w:szCs w:val="28"/>
              </w:rPr>
              <w:t xml:space="preserve">. Līdz ar to kopējā nepieciešamā summa ir 599 </w:t>
            </w:r>
            <w:r w:rsidRPr="00AB1E17" w:rsidR="001A09B6">
              <w:rPr>
                <w:color w:val="222222"/>
                <w:sz w:val="28"/>
                <w:szCs w:val="28"/>
              </w:rPr>
              <w:t>492</w:t>
            </w:r>
            <w:r w:rsidRPr="00AB1E17" w:rsidR="00450E3D">
              <w:rPr>
                <w:color w:val="222222"/>
                <w:sz w:val="28"/>
                <w:szCs w:val="28"/>
              </w:rPr>
              <w:t xml:space="preserve"> </w:t>
            </w:r>
            <w:r w:rsidRPr="00AB1E17" w:rsidR="00450E3D">
              <w:rPr>
                <w:i/>
                <w:color w:val="222222"/>
                <w:sz w:val="28"/>
                <w:szCs w:val="28"/>
              </w:rPr>
              <w:t>euro</w:t>
            </w:r>
            <w:r w:rsidRPr="00AB1E17" w:rsidR="00450E3D">
              <w:rPr>
                <w:color w:val="222222"/>
                <w:sz w:val="28"/>
                <w:szCs w:val="28"/>
              </w:rPr>
              <w:t>.</w:t>
            </w:r>
          </w:p>
          <w:p w:rsidR="00AB1E17" w:rsidP="00C75B8A" w:rsidRDefault="00450E3D">
            <w:pPr>
              <w:pStyle w:val="ParastaisWeb"/>
              <w:numPr>
                <w:ilvl w:val="1"/>
                <w:numId w:val="9"/>
              </w:numPr>
              <w:spacing w:before="0" w:beforeAutospacing="0" w:after="0" w:afterAutospacing="0"/>
              <w:ind w:left="567" w:hanging="567"/>
              <w:jc w:val="both"/>
              <w:rPr>
                <w:sz w:val="28"/>
                <w:szCs w:val="28"/>
              </w:rPr>
            </w:pPr>
            <w:r w:rsidRPr="00AB1E17">
              <w:rPr>
                <w:color w:val="000000" w:themeColor="text1"/>
                <w:sz w:val="28"/>
              </w:rPr>
              <w:t>Finansējuma apjoms 599 </w:t>
            </w:r>
            <w:r w:rsidRPr="00AB1E17" w:rsidR="001A09B6">
              <w:rPr>
                <w:color w:val="000000" w:themeColor="text1"/>
                <w:sz w:val="28"/>
              </w:rPr>
              <w:t>492</w:t>
            </w:r>
            <w:r w:rsidRPr="00AB1E17">
              <w:rPr>
                <w:color w:val="000000" w:themeColor="text1"/>
                <w:sz w:val="28"/>
              </w:rPr>
              <w:t xml:space="preserve"> </w:t>
            </w:r>
            <w:r w:rsidRPr="00AB1E17">
              <w:rPr>
                <w:i/>
                <w:color w:val="000000" w:themeColor="text1"/>
                <w:sz w:val="28"/>
              </w:rPr>
              <w:t>euro</w:t>
            </w:r>
            <w:r w:rsidRPr="00AB1E17">
              <w:rPr>
                <w:color w:val="000000" w:themeColor="text1"/>
                <w:sz w:val="28"/>
              </w:rPr>
              <w:t xml:space="preserve"> ir tūlītēji nepieciešams, jo strauji – par vismaz 60% rūkot plānotajiem ieņēmumiem aprīlī, maijā nozarē neiegūs vairāk nekā 1 milj. </w:t>
            </w:r>
            <w:r w:rsidRPr="00AB1E17">
              <w:rPr>
                <w:i/>
                <w:color w:val="000000" w:themeColor="text1"/>
                <w:sz w:val="28"/>
              </w:rPr>
              <w:t>euro</w:t>
            </w:r>
            <w:r w:rsidRPr="00AB1E17">
              <w:rPr>
                <w:color w:val="000000" w:themeColor="text1"/>
                <w:sz w:val="28"/>
              </w:rPr>
              <w:t>. Tas būtiski samazinās Latvijā radīta vietējā satura apjomu, prognozējami, ka masveidā tiks atlaisti desmitiem žurnālistu un citu darbinieku.</w:t>
            </w:r>
            <w:r w:rsidR="00CE6367">
              <w:rPr>
                <w:color w:val="000000" w:themeColor="text1"/>
                <w:sz w:val="28"/>
              </w:rPr>
              <w:t xml:space="preserve"> Finansējums prioritāri būs pieejams tiem medijiem, kas varēs pierādīt ieņēmumu kritumu par 30% salīdzinājumā 2019.</w:t>
            </w:r>
            <w:r w:rsidR="007337A3">
              <w:rPr>
                <w:color w:val="000000" w:themeColor="text1"/>
                <w:sz w:val="28"/>
              </w:rPr>
              <w:t>g</w:t>
            </w:r>
            <w:r w:rsidR="00CE6367">
              <w:rPr>
                <w:color w:val="000000" w:themeColor="text1"/>
                <w:sz w:val="28"/>
              </w:rPr>
              <w:t>ada attiecīgo</w:t>
            </w:r>
            <w:r w:rsidR="007337A3">
              <w:rPr>
                <w:color w:val="000000" w:themeColor="text1"/>
                <w:sz w:val="28"/>
              </w:rPr>
              <w:t xml:space="preserve"> mēnesi.</w:t>
            </w:r>
          </w:p>
          <w:p w:rsidRPr="00AB1E17" w:rsidR="00450E3D" w:rsidP="00C75B8A" w:rsidRDefault="00450E3D">
            <w:pPr>
              <w:pStyle w:val="ParastaisWeb"/>
              <w:numPr>
                <w:ilvl w:val="1"/>
                <w:numId w:val="9"/>
              </w:numPr>
              <w:spacing w:before="0" w:beforeAutospacing="0" w:after="0" w:afterAutospacing="0"/>
              <w:ind w:left="567" w:hanging="567"/>
              <w:jc w:val="both"/>
              <w:rPr>
                <w:sz w:val="28"/>
                <w:szCs w:val="28"/>
              </w:rPr>
            </w:pPr>
            <w:r w:rsidRPr="00AB1E17">
              <w:rPr>
                <w:sz w:val="28"/>
                <w:szCs w:val="28"/>
              </w:rPr>
              <w:t xml:space="preserve">Attiecībā uz nepieciešamo atbalstu drukātajai presei ir iespējams veikt precīzus aprēķinus par to, cik daudz finanšu līdzekļu būtu jāpiešķir, lai ārkārtējās situācijas laikā segtu preses izdevēju piegādes izdevumus 100% apmērā. </w:t>
            </w:r>
            <w:r w:rsidRPr="00AB1E17">
              <w:rPr>
                <w:color w:val="222222"/>
                <w:sz w:val="28"/>
                <w:szCs w:val="28"/>
              </w:rPr>
              <w:t>2019.gadā izdevēju piegādes izmaksas gadā bija 2 693</w:t>
            </w:r>
            <w:r w:rsidR="00AB1E17">
              <w:rPr>
                <w:color w:val="222222"/>
                <w:sz w:val="28"/>
                <w:szCs w:val="28"/>
              </w:rPr>
              <w:t> </w:t>
            </w:r>
            <w:r w:rsidRPr="00AB1E17">
              <w:rPr>
                <w:color w:val="222222"/>
                <w:sz w:val="28"/>
                <w:szCs w:val="28"/>
              </w:rPr>
              <w:t>841</w:t>
            </w:r>
            <w:r w:rsidR="00AB1E17">
              <w:rPr>
                <w:color w:val="222222"/>
                <w:sz w:val="28"/>
                <w:szCs w:val="28"/>
              </w:rPr>
              <w:t> </w:t>
            </w:r>
            <w:r w:rsidRPr="00AB1E17">
              <w:rPr>
                <w:i/>
                <w:iCs/>
                <w:color w:val="222222"/>
                <w:sz w:val="28"/>
                <w:szCs w:val="28"/>
              </w:rPr>
              <w:t>euro</w:t>
            </w:r>
            <w:r w:rsidRPr="00AB1E17">
              <w:rPr>
                <w:color w:val="222222"/>
                <w:sz w:val="28"/>
                <w:szCs w:val="28"/>
              </w:rPr>
              <w:t xml:space="preserve"> jeb 224 487 </w:t>
            </w:r>
            <w:r w:rsidRPr="00AB1E17">
              <w:rPr>
                <w:i/>
                <w:iCs/>
                <w:color w:val="222222"/>
                <w:sz w:val="28"/>
                <w:szCs w:val="28"/>
              </w:rPr>
              <w:t>euro</w:t>
            </w:r>
            <w:r w:rsidRPr="00AB1E17">
              <w:rPr>
                <w:color w:val="222222"/>
                <w:sz w:val="28"/>
                <w:szCs w:val="28"/>
              </w:rPr>
              <w:t xml:space="preserve"> mēnesī. Tomēr gadā 8</w:t>
            </w:r>
            <w:r w:rsidR="00AB1E17">
              <w:rPr>
                <w:color w:val="222222"/>
                <w:sz w:val="28"/>
                <w:szCs w:val="28"/>
              </w:rPr>
              <w:t> </w:t>
            </w:r>
            <w:r w:rsidRPr="00AB1E17">
              <w:rPr>
                <w:color w:val="222222"/>
                <w:sz w:val="28"/>
                <w:szCs w:val="28"/>
              </w:rPr>
              <w:t>995</w:t>
            </w:r>
            <w:r w:rsidR="00AB1E17">
              <w:rPr>
                <w:color w:val="222222"/>
                <w:sz w:val="28"/>
                <w:szCs w:val="28"/>
              </w:rPr>
              <w:t> </w:t>
            </w:r>
            <w:r w:rsidRPr="00AB1E17">
              <w:rPr>
                <w:i/>
                <w:iCs/>
                <w:color w:val="222222"/>
                <w:sz w:val="28"/>
                <w:szCs w:val="28"/>
              </w:rPr>
              <w:t>euro</w:t>
            </w:r>
            <w:r w:rsidRPr="00AB1E17">
              <w:rPr>
                <w:color w:val="222222"/>
                <w:sz w:val="28"/>
                <w:szCs w:val="28"/>
              </w:rPr>
              <w:t xml:space="preserve"> jeb 750 </w:t>
            </w:r>
            <w:r w:rsidRPr="00AB1E17">
              <w:rPr>
                <w:i/>
                <w:iCs/>
                <w:color w:val="222222"/>
                <w:sz w:val="28"/>
                <w:szCs w:val="28"/>
              </w:rPr>
              <w:t>euro</w:t>
            </w:r>
            <w:r w:rsidRPr="00AB1E17">
              <w:rPr>
                <w:color w:val="222222"/>
                <w:sz w:val="28"/>
                <w:szCs w:val="28"/>
              </w:rPr>
              <w:t xml:space="preserve"> mēnesī sedza izplatītāji tādiem preses izdevumiem, kuri tika importēti no valstīm, kuras atradās vai pašreiz atrodas ārpus Eiropas Savienības. Ņemot vērā minēto, pārējo piegāžu izmaksu segšanai 100% apmērā būtu nepieciešami 223 737 </w:t>
            </w:r>
            <w:r w:rsidRPr="00AB1E17">
              <w:rPr>
                <w:i/>
                <w:iCs/>
                <w:color w:val="222222"/>
                <w:sz w:val="28"/>
                <w:szCs w:val="28"/>
              </w:rPr>
              <w:t>euro</w:t>
            </w:r>
            <w:r w:rsidRPr="00AB1E17">
              <w:rPr>
                <w:color w:val="222222"/>
                <w:sz w:val="28"/>
                <w:szCs w:val="28"/>
              </w:rPr>
              <w:t xml:space="preserve"> mēnesī.</w:t>
            </w:r>
            <w:r w:rsidRPr="00AB1E17" w:rsidR="005E5FEA">
              <w:rPr>
                <w:color w:val="222222"/>
                <w:sz w:val="28"/>
                <w:szCs w:val="28"/>
              </w:rPr>
              <w:t xml:space="preserve"> Ja ārkārtējās situācija tiek pagarināta, Kultūras ministrijai </w:t>
            </w:r>
            <w:r w:rsidR="00AB1E17">
              <w:rPr>
                <w:color w:val="222222"/>
                <w:sz w:val="28"/>
                <w:szCs w:val="28"/>
              </w:rPr>
              <w:t xml:space="preserve">būs nepieciešams </w:t>
            </w:r>
            <w:r w:rsidRPr="00AB1E17" w:rsidR="005E5FEA">
              <w:rPr>
                <w:color w:val="222222"/>
                <w:sz w:val="28"/>
                <w:szCs w:val="28"/>
              </w:rPr>
              <w:t>iesniegt papildu finansiālo</w:t>
            </w:r>
            <w:r w:rsidR="00AB1E17">
              <w:rPr>
                <w:color w:val="222222"/>
                <w:sz w:val="28"/>
                <w:szCs w:val="28"/>
              </w:rPr>
              <w:t xml:space="preserve"> pieprasījumu piegāžu izdevumu </w:t>
            </w:r>
            <w:r w:rsidRPr="00AB1E17" w:rsidR="005E5FEA">
              <w:rPr>
                <w:color w:val="222222"/>
                <w:sz w:val="28"/>
                <w:szCs w:val="28"/>
              </w:rPr>
              <w:t>segšanai</w:t>
            </w:r>
            <w:bookmarkStart w:name="_GoBack" w:id="0"/>
            <w:bookmarkEnd w:id="0"/>
            <w:r w:rsidR="00AB1E17">
              <w:rPr>
                <w:color w:val="222222"/>
                <w:sz w:val="28"/>
                <w:szCs w:val="28"/>
              </w:rPr>
              <w:t>,</w:t>
            </w:r>
            <w:r w:rsidRPr="00AB1E17" w:rsidR="005E5FEA">
              <w:rPr>
                <w:color w:val="222222"/>
                <w:sz w:val="28"/>
                <w:szCs w:val="28"/>
              </w:rPr>
              <w:t xml:space="preserve"> atbilstoši ārkārtējās situācijas pagarinājumam. </w:t>
            </w:r>
          </w:p>
          <w:p w:rsidR="00AB1E17" w:rsidP="00AB1E17" w:rsidRDefault="00450E3D">
            <w:pPr>
              <w:pStyle w:val="ParastaisWeb"/>
              <w:numPr>
                <w:ilvl w:val="1"/>
                <w:numId w:val="9"/>
              </w:numPr>
              <w:spacing w:before="0" w:beforeAutospacing="0" w:after="0" w:afterAutospacing="0"/>
              <w:ind w:left="567" w:hanging="567"/>
              <w:jc w:val="both"/>
              <w:rPr>
                <w:sz w:val="28"/>
                <w:szCs w:val="28"/>
              </w:rPr>
            </w:pPr>
            <w:r w:rsidRPr="00AB1E17">
              <w:rPr>
                <w:iCs/>
                <w:sz w:val="28"/>
                <w:szCs w:val="28"/>
              </w:rPr>
              <w:t>Savukārt, pamatojoties uz elektronisko plašsaziņas līdzekļu un elektronisko sakaru pakalpojumu sniedzēju sniegto informāciju</w:t>
            </w:r>
            <w:r w:rsidR="00AB1E17">
              <w:rPr>
                <w:iCs/>
                <w:sz w:val="28"/>
                <w:szCs w:val="28"/>
              </w:rPr>
              <w:t>,</w:t>
            </w:r>
            <w:r w:rsidRPr="00AB1E17">
              <w:rPr>
                <w:iCs/>
                <w:sz w:val="28"/>
                <w:szCs w:val="28"/>
              </w:rPr>
              <w:t xml:space="preserve"> ir iespējams noteikt summu, kas ir jāpiešķir, lai atbalstītu elektronisko plašsaziņas līdzekļu programmu apraides izmaksu segšanu. Saskaņā ar sniegto informāciju </w:t>
            </w:r>
            <w:r w:rsidRPr="00AB1E17">
              <w:rPr>
                <w:color w:val="222222"/>
                <w:sz w:val="28"/>
                <w:szCs w:val="28"/>
              </w:rPr>
              <w:t>elektronisko plašsaziņas līdzekļu radio un televīzijas programmu apraides izmaksas mēnesī veido</w:t>
            </w:r>
            <w:r w:rsidR="00AB1E17">
              <w:rPr>
                <w:color w:val="222222"/>
                <w:sz w:val="28"/>
                <w:szCs w:val="28"/>
              </w:rPr>
              <w:t xml:space="preserve"> 217 699 </w:t>
            </w:r>
            <w:r w:rsidRPr="00AB1E17">
              <w:rPr>
                <w:i/>
                <w:color w:val="222222"/>
                <w:sz w:val="28"/>
                <w:szCs w:val="28"/>
              </w:rPr>
              <w:t>euro</w:t>
            </w:r>
            <w:r w:rsidRPr="00AB1E17" w:rsidR="005E5FEA">
              <w:rPr>
                <w:i/>
                <w:color w:val="222222"/>
                <w:sz w:val="28"/>
                <w:szCs w:val="28"/>
              </w:rPr>
              <w:t xml:space="preserve">. </w:t>
            </w:r>
            <w:r w:rsidRPr="00AB1E17" w:rsidR="005E5FEA">
              <w:rPr>
                <w:color w:val="222222"/>
                <w:sz w:val="28"/>
                <w:szCs w:val="28"/>
              </w:rPr>
              <w:t xml:space="preserve">Ja ārkārtējās situācija tiek pagarināta, Kultūras ministrijai </w:t>
            </w:r>
            <w:r w:rsidR="00AB1E17">
              <w:rPr>
                <w:color w:val="222222"/>
                <w:sz w:val="28"/>
                <w:szCs w:val="28"/>
              </w:rPr>
              <w:t>būs nepieciešams</w:t>
            </w:r>
            <w:r w:rsidRPr="00AB1E17" w:rsidR="00AB1E17">
              <w:rPr>
                <w:color w:val="222222"/>
                <w:sz w:val="28"/>
                <w:szCs w:val="28"/>
              </w:rPr>
              <w:t xml:space="preserve"> </w:t>
            </w:r>
            <w:r w:rsidRPr="00AB1E17" w:rsidR="005E5FEA">
              <w:rPr>
                <w:color w:val="222222"/>
                <w:sz w:val="28"/>
                <w:szCs w:val="28"/>
              </w:rPr>
              <w:t xml:space="preserve">iesniegt papildu finansiālo </w:t>
            </w:r>
            <w:r w:rsidR="00AB1E17">
              <w:rPr>
                <w:color w:val="222222"/>
                <w:sz w:val="28"/>
                <w:szCs w:val="28"/>
              </w:rPr>
              <w:t xml:space="preserve">pieprasījumu apraides izdevumu </w:t>
            </w:r>
            <w:r w:rsidRPr="00AB1E17" w:rsidR="005E5FEA">
              <w:rPr>
                <w:color w:val="222222"/>
                <w:sz w:val="28"/>
                <w:szCs w:val="28"/>
              </w:rPr>
              <w:t xml:space="preserve">segšanai, atbilstoši ārkārtējās situācijas pagarinājuma termiņam. </w:t>
            </w:r>
          </w:p>
          <w:p w:rsidRPr="00AB1E17" w:rsidR="00450E3D" w:rsidP="00AB1E17" w:rsidRDefault="00450E3D">
            <w:pPr>
              <w:pStyle w:val="ParastaisWeb"/>
              <w:numPr>
                <w:ilvl w:val="1"/>
                <w:numId w:val="9"/>
              </w:numPr>
              <w:spacing w:before="0" w:beforeAutospacing="0" w:after="0" w:afterAutospacing="0"/>
              <w:ind w:left="567" w:hanging="567"/>
              <w:jc w:val="both"/>
              <w:rPr>
                <w:sz w:val="28"/>
                <w:szCs w:val="28"/>
              </w:rPr>
            </w:pPr>
            <w:r w:rsidRPr="00AB1E17">
              <w:rPr>
                <w:color w:val="222222"/>
                <w:sz w:val="28"/>
                <w:szCs w:val="28"/>
              </w:rPr>
              <w:t xml:space="preserve">Viss piešķirtais finansējuma apjoms Mediju atbalsta fonda </w:t>
            </w:r>
            <w:r w:rsidRPr="00AB1E17">
              <w:rPr>
                <w:color w:val="222222"/>
                <w:sz w:val="28"/>
                <w:szCs w:val="28"/>
              </w:rPr>
              <w:lastRenderedPageBreak/>
              <w:t xml:space="preserve">īstenošanai ārkārtējās situācijas laikā, </w:t>
            </w:r>
            <w:r w:rsidRPr="00AB1E17" w:rsidR="00AB1E17">
              <w:rPr>
                <w:color w:val="222222"/>
                <w:sz w:val="28"/>
                <w:szCs w:val="28"/>
              </w:rPr>
              <w:t>t.i.</w:t>
            </w:r>
            <w:r w:rsidRPr="00AB1E17">
              <w:rPr>
                <w:color w:val="222222"/>
                <w:sz w:val="28"/>
                <w:szCs w:val="28"/>
              </w:rPr>
              <w:t>, atbalsts komerciālo drukāto un digitālo mediju darbības nepārtrauktībai un kapacitātes stiprināšanai, kā arī sabiedriski nozīmīga satura veidošanai, lai nodrošinātu kvalitatīva vietējā nacionālās un reģionālās nozīmes satura radīšanu, stiprinot Latvijas informatīvo telpu, atbalsts drukāto preses izdevumu piegādei un atbalsts elektronisko plašsaziņas līdzekļu programmu apraidei tiks sniegts konkursa kārtīb</w:t>
            </w:r>
            <w:r w:rsidR="00AB1E17">
              <w:rPr>
                <w:color w:val="222222"/>
                <w:sz w:val="28"/>
                <w:szCs w:val="28"/>
              </w:rPr>
              <w:t>ā</w:t>
            </w:r>
            <w:r w:rsidRPr="00AB1E17">
              <w:rPr>
                <w:color w:val="222222"/>
                <w:sz w:val="28"/>
                <w:szCs w:val="28"/>
              </w:rPr>
              <w:t>, nosakot kritērijus finansējuma saņemšanai, tādējādi nodrošināt caurskatāmu un pamatotu finansējuma izlietojumu. Kā prioritāte tiek noteikti tādi mediji, kas veido neatkarīgu žurnāli</w:t>
            </w:r>
            <w:r w:rsidR="009E494A">
              <w:rPr>
                <w:color w:val="222222"/>
                <w:sz w:val="28"/>
                <w:szCs w:val="28"/>
              </w:rPr>
              <w:t>stikas oriģinālsatu</w:t>
            </w:r>
            <w:r w:rsidR="00AB1E17">
              <w:rPr>
                <w:color w:val="222222"/>
                <w:sz w:val="28"/>
                <w:szCs w:val="28"/>
              </w:rPr>
              <w:t>ru, it īpaši</w:t>
            </w:r>
            <w:r w:rsidRPr="00AB1E17">
              <w:rPr>
                <w:color w:val="222222"/>
                <w:sz w:val="28"/>
                <w:szCs w:val="28"/>
              </w:rPr>
              <w:t xml:space="preserve"> pētnieciskās un analītiskās žurnālistikas žanrā un informatīvi analītiskā satura žanrā.</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Projekts šo jomu neskar.</w:t>
            </w:r>
          </w:p>
        </w:tc>
      </w:tr>
      <w:tr w:rsidRPr="00652978" w:rsidR="00450E3D" w:rsidTr="00C75B8A">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450E3D" w:rsidP="00C75B8A" w:rsidRDefault="00450E3D">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450E3D" w:rsidP="00C75B8A" w:rsidRDefault="00450E3D">
            <w:pPr>
              <w:tabs>
                <w:tab w:val="center" w:pos="4153"/>
                <w:tab w:val="right" w:pos="8460"/>
              </w:tabs>
              <w:spacing w:after="0" w:line="240" w:lineRule="auto"/>
              <w:ind w:right="-1"/>
              <w:jc w:val="both"/>
              <w:rPr>
                <w:rFonts w:ascii="Times New Roman" w:hAnsi="Times New Roman" w:cs="Times New Roman"/>
                <w:sz w:val="28"/>
                <w:szCs w:val="28"/>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w:t>
            </w:r>
          </w:p>
        </w:tc>
      </w:tr>
    </w:tbl>
    <w:p w:rsidR="00450E3D" w:rsidP="00450E3D" w:rsidRDefault="00450E3D">
      <w:pPr>
        <w:tabs>
          <w:tab w:val="left" w:pos="1215"/>
        </w:tabs>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356"/>
      </w:tblGrid>
      <w:tr w:rsidRPr="00D238CB" w:rsidR="00450E3D" w:rsidTr="00C75B8A">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00450E3D" w:rsidP="00C75B8A" w:rsidRDefault="00450E3D">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450E3D" w:rsidTr="00C75B8A">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00450E3D" w:rsidP="00C75B8A" w:rsidRDefault="00450E3D">
            <w:pPr>
              <w:autoSpaceDE w:val="0"/>
              <w:autoSpaceDN w:val="0"/>
              <w:adjustRightInd w:val="0"/>
              <w:spacing w:after="0" w:line="240" w:lineRule="auto"/>
              <w:ind w:left="57" w:right="57"/>
              <w:jc w:val="center"/>
              <w:rPr>
                <w:rFonts w:ascii="Times New Roman" w:hAnsi="Times New Roman"/>
                <w:sz w:val="28"/>
                <w:szCs w:val="28"/>
              </w:rPr>
            </w:pPr>
            <w:r>
              <w:rPr>
                <w:rFonts w:ascii="Times New Roman" w:hAnsi="Times New Roman"/>
                <w:iCs/>
                <w:sz w:val="28"/>
                <w:szCs w:val="28"/>
              </w:rPr>
              <w:t>Projekts šo jomu neskar.</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450E3D" w:rsidTr="00C75B8A">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450E3D" w:rsidTr="00C75B8A">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450E3D" w:rsidTr="00C75B8A">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450E3D" w:rsidTr="00C75B8A">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450E3D" w:rsidTr="00C75B8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Padome, Kultūras ministrija.</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Jaunu institūciju izveide, esošu institūciju </w:t>
            </w:r>
            <w:r w:rsidRPr="00652978">
              <w:rPr>
                <w:rFonts w:ascii="Times New Roman" w:hAnsi="Times New Roman" w:eastAsia="Times New Roman" w:cs="Times New Roman"/>
                <w:iCs/>
                <w:sz w:val="28"/>
                <w:szCs w:val="28"/>
                <w:lang w:eastAsia="lv-LV"/>
              </w:rPr>
              <w:lastRenderedPageBreak/>
              <w:t>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Pr="00652978" w:rsidR="00450E3D" w:rsidP="00450E3D" w:rsidRDefault="00450E3D">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N.Puntulis</w:t>
      </w:r>
    </w:p>
    <w:p w:rsidRPr="00652978" w:rsidR="00450E3D" w:rsidP="00450E3D" w:rsidRDefault="00450E3D">
      <w:pPr>
        <w:spacing w:after="0" w:line="240" w:lineRule="auto"/>
        <w:ind w:left="142"/>
        <w:rPr>
          <w:rFonts w:ascii="Times New Roman" w:hAnsi="Times New Roman" w:eastAsia="Times New Roman" w:cs="Times New Roman"/>
          <w:sz w:val="28"/>
          <w:szCs w:val="28"/>
          <w:lang w:eastAsia="lv-LV"/>
        </w:rPr>
      </w:pPr>
    </w:p>
    <w:p w:rsidRPr="00AE4BE5" w:rsidR="00450E3D" w:rsidP="00450E3D" w:rsidRDefault="00450E3D">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Pr>
          <w:rFonts w:ascii="Times New Roman" w:hAnsi="Times New Roman" w:eastAsia="Times New Roman" w:cs="Times New Roman"/>
          <w:sz w:val="28"/>
          <w:szCs w:val="28"/>
          <w:lang w:eastAsia="lv-LV"/>
        </w:rPr>
        <w:t xml:space="preserve"> </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450E3D" w:rsidP="00450E3D" w:rsidRDefault="00450E3D">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AB1E17" w:rsidP="00450E3D" w:rsidRDefault="00AB1E17">
      <w:pPr>
        <w:spacing w:after="0" w:line="240" w:lineRule="auto"/>
        <w:rPr>
          <w:rFonts w:ascii="Times New Roman" w:hAnsi="Times New Roman" w:cs="Times New Roman"/>
          <w:sz w:val="28"/>
          <w:szCs w:val="28"/>
        </w:rPr>
      </w:pPr>
    </w:p>
    <w:p w:rsidR="00AB1E17" w:rsidP="00450E3D" w:rsidRDefault="00AB1E17">
      <w:pPr>
        <w:spacing w:after="0" w:line="240" w:lineRule="auto"/>
        <w:rPr>
          <w:rFonts w:ascii="Times New Roman" w:hAnsi="Times New Roman" w:cs="Times New Roman"/>
          <w:sz w:val="28"/>
          <w:szCs w:val="28"/>
        </w:rPr>
      </w:pPr>
    </w:p>
    <w:p w:rsidR="00AB1E17" w:rsidP="00450E3D" w:rsidRDefault="00AB1E17">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00C75B8A" w:rsidP="00450E3D" w:rsidRDefault="00C75B8A">
      <w:pPr>
        <w:spacing w:after="0" w:line="240" w:lineRule="auto"/>
        <w:rPr>
          <w:rFonts w:ascii="Times New Roman" w:hAnsi="Times New Roman" w:cs="Times New Roman"/>
          <w:sz w:val="28"/>
          <w:szCs w:val="28"/>
        </w:rPr>
      </w:pPr>
    </w:p>
    <w:p w:rsidRPr="00C75B8A" w:rsidR="00C75B8A" w:rsidP="00C75B8A" w:rsidRDefault="00C75B8A">
      <w:pPr>
        <w:tabs>
          <w:tab w:val="left" w:pos="6804"/>
        </w:tabs>
        <w:spacing w:after="0" w:line="240" w:lineRule="auto"/>
        <w:jc w:val="both"/>
        <w:rPr>
          <w:rFonts w:ascii="Times New Roman" w:hAnsi="Times New Roman" w:eastAsia="Times New Roman" w:cs="Times New Roman"/>
          <w:sz w:val="20"/>
          <w:szCs w:val="28"/>
          <w:lang w:eastAsia="lv-LV"/>
        </w:rPr>
      </w:pPr>
      <w:r w:rsidRPr="00C75B8A">
        <w:rPr>
          <w:rFonts w:ascii="Times New Roman" w:hAnsi="Times New Roman" w:eastAsia="Times New Roman" w:cs="Times New Roman"/>
          <w:sz w:val="20"/>
          <w:szCs w:val="28"/>
          <w:lang w:eastAsia="lv-LV"/>
        </w:rPr>
        <w:t>Pļešakovs 67330336</w:t>
      </w:r>
    </w:p>
    <w:p w:rsidRPr="00C75B8A" w:rsidR="00C75B8A" w:rsidP="00C75B8A" w:rsidRDefault="005E4BB8">
      <w:pPr>
        <w:tabs>
          <w:tab w:val="left" w:pos="6804"/>
        </w:tabs>
        <w:spacing w:after="0" w:line="240" w:lineRule="auto"/>
        <w:jc w:val="both"/>
        <w:rPr>
          <w:rFonts w:ascii="Times New Roman" w:hAnsi="Times New Roman" w:eastAsia="Times New Roman" w:cs="Times New Roman"/>
          <w:sz w:val="20"/>
          <w:szCs w:val="28"/>
          <w:lang w:eastAsia="lv-LV"/>
        </w:rPr>
      </w:pPr>
      <w:hyperlink w:history="1" r:id="rId7">
        <w:r w:rsidRPr="00C75B8A" w:rsidR="00C75B8A">
          <w:rPr>
            <w:rFonts w:ascii="Times New Roman" w:hAnsi="Times New Roman" w:eastAsia="Times New Roman" w:cs="Times New Roman"/>
            <w:color w:val="0000FF"/>
            <w:sz w:val="20"/>
            <w:u w:val="single"/>
            <w:lang w:eastAsia="lv-LV"/>
          </w:rPr>
          <w:t>Kristers.Plesakovs@km.gov.lv</w:t>
        </w:r>
      </w:hyperlink>
      <w:r w:rsidRPr="00C75B8A" w:rsidR="00C75B8A">
        <w:rPr>
          <w:rFonts w:ascii="Times New Roman" w:hAnsi="Times New Roman" w:eastAsia="Times New Roman" w:cs="Times New Roman"/>
          <w:sz w:val="20"/>
          <w:szCs w:val="28"/>
          <w:lang w:eastAsia="lv-LV"/>
        </w:rPr>
        <w:t xml:space="preserve"> </w:t>
      </w:r>
    </w:p>
    <w:p w:rsidRPr="00C75B8A" w:rsidR="00C75B8A" w:rsidP="00C75B8A" w:rsidRDefault="00C75B8A">
      <w:pPr>
        <w:tabs>
          <w:tab w:val="left" w:pos="6804"/>
        </w:tabs>
        <w:spacing w:after="0" w:line="240" w:lineRule="auto"/>
        <w:jc w:val="both"/>
        <w:rPr>
          <w:rFonts w:ascii="Times New Roman" w:hAnsi="Times New Roman" w:eastAsia="Times New Roman" w:cs="Times New Roman"/>
          <w:sz w:val="20"/>
          <w:szCs w:val="20"/>
          <w:lang w:eastAsia="lv-LV"/>
        </w:rPr>
      </w:pPr>
      <w:r w:rsidRPr="00C75B8A">
        <w:rPr>
          <w:rFonts w:ascii="Times New Roman" w:hAnsi="Times New Roman" w:eastAsia="Times New Roman" w:cs="Times New Roman"/>
          <w:sz w:val="20"/>
          <w:szCs w:val="20"/>
          <w:lang w:eastAsia="lv-LV"/>
        </w:rPr>
        <w:t>Grīva 67221848</w:t>
      </w:r>
    </w:p>
    <w:p w:rsidRPr="00C75B8A" w:rsidR="00C75B8A" w:rsidP="00C75B8A" w:rsidRDefault="005E4BB8">
      <w:pPr>
        <w:spacing w:after="0" w:line="240" w:lineRule="auto"/>
        <w:rPr>
          <w:rFonts w:ascii="Times New Roman" w:hAnsi="Times New Roman" w:eastAsia="Times New Roman" w:cs="Times New Roman"/>
          <w:color w:val="0000FF"/>
          <w:sz w:val="20"/>
          <w:szCs w:val="20"/>
          <w:u w:val="single"/>
          <w:lang w:eastAsia="lv-LV"/>
        </w:rPr>
      </w:pPr>
      <w:hyperlink w:history="1" r:id="rId8">
        <w:r w:rsidRPr="00C75B8A" w:rsidR="00C75B8A">
          <w:rPr>
            <w:rFonts w:ascii="Times New Roman" w:hAnsi="Times New Roman" w:eastAsia="Times New Roman" w:cs="Times New Roman"/>
            <w:color w:val="0000FF"/>
            <w:sz w:val="20"/>
            <w:szCs w:val="20"/>
            <w:u w:val="single"/>
            <w:lang w:eastAsia="lv-LV"/>
          </w:rPr>
          <w:t>Patriks.Griva@neplpadome.lv</w:t>
        </w:r>
      </w:hyperlink>
      <w:r w:rsidRPr="00C75B8A" w:rsidR="00C75B8A">
        <w:rPr>
          <w:rFonts w:ascii="Times New Roman" w:hAnsi="Times New Roman" w:eastAsia="Times New Roman" w:cs="Times New Roman"/>
          <w:color w:val="0000FF"/>
          <w:sz w:val="20"/>
          <w:szCs w:val="20"/>
          <w:u w:val="single"/>
          <w:lang w:eastAsia="lv-LV"/>
        </w:rPr>
        <w:t xml:space="preserve"> </w:t>
      </w:r>
    </w:p>
    <w:p w:rsidRPr="00C75B8A" w:rsidR="00C75B8A" w:rsidP="00C75B8A" w:rsidRDefault="00C75B8A">
      <w:pPr>
        <w:tabs>
          <w:tab w:val="left" w:pos="8460"/>
        </w:tabs>
        <w:spacing w:after="0" w:line="240" w:lineRule="auto"/>
        <w:ind w:right="-885"/>
        <w:jc w:val="both"/>
        <w:rPr>
          <w:rFonts w:ascii="Times New Roman" w:hAnsi="Times New Roman" w:eastAsia="Times New Roman" w:cs="Times New Roman"/>
          <w:sz w:val="20"/>
          <w:szCs w:val="20"/>
          <w:lang w:eastAsia="lv-LV"/>
        </w:rPr>
      </w:pPr>
      <w:r w:rsidRPr="00C75B8A">
        <w:rPr>
          <w:rFonts w:ascii="Times New Roman" w:hAnsi="Times New Roman" w:eastAsia="Times New Roman" w:cs="Times New Roman"/>
          <w:sz w:val="20"/>
          <w:szCs w:val="20"/>
          <w:lang w:eastAsia="lv-LV"/>
        </w:rPr>
        <w:t>Rorbaha 67221848</w:t>
      </w:r>
    </w:p>
    <w:p w:rsidRPr="00C75B8A" w:rsidR="00C75B8A" w:rsidP="00C75B8A" w:rsidRDefault="005E4BB8">
      <w:pPr>
        <w:tabs>
          <w:tab w:val="left" w:pos="8460"/>
        </w:tabs>
        <w:spacing w:after="0" w:line="240" w:lineRule="auto"/>
        <w:ind w:right="-885"/>
        <w:jc w:val="both"/>
        <w:rPr>
          <w:rFonts w:ascii="Times New Roman" w:hAnsi="Times New Roman" w:eastAsia="Times New Roman" w:cs="Times New Roman"/>
          <w:sz w:val="20"/>
          <w:szCs w:val="28"/>
          <w:lang w:eastAsia="lv-LV"/>
        </w:rPr>
      </w:pPr>
      <w:hyperlink w:history="1" r:id="rId9">
        <w:r w:rsidRPr="00C75B8A" w:rsidR="00C75B8A">
          <w:rPr>
            <w:rFonts w:ascii="Times New Roman" w:hAnsi="Times New Roman" w:eastAsia="Times New Roman" w:cs="Times New Roman"/>
            <w:iCs/>
            <w:color w:val="0000FF"/>
            <w:sz w:val="20"/>
            <w:szCs w:val="20"/>
            <w:u w:val="single"/>
            <w:lang w:eastAsia="lv-LV"/>
          </w:rPr>
          <w:t>Ilze.Rorbaha@neplpadome.lv</w:t>
        </w:r>
      </w:hyperlink>
    </w:p>
    <w:p w:rsidRPr="00450E3D" w:rsidR="00894C55" w:rsidP="00450E3D" w:rsidRDefault="00894C55">
      <w:pPr>
        <w:rPr>
          <w:szCs w:val="20"/>
        </w:rPr>
      </w:pPr>
    </w:p>
    <w:sectPr w:rsidRPr="00450E3D" w:rsidR="00894C55" w:rsidSect="0012352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C3" w:rsidRDefault="005E06C3" w:rsidP="00894C55">
      <w:pPr>
        <w:spacing w:after="0" w:line="240" w:lineRule="auto"/>
      </w:pPr>
      <w:r>
        <w:separator/>
      </w:r>
    </w:p>
  </w:endnote>
  <w:endnote w:type="continuationSeparator" w:id="0">
    <w:p w:rsidR="005E06C3" w:rsidRDefault="005E06C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Default="005E06C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C75B8A" w:rsidRDefault="005E06C3" w:rsidP="00C75B8A">
    <w:pPr>
      <w:pStyle w:val="Kjene"/>
      <w:rPr>
        <w:szCs w:val="20"/>
      </w:rPr>
    </w:pPr>
    <w:r w:rsidRPr="00C75B8A">
      <w:rPr>
        <w:rFonts w:ascii="Times New Roman" w:eastAsia="Times New Roman" w:hAnsi="Times New Roman" w:cs="Times New Roman"/>
        <w:color w:val="000000"/>
        <w:sz w:val="20"/>
        <w:szCs w:val="20"/>
      </w:rPr>
      <w:t>KMAnot_0</w:t>
    </w:r>
    <w:r>
      <w:rPr>
        <w:rFonts w:ascii="Times New Roman" w:eastAsia="Times New Roman" w:hAnsi="Times New Roman" w:cs="Times New Roman"/>
        <w:color w:val="000000"/>
        <w:sz w:val="20"/>
        <w:szCs w:val="20"/>
      </w:rPr>
      <w:t>6</w:t>
    </w:r>
    <w:r w:rsidRPr="00C75B8A">
      <w:rPr>
        <w:rFonts w:ascii="Times New Roman" w:eastAsia="Times New Roman" w:hAnsi="Times New Roman" w:cs="Times New Roman"/>
        <w:color w:val="000000"/>
        <w:sz w:val="20"/>
        <w:szCs w:val="20"/>
      </w:rPr>
      <w:t>0420_LNG_NEPLP_MAF_Covid19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C75B8A" w:rsidRDefault="005E06C3" w:rsidP="00C75B8A">
    <w:pPr>
      <w:pStyle w:val="Kjene"/>
      <w:rPr>
        <w:szCs w:val="20"/>
      </w:rPr>
    </w:pPr>
    <w:r w:rsidRPr="00C75B8A">
      <w:rPr>
        <w:rFonts w:ascii="Times New Roman" w:eastAsia="Times New Roman" w:hAnsi="Times New Roman" w:cs="Times New Roman"/>
        <w:color w:val="000000"/>
        <w:sz w:val="20"/>
        <w:szCs w:val="20"/>
      </w:rPr>
      <w:t>KMAnot_0</w:t>
    </w:r>
    <w:r>
      <w:rPr>
        <w:rFonts w:ascii="Times New Roman" w:eastAsia="Times New Roman" w:hAnsi="Times New Roman" w:cs="Times New Roman"/>
        <w:color w:val="000000"/>
        <w:sz w:val="20"/>
        <w:szCs w:val="20"/>
      </w:rPr>
      <w:t>6</w:t>
    </w:r>
    <w:r w:rsidRPr="00C75B8A">
      <w:rPr>
        <w:rFonts w:ascii="Times New Roman" w:eastAsia="Times New Roman" w:hAnsi="Times New Roman" w:cs="Times New Roman"/>
        <w:color w:val="000000"/>
        <w:sz w:val="20"/>
        <w:szCs w:val="20"/>
      </w:rPr>
      <w:t>0420_LNG_NEPLP_MAF_Covid19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C3" w:rsidRDefault="005E06C3" w:rsidP="00894C55">
      <w:pPr>
        <w:spacing w:after="0" w:line="240" w:lineRule="auto"/>
      </w:pPr>
      <w:r>
        <w:separator/>
      </w:r>
    </w:p>
  </w:footnote>
  <w:footnote w:type="continuationSeparator" w:id="0">
    <w:p w:rsidR="005E06C3" w:rsidRDefault="005E06C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Default="005E06C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652978" w:rsidR="005E06C3" w:rsidRDefault="005E4BB8">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sidR="005E06C3">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8B62B4">
          <w:rPr>
            <w:rFonts w:ascii="Times New Roman" w:hAnsi="Times New Roman" w:cs="Times New Roman"/>
            <w:noProof/>
          </w:rPr>
          <w:t>11</w:t>
        </w:r>
        <w:r w:rsidRPr="00652978">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Default="005E06C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E6"/>
    <w:multiLevelType w:val="hybridMultilevel"/>
    <w:tmpl w:val="1B7CD7B0"/>
    <w:lvl w:ilvl="0" w:tplc="3B0CB224">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9AB12B2"/>
    <w:multiLevelType w:val="hybridMultilevel"/>
    <w:tmpl w:val="624C6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34EBE"/>
    <w:multiLevelType w:val="hybridMultilevel"/>
    <w:tmpl w:val="9BCEB976"/>
    <w:lvl w:ilvl="0" w:tplc="D2F8108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BE7A4B"/>
    <w:multiLevelType w:val="hybridMultilevel"/>
    <w:tmpl w:val="CB6C9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A447FE"/>
    <w:multiLevelType w:val="hybridMultilevel"/>
    <w:tmpl w:val="33F49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0">
    <w:nsid w:val="6B086D3E"/>
    <w:multiLevelType w:val="hybridMultilevel"/>
    <w:tmpl w:val="529C8D24"/>
    <w:lvl w:ilvl="0" w:tplc="A92802B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F3D4345"/>
    <w:multiLevelType w:val="hybridMultilevel"/>
    <w:tmpl w:val="591C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5"/>
  </w:num>
  <w:num w:numId="5">
    <w:abstractNumId w:val="11"/>
  </w:num>
  <w:num w:numId="6">
    <w:abstractNumId w:val="4"/>
  </w:num>
  <w:num w:numId="7">
    <w:abstractNumId w:val="2"/>
  </w:num>
  <w:num w:numId="8">
    <w:abstractNumId w:val="1"/>
  </w:num>
  <w:num w:numId="9">
    <w:abstractNumId w:val="7"/>
  </w:num>
  <w:num w:numId="10">
    <w:abstractNumId w:val="3"/>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rsids>
    <w:rsidRoot w:val="00894C55"/>
    <w:rsid w:val="0000624E"/>
    <w:rsid w:val="000239AE"/>
    <w:rsid w:val="0002708B"/>
    <w:rsid w:val="00033D7E"/>
    <w:rsid w:val="00034582"/>
    <w:rsid w:val="00036235"/>
    <w:rsid w:val="00037942"/>
    <w:rsid w:val="00062981"/>
    <w:rsid w:val="00071D7D"/>
    <w:rsid w:val="00095591"/>
    <w:rsid w:val="000A2399"/>
    <w:rsid w:val="000A63EC"/>
    <w:rsid w:val="000C2FF0"/>
    <w:rsid w:val="000D4FAD"/>
    <w:rsid w:val="000D56BE"/>
    <w:rsid w:val="000D587E"/>
    <w:rsid w:val="000D6FD3"/>
    <w:rsid w:val="000E61BA"/>
    <w:rsid w:val="00103353"/>
    <w:rsid w:val="00103C22"/>
    <w:rsid w:val="0012352E"/>
    <w:rsid w:val="0012465D"/>
    <w:rsid w:val="00125120"/>
    <w:rsid w:val="001266D9"/>
    <w:rsid w:val="00126B8B"/>
    <w:rsid w:val="001453E4"/>
    <w:rsid w:val="001479F6"/>
    <w:rsid w:val="0018499E"/>
    <w:rsid w:val="00195C0E"/>
    <w:rsid w:val="001A09B6"/>
    <w:rsid w:val="001C3358"/>
    <w:rsid w:val="001C59B7"/>
    <w:rsid w:val="001C5A2A"/>
    <w:rsid w:val="001D1C2B"/>
    <w:rsid w:val="001D24E3"/>
    <w:rsid w:val="001F5667"/>
    <w:rsid w:val="001F7240"/>
    <w:rsid w:val="001F78FE"/>
    <w:rsid w:val="00207D12"/>
    <w:rsid w:val="00220CB2"/>
    <w:rsid w:val="00224688"/>
    <w:rsid w:val="00226B6D"/>
    <w:rsid w:val="0023313D"/>
    <w:rsid w:val="00236670"/>
    <w:rsid w:val="00243426"/>
    <w:rsid w:val="00245BB1"/>
    <w:rsid w:val="00247F7D"/>
    <w:rsid w:val="00252698"/>
    <w:rsid w:val="002603D7"/>
    <w:rsid w:val="0026588C"/>
    <w:rsid w:val="0027515C"/>
    <w:rsid w:val="0028408B"/>
    <w:rsid w:val="002975AA"/>
    <w:rsid w:val="002A524F"/>
    <w:rsid w:val="002B5C48"/>
    <w:rsid w:val="002B5C78"/>
    <w:rsid w:val="002D6045"/>
    <w:rsid w:val="002E058D"/>
    <w:rsid w:val="002E1C05"/>
    <w:rsid w:val="002F3B85"/>
    <w:rsid w:val="00305EA1"/>
    <w:rsid w:val="00321ABA"/>
    <w:rsid w:val="003431EC"/>
    <w:rsid w:val="00361F3C"/>
    <w:rsid w:val="0036204A"/>
    <w:rsid w:val="003622B1"/>
    <w:rsid w:val="00363251"/>
    <w:rsid w:val="00363802"/>
    <w:rsid w:val="0036699F"/>
    <w:rsid w:val="003729A6"/>
    <w:rsid w:val="00375025"/>
    <w:rsid w:val="00385FF0"/>
    <w:rsid w:val="0039469A"/>
    <w:rsid w:val="003A1BF0"/>
    <w:rsid w:val="003A6985"/>
    <w:rsid w:val="003B0BF9"/>
    <w:rsid w:val="003B6369"/>
    <w:rsid w:val="003C0081"/>
    <w:rsid w:val="003C018F"/>
    <w:rsid w:val="003C2D98"/>
    <w:rsid w:val="003C5459"/>
    <w:rsid w:val="003E0791"/>
    <w:rsid w:val="003E0DBF"/>
    <w:rsid w:val="003F28AC"/>
    <w:rsid w:val="003F4E96"/>
    <w:rsid w:val="0041142F"/>
    <w:rsid w:val="004124D2"/>
    <w:rsid w:val="00440A20"/>
    <w:rsid w:val="004454FE"/>
    <w:rsid w:val="00450E3D"/>
    <w:rsid w:val="00456E40"/>
    <w:rsid w:val="00463FAF"/>
    <w:rsid w:val="00471F27"/>
    <w:rsid w:val="00477C8E"/>
    <w:rsid w:val="00491A01"/>
    <w:rsid w:val="004B2557"/>
    <w:rsid w:val="004E4C7B"/>
    <w:rsid w:val="004E5758"/>
    <w:rsid w:val="004E63EE"/>
    <w:rsid w:val="004E72CD"/>
    <w:rsid w:val="004F4B3D"/>
    <w:rsid w:val="0050178F"/>
    <w:rsid w:val="00511D43"/>
    <w:rsid w:val="0053178E"/>
    <w:rsid w:val="0054513A"/>
    <w:rsid w:val="00554D59"/>
    <w:rsid w:val="00555658"/>
    <w:rsid w:val="00573DF9"/>
    <w:rsid w:val="00583A4F"/>
    <w:rsid w:val="00592143"/>
    <w:rsid w:val="00594723"/>
    <w:rsid w:val="005A0D23"/>
    <w:rsid w:val="005A7DDF"/>
    <w:rsid w:val="005B50D4"/>
    <w:rsid w:val="005B73AD"/>
    <w:rsid w:val="005B7B9A"/>
    <w:rsid w:val="005C2152"/>
    <w:rsid w:val="005C251D"/>
    <w:rsid w:val="005D44BE"/>
    <w:rsid w:val="005E06C3"/>
    <w:rsid w:val="005E4BB8"/>
    <w:rsid w:val="005E5FEA"/>
    <w:rsid w:val="005F7FB2"/>
    <w:rsid w:val="00612636"/>
    <w:rsid w:val="00614D18"/>
    <w:rsid w:val="00625AD2"/>
    <w:rsid w:val="006360B2"/>
    <w:rsid w:val="00652978"/>
    <w:rsid w:val="00655F2C"/>
    <w:rsid w:val="00665B25"/>
    <w:rsid w:val="006704B4"/>
    <w:rsid w:val="00670C9D"/>
    <w:rsid w:val="006A5617"/>
    <w:rsid w:val="006C5A75"/>
    <w:rsid w:val="006C66EC"/>
    <w:rsid w:val="006E1081"/>
    <w:rsid w:val="006E23A2"/>
    <w:rsid w:val="006E6AE5"/>
    <w:rsid w:val="006F41D7"/>
    <w:rsid w:val="00720585"/>
    <w:rsid w:val="007337A3"/>
    <w:rsid w:val="00733EB5"/>
    <w:rsid w:val="00736F69"/>
    <w:rsid w:val="00737339"/>
    <w:rsid w:val="007575E7"/>
    <w:rsid w:val="0076143B"/>
    <w:rsid w:val="00773AF6"/>
    <w:rsid w:val="00773C3A"/>
    <w:rsid w:val="007748AA"/>
    <w:rsid w:val="0077497D"/>
    <w:rsid w:val="007810E3"/>
    <w:rsid w:val="00795F71"/>
    <w:rsid w:val="007B017C"/>
    <w:rsid w:val="007B5ADF"/>
    <w:rsid w:val="007B7FA9"/>
    <w:rsid w:val="007C063F"/>
    <w:rsid w:val="007C7E78"/>
    <w:rsid w:val="007E3ED8"/>
    <w:rsid w:val="007E5F7A"/>
    <w:rsid w:val="007E73AB"/>
    <w:rsid w:val="007F0ED6"/>
    <w:rsid w:val="007F32E7"/>
    <w:rsid w:val="007F6C27"/>
    <w:rsid w:val="008139BF"/>
    <w:rsid w:val="00816C11"/>
    <w:rsid w:val="00817EAB"/>
    <w:rsid w:val="00826B02"/>
    <w:rsid w:val="00837AFE"/>
    <w:rsid w:val="008466F2"/>
    <w:rsid w:val="00894816"/>
    <w:rsid w:val="00894C55"/>
    <w:rsid w:val="00895BFA"/>
    <w:rsid w:val="008A03B3"/>
    <w:rsid w:val="008B0B5D"/>
    <w:rsid w:val="008B62B4"/>
    <w:rsid w:val="008B6FB0"/>
    <w:rsid w:val="008C021F"/>
    <w:rsid w:val="008D0C3A"/>
    <w:rsid w:val="008D35C5"/>
    <w:rsid w:val="008E2824"/>
    <w:rsid w:val="008E3EB6"/>
    <w:rsid w:val="008F599A"/>
    <w:rsid w:val="008F7CFA"/>
    <w:rsid w:val="00902BE7"/>
    <w:rsid w:val="00916E21"/>
    <w:rsid w:val="00926789"/>
    <w:rsid w:val="00931369"/>
    <w:rsid w:val="0093163B"/>
    <w:rsid w:val="00944C27"/>
    <w:rsid w:val="009470D3"/>
    <w:rsid w:val="00955250"/>
    <w:rsid w:val="009774C7"/>
    <w:rsid w:val="00981E51"/>
    <w:rsid w:val="009A0741"/>
    <w:rsid w:val="009A262D"/>
    <w:rsid w:val="009A2654"/>
    <w:rsid w:val="009A4B66"/>
    <w:rsid w:val="009A740E"/>
    <w:rsid w:val="009B2BDD"/>
    <w:rsid w:val="009B79AA"/>
    <w:rsid w:val="009D1BEC"/>
    <w:rsid w:val="009D1C0B"/>
    <w:rsid w:val="009D4CB0"/>
    <w:rsid w:val="009D5349"/>
    <w:rsid w:val="009E494A"/>
    <w:rsid w:val="009E71D5"/>
    <w:rsid w:val="00A00422"/>
    <w:rsid w:val="00A07B60"/>
    <w:rsid w:val="00A10FC3"/>
    <w:rsid w:val="00A133D1"/>
    <w:rsid w:val="00A24E09"/>
    <w:rsid w:val="00A324BF"/>
    <w:rsid w:val="00A3306C"/>
    <w:rsid w:val="00A34018"/>
    <w:rsid w:val="00A37DB4"/>
    <w:rsid w:val="00A401FE"/>
    <w:rsid w:val="00A6073E"/>
    <w:rsid w:val="00A6461C"/>
    <w:rsid w:val="00A665F3"/>
    <w:rsid w:val="00A72BC8"/>
    <w:rsid w:val="00A859C0"/>
    <w:rsid w:val="00A9511B"/>
    <w:rsid w:val="00A97030"/>
    <w:rsid w:val="00AA33D7"/>
    <w:rsid w:val="00AB1E17"/>
    <w:rsid w:val="00AE485C"/>
    <w:rsid w:val="00AE4BE5"/>
    <w:rsid w:val="00AE5567"/>
    <w:rsid w:val="00AF00D0"/>
    <w:rsid w:val="00AF1239"/>
    <w:rsid w:val="00AF6B7B"/>
    <w:rsid w:val="00B06CF6"/>
    <w:rsid w:val="00B16480"/>
    <w:rsid w:val="00B17A27"/>
    <w:rsid w:val="00B2165C"/>
    <w:rsid w:val="00B23E5D"/>
    <w:rsid w:val="00B304F3"/>
    <w:rsid w:val="00B75F28"/>
    <w:rsid w:val="00B77403"/>
    <w:rsid w:val="00B875A6"/>
    <w:rsid w:val="00BA20AA"/>
    <w:rsid w:val="00BA2587"/>
    <w:rsid w:val="00BA3AA5"/>
    <w:rsid w:val="00BB194F"/>
    <w:rsid w:val="00BD00C4"/>
    <w:rsid w:val="00BD4425"/>
    <w:rsid w:val="00C135C7"/>
    <w:rsid w:val="00C172DA"/>
    <w:rsid w:val="00C23CC5"/>
    <w:rsid w:val="00C25B49"/>
    <w:rsid w:val="00C35712"/>
    <w:rsid w:val="00C3601C"/>
    <w:rsid w:val="00C45F34"/>
    <w:rsid w:val="00C565CE"/>
    <w:rsid w:val="00C56B92"/>
    <w:rsid w:val="00C64B86"/>
    <w:rsid w:val="00C64D64"/>
    <w:rsid w:val="00C75708"/>
    <w:rsid w:val="00C75B8A"/>
    <w:rsid w:val="00C76A98"/>
    <w:rsid w:val="00C76DBB"/>
    <w:rsid w:val="00CA54CD"/>
    <w:rsid w:val="00CB1425"/>
    <w:rsid w:val="00CB7139"/>
    <w:rsid w:val="00CC0D2D"/>
    <w:rsid w:val="00CC32AB"/>
    <w:rsid w:val="00CD7366"/>
    <w:rsid w:val="00CD7FEA"/>
    <w:rsid w:val="00CE5657"/>
    <w:rsid w:val="00CE6367"/>
    <w:rsid w:val="00CF2B66"/>
    <w:rsid w:val="00CF3474"/>
    <w:rsid w:val="00D03128"/>
    <w:rsid w:val="00D03196"/>
    <w:rsid w:val="00D055C0"/>
    <w:rsid w:val="00D12CC6"/>
    <w:rsid w:val="00D12E3C"/>
    <w:rsid w:val="00D133F8"/>
    <w:rsid w:val="00D14A3E"/>
    <w:rsid w:val="00D24072"/>
    <w:rsid w:val="00D32F95"/>
    <w:rsid w:val="00D41891"/>
    <w:rsid w:val="00D45128"/>
    <w:rsid w:val="00D77E38"/>
    <w:rsid w:val="00D80644"/>
    <w:rsid w:val="00DA1F7E"/>
    <w:rsid w:val="00DE05E4"/>
    <w:rsid w:val="00DE2DFC"/>
    <w:rsid w:val="00DF624A"/>
    <w:rsid w:val="00DF62E8"/>
    <w:rsid w:val="00E02D9E"/>
    <w:rsid w:val="00E1219D"/>
    <w:rsid w:val="00E12DE3"/>
    <w:rsid w:val="00E20E77"/>
    <w:rsid w:val="00E3662B"/>
    <w:rsid w:val="00E3716B"/>
    <w:rsid w:val="00E40780"/>
    <w:rsid w:val="00E5323B"/>
    <w:rsid w:val="00E63F2E"/>
    <w:rsid w:val="00E8749E"/>
    <w:rsid w:val="00E90C01"/>
    <w:rsid w:val="00EA486E"/>
    <w:rsid w:val="00EB2E25"/>
    <w:rsid w:val="00ED0A7B"/>
    <w:rsid w:val="00EE2AF0"/>
    <w:rsid w:val="00EF596D"/>
    <w:rsid w:val="00F00390"/>
    <w:rsid w:val="00F05E12"/>
    <w:rsid w:val="00F11290"/>
    <w:rsid w:val="00F1460A"/>
    <w:rsid w:val="00F379A0"/>
    <w:rsid w:val="00F42E68"/>
    <w:rsid w:val="00F50DFD"/>
    <w:rsid w:val="00F53DAC"/>
    <w:rsid w:val="00F57B0C"/>
    <w:rsid w:val="00F64B97"/>
    <w:rsid w:val="00F80B22"/>
    <w:rsid w:val="00F83E17"/>
    <w:rsid w:val="00F90738"/>
    <w:rsid w:val="00FA168D"/>
    <w:rsid w:val="00FA3840"/>
    <w:rsid w:val="00FA4F6E"/>
    <w:rsid w:val="00FB4C1C"/>
    <w:rsid w:val="00FB4F1C"/>
    <w:rsid w:val="00FC4C95"/>
    <w:rsid w:val="00FC5AD7"/>
    <w:rsid w:val="00FC6EDA"/>
    <w:rsid w:val="00FE2700"/>
    <w:rsid w:val="00FE3183"/>
    <w:rsid w:val="00FE4D5C"/>
    <w:rsid w:val="00FE7F13"/>
    <w:rsid w:val="00FF08EB"/>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ai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Komentrateksts">
    <w:name w:val="annotation text"/>
    <w:basedOn w:val="Parastais"/>
    <w:link w:val="KomentratekstsRakstz"/>
    <w:uiPriority w:val="99"/>
    <w:semiHidden/>
    <w:unhideWhenUsed/>
    <w:rsid w:val="003622B1"/>
    <w:pPr>
      <w:spacing w:after="200" w:line="240" w:lineRule="auto"/>
    </w:pPr>
    <w:rPr>
      <w:rFonts w:ascii="Calibri" w:eastAsia="Calibri" w:hAnsi="Calibri" w:cs="Calibri"/>
      <w:sz w:val="20"/>
      <w:szCs w:val="20"/>
      <w:lang w:eastAsia="lv-LV"/>
    </w:rPr>
  </w:style>
  <w:style w:type="character" w:customStyle="1" w:styleId="KomentratekstsRakstz">
    <w:name w:val="Komentāra teksts Rakstz."/>
    <w:basedOn w:val="Noklusjumarindkopasfonts"/>
    <w:link w:val="Komentrateksts"/>
    <w:uiPriority w:val="99"/>
    <w:semiHidden/>
    <w:rsid w:val="003622B1"/>
    <w:rPr>
      <w:rFonts w:ascii="Calibri" w:eastAsia="Calibri" w:hAnsi="Calibri" w:cs="Calibri"/>
      <w:sz w:val="20"/>
      <w:szCs w:val="20"/>
      <w:lang w:eastAsia="lv-LV"/>
    </w:rPr>
  </w:style>
  <w:style w:type="paragraph" w:styleId="Komentratma">
    <w:name w:val="annotation subject"/>
    <w:basedOn w:val="Komentrateksts"/>
    <w:next w:val="Komentrateksts"/>
    <w:link w:val="KomentratmaRakstz"/>
    <w:uiPriority w:val="99"/>
    <w:unhideWhenUsed/>
    <w:rsid w:val="009B79AA"/>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9B79AA"/>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55984069">
      <w:bodyDiv w:val="1"/>
      <w:marLeft w:val="0"/>
      <w:marRight w:val="0"/>
      <w:marTop w:val="0"/>
      <w:marBottom w:val="0"/>
      <w:divBdr>
        <w:top w:val="none" w:sz="0" w:space="0" w:color="auto"/>
        <w:left w:val="none" w:sz="0" w:space="0" w:color="auto"/>
        <w:bottom w:val="none" w:sz="0" w:space="0" w:color="auto"/>
        <w:right w:val="none" w:sz="0" w:space="0" w:color="auto"/>
      </w:divBdr>
    </w:div>
    <w:div w:id="292178539">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92203376">
      <w:bodyDiv w:val="1"/>
      <w:marLeft w:val="0"/>
      <w:marRight w:val="0"/>
      <w:marTop w:val="0"/>
      <w:marBottom w:val="0"/>
      <w:divBdr>
        <w:top w:val="none" w:sz="0" w:space="0" w:color="auto"/>
        <w:left w:val="none" w:sz="0" w:space="0" w:color="auto"/>
        <w:bottom w:val="none" w:sz="0" w:space="0" w:color="auto"/>
        <w:right w:val="none" w:sz="0" w:space="0" w:color="auto"/>
      </w:divBdr>
    </w:div>
    <w:div w:id="898252670">
      <w:bodyDiv w:val="1"/>
      <w:marLeft w:val="0"/>
      <w:marRight w:val="0"/>
      <w:marTop w:val="0"/>
      <w:marBottom w:val="0"/>
      <w:divBdr>
        <w:top w:val="none" w:sz="0" w:space="0" w:color="auto"/>
        <w:left w:val="none" w:sz="0" w:space="0" w:color="auto"/>
        <w:bottom w:val="none" w:sz="0" w:space="0" w:color="auto"/>
        <w:right w:val="none" w:sz="0" w:space="0" w:color="auto"/>
      </w:divBdr>
    </w:div>
    <w:div w:id="953558628">
      <w:bodyDiv w:val="1"/>
      <w:marLeft w:val="0"/>
      <w:marRight w:val="0"/>
      <w:marTop w:val="0"/>
      <w:marBottom w:val="0"/>
      <w:divBdr>
        <w:top w:val="none" w:sz="0" w:space="0" w:color="auto"/>
        <w:left w:val="none" w:sz="0" w:space="0" w:color="auto"/>
        <w:bottom w:val="none" w:sz="0" w:space="0" w:color="auto"/>
        <w:right w:val="none" w:sz="0" w:space="0" w:color="auto"/>
      </w:divBdr>
    </w:div>
    <w:div w:id="1382241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65193926">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Griva@neplpadom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isters.Plesakovs@km.gov.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Rorbaha@neplpadome.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15905</Words>
  <Characters>9067</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KMAnot_170118_merkdotacija</cp:keywords>
  <dc:description>Ziediņa-Lagzdona 67228985
Inga.Ziedina-Lagzdona@lnkc.gov.lv</dc:description>
  <cp:lastModifiedBy>KristersP</cp:lastModifiedBy>
  <cp:revision>3</cp:revision>
  <cp:lastPrinted>2020-01-20T14:48:00Z</cp:lastPrinted>
  <dcterms:created xsi:type="dcterms:W3CDTF">2020-04-06T17:36:00Z</dcterms:created>
  <dcterms:modified xsi:type="dcterms:W3CDTF">2020-04-06T17:53:00Z</dcterms:modified>
</cp:coreProperties>
</file>