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274C" w14:textId="2FBC48AC" w:rsidR="00DE319F" w:rsidRDefault="00FB25A8">
      <w:pPr>
        <w:shd w:val="clear" w:color="auto" w:fill="FFFFFF"/>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Ministru kabineta noteikumu</w:t>
      </w:r>
      <w:r w:rsidR="00750CC1">
        <w:rPr>
          <w:rFonts w:ascii="Times New Roman" w:eastAsia="Calibri" w:hAnsi="Times New Roman" w:cs="Times New Roman"/>
          <w:b/>
          <w:sz w:val="24"/>
          <w:szCs w:val="24"/>
        </w:rPr>
        <w:t xml:space="preserve"> projekta:</w:t>
      </w:r>
      <w:r>
        <w:rPr>
          <w:rFonts w:ascii="Times New Roman" w:eastAsia="Calibri" w:hAnsi="Times New Roman" w:cs="Times New Roman"/>
          <w:b/>
          <w:sz w:val="24"/>
          <w:szCs w:val="24"/>
        </w:rPr>
        <w:t xml:space="preserve"> "Grozījums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w:t>
      </w:r>
    </w:p>
    <w:p w14:paraId="6C1E51D1" w14:textId="77777777" w:rsidR="00DE319F" w:rsidRDefault="00FB25A8">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sākotnējās ietekmes novērtējuma ziņojums (anotācija)</w:t>
      </w:r>
    </w:p>
    <w:p w14:paraId="6235BC81" w14:textId="77777777" w:rsidR="00DE319F" w:rsidRDefault="00DE319F">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30"/>
        <w:gridCol w:w="5425"/>
      </w:tblGrid>
      <w:tr w:rsidR="00DE319F" w14:paraId="4B21809C"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28D8B30" w14:textId="77777777" w:rsidR="00DE319F" w:rsidRDefault="00FB25A8">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color w:val="414142"/>
                <w:sz w:val="24"/>
                <w:szCs w:val="24"/>
                <w:lang w:val="sv-SE" w:eastAsia="lv-LV"/>
              </w:rPr>
              <w:t>Tiesību akta projekta anotācijas kopsavilkums</w:t>
            </w:r>
          </w:p>
        </w:tc>
      </w:tr>
      <w:tr w:rsidR="00DE319F" w14:paraId="32AC3D10" w14:textId="77777777">
        <w:tc>
          <w:tcPr>
            <w:tcW w:w="3636" w:type="dxa"/>
            <w:tcBorders>
              <w:top w:val="outset" w:sz="6" w:space="0" w:color="000000"/>
              <w:left w:val="outset" w:sz="6" w:space="0" w:color="000000"/>
              <w:bottom w:val="outset" w:sz="6" w:space="0" w:color="000000"/>
              <w:right w:val="outset" w:sz="6" w:space="0" w:color="000000"/>
            </w:tcBorders>
            <w:shd w:val="clear" w:color="auto" w:fill="auto"/>
          </w:tcPr>
          <w:p w14:paraId="5F4FC825" w14:textId="77777777" w:rsidR="00DE319F" w:rsidRDefault="00FB25A8">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14:paraId="12BE2DBA" w14:textId="77777777" w:rsidR="00DE319F" w:rsidRDefault="00FB25A8">
            <w:pPr>
              <w:spacing w:after="0" w:line="240" w:lineRule="auto"/>
              <w:ind w:left="123" w:right="54"/>
              <w:jc w:val="both"/>
              <w:rPr>
                <w:rFonts w:ascii="Times New Roman" w:hAnsi="Times New Roman" w:cs="Times New Roman"/>
                <w:iCs/>
                <w:sz w:val="24"/>
                <w:szCs w:val="24"/>
              </w:rPr>
            </w:pPr>
            <w:r>
              <w:rPr>
                <w:rFonts w:ascii="Times New Roman" w:hAnsi="Times New Roman" w:cs="Times New Roman"/>
                <w:iCs/>
                <w:sz w:val="24"/>
                <w:szCs w:val="24"/>
              </w:rPr>
              <w:t>Lai nodrošinātu 9.2.2.2. pasākuma</w:t>
            </w:r>
            <w:r>
              <w:rPr>
                <w:rStyle w:val="FootnoteAnchor"/>
                <w:rFonts w:ascii="Times New Roman" w:hAnsi="Times New Roman" w:cs="Times New Roman"/>
                <w:iCs/>
                <w:sz w:val="24"/>
                <w:szCs w:val="24"/>
              </w:rPr>
              <w:footnoteReference w:id="1"/>
            </w:r>
            <w:r>
              <w:rPr>
                <w:rFonts w:ascii="Times New Roman" w:hAnsi="Times New Roman" w:cs="Times New Roman"/>
                <w:iCs/>
                <w:sz w:val="24"/>
                <w:szCs w:val="24"/>
              </w:rPr>
              <w:t xml:space="preserve"> demarkāciju ar 9.2.1.1. pasākumu</w:t>
            </w:r>
            <w:r>
              <w:rPr>
                <w:rStyle w:val="FootnoteAnchor"/>
                <w:rFonts w:ascii="Times New Roman" w:hAnsi="Times New Roman" w:cs="Times New Roman"/>
                <w:iCs/>
                <w:sz w:val="24"/>
                <w:szCs w:val="24"/>
              </w:rPr>
              <w:footnoteReference w:id="2"/>
            </w:r>
            <w:r>
              <w:rPr>
                <w:rFonts w:ascii="Times New Roman" w:hAnsi="Times New Roman" w:cs="Times New Roman"/>
                <w:iCs/>
                <w:sz w:val="24"/>
                <w:szCs w:val="24"/>
              </w:rPr>
              <w:t>, redakcionāli tiek precizēts  MK noteikumu Nr. 91</w:t>
            </w:r>
            <w:r>
              <w:rPr>
                <w:rStyle w:val="FootnoteAnchor"/>
                <w:rFonts w:ascii="Times New Roman" w:hAnsi="Times New Roman" w:cs="Times New Roman"/>
                <w:iCs/>
                <w:sz w:val="24"/>
                <w:szCs w:val="24"/>
              </w:rPr>
              <w:footnoteReference w:id="3"/>
            </w:r>
            <w:r>
              <w:rPr>
                <w:rFonts w:ascii="Times New Roman" w:hAnsi="Times New Roman" w:cs="Times New Roman"/>
                <w:iCs/>
                <w:sz w:val="24"/>
                <w:szCs w:val="24"/>
              </w:rPr>
              <w:t xml:space="preserve"> 24.3.2. apakšpunkts.</w:t>
            </w:r>
          </w:p>
          <w:p w14:paraId="24ECFCD5" w14:textId="77777777" w:rsidR="00DE319F" w:rsidRDefault="00FB25A8">
            <w:pPr>
              <w:spacing w:after="0" w:line="240" w:lineRule="auto"/>
              <w:ind w:left="123" w:right="54"/>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4"/>
              </w:rPr>
              <w:t>Tiesību akts stāsies spēkā pēc tā publicēšanas oficiālajā laikrakstā "Latvijas Vēstnesis" – indikatīvi 2020. gada II. ceturksnī.</w:t>
            </w:r>
          </w:p>
        </w:tc>
      </w:tr>
    </w:tbl>
    <w:p w14:paraId="14AF65CF" w14:textId="77777777" w:rsidR="00DE319F" w:rsidRDefault="00FB25A8">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Y="1"/>
        <w:tblW w:w="5000" w:type="pct"/>
        <w:tblCellMar>
          <w:top w:w="30" w:type="dxa"/>
          <w:left w:w="30" w:type="dxa"/>
          <w:bottom w:w="30" w:type="dxa"/>
          <w:right w:w="30" w:type="dxa"/>
        </w:tblCellMar>
        <w:tblLook w:val="04A0" w:firstRow="1" w:lastRow="0" w:firstColumn="1" w:lastColumn="0" w:noHBand="0" w:noVBand="1"/>
      </w:tblPr>
      <w:tblGrid>
        <w:gridCol w:w="570"/>
        <w:gridCol w:w="3008"/>
        <w:gridCol w:w="5477"/>
      </w:tblGrid>
      <w:tr w:rsidR="00DE319F" w14:paraId="0CF64B27"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7E16542" w14:textId="77777777" w:rsidR="00DE319F" w:rsidRDefault="00FB25A8">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color w:val="414142"/>
                <w:sz w:val="24"/>
                <w:szCs w:val="24"/>
                <w:lang w:val="sv-SE" w:eastAsia="lv-LV"/>
              </w:rPr>
              <w:t>I. Tiesību akta projekta izstrādes nepieciešamība</w:t>
            </w:r>
          </w:p>
        </w:tc>
      </w:tr>
      <w:tr w:rsidR="00DE319F" w14:paraId="63AA6AAF"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5FADD728"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2B23F804"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Pamatojums</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1DEE8D2B" w14:textId="77777777" w:rsidR="00DE319F" w:rsidRDefault="00FB25A8">
            <w:pPr>
              <w:spacing w:after="0" w:line="240" w:lineRule="auto"/>
              <w:ind w:left="108"/>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Calibri" w:hAnsi="Times New Roman" w:cs="Times New Roman"/>
                <w:sz w:val="24"/>
                <w:szCs w:val="24"/>
              </w:rPr>
              <w:t>Noteikumu projekts</w:t>
            </w:r>
            <w:r>
              <w:rPr>
                <w:rStyle w:val="FootnoteAnchor"/>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ir izstrādāts saskaņā ar Eiropas Savienības struktūrfondu un Kohēzijas fonda 2014. –2020. gada plānošanas perioda vadības likuma 20. panta 6. un 13. punktu.</w:t>
            </w:r>
          </w:p>
        </w:tc>
      </w:tr>
      <w:tr w:rsidR="00DE319F" w14:paraId="69BD1789"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1BCBA108"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6DED6122"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46B43C27" w14:textId="77777777" w:rsidR="00DE319F" w:rsidRDefault="00FB25A8" w:rsidP="00CB498F">
            <w:pPr>
              <w:pStyle w:val="NoSpacing"/>
              <w:tabs>
                <w:tab w:val="left" w:pos="2283"/>
              </w:tabs>
              <w:ind w:left="79"/>
              <w:jc w:val="both"/>
              <w:rPr>
                <w:rFonts w:ascii="Times New Roman" w:hAnsi="Times New Roman" w:cs="Times New Roman"/>
                <w:sz w:val="24"/>
                <w:szCs w:val="24"/>
              </w:rPr>
            </w:pPr>
            <w:r>
              <w:rPr>
                <w:rFonts w:ascii="Times New Roman" w:hAnsi="Times New Roman" w:cs="Times New Roman"/>
                <w:sz w:val="24"/>
                <w:szCs w:val="24"/>
              </w:rPr>
              <w:t xml:space="preserve">Noteikumu projekts paredz veikt redakcionālu precizējumu MK noteikumos Nr. 91. </w:t>
            </w:r>
          </w:p>
          <w:p w14:paraId="0B74861A" w14:textId="77777777" w:rsidR="00DE319F" w:rsidRDefault="00FB25A8" w:rsidP="00CB498F">
            <w:pPr>
              <w:pStyle w:val="NoSpacing"/>
              <w:tabs>
                <w:tab w:val="left" w:pos="2283"/>
              </w:tabs>
              <w:ind w:left="79"/>
              <w:jc w:val="both"/>
              <w:rPr>
                <w:rFonts w:ascii="Times New Roman" w:hAnsi="Times New Roman" w:cs="Times New Roman"/>
                <w:sz w:val="24"/>
                <w:szCs w:val="24"/>
              </w:rPr>
            </w:pPr>
            <w:r>
              <w:rPr>
                <w:rFonts w:ascii="Times New Roman" w:hAnsi="Times New Roman" w:cs="Times New Roman"/>
                <w:sz w:val="24"/>
                <w:szCs w:val="24"/>
              </w:rPr>
              <w:t xml:space="preserve">Šobrīd MK noteikumu Nr. 91 24.3.2. apakšpunktā noteikts, ka bērniem ar funkcionāliem traucējumiem (turpmāk – FT), kuriem </w:t>
            </w:r>
            <w:r w:rsidR="006B3EE0" w:rsidRPr="006B3EE0">
              <w:rPr>
                <w:rFonts w:ascii="Times New Roman" w:hAnsi="Times New Roman" w:cs="Times New Roman"/>
                <w:sz w:val="24"/>
                <w:szCs w:val="24"/>
              </w:rPr>
              <w:t>Veselības un darbspēju ekspertīzes ārstu valsts komisija</w:t>
            </w:r>
            <w:r w:rsidR="006B3EE0">
              <w:rPr>
                <w:rFonts w:ascii="Times New Roman" w:hAnsi="Times New Roman" w:cs="Times New Roman"/>
                <w:sz w:val="24"/>
                <w:szCs w:val="24"/>
              </w:rPr>
              <w:t xml:space="preserve"> (turpmāk – </w:t>
            </w:r>
            <w:r>
              <w:rPr>
                <w:rFonts w:ascii="Times New Roman" w:hAnsi="Times New Roman" w:cs="Times New Roman"/>
                <w:sz w:val="24"/>
                <w:szCs w:val="24"/>
              </w:rPr>
              <w:t>VDEĀVK</w:t>
            </w:r>
            <w:r w:rsidR="006B3EE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ir noteikusi invaliditāti, un viņu likumiskiem pārstāvjiem vai audžuģimenei (turpmāk – mērķa grupas personas)  individuālā budžeta pieejas (turpmāk – IB modeļa) ietvaros tiek noteikts minim</w:t>
            </w:r>
            <w:r w:rsidRPr="00A50676">
              <w:rPr>
                <w:rFonts w:ascii="Times New Roman" w:hAnsi="Times New Roman" w:cs="Times New Roman"/>
                <w:sz w:val="24"/>
                <w:szCs w:val="24"/>
              </w:rPr>
              <w:t>āl</w:t>
            </w:r>
            <w:r w:rsidR="00780C3D" w:rsidRPr="00A50676">
              <w:rPr>
                <w:rFonts w:ascii="Times New Roman" w:hAnsi="Times New Roman" w:cs="Times New Roman"/>
                <w:sz w:val="24"/>
                <w:szCs w:val="24"/>
              </w:rPr>
              <w:t>ais</w:t>
            </w:r>
            <w:r>
              <w:rPr>
                <w:rFonts w:ascii="Times New Roman" w:hAnsi="Times New Roman" w:cs="Times New Roman"/>
                <w:sz w:val="24"/>
                <w:szCs w:val="24"/>
              </w:rPr>
              <w:t xml:space="preserve"> sabiedrībā balstītu sociālo pakalpojumu (turpmāk – SBS pakalpojumi) kopums, kā arī izstrādāts standarts un vienas vienības izmaksu metodika katram minētajā kopumā esošam pakalpojumam. Novērtējot katras mērķa grupas personas individuālās vajadzības, nepieciešamības gadījumā IB modeļa izmēģinājumprojekta ietvaros tostarp tiek nod</w:t>
            </w:r>
            <w:r w:rsidR="00F96D45" w:rsidRPr="00A50676">
              <w:rPr>
                <w:rFonts w:ascii="Times New Roman" w:hAnsi="Times New Roman" w:cs="Times New Roman"/>
                <w:sz w:val="24"/>
                <w:szCs w:val="24"/>
              </w:rPr>
              <w:t>r</w:t>
            </w:r>
            <w:r w:rsidRPr="00A50676">
              <w:rPr>
                <w:rFonts w:ascii="Times New Roman" w:hAnsi="Times New Roman" w:cs="Times New Roman"/>
                <w:sz w:val="24"/>
                <w:szCs w:val="24"/>
              </w:rPr>
              <w:t>o</w:t>
            </w:r>
            <w:r>
              <w:rPr>
                <w:rFonts w:ascii="Times New Roman" w:hAnsi="Times New Roman" w:cs="Times New Roman"/>
                <w:sz w:val="24"/>
                <w:szCs w:val="24"/>
              </w:rPr>
              <w:t>šināts ģimenes asistenta (turpmāk – ĢA) pakalpojums.</w:t>
            </w:r>
            <w:r w:rsidR="001069BF">
              <w:rPr>
                <w:rFonts w:ascii="Times New Roman" w:hAnsi="Times New Roman" w:cs="Times New Roman"/>
                <w:sz w:val="24"/>
                <w:szCs w:val="24"/>
              </w:rPr>
              <w:t xml:space="preserve"> </w:t>
            </w:r>
          </w:p>
          <w:p w14:paraId="1049566F" w14:textId="123D1B7C" w:rsidR="00DE319F" w:rsidRPr="001069BF" w:rsidRDefault="00CA0C3D" w:rsidP="00CB498F">
            <w:pPr>
              <w:pStyle w:val="NoSpacing"/>
              <w:tabs>
                <w:tab w:val="left" w:pos="2283"/>
              </w:tabs>
              <w:ind w:left="79"/>
              <w:jc w:val="both"/>
            </w:pPr>
            <w:r>
              <w:rPr>
                <w:rFonts w:ascii="Times New Roman" w:hAnsi="Times New Roman" w:cs="Times New Roman"/>
                <w:sz w:val="24"/>
                <w:szCs w:val="24"/>
              </w:rPr>
              <w:t>Ņemot vērā</w:t>
            </w:r>
            <w:r w:rsidR="00FB25A8">
              <w:rPr>
                <w:rFonts w:ascii="Times New Roman" w:hAnsi="Times New Roman" w:cs="Times New Roman"/>
                <w:sz w:val="24"/>
                <w:szCs w:val="24"/>
              </w:rPr>
              <w:t xml:space="preserve">, ka 9.2.1.1. pasākumā ir paredzēts izstrādāt un aprobēt pilotprojektā </w:t>
            </w:r>
            <w:r w:rsidR="00FB25A8" w:rsidRPr="00A50676">
              <w:rPr>
                <w:rFonts w:ascii="Times New Roman" w:hAnsi="Times New Roman" w:cs="Times New Roman"/>
                <w:sz w:val="24"/>
                <w:szCs w:val="24"/>
              </w:rPr>
              <w:t>ĢA klātienes apmācību saturu, balstotie</w:t>
            </w:r>
            <w:r w:rsidR="00D72276" w:rsidRPr="00A50676">
              <w:rPr>
                <w:rFonts w:ascii="Times New Roman" w:hAnsi="Times New Roman" w:cs="Times New Roman"/>
                <w:sz w:val="24"/>
                <w:szCs w:val="24"/>
              </w:rPr>
              <w:t>s uz</w:t>
            </w:r>
            <w:r w:rsidR="00D72276" w:rsidRPr="00780C3D">
              <w:rPr>
                <w:rFonts w:ascii="Times New Roman" w:hAnsi="Times New Roman" w:cs="Times New Roman"/>
                <w:color w:val="FF0000"/>
                <w:sz w:val="24"/>
                <w:szCs w:val="24"/>
              </w:rPr>
              <w:t xml:space="preserve"> </w:t>
            </w:r>
            <w:r w:rsidR="00D72276">
              <w:rPr>
                <w:rFonts w:ascii="Times New Roman" w:hAnsi="Times New Roman" w:cs="Times New Roman"/>
                <w:sz w:val="24"/>
                <w:szCs w:val="24"/>
              </w:rPr>
              <w:t>finansējuma saņēmēja (Labklājības ministrijas</w:t>
            </w:r>
            <w:r w:rsidR="00FB25A8">
              <w:rPr>
                <w:rFonts w:ascii="Times New Roman" w:hAnsi="Times New Roman" w:cs="Times New Roman"/>
                <w:sz w:val="24"/>
                <w:szCs w:val="24"/>
              </w:rPr>
              <w:t xml:space="preserve">) </w:t>
            </w:r>
            <w:r w:rsidR="00A50676">
              <w:rPr>
                <w:rFonts w:ascii="Times New Roman" w:hAnsi="Times New Roman" w:cs="Times New Roman"/>
                <w:sz w:val="24"/>
                <w:szCs w:val="24"/>
              </w:rPr>
              <w:t>i</w:t>
            </w:r>
            <w:r w:rsidR="00FB25A8">
              <w:rPr>
                <w:rFonts w:ascii="Times New Roman" w:hAnsi="Times New Roman" w:cs="Times New Roman"/>
                <w:sz w:val="24"/>
                <w:szCs w:val="24"/>
              </w:rPr>
              <w:t>zs</w:t>
            </w:r>
            <w:r w:rsidR="001069BF">
              <w:rPr>
                <w:rFonts w:ascii="Times New Roman" w:hAnsi="Times New Roman" w:cs="Times New Roman"/>
                <w:sz w:val="24"/>
                <w:szCs w:val="24"/>
              </w:rPr>
              <w:t>trādātu detālu ĢA pakalpojuma aprakstu</w:t>
            </w:r>
            <w:r w:rsidR="00FB25A8">
              <w:rPr>
                <w:rFonts w:ascii="Times New Roman" w:hAnsi="Times New Roman" w:cs="Times New Roman"/>
                <w:sz w:val="24"/>
                <w:szCs w:val="24"/>
              </w:rPr>
              <w:t xml:space="preserve"> un pēc pilotprojekta īstenošanas, </w:t>
            </w:r>
            <w:r w:rsidR="0016177E">
              <w:rPr>
                <w:rFonts w:ascii="Times New Roman" w:hAnsi="Times New Roman" w:cs="Times New Roman"/>
                <w:sz w:val="24"/>
                <w:szCs w:val="24"/>
              </w:rPr>
              <w:t xml:space="preserve">ja </w:t>
            </w:r>
            <w:r w:rsidR="00FB25A8">
              <w:rPr>
                <w:rFonts w:ascii="Times New Roman" w:hAnsi="Times New Roman" w:cs="Times New Roman"/>
                <w:sz w:val="24"/>
                <w:szCs w:val="24"/>
              </w:rPr>
              <w:t>nepieciešams, minēto aprakstu precizēt (MK noteikumu Nr. 686</w:t>
            </w:r>
            <w:r w:rsidR="00FB25A8">
              <w:rPr>
                <w:rStyle w:val="FootnoteAnchor"/>
                <w:rFonts w:ascii="Times New Roman" w:hAnsi="Times New Roman" w:cs="Times New Roman"/>
                <w:sz w:val="24"/>
                <w:szCs w:val="24"/>
              </w:rPr>
              <w:footnoteReference w:id="5"/>
            </w:r>
            <w:r w:rsidR="00FB25A8">
              <w:rPr>
                <w:rFonts w:ascii="Times New Roman" w:hAnsi="Times New Roman" w:cs="Times New Roman"/>
                <w:sz w:val="24"/>
                <w:szCs w:val="24"/>
              </w:rPr>
              <w:t xml:space="preserve"> 34.2. un 34.4. apakšpunkt</w:t>
            </w:r>
            <w:r w:rsidR="006B3EE0">
              <w:rPr>
                <w:rFonts w:ascii="Times New Roman" w:hAnsi="Times New Roman" w:cs="Times New Roman"/>
                <w:sz w:val="24"/>
                <w:szCs w:val="24"/>
              </w:rPr>
              <w:t>s</w:t>
            </w:r>
            <w:r w:rsidR="00FB25A8">
              <w:rPr>
                <w:rFonts w:ascii="Times New Roman" w:hAnsi="Times New Roman" w:cs="Times New Roman"/>
                <w:sz w:val="24"/>
                <w:szCs w:val="24"/>
              </w:rPr>
              <w:t>) un izmantot par pamatu nākotnē</w:t>
            </w:r>
            <w:r w:rsidR="00E80ED4">
              <w:rPr>
                <w:rFonts w:ascii="Times New Roman" w:hAnsi="Times New Roman" w:cs="Times New Roman"/>
                <w:sz w:val="24"/>
                <w:szCs w:val="24"/>
              </w:rPr>
              <w:t xml:space="preserve"> ĢA pakalpojuma standartizēšanā</w:t>
            </w:r>
            <w:r w:rsidR="00F96D45" w:rsidRPr="00A50676">
              <w:rPr>
                <w:rFonts w:ascii="Times New Roman" w:hAnsi="Times New Roman" w:cs="Times New Roman"/>
                <w:sz w:val="24"/>
                <w:szCs w:val="24"/>
              </w:rPr>
              <w:t>,</w:t>
            </w:r>
            <w:r w:rsidR="00A50676" w:rsidRPr="00A50676">
              <w:rPr>
                <w:rFonts w:ascii="Times New Roman" w:hAnsi="Times New Roman" w:cs="Times New Roman"/>
                <w:sz w:val="24"/>
                <w:szCs w:val="24"/>
              </w:rPr>
              <w:t xml:space="preserve"> t</w:t>
            </w:r>
            <w:r w:rsidR="00F96D45" w:rsidRPr="00A50676">
              <w:rPr>
                <w:rFonts w:ascii="Times New Roman" w:hAnsi="Times New Roman" w:cs="Times New Roman"/>
                <w:sz w:val="24"/>
                <w:szCs w:val="24"/>
              </w:rPr>
              <w:t xml:space="preserve">ad </w:t>
            </w:r>
            <w:r w:rsidR="00FB25A8" w:rsidRPr="001069BF">
              <w:rPr>
                <w:rFonts w:ascii="Times New Roman" w:hAnsi="Times New Roman" w:cs="Times New Roman"/>
                <w:sz w:val="24"/>
                <w:szCs w:val="24"/>
              </w:rPr>
              <w:t>ĢA pakalpojuma standarta un vienas vienī</w:t>
            </w:r>
            <w:r w:rsidR="001069BF" w:rsidRPr="001069BF">
              <w:rPr>
                <w:rFonts w:ascii="Times New Roman" w:hAnsi="Times New Roman" w:cs="Times New Roman"/>
                <w:sz w:val="24"/>
                <w:szCs w:val="24"/>
              </w:rPr>
              <w:t xml:space="preserve">bas izmaksu metodikas izstrāde </w:t>
            </w:r>
            <w:r w:rsidR="00FB25A8" w:rsidRPr="001069BF">
              <w:rPr>
                <w:rFonts w:ascii="Times New Roman" w:hAnsi="Times New Roman" w:cs="Times New Roman"/>
                <w:sz w:val="24"/>
                <w:szCs w:val="24"/>
              </w:rPr>
              <w:t xml:space="preserve">9.2.2.2. pasākumā pirms </w:t>
            </w:r>
            <w:r w:rsidR="001069BF" w:rsidRPr="001069BF">
              <w:rPr>
                <w:rFonts w:ascii="Times New Roman" w:hAnsi="Times New Roman" w:cs="Times New Roman"/>
                <w:sz w:val="24"/>
                <w:szCs w:val="24"/>
              </w:rPr>
              <w:t xml:space="preserve">9.2.1.1. pasākumā </w:t>
            </w:r>
            <w:r w:rsidR="00FB25A8" w:rsidRPr="001069BF">
              <w:rPr>
                <w:rFonts w:ascii="Times New Roman" w:hAnsi="Times New Roman" w:cs="Times New Roman"/>
                <w:sz w:val="24"/>
                <w:szCs w:val="24"/>
              </w:rPr>
              <w:t xml:space="preserve">aprobētā un precizētā ĢA pakalpojuma apraksta izstrādes </w:t>
            </w:r>
            <w:r w:rsidR="00E80ED4">
              <w:rPr>
                <w:rFonts w:ascii="Times New Roman" w:hAnsi="Times New Roman" w:cs="Times New Roman"/>
                <w:sz w:val="24"/>
                <w:szCs w:val="24"/>
              </w:rPr>
              <w:t>nav lietderīga.</w:t>
            </w:r>
          </w:p>
          <w:p w14:paraId="6885A2A2" w14:textId="1E7A2555" w:rsidR="00DE319F" w:rsidRDefault="00FB25A8" w:rsidP="00CB498F">
            <w:pPr>
              <w:pStyle w:val="NoSpacing"/>
              <w:tabs>
                <w:tab w:val="left" w:pos="2283"/>
              </w:tabs>
              <w:ind w:left="79"/>
              <w:jc w:val="both"/>
            </w:pPr>
            <w:r w:rsidRPr="001069BF">
              <w:rPr>
                <w:rFonts w:ascii="Times New Roman" w:hAnsi="Times New Roman" w:cs="Times New Roman"/>
                <w:sz w:val="24"/>
                <w:szCs w:val="24"/>
              </w:rPr>
              <w:t>Ņemot vērā minēt</w:t>
            </w:r>
            <w:r w:rsidRPr="00CA0C3D">
              <w:rPr>
                <w:rFonts w:ascii="Times New Roman" w:hAnsi="Times New Roman" w:cs="Times New Roman"/>
                <w:sz w:val="24"/>
                <w:szCs w:val="24"/>
              </w:rPr>
              <w:t>o</w:t>
            </w:r>
            <w:r w:rsidR="00CA0C3D" w:rsidRPr="00CA0C3D">
              <w:rPr>
                <w:rFonts w:ascii="Times New Roman" w:hAnsi="Times New Roman" w:cs="Times New Roman"/>
                <w:sz w:val="24"/>
                <w:szCs w:val="24"/>
              </w:rPr>
              <w:t xml:space="preserve">, </w:t>
            </w:r>
            <w:r w:rsidRPr="001069BF">
              <w:rPr>
                <w:rFonts w:ascii="Times New Roman" w:hAnsi="Times New Roman" w:cs="Times New Roman"/>
                <w:sz w:val="24"/>
                <w:szCs w:val="24"/>
              </w:rPr>
              <w:t>noteikumu projekts paredz precizēt MK noteikumu Nr. 91 24</w:t>
            </w:r>
            <w:r w:rsidRPr="00A50676">
              <w:rPr>
                <w:rFonts w:ascii="Times New Roman" w:hAnsi="Times New Roman" w:cs="Times New Roman"/>
                <w:sz w:val="24"/>
                <w:szCs w:val="24"/>
              </w:rPr>
              <w:t>.3</w:t>
            </w:r>
            <w:r w:rsidRPr="001069BF">
              <w:rPr>
                <w:rFonts w:ascii="Times New Roman" w:hAnsi="Times New Roman" w:cs="Times New Roman"/>
                <w:sz w:val="24"/>
                <w:szCs w:val="24"/>
              </w:rPr>
              <w:t>.2. apakšpunktu</w:t>
            </w:r>
            <w:r w:rsidR="0016177E">
              <w:rPr>
                <w:rFonts w:ascii="Times New Roman" w:hAnsi="Times New Roman" w:cs="Times New Roman"/>
                <w:sz w:val="24"/>
                <w:szCs w:val="24"/>
              </w:rPr>
              <w:t>,</w:t>
            </w:r>
            <w:r w:rsidRPr="001069BF">
              <w:rPr>
                <w:rFonts w:ascii="Times New Roman" w:hAnsi="Times New Roman" w:cs="Times New Roman"/>
                <w:sz w:val="24"/>
                <w:szCs w:val="24"/>
              </w:rPr>
              <w:t xml:space="preserve"> nosakot</w:t>
            </w:r>
            <w:r>
              <w:rPr>
                <w:rFonts w:ascii="Times New Roman" w:hAnsi="Times New Roman" w:cs="Times New Roman"/>
                <w:sz w:val="24"/>
                <w:szCs w:val="24"/>
              </w:rPr>
              <w:t>, ka 9.2.2.2. pasākumā neizstrādā st</w:t>
            </w:r>
            <w:r w:rsidR="0016177E">
              <w:rPr>
                <w:rFonts w:ascii="Times New Roman" w:hAnsi="Times New Roman" w:cs="Times New Roman"/>
                <w:sz w:val="24"/>
                <w:szCs w:val="24"/>
              </w:rPr>
              <w:t>a</w:t>
            </w:r>
            <w:r>
              <w:rPr>
                <w:rFonts w:ascii="Times New Roman" w:hAnsi="Times New Roman" w:cs="Times New Roman"/>
                <w:sz w:val="24"/>
                <w:szCs w:val="24"/>
              </w:rPr>
              <w:t>ndartu un vienas vienības izmaksu metodiku ĢA pakalpojumam.</w:t>
            </w:r>
          </w:p>
        </w:tc>
      </w:tr>
      <w:tr w:rsidR="00DE319F" w14:paraId="4082A5D9"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163CD82F"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3.</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373E4EC1"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6C60071F" w14:textId="77777777" w:rsidR="00DE319F" w:rsidRDefault="00FB25A8">
            <w:pPr>
              <w:spacing w:after="0" w:line="240" w:lineRule="auto"/>
              <w:ind w:left="133"/>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Labklājības ministrija</w:t>
            </w:r>
            <w:r w:rsidR="0016177E">
              <w:rPr>
                <w:rFonts w:ascii="Times New Roman" w:eastAsia="Times New Roman" w:hAnsi="Times New Roman" w:cs="Times New Roman"/>
                <w:iCs/>
                <w:color w:val="000000" w:themeColor="text1"/>
                <w:sz w:val="24"/>
                <w:szCs w:val="24"/>
                <w:lang w:eastAsia="lv-LV"/>
              </w:rPr>
              <w:t>.</w:t>
            </w:r>
          </w:p>
          <w:p w14:paraId="3AFE1544" w14:textId="77777777" w:rsidR="00DE319F" w:rsidRDefault="00DE319F">
            <w:pPr>
              <w:rPr>
                <w:rFonts w:ascii="Times New Roman" w:eastAsia="Times New Roman" w:hAnsi="Times New Roman" w:cs="Times New Roman"/>
                <w:sz w:val="24"/>
                <w:szCs w:val="24"/>
                <w:lang w:val="en-US" w:eastAsia="lv-LV"/>
              </w:rPr>
            </w:pPr>
          </w:p>
        </w:tc>
      </w:tr>
      <w:tr w:rsidR="00DE319F" w14:paraId="252A3815" w14:textId="77777777">
        <w:tc>
          <w:tcPr>
            <w:tcW w:w="571" w:type="dxa"/>
            <w:tcBorders>
              <w:top w:val="outset" w:sz="6" w:space="0" w:color="000000"/>
              <w:left w:val="outset" w:sz="6" w:space="0" w:color="000000"/>
              <w:bottom w:val="outset" w:sz="6" w:space="0" w:color="000000"/>
              <w:right w:val="outset" w:sz="6" w:space="0" w:color="000000"/>
            </w:tcBorders>
            <w:shd w:val="clear" w:color="auto" w:fill="auto"/>
          </w:tcPr>
          <w:p w14:paraId="6F214EFF"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3012" w:type="dxa"/>
            <w:tcBorders>
              <w:top w:val="outset" w:sz="6" w:space="0" w:color="000000"/>
              <w:left w:val="outset" w:sz="6" w:space="0" w:color="000000"/>
              <w:bottom w:val="outset" w:sz="6" w:space="0" w:color="000000"/>
              <w:right w:val="outset" w:sz="6" w:space="0" w:color="000000"/>
            </w:tcBorders>
            <w:shd w:val="clear" w:color="auto" w:fill="auto"/>
          </w:tcPr>
          <w:p w14:paraId="6BE06C51"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1BA85DFB" w14:textId="77777777" w:rsidR="00DE319F" w:rsidRDefault="00FB25A8">
            <w:pPr>
              <w:spacing w:after="0" w:line="240" w:lineRule="auto"/>
              <w:ind w:left="133"/>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Noteikumu projektam nav negatīvas ietekmes uz 9.2.2.2. pasākuma uzraudzības rādītāju un mērķa sasniegšanu.</w:t>
            </w:r>
          </w:p>
        </w:tc>
      </w:tr>
    </w:tbl>
    <w:p w14:paraId="5FB6458F" w14:textId="77777777" w:rsidR="00DE319F" w:rsidRDefault="00FB25A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7"/>
        <w:gridCol w:w="5409"/>
      </w:tblGrid>
      <w:tr w:rsidR="00DE319F" w14:paraId="415DF639"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E97672C" w14:textId="77777777" w:rsidR="00DE319F" w:rsidRDefault="00FB25A8">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E319F" w14:paraId="6682A05D"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4CBBD0A2"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5C3FAE37"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20B6C3E" w14:textId="77777777" w:rsidR="00DE319F" w:rsidRDefault="00FB25A8">
            <w:pPr>
              <w:pStyle w:val="ListParagraph"/>
              <w:numPr>
                <w:ilvl w:val="0"/>
                <w:numId w:val="1"/>
              </w:numPr>
              <w:spacing w:after="0" w:line="240" w:lineRule="auto"/>
              <w:ind w:left="105" w:firstLine="7"/>
              <w:jc w:val="both"/>
              <w:rPr>
                <w:rFonts w:ascii="Times New Roman" w:eastAsia="Calibri" w:hAnsi="Times New Roman" w:cs="Times New Roman"/>
                <w:sz w:val="24"/>
                <w:szCs w:val="24"/>
              </w:rPr>
            </w:pPr>
            <w:r>
              <w:rPr>
                <w:rFonts w:ascii="Times New Roman" w:eastAsia="Calibri" w:hAnsi="Times New Roman" w:cs="Times New Roman"/>
                <w:sz w:val="24"/>
                <w:szCs w:val="24"/>
              </w:rPr>
              <w:t>pilngadīgas personas ar GRT, kurām VDEĀVK ir noteikusi smagu vai ļoti smagu (I vai II invaliditātes grupa) invaliditāti;</w:t>
            </w:r>
          </w:p>
          <w:p w14:paraId="5B444E74" w14:textId="77777777" w:rsidR="00DE319F" w:rsidRDefault="00FB25A8">
            <w:pPr>
              <w:pStyle w:val="ListParagraph"/>
              <w:numPr>
                <w:ilvl w:val="0"/>
                <w:numId w:val="1"/>
              </w:numPr>
              <w:spacing w:after="0" w:line="240" w:lineRule="auto"/>
              <w:ind w:left="105" w:firstLine="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bērni ar FT, kuriem VDEĀVK ir noteikusi </w:t>
            </w:r>
            <w:r>
              <w:rPr>
                <w:rFonts w:ascii="Times New Roman" w:eastAsia="Calibri" w:hAnsi="Times New Roman" w:cs="Times New Roman"/>
                <w:sz w:val="24"/>
                <w:szCs w:val="24"/>
              </w:rPr>
              <w:lastRenderedPageBreak/>
              <w:t>invaliditāti, un viņu likumiskie pārstāvji vai audžuģimene.</w:t>
            </w:r>
          </w:p>
        </w:tc>
      </w:tr>
      <w:tr w:rsidR="00DE319F" w14:paraId="09F44D3C"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3C4F0307"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3E33E4F5"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67E3546E" w14:textId="77777777" w:rsidR="00DE319F" w:rsidRDefault="00FB25A8">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172B0077" w14:textId="77777777" w:rsidR="00DE319F" w:rsidRDefault="00FB25A8">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nerada ietekmi uz konkurenci, vidi, veselību un nevalstiskajām organizācijām.</w:t>
            </w:r>
          </w:p>
          <w:p w14:paraId="67BD9C69" w14:textId="127A5956" w:rsidR="00DE319F" w:rsidRDefault="00FB25A8">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grupām un institūcijām noteikumu projekt</w:t>
            </w:r>
            <w:r w:rsidR="00C23E71">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nemaina tiesības un pienākumus, kā arī veicamās darbības.</w:t>
            </w:r>
          </w:p>
          <w:p w14:paraId="70265769" w14:textId="77777777" w:rsidR="00DE319F"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Pēc noteikumu projekta spēkā stāšanās 9.2.2.2. pasākuma finansējuma saņēmējs – Labklājības ministrija sagatavos un iesniegs sadarbības iestādē projekta grozījumus atbilstoši aktuālajai MK noteikumu Nr. 91 redakcijai.</w:t>
            </w:r>
          </w:p>
        </w:tc>
      </w:tr>
      <w:tr w:rsidR="00DE319F" w14:paraId="00C89A4A"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7C43B476"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4C6EFF83"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Administratīvo izmaksu monetārs novērtējums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594D2D1D" w14:textId="77777777"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iCs/>
                <w:color w:val="000000" w:themeColor="text1"/>
                <w:sz w:val="24"/>
                <w:szCs w:val="24"/>
                <w:lang w:eastAsia="lv-LV"/>
              </w:rPr>
              <w:t>Noteikumu projekts šo jomu neskar.</w:t>
            </w:r>
          </w:p>
        </w:tc>
      </w:tr>
      <w:tr w:rsidR="00DE319F" w14:paraId="38E25EA7"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2AD3B9D0"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178C2B7F"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Atbilstības izmaksu monetārs novērtējums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776D5853" w14:textId="77777777"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Noteikumu projekts šo jomu neskar.</w:t>
            </w:r>
          </w:p>
        </w:tc>
      </w:tr>
      <w:tr w:rsidR="00DE319F" w14:paraId="515153CF"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5F55FD84"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5.</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00EB8A6C"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672A0010" w14:textId="515EAF7E"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Nav</w:t>
            </w:r>
            <w:r w:rsidR="00C23E71">
              <w:rPr>
                <w:rFonts w:ascii="Times New Roman" w:eastAsia="Times New Roman" w:hAnsi="Times New Roman" w:cs="Times New Roman"/>
                <w:iCs/>
                <w:color w:val="000000" w:themeColor="text1"/>
                <w:sz w:val="24"/>
                <w:szCs w:val="24"/>
                <w:lang w:eastAsia="lv-LV"/>
              </w:rPr>
              <w:t>.</w:t>
            </w:r>
          </w:p>
        </w:tc>
      </w:tr>
    </w:tbl>
    <w:p w14:paraId="38090404"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Ind w:w="-8" w:type="dxa"/>
        <w:tblCellMar>
          <w:top w:w="30" w:type="dxa"/>
          <w:left w:w="30" w:type="dxa"/>
          <w:bottom w:w="30" w:type="dxa"/>
          <w:right w:w="30" w:type="dxa"/>
        </w:tblCellMar>
        <w:tblLook w:val="04A0" w:firstRow="1" w:lastRow="0" w:firstColumn="1" w:lastColumn="0" w:noHBand="0" w:noVBand="1"/>
      </w:tblPr>
      <w:tblGrid>
        <w:gridCol w:w="9055"/>
      </w:tblGrid>
      <w:tr w:rsidR="00DE319F" w14:paraId="106881AE"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EBE2CC" w14:textId="77777777" w:rsidR="00DE319F" w:rsidRDefault="00FB25A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DE319F" w14:paraId="04698BE7"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43B453" w14:textId="77777777" w:rsidR="00DE319F" w:rsidRDefault="00FB25A8">
            <w:pPr>
              <w:spacing w:after="0" w:line="240" w:lineRule="auto"/>
              <w:rPr>
                <w:rFonts w:ascii="Times New Roman" w:eastAsia="Times New Roman" w:hAnsi="Times New Roman" w:cs="Times New Roman"/>
                <w:bCs/>
                <w:iCs/>
                <w:color w:val="414142"/>
                <w:sz w:val="24"/>
                <w:szCs w:val="24"/>
                <w:lang w:val="en-US" w:eastAsia="lv-LV"/>
              </w:rPr>
            </w:pPr>
            <w:r>
              <w:rPr>
                <w:rFonts w:ascii="Times New Roman" w:eastAsia="Times New Roman" w:hAnsi="Times New Roman" w:cs="Times New Roman"/>
                <w:bCs/>
                <w:iCs/>
                <w:color w:val="414142"/>
                <w:sz w:val="24"/>
                <w:szCs w:val="24"/>
                <w:lang w:val="en-US" w:eastAsia="lv-LV"/>
              </w:rPr>
              <w:t>Noteikumu projekts šo jomu neskar.</w:t>
            </w:r>
          </w:p>
        </w:tc>
      </w:tr>
    </w:tbl>
    <w:p w14:paraId="6028D5C9"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7"/>
        <w:gridCol w:w="5409"/>
      </w:tblGrid>
      <w:tr w:rsidR="00DE319F" w14:paraId="6FE3854D"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99E7B0E" w14:textId="77777777" w:rsidR="00DE319F" w:rsidRDefault="00FB25A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DE319F" w14:paraId="17707D3C"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067DC42D"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1DBA6BA"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Saistītie tiesību aktu projekti</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0297DFC7" w14:textId="387F4B04" w:rsidR="00DE319F"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Nav</w:t>
            </w:r>
            <w:r w:rsidR="00C23E71">
              <w:rPr>
                <w:rFonts w:ascii="Times New Roman" w:eastAsia="Times New Roman" w:hAnsi="Times New Roman" w:cs="Times New Roman"/>
                <w:iCs/>
                <w:sz w:val="24"/>
                <w:szCs w:val="24"/>
                <w:lang w:val="en-US" w:eastAsia="lv-LV"/>
              </w:rPr>
              <w:t>.</w:t>
            </w:r>
          </w:p>
        </w:tc>
      </w:tr>
      <w:tr w:rsidR="00DE319F" w14:paraId="3F0AA823"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51811328"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5FC8C464"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Atbildīgā institūcija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34230885" w14:textId="14DC462A"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Labklājības ministrija</w:t>
            </w:r>
            <w:r w:rsidR="00C23E71">
              <w:rPr>
                <w:rFonts w:ascii="Times New Roman" w:eastAsia="Times New Roman" w:hAnsi="Times New Roman" w:cs="Times New Roman"/>
                <w:iCs/>
                <w:sz w:val="24"/>
                <w:szCs w:val="24"/>
                <w:lang w:val="en-US" w:eastAsia="lv-LV"/>
              </w:rPr>
              <w:t>.</w:t>
            </w:r>
          </w:p>
        </w:tc>
      </w:tr>
      <w:tr w:rsidR="00DE319F" w14:paraId="78B432DE"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16E12E0B"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57B021FA"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B1466B0" w14:textId="6F2C62EE"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Nav</w:t>
            </w:r>
            <w:r w:rsidR="00C23E71">
              <w:rPr>
                <w:rFonts w:ascii="Times New Roman" w:eastAsia="Times New Roman" w:hAnsi="Times New Roman" w:cs="Times New Roman"/>
                <w:iCs/>
                <w:color w:val="000000" w:themeColor="text1"/>
                <w:sz w:val="24"/>
                <w:szCs w:val="24"/>
                <w:lang w:eastAsia="lv-LV"/>
              </w:rPr>
              <w:t>.</w:t>
            </w:r>
          </w:p>
        </w:tc>
      </w:tr>
    </w:tbl>
    <w:p w14:paraId="3410730C"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8"/>
        <w:gridCol w:w="5408"/>
      </w:tblGrid>
      <w:tr w:rsidR="00DE319F" w14:paraId="6EA291C8"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61A6BB2" w14:textId="77777777" w:rsidR="00DE319F" w:rsidRDefault="00FB25A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DE319F" w14:paraId="14933156"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6DBFAB40"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6D19B15B"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Saistības pret Eiropas Savienību</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0DB5DAAF" w14:textId="77777777"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Noteikumu projekts šo jomu neskar.</w:t>
            </w:r>
          </w:p>
        </w:tc>
      </w:tr>
      <w:tr w:rsidR="00DE319F" w14:paraId="0F5F0938"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6DD867D6"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2147468"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Citas starptautiskās saistības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05C27068" w14:textId="77777777"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Noteikumu projekts šo jomu neskar.</w:t>
            </w:r>
          </w:p>
        </w:tc>
      </w:tr>
      <w:tr w:rsidR="00DE319F" w14:paraId="603A8D2D"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4BF16F1A"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08401669"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DA86515" w14:textId="617C7CEB"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Nav</w:t>
            </w:r>
            <w:r w:rsidR="00C23E71">
              <w:rPr>
                <w:rFonts w:ascii="Times New Roman" w:eastAsia="Times New Roman" w:hAnsi="Times New Roman" w:cs="Times New Roman"/>
                <w:iCs/>
                <w:color w:val="000000" w:themeColor="text1"/>
                <w:sz w:val="24"/>
                <w:szCs w:val="24"/>
                <w:lang w:eastAsia="lv-LV"/>
              </w:rPr>
              <w:t>.</w:t>
            </w:r>
          </w:p>
        </w:tc>
      </w:tr>
    </w:tbl>
    <w:p w14:paraId="4146DA2E"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6"/>
        <w:gridCol w:w="5410"/>
      </w:tblGrid>
      <w:tr w:rsidR="00DE319F" w14:paraId="12B0DE72"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62CE097" w14:textId="77777777" w:rsidR="00DE319F" w:rsidRDefault="00FB25A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DE319F" w14:paraId="355E8878"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265269DF"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42B45B2A"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C1A3B38" w14:textId="77777777" w:rsidR="00DE319F"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w:t>
            </w:r>
            <w:r>
              <w:rPr>
                <w:rFonts w:ascii="Times New Roman" w:eastAsia="Times New Roman" w:hAnsi="Times New Roman" w:cs="Times New Roman"/>
                <w:iCs/>
                <w:sz w:val="24"/>
                <w:szCs w:val="24"/>
                <w:lang w:val="en-US" w:eastAsia="lv-LV"/>
              </w:rPr>
              <w:lastRenderedPageBreak/>
              <w:t>Valsts sekretāru sanāksmē ievietots LM un Valsts kancelejas tīmekļa vietnē.</w:t>
            </w:r>
          </w:p>
        </w:tc>
      </w:tr>
      <w:tr w:rsidR="00DE319F" w14:paraId="267E3606"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06A6351F"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31508B5A"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līdzdalība projekta izstrādē</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79FED229" w14:textId="77777777" w:rsidR="00DE319F" w:rsidRDefault="00FB25A8">
            <w:pPr>
              <w:shd w:val="clear" w:color="auto" w:fill="FFFFFF"/>
              <w:spacing w:after="0" w:line="240" w:lineRule="auto"/>
              <w:ind w:left="112" w:right="140"/>
              <w:jc w:val="both"/>
            </w:pPr>
            <w:r>
              <w:rPr>
                <w:rFonts w:ascii="Times New Roman" w:eastAsia="Calibri" w:hAnsi="Times New Roman" w:cs="Times New Roman"/>
                <w:sz w:val="24"/>
                <w:szCs w:val="24"/>
              </w:rPr>
              <w:t xml:space="preserve">Sabiedrība tika aicināta līdzdarboties noteikumu projekta izstrādē, ievietojot noteikumu projektu Labklājības ministrijas tīmekļa vietnē </w:t>
            </w:r>
            <w:hyperlink r:id="rId8">
              <w:r>
                <w:rPr>
                  <w:rStyle w:val="ListLabel18"/>
                </w:rPr>
                <w:t>www.lm.gov.lv</w:t>
              </w:r>
            </w:hyperlink>
            <w:r>
              <w:rPr>
                <w:rFonts w:ascii="Times New Roman" w:eastAsia="Calibri" w:hAnsi="Times New Roman" w:cs="Times New Roman"/>
                <w:sz w:val="24"/>
                <w:szCs w:val="24"/>
              </w:rPr>
              <w:t xml:space="preserve"> un aicinot no 2020. gada </w:t>
            </w:r>
            <w:r w:rsidRPr="00A50676">
              <w:rPr>
                <w:rFonts w:ascii="Times New Roman" w:eastAsia="Calibri" w:hAnsi="Times New Roman" w:cs="Times New Roman"/>
                <w:sz w:val="24"/>
                <w:szCs w:val="24"/>
              </w:rPr>
              <w:t xml:space="preserve">18. marta līdz 2020. gada 4. aprīlim </w:t>
            </w:r>
            <w:r>
              <w:rPr>
                <w:rFonts w:ascii="Times New Roman" w:eastAsia="Calibri" w:hAnsi="Times New Roman" w:cs="Times New Roman"/>
                <w:sz w:val="24"/>
                <w:szCs w:val="24"/>
                <w:lang w:eastAsia="lv-LV"/>
              </w:rPr>
              <w:t xml:space="preserve">sabiedrības pārstāvjus: </w:t>
            </w:r>
          </w:p>
          <w:p w14:paraId="3FD16043" w14:textId="77777777" w:rsidR="00DE319F" w:rsidRDefault="00FB25A8">
            <w:pPr>
              <w:shd w:val="clear" w:color="auto" w:fill="FFFFFF"/>
              <w:spacing w:after="0" w:line="240" w:lineRule="auto"/>
              <w:ind w:left="112" w:right="140"/>
              <w:jc w:val="both"/>
            </w:pPr>
            <w:r>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r>
                <w:rPr>
                  <w:rStyle w:val="ListLabel19"/>
                </w:rPr>
                <w:t>atbildiga.iestade@lm.gov.lv</w:t>
              </w:r>
            </w:hyperlink>
            <w:r>
              <w:rPr>
                <w:rFonts w:ascii="Times New Roman" w:eastAsia="Calibri" w:hAnsi="Times New Roman" w:cs="Times New Roman"/>
                <w:sz w:val="24"/>
                <w:szCs w:val="24"/>
                <w:lang w:eastAsia="lv-LV"/>
              </w:rPr>
              <w:t>;</w:t>
            </w:r>
          </w:p>
          <w:p w14:paraId="5E66BD6F" w14:textId="77777777"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Calibri" w:hAnsi="Times New Roman" w:cs="Times New Roman"/>
                <w:sz w:val="24"/>
                <w:szCs w:val="24"/>
                <w:lang w:eastAsia="lv-LV"/>
              </w:rPr>
              <w:t>2) klātienē.</w:t>
            </w:r>
          </w:p>
        </w:tc>
      </w:tr>
      <w:tr w:rsidR="00DE319F" w14:paraId="4BE1D603"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52EB50D5"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888CE40"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Sabiedrības līdzdalības rezultāti</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235D430C" w14:textId="77777777" w:rsidR="00DE319F"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2020. gada </w:t>
            </w:r>
            <w:r w:rsidRPr="00A50676">
              <w:rPr>
                <w:rFonts w:ascii="Times New Roman" w:eastAsia="Times New Roman" w:hAnsi="Times New Roman" w:cs="Times New Roman"/>
                <w:iCs/>
                <w:sz w:val="24"/>
                <w:szCs w:val="24"/>
                <w:lang w:eastAsia="lv-LV"/>
              </w:rPr>
              <w:t>4. aprīlim)</w:t>
            </w:r>
            <w:r>
              <w:rPr>
                <w:rFonts w:ascii="Times New Roman" w:eastAsia="Times New Roman" w:hAnsi="Times New Roman" w:cs="Times New Roman"/>
                <w:iCs/>
                <w:color w:val="000000" w:themeColor="text1"/>
                <w:sz w:val="24"/>
                <w:szCs w:val="24"/>
                <w:lang w:eastAsia="lv-LV"/>
              </w:rPr>
              <w:t xml:space="preserve"> par noteikumu projektu sabiedrības viedoklis netika saņemts.</w:t>
            </w:r>
          </w:p>
        </w:tc>
      </w:tr>
      <w:tr w:rsidR="00DE319F" w14:paraId="7DFB8C59"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31DC02D6"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6065AC19"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37882B8D" w14:textId="25BD8CBC"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Nav</w:t>
            </w:r>
            <w:r w:rsidR="00E573E0">
              <w:rPr>
                <w:rFonts w:ascii="Times New Roman" w:eastAsia="Times New Roman" w:hAnsi="Times New Roman" w:cs="Times New Roman"/>
                <w:iCs/>
                <w:sz w:val="24"/>
                <w:szCs w:val="24"/>
                <w:lang w:val="en-US" w:eastAsia="lv-LV"/>
              </w:rPr>
              <w:t>.</w:t>
            </w:r>
          </w:p>
        </w:tc>
      </w:tr>
    </w:tbl>
    <w:p w14:paraId="36442127"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68"/>
        <w:gridCol w:w="5408"/>
      </w:tblGrid>
      <w:tr w:rsidR="00DE319F" w14:paraId="3C1948AD"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EB8A184" w14:textId="77777777" w:rsidR="00DE319F" w:rsidRDefault="00FB25A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DE319F" w14:paraId="12E9071B"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3105FB47"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4D8591E2"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Projekta izpildē iesaistītās institūcijas</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183A62B2" w14:textId="77777777" w:rsidR="00DE319F" w:rsidRDefault="00FB25A8">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Eiropas Savienības struktūrfondu un Kohēzijas fondu vadībā iesaistītās atbildīgās iestādes funkcijas pilda – Labklājības ministrija, sadarbības iestādes funkcijas – Centrālā finanšu un līgumu aģentūra. Projekta finansējuma saņēmējs – Labklājības ministrija.</w:t>
            </w:r>
          </w:p>
        </w:tc>
      </w:tr>
      <w:tr w:rsidR="00DE319F" w14:paraId="7E5E8CEC"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10C25261"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09DF163A"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Projekta izpildes ietekme uz pārvaldes funkcijām un institucionālo struktūru.</w:t>
            </w:r>
            <w:r>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4E647162" w14:textId="73CCD83E"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iCs/>
                <w:sz w:val="24"/>
                <w:szCs w:val="24"/>
                <w:lang w:val="sv-SE" w:eastAsia="lv-LV"/>
              </w:rPr>
              <w:t>Noteikumu projekts šo jomu neskar</w:t>
            </w:r>
            <w:r w:rsidR="00E573E0">
              <w:rPr>
                <w:rFonts w:ascii="Times New Roman" w:eastAsia="Times New Roman" w:hAnsi="Times New Roman" w:cs="Times New Roman"/>
                <w:iCs/>
                <w:sz w:val="24"/>
                <w:szCs w:val="24"/>
                <w:lang w:val="sv-SE" w:eastAsia="lv-LV"/>
              </w:rPr>
              <w:t>.</w:t>
            </w:r>
          </w:p>
        </w:tc>
      </w:tr>
      <w:tr w:rsidR="00DE319F" w14:paraId="1D3029FB" w14:textId="77777777">
        <w:tc>
          <w:tcPr>
            <w:tcW w:w="580" w:type="dxa"/>
            <w:tcBorders>
              <w:top w:val="outset" w:sz="6" w:space="0" w:color="000000"/>
              <w:left w:val="outset" w:sz="6" w:space="0" w:color="000000"/>
              <w:bottom w:val="outset" w:sz="6" w:space="0" w:color="000000"/>
              <w:right w:val="outset" w:sz="6" w:space="0" w:color="000000"/>
            </w:tcBorders>
            <w:shd w:val="clear" w:color="auto" w:fill="auto"/>
          </w:tcPr>
          <w:p w14:paraId="0C512F27"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3072" w:type="dxa"/>
            <w:tcBorders>
              <w:top w:val="outset" w:sz="6" w:space="0" w:color="000000"/>
              <w:left w:val="outset" w:sz="6" w:space="0" w:color="000000"/>
              <w:bottom w:val="outset" w:sz="6" w:space="0" w:color="000000"/>
              <w:right w:val="outset" w:sz="6" w:space="0" w:color="000000"/>
            </w:tcBorders>
            <w:shd w:val="clear" w:color="auto" w:fill="auto"/>
          </w:tcPr>
          <w:p w14:paraId="218A908F" w14:textId="77777777" w:rsidR="00DE319F" w:rsidRDefault="00FB25A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Cita informācija</w:t>
            </w:r>
          </w:p>
        </w:tc>
        <w:tc>
          <w:tcPr>
            <w:tcW w:w="5419" w:type="dxa"/>
            <w:tcBorders>
              <w:top w:val="outset" w:sz="6" w:space="0" w:color="000000"/>
              <w:left w:val="outset" w:sz="6" w:space="0" w:color="000000"/>
              <w:bottom w:val="outset" w:sz="6" w:space="0" w:color="000000"/>
              <w:right w:val="outset" w:sz="6" w:space="0" w:color="000000"/>
            </w:tcBorders>
            <w:shd w:val="clear" w:color="auto" w:fill="auto"/>
          </w:tcPr>
          <w:p w14:paraId="5BD889ED" w14:textId="1490BB76" w:rsidR="00DE319F" w:rsidRDefault="00FB25A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Nav</w:t>
            </w:r>
            <w:r w:rsidR="00E573E0">
              <w:rPr>
                <w:rFonts w:ascii="Times New Roman" w:eastAsia="Times New Roman" w:hAnsi="Times New Roman" w:cs="Times New Roman"/>
                <w:iCs/>
                <w:sz w:val="24"/>
                <w:szCs w:val="24"/>
                <w:lang w:val="en-US" w:eastAsia="lv-LV"/>
              </w:rPr>
              <w:t>.</w:t>
            </w:r>
          </w:p>
        </w:tc>
      </w:tr>
    </w:tbl>
    <w:p w14:paraId="5BC756B4" w14:textId="77777777" w:rsidR="00DE319F" w:rsidRDefault="00DE319F">
      <w:pPr>
        <w:tabs>
          <w:tab w:val="left" w:pos="6237"/>
        </w:tabs>
        <w:spacing w:after="0" w:line="240" w:lineRule="auto"/>
        <w:rPr>
          <w:rFonts w:ascii="Times New Roman" w:hAnsi="Times New Roman" w:cs="Times New Roman"/>
          <w:sz w:val="24"/>
          <w:szCs w:val="24"/>
        </w:rPr>
      </w:pPr>
    </w:p>
    <w:p w14:paraId="09560D0A" w14:textId="77777777" w:rsidR="00DE319F" w:rsidRDefault="00DE319F">
      <w:pPr>
        <w:tabs>
          <w:tab w:val="left" w:pos="6237"/>
        </w:tabs>
        <w:spacing w:after="0" w:line="240" w:lineRule="auto"/>
        <w:rPr>
          <w:rFonts w:ascii="Times New Roman" w:hAnsi="Times New Roman" w:cs="Times New Roman"/>
          <w:sz w:val="24"/>
          <w:szCs w:val="24"/>
        </w:rPr>
      </w:pPr>
    </w:p>
    <w:p w14:paraId="453EDD59" w14:textId="77777777" w:rsidR="00DE319F" w:rsidRDefault="00FB25A8">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Labklājības ministre</w:t>
      </w:r>
      <w:r>
        <w:rPr>
          <w:rFonts w:ascii="Times New Roman" w:hAnsi="Times New Roman" w:cs="Times New Roman"/>
          <w:sz w:val="24"/>
          <w:szCs w:val="24"/>
        </w:rPr>
        <w:tab/>
      </w:r>
      <w:r>
        <w:rPr>
          <w:rFonts w:ascii="Times New Roman" w:hAnsi="Times New Roman" w:cs="Times New Roman"/>
          <w:sz w:val="24"/>
          <w:szCs w:val="24"/>
        </w:rPr>
        <w:tab/>
        <w:t>Ramona Petraviča</w:t>
      </w:r>
    </w:p>
    <w:p w14:paraId="17BE7953" w14:textId="77777777" w:rsidR="00DE319F" w:rsidRDefault="00DE319F">
      <w:pPr>
        <w:tabs>
          <w:tab w:val="left" w:pos="6237"/>
        </w:tabs>
        <w:spacing w:after="0" w:line="240" w:lineRule="auto"/>
        <w:rPr>
          <w:rFonts w:ascii="Times New Roman" w:hAnsi="Times New Roman" w:cs="Times New Roman"/>
          <w:sz w:val="24"/>
          <w:szCs w:val="24"/>
        </w:rPr>
      </w:pPr>
    </w:p>
    <w:p w14:paraId="01411E67" w14:textId="77777777" w:rsidR="00DE319F" w:rsidRDefault="00DE319F">
      <w:pPr>
        <w:tabs>
          <w:tab w:val="left" w:pos="6237"/>
        </w:tabs>
        <w:spacing w:after="0" w:line="240" w:lineRule="auto"/>
        <w:rPr>
          <w:rFonts w:ascii="Times New Roman" w:hAnsi="Times New Roman" w:cs="Times New Roman"/>
          <w:sz w:val="24"/>
          <w:szCs w:val="24"/>
        </w:rPr>
      </w:pPr>
    </w:p>
    <w:p w14:paraId="3A380034" w14:textId="77777777" w:rsidR="00DE319F" w:rsidRDefault="00DE319F">
      <w:pPr>
        <w:tabs>
          <w:tab w:val="left" w:pos="6237"/>
        </w:tabs>
        <w:spacing w:after="0" w:line="240" w:lineRule="auto"/>
        <w:rPr>
          <w:rFonts w:ascii="Times New Roman" w:hAnsi="Times New Roman" w:cs="Times New Roman"/>
          <w:sz w:val="24"/>
          <w:szCs w:val="24"/>
        </w:rPr>
      </w:pPr>
    </w:p>
    <w:p w14:paraId="116C99DF" w14:textId="77777777" w:rsidR="00266D3B" w:rsidRDefault="00266D3B">
      <w:pPr>
        <w:tabs>
          <w:tab w:val="left" w:pos="6237"/>
        </w:tabs>
        <w:spacing w:after="0" w:line="240" w:lineRule="auto"/>
        <w:rPr>
          <w:rFonts w:ascii="Times New Roman" w:hAnsi="Times New Roman" w:cs="Times New Roman"/>
          <w:sz w:val="20"/>
          <w:szCs w:val="20"/>
        </w:rPr>
      </w:pPr>
    </w:p>
    <w:p w14:paraId="0E57A9D3" w14:textId="77777777" w:rsidR="00266D3B" w:rsidRDefault="00266D3B">
      <w:pPr>
        <w:tabs>
          <w:tab w:val="left" w:pos="6237"/>
        </w:tabs>
        <w:spacing w:after="0" w:line="240" w:lineRule="auto"/>
        <w:rPr>
          <w:rFonts w:ascii="Times New Roman" w:hAnsi="Times New Roman" w:cs="Times New Roman"/>
          <w:sz w:val="20"/>
          <w:szCs w:val="20"/>
        </w:rPr>
      </w:pPr>
    </w:p>
    <w:p w14:paraId="541AC4C4" w14:textId="77777777" w:rsidR="00266D3B" w:rsidRDefault="00266D3B">
      <w:pPr>
        <w:tabs>
          <w:tab w:val="left" w:pos="6237"/>
        </w:tabs>
        <w:spacing w:after="0" w:line="240" w:lineRule="auto"/>
        <w:rPr>
          <w:rFonts w:ascii="Times New Roman" w:hAnsi="Times New Roman" w:cs="Times New Roman"/>
          <w:sz w:val="20"/>
          <w:szCs w:val="20"/>
        </w:rPr>
      </w:pPr>
    </w:p>
    <w:p w14:paraId="21FB6720" w14:textId="77777777" w:rsidR="00266D3B" w:rsidRDefault="00266D3B">
      <w:pPr>
        <w:tabs>
          <w:tab w:val="left" w:pos="6237"/>
        </w:tabs>
        <w:spacing w:after="0" w:line="240" w:lineRule="auto"/>
        <w:rPr>
          <w:rFonts w:ascii="Times New Roman" w:hAnsi="Times New Roman" w:cs="Times New Roman"/>
          <w:sz w:val="20"/>
          <w:szCs w:val="20"/>
        </w:rPr>
      </w:pPr>
    </w:p>
    <w:p w14:paraId="44AFFAE2" w14:textId="77777777" w:rsidR="00266D3B" w:rsidRDefault="00266D3B">
      <w:pPr>
        <w:tabs>
          <w:tab w:val="left" w:pos="6237"/>
        </w:tabs>
        <w:spacing w:after="0" w:line="240" w:lineRule="auto"/>
        <w:rPr>
          <w:rFonts w:ascii="Times New Roman" w:hAnsi="Times New Roman" w:cs="Times New Roman"/>
          <w:sz w:val="20"/>
          <w:szCs w:val="20"/>
        </w:rPr>
      </w:pPr>
    </w:p>
    <w:p w14:paraId="053A7928" w14:textId="77777777" w:rsidR="005E4C1C" w:rsidRDefault="005E4C1C">
      <w:pPr>
        <w:tabs>
          <w:tab w:val="left" w:pos="6237"/>
        </w:tabs>
        <w:spacing w:after="0" w:line="240" w:lineRule="auto"/>
        <w:rPr>
          <w:rFonts w:ascii="Times New Roman" w:hAnsi="Times New Roman" w:cs="Times New Roman"/>
          <w:sz w:val="20"/>
          <w:szCs w:val="20"/>
        </w:rPr>
      </w:pPr>
    </w:p>
    <w:p w14:paraId="081F5695" w14:textId="77777777" w:rsidR="00DE319F" w:rsidRDefault="00FB25A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Sāre, 67021652</w:t>
      </w:r>
    </w:p>
    <w:p w14:paraId="3549521E" w14:textId="77777777" w:rsidR="00E6345D" w:rsidRDefault="0018317D">
      <w:pPr>
        <w:tabs>
          <w:tab w:val="left" w:pos="6237"/>
        </w:tabs>
        <w:spacing w:after="0" w:line="240" w:lineRule="auto"/>
      </w:pPr>
      <w:hyperlink r:id="rId10" w:history="1">
        <w:r w:rsidR="00CB498F" w:rsidRPr="001C35A2">
          <w:rPr>
            <w:rStyle w:val="Hyperlink"/>
            <w:rFonts w:ascii="Times New Roman" w:hAnsi="Times New Roman" w:cs="Times New Roman"/>
            <w:sz w:val="20"/>
            <w:szCs w:val="20"/>
          </w:rPr>
          <w:t>Egita.Sare@lm.gov.lv</w:t>
        </w:r>
      </w:hyperlink>
      <w:r w:rsidR="00FB25A8">
        <w:rPr>
          <w:rFonts w:ascii="Times New Roman" w:hAnsi="Times New Roman" w:cs="Times New Roman"/>
          <w:sz w:val="20"/>
          <w:szCs w:val="20"/>
        </w:rPr>
        <w:t xml:space="preserve"> </w:t>
      </w:r>
    </w:p>
    <w:p w14:paraId="77F3FDDC" w14:textId="77777777" w:rsidR="00DE319F" w:rsidRPr="00E6345D" w:rsidRDefault="00DE319F" w:rsidP="00E6345D"/>
    <w:sectPr w:rsidR="00DE319F" w:rsidRPr="00E6345D">
      <w:headerReference w:type="default" r:id="rId11"/>
      <w:footerReference w:type="default" r:id="rId12"/>
      <w:footerReference w:type="first" r:id="rId1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FDBE" w14:textId="77777777" w:rsidR="0018317D" w:rsidRDefault="0018317D">
      <w:pPr>
        <w:spacing w:after="0" w:line="240" w:lineRule="auto"/>
      </w:pPr>
      <w:r>
        <w:separator/>
      </w:r>
    </w:p>
  </w:endnote>
  <w:endnote w:type="continuationSeparator" w:id="0">
    <w:p w14:paraId="72328C7A" w14:textId="77777777" w:rsidR="0018317D" w:rsidRDefault="0018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4CBB" w14:textId="7AC1E1D3" w:rsidR="00DE319F" w:rsidRDefault="00E6345D">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Pr>
        <w:rFonts w:ascii="Times New Roman" w:eastAsia="PMingLiU" w:hAnsi="Times New Roman" w:cs="Times New Roman"/>
        <w:sz w:val="20"/>
        <w:szCs w:val="20"/>
        <w:lang w:eastAsia="lv-LV"/>
      </w:rPr>
      <w:t>LMAnot_0</w:t>
    </w:r>
    <w:r w:rsidR="005E4C1C">
      <w:rPr>
        <w:rFonts w:ascii="Times New Roman" w:eastAsia="PMingLiU" w:hAnsi="Times New Roman" w:cs="Times New Roman"/>
        <w:sz w:val="20"/>
        <w:szCs w:val="20"/>
        <w:lang w:eastAsia="lv-LV"/>
      </w:rPr>
      <w:t>3</w:t>
    </w:r>
    <w:r>
      <w:rPr>
        <w:rFonts w:ascii="Times New Roman" w:eastAsia="PMingLiU" w:hAnsi="Times New Roman" w:cs="Times New Roman"/>
        <w:sz w:val="20"/>
        <w:szCs w:val="20"/>
        <w:lang w:eastAsia="lv-LV"/>
      </w:rPr>
      <w:t>04</w:t>
    </w:r>
    <w:r w:rsidR="00FB25A8">
      <w:rPr>
        <w:rFonts w:ascii="Times New Roman" w:eastAsia="PMingLiU" w:hAnsi="Times New Roman" w:cs="Times New Roman"/>
        <w:sz w:val="20"/>
        <w:szCs w:val="20"/>
        <w:lang w:eastAsia="lv-LV"/>
      </w:rPr>
      <w:t xml:space="preserve">20_MKN_91_groz; </w:t>
    </w:r>
    <w:r w:rsidR="00FB25A8">
      <w:rPr>
        <w:rFonts w:ascii="Times New Roman" w:eastAsia="Calibri" w:hAnsi="Times New Roman" w:cs="Times New Roman"/>
        <w:color w:val="000000"/>
        <w:sz w:val="20"/>
      </w:rPr>
      <w:t>Grozījum</w:t>
    </w:r>
    <w:r w:rsidR="005D575C">
      <w:rPr>
        <w:rFonts w:ascii="Times New Roman" w:eastAsia="Calibri" w:hAnsi="Times New Roman" w:cs="Times New Roman"/>
        <w:color w:val="000000"/>
        <w:sz w:val="20"/>
      </w:rPr>
      <w:t>s</w:t>
    </w:r>
    <w:r w:rsidR="00FB25A8">
      <w:rPr>
        <w:rFonts w:ascii="Times New Roman" w:eastAsia="Calibri" w:hAnsi="Times New Roman" w:cs="Times New Roman"/>
        <w:color w:val="000000"/>
        <w:sz w:val="20"/>
      </w:rPr>
      <w:t xml:space="preserve">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1DBC5FE7" w14:textId="77777777" w:rsidR="00DE319F" w:rsidRDefault="00DE3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1582" w14:textId="434CE004" w:rsidR="00DE319F" w:rsidRDefault="00E6345D">
    <w:pPr>
      <w:pStyle w:val="Footer"/>
      <w:jc w:val="both"/>
    </w:pPr>
    <w:r>
      <w:rPr>
        <w:rFonts w:ascii="Times New Roman" w:hAnsi="Times New Roman" w:cs="Times New Roman"/>
        <w:sz w:val="20"/>
        <w:szCs w:val="20"/>
      </w:rPr>
      <w:t>LMAnot_0</w:t>
    </w:r>
    <w:r w:rsidR="005E4C1C">
      <w:rPr>
        <w:rFonts w:ascii="Times New Roman" w:hAnsi="Times New Roman" w:cs="Times New Roman"/>
        <w:sz w:val="20"/>
        <w:szCs w:val="20"/>
      </w:rPr>
      <w:t>3</w:t>
    </w:r>
    <w:r>
      <w:rPr>
        <w:rFonts w:ascii="Times New Roman" w:hAnsi="Times New Roman" w:cs="Times New Roman"/>
        <w:sz w:val="20"/>
        <w:szCs w:val="20"/>
      </w:rPr>
      <w:t>04</w:t>
    </w:r>
    <w:r w:rsidR="00FB25A8">
      <w:rPr>
        <w:rFonts w:ascii="Times New Roman" w:hAnsi="Times New Roman" w:cs="Times New Roman"/>
        <w:sz w:val="20"/>
        <w:szCs w:val="20"/>
      </w:rPr>
      <w:t>20_MKN_91_groz; Grozījum</w:t>
    </w:r>
    <w:r w:rsidR="005D575C">
      <w:rPr>
        <w:rFonts w:ascii="Times New Roman" w:hAnsi="Times New Roman" w:cs="Times New Roman"/>
        <w:sz w:val="20"/>
        <w:szCs w:val="20"/>
      </w:rPr>
      <w:t>s</w:t>
    </w:r>
    <w:r w:rsidR="00FB25A8">
      <w:rPr>
        <w:rFonts w:ascii="Times New Roman" w:hAnsi="Times New Roman" w:cs="Times New Roman"/>
        <w:sz w:val="20"/>
        <w:szCs w:val="20"/>
      </w:rPr>
      <w:t xml:space="preserve">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6F0BA0" w:rsidRPr="006F0BA0">
      <w:rPr>
        <w:rFonts w:ascii="Times New Roman" w:hAnsi="Times New Roman" w:cs="Times New Roman"/>
        <w:sz w:val="20"/>
        <w:szCs w:val="20"/>
      </w:rPr>
      <w:t>"</w:t>
    </w:r>
    <w:r w:rsidR="00FB25A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671F" w14:textId="77777777" w:rsidR="0018317D" w:rsidRDefault="0018317D">
      <w:r>
        <w:separator/>
      </w:r>
    </w:p>
  </w:footnote>
  <w:footnote w:type="continuationSeparator" w:id="0">
    <w:p w14:paraId="2C1824F2" w14:textId="77777777" w:rsidR="0018317D" w:rsidRDefault="0018317D">
      <w:r>
        <w:continuationSeparator/>
      </w:r>
    </w:p>
  </w:footnote>
  <w:footnote w:id="1">
    <w:p w14:paraId="7320062E" w14:textId="77777777" w:rsidR="00DE319F" w:rsidRDefault="00FB25A8">
      <w:pPr>
        <w:pStyle w:val="FootnoteText"/>
        <w:jc w:val="both"/>
      </w:pPr>
      <w:r>
        <w:rPr>
          <w:rStyle w:val="FootnoteCharacters"/>
        </w:rPr>
        <w:footnoteRef/>
      </w:r>
      <w:r>
        <w:rPr>
          <w:rFonts w:ascii="Times New Roman" w:hAnsi="Times New Roman" w:cs="Times New Roman"/>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(turpmāk – 9.2.2.2. pasākums)</w:t>
      </w:r>
    </w:p>
  </w:footnote>
  <w:footnote w:id="2">
    <w:p w14:paraId="2E9A105E" w14:textId="77777777" w:rsidR="00DE319F" w:rsidRDefault="00FB25A8">
      <w:pPr>
        <w:pStyle w:val="FootnoteText"/>
        <w:jc w:val="both"/>
      </w:pPr>
      <w:r>
        <w:rPr>
          <w:rStyle w:val="FootnoteCharacters"/>
        </w:rPr>
        <w:footnoteRef/>
      </w:r>
      <w:r>
        <w:rPr>
          <w:rFonts w:ascii="Times New Roman" w:hAnsi="Times New Roman" w:cs="Times New Roman"/>
        </w:rPr>
        <w:t xml:space="preserve">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(turpmāk – 9.2.1.1. pasākums)</w:t>
      </w:r>
    </w:p>
  </w:footnote>
  <w:footnote w:id="3">
    <w:p w14:paraId="6772B126" w14:textId="77777777" w:rsidR="00DE319F" w:rsidRDefault="00FB25A8">
      <w:pPr>
        <w:pStyle w:val="FootnoteText"/>
        <w:jc w:val="both"/>
      </w:pPr>
      <w:r>
        <w:rPr>
          <w:rStyle w:val="FootnoteCharacters"/>
        </w:rPr>
        <w:footnoteRef/>
      </w:r>
      <w:r>
        <w:rPr>
          <w:rFonts w:ascii="Times New Roman" w:hAnsi="Times New Roman" w:cs="Times New Roman"/>
        </w:rPr>
        <w:t xml:space="preserve"> Ministru kabineta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(turpmāk – MK noteikumi Nr. 91)</w:t>
      </w:r>
    </w:p>
  </w:footnote>
  <w:footnote w:id="4">
    <w:p w14:paraId="3602F830" w14:textId="77777777" w:rsidR="00DE319F" w:rsidRDefault="00FB25A8">
      <w:pPr>
        <w:pStyle w:val="FootnoteText"/>
        <w:jc w:val="both"/>
        <w:rPr>
          <w:rFonts w:ascii="Times New Roman" w:hAnsi="Times New Roman" w:cs="Times New Roman"/>
        </w:rPr>
      </w:pPr>
      <w:r>
        <w:rPr>
          <w:rStyle w:val="FootnoteCharacters"/>
        </w:rPr>
        <w:footnoteRef/>
      </w:r>
      <w:r>
        <w:t xml:space="preserve"> </w:t>
      </w:r>
      <w:r>
        <w:rPr>
          <w:rFonts w:ascii="Times New Roman" w:hAnsi="Times New Roman" w:cs="Times New Roman"/>
        </w:rPr>
        <w:t>Grozījums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(turpmāk – noteikumu projekts)</w:t>
      </w:r>
    </w:p>
    <w:p w14:paraId="2AF82D2B" w14:textId="77777777" w:rsidR="00DE319F" w:rsidRDefault="00DE319F">
      <w:pPr>
        <w:pStyle w:val="FootnoteText"/>
      </w:pPr>
    </w:p>
  </w:footnote>
  <w:footnote w:id="5">
    <w:p w14:paraId="0DE99B66" w14:textId="77777777" w:rsidR="00DE319F" w:rsidRDefault="00FB25A8">
      <w:pPr>
        <w:pStyle w:val="FootnoteText"/>
        <w:jc w:val="both"/>
      </w:pPr>
      <w:r>
        <w:rPr>
          <w:rStyle w:val="FootnoteCharacters"/>
        </w:rPr>
        <w:footnoteRef/>
      </w:r>
      <w:r>
        <w:rPr>
          <w:rFonts w:ascii="Times New Roman" w:hAnsi="Times New Roman" w:cs="Times New Roman"/>
        </w:rPr>
        <w:t xml:space="preserve">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 Nr. 686)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82770"/>
      <w:docPartObj>
        <w:docPartGallery w:val="Page Numbers (Top of Page)"/>
        <w:docPartUnique/>
      </w:docPartObj>
    </w:sdtPr>
    <w:sdtEndPr/>
    <w:sdtContent>
      <w:p w14:paraId="7378E53D" w14:textId="77777777" w:rsidR="00DE319F" w:rsidRDefault="00FB25A8">
        <w:pPr>
          <w:pStyle w:val="Header"/>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5E4C1C">
          <w:rPr>
            <w:rFonts w:ascii="Times New Roman" w:hAnsi="Times New Roman" w:cs="Times New Roman"/>
            <w:noProof/>
            <w:sz w:val="24"/>
            <w:szCs w:val="20"/>
          </w:rPr>
          <w:t>4</w:t>
        </w:r>
        <w:r>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E2453"/>
    <w:multiLevelType w:val="multilevel"/>
    <w:tmpl w:val="8F80B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2F3A41"/>
    <w:multiLevelType w:val="multilevel"/>
    <w:tmpl w:val="FFD640B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9F"/>
    <w:rsid w:val="000E1B29"/>
    <w:rsid w:val="001069BF"/>
    <w:rsid w:val="001463FF"/>
    <w:rsid w:val="0016177E"/>
    <w:rsid w:val="0018317D"/>
    <w:rsid w:val="001F7DA1"/>
    <w:rsid w:val="00266D3B"/>
    <w:rsid w:val="0035174A"/>
    <w:rsid w:val="00377480"/>
    <w:rsid w:val="004608DB"/>
    <w:rsid w:val="004D08A1"/>
    <w:rsid w:val="004D0ED2"/>
    <w:rsid w:val="004D4185"/>
    <w:rsid w:val="004F77E5"/>
    <w:rsid w:val="005A04CB"/>
    <w:rsid w:val="005D575C"/>
    <w:rsid w:val="005D6EB0"/>
    <w:rsid w:val="005E4C1C"/>
    <w:rsid w:val="006B3EE0"/>
    <w:rsid w:val="006B5800"/>
    <w:rsid w:val="006F0BA0"/>
    <w:rsid w:val="00750CC1"/>
    <w:rsid w:val="00780C3D"/>
    <w:rsid w:val="00A50676"/>
    <w:rsid w:val="00C23E71"/>
    <w:rsid w:val="00CA0C3D"/>
    <w:rsid w:val="00CB498F"/>
    <w:rsid w:val="00CF7339"/>
    <w:rsid w:val="00D72276"/>
    <w:rsid w:val="00DE319F"/>
    <w:rsid w:val="00E274A1"/>
    <w:rsid w:val="00E573E0"/>
    <w:rsid w:val="00E6345D"/>
    <w:rsid w:val="00E80ED4"/>
    <w:rsid w:val="00F87464"/>
    <w:rsid w:val="00F9629C"/>
    <w:rsid w:val="00F96D45"/>
    <w:rsid w:val="00FB25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B95F"/>
  <w15:docId w15:val="{35D723B9-5233-4BE1-8F38-B9FE7E2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2613E9"/>
    <w:rPr>
      <w:sz w:val="20"/>
      <w:szCs w:val="20"/>
    </w:rPr>
  </w:style>
  <w:style w:type="character" w:customStyle="1" w:styleId="FootnoteCharacters">
    <w:name w:val="Footnote Characters"/>
    <w:basedOn w:val="DefaultParagraphFont"/>
    <w:uiPriority w:val="99"/>
    <w:semiHidden/>
    <w:unhideWhenUsed/>
    <w:qFormat/>
    <w:rsid w:val="002613E9"/>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uiPriority w:val="99"/>
    <w:semiHidden/>
    <w:unhideWhenUsed/>
    <w:qFormat/>
    <w:rsid w:val="00814EC4"/>
    <w:rPr>
      <w:color w:val="605E5C"/>
      <w:shd w:val="clear" w:color="auto" w:fill="E1DFDD"/>
    </w:rPr>
  </w:style>
  <w:style w:type="character" w:styleId="CommentReference">
    <w:name w:val="annotation reference"/>
    <w:basedOn w:val="DefaultParagraphFont"/>
    <w:uiPriority w:val="99"/>
    <w:semiHidden/>
    <w:unhideWhenUsed/>
    <w:qFormat/>
    <w:rsid w:val="00287C97"/>
    <w:rPr>
      <w:sz w:val="16"/>
      <w:szCs w:val="16"/>
    </w:rPr>
  </w:style>
  <w:style w:type="character" w:customStyle="1" w:styleId="CommentTextChar">
    <w:name w:val="Comment Text Char"/>
    <w:basedOn w:val="DefaultParagraphFont"/>
    <w:link w:val="CommentText"/>
    <w:uiPriority w:val="99"/>
    <w:semiHidden/>
    <w:qFormat/>
    <w:rsid w:val="00287C97"/>
    <w:rPr>
      <w:sz w:val="20"/>
      <w:szCs w:val="20"/>
    </w:rPr>
  </w:style>
  <w:style w:type="character" w:customStyle="1" w:styleId="CommentSubjectChar">
    <w:name w:val="Comment Subject Char"/>
    <w:basedOn w:val="CommentTextChar"/>
    <w:link w:val="CommentSubject"/>
    <w:uiPriority w:val="99"/>
    <w:semiHidden/>
    <w:qFormat/>
    <w:rsid w:val="00287C97"/>
    <w:rPr>
      <w:b/>
      <w:bCs/>
      <w:sz w:val="20"/>
      <w:szCs w:val="20"/>
    </w:rPr>
  </w:style>
  <w:style w:type="character" w:customStyle="1" w:styleId="UnresolvedMention2">
    <w:name w:val="Unresolved Mention2"/>
    <w:basedOn w:val="DefaultParagraphFont"/>
    <w:uiPriority w:val="99"/>
    <w:semiHidden/>
    <w:unhideWhenUsed/>
    <w:qFormat/>
    <w:rsid w:val="005D6E26"/>
    <w:rPr>
      <w:color w:val="605E5C"/>
      <w:shd w:val="clear" w:color="auto" w:fill="E1DFDD"/>
    </w:rPr>
  </w:style>
  <w:style w:type="character" w:customStyle="1" w:styleId="ListLabel1">
    <w:name w:val="ListLabel 1"/>
    <w:qFormat/>
    <w:rPr>
      <w:b w:val="0"/>
      <w:i w:val="0"/>
    </w:rPr>
  </w:style>
  <w:style w:type="character" w:customStyle="1" w:styleId="ListLabel2">
    <w:name w:val="ListLabel 2"/>
    <w:qFormat/>
    <w:rPr>
      <w:b/>
    </w:rPr>
  </w:style>
  <w:style w:type="character" w:customStyle="1" w:styleId="ListLabel3">
    <w:name w:val="ListLabel 3"/>
    <w:qFormat/>
    <w:rPr>
      <w:rFonts w:eastAsia="Calibri" w:cs="Times New Roman"/>
    </w:rPr>
  </w:style>
  <w:style w:type="character" w:customStyle="1" w:styleId="ListLabel4">
    <w:name w:val="ListLabel 4"/>
    <w:qFormat/>
    <w:rPr>
      <w:rFonts w:eastAsia="Calibri" w:cs="Times New Roman"/>
    </w:rPr>
  </w:style>
  <w:style w:type="character" w:customStyle="1" w:styleId="ListLabel5">
    <w:name w:val="ListLabel 5"/>
    <w:qFormat/>
    <w:rPr>
      <w:b/>
      <w:i/>
    </w:rPr>
  </w:style>
  <w:style w:type="character" w:customStyle="1" w:styleId="ListLabel6">
    <w:name w:val="ListLabel 6"/>
    <w:qFormat/>
    <w:rPr>
      <w:rFonts w:eastAsia="Calibri" w:cs="Times New Roman"/>
      <w:b w:val="0"/>
    </w:rPr>
  </w:style>
  <w:style w:type="character" w:customStyle="1" w:styleId="ListLabel7">
    <w:name w:val="ListLabel 7"/>
    <w:qFormat/>
    <w:rPr>
      <w:b/>
    </w:rPr>
  </w:style>
  <w:style w:type="character" w:customStyle="1" w:styleId="ListLabel8">
    <w:name w:val="ListLabel 8"/>
    <w:qFormat/>
    <w:rPr>
      <w:rFonts w:eastAsia="Calibri" w:cs="Times New Roman"/>
      <w:b w:val="0"/>
    </w:rPr>
  </w:style>
  <w:style w:type="character" w:customStyle="1" w:styleId="ListLabel9">
    <w:name w:val="ListLabel 9"/>
    <w:qFormat/>
    <w:rPr>
      <w:b/>
      <w:i w:val="0"/>
      <w:u w:val="none"/>
    </w:rPr>
  </w:style>
  <w:style w:type="character" w:customStyle="1" w:styleId="ListLabel10">
    <w:name w:val="ListLabel 10"/>
    <w:qFormat/>
    <w:rPr>
      <w:b w:val="0"/>
    </w:rPr>
  </w:style>
  <w:style w:type="character" w:customStyle="1" w:styleId="ListLabel11">
    <w:name w:val="ListLabel 11"/>
    <w:qFormat/>
    <w:rPr>
      <w:b/>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eastAsia="Calibri" w:cs="Times New Roman"/>
      <w:b/>
    </w:rPr>
  </w:style>
  <w:style w:type="character" w:customStyle="1" w:styleId="ListLabel15">
    <w:name w:val="ListLabel 15"/>
    <w:qFormat/>
    <w:rPr>
      <w:b/>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rFonts w:ascii="Times New Roman" w:eastAsia="Calibri" w:hAnsi="Times New Roman" w:cs="Times New Roman"/>
      <w:color w:val="0000FF"/>
      <w:sz w:val="24"/>
      <w:szCs w:val="24"/>
      <w:u w:val="single"/>
    </w:rPr>
  </w:style>
  <w:style w:type="character" w:customStyle="1" w:styleId="ListLabel19">
    <w:name w:val="ListLabel 19"/>
    <w:qFormat/>
    <w:rPr>
      <w:rFonts w:ascii="Times New Roman" w:eastAsia="Calibri" w:hAnsi="Times New Roman" w:cs="Times New Roman"/>
      <w:color w:val="0000FF"/>
      <w:sz w:val="24"/>
      <w:szCs w:val="24"/>
      <w:u w:val="single"/>
      <w:lang w:eastAsia="lv-LV"/>
    </w:rPr>
  </w:style>
  <w:style w:type="character" w:customStyle="1" w:styleId="ListLabel20">
    <w:name w:val="ListLabel 20"/>
    <w:qFormat/>
    <w:rPr>
      <w:rFonts w:ascii="Times New Roman" w:hAnsi="Times New Roman" w:cs="Times New Roman"/>
      <w:sz w:val="20"/>
      <w:szCs w:val="2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paragraph" w:styleId="NoSpacing">
    <w:name w:val="No Spacing"/>
    <w:uiPriority w:val="1"/>
    <w:qFormat/>
    <w:rsid w:val="002B490C"/>
  </w:style>
  <w:style w:type="paragraph" w:styleId="CommentText">
    <w:name w:val="annotation text"/>
    <w:basedOn w:val="Normal"/>
    <w:link w:val="CommentTextChar"/>
    <w:uiPriority w:val="99"/>
    <w:semiHidden/>
    <w:unhideWhenUsed/>
    <w:qFormat/>
    <w:rsid w:val="00287C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87C97"/>
    <w:rPr>
      <w:b/>
      <w:bCs/>
    </w:rPr>
  </w:style>
  <w:style w:type="paragraph" w:styleId="ListParagraph">
    <w:name w:val="List Paragraph"/>
    <w:basedOn w:val="Normal"/>
    <w:uiPriority w:val="34"/>
    <w:qFormat/>
    <w:rsid w:val="000D09B4"/>
    <w:pPr>
      <w:ind w:left="720"/>
      <w:contextualSpacing/>
    </w:pPr>
  </w:style>
  <w:style w:type="character" w:styleId="Hyperlink">
    <w:name w:val="Hyperlink"/>
    <w:basedOn w:val="DefaultParagraphFont"/>
    <w:uiPriority w:val="99"/>
    <w:unhideWhenUsed/>
    <w:rsid w:val="00106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0D2C-13F3-48E8-BE44-C87B3123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4500</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Ilga Vjakse</cp:lastModifiedBy>
  <cp:revision>2</cp:revision>
  <cp:lastPrinted>2019-03-27T15:17:00Z</cp:lastPrinted>
  <dcterms:created xsi:type="dcterms:W3CDTF">2020-04-06T05:47:00Z</dcterms:created>
  <dcterms:modified xsi:type="dcterms:W3CDTF">2020-04-06T05:47:00Z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