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E" w:rsidRDefault="00D4126E" w:rsidP="00D4126E">
      <w:pPr>
        <w:pStyle w:val="Heading3"/>
        <w:rPr>
          <w:noProof/>
        </w:rPr>
      </w:pPr>
      <w:r>
        <w:rPr>
          <w:noProof/>
        </w:rPr>
        <w:t>6.pielikums</w:t>
      </w:r>
    </w:p>
    <w:p w:rsidR="00D4126E" w:rsidRDefault="00D4126E" w:rsidP="00D4126E">
      <w:pPr>
        <w:tabs>
          <w:tab w:val="left" w:pos="7230"/>
        </w:tabs>
        <w:spacing w:line="276" w:lineRule="auto"/>
        <w:jc w:val="right"/>
        <w:rPr>
          <w:rFonts w:ascii="Times New Roman" w:hAnsi="Times New Roman"/>
          <w:noProof/>
        </w:rPr>
      </w:pPr>
    </w:p>
    <w:p w:rsidR="00D4126E" w:rsidRDefault="00D4126E" w:rsidP="00D4126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KPMG ziņojumā piedāvātā valsts kapitālsabiedrību B klasifikācijas grupa</w:t>
      </w:r>
    </w:p>
    <w:p w:rsidR="00D4126E" w:rsidRDefault="00D4126E" w:rsidP="00D4126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4126E" w:rsidRDefault="00D4126E" w:rsidP="00D4126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5C905A5" wp14:editId="6BEA7D48">
            <wp:extent cx="5760085" cy="32562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6E" w:rsidRDefault="00D4126E" w:rsidP="00D4126E">
      <w:pPr>
        <w:tabs>
          <w:tab w:val="left" w:pos="7230"/>
        </w:tabs>
        <w:spacing w:line="276" w:lineRule="auto"/>
      </w:pPr>
      <w:r w:rsidRPr="00674AA1">
        <w:rPr>
          <w:rFonts w:ascii="Times New Roman" w:hAnsi="Times New Roman"/>
          <w:noProof/>
        </w:rPr>
        <w:t xml:space="preserve">Avots: </w:t>
      </w:r>
      <w:r w:rsidRPr="009C7673">
        <w:rPr>
          <w:rFonts w:ascii="Times New Roman" w:hAnsi="Times New Roman"/>
          <w:noProof/>
        </w:rPr>
        <w:t>Latvijas valsts</w:t>
      </w:r>
      <w:r>
        <w:rPr>
          <w:rFonts w:ascii="Times New Roman" w:hAnsi="Times New Roman"/>
          <w:noProof/>
        </w:rPr>
        <w:t xml:space="preserve"> </w:t>
      </w:r>
      <w:r w:rsidRPr="009C7673">
        <w:rPr>
          <w:rFonts w:ascii="Times New Roman" w:hAnsi="Times New Roman"/>
          <w:noProof/>
        </w:rPr>
        <w:t>kapitālsabiedrību pārvaldības</w:t>
      </w:r>
      <w:r>
        <w:rPr>
          <w:rFonts w:ascii="Times New Roman" w:hAnsi="Times New Roman"/>
          <w:noProof/>
        </w:rPr>
        <w:t xml:space="preserve"> </w:t>
      </w:r>
      <w:r w:rsidRPr="009C7673">
        <w:rPr>
          <w:rFonts w:ascii="Times New Roman" w:hAnsi="Times New Roman"/>
          <w:noProof/>
        </w:rPr>
        <w:t>politikas izvērtējums</w:t>
      </w:r>
      <w:r>
        <w:rPr>
          <w:rFonts w:ascii="Times New Roman" w:hAnsi="Times New Roman"/>
          <w:noProof/>
        </w:rPr>
        <w:t xml:space="preserve">. </w:t>
      </w:r>
      <w:r w:rsidRPr="009C7673">
        <w:rPr>
          <w:rFonts w:ascii="Times New Roman" w:hAnsi="Times New Roman"/>
          <w:noProof/>
        </w:rPr>
        <w:t>Galvenie secinājumi</w:t>
      </w:r>
      <w:r>
        <w:rPr>
          <w:rFonts w:ascii="Times New Roman" w:hAnsi="Times New Roman"/>
          <w:noProof/>
        </w:rPr>
        <w:t xml:space="preserve">. Pieejams: </w:t>
      </w:r>
      <w:hyperlink r:id="rId5" w:history="1">
        <w:r>
          <w:rPr>
            <w:rStyle w:val="Hyperlink"/>
          </w:rPr>
          <w:t>http://www.valstskapitals.gov.lv/images/userfiles/KS_izvertejums_secinajumi_20190212.pdf</w:t>
        </w:r>
      </w:hyperlink>
    </w:p>
    <w:p w:rsidR="00183227" w:rsidRDefault="00183227">
      <w:bookmarkStart w:id="0" w:name="_GoBack"/>
      <w:bookmarkEnd w:id="0"/>
    </w:p>
    <w:sectPr w:rsidR="00183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E"/>
    <w:rsid w:val="00183227"/>
    <w:rsid w:val="00D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FC0A-A915-475E-95F1-59150B2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6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26E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26E"/>
    <w:rPr>
      <w:rFonts w:ascii="Times New Roman" w:eastAsiaTheme="majorEastAsia" w:hAnsi="Times New Roman" w:cstheme="majorBidi"/>
      <w:sz w:val="20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1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stskapitals.gov.lv/images/userfiles/KS_izvertejums_secinajumi_2019021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Pukite</dc:creator>
  <cp:keywords/>
  <dc:description/>
  <cp:lastModifiedBy>Ilze Pukite</cp:lastModifiedBy>
  <cp:revision>1</cp:revision>
  <dcterms:created xsi:type="dcterms:W3CDTF">2020-04-23T07:03:00Z</dcterms:created>
  <dcterms:modified xsi:type="dcterms:W3CDTF">2020-04-23T07:03:00Z</dcterms:modified>
</cp:coreProperties>
</file>