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4EFC7EF7" w14:textId="0B5F168D" w:rsidR="000A070F" w:rsidRPr="000A070F" w:rsidRDefault="00EE226C" w:rsidP="000A070F">
            <w:pPr>
              <w:shd w:val="clear" w:color="auto" w:fill="FFFFFF"/>
              <w:jc w:val="both"/>
              <w:rPr>
                <w:rFonts w:ascii="Times New Roman" w:hAnsi="Times New Roman" w:cs="Times New Roman"/>
                <w:sz w:val="24"/>
                <w:szCs w:val="24"/>
              </w:rPr>
            </w:pPr>
            <w:r w:rsidRPr="00F40C8D">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w:t>
            </w:r>
            <w:r w:rsidR="006A22F7">
              <w:rPr>
                <w:rFonts w:ascii="Times New Roman" w:eastAsia="Times New Roman" w:hAnsi="Times New Roman" w:cs="Times New Roman"/>
                <w:iCs/>
                <w:sz w:val="24"/>
                <w:szCs w:val="24"/>
                <w:lang w:eastAsia="lv-LV"/>
              </w:rPr>
              <w:t>1) </w:t>
            </w:r>
            <w:r w:rsidR="00F40C8D">
              <w:rPr>
                <w:rFonts w:ascii="Times New Roman" w:eastAsia="Times New Roman" w:hAnsi="Times New Roman" w:cs="Times New Roman"/>
                <w:iCs/>
                <w:sz w:val="24"/>
                <w:szCs w:val="24"/>
                <w:lang w:eastAsia="lv-LV"/>
              </w:rPr>
              <w:t>j</w:t>
            </w:r>
            <w:r w:rsidR="006A22F7" w:rsidRPr="006A22F7">
              <w:rPr>
                <w:rFonts w:ascii="Times New Roman" w:eastAsia="Times New Roman" w:hAnsi="Times New Roman" w:cs="Times New Roman"/>
                <w:iCs/>
                <w:sz w:val="24"/>
                <w:szCs w:val="24"/>
                <w:lang w:eastAsia="lv-LV"/>
              </w:rPr>
              <w:t>a pretendentam ar ārvalstīs iegūtu profesionālo kvalifikāciju</w:t>
            </w:r>
            <w:r w:rsidR="006A22F7">
              <w:rPr>
                <w:rFonts w:ascii="Times New Roman" w:eastAsia="Times New Roman" w:hAnsi="Times New Roman" w:cs="Times New Roman"/>
                <w:iCs/>
                <w:sz w:val="24"/>
                <w:szCs w:val="24"/>
                <w:lang w:eastAsia="lv-LV"/>
              </w:rPr>
              <w:t xml:space="preserve"> tiek noteikts adaptācijas periods, tad ārstniecības iestāde informēs ārstniecības personu reģistru, kad </w:t>
            </w:r>
            <w:r w:rsidR="00F40C8D">
              <w:rPr>
                <w:rFonts w:ascii="Times New Roman" w:eastAsia="Times New Roman" w:hAnsi="Times New Roman" w:cs="Times New Roman"/>
                <w:iCs/>
                <w:sz w:val="24"/>
                <w:szCs w:val="24"/>
                <w:lang w:eastAsia="lv-LV"/>
              </w:rPr>
              <w:t xml:space="preserve">iepriekš minētā </w:t>
            </w:r>
            <w:r w:rsidR="006A22F7">
              <w:rPr>
                <w:rFonts w:ascii="Times New Roman" w:eastAsia="Times New Roman" w:hAnsi="Times New Roman" w:cs="Times New Roman"/>
                <w:iCs/>
                <w:sz w:val="24"/>
                <w:szCs w:val="24"/>
                <w:lang w:eastAsia="lv-LV"/>
              </w:rPr>
              <w:t>persona ir uzsākusi darbu, sertificētas ārstniecības personas uzraudzībā, ārstniecības iestādē.</w:t>
            </w:r>
            <w:r w:rsidR="00F40C8D">
              <w:rPr>
                <w:rFonts w:ascii="Times New Roman" w:eastAsia="Times New Roman" w:hAnsi="Times New Roman" w:cs="Times New Roman"/>
                <w:iCs/>
                <w:sz w:val="24"/>
                <w:szCs w:val="24"/>
                <w:lang w:eastAsia="lv-LV"/>
              </w:rPr>
              <w:t xml:space="preserve"> 2)</w:t>
            </w:r>
            <w:r w:rsidR="00F40C8D">
              <w:t xml:space="preserve"> </w:t>
            </w:r>
            <w:r w:rsidR="00F40C8D" w:rsidRPr="00F40C8D">
              <w:rPr>
                <w:rFonts w:ascii="Times New Roman" w:eastAsia="Times New Roman" w:hAnsi="Times New Roman" w:cs="Times New Roman"/>
                <w:iCs/>
                <w:sz w:val="24"/>
                <w:szCs w:val="24"/>
                <w:lang w:eastAsia="lv-LV"/>
              </w:rPr>
              <w:t>sākot ar trešo studiju gadu rezidents, kurš apgūst pamatspecialitāti un rezidents, kurš apgūst apakšspecialitāti vai papildspecialitāti var strādāt</w:t>
            </w:r>
            <w:r w:rsidR="00F40C8D">
              <w:rPr>
                <w:rFonts w:ascii="Times New Roman" w:eastAsia="Times New Roman" w:hAnsi="Times New Roman" w:cs="Times New Roman"/>
                <w:iCs/>
                <w:sz w:val="24"/>
                <w:szCs w:val="24"/>
                <w:lang w:eastAsia="lv-LV"/>
              </w:rPr>
              <w:t xml:space="preserve"> ārpus rezidentūras programmas apguves</w:t>
            </w:r>
            <w:r w:rsidR="00F40C8D" w:rsidRPr="00F40C8D">
              <w:rPr>
                <w:rFonts w:ascii="Times New Roman" w:eastAsia="Times New Roman" w:hAnsi="Times New Roman" w:cs="Times New Roman"/>
                <w:iCs/>
                <w:sz w:val="24"/>
                <w:szCs w:val="24"/>
                <w:lang w:eastAsia="lv-LV"/>
              </w:rPr>
              <w:t xml:space="preserve"> attiecīgajā specialitātē sertificēta speciālista, kura darba stāžs attiecīgajā specialitātē pēc ārstniecības personas sertifikāta iegūšanas ir ne mazāks kā pieci gadi, vadībā</w:t>
            </w:r>
            <w:r w:rsidR="00F40C8D">
              <w:rPr>
                <w:rFonts w:ascii="Times New Roman" w:eastAsia="Times New Roman" w:hAnsi="Times New Roman" w:cs="Times New Roman"/>
                <w:iCs/>
                <w:sz w:val="24"/>
                <w:szCs w:val="24"/>
                <w:lang w:eastAsia="lv-LV"/>
              </w:rPr>
              <w:t>. 3)</w:t>
            </w:r>
            <w:r w:rsidR="00F40C8D">
              <w:t xml:space="preserve"> t</w:t>
            </w:r>
            <w:r w:rsidR="00F40C8D" w:rsidRPr="00F40C8D">
              <w:rPr>
                <w:rFonts w:ascii="Times New Roman" w:hAnsi="Times New Roman" w:cs="Times New Roman"/>
                <w:sz w:val="24"/>
                <w:szCs w:val="24"/>
              </w:rPr>
              <w:t>iek apvienota zobārstnie</w:t>
            </w:r>
            <w:r w:rsidR="00F40C8D">
              <w:rPr>
                <w:rFonts w:ascii="Times New Roman" w:hAnsi="Times New Roman" w:cs="Times New Roman"/>
                <w:sz w:val="24"/>
                <w:szCs w:val="24"/>
              </w:rPr>
              <w:t>cī</w:t>
            </w:r>
            <w:r w:rsidR="00F40C8D" w:rsidRPr="00F40C8D">
              <w:rPr>
                <w:rFonts w:ascii="Times New Roman" w:hAnsi="Times New Roman" w:cs="Times New Roman"/>
                <w:sz w:val="24"/>
                <w:szCs w:val="24"/>
              </w:rPr>
              <w:t>bas māsas un zobārsta asistenta profesija.</w:t>
            </w:r>
            <w:r w:rsidR="00F40C8D" w:rsidRPr="00F40C8D">
              <w:rPr>
                <w:sz w:val="24"/>
                <w:szCs w:val="24"/>
              </w:rPr>
              <w:t xml:space="preserve"> </w:t>
            </w:r>
            <w:r w:rsidR="00F40C8D">
              <w:rPr>
                <w:rFonts w:ascii="Times New Roman" w:eastAsia="Times New Roman" w:hAnsi="Times New Roman" w:cs="Times New Roman"/>
                <w:iCs/>
                <w:sz w:val="24"/>
                <w:szCs w:val="24"/>
                <w:lang w:eastAsia="lv-LV"/>
              </w:rPr>
              <w:t>T</w:t>
            </w:r>
            <w:r w:rsidR="00F40C8D" w:rsidRPr="00F40C8D">
              <w:rPr>
                <w:rFonts w:ascii="Times New Roman" w:eastAsia="Times New Roman" w:hAnsi="Times New Roman" w:cs="Times New Roman"/>
                <w:iCs/>
                <w:sz w:val="24"/>
                <w:szCs w:val="24"/>
                <w:lang w:eastAsia="lv-LV"/>
              </w:rPr>
              <w:t>urpmāk šie speciālisti savu profesionālo darbību veiks zobārsta asistenta profesijā.</w:t>
            </w:r>
            <w:r w:rsidR="00F40C8D">
              <w:rPr>
                <w:rFonts w:ascii="Times New Roman" w:eastAsia="Times New Roman" w:hAnsi="Times New Roman" w:cs="Times New Roman"/>
                <w:iCs/>
                <w:sz w:val="24"/>
                <w:szCs w:val="24"/>
                <w:lang w:eastAsia="lv-LV"/>
              </w:rPr>
              <w:t xml:space="preserve"> 4)</w:t>
            </w:r>
            <w:r w:rsidR="00F40C8D">
              <w:t xml:space="preserve"> </w:t>
            </w:r>
            <w:r w:rsidR="000A070F" w:rsidRPr="000A070F">
              <w:rPr>
                <w:rFonts w:ascii="Times New Roman" w:hAnsi="Times New Roman" w:cs="Times New Roman"/>
                <w:sz w:val="24"/>
                <w:szCs w:val="24"/>
              </w:rPr>
              <w:t xml:space="preserve">ja ārstniecības persona (ar Latvijā iegūtu diplomu) ir strādājusi profesijā vai kādā no profesijas </w:t>
            </w:r>
            <w:r w:rsidR="000A070F">
              <w:rPr>
                <w:rFonts w:ascii="Times New Roman" w:hAnsi="Times New Roman" w:cs="Times New Roman"/>
                <w:sz w:val="24"/>
                <w:szCs w:val="24"/>
              </w:rPr>
              <w:t>s</w:t>
            </w:r>
            <w:r w:rsidR="000A070F" w:rsidRPr="000A070F">
              <w:rPr>
                <w:rFonts w:ascii="Times New Roman" w:hAnsi="Times New Roman" w:cs="Times New Roman"/>
                <w:sz w:val="24"/>
                <w:szCs w:val="24"/>
              </w:rPr>
              <w:t xml:space="preserve">pecialitātēm ārpus Latvijas Republikas kādā no EEZ dalībvalstīm vai Šveices Konfederācijā ne mazāk kā trīs gadus pēdējo piecu gadu laikā, tad iesniedz Veselības inspekcijā iesniegumu un pievieno darba devēja izziņu par veikto profesionālo darbību un izziņu par tiesībām veikt profesionālo darbību (piemēram, Certificate of Good Standing), ko izsniegusi </w:t>
            </w:r>
            <w:r w:rsidR="000A070F">
              <w:rPr>
                <w:rFonts w:ascii="Times New Roman" w:hAnsi="Times New Roman" w:cs="Times New Roman"/>
                <w:sz w:val="24"/>
                <w:szCs w:val="24"/>
              </w:rPr>
              <w:t xml:space="preserve">attiecīgās </w:t>
            </w:r>
            <w:r w:rsidR="000A070F" w:rsidRPr="000A070F">
              <w:rPr>
                <w:rFonts w:ascii="Times New Roman" w:hAnsi="Times New Roman" w:cs="Times New Roman"/>
                <w:sz w:val="24"/>
                <w:szCs w:val="24"/>
              </w:rPr>
              <w:t xml:space="preserve"> valsts kompetentā institūcija. Līdz šim bija jākārto tā saucamais “reģistra eksāmens”.</w:t>
            </w:r>
          </w:p>
          <w:p w14:paraId="5772E095" w14:textId="1C71A610" w:rsidR="00115414" w:rsidRPr="00B65C13" w:rsidRDefault="00EE226C" w:rsidP="000A070F">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6A22F7" w:rsidRPr="00955AF2">
              <w:rPr>
                <w:rFonts w:ascii="Times New Roman" w:hAnsi="Times New Roman" w:cs="Times New Roman"/>
                <w:sz w:val="24"/>
              </w:rPr>
              <w:t>parastā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2F3D7ED9" w14:textId="15866C13"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 xml:space="preserve">Ministru kabineta 2017. gada 31. janvāra sēdes protokollēmuma (prot.Nr. 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lastRenderedPageBreak/>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512FC89D" w:rsidR="00F052BD" w:rsidRPr="00C918F0" w:rsidRDefault="006A22F7" w:rsidP="00FA0817">
            <w:pPr>
              <w:spacing w:after="0"/>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iniciatīva.</w:t>
            </w: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t xml:space="preserve"> </w:t>
            </w:r>
            <w:r w:rsidR="007872D9" w:rsidRPr="001D7CE4">
              <w:t xml:space="preserve">"Par </w:t>
            </w:r>
            <w:r w:rsidR="007872D9" w:rsidRPr="007872D9">
              <w:rPr>
                <w:lang w:val="lv-LV"/>
              </w:rPr>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AF67C0">
              <w:rPr>
                <w:iCs/>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1D7CE4">
              <w:t xml:space="preserve"> periods </w:t>
            </w:r>
            <w:r w:rsidR="007872D9" w:rsidRPr="00110A27">
              <w:rPr>
                <w:lang w:val="lv-LV"/>
              </w:rPr>
              <w:t>ir</w:t>
            </w:r>
            <w:r w:rsidRPr="001D7CE4">
              <w:t xml:space="preserve"> periods, kurā profesionālo kvalifikāciju ārvalstīs ieguvusi persona (turpmāk — pretendents) reglamentētajā profesijā Latvijas Republikā darbojas kvalificēta attiecīgās profesijas pārstāvja uzraudzībā. Šāds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 xml:space="preserve">iegūtas profesionālās kvalifikācijas atzīšanai Latvijas </w:t>
            </w:r>
            <w:r w:rsidR="00DA48AD" w:rsidRPr="00DA48AD">
              <w:rPr>
                <w:rFonts w:ascii="Times New Roman" w:eastAsia="Times New Roman" w:hAnsi="Times New Roman" w:cs="Times New Roman"/>
                <w:sz w:val="24"/>
                <w:szCs w:val="24"/>
                <w:lang w:eastAsia="lv-LV"/>
              </w:rPr>
              <w:lastRenderedPageBreak/>
              <w:t>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 xml:space="preserve">Ministru kabineta noteikumu projektu </w:t>
            </w:r>
            <w:bookmarkStart w:id="1" w:name="_Hlk31708978"/>
            <w:r w:rsidRPr="00EF3199">
              <w:rPr>
                <w:rFonts w:ascii="Times New Roman" w:eastAsia="Times New Roman" w:hAnsi="Times New Roman" w:cs="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bookmarkEnd w:id="1"/>
            <w:r w:rsidRPr="00EF3199">
              <w:rPr>
                <w:rFonts w:ascii="Times New Roman" w:eastAsia="Times New Roman" w:hAnsi="Times New Roman" w:cs="Times New Roman"/>
                <w:sz w:val="24"/>
                <w:szCs w:val="24"/>
                <w:lang w:eastAsia="lv-LV"/>
              </w:rPr>
              <w:t>(turpmāk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42B04598"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6A22F7">
              <w:rPr>
                <w:rFonts w:ascii="Times New Roman" w:hAnsi="Times New Roman" w:cs="Times New Roman"/>
                <w:sz w:val="24"/>
                <w:szCs w:val="24"/>
              </w:rPr>
              <w:t xml:space="preserve"> (t</w:t>
            </w:r>
            <w:r w:rsidR="006A22F7" w:rsidRPr="006A22F7">
              <w:rPr>
                <w:rFonts w:ascii="Times New Roman" w:hAnsi="Times New Roman" w:cs="Times New Roman"/>
                <w:sz w:val="24"/>
                <w:szCs w:val="24"/>
              </w:rPr>
              <w:t xml:space="preserve">iek </w:t>
            </w:r>
            <w:r w:rsidR="006A22F7">
              <w:rPr>
                <w:rFonts w:ascii="Times New Roman" w:hAnsi="Times New Roman" w:cs="Times New Roman"/>
                <w:sz w:val="24"/>
                <w:szCs w:val="24"/>
              </w:rPr>
              <w:t xml:space="preserve">papildināts </w:t>
            </w:r>
            <w:r w:rsidR="006A22F7" w:rsidRPr="006A22F7">
              <w:rPr>
                <w:rFonts w:ascii="Times New Roman" w:hAnsi="Times New Roman" w:cs="Times New Roman"/>
                <w:sz w:val="24"/>
                <w:szCs w:val="24"/>
              </w:rPr>
              <w:t>esošais pakalpojums</w:t>
            </w:r>
            <w:r w:rsidR="006A22F7">
              <w:rPr>
                <w:rFonts w:ascii="Times New Roman" w:hAnsi="Times New Roman" w:cs="Times New Roman"/>
                <w:sz w:val="24"/>
                <w:szCs w:val="24"/>
              </w:rPr>
              <w:t xml:space="preserve"> un </w:t>
            </w:r>
            <w:r w:rsidR="006A22F7" w:rsidRPr="006A22F7">
              <w:rPr>
                <w:rFonts w:ascii="Times New Roman" w:hAnsi="Times New Roman" w:cs="Times New Roman"/>
                <w:sz w:val="24"/>
                <w:szCs w:val="24"/>
              </w:rPr>
              <w:t xml:space="preserve"> pakalpojums pieejams izmantojot neklātienes kanālus</w:t>
            </w:r>
            <w:r w:rsidR="006A22F7">
              <w:rPr>
                <w:rFonts w:ascii="Times New Roman" w:hAnsi="Times New Roman" w:cs="Times New Roman"/>
                <w:sz w:val="24"/>
                <w:szCs w:val="24"/>
              </w:rPr>
              <w:t>)</w:t>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1.17.</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18</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Noteikumu projekta Nr.317 1.</w:t>
            </w:r>
            <w:r w:rsidRPr="00644596">
              <w:rPr>
                <w:rFonts w:ascii="Times New Roman" w:hAnsi="Times New Roman" w:cs="Times New Roman"/>
                <w:sz w:val="24"/>
                <w:szCs w:val="24"/>
              </w:rPr>
              <w:t>10</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w:t>
            </w:r>
            <w:r w:rsidR="0036247D">
              <w:rPr>
                <w:rFonts w:ascii="Times New Roman" w:hAnsi="Times New Roman" w:cs="Times New Roman"/>
                <w:sz w:val="24"/>
                <w:szCs w:val="24"/>
              </w:rPr>
              <w:lastRenderedPageBreak/>
              <w:t xml:space="preserve">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w:t>
            </w:r>
            <w:r w:rsidR="00E50734">
              <w:rPr>
                <w:rFonts w:ascii="Times New Roman" w:hAnsi="Times New Roman" w:cs="Times New Roman"/>
                <w:sz w:val="24"/>
                <w:szCs w:val="24"/>
              </w:rPr>
              <w:t>,</w:t>
            </w:r>
            <w:r w:rsidR="00225EC8">
              <w:rPr>
                <w:rFonts w:ascii="Times New Roman" w:hAnsi="Times New Roman" w:cs="Times New Roman"/>
                <w:sz w:val="24"/>
                <w:szCs w:val="24"/>
              </w:rPr>
              <w:t xml:space="preserve">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w:t>
            </w:r>
            <w:r w:rsidR="006A22F7">
              <w:rPr>
                <w:rFonts w:ascii="Times New Roman" w:hAnsi="Times New Roman" w:cs="Times New Roman"/>
                <w:sz w:val="24"/>
                <w:szCs w:val="24"/>
              </w:rPr>
              <w:t xml:space="preserve"> </w:t>
            </w:r>
            <w:r w:rsidR="006A22F7" w:rsidRPr="00E73077">
              <w:rPr>
                <w:rFonts w:ascii="Times New Roman" w:hAnsi="Times New Roman" w:cs="Times New Roman"/>
                <w:sz w:val="24"/>
                <w:szCs w:val="24"/>
              </w:rPr>
              <w:t>Tiek papildināts esošais pakalpojums. Pakalpojums pieejams izmantojot neklātienes kanālus.</w:t>
            </w:r>
            <w:r w:rsidR="0036247D">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2" w:name="_Hlk18671722"/>
            <w:r w:rsidR="004759DA">
              <w:rPr>
                <w:rFonts w:ascii="Times New Roman" w:hAnsi="Times New Roman" w:cs="Times New Roman"/>
                <w:sz w:val="24"/>
                <w:szCs w:val="24"/>
              </w:rPr>
              <w:t>par adaptācijas perioda piemērošanu</w:t>
            </w:r>
            <w:bookmarkEnd w:id="2"/>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noteiktajām prasībām un kuru pārzināšanu neapliecina pretendenta kvalifikācijas dokumenti, un kuru apguve ir nepieciešama 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 xml:space="preserve">nosaka pretendenta, kuram tiek piemērots adaptācijas periods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084E03F6" w:rsidR="00F55DC4" w:rsidRPr="00F55DC4" w:rsidRDefault="00644596" w:rsidP="004A58F6">
            <w:pPr>
              <w:pStyle w:val="pamattekststabul"/>
              <w:spacing w:after="0"/>
              <w:ind w:firstLine="720"/>
              <w:jc w:val="both"/>
              <w:rPr>
                <w:shd w:val="clear" w:color="auto" w:fill="99FFCC"/>
              </w:rPr>
            </w:pPr>
            <w:r>
              <w:rPr>
                <w:szCs w:val="28"/>
                <w:lang w:val="lv-LV"/>
              </w:rPr>
              <w:t>2. </w:t>
            </w:r>
            <w:r w:rsidR="00F11B02">
              <w:rPr>
                <w:szCs w:val="28"/>
                <w:lang w:val="lv-LV"/>
              </w:rPr>
              <w:t xml:space="preserve">Saskaņā ar </w:t>
            </w:r>
            <w:r w:rsidR="00F161F6">
              <w:rPr>
                <w:szCs w:val="28"/>
                <w:lang w:val="lv-LV"/>
              </w:rPr>
              <w:t>normatīvo regulējumu</w:t>
            </w:r>
            <w:r w:rsidR="00A915AC">
              <w:t xml:space="preserve"> </w:t>
            </w:r>
            <w:r w:rsidR="00A915AC" w:rsidRPr="00A915AC">
              <w:rPr>
                <w:szCs w:val="28"/>
                <w:lang w:val="lv-LV"/>
              </w:rPr>
              <w:t>sākot ar trešo studiju gadu rezidents, kurš apgūst pamatspecialitāti</w:t>
            </w:r>
            <w:r w:rsidR="00A915AC">
              <w:rPr>
                <w:szCs w:val="28"/>
                <w:lang w:val="lv-LV"/>
              </w:rPr>
              <w:t xml:space="preserve"> un </w:t>
            </w:r>
            <w:r w:rsidR="00A915AC" w:rsidRPr="00A915AC">
              <w:rPr>
                <w:szCs w:val="28"/>
                <w:lang w:val="lv-LV"/>
              </w:rPr>
              <w:t>rezidents, kurš apgūst apakšspecialitāti vai papildspecialitāti</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 xml:space="preserve">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w:t>
            </w:r>
            <w:r w:rsidR="00A915AC" w:rsidRPr="00A915AC">
              <w:rPr>
                <w:szCs w:val="28"/>
                <w:lang w:val="lv-LV"/>
              </w:rPr>
              <w:lastRenderedPageBreak/>
              <w:t>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k nodarbinātas profesijā ārsts un to kompetence 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644596">
              <w:t xml:space="preserve"> Nr.268 </w:t>
            </w:r>
            <w:r w:rsidR="00282889" w:rsidRPr="00644596">
              <w:t>1.</w:t>
            </w:r>
            <w:r w:rsidRPr="00644596">
              <w:t>2</w:t>
            </w:r>
            <w:r w:rsidR="00282889" w:rsidRPr="00644596">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Pr>
                <w:lang w:eastAsia="lv-LV"/>
              </w:rPr>
              <w:t xml:space="preserve">ka </w:t>
            </w:r>
            <w:r w:rsidR="00D04526" w:rsidRPr="00D04526">
              <w:rPr>
                <w:lang w:val="lv-LV" w:eastAsia="lv-LV"/>
              </w:rPr>
              <w:t>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kur</w:t>
            </w:r>
            <w:r w:rsidR="00282889">
              <w:rPr>
                <w:lang w:val="lv-LV"/>
              </w:rPr>
              <w:t>š</w:t>
            </w:r>
            <w:r w:rsidR="00282889" w:rsidRPr="00282889">
              <w:rPr>
                <w:lang w:val="lv-LV"/>
              </w:rPr>
              <w:t xml:space="preserve"> </w:t>
            </w:r>
            <w:r w:rsidR="00E328D2">
              <w:rPr>
                <w:lang w:val="lv-LV"/>
              </w:rPr>
              <w:t xml:space="preserve">ir </w:t>
            </w:r>
            <w:r w:rsidR="00282889" w:rsidRPr="00282889">
              <w:rPr>
                <w:lang w:val="lv-LV"/>
              </w:rPr>
              <w:t>ārpus rezidentūras programmas apguves</w:t>
            </w:r>
            <w:r w:rsidR="00E328D2">
              <w:rPr>
                <w:lang w:val="lv-LV"/>
              </w:rPr>
              <w:t>,</w:t>
            </w:r>
            <w:r w:rsidR="00282889" w:rsidRPr="00282889">
              <w:rPr>
                <w:lang w:val="lv-LV"/>
              </w:rPr>
              <w:t xml:space="preserve">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9"/>
            </w:r>
            <w:r w:rsidR="004A58F6">
              <w:rPr>
                <w:lang w:val="lv-LV"/>
              </w:rPr>
              <w:t xml:space="preserve">) - </w:t>
            </w:r>
            <w:r w:rsidR="00282889">
              <w:rPr>
                <w:lang w:val="lv-LV"/>
              </w:rPr>
              <w:t>ārsts stažieris.</w:t>
            </w:r>
            <w:r w:rsidR="000831D9" w:rsidRPr="000831D9">
              <w:rPr>
                <w:lang w:val="lv-LV"/>
              </w:rPr>
              <w:t xml:space="preserve"> </w:t>
            </w:r>
          </w:p>
          <w:p w14:paraId="5E9858A3" w14:textId="51CD2FBB" w:rsidR="00E97366" w:rsidRPr="004A58F6" w:rsidRDefault="00644596" w:rsidP="00644596">
            <w:pPr>
              <w:spacing w:before="100" w:after="0"/>
              <w:ind w:firstLine="297"/>
              <w:jc w:val="both"/>
              <w:rPr>
                <w:rFonts w:ascii="Times New Roman" w:hAnsi="Times New Roman" w:cs="Times New Roman"/>
                <w:sz w:val="24"/>
                <w:szCs w:val="24"/>
              </w:rPr>
            </w:pPr>
            <w:r>
              <w:rPr>
                <w:rFonts w:ascii="Times New Roman" w:hAnsi="Times New Roman" w:cs="Times New Roman"/>
                <w:sz w:val="24"/>
                <w:szCs w:val="24"/>
              </w:rPr>
              <w:t>3. </w:t>
            </w:r>
            <w:bookmarkStart w:id="3"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4" w:name="_Hlk18590355"/>
            <w:r w:rsidR="00111CBC">
              <w:rPr>
                <w:rFonts w:ascii="Times New Roman" w:hAnsi="Times New Roman" w:cs="Times New Roman"/>
                <w:sz w:val="24"/>
                <w:szCs w:val="24"/>
              </w:rPr>
              <w:t>Valsts kontroles revīzijas ziņojumā “Cilvēkresursi veselības aprūpē”</w:t>
            </w:r>
            <w:bookmarkEnd w:id="4"/>
            <w:r w:rsidR="00111CBC">
              <w:rPr>
                <w:rStyle w:val="FootnoteReference"/>
                <w:rFonts w:ascii="Times New Roman" w:hAnsi="Times New Roman" w:cs="Times New Roman"/>
                <w:sz w:val="24"/>
                <w:szCs w:val="24"/>
              </w:rPr>
              <w:footnoteReference w:id="10"/>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w:t>
            </w:r>
            <w:r w:rsidR="001E577E" w:rsidRPr="001B0836">
              <w:rPr>
                <w:rFonts w:ascii="Times New Roman" w:hAnsi="Times New Roman" w:cs="Times New Roman"/>
                <w:sz w:val="24"/>
                <w:szCs w:val="24"/>
              </w:rPr>
              <w:lastRenderedPageBreak/>
              <w:t>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1"/>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2"/>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3"/>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3"/>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4"/>
            </w:r>
            <w:r w:rsidR="00F70E9A" w:rsidRPr="004A58F6">
              <w:rPr>
                <w:rFonts w:ascii="Times New Roman" w:hAnsi="Times New Roman" w:cs="Times New Roman"/>
                <w:sz w:val="24"/>
                <w:szCs w:val="24"/>
              </w:rPr>
              <w:t xml:space="preserve"> par </w:t>
            </w:r>
            <w:bookmarkStart w:id="8"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8"/>
            <w:r w:rsidR="00F70E9A" w:rsidRPr="004A58F6">
              <w:rPr>
                <w:rFonts w:ascii="Times New Roman" w:hAnsi="Times New Roman" w:cs="Times New Roman"/>
                <w:sz w:val="24"/>
                <w:szCs w:val="24"/>
              </w:rPr>
              <w:t>. Sanāksmē piedalījās  izglītības iestāžu pārstāvji, pārstāvis no darba devēju puses, Latvijas Zobārstu asociācijas prezidents vienlaikus arī Veselības 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Līdz ar to darbības programmas “Izaugsme un nodarbinātība” 8.5.2. specifiskā atbalsta mērķa “Nodrošināt profesionālās izglītības atbilstību Eiropas kvalifikācijas ietvarstruktūrai” projekta ietvaros tika izstrādāts apvienoto profesiju profesijas standarts, proti zobārsta asistenta profesijas standarts. Iepriekš minētais standarts ir saskaņots Profesionālās izglītības un nodarbinātības trīspusējās sadarbības apakšpadom</w:t>
            </w:r>
            <w:r w:rsidR="00564B0C" w:rsidRPr="004A58F6">
              <w:rPr>
                <w:rFonts w:ascii="Times New Roman" w:hAnsi="Times New Roman" w:cs="Times New Roman"/>
                <w:sz w:val="24"/>
                <w:szCs w:val="24"/>
              </w:rPr>
              <w:t>ē</w:t>
            </w:r>
            <w:r w:rsidR="00564B0C" w:rsidRPr="004A58F6">
              <w:rPr>
                <w:rFonts w:ascii="Times New Roman" w:hAnsi="Times New Roman" w:cs="Times New Roman"/>
                <w:sz w:val="24"/>
                <w:szCs w:val="24"/>
                <w:vertAlign w:val="superscript"/>
              </w:rPr>
              <w:footnoteReference w:id="15"/>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 xml:space="preserve">un ir ievietots Valsts izglītības satura centra tīmekļvietnē. </w:t>
            </w:r>
            <w:r w:rsidR="00E328D2">
              <w:rPr>
                <w:rFonts w:ascii="Times New Roman" w:hAnsi="Times New Roman" w:cs="Times New Roman"/>
                <w:sz w:val="24"/>
                <w:szCs w:val="24"/>
              </w:rPr>
              <w:t>Līdz ar to ir n</w:t>
            </w:r>
            <w:r w:rsidR="00564B0C" w:rsidRPr="004A58F6">
              <w:rPr>
                <w:rFonts w:ascii="Times New Roman" w:hAnsi="Times New Roman" w:cs="Times New Roman"/>
                <w:sz w:val="24"/>
                <w:szCs w:val="24"/>
              </w:rPr>
              <w:t>epieciešams veikt izmaiņas ārstniecības personu klasifikatorā un ārstniecības personu kompetenču aprakstos</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sākot ar 2020./2021. studiju gadu</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w:t>
            </w:r>
            <w:r w:rsidR="00304A45" w:rsidRPr="004A58F6">
              <w:rPr>
                <w:rFonts w:ascii="Times New Roman" w:hAnsi="Times New Roman" w:cs="Times New Roman"/>
                <w:sz w:val="24"/>
                <w:szCs w:val="24"/>
              </w:rPr>
              <w:lastRenderedPageBreak/>
              <w:t xml:space="preserve">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6"/>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7"/>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E97366">
            <w:pPr>
              <w:pStyle w:val="pamattekststabul"/>
              <w:spacing w:before="0" w:after="0"/>
              <w:ind w:firstLine="297"/>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8"/>
            </w:r>
            <w:r w:rsidR="00E97366">
              <w:rPr>
                <w:szCs w:val="28"/>
                <w:lang w:val="lv-LV"/>
              </w:rPr>
              <w:t>. No praktizējošām zobārstniecības māsām 34% ir vecumposmā no 46-55 gadiem, 22% - 25-35 gadi, 21% - 36-45 gadi, 16% - 56-64 gadi, 3 % ir vecumā līdz 24 gadiem.</w:t>
            </w:r>
          </w:p>
          <w:p w14:paraId="294B69A0" w14:textId="4E5DF44C" w:rsidR="00AB7512" w:rsidRDefault="008C014C" w:rsidP="00AB7512">
            <w:pPr>
              <w:pStyle w:val="pamattekststabul"/>
              <w:spacing w:before="0" w:after="0"/>
              <w:ind w:firstLine="720"/>
              <w:jc w:val="both"/>
              <w:rPr>
                <w:lang w:eastAsia="lv-LV"/>
              </w:rPr>
            </w:pPr>
            <w:r w:rsidRPr="008C014C">
              <w:rPr>
                <w:szCs w:val="28"/>
                <w:lang w:val="lv-LV"/>
              </w:rPr>
              <w:t xml:space="preserve">Izmaiņas paredz, </w:t>
            </w:r>
            <w:r w:rsidR="004A3238">
              <w:rPr>
                <w:szCs w:val="28"/>
                <w:lang w:val="lv-LV"/>
              </w:rPr>
              <w:t>svītrot zobārstniecības māsas profesiju un specialitāti</w:t>
            </w:r>
            <w:r w:rsidR="00AB7512">
              <w:rPr>
                <w:szCs w:val="28"/>
                <w:lang w:val="lv-LV"/>
              </w:rPr>
              <w:t xml:space="preserve"> vienlaicīgi precizējot nosacījumus reģistrācijai zobārsta asistenta profesijā (</w:t>
            </w:r>
            <w:r w:rsidR="00AB7512" w:rsidRPr="00AB7512">
              <w:rPr>
                <w:szCs w:val="28"/>
                <w:lang w:val="lv-LV"/>
              </w:rPr>
              <w:t>Reģistrā iekļauj informāciju par zobārsta asistentiem, kuri ieguvuši arodizglītības apliecību, gan zobārsta asistentiem, kuri atbilstoši zobārsta asistenta profesijas 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w:t>
            </w:r>
            <w:r w:rsidR="005C38F7">
              <w:rPr>
                <w:szCs w:val="28"/>
                <w:lang w:val="lv-LV"/>
              </w:rPr>
              <w:t>ajām</w:t>
            </w:r>
            <w:r w:rsidR="00AB7512" w:rsidRPr="00AB7512">
              <w:rPr>
                <w:szCs w:val="28"/>
                <w:lang w:val="lv-LV"/>
              </w:rPr>
              <w:t xml:space="preserve"> prasmēm, zināšanām un kompetencēm tiek precizēt</w:t>
            </w:r>
            <w:r w:rsidR="005C38F7">
              <w:rPr>
                <w:szCs w:val="28"/>
                <w:lang w:val="lv-LV"/>
              </w:rPr>
              <w:t>s</w:t>
            </w:r>
            <w:r w:rsidR="00AB7512" w:rsidRPr="00AB7512">
              <w:rPr>
                <w:szCs w:val="28"/>
                <w:lang w:val="lv-LV"/>
              </w:rPr>
              <w:t xml:space="preserve">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9"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1.7.,</w:t>
            </w:r>
            <w:r w:rsidR="00AB7512" w:rsidRPr="00C13505">
              <w:rPr>
                <w:szCs w:val="28"/>
                <w:lang w:val="lv-LV"/>
              </w:rPr>
              <w:t xml:space="preserve"> 1.1</w:t>
            </w:r>
            <w:r w:rsidR="00644596" w:rsidRPr="00C13505">
              <w:rPr>
                <w:szCs w:val="28"/>
                <w:lang w:val="lv-LV"/>
              </w:rPr>
              <w:t>5</w:t>
            </w:r>
            <w:r w:rsidR="00AB7512" w:rsidRPr="00C13505">
              <w:rPr>
                <w:szCs w:val="28"/>
                <w:lang w:val="lv-LV"/>
              </w:rPr>
              <w:t>., 1.1</w:t>
            </w:r>
            <w:r w:rsidR="00C13505" w:rsidRPr="00C13505">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1.</w:t>
            </w:r>
            <w:r w:rsidR="0041561B">
              <w:rPr>
                <w:szCs w:val="28"/>
                <w:lang w:val="lv-LV"/>
              </w:rPr>
              <w:t>20</w:t>
            </w:r>
            <w:r w:rsidR="00AB7512" w:rsidRPr="00C13505">
              <w:rPr>
                <w:szCs w:val="28"/>
                <w:lang w:val="lv-LV"/>
              </w:rPr>
              <w:t>.</w:t>
            </w:r>
            <w:r w:rsidR="001E6198" w:rsidRPr="00C13505">
              <w:rPr>
                <w:szCs w:val="28"/>
                <w:lang w:val="lv-LV"/>
              </w:rPr>
              <w:t xml:space="preserve"> un 2. </w:t>
            </w:r>
            <w:r w:rsidR="00AB7512" w:rsidRPr="00C13505">
              <w:rPr>
                <w:szCs w:val="28"/>
                <w:lang w:val="lv-LV"/>
              </w:rPr>
              <w:t xml:space="preserve">apakšpunkts un </w:t>
            </w:r>
            <w:r w:rsidR="004A3238" w:rsidRPr="00C13505">
              <w:rPr>
                <w:lang w:val="lv-LV" w:eastAsia="lv-LV"/>
              </w:rPr>
              <w:t>Noteikumu projekta</w:t>
            </w:r>
            <w:r w:rsidR="004A3238" w:rsidRPr="00C13505">
              <w:rPr>
                <w:lang w:eastAsia="lv-LV"/>
              </w:rPr>
              <w:t xml:space="preserve"> Nr.268  </w:t>
            </w:r>
            <w:r w:rsidR="00AB7512" w:rsidRPr="00C13505">
              <w:rPr>
                <w:lang w:eastAsia="lv-LV"/>
              </w:rPr>
              <w:t>1.</w:t>
            </w:r>
            <w:r w:rsidR="00C13505" w:rsidRPr="00C13505">
              <w:rPr>
                <w:lang w:eastAsia="lv-LV"/>
              </w:rPr>
              <w:t>4</w:t>
            </w:r>
            <w:r w:rsidR="00AB7512" w:rsidRPr="00C13505">
              <w:rPr>
                <w:lang w:eastAsia="lv-LV"/>
              </w:rPr>
              <w:t>.</w:t>
            </w:r>
            <w:r w:rsidR="001E6198" w:rsidRPr="00C13505">
              <w:rPr>
                <w:lang w:eastAsia="lv-LV"/>
              </w:rPr>
              <w:t xml:space="preserve">, </w:t>
            </w:r>
            <w:r w:rsidR="00AB7512" w:rsidRPr="00C13505">
              <w:rPr>
                <w:lang w:eastAsia="lv-LV"/>
              </w:rPr>
              <w:t>1.</w:t>
            </w:r>
            <w:r w:rsidR="00C13505" w:rsidRPr="00C13505">
              <w:rPr>
                <w:lang w:eastAsia="lv-LV"/>
              </w:rPr>
              <w:t>5</w:t>
            </w:r>
            <w:r w:rsidR="00AB7512" w:rsidRPr="00C13505">
              <w:rPr>
                <w:lang w:eastAsia="lv-LV"/>
              </w:rPr>
              <w:t>.</w:t>
            </w:r>
            <w:r w:rsidR="001E6198" w:rsidRPr="00C13505">
              <w:rPr>
                <w:lang w:eastAsia="lv-LV"/>
              </w:rPr>
              <w:t xml:space="preserve"> un 2.</w:t>
            </w:r>
            <w:r w:rsidR="00AB7512" w:rsidRPr="00C13505">
              <w:rPr>
                <w:lang w:eastAsia="lv-LV"/>
              </w:rPr>
              <w:t xml:space="preserve"> </w:t>
            </w:r>
            <w:r w:rsidR="004A3238" w:rsidRPr="00C13505">
              <w:rPr>
                <w:lang w:val="lv-LV" w:eastAsia="lv-LV"/>
              </w:rPr>
              <w:t>apakšpunkts</w:t>
            </w:r>
            <w:r w:rsidR="004A3238" w:rsidRPr="00C13505">
              <w:rPr>
                <w:lang w:eastAsia="lv-LV"/>
              </w:rPr>
              <w:t>)</w:t>
            </w:r>
            <w:r w:rsidR="00AB7512">
              <w:rPr>
                <w:lang w:eastAsia="lv-LV"/>
              </w:rPr>
              <w:t xml:space="preserve">. </w:t>
            </w:r>
          </w:p>
          <w:p w14:paraId="2335A450" w14:textId="7DD9FF53" w:rsidR="001A7B87" w:rsidRDefault="004A3238" w:rsidP="00AB7512">
            <w:pPr>
              <w:pStyle w:val="pamattekststabul"/>
              <w:spacing w:before="0" w:after="0"/>
              <w:ind w:firstLine="720"/>
              <w:jc w:val="both"/>
              <w:rPr>
                <w:szCs w:val="28"/>
                <w:lang w:val="lv-LV"/>
              </w:rPr>
            </w:pPr>
            <w:r>
              <w:rPr>
                <w:szCs w:val="28"/>
                <w:lang w:val="lv-LV"/>
              </w:rPr>
              <w:t>S</w:t>
            </w:r>
            <w:r w:rsidR="007437B0" w:rsidRPr="007437B0">
              <w:rPr>
                <w:szCs w:val="28"/>
                <w:lang w:val="lv-LV"/>
              </w:rPr>
              <w:t>tudējošie, kuri attiecīgajā izglītības programmā imatrikulēti</w:t>
            </w:r>
            <w:r w:rsidR="007437B0">
              <w:rPr>
                <w:szCs w:val="28"/>
                <w:lang w:val="lv-LV"/>
              </w:rPr>
              <w:t xml:space="preserve"> 20</w:t>
            </w:r>
            <w:r>
              <w:rPr>
                <w:szCs w:val="28"/>
                <w:lang w:val="lv-LV"/>
              </w:rPr>
              <w:t>19</w:t>
            </w:r>
            <w:r w:rsidR="007437B0">
              <w:rPr>
                <w:szCs w:val="28"/>
                <w:lang w:val="lv-LV"/>
              </w:rPr>
              <w:t>./202</w:t>
            </w:r>
            <w:r>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C13505">
              <w:rPr>
                <w:lang w:eastAsia="lv-LV"/>
              </w:rPr>
              <w:t xml:space="preserve"> Nr.268 </w:t>
            </w:r>
            <w:r w:rsidRPr="00C13505">
              <w:rPr>
                <w:lang w:eastAsia="lv-LV"/>
              </w:rPr>
              <w:t>1.</w:t>
            </w:r>
            <w:r w:rsidR="0041561B">
              <w:rPr>
                <w:lang w:eastAsia="lv-LV"/>
              </w:rPr>
              <w:t>6</w:t>
            </w:r>
            <w:r w:rsidR="00C13505" w:rsidRPr="00C13505">
              <w:rPr>
                <w:lang w:eastAsia="lv-LV"/>
              </w:rPr>
              <w:t>.</w:t>
            </w:r>
            <w:r w:rsidR="00E97366" w:rsidRPr="00C13505">
              <w:rPr>
                <w:lang w:eastAsia="lv-LV"/>
              </w:rPr>
              <w:t xml:space="preserve"> </w:t>
            </w:r>
            <w:r w:rsidRPr="00C13505">
              <w:rPr>
                <w:lang w:val="lv-LV" w:eastAsia="lv-LV"/>
              </w:rPr>
              <w:t>apakš</w:t>
            </w:r>
            <w:r w:rsidR="00E97366" w:rsidRPr="00C13505">
              <w:rPr>
                <w:lang w:val="lv-LV" w:eastAsia="lv-LV"/>
              </w:rPr>
              <w:t>punkts</w:t>
            </w:r>
            <w:r w:rsidR="00E97366" w:rsidRPr="00C13505">
              <w:rPr>
                <w:lang w:eastAsia="lv-LV"/>
              </w:rPr>
              <w:t>)</w:t>
            </w:r>
            <w:r w:rsidR="00E46128">
              <w:rPr>
                <w:szCs w:val="28"/>
                <w:lang w:val="lv-LV"/>
              </w:rPr>
              <w:t>.</w:t>
            </w:r>
            <w:bookmarkEnd w:id="9"/>
            <w:r w:rsidR="00E46128">
              <w:rPr>
                <w:szCs w:val="28"/>
                <w:lang w:val="lv-LV"/>
              </w:rPr>
              <w:t xml:space="preserve"> </w:t>
            </w:r>
            <w:r w:rsidR="00E46128" w:rsidRPr="00723570">
              <w:rPr>
                <w:szCs w:val="28"/>
                <w:lang w:val="lv-LV"/>
              </w:rPr>
              <w:t>Iepriekš minētajiem studējošiem 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Pāreģistrācija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E97366" w:rsidRPr="00C13505">
              <w:rPr>
                <w:szCs w:val="28"/>
                <w:lang w:val="lv-LV"/>
              </w:rPr>
              <w:t xml:space="preserve">(Noteikumu projekta Nr.317 </w:t>
            </w:r>
            <w:r w:rsidR="00AB7512" w:rsidRPr="00C13505">
              <w:rPr>
                <w:szCs w:val="28"/>
                <w:lang w:val="lv-LV"/>
              </w:rPr>
              <w:t>1.1</w:t>
            </w:r>
            <w:r w:rsidR="00C13505" w:rsidRPr="00C13505">
              <w:rPr>
                <w:szCs w:val="28"/>
                <w:lang w:val="lv-LV"/>
              </w:rPr>
              <w:t>4</w:t>
            </w:r>
            <w:r w:rsidR="00E97366" w:rsidRPr="00C13505">
              <w:rPr>
                <w:szCs w:val="28"/>
                <w:lang w:val="lv-LV"/>
              </w:rPr>
              <w:t xml:space="preserve"> </w:t>
            </w:r>
            <w:r w:rsidR="00AB7512" w:rsidRPr="00C13505">
              <w:rPr>
                <w:szCs w:val="28"/>
                <w:lang w:val="lv-LV"/>
              </w:rPr>
              <w:t>apakš</w:t>
            </w:r>
            <w:r w:rsidR="00E97366" w:rsidRPr="00C13505">
              <w:rPr>
                <w:szCs w:val="28"/>
                <w:lang w:val="lv-LV"/>
              </w:rPr>
              <w:t>punkts)</w:t>
            </w:r>
            <w:r w:rsidR="00832C6A">
              <w:rPr>
                <w:szCs w:val="28"/>
                <w:lang w:val="lv-LV"/>
              </w:rPr>
              <w:t>.</w:t>
            </w:r>
            <w:r w:rsidR="002929E0">
              <w:rPr>
                <w:szCs w:val="28"/>
                <w:lang w:val="lv-LV"/>
              </w:rPr>
              <w:t xml:space="preserve">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lastRenderedPageBreak/>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10"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p w14:paraId="02DD8A7D" w14:textId="7AB39AA5" w:rsidR="00B94011" w:rsidRDefault="00DE3F56" w:rsidP="002929E0">
            <w:pPr>
              <w:pStyle w:val="pamattekststabul"/>
              <w:spacing w:after="0"/>
              <w:ind w:left="155"/>
              <w:jc w:val="both"/>
              <w:rPr>
                <w:szCs w:val="28"/>
                <w:lang w:val="lv-LV"/>
              </w:rPr>
            </w:pPr>
            <w:r>
              <w:rPr>
                <w:szCs w:val="28"/>
                <w:lang w:val="lv-LV"/>
              </w:rPr>
              <w:t>Zobārstniecības māsām</w:t>
            </w:r>
            <w:r w:rsidR="002431C6" w:rsidRPr="002431C6">
              <w:rPr>
                <w:szCs w:val="28"/>
                <w:lang w:val="lv-LV"/>
              </w:rPr>
              <w:t xml:space="preserve"> piešķirtie sertifikāti ir derīgi līdz sertifikāta derīguma termiņa beigām</w:t>
            </w:r>
            <w:r w:rsidR="001E6198">
              <w:rPr>
                <w:szCs w:val="28"/>
                <w:lang w:val="lv-LV"/>
              </w:rPr>
              <w:t xml:space="preserve"> </w:t>
            </w:r>
            <w:r w:rsidR="001E6198" w:rsidRPr="00C13505">
              <w:rPr>
                <w:szCs w:val="28"/>
                <w:lang w:val="lv-LV"/>
              </w:rPr>
              <w:t>(</w:t>
            </w:r>
            <w:r w:rsidR="001E6198" w:rsidRPr="00C13505">
              <w:rPr>
                <w:lang w:val="lv-LV" w:eastAsia="lv-LV"/>
              </w:rPr>
              <w:t>Noteikumu projekta Nr.268 1.</w:t>
            </w:r>
            <w:r w:rsidR="0041561B">
              <w:rPr>
                <w:lang w:val="lv-LV" w:eastAsia="lv-LV"/>
              </w:rPr>
              <w:t>6</w:t>
            </w:r>
            <w:r w:rsidR="001E6198" w:rsidRPr="00C13505">
              <w:rPr>
                <w:lang w:val="lv-LV" w:eastAsia="lv-LV"/>
              </w:rPr>
              <w:t xml:space="preserve"> apakšpunkts</w:t>
            </w:r>
            <w:r w:rsidR="001E6198" w:rsidRPr="00C13505">
              <w:rPr>
                <w:lang w:eastAsia="lv-LV"/>
              </w:rPr>
              <w:t>)</w:t>
            </w:r>
            <w:r w:rsidR="001E6198">
              <w:rPr>
                <w:szCs w:val="28"/>
                <w:lang w:val="lv-LV"/>
              </w:rPr>
              <w:t>.</w:t>
            </w:r>
            <w:r w:rsidR="002431C6" w:rsidRPr="002431C6">
              <w:rPr>
                <w:szCs w:val="28"/>
                <w:lang w:val="lv-LV"/>
              </w:rPr>
              <w:t xml:space="preserve"> </w:t>
            </w:r>
            <w:bookmarkEnd w:id="10"/>
            <w:r w:rsidR="00F715E6">
              <w:rPr>
                <w:szCs w:val="28"/>
                <w:lang w:val="lv-LV"/>
              </w:rPr>
              <w:t>Zobārsta asistentam sertifikācija netiek piemērota (tā kā līdz šim).</w:t>
            </w:r>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33A1267D" w14:textId="484E66C5" w:rsidR="00832C6A" w:rsidRDefault="00832C6A" w:rsidP="002929E0">
            <w:pPr>
              <w:pStyle w:val="pamattekststabul"/>
              <w:spacing w:after="0"/>
              <w:ind w:left="155"/>
              <w:jc w:val="both"/>
              <w:rPr>
                <w:szCs w:val="28"/>
                <w:lang w:val="lv-LV"/>
              </w:rPr>
            </w:pPr>
          </w:p>
          <w:p w14:paraId="02C979D9" w14:textId="06542AFD" w:rsidR="00832C6A" w:rsidRDefault="00832C6A" w:rsidP="002929E0">
            <w:pPr>
              <w:pStyle w:val="pamattekststabul"/>
              <w:spacing w:after="0"/>
              <w:ind w:left="155"/>
              <w:jc w:val="both"/>
              <w:rPr>
                <w:szCs w:val="28"/>
                <w:lang w:val="lv-LV"/>
              </w:rPr>
            </w:pPr>
          </w:p>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apakšspecialitāšu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24A7C700"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apakšspecialitāšu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413A3F">
              <w:rPr>
                <w:rFonts w:ascii="Times New Roman" w:eastAsia="Times New Roman" w:hAnsi="Times New Roman" w:cs="Times New Roman"/>
                <w:sz w:val="24"/>
                <w:szCs w:val="24"/>
                <w:lang w:eastAsia="lv-LV"/>
              </w:rPr>
              <w:t>, l</w:t>
            </w:r>
            <w:r w:rsidR="00413A3F" w:rsidRPr="00413A3F">
              <w:rPr>
                <w:rFonts w:ascii="Times New Roman" w:eastAsia="Times New Roman" w:hAnsi="Times New Roman" w:cs="Times New Roman"/>
                <w:sz w:val="24"/>
                <w:szCs w:val="24"/>
                <w:lang w:eastAsia="lv-LV"/>
              </w:rPr>
              <w:t xml:space="preserve">ai saskaņotu Noteikumu Nr. 317  1.pielikumā ietverto ārstniecības personu klasifikatoru ar Noteikumu Nr.460 1. pielikumā ietverto Latvijas Republikā reglamentēto ārstniecības personu profesiju pamatspecialitāšu, apakšspecialitāšu un papildspecialitāšu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1.un 2.punkts)</w:t>
            </w:r>
            <w:r w:rsidRPr="008811D6">
              <w:rPr>
                <w:rFonts w:ascii="Times New Roman" w:eastAsia="Times New Roman" w:hAnsi="Times New Roman" w:cs="Times New Roman"/>
                <w:sz w:val="24"/>
                <w:szCs w:val="24"/>
                <w:lang w:eastAsia="lv-LV"/>
              </w:rPr>
              <w:t>;</w:t>
            </w:r>
          </w:p>
          <w:p w14:paraId="4489222F" w14:textId="29A227CE" w:rsidR="008811D6" w:rsidRPr="00291085"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w:t>
            </w:r>
            <w:r w:rsidR="005C38F7">
              <w:rPr>
                <w:rFonts w:ascii="Times New Roman" w:eastAsia="Times New Roman" w:hAnsi="Times New Roman" w:cs="Times New Roman"/>
                <w:sz w:val="24"/>
                <w:szCs w:val="24"/>
                <w:lang w:eastAsia="lv-LV"/>
              </w:rPr>
              <w:t>o</w:t>
            </w:r>
            <w:r w:rsidR="00413A3F" w:rsidRPr="00413A3F">
              <w:rPr>
                <w:rFonts w:ascii="Times New Roman" w:eastAsia="Times New Roman" w:hAnsi="Times New Roman" w:cs="Times New Roman"/>
                <w:sz w:val="24"/>
                <w:szCs w:val="24"/>
                <w:lang w:eastAsia="lv-LV"/>
              </w:rPr>
              <w:t xml:space="preserve">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3C42F2">
              <w:rPr>
                <w:rFonts w:ascii="Times New Roman" w:eastAsia="Times New Roman" w:hAnsi="Times New Roman" w:cs="Times New Roman"/>
                <w:sz w:val="24"/>
                <w:szCs w:val="24"/>
                <w:lang w:eastAsia="lv-LV"/>
              </w:rPr>
              <w:t>2</w:t>
            </w:r>
            <w:r w:rsidR="00573DA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un 2.punkts).</w:t>
            </w:r>
          </w:p>
          <w:p w14:paraId="2F508DE5" w14:textId="5CB222DE" w:rsidR="00AE336E" w:rsidRDefault="008811D6" w:rsidP="00413A3F">
            <w:pPr>
              <w:pStyle w:val="pamattekststabul"/>
              <w:spacing w:after="0"/>
              <w:ind w:firstLine="720"/>
              <w:jc w:val="both"/>
            </w:pPr>
            <w:r>
              <w:rPr>
                <w:lang w:val="lv-LV" w:eastAsia="lv-LV"/>
              </w:rPr>
              <w:lastRenderedPageBreak/>
              <w:t xml:space="preserve"> </w:t>
            </w:r>
            <w:r w:rsidR="00AE336E" w:rsidRPr="005C38F7">
              <w:rPr>
                <w:lang w:val="lv-LV"/>
              </w:rPr>
              <w:t xml:space="preserve">Funkcionālo speciālistu asistentu profesijas (fizioterapeita asistents, ergoterapeita </w:t>
            </w:r>
            <w:r w:rsidR="005C38F7" w:rsidRPr="005C38F7">
              <w:rPr>
                <w:lang w:val="lv-LV"/>
              </w:rPr>
              <w:t>asistents) tika</w:t>
            </w:r>
            <w:r w:rsidR="00AE336E" w:rsidRPr="005C38F7">
              <w:rPr>
                <w:lang w:val="lv-LV"/>
              </w:rPr>
              <w:t xml:space="preserve"> izveidotas pirms vairāk kā 20 gadiem Latvijas profesionālās rehabilitācijas</w:t>
            </w:r>
            <w:r w:rsidR="00AE336E" w:rsidRPr="00107B96">
              <w:t xml:space="preserve"> reformas rezultātā, </w:t>
            </w:r>
            <w:r w:rsidR="00AE336E" w:rsidRPr="005C38F7">
              <w:rPr>
                <w:lang w:val="lv-LV"/>
              </w:rPr>
              <w:t xml:space="preserve">lai risinātu galvenokārt sporta instruktoru profesionālās darbības iespējas. Profesionālās organizācijas - Latvijas fizioterapeitu un ergoterapeitu asociācijas norāda, </w:t>
            </w:r>
            <w:r w:rsidR="005C38F7" w:rsidRPr="005C38F7">
              <w:rPr>
                <w:lang w:val="lv-LV"/>
              </w:rPr>
              <w:t>ka šādu</w:t>
            </w:r>
            <w:r w:rsidR="00AE336E" w:rsidRPr="005C38F7">
              <w:rPr>
                <w:lang w:val="lv-LV"/>
              </w:rPr>
              <w:t xml:space="preserve"> profesiju esamība šobrīd</w:t>
            </w:r>
            <w:r w:rsidR="00AE336E" w:rsidRPr="00107B96">
              <w:t xml:space="preserve"> neatbilst fizioterapijas un ergoterapijas attīstībai Eiropas un pasaules nostādņu kontekstā</w:t>
            </w:r>
            <w:r w:rsidR="00AE336E" w:rsidRPr="00107B96">
              <w:rPr>
                <w:rStyle w:val="FootnoteReference"/>
              </w:rPr>
              <w:footnoteReference w:id="19"/>
            </w:r>
            <w:r w:rsidR="00AE336E" w:rsidRPr="00107B96">
              <w:t xml:space="preserve">. </w:t>
            </w:r>
          </w:p>
          <w:p w14:paraId="406063CE" w14:textId="0C604879" w:rsidR="00AE336E" w:rsidRPr="00107B96" w:rsidRDefault="001E6198" w:rsidP="00107B96">
            <w:pPr>
              <w:spacing w:after="0"/>
              <w:jc w:val="both"/>
              <w:rPr>
                <w:rFonts w:ascii="Times New Roman" w:hAnsi="Times New Roman" w:cs="Times New Roman"/>
                <w:sz w:val="24"/>
              </w:rPr>
            </w:pPr>
            <w:r>
              <w:rPr>
                <w:rFonts w:ascii="Times New Roman" w:hAnsi="Times New Roman" w:cs="Times New Roman"/>
                <w:sz w:val="24"/>
              </w:rPr>
              <w:t xml:space="preserve">Noteikumu projekts Nr.268 nosaka, ka </w:t>
            </w:r>
            <w:r w:rsidRPr="001E6198">
              <w:rPr>
                <w:rFonts w:ascii="Times New Roman" w:hAnsi="Times New Roman" w:cs="Times New Roman"/>
                <w:sz w:val="24"/>
              </w:rPr>
              <w:t xml:space="preserve">ergoterapeita asistenta profesijā un specialitātē jauni speciālisti vairs netiks sagatavoti, bet speciālisti, kas līdz šim ir ieguvuši prakses tiesības ergoterapeita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0"/>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tiesīgas ir 15 personas, turklāt sertificētas ir 13 personas, bet strādā 10 personas. Vecumposmā 40-50 gadi ir viena persona, 51-60 gadi – 6 personas, 61 – 64 gadi – 2 personas un viena persona ir 65+. </w:t>
            </w:r>
          </w:p>
          <w:p w14:paraId="0A81C17D" w14:textId="7D8E351C" w:rsidR="00AE336E" w:rsidRPr="00107B96" w:rsidRDefault="00AE336E" w:rsidP="001E6198">
            <w:pPr>
              <w:spacing w:after="0"/>
              <w:jc w:val="both"/>
              <w:rPr>
                <w:rFonts w:ascii="Times New Roman" w:hAnsi="Times New Roman" w:cs="Times New Roman"/>
              </w:rPr>
            </w:pPr>
            <w:r w:rsidRPr="00107B96">
              <w:rPr>
                <w:rFonts w:ascii="Times New Roman" w:hAnsi="Times New Roman" w:cs="Times New Roman"/>
                <w:sz w:val="24"/>
              </w:rPr>
              <w:t>Turklāt ergoterapeita asistents ir ārstniecības persona, kurš ieguvis pirmā līmeņa profesionālo augstāko izglītību. Studiju ilgums ergoterapeita asistentam ir divi gadi</w:t>
            </w:r>
            <w:r w:rsidRPr="00107B96">
              <w:rPr>
                <w:rStyle w:val="FootnoteReference"/>
                <w:rFonts w:ascii="Times New Roman" w:hAnsi="Times New Roman" w:cs="Times New Roman"/>
                <w:sz w:val="24"/>
              </w:rPr>
              <w:footnoteReference w:id="21"/>
            </w:r>
            <w:r w:rsidRPr="00107B96">
              <w:rPr>
                <w:rFonts w:ascii="Times New Roman" w:hAnsi="Times New Roman" w:cs="Times New Roman"/>
                <w:sz w:val="24"/>
              </w:rPr>
              <w:t>. Šobrīd neviena izglītības iestāde nepiedāvā pirmā līmeņa profesionālo augstāko izglītības programmu, lai iegūtu ergoterapeita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14.06.2019.) ergoterapeita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r w:rsidR="00B504EE">
              <w:rPr>
                <w:rFonts w:ascii="Times New Roman" w:hAnsi="Times New Roman" w:cs="Times New Roman"/>
                <w:sz w:val="24"/>
              </w:rPr>
              <w:t xml:space="preserve">ergoterapeita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r w:rsidR="00B504EE">
              <w:rPr>
                <w:rFonts w:ascii="Times New Roman" w:hAnsi="Times New Roman" w:cs="Times New Roman"/>
                <w:sz w:val="24"/>
              </w:rPr>
              <w:t xml:space="preserve">ergoterapeita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 xml:space="preserve">tentiem), jauni speciālisti netiks </w:t>
            </w:r>
            <w:r w:rsidRPr="00107B96">
              <w:rPr>
                <w:rFonts w:ascii="Times New Roman" w:hAnsi="Times New Roman" w:cs="Times New Roman"/>
                <w:sz w:val="24"/>
              </w:rPr>
              <w:lastRenderedPageBreak/>
              <w:t>sagatavoti, bet reģistrētā, sertificētā ārstniecības persona varēs turpināt praktizēt.</w:t>
            </w:r>
            <w:r w:rsidR="00B504EE">
              <w:rPr>
                <w:rFonts w:ascii="Times New Roman" w:hAnsi="Times New Roman" w:cs="Times New Roman"/>
                <w:sz w:val="24"/>
              </w:rPr>
              <w:t xml:space="preserve"> E</w:t>
            </w:r>
            <w:r w:rsidRPr="00107B96">
              <w:rPr>
                <w:rFonts w:ascii="Times New Roman" w:hAnsi="Times New Roman" w:cs="Times New Roman"/>
                <w:sz w:val="24"/>
              </w:rPr>
              <w:t xml:space="preserve">rgoterapeita asistents (līdzīgi kā jau šobrīd fizioterapeita asistents) būs tiesīgs praktizēt atbilstoši savai kompetencei ārstniecībā un uz to attieksies, gan ārstniecības personu pārreģistrācijas un sertifikācijas kārtība. </w:t>
            </w:r>
            <w:r w:rsidR="006D2EC1">
              <w:rPr>
                <w:rFonts w:ascii="Times New Roman" w:hAnsi="Times New Roman" w:cs="Times New Roman"/>
                <w:sz w:val="24"/>
              </w:rPr>
              <w:t>T</w:t>
            </w:r>
            <w:r w:rsidRPr="00107B96">
              <w:rPr>
                <w:rFonts w:ascii="Times New Roman" w:hAnsi="Times New Roman" w:cs="Times New Roman"/>
                <w:sz w:val="24"/>
              </w:rPr>
              <w:t xml:space="preserve">urpmāk jauni speciālisti netiks sagatavoti. Prognozējams, ka 2045.gadā nebūs vairs praktizēt tiesīgu fizioterapeita asistentu un ergoterapeita asistentu. </w:t>
            </w:r>
          </w:p>
          <w:p w14:paraId="699A0A8C" w14:textId="18E6A210" w:rsidR="000A070F" w:rsidRPr="00FC2067" w:rsidRDefault="00C13505" w:rsidP="00C13505">
            <w:pPr>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4. </w:t>
            </w:r>
            <w:bookmarkStart w:id="11" w:name="_Hlk26261085"/>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E41F49">
              <w:rPr>
                <w:rFonts w:ascii="Times New Roman" w:hAnsi="Times New Roman" w:cs="Times New Roman"/>
                <w:sz w:val="24"/>
                <w:szCs w:val="24"/>
              </w:rPr>
              <w:t>,</w:t>
            </w:r>
            <w:r w:rsidR="00FC2067" w:rsidRPr="00FE5E33">
              <w:rPr>
                <w:rFonts w:ascii="Times New Roman" w:hAnsi="Times New Roman" w:cs="Times New Roman"/>
                <w:sz w:val="24"/>
                <w:szCs w:val="24"/>
              </w:rPr>
              <w:t xml:space="preserve"> pārceļ</w:t>
            </w:r>
            <w:r w:rsidR="00CC070B" w:rsidRPr="00FE5E33">
              <w:rPr>
                <w:rFonts w:ascii="Times New Roman" w:hAnsi="Times New Roman" w:cs="Times New Roman"/>
                <w:sz w:val="24"/>
                <w:szCs w:val="24"/>
              </w:rPr>
              <w:t>oties</w:t>
            </w:r>
            <w:r w:rsidR="00FC2067" w:rsidRPr="00FE5E33">
              <w:rPr>
                <w:rFonts w:ascii="Times New Roman" w:hAnsi="Times New Roman" w:cs="Times New Roman"/>
                <w:sz w:val="24"/>
                <w:szCs w:val="24"/>
              </w:rPr>
              <w:t xml:space="preserve"> uz dzīvi Latvijā</w:t>
            </w:r>
            <w:r w:rsidR="00E41F49">
              <w:rPr>
                <w:rFonts w:ascii="Times New Roman" w:hAnsi="Times New Roman" w:cs="Times New Roman"/>
                <w:sz w:val="24"/>
                <w:szCs w:val="24"/>
              </w:rPr>
              <w:t>,</w:t>
            </w:r>
            <w:r w:rsidR="00CC070B" w:rsidRPr="00FE5E33">
              <w:rPr>
                <w:rFonts w:ascii="Times New Roman" w:hAnsi="Times New Roman" w:cs="Times New Roman"/>
                <w:sz w:val="24"/>
                <w:szCs w:val="24"/>
              </w:rPr>
              <w:t xml:space="preserve"> turpināt profesionālo darbību ārstniecības personas profesijā vai specialitātē</w:t>
            </w:r>
            <w:r w:rsidR="00FE5E33" w:rsidRPr="00FE5E33">
              <w:rPr>
                <w:rFonts w:ascii="Times New Roman" w:hAnsi="Times New Roman" w:cs="Times New Roman"/>
                <w:sz w:val="24"/>
                <w:szCs w:val="24"/>
              </w:rPr>
              <w:t xml:space="preserve"> </w:t>
            </w:r>
            <w:r w:rsidR="00FE5E33">
              <w:rPr>
                <w:rFonts w:ascii="Times New Roman" w:hAnsi="Times New Roman" w:cs="Times New Roman"/>
                <w:sz w:val="24"/>
                <w:szCs w:val="24"/>
              </w:rPr>
              <w:t>un</w:t>
            </w:r>
            <w:r w:rsidR="00FC2067">
              <w:rPr>
                <w:rFonts w:ascii="Times New Roman" w:hAnsi="Times New Roman" w:cs="Times New Roman"/>
                <w:sz w:val="24"/>
                <w:szCs w:val="24"/>
              </w:rPr>
              <w:t xml:space="preserve"> </w:t>
            </w:r>
            <w:r w:rsidR="00FE5E33">
              <w:rPr>
                <w:rFonts w:ascii="Times New Roman" w:hAnsi="Times New Roman" w:cs="Times New Roman"/>
                <w:sz w:val="24"/>
                <w:szCs w:val="24"/>
              </w:rPr>
              <w:t>a</w:t>
            </w:r>
            <w:r w:rsidR="00FC2067">
              <w:rPr>
                <w:rFonts w:ascii="Times New Roman" w:hAnsi="Times New Roman" w:cs="Times New Roman"/>
                <w:sz w:val="24"/>
                <w:szCs w:val="24"/>
              </w:rPr>
              <w:t>tbilstoši Diasporas likumam a</w:t>
            </w:r>
            <w:r w:rsidR="00FC2067" w:rsidRPr="00FC2067">
              <w:rPr>
                <w:rFonts w:ascii="Times New Roman" w:hAnsi="Times New Roman" w:cs="Times New Roman"/>
                <w:sz w:val="24"/>
                <w:szCs w:val="24"/>
              </w:rPr>
              <w:t>ttiecībā uz diasporas locekļiem un viņu ģimenes locekļiem, kuru izcelsme nav saistīta ar Latviju, tiek noteikta arī vienkāršota kārtība ārvalstīs iegūtās profesionālās kvalifikācijas, arī reglamentētajās profesijās, pielīdzināšanai un atzīšanai, tādējādi dodot iespēju strādāt konkrētā nozarē vai augstākās izglītības iestādē Latvijā</w:t>
            </w:r>
            <w:r w:rsidR="00FC2067">
              <w:rPr>
                <w:rStyle w:val="FootnoteReference"/>
                <w:rFonts w:ascii="Times New Roman" w:hAnsi="Times New Roman" w:cs="Times New Roman"/>
                <w:sz w:val="24"/>
                <w:szCs w:val="24"/>
              </w:rPr>
              <w:footnoteReference w:id="22"/>
            </w:r>
            <w:r w:rsidR="00FC2067" w:rsidRPr="00FC2067">
              <w:rPr>
                <w:rFonts w:ascii="Times New Roman" w:hAnsi="Times New Roman" w:cs="Times New Roman"/>
                <w:sz w:val="24"/>
                <w:szCs w:val="24"/>
              </w:rPr>
              <w:t>.</w:t>
            </w:r>
            <w:r w:rsidR="00CC070B">
              <w:rPr>
                <w:rFonts w:ascii="Times New Roman" w:hAnsi="Times New Roman" w:cs="Times New Roman"/>
                <w:sz w:val="24"/>
                <w:szCs w:val="24"/>
              </w:rPr>
              <w:t xml:space="preserve"> </w:t>
            </w:r>
            <w:bookmarkStart w:id="12" w:name="_Hlk26261101"/>
            <w:bookmarkEnd w:id="11"/>
            <w:r w:rsidR="00FE5E33" w:rsidRPr="00C13505">
              <w:rPr>
                <w:rFonts w:ascii="Times New Roman" w:hAnsi="Times New Roman" w:cs="Times New Roman"/>
                <w:sz w:val="24"/>
                <w:szCs w:val="24"/>
              </w:rPr>
              <w:t>Noteikumu projekt</w:t>
            </w:r>
            <w:r w:rsidR="000A070F">
              <w:rPr>
                <w:rFonts w:ascii="Times New Roman" w:hAnsi="Times New Roman" w:cs="Times New Roman"/>
                <w:sz w:val="24"/>
                <w:szCs w:val="24"/>
              </w:rPr>
              <w:t>s</w:t>
            </w:r>
            <w:r w:rsidR="00FE5E33" w:rsidRPr="00C13505">
              <w:rPr>
                <w:rFonts w:ascii="Times New Roman" w:hAnsi="Times New Roman" w:cs="Times New Roman"/>
                <w:sz w:val="24"/>
                <w:szCs w:val="24"/>
              </w:rPr>
              <w:t xml:space="preserve"> Nr.317 1.</w:t>
            </w:r>
            <w:r w:rsidR="00573DAF">
              <w:rPr>
                <w:rFonts w:ascii="Times New Roman" w:hAnsi="Times New Roman" w:cs="Times New Roman"/>
                <w:sz w:val="24"/>
                <w:szCs w:val="24"/>
              </w:rPr>
              <w:t>8</w:t>
            </w:r>
            <w:r w:rsidR="00FE5E33" w:rsidRPr="00C13505">
              <w:rPr>
                <w:rFonts w:ascii="Times New Roman" w:hAnsi="Times New Roman" w:cs="Times New Roman"/>
                <w:sz w:val="24"/>
                <w:szCs w:val="24"/>
              </w:rPr>
              <w:t>., 1.1</w:t>
            </w:r>
            <w:r w:rsidRPr="00C13505">
              <w:rPr>
                <w:rFonts w:ascii="Times New Roman" w:hAnsi="Times New Roman" w:cs="Times New Roman"/>
                <w:sz w:val="24"/>
                <w:szCs w:val="24"/>
              </w:rPr>
              <w:t>2</w:t>
            </w:r>
            <w:r w:rsidR="00FE5E33" w:rsidRPr="00C13505">
              <w:rPr>
                <w:rFonts w:ascii="Times New Roman" w:hAnsi="Times New Roman" w:cs="Times New Roman"/>
                <w:sz w:val="24"/>
                <w:szCs w:val="24"/>
              </w:rPr>
              <w:t>.apakšpunkts</w:t>
            </w:r>
            <w:r w:rsidR="00FE5E33">
              <w:rPr>
                <w:rFonts w:ascii="Times New Roman" w:hAnsi="Times New Roman" w:cs="Times New Roman"/>
                <w:sz w:val="24"/>
                <w:szCs w:val="24"/>
              </w:rPr>
              <w:t xml:space="preserve"> </w:t>
            </w:r>
            <w:r w:rsidR="000A070F" w:rsidRPr="000A070F">
              <w:rPr>
                <w:rFonts w:ascii="Times New Roman" w:hAnsi="Times New Roman" w:cs="Times New Roman"/>
                <w:sz w:val="24"/>
                <w:szCs w:val="24"/>
              </w:rPr>
              <w:t>paredz diasporai piederīgajām ārstniecības personām 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w:t>
            </w:r>
            <w:r w:rsidR="000A070F">
              <w:rPr>
                <w:rFonts w:ascii="Times New Roman" w:hAnsi="Times New Roman" w:cs="Times New Roman"/>
                <w:sz w:val="24"/>
                <w:szCs w:val="24"/>
              </w:rPr>
              <w:t xml:space="preserve"> </w:t>
            </w:r>
            <w:r w:rsidR="000A070F" w:rsidRPr="000A070F">
              <w:rPr>
                <w:rFonts w:ascii="Times New Roman" w:hAnsi="Times New Roman" w:cs="Times New Roman"/>
                <w:sz w:val="24"/>
                <w:szCs w:val="24"/>
              </w:rPr>
              <w:t xml:space="preserve">Tiek papildināts esošais pakalpojums. Pakalpojums pieejams izmantojot </w:t>
            </w:r>
            <w:r w:rsidR="000A070F">
              <w:rPr>
                <w:rFonts w:ascii="Times New Roman" w:hAnsi="Times New Roman" w:cs="Times New Roman"/>
                <w:sz w:val="24"/>
                <w:szCs w:val="24"/>
              </w:rPr>
              <w:t xml:space="preserve">klātienes un </w:t>
            </w:r>
            <w:r w:rsidR="000A070F" w:rsidRPr="000A070F">
              <w:rPr>
                <w:rFonts w:ascii="Times New Roman" w:hAnsi="Times New Roman" w:cs="Times New Roman"/>
                <w:sz w:val="24"/>
                <w:szCs w:val="24"/>
              </w:rPr>
              <w:t>neklātienes kanālus.</w:t>
            </w:r>
          </w:p>
          <w:bookmarkEnd w:id="12"/>
          <w:p w14:paraId="6841586D" w14:textId="460E1DB5" w:rsidR="00D6443D" w:rsidRDefault="00C13505" w:rsidP="00C13505">
            <w:pPr>
              <w:spacing w:before="120" w:after="0" w:line="240" w:lineRule="auto"/>
              <w:ind w:firstLine="29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5. </w:t>
            </w:r>
            <w:r w:rsidR="001C40CE" w:rsidRPr="001C40CE">
              <w:rPr>
                <w:rFonts w:ascii="Times New Roman" w:hAnsi="Times New Roman" w:cs="Times New Roman"/>
                <w:sz w:val="24"/>
                <w:szCs w:val="24"/>
              </w:rPr>
              <w:t xml:space="preserve">Lai </w:t>
            </w:r>
            <w:r w:rsidR="001C40CE">
              <w:rPr>
                <w:rFonts w:ascii="Times New Roman" w:hAnsi="Times New Roman" w:cs="Times New Roman"/>
                <w:sz w:val="24"/>
                <w:szCs w:val="24"/>
              </w:rPr>
              <w:t>salāgotu ā</w:t>
            </w:r>
            <w:r w:rsidR="001C40CE" w:rsidRPr="001C40CE">
              <w:rPr>
                <w:rFonts w:ascii="Times New Roman" w:hAnsi="Times New Roman" w:cs="Times New Roman"/>
                <w:sz w:val="24"/>
                <w:szCs w:val="24"/>
              </w:rPr>
              <w:t>rstniecības personu sertifikācijas kārtīb</w:t>
            </w:r>
            <w:r w:rsidR="001C40CE">
              <w:rPr>
                <w:rFonts w:ascii="Times New Roman" w:hAnsi="Times New Roman" w:cs="Times New Roman"/>
                <w:sz w:val="24"/>
                <w:szCs w:val="24"/>
              </w:rPr>
              <w:t>ā</w:t>
            </w:r>
            <w:r w:rsidR="001C40CE">
              <w:rPr>
                <w:rStyle w:val="FootnoteReference"/>
                <w:rFonts w:ascii="Times New Roman" w:hAnsi="Times New Roman" w:cs="Times New Roman"/>
                <w:sz w:val="24"/>
                <w:szCs w:val="24"/>
              </w:rPr>
              <w:footnoteReference w:id="23"/>
            </w:r>
            <w:r w:rsidR="001C40CE">
              <w:rPr>
                <w:rFonts w:ascii="Times New Roman" w:hAnsi="Times New Roman" w:cs="Times New Roman"/>
                <w:sz w:val="24"/>
                <w:szCs w:val="24"/>
              </w:rPr>
              <w:t xml:space="preserve"> noteiktās prasības ārstniecības personām, kuras var </w:t>
            </w:r>
            <w:r w:rsidR="001C40CE" w:rsidRPr="001C40CE">
              <w:rPr>
                <w:rFonts w:ascii="Times New Roman" w:hAnsi="Times New Roman" w:cs="Times New Roman"/>
                <w:sz w:val="24"/>
                <w:szCs w:val="24"/>
              </w:rPr>
              <w:t>kārtot</w:t>
            </w:r>
            <w:r w:rsidR="001C40CE">
              <w:rPr>
                <w:rFonts w:ascii="Times New Roman" w:hAnsi="Times New Roman" w:cs="Times New Roman"/>
                <w:sz w:val="24"/>
                <w:szCs w:val="24"/>
              </w:rPr>
              <w:t xml:space="preserve"> sertifikāciju ar</w:t>
            </w:r>
            <w:r w:rsidR="001C40CE" w:rsidRPr="001C40CE">
              <w:rPr>
                <w:rFonts w:ascii="Times New Roman" w:hAnsi="Times New Roman" w:cs="Times New Roman"/>
                <w:sz w:val="24"/>
                <w:szCs w:val="24"/>
              </w:rPr>
              <w:t xml:space="preserve"> </w:t>
            </w:r>
            <w:r w:rsidR="0080258D">
              <w:rPr>
                <w:rFonts w:ascii="Times New Roman" w:hAnsi="Times New Roman" w:cs="Times New Roman"/>
                <w:sz w:val="24"/>
                <w:szCs w:val="24"/>
              </w:rPr>
              <w:t xml:space="preserve">noteiktajām prasībām </w:t>
            </w:r>
            <w:r w:rsidR="001C40CE" w:rsidRPr="001C40CE">
              <w:rPr>
                <w:rFonts w:ascii="Times New Roman" w:hAnsi="Times New Roman" w:cs="Times New Roman"/>
                <w:sz w:val="24"/>
                <w:szCs w:val="24"/>
              </w:rPr>
              <w:t>ārstniecības personu reģistr</w:t>
            </w:r>
            <w:r w:rsidR="001C40CE">
              <w:rPr>
                <w:rFonts w:ascii="Times New Roman" w:hAnsi="Times New Roman" w:cs="Times New Roman"/>
                <w:sz w:val="24"/>
                <w:szCs w:val="24"/>
              </w:rPr>
              <w:t>ā</w:t>
            </w:r>
            <w:r w:rsidR="001C40CE" w:rsidRPr="001C40CE">
              <w:rPr>
                <w:rFonts w:ascii="Times New Roman" w:hAnsi="Times New Roman" w:cs="Times New Roman"/>
                <w:sz w:val="24"/>
                <w:szCs w:val="24"/>
              </w:rPr>
              <w:t xml:space="preserve">  </w:t>
            </w:r>
            <w:r w:rsidR="001C40CE">
              <w:rPr>
                <w:rFonts w:ascii="Times New Roman" w:hAnsi="Times New Roman" w:cs="Times New Roman"/>
                <w:sz w:val="24"/>
                <w:szCs w:val="24"/>
              </w:rPr>
              <w:t>reģistrējamām personām</w:t>
            </w:r>
            <w:r w:rsidR="0041702B">
              <w:rPr>
                <w:rFonts w:ascii="Times New Roman" w:hAnsi="Times New Roman" w:cs="Times New Roman"/>
                <w:sz w:val="24"/>
                <w:szCs w:val="24"/>
              </w:rPr>
              <w:t xml:space="preserve">, ārstniecības personu reģistra noteikumi tiek papildināti, ka </w:t>
            </w:r>
            <w:r w:rsidR="00256FE1">
              <w:rPr>
                <w:rFonts w:ascii="Times New Roman" w:hAnsi="Times New Roman" w:cs="Times New Roman"/>
                <w:sz w:val="24"/>
                <w:szCs w:val="24"/>
              </w:rPr>
              <w:t>Veselības i</w:t>
            </w:r>
            <w:r w:rsidR="00256FE1" w:rsidRPr="00256FE1">
              <w:rPr>
                <w:rFonts w:ascii="Times New Roman" w:hAnsi="Times New Roman" w:cs="Times New Roman"/>
                <w:sz w:val="24"/>
                <w:szCs w:val="24"/>
              </w:rPr>
              <w:t xml:space="preserve">nspekcija </w:t>
            </w:r>
            <w:r w:rsidR="00256FE1">
              <w:rPr>
                <w:rFonts w:ascii="Times New Roman" w:hAnsi="Times New Roman" w:cs="Times New Roman"/>
                <w:sz w:val="24"/>
                <w:szCs w:val="24"/>
              </w:rPr>
              <w:t xml:space="preserve">var </w:t>
            </w:r>
            <w:r w:rsidR="00256FE1" w:rsidRPr="00256FE1">
              <w:rPr>
                <w:rFonts w:ascii="Times New Roman" w:hAnsi="Times New Roman" w:cs="Times New Roman"/>
                <w:sz w:val="24"/>
                <w:szCs w:val="24"/>
              </w:rPr>
              <w:t>pieņem lēmumu par atteikumu reģistrēt</w:t>
            </w:r>
            <w:r w:rsidR="00256FE1">
              <w:rPr>
                <w:rFonts w:ascii="Times New Roman" w:hAnsi="Times New Roman" w:cs="Times New Roman"/>
                <w:sz w:val="24"/>
                <w:szCs w:val="24"/>
              </w:rPr>
              <w:t>, pārreģistrēt vai atjaunot reģistru</w:t>
            </w:r>
            <w:r w:rsidR="00256FE1" w:rsidRPr="00256FE1">
              <w:rPr>
                <w:rFonts w:ascii="Times New Roman" w:hAnsi="Times New Roman" w:cs="Times New Roman"/>
                <w:sz w:val="24"/>
                <w:szCs w:val="24"/>
              </w:rPr>
              <w:t xml:space="preserve"> ārstniecības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xml:space="preserve"> vai ārstniecības atbalsta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ja</w:t>
            </w:r>
            <w:r w:rsidR="00256FE1">
              <w:rPr>
                <w:rFonts w:ascii="Times New Roman" w:hAnsi="Times New Roman" w:cs="Times New Roman"/>
                <w:sz w:val="24"/>
                <w:szCs w:val="24"/>
              </w:rPr>
              <w:t xml:space="preserve"> </w:t>
            </w:r>
            <w:r w:rsidR="00256FE1" w:rsidRPr="00256FE1">
              <w:rPr>
                <w:rFonts w:ascii="Times New Roman" w:hAnsi="Times New Roman" w:cs="Times New Roman"/>
                <w:sz w:val="24"/>
                <w:szCs w:val="24"/>
              </w:rPr>
              <w:t>attiecīgajai ārstniecības personai vai ārstniecības atbalsta personai ir ierobežota rīcībspēja</w:t>
            </w:r>
            <w:r w:rsidR="00256FE1">
              <w:rPr>
                <w:rFonts w:ascii="Times New Roman" w:hAnsi="Times New Roman" w:cs="Times New Roman"/>
                <w:sz w:val="24"/>
                <w:szCs w:val="24"/>
              </w:rPr>
              <w:t xml:space="preserve"> </w:t>
            </w:r>
            <w:r w:rsidR="00E97366" w:rsidRPr="00C13505">
              <w:rPr>
                <w:rFonts w:ascii="Times New Roman" w:hAnsi="Times New Roman" w:cs="Times New Roman"/>
                <w:sz w:val="24"/>
                <w:szCs w:val="24"/>
              </w:rPr>
              <w:t xml:space="preserve">(Noteikumu projekta Nr.317 </w:t>
            </w:r>
            <w:r w:rsidR="00256FE1" w:rsidRPr="00C13505">
              <w:rPr>
                <w:rFonts w:ascii="Times New Roman" w:hAnsi="Times New Roman" w:cs="Times New Roman"/>
                <w:sz w:val="24"/>
                <w:szCs w:val="24"/>
              </w:rPr>
              <w:t>1.</w:t>
            </w:r>
            <w:r w:rsidRPr="00C13505">
              <w:rPr>
                <w:rFonts w:ascii="Times New Roman" w:hAnsi="Times New Roman" w:cs="Times New Roman"/>
                <w:sz w:val="24"/>
                <w:szCs w:val="24"/>
              </w:rPr>
              <w:t>9</w:t>
            </w:r>
            <w:r w:rsidR="00256FE1" w:rsidRPr="00C13505">
              <w:rPr>
                <w:rFonts w:ascii="Times New Roman" w:hAnsi="Times New Roman" w:cs="Times New Roman"/>
                <w:sz w:val="24"/>
                <w:szCs w:val="24"/>
              </w:rPr>
              <w:t>., 1.</w:t>
            </w:r>
            <w:r w:rsidRPr="00C13505">
              <w:rPr>
                <w:rFonts w:ascii="Times New Roman" w:hAnsi="Times New Roman" w:cs="Times New Roman"/>
                <w:sz w:val="24"/>
                <w:szCs w:val="24"/>
              </w:rPr>
              <w:t>11</w:t>
            </w:r>
            <w:r w:rsidR="00256FE1" w:rsidRPr="00C13505">
              <w:rPr>
                <w:rFonts w:ascii="Times New Roman" w:hAnsi="Times New Roman" w:cs="Times New Roman"/>
                <w:sz w:val="24"/>
                <w:szCs w:val="24"/>
              </w:rPr>
              <w:t>. un 1.1</w:t>
            </w:r>
            <w:r w:rsidRPr="00C13505">
              <w:rPr>
                <w:rFonts w:ascii="Times New Roman" w:hAnsi="Times New Roman" w:cs="Times New Roman"/>
                <w:sz w:val="24"/>
                <w:szCs w:val="24"/>
              </w:rPr>
              <w:t>3</w:t>
            </w:r>
            <w:r w:rsidR="00256FE1" w:rsidRPr="00C13505">
              <w:rPr>
                <w:rFonts w:ascii="Times New Roman" w:hAnsi="Times New Roman" w:cs="Times New Roman"/>
                <w:sz w:val="24"/>
                <w:szCs w:val="24"/>
              </w:rPr>
              <w:t>.</w:t>
            </w:r>
            <w:r w:rsidR="00E97366" w:rsidRPr="00C13505">
              <w:rPr>
                <w:rFonts w:ascii="Times New Roman" w:hAnsi="Times New Roman" w:cs="Times New Roman"/>
                <w:sz w:val="24"/>
                <w:szCs w:val="24"/>
              </w:rPr>
              <w:t xml:space="preserve"> </w:t>
            </w:r>
            <w:r w:rsidR="00256FE1" w:rsidRPr="00C13505">
              <w:rPr>
                <w:rFonts w:ascii="Times New Roman" w:hAnsi="Times New Roman" w:cs="Times New Roman"/>
                <w:sz w:val="24"/>
                <w:szCs w:val="24"/>
              </w:rPr>
              <w:t>apakš</w:t>
            </w:r>
            <w:r w:rsidR="00E97366" w:rsidRPr="00C13505">
              <w:rPr>
                <w:rFonts w:ascii="Times New Roman" w:hAnsi="Times New Roman" w:cs="Times New Roman"/>
                <w:sz w:val="24"/>
                <w:szCs w:val="24"/>
              </w:rPr>
              <w:t>punkts)</w:t>
            </w:r>
            <w:r w:rsidR="0041702B">
              <w:rPr>
                <w:rFonts w:ascii="Times New Roman" w:hAnsi="Times New Roman" w:cs="Times New Roman"/>
                <w:sz w:val="24"/>
                <w:szCs w:val="24"/>
              </w:rPr>
              <w:t>.</w:t>
            </w:r>
          </w:p>
          <w:p w14:paraId="716AF300" w14:textId="4E071C66" w:rsidR="00256FE1" w:rsidRPr="00256FE1" w:rsidRDefault="00C13505" w:rsidP="00FE5E33">
            <w:pPr>
              <w:spacing w:after="0" w:line="240" w:lineRule="auto"/>
              <w:ind w:firstLine="293"/>
              <w:jc w:val="both"/>
              <w:rPr>
                <w:rFonts w:ascii="Times New Roman" w:hAnsi="Times New Roman" w:cs="Times New Roman"/>
                <w:sz w:val="24"/>
                <w:szCs w:val="24"/>
              </w:rPr>
            </w:pPr>
            <w:r w:rsidRPr="00C13505">
              <w:rPr>
                <w:rFonts w:ascii="Times New Roman" w:hAnsi="Times New Roman" w:cs="Times New Roman"/>
                <w:sz w:val="24"/>
                <w:szCs w:val="24"/>
              </w:rPr>
              <w:t>6. </w:t>
            </w:r>
            <w:r w:rsidR="00256FE1" w:rsidRPr="00C13505">
              <w:rPr>
                <w:rFonts w:ascii="Times New Roman" w:hAnsi="Times New Roman" w:cs="Times New Roman"/>
                <w:sz w:val="24"/>
                <w:szCs w:val="24"/>
              </w:rPr>
              <w:t>Noteikumu projekta Nr.137 1.1</w:t>
            </w:r>
            <w:r w:rsidR="00573DAF">
              <w:rPr>
                <w:rFonts w:ascii="Times New Roman" w:hAnsi="Times New Roman" w:cs="Times New Roman"/>
                <w:sz w:val="24"/>
                <w:szCs w:val="24"/>
              </w:rPr>
              <w:t>9</w:t>
            </w:r>
            <w:r w:rsidR="00256FE1" w:rsidRPr="00C13505">
              <w:rPr>
                <w:rFonts w:ascii="Times New Roman" w:hAnsi="Times New Roman" w:cs="Times New Roman"/>
                <w:sz w:val="24"/>
                <w:szCs w:val="24"/>
              </w:rPr>
              <w:t>. un 1.</w:t>
            </w:r>
            <w:r w:rsidR="00573DAF">
              <w:rPr>
                <w:rFonts w:ascii="Times New Roman" w:hAnsi="Times New Roman" w:cs="Times New Roman"/>
                <w:sz w:val="24"/>
                <w:szCs w:val="24"/>
              </w:rPr>
              <w:t>21</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w:t>
            </w:r>
            <w:r w:rsidR="00256FE1">
              <w:rPr>
                <w:rFonts w:ascii="Times New Roman" w:hAnsi="Times New Roman" w:cs="Times New Roman"/>
                <w:sz w:val="24"/>
                <w:szCs w:val="24"/>
              </w:rPr>
              <w:lastRenderedPageBreak/>
              <w:t xml:space="preserve">ārsta profesijas pamatspecialitāte bērnu psihiatrs ir kļūdaini norādīta pie optometrista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573DAF">
              <w:rPr>
                <w:rFonts w:ascii="Times New Roman" w:hAnsi="Times New Roman" w:cs="Times New Roman"/>
                <w:sz w:val="24"/>
                <w:szCs w:val="24"/>
              </w:rPr>
              <w:t>4</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2018.gadā tika izveidota jauna apakšspecialitāte neirofizologs</w:t>
            </w:r>
            <w:r w:rsidR="00361E3F">
              <w:rPr>
                <w:rStyle w:val="FootnoteReference"/>
                <w:rFonts w:ascii="Times New Roman" w:hAnsi="Times New Roman" w:cs="Times New Roman"/>
                <w:sz w:val="24"/>
                <w:szCs w:val="24"/>
              </w:rPr>
              <w:footnoteReference w:id="24"/>
            </w:r>
            <w:r w:rsidR="00473815">
              <w:rPr>
                <w:rFonts w:ascii="Times New Roman" w:hAnsi="Times New Roman" w:cs="Times New Roman"/>
                <w:sz w:val="24"/>
                <w:szCs w:val="24"/>
              </w:rPr>
              <w:t xml:space="preserve">, kura kompetencē ietilpst gan elektroencefalogrāfijas, gan elektromiogrāfijas izmeklējumu izdarīšana, proti, specialitātes kompetence ietver ārstniecisko un diagnostisko metožu </w:t>
            </w:r>
            <w:r w:rsidR="00473815" w:rsidRPr="00473815">
              <w:rPr>
                <w:rFonts w:ascii="Times New Roman" w:hAnsi="Times New Roman" w:cs="Times New Roman"/>
                <w:sz w:val="24"/>
                <w:szCs w:val="24"/>
              </w:rPr>
              <w:t>“M23 Elektroencefalogrāfija” un “M53 Elektromiogrāfija”</w:t>
            </w:r>
            <w:r w:rsidR="00473815">
              <w:rPr>
                <w:rFonts w:ascii="Times New Roman" w:hAnsi="Times New Roman" w:cs="Times New Roman"/>
                <w:sz w:val="24"/>
                <w:szCs w:val="24"/>
              </w:rPr>
              <w:t xml:space="preserve"> kompetenci. Rezidentūras programmu neirofiziologa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“M23 Elektroencefalogrāfija” un “M53 Elektromiogrāfija”</w:t>
            </w:r>
            <w:r w:rsidR="00361E3F">
              <w:rPr>
                <w:rFonts w:ascii="Times New Roman" w:hAnsi="Times New Roman" w:cs="Times New Roman"/>
                <w:sz w:val="24"/>
                <w:szCs w:val="24"/>
              </w:rPr>
              <w:t>.</w:t>
            </w:r>
          </w:p>
          <w:p w14:paraId="101F2A01" w14:textId="1EDA625B" w:rsidR="00E41528" w:rsidRPr="005B2068" w:rsidRDefault="009E1446" w:rsidP="00BF6112">
            <w:pPr>
              <w:spacing w:after="0" w:line="240" w:lineRule="auto"/>
              <w:ind w:left="11"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21A55">
              <w:rPr>
                <w:rFonts w:ascii="Times New Roman" w:eastAsia="Times New Roman" w:hAnsi="Times New Roman" w:cs="Times New Roman"/>
                <w:sz w:val="24"/>
                <w:szCs w:val="24"/>
                <w:lang w:eastAsia="lv-LV"/>
              </w:rPr>
              <w:t xml:space="preserve"> </w:t>
            </w:r>
            <w:r w:rsidRPr="000A070F">
              <w:rPr>
                <w:rFonts w:ascii="Times New Roman" w:eastAsia="Times New Roman" w:hAnsi="Times New Roman" w:cs="Times New Roman"/>
                <w:sz w:val="24"/>
                <w:szCs w:val="24"/>
                <w:lang w:eastAsia="lv-LV"/>
              </w:rPr>
              <w:t xml:space="preserve">2018.gadā tika izveidota  invazīvā radiologa apakšspecialitāte un tika plānots, ka </w:t>
            </w:r>
            <w:r w:rsidR="003935BB" w:rsidRPr="000A070F">
              <w:rPr>
                <w:rFonts w:ascii="Times New Roman" w:eastAsia="Times New Roman" w:hAnsi="Times New Roman" w:cs="Times New Roman"/>
                <w:sz w:val="24"/>
                <w:szCs w:val="24"/>
                <w:lang w:eastAsia="lv-LV"/>
              </w:rPr>
              <w:t>līdz 30.04.2019. tiks izstrādāta rezidentūras programma. Rezidentūras programma vēl nav izstrādāta. Augstskolas ir informējušas, ka izstrādā rezidentūras programmu invazīvā radiologa specialitātē un to akreditēs līdz 31.12.2021. Tādā gadījumā invazīvās radioloģijas specialitātes absolventi varētu būt 2022./2023.studiju gadā. Rīgas Austrumu klīniskās universitātes slimnīca ir vērsusies Latvijas Ārstu biedrībā</w:t>
            </w:r>
            <w:r w:rsidR="00921A55" w:rsidRPr="000A070F">
              <w:rPr>
                <w:rFonts w:ascii="Times New Roman" w:eastAsia="Times New Roman" w:hAnsi="Times New Roman" w:cs="Times New Roman"/>
                <w:sz w:val="24"/>
                <w:szCs w:val="24"/>
                <w:lang w:eastAsia="lv-LV"/>
              </w:rPr>
              <w:t xml:space="preserve">, jo invazīvās radioloģijas pakalpojumu klāsta uzturēšanai un nodrošināšanai ir nepieciešami sertificēti invazīvie radiologi. Veselības ministrija ir saņēmusi Latvijas Ārstu biedrības vēstuli, kurā izteikts priekšlikums noteikt pārejas periodu, kura laikā sertificēti radiologi izpildot noteiktu manipulāciju skaitu bez rezidentūras programmas apguves būs tiesīgi pretendēt uz invazīvā radiologa sertifikātu. </w:t>
            </w:r>
            <w:r w:rsidR="00BF6112" w:rsidRPr="000A070F">
              <w:rPr>
                <w:rFonts w:ascii="Times New Roman" w:eastAsia="Times New Roman" w:hAnsi="Times New Roman" w:cs="Times New Roman"/>
                <w:sz w:val="24"/>
                <w:szCs w:val="24"/>
                <w:lang w:eastAsia="lv-LV"/>
              </w:rPr>
              <w:t xml:space="preserve">Ņemot vērā faktu, ka jaunizveidotajā apakšspecialitātē līdz šim nav izveidota rezidentūras programma </w:t>
            </w:r>
            <w:r w:rsidR="00921A55" w:rsidRPr="000A070F">
              <w:rPr>
                <w:rFonts w:ascii="Times New Roman" w:eastAsia="Times New Roman" w:hAnsi="Times New Roman" w:cs="Times New Roman"/>
                <w:sz w:val="24"/>
                <w:szCs w:val="24"/>
                <w:lang w:eastAsia="lv-LV"/>
              </w:rPr>
              <w:t>Veselības ministrijas ieskatā pārejas period</w:t>
            </w:r>
            <w:r w:rsidR="00BF6112" w:rsidRPr="000A070F">
              <w:rPr>
                <w:rFonts w:ascii="Times New Roman" w:eastAsia="Times New Roman" w:hAnsi="Times New Roman" w:cs="Times New Roman"/>
                <w:sz w:val="24"/>
                <w:szCs w:val="24"/>
                <w:lang w:eastAsia="lv-LV"/>
              </w:rPr>
              <w:t>a definēšana</w:t>
            </w:r>
            <w:r w:rsidR="00921A55" w:rsidRPr="000A070F">
              <w:rPr>
                <w:rFonts w:ascii="Times New Roman" w:eastAsia="Times New Roman" w:hAnsi="Times New Roman" w:cs="Times New Roman"/>
                <w:sz w:val="24"/>
                <w:szCs w:val="24"/>
                <w:lang w:eastAsia="lv-LV"/>
              </w:rPr>
              <w:t xml:space="preserve"> atbilst Ārstniecības likuma 26.panta 3</w:t>
            </w:r>
            <w:r w:rsidR="00921A55" w:rsidRPr="000A070F">
              <w:rPr>
                <w:rFonts w:ascii="Times New Roman" w:eastAsia="Times New Roman" w:hAnsi="Times New Roman" w:cs="Times New Roman"/>
                <w:sz w:val="24"/>
                <w:szCs w:val="24"/>
                <w:vertAlign w:val="superscript"/>
                <w:lang w:eastAsia="lv-LV"/>
              </w:rPr>
              <w:t>1</w:t>
            </w:r>
            <w:r w:rsidR="00921A55" w:rsidRPr="000A070F">
              <w:rPr>
                <w:rFonts w:ascii="Times New Roman" w:eastAsia="Times New Roman" w:hAnsi="Times New Roman" w:cs="Times New Roman"/>
                <w:sz w:val="24"/>
                <w:szCs w:val="24"/>
                <w:lang w:eastAsia="lv-LV"/>
              </w:rPr>
              <w:t xml:space="preserve"> daļai</w:t>
            </w:r>
            <w:r w:rsidR="00BF6112" w:rsidRPr="000A070F">
              <w:rPr>
                <w:rFonts w:ascii="Times New Roman" w:eastAsia="Times New Roman" w:hAnsi="Times New Roman" w:cs="Times New Roman"/>
                <w:sz w:val="24"/>
                <w:szCs w:val="24"/>
                <w:lang w:eastAsia="lv-LV"/>
              </w:rPr>
              <w:t>. Līdz ar to Noteikumu projekta Nr.268 1.</w:t>
            </w:r>
            <w:r w:rsidR="003C42F2">
              <w:rPr>
                <w:rFonts w:ascii="Times New Roman" w:eastAsia="Times New Roman" w:hAnsi="Times New Roman" w:cs="Times New Roman"/>
                <w:sz w:val="24"/>
                <w:szCs w:val="24"/>
                <w:lang w:eastAsia="lv-LV"/>
              </w:rPr>
              <w:t>6</w:t>
            </w:r>
            <w:bookmarkStart w:id="13" w:name="_GoBack"/>
            <w:bookmarkEnd w:id="13"/>
            <w:r w:rsidR="00BF6112" w:rsidRPr="000A070F">
              <w:rPr>
                <w:rFonts w:ascii="Times New Roman" w:eastAsia="Times New Roman" w:hAnsi="Times New Roman" w:cs="Times New Roman"/>
                <w:sz w:val="24"/>
                <w:szCs w:val="24"/>
                <w:lang w:eastAsia="lv-LV"/>
              </w:rPr>
              <w:t>.apakšpunkts paredz, ka l</w:t>
            </w:r>
            <w:r w:rsidRPr="000A070F">
              <w:rPr>
                <w:rFonts w:ascii="Times New Roman" w:eastAsia="Times New Roman" w:hAnsi="Times New Roman" w:cs="Times New Roman"/>
                <w:sz w:val="24"/>
                <w:szCs w:val="24"/>
                <w:lang w:eastAsia="lv-LV"/>
              </w:rPr>
              <w:t>īdz 2023.gada 1.</w:t>
            </w:r>
            <w:r w:rsidR="003935BB" w:rsidRPr="000A070F">
              <w:rPr>
                <w:rFonts w:ascii="Times New Roman" w:eastAsia="Times New Roman" w:hAnsi="Times New Roman" w:cs="Times New Roman"/>
                <w:sz w:val="24"/>
                <w:szCs w:val="24"/>
                <w:lang w:eastAsia="lv-LV"/>
              </w:rPr>
              <w:t>septembrim</w:t>
            </w:r>
            <w:r w:rsidRPr="000A070F">
              <w:rPr>
                <w:rFonts w:ascii="Times New Roman" w:eastAsia="Times New Roman" w:hAnsi="Times New Roman" w:cs="Times New Roman"/>
                <w:sz w:val="24"/>
                <w:szCs w:val="24"/>
                <w:lang w:eastAsia="lv-LV"/>
              </w:rPr>
              <w:t xml:space="preserve"> invazīvā radiologa apakšspecialitāti bez rezidentūras programmas apgūšanas var iegūt sertificēts radiologs, kurš pēdējo triju gadu laikā ir veicis ne mazāk kā 250 procedūras kā pirmais operators, no kurām vismaz 150 ir vaskulāras procedūras</w:t>
            </w:r>
            <w:r w:rsidR="00BF6112" w:rsidRPr="000A070F">
              <w:rPr>
                <w:rFonts w:ascii="Times New Roman" w:eastAsia="Times New Roman" w:hAnsi="Times New Roman" w:cs="Times New Roman"/>
                <w:sz w:val="24"/>
                <w:szCs w:val="24"/>
                <w:lang w:eastAsia="lv-LV"/>
              </w:rPr>
              <w:t>.</w:t>
            </w: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Latvijas Ergoterapeitu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9256238" w14:textId="62E40FD6" w:rsidR="00DC7490"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w:t>
            </w:r>
            <w:r w:rsidR="006A49C4">
              <w:rPr>
                <w:rFonts w:ascii="Times New Roman" w:eastAsia="Times New Roman" w:hAnsi="Times New Roman" w:cs="Times New Roman"/>
                <w:sz w:val="24"/>
                <w:szCs w:val="24"/>
                <w:lang w:eastAsia="lv-LV"/>
              </w:rPr>
              <w:t xml:space="preserve">, ka </w:t>
            </w:r>
            <w:r w:rsidR="006A49C4" w:rsidRPr="006A49C4">
              <w:rPr>
                <w:rFonts w:ascii="Times New Roman" w:eastAsia="Times New Roman" w:hAnsi="Times New Roman" w:cs="Times New Roman"/>
                <w:sz w:val="24"/>
                <w:szCs w:val="24"/>
                <w:lang w:eastAsia="lv-LV"/>
              </w:rPr>
              <w:t xml:space="preserve"> 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p>
          <w:p w14:paraId="32AD187D" w14:textId="42BF6411" w:rsidR="00AF3098" w:rsidRDefault="00AF3098"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520396A8"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6EB7992C" w14:textId="3E705AA9" w:rsidR="000A070F" w:rsidRDefault="000A070F"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w:t>
            </w:r>
            <w:r w:rsidRPr="000A070F">
              <w:rPr>
                <w:rFonts w:ascii="Times New Roman" w:eastAsia="Times New Roman" w:hAnsi="Times New Roman" w:cs="Times New Roman"/>
                <w:sz w:val="24"/>
                <w:szCs w:val="24"/>
                <w:lang w:eastAsia="lv-LV"/>
              </w:rPr>
              <w:t>papildin</w:t>
            </w:r>
            <w:r>
              <w:rPr>
                <w:rFonts w:ascii="Times New Roman" w:eastAsia="Times New Roman" w:hAnsi="Times New Roman" w:cs="Times New Roman"/>
                <w:sz w:val="24"/>
                <w:szCs w:val="24"/>
                <w:lang w:eastAsia="lv-LV"/>
              </w:rPr>
              <w:t>a</w:t>
            </w:r>
            <w:r w:rsidRPr="000A070F">
              <w:rPr>
                <w:rFonts w:ascii="Times New Roman" w:eastAsia="Times New Roman" w:hAnsi="Times New Roman" w:cs="Times New Roman"/>
                <w:sz w:val="24"/>
                <w:szCs w:val="24"/>
                <w:lang w:eastAsia="lv-LV"/>
              </w:rPr>
              <w:t xml:space="preserve"> esoš</w:t>
            </w:r>
            <w:r>
              <w:rPr>
                <w:rFonts w:ascii="Times New Roman" w:eastAsia="Times New Roman" w:hAnsi="Times New Roman" w:cs="Times New Roman"/>
                <w:sz w:val="24"/>
                <w:szCs w:val="24"/>
                <w:lang w:eastAsia="lv-LV"/>
              </w:rPr>
              <w:t>o</w:t>
            </w:r>
            <w:r w:rsidRPr="000A070F">
              <w:rPr>
                <w:rFonts w:ascii="Times New Roman" w:eastAsia="Times New Roman" w:hAnsi="Times New Roman" w:cs="Times New Roman"/>
                <w:sz w:val="24"/>
                <w:szCs w:val="24"/>
                <w:lang w:eastAsia="lv-LV"/>
              </w:rPr>
              <w:t>s pakalpojum</w:t>
            </w:r>
            <w:r>
              <w:rPr>
                <w:rFonts w:ascii="Times New Roman" w:eastAsia="Times New Roman" w:hAnsi="Times New Roman" w:cs="Times New Roman"/>
                <w:sz w:val="24"/>
                <w:szCs w:val="24"/>
                <w:lang w:eastAsia="lv-LV"/>
              </w:rPr>
              <w:t>u</w:t>
            </w:r>
            <w:r w:rsidRPr="000A070F">
              <w:rPr>
                <w:rFonts w:ascii="Times New Roman" w:eastAsia="Times New Roman" w:hAnsi="Times New Roman" w:cs="Times New Roman"/>
                <w:sz w:val="24"/>
                <w:szCs w:val="24"/>
                <w:lang w:eastAsia="lv-LV"/>
              </w:rPr>
              <w:t>s. Pakalpojum</w:t>
            </w:r>
            <w:r>
              <w:rPr>
                <w:rFonts w:ascii="Times New Roman" w:eastAsia="Times New Roman" w:hAnsi="Times New Roman" w:cs="Times New Roman"/>
                <w:sz w:val="24"/>
                <w:szCs w:val="24"/>
                <w:lang w:eastAsia="lv-LV"/>
              </w:rPr>
              <w:t>i</w:t>
            </w:r>
            <w:r w:rsidRPr="000A070F">
              <w:rPr>
                <w:rFonts w:ascii="Times New Roman" w:eastAsia="Times New Roman" w:hAnsi="Times New Roman" w:cs="Times New Roman"/>
                <w:sz w:val="24"/>
                <w:szCs w:val="24"/>
                <w:lang w:eastAsia="lv-LV"/>
              </w:rPr>
              <w:t xml:space="preserve"> pieejam</w:t>
            </w:r>
            <w:r>
              <w:rPr>
                <w:rFonts w:ascii="Times New Roman" w:eastAsia="Times New Roman" w:hAnsi="Times New Roman" w:cs="Times New Roman"/>
                <w:sz w:val="24"/>
                <w:szCs w:val="24"/>
                <w:lang w:eastAsia="lv-LV"/>
              </w:rPr>
              <w:t>i</w:t>
            </w:r>
            <w:r w:rsidRPr="000A070F">
              <w:rPr>
                <w:rFonts w:ascii="Times New Roman" w:eastAsia="Times New Roman" w:hAnsi="Times New Roman" w:cs="Times New Roman"/>
                <w:sz w:val="24"/>
                <w:szCs w:val="24"/>
                <w:lang w:eastAsia="lv-LV"/>
              </w:rPr>
              <w:t xml:space="preserve"> izmantojot klātienes un neklātienes kanālus.</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as ārstniecības iestādei veido 57.4 euro,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E3D3BB"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pamatspecialitāšu, apakšspecialitāšu un papildspecialitāšu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40CBF82F"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izstrādes gaitā jautājumā par adaptācijas perioda piemērošanas kārtību un diasporai piederīgo prakses tiesību atjaunošanu Latvijā 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675F05A0" w:rsidR="00B60051" w:rsidRPr="003429ED" w:rsidRDefault="00EA4EFA" w:rsidP="00EA4EFA">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Par Noteikumu projektu tik</w:t>
            </w:r>
            <w:r w:rsidR="00374F7F">
              <w:rPr>
                <w:rFonts w:ascii="Times New Roman" w:eastAsia="Times New Roman" w:hAnsi="Times New Roman" w:cs="Times New Roman"/>
                <w:sz w:val="24"/>
                <w:szCs w:val="24"/>
                <w:lang w:eastAsia="lv-LV"/>
              </w:rPr>
              <w:t>a</w:t>
            </w:r>
            <w:r w:rsidRPr="00EA4EFA">
              <w:rPr>
                <w:rFonts w:ascii="Times New Roman" w:eastAsia="Times New Roman" w:hAnsi="Times New Roman" w:cs="Times New Roman"/>
                <w:sz w:val="24"/>
                <w:szCs w:val="24"/>
                <w:lang w:eastAsia="lv-LV"/>
              </w:rPr>
              <w:t xml:space="preserve"> organizēta </w:t>
            </w:r>
            <w:r w:rsidR="00374F7F">
              <w:rPr>
                <w:rFonts w:ascii="Times New Roman" w:eastAsia="Times New Roman" w:hAnsi="Times New Roman" w:cs="Times New Roman"/>
                <w:sz w:val="24"/>
                <w:szCs w:val="24"/>
                <w:lang w:eastAsia="lv-LV"/>
              </w:rPr>
              <w:t xml:space="preserve">publiskā </w:t>
            </w:r>
            <w:r w:rsidRPr="00EA4EFA">
              <w:rPr>
                <w:rFonts w:ascii="Times New Roman" w:eastAsia="Times New Roman" w:hAnsi="Times New Roman" w:cs="Times New Roman"/>
                <w:sz w:val="24"/>
                <w:szCs w:val="24"/>
                <w:lang w:eastAsia="lv-LV"/>
              </w:rPr>
              <w:t xml:space="preserve">apspriede. </w:t>
            </w:r>
            <w:r w:rsidR="00374F7F">
              <w:rPr>
                <w:rFonts w:ascii="Times New Roman" w:eastAsia="Times New Roman" w:hAnsi="Times New Roman" w:cs="Times New Roman"/>
                <w:sz w:val="24"/>
                <w:szCs w:val="24"/>
                <w:lang w:eastAsia="lv-LV"/>
              </w:rPr>
              <w:t>Publiskās apspriedes laikā tika saņemts Latvijas Ārstu biedrības priekšlikums</w:t>
            </w:r>
            <w:r w:rsidR="00F30EED">
              <w:rPr>
                <w:rStyle w:val="FootnoteReference"/>
                <w:rFonts w:ascii="Times New Roman" w:eastAsia="Times New Roman" w:hAnsi="Times New Roman" w:cs="Times New Roman"/>
                <w:sz w:val="24"/>
                <w:szCs w:val="24"/>
                <w:lang w:eastAsia="lv-LV"/>
              </w:rPr>
              <w:footnoteReference w:id="25"/>
            </w:r>
            <w:r w:rsidR="00374F7F">
              <w:rPr>
                <w:rFonts w:ascii="Times New Roman" w:eastAsia="Times New Roman" w:hAnsi="Times New Roman" w:cs="Times New Roman"/>
                <w:sz w:val="24"/>
                <w:szCs w:val="24"/>
                <w:lang w:eastAsia="lv-LV"/>
              </w:rPr>
              <w:t xml:space="preserve"> </w:t>
            </w:r>
            <w:r w:rsidR="00F30EED" w:rsidRPr="00F30EED">
              <w:rPr>
                <w:rFonts w:ascii="Times New Roman" w:eastAsia="Times New Roman" w:hAnsi="Times New Roman" w:cs="Times New Roman"/>
                <w:sz w:val="24"/>
                <w:szCs w:val="24"/>
                <w:lang w:eastAsia="lv-LV"/>
              </w:rPr>
              <w:t>noteikt pārejas periodu līdz 31.12.2022., lai būtu iespēja izpildot noteiktus kritērijus iegūt invazīvā radiologa specialitātes sertifikātu bez rezidentūras programmas apguves. Rezidentūras programma invazīvā radiologa specialitātē ir izstrādes stadijā.</w:t>
            </w:r>
            <w:r w:rsidR="00F30EED">
              <w:rPr>
                <w:rFonts w:ascii="Times New Roman" w:eastAsia="Times New Roman" w:hAnsi="Times New Roman" w:cs="Times New Roman"/>
                <w:sz w:val="24"/>
                <w:szCs w:val="24"/>
                <w:lang w:eastAsia="lv-LV"/>
              </w:rPr>
              <w:t xml:space="preserve"> Kā arī tika saņemt</w:t>
            </w:r>
            <w:r w:rsidR="00FA61FC">
              <w:rPr>
                <w:rFonts w:ascii="Times New Roman" w:eastAsia="Times New Roman" w:hAnsi="Times New Roman" w:cs="Times New Roman"/>
                <w:sz w:val="24"/>
                <w:szCs w:val="24"/>
                <w:lang w:eastAsia="lv-LV"/>
              </w:rPr>
              <w:t>a</w:t>
            </w:r>
            <w:r w:rsidR="00F30EED">
              <w:rPr>
                <w:rFonts w:ascii="Times New Roman" w:eastAsia="Times New Roman" w:hAnsi="Times New Roman" w:cs="Times New Roman"/>
                <w:sz w:val="24"/>
                <w:szCs w:val="24"/>
                <w:lang w:eastAsia="lv-LV"/>
              </w:rPr>
              <w:t xml:space="preserve"> </w:t>
            </w:r>
            <w:r w:rsidR="00FA61FC" w:rsidRPr="00FA61FC">
              <w:rPr>
                <w:rFonts w:ascii="Times New Roman" w:eastAsia="Times New Roman" w:hAnsi="Times New Roman" w:cs="Times New Roman"/>
                <w:sz w:val="24"/>
                <w:szCs w:val="24"/>
                <w:lang w:eastAsia="lv-LV"/>
              </w:rPr>
              <w:t>Latviešu ārstu un zobārstu apvienības (turpmāk - LĀZA) priekšsēdētāja elektroniskā pasta vēstul</w:t>
            </w:r>
            <w:r w:rsidR="00FA61FC">
              <w:rPr>
                <w:rFonts w:ascii="Times New Roman" w:eastAsia="Times New Roman" w:hAnsi="Times New Roman" w:cs="Times New Roman"/>
                <w:sz w:val="24"/>
                <w:szCs w:val="24"/>
                <w:lang w:eastAsia="lv-LV"/>
              </w:rPr>
              <w:t>e</w:t>
            </w:r>
            <w:r w:rsidR="00FA61FC" w:rsidRPr="00FA61FC">
              <w:rPr>
                <w:rFonts w:ascii="Times New Roman" w:eastAsia="Times New Roman" w:hAnsi="Times New Roman" w:cs="Times New Roman"/>
                <w:sz w:val="24"/>
                <w:szCs w:val="24"/>
                <w:lang w:eastAsia="lv-LV"/>
              </w:rPr>
              <w:t xml:space="preserve"> ar lūgumu skaidrot, kāpēc jaunās izmaiņas saistībā ar ārstniecības personu klasifikatoru, ārstniecības personu un studējošo kompetenci ārstniecībā attieksies tikai uz Eiropas Ekonomiskās zonas (turpmāk -EEZ) mediķiem, bet ne uz visām valstīm, ar kurām Latvija pieļauj dubultpilsonību.</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73F42DCC" w14:textId="048F90B1"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w:t>
            </w:r>
            <w:r w:rsidR="00F30EED">
              <w:rPr>
                <w:rFonts w:ascii="Times New Roman" w:eastAsia="Times New Roman" w:hAnsi="Times New Roman" w:cs="Times New Roman"/>
                <w:sz w:val="24"/>
                <w:szCs w:val="24"/>
                <w:lang w:eastAsia="lv-LV"/>
              </w:rPr>
              <w:t xml:space="preserve">publisko apspriedi </w:t>
            </w:r>
            <w:r w:rsidRPr="003610CA">
              <w:rPr>
                <w:rFonts w:ascii="Times New Roman" w:eastAsia="Times New Roman" w:hAnsi="Times New Roman" w:cs="Times New Roman"/>
                <w:sz w:val="24"/>
                <w:szCs w:val="24"/>
                <w:lang w:eastAsia="lv-LV"/>
              </w:rPr>
              <w:t xml:space="preserve">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hyperlink r:id="rId8" w:history="1">
              <w:r w:rsidR="00F30EED" w:rsidRPr="009D7536">
                <w:rPr>
                  <w:rStyle w:val="Hyperlink"/>
                  <w:rFonts w:ascii="Times New Roman" w:eastAsia="Times New Roman" w:hAnsi="Times New Roman" w:cs="Times New Roman"/>
                  <w:sz w:val="24"/>
                  <w:szCs w:val="24"/>
                  <w:lang w:eastAsia="lv-LV"/>
                </w:rPr>
                <w:t>http://www.vm.gov.lv/lv/aktualitates/sabiedribas_lidzdaliba/publiska_apspriesana/</w:t>
              </w:r>
            </w:hyperlink>
          </w:p>
          <w:p w14:paraId="18F5612D" w14:textId="77777777" w:rsidR="00F30EED" w:rsidRDefault="00F30EED" w:rsidP="006473DF">
            <w:pPr>
              <w:spacing w:after="0" w:line="240" w:lineRule="auto"/>
              <w:ind w:firstLine="260"/>
              <w:jc w:val="both"/>
              <w:rPr>
                <w:rFonts w:ascii="Times New Roman" w:eastAsia="Times New Roman" w:hAnsi="Times New Roman" w:cs="Times New Roman"/>
                <w:sz w:val="24"/>
                <w:szCs w:val="24"/>
                <w:lang w:eastAsia="lv-LV"/>
              </w:rPr>
            </w:pPr>
          </w:p>
          <w:p w14:paraId="4E359752" w14:textId="6DB1619A" w:rsidR="00A749C0" w:rsidRPr="00A749C0" w:rsidRDefault="003C42F2" w:rsidP="006473DF">
            <w:pPr>
              <w:spacing w:after="0" w:line="240" w:lineRule="auto"/>
              <w:ind w:firstLine="260"/>
              <w:jc w:val="both"/>
              <w:rPr>
                <w:rFonts w:ascii="Times New Roman" w:eastAsia="Times New Roman" w:hAnsi="Times New Roman" w:cs="Times New Roman"/>
                <w:i/>
                <w:sz w:val="24"/>
                <w:szCs w:val="24"/>
                <w:lang w:eastAsia="lv-LV"/>
              </w:rPr>
            </w:pPr>
            <w:hyperlink r:id="rId9" w:history="1"/>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4D6430FB" w14:textId="77777777" w:rsidR="000A523D" w:rsidRDefault="00CE6640"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rastu risinājumu jautājumā par invazīvās radioloģijas pakalpojuma nodrošinājumu š</w:t>
            </w:r>
            <w:r w:rsidR="00FA61FC">
              <w:rPr>
                <w:rFonts w:ascii="Times New Roman" w:eastAsia="Times New Roman" w:hAnsi="Times New Roman" w:cs="Times New Roman"/>
                <w:sz w:val="24"/>
                <w:szCs w:val="24"/>
                <w:lang w:eastAsia="lv-LV"/>
              </w:rPr>
              <w:t xml:space="preserve">.g. 24.janvārī </w:t>
            </w:r>
            <w:r>
              <w:rPr>
                <w:rFonts w:ascii="Times New Roman" w:eastAsia="Times New Roman" w:hAnsi="Times New Roman" w:cs="Times New Roman"/>
                <w:sz w:val="24"/>
                <w:szCs w:val="24"/>
                <w:lang w:eastAsia="lv-LV"/>
              </w:rPr>
              <w:t xml:space="preserve">Veselības ministrijā </w:t>
            </w:r>
            <w:r w:rsidR="00FA61FC">
              <w:rPr>
                <w:rFonts w:ascii="Times New Roman" w:eastAsia="Times New Roman" w:hAnsi="Times New Roman" w:cs="Times New Roman"/>
                <w:sz w:val="24"/>
                <w:szCs w:val="24"/>
                <w:lang w:eastAsia="lv-LV"/>
              </w:rPr>
              <w:t xml:space="preserve">notika </w:t>
            </w:r>
            <w:r>
              <w:rPr>
                <w:rFonts w:ascii="Times New Roman" w:eastAsia="Times New Roman" w:hAnsi="Times New Roman" w:cs="Times New Roman"/>
                <w:sz w:val="24"/>
                <w:szCs w:val="24"/>
                <w:lang w:eastAsia="lv-LV"/>
              </w:rPr>
              <w:t>tikšanās ar nozares speciālistiem un</w:t>
            </w:r>
            <w:r w:rsidR="00A645F6">
              <w:rPr>
                <w:rFonts w:ascii="Times New Roman" w:eastAsia="Times New Roman" w:hAnsi="Times New Roman" w:cs="Times New Roman"/>
                <w:sz w:val="24"/>
                <w:szCs w:val="24"/>
                <w:lang w:eastAsia="lv-LV"/>
              </w:rPr>
              <w:t xml:space="preserve"> </w:t>
            </w:r>
            <w:r w:rsidR="00A645F6" w:rsidRPr="00A645F6">
              <w:rPr>
                <w:rFonts w:ascii="Times New Roman" w:eastAsia="Times New Roman" w:hAnsi="Times New Roman" w:cs="Times New Roman"/>
                <w:sz w:val="24"/>
                <w:szCs w:val="24"/>
                <w:lang w:eastAsia="lv-LV"/>
              </w:rPr>
              <w:t>Latvijas Invazīvo Radiologu Asociācijas</w:t>
            </w:r>
            <w:r w:rsidR="00A645F6">
              <w:rPr>
                <w:rFonts w:ascii="Times New Roman" w:eastAsia="Times New Roman" w:hAnsi="Times New Roman" w:cs="Times New Roman"/>
                <w:sz w:val="24"/>
                <w:szCs w:val="24"/>
                <w:lang w:eastAsia="lv-LV"/>
              </w:rPr>
              <w:t xml:space="preserve"> pārstāvjiem. Tikšanās laikā tika nolemts Noteikumu projektā noteikt pārejas periodu, kura laikā sertificēti radiologi izpildot noteiktu manipulāciju skaitu bez rezidentūras programmas apguves būs tiesīgi pretendēt uz invazīvā radiologa sertifikātu. Līdz ar to tiek ņemts vērā Latvijas Ārstu biedrības priekšlikums.</w:t>
            </w:r>
          </w:p>
          <w:p w14:paraId="094B7EF2" w14:textId="00D60F63" w:rsidR="00A645F6" w:rsidRPr="00331449" w:rsidRDefault="00A645F6" w:rsidP="00A645F6">
            <w:pPr>
              <w:shd w:val="clear" w:color="auto" w:fill="FFFFFF"/>
              <w:spacing w:after="0" w:line="240" w:lineRule="auto"/>
              <w:ind w:right="187" w:firstLine="267"/>
              <w:jc w:val="both"/>
              <w:rPr>
                <w:rFonts w:ascii="Times New Roman" w:hAnsi="Times New Roman"/>
                <w:sz w:val="28"/>
                <w:szCs w:val="28"/>
              </w:rPr>
            </w:pPr>
            <w:r>
              <w:rPr>
                <w:rFonts w:ascii="Times New Roman" w:hAnsi="Times New Roman"/>
                <w:sz w:val="24"/>
                <w:szCs w:val="24"/>
              </w:rPr>
              <w:t>Veselības ministrija sniedza skaidrojumu</w:t>
            </w:r>
            <w:r w:rsidR="004743BA">
              <w:rPr>
                <w:rStyle w:val="FootnoteReference"/>
                <w:rFonts w:ascii="Times New Roman" w:hAnsi="Times New Roman"/>
                <w:sz w:val="24"/>
                <w:szCs w:val="24"/>
              </w:rPr>
              <w:footnoteReference w:id="26"/>
            </w:r>
            <w:r>
              <w:rPr>
                <w:rFonts w:ascii="Times New Roman" w:hAnsi="Times New Roman"/>
                <w:sz w:val="24"/>
                <w:szCs w:val="24"/>
              </w:rPr>
              <w:t xml:space="preserve"> LĀZA, ka </w:t>
            </w:r>
            <w:r w:rsidRPr="007B502F">
              <w:rPr>
                <w:rFonts w:ascii="Times New Roman" w:hAnsi="Times New Roman"/>
                <w:sz w:val="24"/>
                <w:szCs w:val="24"/>
              </w:rPr>
              <w:t xml:space="preserve">Noteikumu projekts paredz diasporai piederīgajām ārstniecības personām vienkāršot kārtību </w:t>
            </w:r>
            <w:r w:rsidRPr="007B502F">
              <w:rPr>
                <w:rFonts w:ascii="Times New Roman" w:hAnsi="Times New Roman"/>
                <w:sz w:val="24"/>
                <w:szCs w:val="24"/>
              </w:rPr>
              <w:lastRenderedPageBreak/>
              <w:t>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 Vienlaikus Direktīva 2005/36/EK</w:t>
            </w:r>
            <w:r w:rsidRPr="007B502F">
              <w:rPr>
                <w:rStyle w:val="FootnoteReference"/>
                <w:rFonts w:ascii="Times New Roman" w:hAnsi="Times New Roman"/>
                <w:sz w:val="24"/>
                <w:szCs w:val="24"/>
              </w:rPr>
              <w:footnoteReference w:id="27"/>
            </w:r>
            <w:r w:rsidRPr="007B502F">
              <w:rPr>
                <w:rFonts w:ascii="Times New Roman" w:hAnsi="Times New Roman"/>
                <w:sz w:val="24"/>
                <w:szCs w:val="24"/>
              </w:rPr>
              <w:t xml:space="preserve"> paredz nosacījumus profesionālās darbības sākšanai reglamentētā profesijā. Direktīva 2005/36/EK attiecas uz EEZ valstīm, tādēļ arī noteikumu projektā ir minētas tikai  EEZ valstis. Līdz ar to diasporai piederīgām ārstniecības personām vienkāršot kvalifikācijas atzīšanu šobrīd varam tikai Direktīvas 2005/36/EK ietvarā. Savukārt, lai vienkāršotu profesionālās kvalifikācijas atzīšanas procesu tiem diasporas pārstāvjiem, kuri ir praktizējuši ārpus EEZ valstīm (t.sk. arī valstīs, ar kurām Latvija pieļauj dubultpilsonību), rosināsim  atbilstošus grozījumus likumā “Par reglamentētajām profesijām un profesionālās kvalifikācijas atzīšanu”. Veselības ministrija jautājumu par iespēju papildināt likumu “Par reglamentētajām profesijām un profesionālās kvalifikācijas atzīšanu” ar īpašu valstu sarakstu  (lai piemērotu vienkāršotu profesionālās kvalifikācijas atzīšanas kārtību) ir pārrunājusi ar Izglītības un zinātnes ministriju. Arī Latvijas Ārstu biedrības priekšlikums paredz noteikt, ka tiktu piemērota vienkāršāka profesionālās kvalifikācijas atzīšanas kārtība, ja</w:t>
            </w:r>
            <w:r w:rsidRPr="007B502F" w:rsidDel="001343CB">
              <w:rPr>
                <w:rFonts w:ascii="Times New Roman" w:hAnsi="Times New Roman"/>
                <w:sz w:val="24"/>
                <w:szCs w:val="24"/>
              </w:rPr>
              <w:t xml:space="preserve"> </w:t>
            </w:r>
            <w:r w:rsidRPr="007B502F">
              <w:rPr>
                <w:rFonts w:ascii="Times New Roman" w:hAnsi="Times New Roman"/>
                <w:sz w:val="24"/>
                <w:szCs w:val="24"/>
              </w:rPr>
              <w:t>diasporas pārstāvis ir veicis profesionālo darbību (ne mazāk kā trīs gadus pēdējo piecu gadu laikā) profesijā vai specialitātē sarakstā minētajā valstī un to dokumentāli var apliecināt. Veselības ministrija turpinās iesākto darbu, lai diasporas pārstāvjiem radītu vienkāršāku veidu uzsākt praksi Latvijā, un turpmākajās diskusijās iesaistīs arī LĀZA pārstāvjus.</w:t>
            </w:r>
          </w:p>
          <w:p w14:paraId="6387F2F1" w14:textId="46A1EF3F" w:rsidR="00A645F6" w:rsidRPr="003429ED" w:rsidRDefault="00A645F6" w:rsidP="00AD2DD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2D9005A0" w:rsidR="00CD11F4" w:rsidRPr="006E6505" w:rsidRDefault="00CD11F4" w:rsidP="00CD11F4">
      <w:pPr>
        <w:pStyle w:val="BodyTextIndent"/>
        <w:tabs>
          <w:tab w:val="left" w:pos="7088"/>
          <w:tab w:val="right" w:pos="8931"/>
        </w:tabs>
        <w:ind w:left="0" w:firstLine="709"/>
        <w:rPr>
          <w:szCs w:val="28"/>
        </w:rPr>
      </w:pPr>
      <w:bookmarkStart w:id="14" w:name="_Hlk508614672"/>
      <w:r w:rsidRPr="006E6505">
        <w:rPr>
          <w:szCs w:val="28"/>
        </w:rPr>
        <w:t>Veselības ministre</w:t>
      </w:r>
      <w:r w:rsidRPr="006E6505">
        <w:rPr>
          <w:szCs w:val="28"/>
        </w:rPr>
        <w:tab/>
      </w:r>
      <w:r w:rsidR="00E9477A" w:rsidRPr="00E9477A">
        <w:rPr>
          <w:szCs w:val="28"/>
        </w:rPr>
        <w:t>I</w:t>
      </w:r>
      <w:r w:rsidR="006204FE">
        <w:rPr>
          <w:szCs w:val="28"/>
        </w:rPr>
        <w:t>.</w:t>
      </w:r>
      <w:r w:rsidR="00E9477A" w:rsidRPr="00E9477A">
        <w:rPr>
          <w:szCs w:val="28"/>
        </w:rPr>
        <w:t>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1D46326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9477A" w:rsidRPr="00E9477A">
        <w:rPr>
          <w:rFonts w:ascii="Times New Roman" w:eastAsia="Calibri" w:hAnsi="Times New Roman" w:cs="Times New Roman"/>
          <w:sz w:val="28"/>
          <w:szCs w:val="28"/>
        </w:rPr>
        <w:t>D</w:t>
      </w:r>
      <w:r w:rsidR="006204FE">
        <w:rPr>
          <w:rFonts w:ascii="Times New Roman" w:eastAsia="Calibri" w:hAnsi="Times New Roman" w:cs="Times New Roman"/>
          <w:sz w:val="28"/>
          <w:szCs w:val="28"/>
        </w:rPr>
        <w:t>.</w:t>
      </w:r>
      <w:r w:rsidR="00E9477A" w:rsidRPr="00E9477A">
        <w:rPr>
          <w:rFonts w:ascii="Times New Roman" w:eastAsia="Calibri" w:hAnsi="Times New Roman" w:cs="Times New Roman"/>
          <w:sz w:val="28"/>
          <w:szCs w:val="28"/>
        </w:rPr>
        <w:t>Mūrmane-Umbraško</w:t>
      </w:r>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3C42F2" w:rsidP="006E52FA">
      <w:pPr>
        <w:tabs>
          <w:tab w:val="left" w:pos="6237"/>
        </w:tabs>
        <w:spacing w:after="0" w:line="240" w:lineRule="auto"/>
        <w:rPr>
          <w:rFonts w:ascii="Times New Roman" w:eastAsia="Calibri" w:hAnsi="Times New Roman" w:cs="Times New Roman"/>
        </w:rPr>
      </w:pPr>
      <w:hyperlink r:id="rId10"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4"/>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1"/>
      <w:footerReference w:type="default" r:id="rId12"/>
      <w:footerReference w:type="first" r:id="rId13"/>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9613E2" w:rsidRDefault="009613E2">
      <w:pPr>
        <w:spacing w:after="0" w:line="240" w:lineRule="auto"/>
      </w:pPr>
      <w:r>
        <w:separator/>
      </w:r>
    </w:p>
  </w:endnote>
  <w:endnote w:type="continuationSeparator" w:id="0">
    <w:p w14:paraId="3370076D" w14:textId="77777777" w:rsidR="009613E2" w:rsidRDefault="0096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50369B16" w:rsidR="009613E2" w:rsidRPr="00527D1B" w:rsidRDefault="009613E2" w:rsidP="00527D1B">
    <w:pPr>
      <w:pStyle w:val="Footer"/>
    </w:pPr>
    <w:r>
      <w:rPr>
        <w:rFonts w:ascii="Times New Roman" w:hAnsi="Times New Roman" w:cs="Times New Roman"/>
        <w:sz w:val="20"/>
        <w:szCs w:val="20"/>
      </w:rPr>
      <w:t>VManot_</w:t>
    </w:r>
    <w:r w:rsidR="006A22F7">
      <w:rPr>
        <w:rFonts w:ascii="Times New Roman" w:hAnsi="Times New Roman" w:cs="Times New Roman"/>
        <w:sz w:val="20"/>
        <w:szCs w:val="20"/>
      </w:rPr>
      <w:t>1</w:t>
    </w:r>
    <w:r w:rsidR="006204FE">
      <w:rPr>
        <w:rFonts w:ascii="Times New Roman" w:hAnsi="Times New Roman" w:cs="Times New Roman"/>
        <w:sz w:val="20"/>
        <w:szCs w:val="20"/>
      </w:rPr>
      <w:t>6</w:t>
    </w:r>
    <w:r w:rsidR="00374F7F">
      <w:rPr>
        <w:rFonts w:ascii="Times New Roman" w:hAnsi="Times New Roman" w:cs="Times New Roman"/>
        <w:sz w:val="20"/>
        <w:szCs w:val="20"/>
      </w:rPr>
      <w:t>0</w:t>
    </w:r>
    <w:r w:rsidR="006A22F7">
      <w:rPr>
        <w:rFonts w:ascii="Times New Roman" w:hAnsi="Times New Roman" w:cs="Times New Roman"/>
        <w:sz w:val="20"/>
        <w:szCs w:val="20"/>
      </w:rPr>
      <w:t>3</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3D0BD997"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6A22F7">
      <w:rPr>
        <w:rFonts w:ascii="Times New Roman" w:hAnsi="Times New Roman" w:cs="Times New Roman"/>
        <w:sz w:val="20"/>
        <w:szCs w:val="20"/>
      </w:rPr>
      <w:t>1</w:t>
    </w:r>
    <w:r w:rsidR="006204FE">
      <w:rPr>
        <w:rFonts w:ascii="Times New Roman" w:hAnsi="Times New Roman" w:cs="Times New Roman"/>
        <w:sz w:val="20"/>
        <w:szCs w:val="20"/>
      </w:rPr>
      <w:t>6</w:t>
    </w:r>
    <w:r w:rsidR="00374F7F">
      <w:rPr>
        <w:rFonts w:ascii="Times New Roman" w:hAnsi="Times New Roman" w:cs="Times New Roman"/>
        <w:sz w:val="20"/>
        <w:szCs w:val="20"/>
      </w:rPr>
      <w:t>0</w:t>
    </w:r>
    <w:r w:rsidR="006A22F7">
      <w:rPr>
        <w:rFonts w:ascii="Times New Roman" w:hAnsi="Times New Roman" w:cs="Times New Roman"/>
        <w:sz w:val="20"/>
        <w:szCs w:val="20"/>
      </w:rPr>
      <w:t>3</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9613E2" w:rsidRDefault="009613E2" w:rsidP="00894C55">
      <w:pPr>
        <w:spacing w:after="0" w:line="240" w:lineRule="auto"/>
      </w:pPr>
      <w:r>
        <w:separator/>
      </w:r>
    </w:p>
  </w:footnote>
  <w:footnote w:type="continuationSeparator" w:id="0">
    <w:p w14:paraId="6A7BDF10" w14:textId="77777777" w:rsidR="009613E2" w:rsidRDefault="009613E2"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0">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1">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5" w:name="_Hlk25323759"/>
      <w:r w:rsidRPr="005F570A">
        <w:rPr>
          <w:rFonts w:ascii="Times New Roman" w:hAnsi="Times New Roman" w:cs="Times New Roman"/>
          <w:sz w:val="16"/>
        </w:rPr>
        <w:t xml:space="preserve">Zobārsta asistenta profesijas standarts saskaņots Profesionālās izglītības un nodarbinātības trīspusējās sadarbības apakšpadomes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5"/>
    </w:p>
  </w:footnote>
  <w:footnote w:id="12">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6"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6"/>
  </w:footnote>
  <w:footnote w:id="13">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7"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7"/>
  </w:footnote>
  <w:footnote w:id="14">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5">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474AC0">
        <w:rPr>
          <w:sz w:val="16"/>
          <w:szCs w:val="16"/>
        </w:rPr>
        <w:t xml:space="preserve"> </w:t>
      </w:r>
      <w:r w:rsidRPr="00474AC0">
        <w:rPr>
          <w:rFonts w:eastAsiaTheme="minorHAnsi" w:cstheme="minorBidi"/>
          <w:sz w:val="16"/>
          <w:szCs w:val="16"/>
          <w:lang w:val="lv-LV"/>
        </w:rPr>
        <w:t>Profesionālās izglītības un nodarbinātības trīspusējās sadarbības apakšpadomes 2019. gada 06. februāra sēde, protokols Nr. 1.</w:t>
      </w:r>
    </w:p>
    <w:p w14:paraId="59DE8FCC" w14:textId="45C1C8E1" w:rsidR="009613E2" w:rsidRPr="00474AC0" w:rsidRDefault="009613E2">
      <w:pPr>
        <w:pStyle w:val="FootnoteText"/>
        <w:rPr>
          <w:sz w:val="16"/>
          <w:szCs w:val="16"/>
        </w:rPr>
      </w:pPr>
    </w:p>
  </w:footnote>
  <w:footnote w:id="16">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7">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8">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19">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0">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1">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2">
    <w:p w14:paraId="32405311" w14:textId="12C62D58" w:rsidR="00FC2067" w:rsidRDefault="00FC2067">
      <w:pPr>
        <w:pStyle w:val="FootnoteText"/>
      </w:pPr>
      <w:r>
        <w:rPr>
          <w:rStyle w:val="FootnoteReference"/>
        </w:rPr>
        <w:footnoteRef/>
      </w:r>
      <w:r>
        <w:t xml:space="preserve"> </w:t>
      </w:r>
      <w:r w:rsidRPr="00FC2067">
        <w:rPr>
          <w:rFonts w:ascii="Times New Roman" w:hAnsi="Times New Roman" w:cs="Times New Roman"/>
          <w:sz w:val="16"/>
          <w:szCs w:val="16"/>
        </w:rPr>
        <w:t>Diasporas likuma 15.pants</w:t>
      </w:r>
      <w:r w:rsidRPr="00FC2067">
        <w:t xml:space="preserve"> </w:t>
      </w:r>
    </w:p>
  </w:footnote>
  <w:footnote w:id="23">
    <w:p w14:paraId="7661EEB7" w14:textId="255A585D" w:rsidR="009613E2" w:rsidRPr="00474AC0" w:rsidRDefault="009613E2">
      <w:pPr>
        <w:pStyle w:val="FootnoteText"/>
        <w:rPr>
          <w:rFonts w:ascii="Times New Roman" w:hAnsi="Times New Roman" w:cs="Times New Roman"/>
          <w:sz w:val="16"/>
          <w:szCs w:val="16"/>
        </w:rPr>
      </w:pPr>
      <w:r w:rsidRPr="00474AC0">
        <w:rPr>
          <w:rStyle w:val="FootnoteReference"/>
          <w:rFonts w:ascii="Times New Roman" w:hAnsi="Times New Roman" w:cs="Times New Roman"/>
          <w:sz w:val="16"/>
          <w:szCs w:val="16"/>
        </w:rPr>
        <w:footnoteRef/>
      </w:r>
      <w:r w:rsidRPr="00474AC0">
        <w:rPr>
          <w:rFonts w:ascii="Times New Roman" w:hAnsi="Times New Roman" w:cs="Times New Roman"/>
          <w:sz w:val="16"/>
          <w:szCs w:val="16"/>
        </w:rPr>
        <w:t xml:space="preserve"> Ministru kabineta 2012. gada 18. decembra noteikumi Nr. 943 "Ārstniecības personu sertifikācijas kārtība"</w:t>
      </w:r>
    </w:p>
  </w:footnote>
  <w:footnote w:id="24">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25">
    <w:p w14:paraId="67FC104C" w14:textId="4F48A032" w:rsidR="00F30EED" w:rsidRDefault="00F30EED" w:rsidP="00F30EED">
      <w:pPr>
        <w:pStyle w:val="FootnoteText"/>
        <w:jc w:val="both"/>
      </w:pPr>
      <w:r>
        <w:rPr>
          <w:rStyle w:val="FootnoteReference"/>
        </w:rPr>
        <w:footnoteRef/>
      </w:r>
      <w:r>
        <w:t xml:space="preserve"> </w:t>
      </w:r>
      <w:r w:rsidRPr="00F30EED">
        <w:rPr>
          <w:rFonts w:ascii="Times New Roman" w:hAnsi="Times New Roman" w:cs="Times New Roman"/>
        </w:rPr>
        <w:t>Latvijas Ārstu biedrības 02.01.2020. vēstule Nr.01.23.2/1</w:t>
      </w:r>
    </w:p>
  </w:footnote>
  <w:footnote w:id="26">
    <w:p w14:paraId="2F190762" w14:textId="200F4891" w:rsidR="004743BA" w:rsidRDefault="004743BA" w:rsidP="004743BA">
      <w:pPr>
        <w:pStyle w:val="FootnoteText"/>
        <w:jc w:val="both"/>
      </w:pPr>
      <w:r>
        <w:rPr>
          <w:rStyle w:val="FootnoteReference"/>
        </w:rPr>
        <w:footnoteRef/>
      </w:r>
      <w:r>
        <w:t xml:space="preserve"> </w:t>
      </w:r>
      <w:r w:rsidRPr="004743BA">
        <w:rPr>
          <w:rFonts w:ascii="Times New Roman" w:hAnsi="Times New Roman" w:cs="Times New Roman"/>
        </w:rPr>
        <w:t>Veselības ministrijas 03.02.2020. vēstule Nr. 01-17.1/563</w:t>
      </w:r>
    </w:p>
  </w:footnote>
  <w:footnote w:id="27">
    <w:p w14:paraId="3051BC31" w14:textId="77777777" w:rsidR="00A645F6" w:rsidRDefault="00A645F6" w:rsidP="00A645F6">
      <w:pPr>
        <w:pStyle w:val="FootnoteText"/>
        <w:jc w:val="both"/>
      </w:pPr>
      <w:r>
        <w:rPr>
          <w:rStyle w:val="FootnoteReference"/>
        </w:rPr>
        <w:footnoteRef/>
      </w:r>
      <w:r w:rsidRPr="00AD473A">
        <w:rPr>
          <w:rFonts w:ascii="Times New Roman" w:hAnsi="Times New Roman"/>
        </w:rPr>
        <w:t xml:space="preserve">Eiropas Parlamenta un Padomes 2005. gada 7. septembra Direktīva 2005/36/EK par profesionālo kvalifikāciju atzīšanu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14D42"/>
    <w:rsid w:val="000159B7"/>
    <w:rsid w:val="00023A15"/>
    <w:rsid w:val="0002415A"/>
    <w:rsid w:val="00026C6B"/>
    <w:rsid w:val="0003396D"/>
    <w:rsid w:val="00034396"/>
    <w:rsid w:val="000408C9"/>
    <w:rsid w:val="00045286"/>
    <w:rsid w:val="00060ED9"/>
    <w:rsid w:val="0007050C"/>
    <w:rsid w:val="000709B8"/>
    <w:rsid w:val="00077644"/>
    <w:rsid w:val="00077FB7"/>
    <w:rsid w:val="000831D9"/>
    <w:rsid w:val="0008612A"/>
    <w:rsid w:val="000914C7"/>
    <w:rsid w:val="00091533"/>
    <w:rsid w:val="000975E4"/>
    <w:rsid w:val="00097626"/>
    <w:rsid w:val="000A0240"/>
    <w:rsid w:val="000A070F"/>
    <w:rsid w:val="000A523D"/>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6AF7"/>
    <w:rsid w:val="0010060F"/>
    <w:rsid w:val="00104281"/>
    <w:rsid w:val="00105214"/>
    <w:rsid w:val="00107B96"/>
    <w:rsid w:val="00110A27"/>
    <w:rsid w:val="00111CBC"/>
    <w:rsid w:val="0011413D"/>
    <w:rsid w:val="00114BBF"/>
    <w:rsid w:val="00115414"/>
    <w:rsid w:val="00122122"/>
    <w:rsid w:val="00122516"/>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9E0"/>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7F9C"/>
    <w:rsid w:val="00313BDB"/>
    <w:rsid w:val="00326376"/>
    <w:rsid w:val="003318C3"/>
    <w:rsid w:val="00336FC3"/>
    <w:rsid w:val="00341529"/>
    <w:rsid w:val="003429ED"/>
    <w:rsid w:val="00353F28"/>
    <w:rsid w:val="00356F83"/>
    <w:rsid w:val="00361E3F"/>
    <w:rsid w:val="0036247D"/>
    <w:rsid w:val="00370B2F"/>
    <w:rsid w:val="00374C19"/>
    <w:rsid w:val="00374F7F"/>
    <w:rsid w:val="00375A17"/>
    <w:rsid w:val="00381EBA"/>
    <w:rsid w:val="0038237E"/>
    <w:rsid w:val="003848EC"/>
    <w:rsid w:val="00385C24"/>
    <w:rsid w:val="00386B2B"/>
    <w:rsid w:val="00387B8F"/>
    <w:rsid w:val="00392F7E"/>
    <w:rsid w:val="00393029"/>
    <w:rsid w:val="003935BB"/>
    <w:rsid w:val="003942FB"/>
    <w:rsid w:val="003A26A0"/>
    <w:rsid w:val="003B0BF9"/>
    <w:rsid w:val="003B4641"/>
    <w:rsid w:val="003B4D12"/>
    <w:rsid w:val="003C42F2"/>
    <w:rsid w:val="003C679B"/>
    <w:rsid w:val="003C7D24"/>
    <w:rsid w:val="003D0005"/>
    <w:rsid w:val="003D1840"/>
    <w:rsid w:val="003D2270"/>
    <w:rsid w:val="003D7DBB"/>
    <w:rsid w:val="003E0791"/>
    <w:rsid w:val="003E1D11"/>
    <w:rsid w:val="003E3785"/>
    <w:rsid w:val="003E5A57"/>
    <w:rsid w:val="003F0EEC"/>
    <w:rsid w:val="003F0F76"/>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846"/>
    <w:rsid w:val="00454DFE"/>
    <w:rsid w:val="00456428"/>
    <w:rsid w:val="0046053B"/>
    <w:rsid w:val="004605A2"/>
    <w:rsid w:val="00471F27"/>
    <w:rsid w:val="00473140"/>
    <w:rsid w:val="00473815"/>
    <w:rsid w:val="004743BA"/>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362C"/>
    <w:rsid w:val="005C38F7"/>
    <w:rsid w:val="005C62AD"/>
    <w:rsid w:val="005C7B5E"/>
    <w:rsid w:val="005D2C49"/>
    <w:rsid w:val="005D54AC"/>
    <w:rsid w:val="005D5EA0"/>
    <w:rsid w:val="005D709E"/>
    <w:rsid w:val="005D7654"/>
    <w:rsid w:val="005E24B9"/>
    <w:rsid w:val="005E30AD"/>
    <w:rsid w:val="005E3268"/>
    <w:rsid w:val="005F1661"/>
    <w:rsid w:val="005F32B9"/>
    <w:rsid w:val="005F3390"/>
    <w:rsid w:val="005F3ADE"/>
    <w:rsid w:val="005F4D53"/>
    <w:rsid w:val="005F570A"/>
    <w:rsid w:val="005F6017"/>
    <w:rsid w:val="005F73F6"/>
    <w:rsid w:val="00616475"/>
    <w:rsid w:val="006204FE"/>
    <w:rsid w:val="00620D08"/>
    <w:rsid w:val="00627DC9"/>
    <w:rsid w:val="006401F5"/>
    <w:rsid w:val="006421D6"/>
    <w:rsid w:val="00642B40"/>
    <w:rsid w:val="00642F55"/>
    <w:rsid w:val="00644596"/>
    <w:rsid w:val="0064491A"/>
    <w:rsid w:val="00646C62"/>
    <w:rsid w:val="006473DF"/>
    <w:rsid w:val="00651119"/>
    <w:rsid w:val="006527C5"/>
    <w:rsid w:val="00654C69"/>
    <w:rsid w:val="00655340"/>
    <w:rsid w:val="00661F92"/>
    <w:rsid w:val="00663EC3"/>
    <w:rsid w:val="00665AF5"/>
    <w:rsid w:val="00671020"/>
    <w:rsid w:val="0067169A"/>
    <w:rsid w:val="00672828"/>
    <w:rsid w:val="00681CB8"/>
    <w:rsid w:val="006834EF"/>
    <w:rsid w:val="00683DDD"/>
    <w:rsid w:val="00683F5A"/>
    <w:rsid w:val="006854B8"/>
    <w:rsid w:val="0068617A"/>
    <w:rsid w:val="0069538C"/>
    <w:rsid w:val="00695C25"/>
    <w:rsid w:val="00696DCA"/>
    <w:rsid w:val="006976B3"/>
    <w:rsid w:val="006A22F7"/>
    <w:rsid w:val="006A49C4"/>
    <w:rsid w:val="006A6A58"/>
    <w:rsid w:val="006A7BE2"/>
    <w:rsid w:val="006A7F4A"/>
    <w:rsid w:val="006B4133"/>
    <w:rsid w:val="006B4D19"/>
    <w:rsid w:val="006B542A"/>
    <w:rsid w:val="006C3BF9"/>
    <w:rsid w:val="006D067D"/>
    <w:rsid w:val="006D0CB8"/>
    <w:rsid w:val="006D2EC1"/>
    <w:rsid w:val="006D4FAE"/>
    <w:rsid w:val="006E1081"/>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80EC1"/>
    <w:rsid w:val="007872D9"/>
    <w:rsid w:val="00795F71"/>
    <w:rsid w:val="007A11B6"/>
    <w:rsid w:val="007A460C"/>
    <w:rsid w:val="007A5B6F"/>
    <w:rsid w:val="007B2571"/>
    <w:rsid w:val="007B317A"/>
    <w:rsid w:val="007B4628"/>
    <w:rsid w:val="007B6289"/>
    <w:rsid w:val="007B637F"/>
    <w:rsid w:val="007C089C"/>
    <w:rsid w:val="007C2875"/>
    <w:rsid w:val="007C4C11"/>
    <w:rsid w:val="007D03CD"/>
    <w:rsid w:val="007D14BD"/>
    <w:rsid w:val="007D2B1D"/>
    <w:rsid w:val="007D6CA2"/>
    <w:rsid w:val="007D6EAF"/>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687C"/>
    <w:rsid w:val="00856F80"/>
    <w:rsid w:val="008600C5"/>
    <w:rsid w:val="008638F5"/>
    <w:rsid w:val="00863E85"/>
    <w:rsid w:val="00864D9B"/>
    <w:rsid w:val="008806C8"/>
    <w:rsid w:val="00880BBF"/>
    <w:rsid w:val="008811D6"/>
    <w:rsid w:val="008920DD"/>
    <w:rsid w:val="00894C55"/>
    <w:rsid w:val="00897EB5"/>
    <w:rsid w:val="008A7316"/>
    <w:rsid w:val="008B0595"/>
    <w:rsid w:val="008B2E15"/>
    <w:rsid w:val="008B368C"/>
    <w:rsid w:val="008B532E"/>
    <w:rsid w:val="008B795C"/>
    <w:rsid w:val="008B796D"/>
    <w:rsid w:val="008C014C"/>
    <w:rsid w:val="008C6653"/>
    <w:rsid w:val="008C6A15"/>
    <w:rsid w:val="008C7B77"/>
    <w:rsid w:val="008D34DB"/>
    <w:rsid w:val="008D4A2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1A55"/>
    <w:rsid w:val="00927167"/>
    <w:rsid w:val="00930901"/>
    <w:rsid w:val="00930C9A"/>
    <w:rsid w:val="0093494C"/>
    <w:rsid w:val="00936F39"/>
    <w:rsid w:val="00937081"/>
    <w:rsid w:val="0093787D"/>
    <w:rsid w:val="00950D74"/>
    <w:rsid w:val="00952B23"/>
    <w:rsid w:val="009571A4"/>
    <w:rsid w:val="009613E2"/>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1446"/>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41F5"/>
    <w:rsid w:val="00A3584F"/>
    <w:rsid w:val="00A36B69"/>
    <w:rsid w:val="00A376B3"/>
    <w:rsid w:val="00A4141A"/>
    <w:rsid w:val="00A43D74"/>
    <w:rsid w:val="00A446D1"/>
    <w:rsid w:val="00A44BD4"/>
    <w:rsid w:val="00A50430"/>
    <w:rsid w:val="00A56853"/>
    <w:rsid w:val="00A6073E"/>
    <w:rsid w:val="00A645F6"/>
    <w:rsid w:val="00A66CC8"/>
    <w:rsid w:val="00A67DCC"/>
    <w:rsid w:val="00A70D18"/>
    <w:rsid w:val="00A71179"/>
    <w:rsid w:val="00A749C0"/>
    <w:rsid w:val="00A83428"/>
    <w:rsid w:val="00A83538"/>
    <w:rsid w:val="00A8730C"/>
    <w:rsid w:val="00A878FA"/>
    <w:rsid w:val="00A915AC"/>
    <w:rsid w:val="00A91B6E"/>
    <w:rsid w:val="00A9512D"/>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717"/>
    <w:rsid w:val="00BE692C"/>
    <w:rsid w:val="00BF08C4"/>
    <w:rsid w:val="00BF3FFE"/>
    <w:rsid w:val="00BF6112"/>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355C"/>
    <w:rsid w:val="00CB5445"/>
    <w:rsid w:val="00CB5A82"/>
    <w:rsid w:val="00CC070B"/>
    <w:rsid w:val="00CC1952"/>
    <w:rsid w:val="00CC4741"/>
    <w:rsid w:val="00CD098B"/>
    <w:rsid w:val="00CD11F4"/>
    <w:rsid w:val="00CD34C0"/>
    <w:rsid w:val="00CE1762"/>
    <w:rsid w:val="00CE5657"/>
    <w:rsid w:val="00CE6640"/>
    <w:rsid w:val="00CF24AC"/>
    <w:rsid w:val="00CF2A06"/>
    <w:rsid w:val="00CF4BB0"/>
    <w:rsid w:val="00D04526"/>
    <w:rsid w:val="00D05949"/>
    <w:rsid w:val="00D133F8"/>
    <w:rsid w:val="00D14A3E"/>
    <w:rsid w:val="00D21610"/>
    <w:rsid w:val="00D22B12"/>
    <w:rsid w:val="00D30519"/>
    <w:rsid w:val="00D3313A"/>
    <w:rsid w:val="00D33A57"/>
    <w:rsid w:val="00D46D5E"/>
    <w:rsid w:val="00D50894"/>
    <w:rsid w:val="00D55A95"/>
    <w:rsid w:val="00D5772C"/>
    <w:rsid w:val="00D60FE1"/>
    <w:rsid w:val="00D638BD"/>
    <w:rsid w:val="00D63C63"/>
    <w:rsid w:val="00D6443D"/>
    <w:rsid w:val="00D64724"/>
    <w:rsid w:val="00D6475C"/>
    <w:rsid w:val="00D64902"/>
    <w:rsid w:val="00D64E42"/>
    <w:rsid w:val="00D71F95"/>
    <w:rsid w:val="00D72286"/>
    <w:rsid w:val="00D72F7C"/>
    <w:rsid w:val="00D73AC5"/>
    <w:rsid w:val="00D7720C"/>
    <w:rsid w:val="00D83901"/>
    <w:rsid w:val="00D93B2A"/>
    <w:rsid w:val="00D96E1C"/>
    <w:rsid w:val="00D96E4F"/>
    <w:rsid w:val="00DA1012"/>
    <w:rsid w:val="00DA48AD"/>
    <w:rsid w:val="00DA63D6"/>
    <w:rsid w:val="00DB35F7"/>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28D2"/>
    <w:rsid w:val="00E3716B"/>
    <w:rsid w:val="00E371CB"/>
    <w:rsid w:val="00E40EB7"/>
    <w:rsid w:val="00E41528"/>
    <w:rsid w:val="00E41F49"/>
    <w:rsid w:val="00E4225F"/>
    <w:rsid w:val="00E45512"/>
    <w:rsid w:val="00E46128"/>
    <w:rsid w:val="00E462AD"/>
    <w:rsid w:val="00E50734"/>
    <w:rsid w:val="00E52B5F"/>
    <w:rsid w:val="00E54ED5"/>
    <w:rsid w:val="00E576F6"/>
    <w:rsid w:val="00E61AE7"/>
    <w:rsid w:val="00E61FEA"/>
    <w:rsid w:val="00E70521"/>
    <w:rsid w:val="00E72E23"/>
    <w:rsid w:val="00E73077"/>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587"/>
    <w:rsid w:val="00EA3C68"/>
    <w:rsid w:val="00EA486E"/>
    <w:rsid w:val="00EA4EFA"/>
    <w:rsid w:val="00EA5F2B"/>
    <w:rsid w:val="00EA7F23"/>
    <w:rsid w:val="00EC301D"/>
    <w:rsid w:val="00EC333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0EED"/>
    <w:rsid w:val="00F31097"/>
    <w:rsid w:val="00F323D6"/>
    <w:rsid w:val="00F3556B"/>
    <w:rsid w:val="00F40C8D"/>
    <w:rsid w:val="00F426B4"/>
    <w:rsid w:val="00F43F4F"/>
    <w:rsid w:val="00F46F97"/>
    <w:rsid w:val="00F47973"/>
    <w:rsid w:val="00F52406"/>
    <w:rsid w:val="00F53AF9"/>
    <w:rsid w:val="00F55DC4"/>
    <w:rsid w:val="00F57B0C"/>
    <w:rsid w:val="00F57C7B"/>
    <w:rsid w:val="00F61A4C"/>
    <w:rsid w:val="00F623A2"/>
    <w:rsid w:val="00F63ED7"/>
    <w:rsid w:val="00F70E9A"/>
    <w:rsid w:val="00F7156D"/>
    <w:rsid w:val="00F715E6"/>
    <w:rsid w:val="00F76183"/>
    <w:rsid w:val="00F76C3E"/>
    <w:rsid w:val="00F76D07"/>
    <w:rsid w:val="00F80183"/>
    <w:rsid w:val="00F80CE6"/>
    <w:rsid w:val="00F80D8B"/>
    <w:rsid w:val="00F9032B"/>
    <w:rsid w:val="00F90355"/>
    <w:rsid w:val="00F905EF"/>
    <w:rsid w:val="00F91303"/>
    <w:rsid w:val="00F923AA"/>
    <w:rsid w:val="00FA0817"/>
    <w:rsid w:val="00FA5931"/>
    <w:rsid w:val="00FA61FC"/>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FC41-D7FE-4A93-8712-9F2727E6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25850</Words>
  <Characters>14736</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Anita Jurševica</cp:lastModifiedBy>
  <cp:revision>3</cp:revision>
  <cp:lastPrinted>2018-09-18T13:49:00Z</cp:lastPrinted>
  <dcterms:created xsi:type="dcterms:W3CDTF">2020-03-16T14:38:00Z</dcterms:created>
  <dcterms:modified xsi:type="dcterms:W3CDTF">2020-03-31T13:52:00Z</dcterms:modified>
</cp:coreProperties>
</file>