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15C1" w14:textId="12F67C16" w:rsidR="00B36A07" w:rsidRDefault="00B36A07" w:rsidP="009D29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15030BD8" w14:textId="4A121754" w:rsidR="00B36A07" w:rsidRDefault="00B36A07" w:rsidP="009D29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3315C13E" w14:textId="77777777" w:rsidR="00D3055D" w:rsidRPr="00A513DA" w:rsidRDefault="00D3055D" w:rsidP="009D29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20837F48" w14:textId="756A309F" w:rsidR="00D3055D" w:rsidRPr="00EC1B09" w:rsidRDefault="00D3055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3735BE">
        <w:rPr>
          <w:rFonts w:ascii="Times New Roman" w:eastAsia="Times New Roman" w:hAnsi="Times New Roman"/>
          <w:sz w:val="28"/>
          <w:szCs w:val="28"/>
        </w:rPr>
        <w:t>16.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3735BE">
        <w:rPr>
          <w:rFonts w:ascii="Times New Roman" w:hAnsi="Times New Roman"/>
          <w:sz w:val="28"/>
          <w:szCs w:val="28"/>
        </w:rPr>
        <w:t> 191</w:t>
      </w:r>
    </w:p>
    <w:p w14:paraId="6FB6C040" w14:textId="3CF33D28" w:rsidR="00D3055D" w:rsidRPr="00EC1B09" w:rsidRDefault="00D3055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3735BE">
        <w:rPr>
          <w:rFonts w:ascii="Times New Roman" w:hAnsi="Times New Roman"/>
          <w:sz w:val="28"/>
          <w:szCs w:val="28"/>
        </w:rPr>
        <w:t>24</w:t>
      </w:r>
      <w:r w:rsidRPr="00EC1B09">
        <w:rPr>
          <w:rFonts w:ascii="Times New Roman" w:hAnsi="Times New Roman"/>
          <w:sz w:val="28"/>
          <w:szCs w:val="28"/>
        </w:rPr>
        <w:t> </w:t>
      </w:r>
      <w:r w:rsidR="003735BE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76CC76BB" w14:textId="4ECCC3E1" w:rsidR="00E23915" w:rsidRPr="00A513DA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F4592A" w14:textId="55D9ABDF" w:rsidR="00703F0F" w:rsidRDefault="00E43D18" w:rsidP="00EA6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3D18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D3055D">
        <w:rPr>
          <w:rFonts w:ascii="Times New Roman" w:eastAsia="Times New Roman" w:hAnsi="Times New Roman"/>
          <w:b/>
          <w:sz w:val="28"/>
          <w:szCs w:val="28"/>
        </w:rPr>
        <w:t>"</w:t>
      </w:r>
      <w:r w:rsidRPr="00E43D18">
        <w:rPr>
          <w:rFonts w:ascii="Times New Roman" w:eastAsia="Times New Roman" w:hAnsi="Times New Roman"/>
          <w:b/>
          <w:sz w:val="28"/>
          <w:szCs w:val="28"/>
        </w:rPr>
        <w:t>Piejūras slimnīca</w:t>
      </w:r>
      <w:r w:rsidR="00D3055D">
        <w:rPr>
          <w:rFonts w:ascii="Times New Roman" w:eastAsia="Times New Roman" w:hAnsi="Times New Roman"/>
          <w:b/>
          <w:sz w:val="28"/>
          <w:szCs w:val="28"/>
        </w:rPr>
        <w:t>"</w:t>
      </w:r>
      <w:r w:rsidRPr="00E43D18">
        <w:rPr>
          <w:rFonts w:ascii="Times New Roman" w:eastAsia="Times New Roman" w:hAnsi="Times New Roman"/>
          <w:b/>
          <w:sz w:val="28"/>
          <w:szCs w:val="28"/>
        </w:rPr>
        <w:t xml:space="preserve"> stratēģisko mērķi</w:t>
      </w:r>
    </w:p>
    <w:p w14:paraId="5FFF869B" w14:textId="77777777" w:rsidR="00EA62DF" w:rsidRPr="00592637" w:rsidRDefault="00EA62DF" w:rsidP="00EA62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7985CCA3" w14:textId="42CB6B8C" w:rsidR="004D3DAF" w:rsidRPr="00A513DA" w:rsidRDefault="00E43D18" w:rsidP="009D2908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E43D18">
        <w:rPr>
          <w:szCs w:val="28"/>
        </w:rPr>
        <w:t>Pamatojoties uz Publiskas personas kapitāla daļu un kapitālsabiedrību pārvaldības likuma 7.</w:t>
      </w:r>
      <w:r w:rsidR="00B36A07">
        <w:rPr>
          <w:szCs w:val="28"/>
        </w:rPr>
        <w:t> </w:t>
      </w:r>
      <w:r w:rsidRPr="00E43D18">
        <w:rPr>
          <w:szCs w:val="28"/>
        </w:rPr>
        <w:t>pant</w:t>
      </w:r>
      <w:r w:rsidR="00DA5A08">
        <w:rPr>
          <w:szCs w:val="28"/>
        </w:rPr>
        <w:t>a otro daļu</w:t>
      </w:r>
      <w:r w:rsidRPr="00E43D18">
        <w:rPr>
          <w:szCs w:val="28"/>
        </w:rPr>
        <w:t xml:space="preserve">, noteikt valsts sabiedrības ar ierobežotu atbildību </w:t>
      </w:r>
      <w:r w:rsidR="00D3055D">
        <w:rPr>
          <w:szCs w:val="28"/>
        </w:rPr>
        <w:t>"</w:t>
      </w:r>
      <w:r w:rsidRPr="00E43D18">
        <w:rPr>
          <w:szCs w:val="28"/>
        </w:rPr>
        <w:t>Piejūras slimnīca</w:t>
      </w:r>
      <w:r w:rsidR="00D3055D">
        <w:rPr>
          <w:szCs w:val="28"/>
        </w:rPr>
        <w:t>"</w:t>
      </w:r>
      <w:r w:rsidRPr="00E43D18">
        <w:rPr>
          <w:szCs w:val="28"/>
        </w:rPr>
        <w:t xml:space="preserve"> </w:t>
      </w:r>
      <w:r w:rsidR="00B36A07">
        <w:rPr>
          <w:szCs w:val="28"/>
        </w:rPr>
        <w:t xml:space="preserve">vispārējo </w:t>
      </w:r>
      <w:r w:rsidRPr="00E43D18">
        <w:rPr>
          <w:szCs w:val="28"/>
        </w:rPr>
        <w:t>stratēģisko mērķi</w:t>
      </w:r>
      <w:r w:rsidR="00110472">
        <w:rPr>
          <w:szCs w:val="28"/>
        </w:rPr>
        <w:t xml:space="preserve"> </w:t>
      </w:r>
      <w:r w:rsidRPr="00E43D18">
        <w:rPr>
          <w:szCs w:val="28"/>
        </w:rPr>
        <w:t>– saglabāt, uzlabot un atjaunot iedzīvotāju psihisko veselību, nodrošinot kvalitatīvu, efektīvu, uz pacientu vērstu psihiatrijas pakalpojumu sniegšanu Kurzemes reģiona iedzīvotājiem.</w:t>
      </w:r>
    </w:p>
    <w:p w14:paraId="0A1E3FF6" w14:textId="63F12671" w:rsidR="00763829" w:rsidRDefault="00763829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54981" w14:textId="77777777" w:rsidR="000422AE" w:rsidRPr="00A513DA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CB320" w14:textId="77777777" w:rsidR="00D3055D" w:rsidRPr="00DE283C" w:rsidRDefault="00D3055D" w:rsidP="005926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D207BC3" w14:textId="77777777" w:rsidR="00D3055D" w:rsidRDefault="00D3055D" w:rsidP="005926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38B6F6" w14:textId="77777777" w:rsidR="00D3055D" w:rsidRDefault="00D3055D" w:rsidP="005926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CFF461" w14:textId="77777777" w:rsidR="00D3055D" w:rsidRDefault="00D3055D" w:rsidP="005926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DEEE34" w14:textId="77777777" w:rsidR="00D3055D" w:rsidRPr="00333282" w:rsidRDefault="00D3055D" w:rsidP="005926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CECCD67" w14:textId="3FD5CED6" w:rsidR="00964CED" w:rsidRPr="00D3055D" w:rsidRDefault="00964CED" w:rsidP="00592637">
      <w:pPr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 w:bidi="gu-IN"/>
        </w:rPr>
      </w:pPr>
    </w:p>
    <w:p w14:paraId="75E92973" w14:textId="432A84D3" w:rsidR="00EF207D" w:rsidRPr="00A513DA" w:rsidRDefault="00EF207D" w:rsidP="009831B4">
      <w:pPr>
        <w:tabs>
          <w:tab w:val="right" w:pos="6946"/>
          <w:tab w:val="right" w:pos="89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sectPr w:rsidR="00EF207D" w:rsidRPr="00A513DA" w:rsidSect="00D3055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23A6670" w:rsidR="00C25BBB" w:rsidRPr="00D3055D" w:rsidRDefault="00D3055D">
    <w:pPr>
      <w:pStyle w:val="Footer"/>
      <w:rPr>
        <w:rFonts w:ascii="Times New Roman" w:hAnsi="Times New Roman"/>
        <w:sz w:val="16"/>
        <w:szCs w:val="16"/>
      </w:rPr>
    </w:pPr>
    <w:r w:rsidRPr="00D3055D">
      <w:rPr>
        <w:rFonts w:ascii="Times New Roman" w:hAnsi="Times New Roman"/>
        <w:sz w:val="16"/>
        <w:szCs w:val="16"/>
      </w:rPr>
      <w:t>R2444_9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AF59" w14:textId="77777777" w:rsidR="00D3055D" w:rsidRPr="003629D6" w:rsidRDefault="00D3055D">
    <w:pPr>
      <w:pStyle w:val="Header"/>
    </w:pPr>
  </w:p>
  <w:p w14:paraId="497CB28E" w14:textId="05B3495D" w:rsidR="00D3055D" w:rsidRDefault="00D3055D">
    <w:pPr>
      <w:pStyle w:val="Header"/>
    </w:pPr>
    <w:r>
      <w:rPr>
        <w:noProof/>
      </w:rPr>
      <w:drawing>
        <wp:inline distT="0" distB="0" distL="0" distR="0" wp14:anchorId="3B052AD1" wp14:editId="50486E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A5C1A"/>
    <w:rsid w:val="000A7506"/>
    <w:rsid w:val="000B0B1A"/>
    <w:rsid w:val="000F0BC0"/>
    <w:rsid w:val="000F5255"/>
    <w:rsid w:val="00102F08"/>
    <w:rsid w:val="00110472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2F3448"/>
    <w:rsid w:val="003015FE"/>
    <w:rsid w:val="00315145"/>
    <w:rsid w:val="00335032"/>
    <w:rsid w:val="00335F42"/>
    <w:rsid w:val="00351450"/>
    <w:rsid w:val="003735BE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977B5"/>
    <w:rsid w:val="004A2049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92637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1199A"/>
    <w:rsid w:val="00727306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57A29"/>
    <w:rsid w:val="00862174"/>
    <w:rsid w:val="00870ABE"/>
    <w:rsid w:val="00876C21"/>
    <w:rsid w:val="008819B7"/>
    <w:rsid w:val="00891CF4"/>
    <w:rsid w:val="00894081"/>
    <w:rsid w:val="00897561"/>
    <w:rsid w:val="008A1A03"/>
    <w:rsid w:val="008A2EF6"/>
    <w:rsid w:val="008A64D9"/>
    <w:rsid w:val="008A7C7D"/>
    <w:rsid w:val="008C323E"/>
    <w:rsid w:val="008D5661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738B1"/>
    <w:rsid w:val="00A764E1"/>
    <w:rsid w:val="00A8026B"/>
    <w:rsid w:val="00A86C47"/>
    <w:rsid w:val="00AC4DC0"/>
    <w:rsid w:val="00AF530A"/>
    <w:rsid w:val="00B12FBC"/>
    <w:rsid w:val="00B15F0F"/>
    <w:rsid w:val="00B16DD7"/>
    <w:rsid w:val="00B340F4"/>
    <w:rsid w:val="00B36A07"/>
    <w:rsid w:val="00B373CF"/>
    <w:rsid w:val="00B4317B"/>
    <w:rsid w:val="00B44ECC"/>
    <w:rsid w:val="00B51431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055D"/>
    <w:rsid w:val="00D32752"/>
    <w:rsid w:val="00D32974"/>
    <w:rsid w:val="00D41331"/>
    <w:rsid w:val="00D45595"/>
    <w:rsid w:val="00D55B4B"/>
    <w:rsid w:val="00D56684"/>
    <w:rsid w:val="00D67F52"/>
    <w:rsid w:val="00D704C3"/>
    <w:rsid w:val="00D71462"/>
    <w:rsid w:val="00D9230B"/>
    <w:rsid w:val="00D93BD1"/>
    <w:rsid w:val="00DA165F"/>
    <w:rsid w:val="00DA5A08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3D18"/>
    <w:rsid w:val="00E45DF0"/>
    <w:rsid w:val="00E72B5D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24EF1"/>
    <w:rsid w:val="00F27EB5"/>
    <w:rsid w:val="00F3788B"/>
    <w:rsid w:val="00F60586"/>
    <w:rsid w:val="00F64D88"/>
    <w:rsid w:val="00F65A1E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D305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435-1550-4C82-A3E6-E32D4C18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55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16</cp:revision>
  <cp:lastPrinted>2020-03-27T07:45:00Z</cp:lastPrinted>
  <dcterms:created xsi:type="dcterms:W3CDTF">2020-01-17T08:53:00Z</dcterms:created>
  <dcterms:modified xsi:type="dcterms:W3CDTF">2020-04-17T06:33:00Z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