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4847" w14:textId="74022327" w:rsidR="00894C55" w:rsidRPr="006A5D99" w:rsidRDefault="00685F27" w:rsidP="00685F27">
      <w:pPr>
        <w:shd w:val="clear" w:color="auto" w:fill="FFFFFF"/>
        <w:spacing w:after="0" w:line="240" w:lineRule="auto"/>
        <w:jc w:val="center"/>
        <w:rPr>
          <w:rFonts w:ascii="Times New Roman" w:eastAsia="Times New Roman" w:hAnsi="Times New Roman" w:cs="Times New Roman"/>
          <w:b/>
          <w:bCs/>
          <w:sz w:val="28"/>
          <w:szCs w:val="24"/>
          <w:lang w:eastAsia="lv-LV"/>
        </w:rPr>
      </w:pPr>
      <w:r w:rsidRPr="006A5D99">
        <w:rPr>
          <w:rFonts w:ascii="Times New Roman" w:eastAsia="Times New Roman" w:hAnsi="Times New Roman" w:cs="Times New Roman"/>
          <w:b/>
          <w:bCs/>
          <w:sz w:val="28"/>
          <w:szCs w:val="24"/>
          <w:lang w:eastAsia="lv-LV"/>
        </w:rPr>
        <w:t xml:space="preserve">Ministru kabineta noteikumu </w:t>
      </w:r>
      <w:r w:rsidR="00894C55" w:rsidRPr="006A5D99">
        <w:rPr>
          <w:rFonts w:ascii="Times New Roman" w:eastAsia="Times New Roman" w:hAnsi="Times New Roman" w:cs="Times New Roman"/>
          <w:b/>
          <w:bCs/>
          <w:sz w:val="28"/>
          <w:szCs w:val="24"/>
          <w:lang w:eastAsia="lv-LV"/>
        </w:rPr>
        <w:t>projekta</w:t>
      </w:r>
      <w:r w:rsidRPr="006A5D99">
        <w:rPr>
          <w:rFonts w:ascii="Times New Roman" w:eastAsia="Times New Roman" w:hAnsi="Times New Roman" w:cs="Times New Roman"/>
          <w:b/>
          <w:bCs/>
          <w:sz w:val="28"/>
          <w:szCs w:val="24"/>
          <w:lang w:eastAsia="lv-LV"/>
        </w:rPr>
        <w:t xml:space="preserve"> “</w:t>
      </w:r>
      <w:r w:rsidR="00EE1E91" w:rsidRPr="006A5D99">
        <w:rPr>
          <w:rFonts w:ascii="Times New Roman" w:eastAsia="Times New Roman" w:hAnsi="Times New Roman" w:cs="Times New Roman"/>
          <w:b/>
          <w:bCs/>
          <w:sz w:val="28"/>
          <w:szCs w:val="24"/>
          <w:lang w:eastAsia="lv-LV"/>
        </w:rPr>
        <w:t xml:space="preserve">Kārtība, kādā tiek piešķirts, administrēts un uzraudzīts valsts atbalsts  lauksaimniecībai , lai mazinātu  </w:t>
      </w:r>
      <w:proofErr w:type="spellStart"/>
      <w:r w:rsidR="00EE1E91" w:rsidRPr="006A5D99">
        <w:rPr>
          <w:rFonts w:ascii="Times New Roman" w:eastAsia="Times New Roman" w:hAnsi="Times New Roman" w:cs="Times New Roman"/>
          <w:b/>
          <w:bCs/>
          <w:sz w:val="28"/>
          <w:szCs w:val="24"/>
          <w:lang w:eastAsia="lv-LV"/>
        </w:rPr>
        <w:t>Covid-19</w:t>
      </w:r>
      <w:proofErr w:type="spellEnd"/>
      <w:r w:rsidR="00EE1E91" w:rsidRPr="006A5D99">
        <w:rPr>
          <w:rFonts w:ascii="Times New Roman" w:eastAsia="Times New Roman" w:hAnsi="Times New Roman" w:cs="Times New Roman"/>
          <w:b/>
          <w:bCs/>
          <w:sz w:val="28"/>
          <w:szCs w:val="24"/>
          <w:lang w:eastAsia="lv-LV"/>
        </w:rPr>
        <w:t xml:space="preserve"> izplatības negatīvo ietekmi</w:t>
      </w:r>
      <w:r w:rsidRPr="006A5D99">
        <w:rPr>
          <w:rFonts w:ascii="Times New Roman" w:eastAsia="Times New Roman" w:hAnsi="Times New Roman" w:cs="Times New Roman"/>
          <w:b/>
          <w:bCs/>
          <w:sz w:val="28"/>
          <w:szCs w:val="24"/>
          <w:lang w:eastAsia="lv-LV"/>
        </w:rPr>
        <w:t>”</w:t>
      </w:r>
      <w:r w:rsidR="003B0BF9" w:rsidRPr="006A5D99">
        <w:rPr>
          <w:rFonts w:ascii="Times New Roman" w:eastAsia="Times New Roman" w:hAnsi="Times New Roman" w:cs="Times New Roman"/>
          <w:b/>
          <w:bCs/>
          <w:sz w:val="28"/>
          <w:szCs w:val="24"/>
          <w:lang w:eastAsia="lv-LV"/>
        </w:rPr>
        <w:br/>
      </w:r>
      <w:r w:rsidR="00894C55" w:rsidRPr="006A5D99">
        <w:rPr>
          <w:rFonts w:ascii="Times New Roman" w:eastAsia="Times New Roman" w:hAnsi="Times New Roman" w:cs="Times New Roman"/>
          <w:b/>
          <w:bCs/>
          <w:sz w:val="28"/>
          <w:szCs w:val="24"/>
          <w:lang w:eastAsia="lv-LV"/>
        </w:rPr>
        <w:t>sākotnējās ietekmes novērtējuma ziņojums (anotācija)</w:t>
      </w:r>
    </w:p>
    <w:p w14:paraId="78D94848" w14:textId="77777777" w:rsidR="00E5323B" w:rsidRPr="006A5D9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78D94849" w14:textId="77777777" w:rsidR="00D566EA" w:rsidRPr="006A5D99" w:rsidRDefault="00D566EA"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6A5D99" w14:paraId="78D9484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D9484A" w14:textId="77777777" w:rsidR="00655F2C" w:rsidRPr="006A5D99" w:rsidRDefault="00E5323B" w:rsidP="00E5323B">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Tiesību akta projekta anotācijas kopsavilkums</w:t>
            </w:r>
          </w:p>
        </w:tc>
      </w:tr>
      <w:tr w:rsidR="00685F27" w:rsidRPr="006A5D99" w14:paraId="78D9485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8D9484C"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D9484D" w14:textId="2646DC45" w:rsidR="00382091" w:rsidRPr="006A5D99" w:rsidRDefault="00EF6025" w:rsidP="0038209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Ministru kabineta noteikumu projekts „</w:t>
            </w:r>
            <w:r w:rsidR="00EE1E91" w:rsidRPr="006A5D99">
              <w:rPr>
                <w:rFonts w:ascii="Times New Roman" w:eastAsia="Times New Roman" w:hAnsi="Times New Roman" w:cs="Times New Roman"/>
                <w:iCs/>
                <w:sz w:val="24"/>
                <w:szCs w:val="24"/>
                <w:lang w:eastAsia="lv-LV"/>
              </w:rPr>
              <w:t xml:space="preserve">Kārtība, kādā tiek piešķirts, administrēts un uzraudzīts valsts atbalsts  lauksaimniecībai, lai mazinātu  </w:t>
            </w:r>
            <w:proofErr w:type="spellStart"/>
            <w:r w:rsidR="00EE1E91" w:rsidRPr="006A5D99">
              <w:rPr>
                <w:rFonts w:ascii="Times New Roman" w:eastAsia="Times New Roman" w:hAnsi="Times New Roman" w:cs="Times New Roman"/>
                <w:iCs/>
                <w:sz w:val="24"/>
                <w:szCs w:val="24"/>
                <w:lang w:eastAsia="lv-LV"/>
              </w:rPr>
              <w:t>Covid-19</w:t>
            </w:r>
            <w:proofErr w:type="spellEnd"/>
            <w:r w:rsidR="00EE1E91" w:rsidRPr="006A5D99">
              <w:rPr>
                <w:rFonts w:ascii="Times New Roman" w:eastAsia="Times New Roman" w:hAnsi="Times New Roman" w:cs="Times New Roman"/>
                <w:iCs/>
                <w:sz w:val="24"/>
                <w:szCs w:val="24"/>
                <w:lang w:eastAsia="lv-LV"/>
              </w:rPr>
              <w:t xml:space="preserve"> izplatības negatīvo ietekmi</w:t>
            </w:r>
            <w:r w:rsidRPr="006A5D99">
              <w:rPr>
                <w:rFonts w:ascii="Times New Roman" w:eastAsia="Times New Roman" w:hAnsi="Times New Roman" w:cs="Times New Roman"/>
                <w:iCs/>
                <w:sz w:val="24"/>
                <w:szCs w:val="24"/>
                <w:lang w:eastAsia="lv-LV"/>
              </w:rPr>
              <w:t>”</w:t>
            </w:r>
            <w:r w:rsidR="00382091" w:rsidRPr="006A5D99">
              <w:rPr>
                <w:rFonts w:ascii="Times New Roman" w:eastAsia="Times New Roman" w:hAnsi="Times New Roman" w:cs="Times New Roman"/>
                <w:iCs/>
                <w:sz w:val="24"/>
                <w:szCs w:val="24"/>
                <w:lang w:eastAsia="lv-LV"/>
              </w:rPr>
              <w:t xml:space="preserve"> (turpmāk – projekts) </w:t>
            </w:r>
            <w:r w:rsidR="009A5BC2" w:rsidRPr="006A5D99">
              <w:rPr>
                <w:rFonts w:ascii="Times New Roman" w:eastAsia="Times New Roman" w:hAnsi="Times New Roman" w:cs="Times New Roman"/>
                <w:iCs/>
                <w:sz w:val="24"/>
                <w:szCs w:val="24"/>
                <w:lang w:eastAsia="lv-LV"/>
              </w:rPr>
              <w:t xml:space="preserve">sagatavots, lai </w:t>
            </w:r>
            <w:r w:rsidR="00382091" w:rsidRPr="006A5D99">
              <w:rPr>
                <w:rFonts w:ascii="Times New Roman" w:eastAsia="Times New Roman" w:hAnsi="Times New Roman" w:cs="Times New Roman"/>
                <w:iCs/>
                <w:sz w:val="24"/>
                <w:szCs w:val="24"/>
                <w:lang w:eastAsia="lv-LV"/>
              </w:rPr>
              <w:t>sniegt</w:t>
            </w:r>
            <w:r w:rsidR="009A5BC2" w:rsidRPr="006A5D99">
              <w:rPr>
                <w:rFonts w:ascii="Times New Roman" w:eastAsia="Times New Roman" w:hAnsi="Times New Roman" w:cs="Times New Roman"/>
                <w:iCs/>
                <w:sz w:val="24"/>
                <w:szCs w:val="24"/>
                <w:lang w:eastAsia="lv-LV"/>
              </w:rPr>
              <w:t>u</w:t>
            </w:r>
            <w:r w:rsidR="00382091" w:rsidRPr="006A5D99">
              <w:rPr>
                <w:rFonts w:ascii="Times New Roman" w:eastAsia="Times New Roman" w:hAnsi="Times New Roman" w:cs="Times New Roman"/>
                <w:iCs/>
                <w:sz w:val="24"/>
                <w:szCs w:val="24"/>
                <w:lang w:eastAsia="lv-LV"/>
              </w:rPr>
              <w:t xml:space="preserve"> finansiālu atbalstu ražotājiem un citiem uzņēmumiem lauksaimniecības un pārtikas nozarē saistībā ar </w:t>
            </w:r>
            <w:proofErr w:type="spellStart"/>
            <w:r w:rsidR="00382091" w:rsidRPr="006A5D99">
              <w:rPr>
                <w:rFonts w:ascii="Times New Roman" w:eastAsia="Times New Roman" w:hAnsi="Times New Roman" w:cs="Times New Roman"/>
                <w:iCs/>
                <w:sz w:val="24"/>
                <w:szCs w:val="24"/>
                <w:lang w:eastAsia="lv-LV"/>
              </w:rPr>
              <w:t>C</w:t>
            </w:r>
            <w:r w:rsidR="009A5BC2" w:rsidRPr="006A5D99">
              <w:rPr>
                <w:rFonts w:ascii="Times New Roman" w:eastAsia="Times New Roman" w:hAnsi="Times New Roman" w:cs="Times New Roman"/>
                <w:iCs/>
                <w:sz w:val="24"/>
                <w:szCs w:val="24"/>
                <w:lang w:eastAsia="lv-LV"/>
              </w:rPr>
              <w:t>ovid</w:t>
            </w:r>
            <w:r w:rsidR="00382091" w:rsidRPr="006A5D99">
              <w:rPr>
                <w:rFonts w:ascii="Times New Roman" w:eastAsia="Times New Roman" w:hAnsi="Times New Roman" w:cs="Times New Roman"/>
                <w:iCs/>
                <w:sz w:val="24"/>
                <w:szCs w:val="24"/>
                <w:lang w:eastAsia="lv-LV"/>
              </w:rPr>
              <w:t>-19</w:t>
            </w:r>
            <w:proofErr w:type="spellEnd"/>
            <w:r w:rsidR="00382091" w:rsidRPr="006A5D99">
              <w:rPr>
                <w:rFonts w:ascii="Times New Roman" w:eastAsia="Times New Roman" w:hAnsi="Times New Roman" w:cs="Times New Roman"/>
                <w:iCs/>
                <w:sz w:val="24"/>
                <w:szCs w:val="24"/>
                <w:lang w:eastAsia="lv-LV"/>
              </w:rPr>
              <w:t xml:space="preserve"> izplatības ietekmi uz tautsaimniecību.</w:t>
            </w:r>
          </w:p>
          <w:p w14:paraId="78D9484E" w14:textId="077D04A2" w:rsidR="00AF7187" w:rsidRPr="006A5D99" w:rsidRDefault="00AF7187" w:rsidP="0038209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Projekts paredz atbalstu primārajiem lauksaimniecības ražotājiem, lauksaimniecības un pārtikas pārstrādes uzņēmumiem, kā arī </w:t>
            </w:r>
            <w:r w:rsidR="00D91094" w:rsidRPr="006A5D99">
              <w:rPr>
                <w:rFonts w:ascii="Times New Roman" w:eastAsia="Times New Roman" w:hAnsi="Times New Roman" w:cs="Times New Roman"/>
                <w:iCs/>
                <w:sz w:val="24"/>
                <w:szCs w:val="24"/>
                <w:lang w:eastAsia="lv-LV"/>
              </w:rPr>
              <w:t xml:space="preserve">pārtikas </w:t>
            </w:r>
            <w:r w:rsidRPr="006A5D99">
              <w:rPr>
                <w:rFonts w:ascii="Times New Roman" w:eastAsia="Times New Roman" w:hAnsi="Times New Roman" w:cs="Times New Roman"/>
                <w:iCs/>
                <w:sz w:val="24"/>
                <w:szCs w:val="24"/>
                <w:lang w:eastAsia="lv-LV"/>
              </w:rPr>
              <w:t>uzņēmumiem</w:t>
            </w:r>
            <w:r w:rsidR="00D91094" w:rsidRPr="006A5D99">
              <w:rPr>
                <w:rFonts w:ascii="Times New Roman" w:eastAsia="Times New Roman" w:hAnsi="Times New Roman" w:cs="Times New Roman"/>
                <w:iCs/>
                <w:sz w:val="24"/>
                <w:szCs w:val="24"/>
                <w:lang w:eastAsia="lv-LV"/>
              </w:rPr>
              <w:t>, kas nodrošina ēdināšanu izglītības iestādēs</w:t>
            </w:r>
            <w:r w:rsidRPr="006A5D99">
              <w:rPr>
                <w:rFonts w:ascii="Times New Roman" w:eastAsia="Times New Roman" w:hAnsi="Times New Roman" w:cs="Times New Roman"/>
                <w:iCs/>
                <w:sz w:val="24"/>
                <w:szCs w:val="24"/>
                <w:lang w:eastAsia="lv-LV"/>
              </w:rPr>
              <w:t xml:space="preserve"> </w:t>
            </w:r>
            <w:r w:rsidR="00D91094" w:rsidRPr="006A5D99">
              <w:rPr>
                <w:rFonts w:ascii="Times New Roman" w:eastAsia="Times New Roman" w:hAnsi="Times New Roman" w:cs="Times New Roman"/>
                <w:iCs/>
                <w:sz w:val="24"/>
                <w:szCs w:val="24"/>
                <w:lang w:eastAsia="lv-LV"/>
              </w:rPr>
              <w:t>(tostarp arī pašvaldībām, kas nodrošina ēdināšanu savās izglītības iestādēs, un izglītības iestādēm, kuras pašas nodrošina ēdināšanu saviem izglītojamiem)</w:t>
            </w:r>
            <w:r w:rsidR="00EE1E91" w:rsidRPr="006A5D99">
              <w:rPr>
                <w:rFonts w:ascii="Times New Roman" w:eastAsia="Times New Roman" w:hAnsi="Times New Roman" w:cs="Times New Roman"/>
                <w:iCs/>
                <w:sz w:val="24"/>
                <w:szCs w:val="24"/>
                <w:lang w:eastAsia="lv-LV"/>
              </w:rPr>
              <w:t>.</w:t>
            </w:r>
            <w:r w:rsidRPr="006A5D99">
              <w:rPr>
                <w:rFonts w:ascii="Times New Roman" w:eastAsia="Times New Roman" w:hAnsi="Times New Roman" w:cs="Times New Roman"/>
                <w:iCs/>
                <w:sz w:val="24"/>
                <w:szCs w:val="24"/>
                <w:lang w:eastAsia="lv-LV"/>
              </w:rPr>
              <w:t xml:space="preserve"> </w:t>
            </w:r>
          </w:p>
          <w:p w14:paraId="78D9484F" w14:textId="77777777" w:rsidR="00AF7187" w:rsidRPr="006A5D99" w:rsidRDefault="00AF7187" w:rsidP="0038209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Atbalsts paredzēts </w:t>
            </w:r>
            <w:proofErr w:type="spellStart"/>
            <w:r w:rsidR="0091265F" w:rsidRPr="006A5D99">
              <w:rPr>
                <w:rFonts w:ascii="Times New Roman" w:eastAsia="Times New Roman" w:hAnsi="Times New Roman" w:cs="Times New Roman"/>
                <w:iCs/>
                <w:sz w:val="24"/>
                <w:szCs w:val="24"/>
                <w:lang w:eastAsia="lv-LV"/>
              </w:rPr>
              <w:t>C</w:t>
            </w:r>
            <w:r w:rsidR="009A5BC2" w:rsidRPr="006A5D99">
              <w:rPr>
                <w:rFonts w:ascii="Times New Roman" w:eastAsia="Times New Roman" w:hAnsi="Times New Roman" w:cs="Times New Roman"/>
                <w:iCs/>
                <w:sz w:val="24"/>
                <w:szCs w:val="24"/>
                <w:lang w:eastAsia="lv-LV"/>
              </w:rPr>
              <w:t>ovid</w:t>
            </w:r>
            <w:r w:rsidR="0091265F" w:rsidRPr="006A5D99">
              <w:rPr>
                <w:rFonts w:ascii="Times New Roman" w:eastAsia="Times New Roman" w:hAnsi="Times New Roman" w:cs="Times New Roman"/>
                <w:iCs/>
                <w:sz w:val="24"/>
                <w:szCs w:val="24"/>
                <w:lang w:eastAsia="lv-LV"/>
              </w:rPr>
              <w:t>-19</w:t>
            </w:r>
            <w:proofErr w:type="spellEnd"/>
            <w:r w:rsidR="0091265F" w:rsidRPr="006A5D99">
              <w:rPr>
                <w:rFonts w:ascii="Times New Roman" w:eastAsia="Times New Roman" w:hAnsi="Times New Roman" w:cs="Times New Roman"/>
                <w:iCs/>
                <w:sz w:val="24"/>
                <w:szCs w:val="24"/>
                <w:lang w:eastAsia="lv-LV"/>
              </w:rPr>
              <w:t xml:space="preserve"> ietekmē radušos finansiālo grūtību mazināšanai, atbalstot apgrozāmo līdzekļu pieejamību, daļēji sedzot ienākumu samazinājumu, gatavo preču krājumu uzglabāšanas izmaksas, apgrozījuma samazinājumu, kā arī kompensējot to iznīcināto vai ziedoto produktu vērtību, kurus ārkārtas situācijas laikā nebija iespējams izlietot ēdināšanas pakalpojuma sniegšanā izglītības iestādēs.</w:t>
            </w:r>
          </w:p>
          <w:p w14:paraId="78D94850" w14:textId="77777777" w:rsidR="00EE3BF8" w:rsidRPr="006A5D99" w:rsidRDefault="00EE3BF8" w:rsidP="0038209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Kopējā atbalsta summa sasniedz 35 500 000 </w:t>
            </w:r>
            <w:proofErr w:type="spellStart"/>
            <w:r w:rsidRPr="006A5D99">
              <w:rPr>
                <w:rFonts w:ascii="Times New Roman" w:eastAsia="Times New Roman" w:hAnsi="Times New Roman" w:cs="Times New Roman"/>
                <w:i/>
                <w:iCs/>
                <w:sz w:val="24"/>
                <w:szCs w:val="24"/>
                <w:lang w:eastAsia="lv-LV"/>
              </w:rPr>
              <w:t>euro</w:t>
            </w:r>
            <w:proofErr w:type="spellEnd"/>
            <w:r w:rsidRPr="006A5D99">
              <w:rPr>
                <w:rFonts w:ascii="Times New Roman" w:eastAsia="Times New Roman" w:hAnsi="Times New Roman" w:cs="Times New Roman"/>
                <w:iCs/>
                <w:sz w:val="24"/>
                <w:szCs w:val="24"/>
                <w:lang w:eastAsia="lv-LV"/>
              </w:rPr>
              <w:t>.</w:t>
            </w:r>
          </w:p>
          <w:p w14:paraId="78D94851" w14:textId="77777777" w:rsidR="00302D7C" w:rsidRPr="006A5D99" w:rsidRDefault="00302D7C" w:rsidP="009A5BC2">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Projekts stājas spēkā nākamajā dienā pēc tā izsludināšanas Latvijas Republikas oficiālajā izdevumā „Latvijas Vēstnesis”.</w:t>
            </w:r>
          </w:p>
          <w:p w14:paraId="78D94852" w14:textId="77777777" w:rsidR="00382091" w:rsidRPr="006A5D99" w:rsidRDefault="00382091" w:rsidP="00E5323B">
            <w:pPr>
              <w:spacing w:after="0" w:line="240" w:lineRule="auto"/>
              <w:rPr>
                <w:rFonts w:ascii="Times New Roman" w:eastAsia="Times New Roman" w:hAnsi="Times New Roman" w:cs="Times New Roman"/>
                <w:iCs/>
                <w:sz w:val="24"/>
                <w:szCs w:val="24"/>
                <w:lang w:eastAsia="lv-LV"/>
              </w:rPr>
            </w:pPr>
          </w:p>
        </w:tc>
      </w:tr>
    </w:tbl>
    <w:p w14:paraId="78D94854"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  </w:t>
      </w:r>
    </w:p>
    <w:p w14:paraId="78D94855"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6A5D99" w14:paraId="78D948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856" w14:textId="77777777" w:rsidR="00655F2C" w:rsidRPr="006A5D99" w:rsidRDefault="00E5323B" w:rsidP="00E5323B">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I. Tiesību akta projekta izstrādes nepieciešamība</w:t>
            </w:r>
          </w:p>
        </w:tc>
      </w:tr>
      <w:tr w:rsidR="00685F27" w:rsidRPr="006A5D99" w14:paraId="78D948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58"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859"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8D9485A" w14:textId="7DEEADA9" w:rsidR="00E5323B" w:rsidRPr="006A5D99" w:rsidRDefault="00EE1E91" w:rsidP="002E7860">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Lauksaimniecības un lauku attīstības likuma 5. panta ceturtā un septītā daļa</w:t>
            </w:r>
            <w:r w:rsidR="00417ED5" w:rsidRPr="006A5D99">
              <w:rPr>
                <w:rFonts w:ascii="Times New Roman" w:eastAsia="Times New Roman" w:hAnsi="Times New Roman" w:cs="Times New Roman"/>
                <w:iCs/>
                <w:sz w:val="24"/>
                <w:szCs w:val="24"/>
                <w:lang w:eastAsia="lv-LV"/>
              </w:rPr>
              <w:t>.</w:t>
            </w:r>
          </w:p>
        </w:tc>
      </w:tr>
      <w:tr w:rsidR="00685F27" w:rsidRPr="006A5D99" w14:paraId="78D94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5C"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85D"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8D9485E" w14:textId="77777777" w:rsidR="00797F55" w:rsidRPr="006A5D99" w:rsidRDefault="00797F55" w:rsidP="00797F55">
            <w:pPr>
              <w:rPr>
                <w:rFonts w:ascii="Times New Roman" w:eastAsia="Times New Roman" w:hAnsi="Times New Roman" w:cs="Times New Roman"/>
                <w:sz w:val="24"/>
                <w:szCs w:val="24"/>
                <w:lang w:eastAsia="lv-LV"/>
              </w:rPr>
            </w:pPr>
          </w:p>
          <w:p w14:paraId="78D9485F" w14:textId="77777777" w:rsidR="00797F55" w:rsidRPr="006A5D99" w:rsidRDefault="00797F55" w:rsidP="00797F55">
            <w:pPr>
              <w:rPr>
                <w:rFonts w:ascii="Times New Roman" w:eastAsia="Times New Roman" w:hAnsi="Times New Roman" w:cs="Times New Roman"/>
                <w:sz w:val="24"/>
                <w:szCs w:val="24"/>
                <w:lang w:eastAsia="lv-LV"/>
              </w:rPr>
            </w:pPr>
          </w:p>
          <w:p w14:paraId="78D94860" w14:textId="77777777" w:rsidR="00797F55" w:rsidRPr="006A5D99" w:rsidRDefault="00797F55" w:rsidP="00797F55">
            <w:pPr>
              <w:rPr>
                <w:rFonts w:ascii="Times New Roman" w:eastAsia="Times New Roman" w:hAnsi="Times New Roman" w:cs="Times New Roman"/>
                <w:sz w:val="24"/>
                <w:szCs w:val="24"/>
                <w:lang w:eastAsia="lv-LV"/>
              </w:rPr>
            </w:pPr>
          </w:p>
          <w:p w14:paraId="78D94861" w14:textId="77777777" w:rsidR="00797F55" w:rsidRPr="006A5D99" w:rsidRDefault="00AE4607" w:rsidP="00AE4607">
            <w:pPr>
              <w:tabs>
                <w:tab w:val="left" w:pos="2280"/>
              </w:tabs>
              <w:rPr>
                <w:rFonts w:ascii="Times New Roman" w:eastAsia="Times New Roman" w:hAnsi="Times New Roman" w:cs="Times New Roman"/>
                <w:sz w:val="24"/>
                <w:szCs w:val="24"/>
                <w:lang w:eastAsia="lv-LV"/>
              </w:rPr>
            </w:pPr>
            <w:r w:rsidRPr="006A5D99">
              <w:rPr>
                <w:rFonts w:ascii="Times New Roman" w:eastAsia="Times New Roman" w:hAnsi="Times New Roman" w:cs="Times New Roman"/>
                <w:sz w:val="24"/>
                <w:szCs w:val="24"/>
                <w:lang w:eastAsia="lv-LV"/>
              </w:rPr>
              <w:tab/>
            </w:r>
          </w:p>
          <w:p w14:paraId="78D94862" w14:textId="77777777" w:rsidR="00797F55" w:rsidRPr="006A5D99" w:rsidRDefault="00797F55" w:rsidP="00797F55">
            <w:pPr>
              <w:rPr>
                <w:rFonts w:ascii="Times New Roman" w:eastAsia="Times New Roman" w:hAnsi="Times New Roman" w:cs="Times New Roman"/>
                <w:sz w:val="24"/>
                <w:szCs w:val="24"/>
                <w:lang w:eastAsia="lv-LV"/>
              </w:rPr>
            </w:pPr>
          </w:p>
          <w:p w14:paraId="78D94863" w14:textId="77777777" w:rsidR="00797F55" w:rsidRPr="006A5D99" w:rsidRDefault="00797F55" w:rsidP="00797F55">
            <w:pPr>
              <w:rPr>
                <w:rFonts w:ascii="Times New Roman" w:eastAsia="Times New Roman" w:hAnsi="Times New Roman" w:cs="Times New Roman"/>
                <w:sz w:val="24"/>
                <w:szCs w:val="24"/>
                <w:lang w:eastAsia="lv-LV"/>
              </w:rPr>
            </w:pPr>
          </w:p>
          <w:p w14:paraId="78D94864" w14:textId="77777777" w:rsidR="00797F55" w:rsidRPr="006A5D99" w:rsidRDefault="00797F55" w:rsidP="00797F55">
            <w:pPr>
              <w:rPr>
                <w:rFonts w:ascii="Times New Roman" w:eastAsia="Times New Roman" w:hAnsi="Times New Roman" w:cs="Times New Roman"/>
                <w:sz w:val="24"/>
                <w:szCs w:val="24"/>
                <w:lang w:eastAsia="lv-LV"/>
              </w:rPr>
            </w:pPr>
          </w:p>
          <w:p w14:paraId="78D94865" w14:textId="77777777" w:rsidR="00797F55" w:rsidRPr="006A5D99" w:rsidRDefault="00797F55" w:rsidP="00797F5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8D94866" w14:textId="77777777" w:rsidR="00DD4EB7" w:rsidRPr="006A5D99" w:rsidRDefault="00DD4EB7" w:rsidP="00576F1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Kopš 2020. gada 1</w:t>
            </w:r>
            <w:r w:rsidR="00AE4607" w:rsidRPr="006A5D99">
              <w:rPr>
                <w:rFonts w:ascii="Times New Roman" w:eastAsia="Times New Roman" w:hAnsi="Times New Roman" w:cs="Times New Roman"/>
                <w:iCs/>
                <w:sz w:val="24"/>
                <w:szCs w:val="24"/>
                <w:lang w:eastAsia="lv-LV"/>
              </w:rPr>
              <w:t>2</w:t>
            </w:r>
            <w:r w:rsidRPr="006A5D99">
              <w:rPr>
                <w:rFonts w:ascii="Times New Roman" w:eastAsia="Times New Roman" w:hAnsi="Times New Roman" w:cs="Times New Roman"/>
                <w:iCs/>
                <w:sz w:val="24"/>
                <w:szCs w:val="24"/>
                <w:lang w:eastAsia="lv-LV"/>
              </w:rPr>
              <w:t xml:space="preserve">. marta Latvijā ir izsludināta ārkārtas situācija saistībā ar </w:t>
            </w:r>
            <w:proofErr w:type="spellStart"/>
            <w:r w:rsidRPr="006A5D99">
              <w:rPr>
                <w:rFonts w:ascii="Times New Roman" w:eastAsia="Times New Roman" w:hAnsi="Times New Roman" w:cs="Times New Roman"/>
                <w:iCs/>
                <w:sz w:val="24"/>
                <w:szCs w:val="24"/>
                <w:lang w:eastAsia="lv-LV"/>
              </w:rPr>
              <w:t>C</w:t>
            </w:r>
            <w:r w:rsidR="009A5BC2" w:rsidRPr="006A5D99">
              <w:rPr>
                <w:rFonts w:ascii="Times New Roman" w:eastAsia="Times New Roman" w:hAnsi="Times New Roman" w:cs="Times New Roman"/>
                <w:iCs/>
                <w:sz w:val="24"/>
                <w:szCs w:val="24"/>
                <w:lang w:eastAsia="lv-LV"/>
              </w:rPr>
              <w:t>ovid</w:t>
            </w:r>
            <w:r w:rsidRPr="006A5D99">
              <w:rPr>
                <w:rFonts w:ascii="Times New Roman" w:eastAsia="Times New Roman" w:hAnsi="Times New Roman" w:cs="Times New Roman"/>
                <w:iCs/>
                <w:sz w:val="24"/>
                <w:szCs w:val="24"/>
                <w:lang w:eastAsia="lv-LV"/>
              </w:rPr>
              <w:t>-19</w:t>
            </w:r>
            <w:proofErr w:type="spellEnd"/>
            <w:r w:rsidRPr="006A5D99">
              <w:rPr>
                <w:rFonts w:ascii="Times New Roman" w:eastAsia="Times New Roman" w:hAnsi="Times New Roman" w:cs="Times New Roman"/>
                <w:iCs/>
                <w:sz w:val="24"/>
                <w:szCs w:val="24"/>
                <w:lang w:eastAsia="lv-LV"/>
              </w:rPr>
              <w:t xml:space="preserve"> izplatību, savukārt vairākās citās pasaules valstīs dažādi ierobežojoši pasākumi tika ieviesti jau agrāk. Daudzas no šīm valstīm ir tirdzniecības partneri Latvijas lauksaimniecības un pārtikas eksportā. </w:t>
            </w:r>
          </w:p>
          <w:p w14:paraId="78D94867" w14:textId="77777777" w:rsidR="00BE3541" w:rsidRPr="006A5D99" w:rsidRDefault="00576F18" w:rsidP="00576F1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Latvijas lauksaimniecības un pārtikas nozare </w:t>
            </w:r>
            <w:r w:rsidR="00BE3541" w:rsidRPr="006A5D99">
              <w:rPr>
                <w:rFonts w:ascii="Times New Roman" w:eastAsia="Times New Roman" w:hAnsi="Times New Roman" w:cs="Times New Roman"/>
                <w:iCs/>
                <w:sz w:val="24"/>
                <w:szCs w:val="24"/>
                <w:lang w:eastAsia="lv-LV"/>
              </w:rPr>
              <w:t xml:space="preserve">ir neto eksportētāja, tādēļ eksporta tirgu pieejamībai ir kritiska nozīme, savukārt eksporta iespēju zaudēšana var dot </w:t>
            </w:r>
            <w:r w:rsidR="00BE3541" w:rsidRPr="006A5D99">
              <w:rPr>
                <w:rFonts w:ascii="Times New Roman" w:eastAsia="Times New Roman" w:hAnsi="Times New Roman" w:cs="Times New Roman"/>
                <w:iCs/>
                <w:sz w:val="24"/>
                <w:szCs w:val="24"/>
                <w:lang w:eastAsia="lv-LV"/>
              </w:rPr>
              <w:lastRenderedPageBreak/>
              <w:t xml:space="preserve">smagu triecienu visai lauksaimniecības un pārtikas nozarei visos tās posmos, sākot no gatavā produkta realizācijas </w:t>
            </w:r>
            <w:r w:rsidR="009A5BC2" w:rsidRPr="006A5D99">
              <w:rPr>
                <w:rFonts w:ascii="Times New Roman" w:eastAsia="Times New Roman" w:hAnsi="Times New Roman" w:cs="Times New Roman"/>
                <w:iCs/>
                <w:sz w:val="24"/>
                <w:szCs w:val="24"/>
                <w:lang w:eastAsia="lv-LV"/>
              </w:rPr>
              <w:t>un beidzot ar</w:t>
            </w:r>
            <w:r w:rsidR="00BE3541" w:rsidRPr="006A5D99">
              <w:rPr>
                <w:rFonts w:ascii="Times New Roman" w:eastAsia="Times New Roman" w:hAnsi="Times New Roman" w:cs="Times New Roman"/>
                <w:iCs/>
                <w:sz w:val="24"/>
                <w:szCs w:val="24"/>
                <w:lang w:eastAsia="lv-LV"/>
              </w:rPr>
              <w:t xml:space="preserve"> primārajiem ražotājiem. </w:t>
            </w:r>
          </w:p>
          <w:p w14:paraId="78D94868" w14:textId="77777777" w:rsidR="004E4C52" w:rsidRPr="006A5D99" w:rsidRDefault="009A5BC2" w:rsidP="00576F1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w:t>
            </w:r>
            <w:r w:rsidR="00BE3541" w:rsidRPr="006A5D99">
              <w:rPr>
                <w:rFonts w:ascii="Times New Roman" w:eastAsia="Times New Roman" w:hAnsi="Times New Roman" w:cs="Times New Roman"/>
                <w:iCs/>
                <w:sz w:val="24"/>
                <w:szCs w:val="24"/>
                <w:lang w:eastAsia="lv-LV"/>
              </w:rPr>
              <w:t>rojekta izstrādes brīd</w:t>
            </w:r>
            <w:r w:rsidRPr="006A5D99">
              <w:rPr>
                <w:rFonts w:ascii="Times New Roman" w:eastAsia="Times New Roman" w:hAnsi="Times New Roman" w:cs="Times New Roman"/>
                <w:iCs/>
                <w:sz w:val="24"/>
                <w:szCs w:val="24"/>
                <w:lang w:eastAsia="lv-LV"/>
              </w:rPr>
              <w:t>ī</w:t>
            </w:r>
            <w:r w:rsidR="00BE3541" w:rsidRPr="006A5D99">
              <w:rPr>
                <w:rFonts w:ascii="Times New Roman" w:eastAsia="Times New Roman" w:hAnsi="Times New Roman" w:cs="Times New Roman"/>
                <w:iCs/>
                <w:sz w:val="24"/>
                <w:szCs w:val="24"/>
                <w:lang w:eastAsia="lv-LV"/>
              </w:rPr>
              <w:t xml:space="preserve"> pieejamā statistikas informācija attiecas uz laikposmu pirms plaša </w:t>
            </w:r>
            <w:r w:rsidRPr="006A5D99">
              <w:rPr>
                <w:rFonts w:ascii="Times New Roman" w:eastAsia="Times New Roman" w:hAnsi="Times New Roman" w:cs="Times New Roman"/>
                <w:iCs/>
                <w:sz w:val="24"/>
                <w:szCs w:val="24"/>
                <w:lang w:eastAsia="lv-LV"/>
              </w:rPr>
              <w:t>mēroga</w:t>
            </w:r>
            <w:r w:rsidR="00BE3541" w:rsidRPr="006A5D99">
              <w:rPr>
                <w:rFonts w:ascii="Times New Roman" w:eastAsia="Times New Roman" w:hAnsi="Times New Roman" w:cs="Times New Roman"/>
                <w:iCs/>
                <w:sz w:val="24"/>
                <w:szCs w:val="24"/>
                <w:lang w:eastAsia="lv-LV"/>
              </w:rPr>
              <w:t xml:space="preserve"> ierobežojumu </w:t>
            </w:r>
            <w:r w:rsidRPr="006A5D99">
              <w:rPr>
                <w:rFonts w:ascii="Times New Roman" w:eastAsia="Times New Roman" w:hAnsi="Times New Roman" w:cs="Times New Roman"/>
                <w:iCs/>
                <w:sz w:val="24"/>
                <w:szCs w:val="24"/>
                <w:lang w:eastAsia="lv-LV"/>
              </w:rPr>
              <w:t xml:space="preserve">ieviešanas </w:t>
            </w:r>
            <w:r w:rsidR="00BE3541" w:rsidRPr="006A5D99">
              <w:rPr>
                <w:rFonts w:ascii="Times New Roman" w:eastAsia="Times New Roman" w:hAnsi="Times New Roman" w:cs="Times New Roman"/>
                <w:iCs/>
                <w:sz w:val="24"/>
                <w:szCs w:val="24"/>
                <w:lang w:eastAsia="lv-LV"/>
              </w:rPr>
              <w:t>Latvijā un, jo īpaši, t</w:t>
            </w:r>
            <w:r w:rsidRPr="006A5D99">
              <w:rPr>
                <w:rFonts w:ascii="Times New Roman" w:eastAsia="Times New Roman" w:hAnsi="Times New Roman" w:cs="Times New Roman"/>
                <w:iCs/>
                <w:sz w:val="24"/>
                <w:szCs w:val="24"/>
                <w:lang w:eastAsia="lv-LV"/>
              </w:rPr>
              <w:t>ās t</w:t>
            </w:r>
            <w:r w:rsidR="00BE3541" w:rsidRPr="006A5D99">
              <w:rPr>
                <w:rFonts w:ascii="Times New Roman" w:eastAsia="Times New Roman" w:hAnsi="Times New Roman" w:cs="Times New Roman"/>
                <w:iCs/>
                <w:sz w:val="24"/>
                <w:szCs w:val="24"/>
                <w:lang w:eastAsia="lv-LV"/>
              </w:rPr>
              <w:t>irdzniecības partnervalstīs, ieviešanas, tādēļ tā vēl neatspoguļo aktuālās norises nozarē</w:t>
            </w:r>
            <w:r w:rsidRPr="006A5D99">
              <w:rPr>
                <w:rFonts w:ascii="Times New Roman" w:eastAsia="Times New Roman" w:hAnsi="Times New Roman" w:cs="Times New Roman"/>
                <w:iCs/>
                <w:sz w:val="24"/>
                <w:szCs w:val="24"/>
                <w:lang w:eastAsia="lv-LV"/>
              </w:rPr>
              <w:t>, ta</w:t>
            </w:r>
            <w:r w:rsidR="00BE3541" w:rsidRPr="006A5D99">
              <w:rPr>
                <w:rFonts w:ascii="Times New Roman" w:eastAsia="Times New Roman" w:hAnsi="Times New Roman" w:cs="Times New Roman"/>
                <w:iCs/>
                <w:sz w:val="24"/>
                <w:szCs w:val="24"/>
                <w:lang w:eastAsia="lv-LV"/>
              </w:rPr>
              <w:t xml:space="preserve">ču </w:t>
            </w:r>
            <w:r w:rsidR="004E4C52" w:rsidRPr="006A5D99">
              <w:rPr>
                <w:rFonts w:ascii="Times New Roman" w:eastAsia="Times New Roman" w:hAnsi="Times New Roman" w:cs="Times New Roman"/>
                <w:iCs/>
                <w:sz w:val="24"/>
                <w:szCs w:val="24"/>
                <w:lang w:eastAsia="lv-LV"/>
              </w:rPr>
              <w:t xml:space="preserve">operatīvā informācija no lauksaimniecības, pārtikas un tirdzniecības nozarē iesaistītajiem uzņēmumiem </w:t>
            </w:r>
            <w:r w:rsidR="00BE3541" w:rsidRPr="006A5D99">
              <w:rPr>
                <w:rFonts w:ascii="Times New Roman" w:eastAsia="Times New Roman" w:hAnsi="Times New Roman" w:cs="Times New Roman"/>
                <w:iCs/>
                <w:sz w:val="24"/>
                <w:szCs w:val="24"/>
                <w:lang w:eastAsia="lv-LV"/>
              </w:rPr>
              <w:t>liecina,</w:t>
            </w:r>
            <w:r w:rsidR="004E4C52" w:rsidRPr="006A5D99">
              <w:rPr>
                <w:rFonts w:ascii="Times New Roman" w:eastAsia="Times New Roman" w:hAnsi="Times New Roman" w:cs="Times New Roman"/>
                <w:iCs/>
                <w:sz w:val="24"/>
                <w:szCs w:val="24"/>
                <w:lang w:eastAsia="lv-LV"/>
              </w:rPr>
              <w:t xml:space="preserve"> </w:t>
            </w:r>
            <w:r w:rsidR="00BE3541" w:rsidRPr="006A5D99">
              <w:rPr>
                <w:rFonts w:ascii="Times New Roman" w:eastAsia="Times New Roman" w:hAnsi="Times New Roman" w:cs="Times New Roman"/>
                <w:iCs/>
                <w:sz w:val="24"/>
                <w:szCs w:val="24"/>
                <w:lang w:eastAsia="lv-LV"/>
              </w:rPr>
              <w:t>ka lauksaimniecības un pārtikas uzņēmumi jau sastopas ar noieta tirgus iespēju samazināšanos</w:t>
            </w:r>
            <w:r w:rsidR="004E4C52" w:rsidRPr="006A5D99">
              <w:rPr>
                <w:rFonts w:ascii="Times New Roman" w:eastAsia="Times New Roman" w:hAnsi="Times New Roman" w:cs="Times New Roman"/>
                <w:iCs/>
                <w:sz w:val="24"/>
                <w:szCs w:val="24"/>
                <w:lang w:eastAsia="lv-LV"/>
              </w:rPr>
              <w:t>, importa izejvielu (iepakojum</w:t>
            </w:r>
            <w:r w:rsidRPr="006A5D99">
              <w:rPr>
                <w:rFonts w:ascii="Times New Roman" w:eastAsia="Times New Roman" w:hAnsi="Times New Roman" w:cs="Times New Roman"/>
                <w:iCs/>
                <w:sz w:val="24"/>
                <w:szCs w:val="24"/>
                <w:lang w:eastAsia="lv-LV"/>
              </w:rPr>
              <w:t>a</w:t>
            </w:r>
            <w:r w:rsidR="004E4C52" w:rsidRPr="006A5D99">
              <w:rPr>
                <w:rFonts w:ascii="Times New Roman" w:eastAsia="Times New Roman" w:hAnsi="Times New Roman" w:cs="Times New Roman"/>
                <w:iCs/>
                <w:sz w:val="24"/>
                <w:szCs w:val="24"/>
                <w:lang w:eastAsia="lv-LV"/>
              </w:rPr>
              <w:t xml:space="preserve"> </w:t>
            </w:r>
            <w:proofErr w:type="spellStart"/>
            <w:r w:rsidR="004E4C52" w:rsidRPr="006A5D99">
              <w:rPr>
                <w:rFonts w:ascii="Times New Roman" w:eastAsia="Times New Roman" w:hAnsi="Times New Roman" w:cs="Times New Roman"/>
                <w:iCs/>
                <w:sz w:val="24"/>
                <w:szCs w:val="24"/>
                <w:lang w:eastAsia="lv-LV"/>
              </w:rPr>
              <w:t>utml</w:t>
            </w:r>
            <w:proofErr w:type="spellEnd"/>
            <w:r w:rsidR="004E4C52" w:rsidRPr="006A5D99">
              <w:rPr>
                <w:rFonts w:ascii="Times New Roman" w:eastAsia="Times New Roman" w:hAnsi="Times New Roman" w:cs="Times New Roman"/>
                <w:iCs/>
                <w:sz w:val="24"/>
                <w:szCs w:val="24"/>
                <w:lang w:eastAsia="lv-LV"/>
              </w:rPr>
              <w:t>) sagādes grūtībām, produktu uzkrāšanos,</w:t>
            </w:r>
            <w:r w:rsidR="00BE3541" w:rsidRPr="006A5D99">
              <w:rPr>
                <w:rFonts w:ascii="Times New Roman" w:eastAsia="Times New Roman" w:hAnsi="Times New Roman" w:cs="Times New Roman"/>
                <w:iCs/>
                <w:sz w:val="24"/>
                <w:szCs w:val="24"/>
                <w:lang w:eastAsia="lv-LV"/>
              </w:rPr>
              <w:t xml:space="preserve"> un naudas plūsmas grūtībām, jo</w:t>
            </w:r>
            <w:r w:rsidR="004E4C52" w:rsidRPr="006A5D99">
              <w:rPr>
                <w:rFonts w:ascii="Times New Roman" w:eastAsia="Times New Roman" w:hAnsi="Times New Roman" w:cs="Times New Roman"/>
                <w:iCs/>
                <w:sz w:val="24"/>
                <w:szCs w:val="24"/>
                <w:lang w:eastAsia="lv-LV"/>
              </w:rPr>
              <w:t>:</w:t>
            </w:r>
          </w:p>
          <w:p w14:paraId="78D94869" w14:textId="77777777" w:rsidR="004E4C52" w:rsidRPr="006A5D99" w:rsidRDefault="004E4C52" w:rsidP="004E4C52">
            <w:pPr>
              <w:pStyle w:val="Sarakstarindkopa"/>
              <w:numPr>
                <w:ilvl w:val="0"/>
                <w:numId w:val="5"/>
              </w:numPr>
              <w:spacing w:after="0" w:line="240" w:lineRule="auto"/>
              <w:ind w:left="391" w:hanging="283"/>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ir apgrūtināti kravu pārvadājumi, tiek saņemti  tirdzniecības partneru sadarbības atteikumi, un  situācijai šādi turpinot attīstīties, tiks zaudētas eksporta iespējas, kas nozīmē gan finansiālas problēmas, gan ražošanas apjom</w:t>
            </w:r>
            <w:r w:rsidR="009A5BC2" w:rsidRPr="006A5D99">
              <w:rPr>
                <w:rFonts w:ascii="Times New Roman" w:eastAsia="Times New Roman" w:hAnsi="Times New Roman" w:cs="Times New Roman"/>
                <w:iCs/>
                <w:sz w:val="24"/>
                <w:szCs w:val="24"/>
                <w:lang w:eastAsia="lv-LV"/>
              </w:rPr>
              <w:t>a</w:t>
            </w:r>
            <w:r w:rsidRPr="006A5D99">
              <w:rPr>
                <w:rFonts w:ascii="Times New Roman" w:eastAsia="Times New Roman" w:hAnsi="Times New Roman" w:cs="Times New Roman"/>
                <w:iCs/>
                <w:sz w:val="24"/>
                <w:szCs w:val="24"/>
                <w:lang w:eastAsia="lv-LV"/>
              </w:rPr>
              <w:t xml:space="preserve"> samazināšanos pārtikas pārstrādes un ražošanas uzņēmumiem. Tas, savukārt, izraisīs pieprasījuma samazināšanos pēc lauksaimniecības primārajiem produktiem (pien</w:t>
            </w:r>
            <w:r w:rsidR="009A5BC2" w:rsidRPr="006A5D99">
              <w:rPr>
                <w:rFonts w:ascii="Times New Roman" w:eastAsia="Times New Roman" w:hAnsi="Times New Roman" w:cs="Times New Roman"/>
                <w:iCs/>
                <w:sz w:val="24"/>
                <w:szCs w:val="24"/>
                <w:lang w:eastAsia="lv-LV"/>
              </w:rPr>
              <w:t>a</w:t>
            </w:r>
            <w:r w:rsidRPr="006A5D99">
              <w:rPr>
                <w:rFonts w:ascii="Times New Roman" w:eastAsia="Times New Roman" w:hAnsi="Times New Roman" w:cs="Times New Roman"/>
                <w:iCs/>
                <w:sz w:val="24"/>
                <w:szCs w:val="24"/>
                <w:lang w:eastAsia="lv-LV"/>
              </w:rPr>
              <w:t>, gaļa</w:t>
            </w:r>
            <w:r w:rsidR="009A5BC2" w:rsidRPr="006A5D99">
              <w:rPr>
                <w:rFonts w:ascii="Times New Roman" w:eastAsia="Times New Roman" w:hAnsi="Times New Roman" w:cs="Times New Roman"/>
                <w:iCs/>
                <w:sz w:val="24"/>
                <w:szCs w:val="24"/>
                <w:lang w:eastAsia="lv-LV"/>
              </w:rPr>
              <w:t>s</w:t>
            </w:r>
            <w:r w:rsidRPr="006A5D99">
              <w:rPr>
                <w:rFonts w:ascii="Times New Roman" w:eastAsia="Times New Roman" w:hAnsi="Times New Roman" w:cs="Times New Roman"/>
                <w:iCs/>
                <w:sz w:val="24"/>
                <w:szCs w:val="24"/>
                <w:lang w:eastAsia="lv-LV"/>
              </w:rPr>
              <w:t>, graud</w:t>
            </w:r>
            <w:r w:rsidR="009A5BC2" w:rsidRPr="006A5D99">
              <w:rPr>
                <w:rFonts w:ascii="Times New Roman" w:eastAsia="Times New Roman" w:hAnsi="Times New Roman" w:cs="Times New Roman"/>
                <w:iCs/>
                <w:sz w:val="24"/>
                <w:szCs w:val="24"/>
                <w:lang w:eastAsia="lv-LV"/>
              </w:rPr>
              <w:t>iem</w:t>
            </w:r>
            <w:r w:rsidRPr="006A5D99">
              <w:rPr>
                <w:rFonts w:ascii="Times New Roman" w:eastAsia="Times New Roman" w:hAnsi="Times New Roman" w:cs="Times New Roman"/>
                <w:iCs/>
                <w:sz w:val="24"/>
                <w:szCs w:val="24"/>
                <w:lang w:eastAsia="lv-LV"/>
              </w:rPr>
              <w:t xml:space="preserve">) un, </w:t>
            </w:r>
            <w:r w:rsidR="009A5BC2" w:rsidRPr="006A5D99">
              <w:rPr>
                <w:rFonts w:ascii="Times New Roman" w:eastAsia="Times New Roman" w:hAnsi="Times New Roman" w:cs="Times New Roman"/>
                <w:iCs/>
                <w:sz w:val="24"/>
                <w:szCs w:val="24"/>
                <w:lang w:eastAsia="lv-LV"/>
              </w:rPr>
              <w:t>līdz ar to</w:t>
            </w:r>
            <w:r w:rsidRPr="006A5D99">
              <w:rPr>
                <w:rFonts w:ascii="Times New Roman" w:eastAsia="Times New Roman" w:hAnsi="Times New Roman" w:cs="Times New Roman"/>
                <w:iCs/>
                <w:sz w:val="24"/>
                <w:szCs w:val="24"/>
                <w:lang w:eastAsia="lv-LV"/>
              </w:rPr>
              <w:t>, šo produktu iepirkuma cenu un apjom</w:t>
            </w:r>
            <w:r w:rsidR="009A5BC2" w:rsidRPr="006A5D99">
              <w:rPr>
                <w:rFonts w:ascii="Times New Roman" w:eastAsia="Times New Roman" w:hAnsi="Times New Roman" w:cs="Times New Roman"/>
                <w:iCs/>
                <w:sz w:val="24"/>
                <w:szCs w:val="24"/>
                <w:lang w:eastAsia="lv-LV"/>
              </w:rPr>
              <w:t>a</w:t>
            </w:r>
            <w:r w:rsidRPr="006A5D99">
              <w:rPr>
                <w:rFonts w:ascii="Times New Roman" w:eastAsia="Times New Roman" w:hAnsi="Times New Roman" w:cs="Times New Roman"/>
                <w:iCs/>
                <w:sz w:val="24"/>
                <w:szCs w:val="24"/>
                <w:lang w:eastAsia="lv-LV"/>
              </w:rPr>
              <w:t xml:space="preserve"> </w:t>
            </w:r>
            <w:r w:rsidR="009A5BC2" w:rsidRPr="006A5D99">
              <w:rPr>
                <w:rFonts w:ascii="Times New Roman" w:eastAsia="Times New Roman" w:hAnsi="Times New Roman" w:cs="Times New Roman"/>
                <w:iCs/>
                <w:sz w:val="24"/>
                <w:szCs w:val="24"/>
                <w:lang w:eastAsia="lv-LV"/>
              </w:rPr>
              <w:t>samazināšanos</w:t>
            </w:r>
            <w:r w:rsidRPr="006A5D99">
              <w:rPr>
                <w:rFonts w:ascii="Times New Roman" w:eastAsia="Times New Roman" w:hAnsi="Times New Roman" w:cs="Times New Roman"/>
                <w:iCs/>
                <w:sz w:val="24"/>
                <w:szCs w:val="24"/>
                <w:lang w:eastAsia="lv-LV"/>
              </w:rPr>
              <w:t xml:space="preserve"> no ražotājiem (lauksaimniekiem).</w:t>
            </w:r>
          </w:p>
          <w:p w14:paraId="78D9486A" w14:textId="77777777" w:rsidR="004E4C52" w:rsidRPr="006A5D99" w:rsidRDefault="009A5BC2" w:rsidP="004E4C52">
            <w:pPr>
              <w:pStyle w:val="Sarakstarindkopa"/>
              <w:numPr>
                <w:ilvl w:val="0"/>
                <w:numId w:val="5"/>
              </w:numPr>
              <w:spacing w:after="0" w:line="240" w:lineRule="auto"/>
              <w:ind w:left="391" w:hanging="283"/>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e</w:t>
            </w:r>
            <w:r w:rsidR="004E4C52" w:rsidRPr="006A5D99">
              <w:rPr>
                <w:rFonts w:ascii="Times New Roman" w:eastAsia="Times New Roman" w:hAnsi="Times New Roman" w:cs="Times New Roman"/>
                <w:iCs/>
                <w:sz w:val="24"/>
                <w:szCs w:val="24"/>
                <w:lang w:eastAsia="lv-LV"/>
              </w:rPr>
              <w:t>ksporta apstāšanās ietekmē arī pārtikas uzņēmumiem veidojas gatavās produkcijas uzkrājumi, tā</w:t>
            </w:r>
            <w:r w:rsidRPr="006A5D99">
              <w:rPr>
                <w:rFonts w:ascii="Times New Roman" w:eastAsia="Times New Roman" w:hAnsi="Times New Roman" w:cs="Times New Roman"/>
                <w:iCs/>
                <w:sz w:val="24"/>
                <w:szCs w:val="24"/>
                <w:lang w:eastAsia="lv-LV"/>
              </w:rPr>
              <w:t xml:space="preserve"> </w:t>
            </w:r>
            <w:r w:rsidR="004E4C52" w:rsidRPr="006A5D99">
              <w:rPr>
                <w:rFonts w:ascii="Times New Roman" w:eastAsia="Times New Roman" w:hAnsi="Times New Roman" w:cs="Times New Roman"/>
                <w:iCs/>
                <w:sz w:val="24"/>
                <w:szCs w:val="24"/>
                <w:lang w:eastAsia="lv-LV"/>
              </w:rPr>
              <w:t>p</w:t>
            </w:r>
            <w:r w:rsidRPr="006A5D99">
              <w:rPr>
                <w:rFonts w:ascii="Times New Roman" w:eastAsia="Times New Roman" w:hAnsi="Times New Roman" w:cs="Times New Roman"/>
                <w:iCs/>
                <w:sz w:val="24"/>
                <w:szCs w:val="24"/>
                <w:lang w:eastAsia="lv-LV"/>
              </w:rPr>
              <w:t>alielinoties</w:t>
            </w:r>
            <w:r w:rsidR="004E4C52" w:rsidRPr="006A5D99">
              <w:rPr>
                <w:rFonts w:ascii="Times New Roman" w:eastAsia="Times New Roman" w:hAnsi="Times New Roman" w:cs="Times New Roman"/>
                <w:iCs/>
                <w:sz w:val="24"/>
                <w:szCs w:val="24"/>
                <w:lang w:eastAsia="lv-LV"/>
              </w:rPr>
              <w:t xml:space="preserve"> produktu uzglabāšanas izmaksām un </w:t>
            </w:r>
            <w:r w:rsidRPr="006A5D99">
              <w:rPr>
                <w:rFonts w:ascii="Times New Roman" w:eastAsia="Times New Roman" w:hAnsi="Times New Roman" w:cs="Times New Roman"/>
                <w:iCs/>
                <w:sz w:val="24"/>
                <w:szCs w:val="24"/>
                <w:lang w:eastAsia="lv-LV"/>
              </w:rPr>
              <w:t>vienlaikus</w:t>
            </w:r>
            <w:r w:rsidR="004E4C52" w:rsidRPr="006A5D99">
              <w:rPr>
                <w:rFonts w:ascii="Times New Roman" w:eastAsia="Times New Roman" w:hAnsi="Times New Roman" w:cs="Times New Roman"/>
                <w:iCs/>
                <w:sz w:val="24"/>
                <w:szCs w:val="24"/>
                <w:lang w:eastAsia="lv-LV"/>
              </w:rPr>
              <w:t xml:space="preserve"> zaudējot apgrozāmos līdzekļus nerealizētās produkcijas dēļ.</w:t>
            </w:r>
          </w:p>
          <w:p w14:paraId="78D9486B" w14:textId="0339B111" w:rsidR="004E4C52" w:rsidRPr="006A5D99" w:rsidRDefault="004E4C52" w:rsidP="004E4C52">
            <w:pPr>
              <w:pStyle w:val="Sarakstarindkopa"/>
              <w:numPr>
                <w:ilvl w:val="0"/>
                <w:numId w:val="5"/>
              </w:numPr>
              <w:spacing w:after="0" w:line="240" w:lineRule="auto"/>
              <w:ind w:left="391" w:hanging="283"/>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izglītības iestāžu slēgšana saistībā ar ārkārtas situācijas izsludināšanu valstī ir radījusi pēkšņas un būtiskas problēmas pārtikas uzņēmumiem, kas nodrošina ēdināšanu izglītības iestādēs</w:t>
            </w:r>
            <w:r w:rsidR="00121C94" w:rsidRPr="006A5D99">
              <w:rPr>
                <w:rFonts w:ascii="Times New Roman" w:eastAsia="Times New Roman" w:hAnsi="Times New Roman" w:cs="Times New Roman"/>
                <w:iCs/>
                <w:sz w:val="24"/>
                <w:szCs w:val="24"/>
                <w:lang w:eastAsia="lv-LV"/>
              </w:rPr>
              <w:t xml:space="preserve"> (tostarp arī pašvaldībām, kas nodrošina ēdināšanu savās izglītības iestādēs, un izglītības iestādēm</w:t>
            </w:r>
            <w:r w:rsidRPr="006A5D99">
              <w:rPr>
                <w:rFonts w:ascii="Times New Roman" w:eastAsia="Times New Roman" w:hAnsi="Times New Roman" w:cs="Times New Roman"/>
                <w:iCs/>
                <w:sz w:val="24"/>
                <w:szCs w:val="24"/>
                <w:lang w:eastAsia="lv-LV"/>
              </w:rPr>
              <w:t>,</w:t>
            </w:r>
            <w:r w:rsidR="00121C94" w:rsidRPr="006A5D99">
              <w:rPr>
                <w:rFonts w:ascii="Times New Roman" w:eastAsia="Times New Roman" w:hAnsi="Times New Roman" w:cs="Times New Roman"/>
                <w:iCs/>
                <w:sz w:val="24"/>
                <w:szCs w:val="24"/>
                <w:lang w:eastAsia="lv-LV"/>
              </w:rPr>
              <w:t xml:space="preserve"> kuras pašas nodrošina ēdināšanu saviem izglītojamiem)</w:t>
            </w:r>
            <w:r w:rsidR="00ED05C2" w:rsidRPr="006A5D99">
              <w:rPr>
                <w:rFonts w:ascii="Times New Roman" w:eastAsia="Times New Roman" w:hAnsi="Times New Roman" w:cs="Times New Roman"/>
                <w:iCs/>
                <w:sz w:val="24"/>
                <w:szCs w:val="24"/>
                <w:lang w:eastAsia="lv-LV"/>
              </w:rPr>
              <w:t>,</w:t>
            </w:r>
            <w:r w:rsidR="00121C94" w:rsidRPr="006A5D99">
              <w:rPr>
                <w:rFonts w:ascii="Times New Roman" w:eastAsia="Times New Roman" w:hAnsi="Times New Roman" w:cs="Times New Roman"/>
                <w:iCs/>
                <w:sz w:val="24"/>
                <w:szCs w:val="24"/>
                <w:lang w:eastAsia="lv-LV"/>
              </w:rPr>
              <w:t xml:space="preserve"> </w:t>
            </w:r>
            <w:r w:rsidRPr="006A5D99">
              <w:rPr>
                <w:rFonts w:ascii="Times New Roman" w:eastAsia="Times New Roman" w:hAnsi="Times New Roman" w:cs="Times New Roman"/>
                <w:iCs/>
                <w:sz w:val="24"/>
                <w:szCs w:val="24"/>
                <w:lang w:eastAsia="lv-LV"/>
              </w:rPr>
              <w:t xml:space="preserve"> jo nebija iespējams izlietot piegādātos produktus, </w:t>
            </w:r>
            <w:r w:rsidR="009A5BC2" w:rsidRPr="006A5D99">
              <w:rPr>
                <w:rFonts w:ascii="Times New Roman" w:eastAsia="Times New Roman" w:hAnsi="Times New Roman" w:cs="Times New Roman"/>
                <w:iCs/>
                <w:sz w:val="24"/>
                <w:szCs w:val="24"/>
                <w:lang w:eastAsia="lv-LV"/>
              </w:rPr>
              <w:t xml:space="preserve">no kuriem </w:t>
            </w:r>
            <w:r w:rsidRPr="006A5D99">
              <w:rPr>
                <w:rFonts w:ascii="Times New Roman" w:eastAsia="Times New Roman" w:hAnsi="Times New Roman" w:cs="Times New Roman"/>
                <w:iCs/>
                <w:sz w:val="24"/>
                <w:szCs w:val="24"/>
                <w:lang w:eastAsia="lv-LV"/>
              </w:rPr>
              <w:t xml:space="preserve">lielai daļai ir īss derīguma termiņš un </w:t>
            </w:r>
            <w:r w:rsidR="009A5BC2" w:rsidRPr="006A5D99">
              <w:rPr>
                <w:rFonts w:ascii="Times New Roman" w:eastAsia="Times New Roman" w:hAnsi="Times New Roman" w:cs="Times New Roman"/>
                <w:iCs/>
                <w:sz w:val="24"/>
                <w:szCs w:val="24"/>
                <w:lang w:eastAsia="lv-LV"/>
              </w:rPr>
              <w:t>kurus</w:t>
            </w:r>
            <w:r w:rsidRPr="006A5D99">
              <w:rPr>
                <w:rFonts w:ascii="Times New Roman" w:eastAsia="Times New Roman" w:hAnsi="Times New Roman" w:cs="Times New Roman"/>
                <w:iCs/>
                <w:sz w:val="24"/>
                <w:szCs w:val="24"/>
                <w:lang w:eastAsia="lv-LV"/>
              </w:rPr>
              <w:t xml:space="preserve"> nevar uzglabāt. Tāpat problēmas ar produkcijas krājumu izveidošanos radušās arī lauksaimniekiem, īpaši dārzeņu audzētājiem, kas piegādāja produkciju šiem pārtikas uzņēmumiem</w:t>
            </w:r>
            <w:r w:rsidR="006F3475" w:rsidRPr="006A5D99">
              <w:rPr>
                <w:rFonts w:ascii="Times New Roman" w:eastAsia="Times New Roman" w:hAnsi="Times New Roman" w:cs="Times New Roman"/>
                <w:iCs/>
                <w:sz w:val="24"/>
                <w:szCs w:val="24"/>
                <w:lang w:eastAsia="lv-LV"/>
              </w:rPr>
              <w:t>.</w:t>
            </w:r>
          </w:p>
          <w:p w14:paraId="78D9486C" w14:textId="77777777" w:rsidR="00FF06BA" w:rsidRPr="006A5D99" w:rsidRDefault="00DC119C" w:rsidP="004E4C52">
            <w:pPr>
              <w:pStyle w:val="Sarakstarindkopa"/>
              <w:numPr>
                <w:ilvl w:val="0"/>
                <w:numId w:val="5"/>
              </w:numPr>
              <w:spacing w:after="0" w:line="240" w:lineRule="auto"/>
              <w:ind w:left="391" w:hanging="283"/>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w:t>
            </w:r>
            <w:r w:rsidR="00FF06BA" w:rsidRPr="006A5D99">
              <w:rPr>
                <w:rFonts w:ascii="Times New Roman" w:eastAsia="Times New Roman" w:hAnsi="Times New Roman" w:cs="Times New Roman"/>
                <w:iCs/>
                <w:sz w:val="24"/>
                <w:szCs w:val="24"/>
                <w:lang w:eastAsia="lv-LV"/>
              </w:rPr>
              <w:t>a</w:t>
            </w:r>
            <w:r w:rsidR="00EB14E0" w:rsidRPr="006A5D99">
              <w:rPr>
                <w:rFonts w:ascii="Times New Roman" w:eastAsia="Times New Roman" w:hAnsi="Times New Roman" w:cs="Times New Roman"/>
                <w:iCs/>
                <w:sz w:val="24"/>
                <w:szCs w:val="24"/>
                <w:lang w:eastAsia="lv-LV"/>
              </w:rPr>
              <w:t xml:space="preserve">mazinājies pieprasījums </w:t>
            </w:r>
            <w:r w:rsidRPr="006A5D99">
              <w:rPr>
                <w:rFonts w:ascii="Times New Roman" w:eastAsia="Times New Roman" w:hAnsi="Times New Roman" w:cs="Times New Roman"/>
                <w:iCs/>
                <w:sz w:val="24"/>
                <w:szCs w:val="24"/>
                <w:lang w:eastAsia="lv-LV"/>
              </w:rPr>
              <w:t>pēc</w:t>
            </w:r>
            <w:r w:rsidR="00EB14E0" w:rsidRPr="006A5D99">
              <w:rPr>
                <w:rFonts w:ascii="Times New Roman" w:eastAsia="Times New Roman" w:hAnsi="Times New Roman" w:cs="Times New Roman"/>
                <w:iCs/>
                <w:sz w:val="24"/>
                <w:szCs w:val="24"/>
                <w:lang w:eastAsia="lv-LV"/>
              </w:rPr>
              <w:t xml:space="preserve"> pā</w:t>
            </w:r>
            <w:r w:rsidR="00FF06BA" w:rsidRPr="006A5D99">
              <w:rPr>
                <w:rFonts w:ascii="Times New Roman" w:eastAsia="Times New Roman" w:hAnsi="Times New Roman" w:cs="Times New Roman"/>
                <w:iCs/>
                <w:sz w:val="24"/>
                <w:szCs w:val="24"/>
                <w:lang w:eastAsia="lv-LV"/>
              </w:rPr>
              <w:t>rtikas precēm v</w:t>
            </w:r>
            <w:r w:rsidR="00250917" w:rsidRPr="006A5D99">
              <w:rPr>
                <w:rFonts w:ascii="Times New Roman" w:eastAsia="Times New Roman" w:hAnsi="Times New Roman" w:cs="Times New Roman"/>
                <w:iCs/>
                <w:sz w:val="24"/>
                <w:szCs w:val="24"/>
                <w:lang w:eastAsia="lv-LV"/>
              </w:rPr>
              <w:t>iesnīcu, restorānu u</w:t>
            </w:r>
            <w:r w:rsidR="00FF06BA" w:rsidRPr="006A5D99">
              <w:rPr>
                <w:rFonts w:ascii="Times New Roman" w:eastAsia="Times New Roman" w:hAnsi="Times New Roman" w:cs="Times New Roman"/>
                <w:iCs/>
                <w:sz w:val="24"/>
                <w:szCs w:val="24"/>
                <w:lang w:eastAsia="lv-LV"/>
              </w:rPr>
              <w:t xml:space="preserve">n sabiedriskās ēdināšanas nozarē, </w:t>
            </w:r>
            <w:r w:rsidRPr="006A5D99">
              <w:rPr>
                <w:rFonts w:ascii="Times New Roman" w:eastAsia="Times New Roman" w:hAnsi="Times New Roman" w:cs="Times New Roman"/>
                <w:iCs/>
                <w:sz w:val="24"/>
                <w:szCs w:val="24"/>
                <w:lang w:eastAsia="lv-LV"/>
              </w:rPr>
              <w:t>jo līdz</w:t>
            </w:r>
            <w:r w:rsidR="00FF06BA" w:rsidRPr="006A5D99">
              <w:rPr>
                <w:rFonts w:ascii="Times New Roman" w:eastAsia="Times New Roman" w:hAnsi="Times New Roman" w:cs="Times New Roman"/>
                <w:iCs/>
                <w:sz w:val="24"/>
                <w:szCs w:val="24"/>
                <w:lang w:eastAsia="lv-LV"/>
              </w:rPr>
              <w:t xml:space="preserve"> ar tūri</w:t>
            </w:r>
            <w:r w:rsidR="00EB14E0" w:rsidRPr="006A5D99">
              <w:rPr>
                <w:rFonts w:ascii="Times New Roman" w:eastAsia="Times New Roman" w:hAnsi="Times New Roman" w:cs="Times New Roman"/>
                <w:iCs/>
                <w:sz w:val="24"/>
                <w:szCs w:val="24"/>
                <w:lang w:eastAsia="lv-LV"/>
              </w:rPr>
              <w:t>s</w:t>
            </w:r>
            <w:r w:rsidR="00FF06BA" w:rsidRPr="006A5D99">
              <w:rPr>
                <w:rFonts w:ascii="Times New Roman" w:eastAsia="Times New Roman" w:hAnsi="Times New Roman" w:cs="Times New Roman"/>
                <w:iCs/>
                <w:sz w:val="24"/>
                <w:szCs w:val="24"/>
                <w:lang w:eastAsia="lv-LV"/>
              </w:rPr>
              <w:t xml:space="preserve">ma kritumu </w:t>
            </w:r>
            <w:r w:rsidRPr="006A5D99">
              <w:rPr>
                <w:rFonts w:ascii="Times New Roman" w:eastAsia="Times New Roman" w:hAnsi="Times New Roman" w:cs="Times New Roman"/>
                <w:iCs/>
                <w:sz w:val="24"/>
                <w:szCs w:val="24"/>
                <w:lang w:eastAsia="lv-LV"/>
              </w:rPr>
              <w:t xml:space="preserve">samazinājies </w:t>
            </w:r>
            <w:r w:rsidR="00EB14E0" w:rsidRPr="006A5D99">
              <w:rPr>
                <w:rFonts w:ascii="Times New Roman" w:eastAsia="Times New Roman" w:hAnsi="Times New Roman" w:cs="Times New Roman"/>
                <w:iCs/>
                <w:sz w:val="24"/>
                <w:szCs w:val="24"/>
                <w:lang w:eastAsia="lv-LV"/>
              </w:rPr>
              <w:t>apmeklētāju skai</w:t>
            </w:r>
            <w:r w:rsidR="00FF06BA" w:rsidRPr="006A5D99">
              <w:rPr>
                <w:rFonts w:ascii="Times New Roman" w:eastAsia="Times New Roman" w:hAnsi="Times New Roman" w:cs="Times New Roman"/>
                <w:iCs/>
                <w:sz w:val="24"/>
                <w:szCs w:val="24"/>
                <w:lang w:eastAsia="lv-LV"/>
              </w:rPr>
              <w:t>t</w:t>
            </w:r>
            <w:r w:rsidRPr="006A5D99">
              <w:rPr>
                <w:rFonts w:ascii="Times New Roman" w:eastAsia="Times New Roman" w:hAnsi="Times New Roman" w:cs="Times New Roman"/>
                <w:iCs/>
                <w:sz w:val="24"/>
                <w:szCs w:val="24"/>
                <w:lang w:eastAsia="lv-LV"/>
              </w:rPr>
              <w:t>s</w:t>
            </w:r>
            <w:r w:rsidR="00FF06BA" w:rsidRPr="006A5D99">
              <w:rPr>
                <w:rFonts w:ascii="Times New Roman" w:eastAsia="Times New Roman" w:hAnsi="Times New Roman" w:cs="Times New Roman"/>
                <w:iCs/>
                <w:sz w:val="24"/>
                <w:szCs w:val="24"/>
                <w:lang w:eastAsia="lv-LV"/>
              </w:rPr>
              <w:t xml:space="preserve"> restorānos un kafejnīc</w:t>
            </w:r>
            <w:r w:rsidRPr="006A5D99">
              <w:rPr>
                <w:rFonts w:ascii="Times New Roman" w:eastAsia="Times New Roman" w:hAnsi="Times New Roman" w:cs="Times New Roman"/>
                <w:iCs/>
                <w:sz w:val="24"/>
                <w:szCs w:val="24"/>
                <w:lang w:eastAsia="lv-LV"/>
              </w:rPr>
              <w:t>ā</w:t>
            </w:r>
            <w:r w:rsidR="00FF06BA" w:rsidRPr="006A5D99">
              <w:rPr>
                <w:rFonts w:ascii="Times New Roman" w:eastAsia="Times New Roman" w:hAnsi="Times New Roman" w:cs="Times New Roman"/>
                <w:iCs/>
                <w:sz w:val="24"/>
                <w:szCs w:val="24"/>
                <w:lang w:eastAsia="lv-LV"/>
              </w:rPr>
              <w:t>s. Pāreja uz ēdiena gatavošanu mājās</w:t>
            </w:r>
            <w:r w:rsidR="006151E8" w:rsidRPr="006A5D99">
              <w:rPr>
                <w:rFonts w:ascii="Times New Roman" w:eastAsia="Times New Roman" w:hAnsi="Times New Roman" w:cs="Times New Roman"/>
                <w:iCs/>
                <w:sz w:val="24"/>
                <w:szCs w:val="24"/>
                <w:lang w:eastAsia="lv-LV"/>
              </w:rPr>
              <w:t xml:space="preserve"> nav kompensējusi noieta zudumu, tād</w:t>
            </w:r>
            <w:r w:rsidR="00EB14E0" w:rsidRPr="006A5D99">
              <w:rPr>
                <w:rFonts w:ascii="Times New Roman" w:eastAsia="Times New Roman" w:hAnsi="Times New Roman" w:cs="Times New Roman"/>
                <w:iCs/>
                <w:sz w:val="24"/>
                <w:szCs w:val="24"/>
                <w:lang w:eastAsia="lv-LV"/>
              </w:rPr>
              <w:t>ē</w:t>
            </w:r>
            <w:r w:rsidR="006151E8" w:rsidRPr="006A5D99">
              <w:rPr>
                <w:rFonts w:ascii="Times New Roman" w:eastAsia="Times New Roman" w:hAnsi="Times New Roman" w:cs="Times New Roman"/>
                <w:iCs/>
                <w:sz w:val="24"/>
                <w:szCs w:val="24"/>
                <w:lang w:eastAsia="lv-LV"/>
              </w:rPr>
              <w:t xml:space="preserve">jādi </w:t>
            </w:r>
            <w:r w:rsidR="00EB14E0" w:rsidRPr="006A5D99">
              <w:rPr>
                <w:rFonts w:ascii="Times New Roman" w:eastAsia="Times New Roman" w:hAnsi="Times New Roman" w:cs="Times New Roman"/>
                <w:iCs/>
                <w:sz w:val="24"/>
                <w:szCs w:val="24"/>
                <w:lang w:eastAsia="lv-LV"/>
              </w:rPr>
              <w:t>u</w:t>
            </w:r>
            <w:r w:rsidR="006151E8" w:rsidRPr="006A5D99">
              <w:rPr>
                <w:rFonts w:ascii="Times New Roman" w:eastAsia="Times New Roman" w:hAnsi="Times New Roman" w:cs="Times New Roman"/>
                <w:iCs/>
                <w:sz w:val="24"/>
                <w:szCs w:val="24"/>
                <w:lang w:eastAsia="lv-LV"/>
              </w:rPr>
              <w:t>zņēmumiem paliel</w:t>
            </w:r>
            <w:r w:rsidR="00EB14E0" w:rsidRPr="006A5D99">
              <w:rPr>
                <w:rFonts w:ascii="Times New Roman" w:eastAsia="Times New Roman" w:hAnsi="Times New Roman" w:cs="Times New Roman"/>
                <w:iCs/>
                <w:sz w:val="24"/>
                <w:szCs w:val="24"/>
                <w:lang w:eastAsia="lv-LV"/>
              </w:rPr>
              <w:t>in</w:t>
            </w:r>
            <w:r w:rsidR="006151E8" w:rsidRPr="006A5D99">
              <w:rPr>
                <w:rFonts w:ascii="Times New Roman" w:eastAsia="Times New Roman" w:hAnsi="Times New Roman" w:cs="Times New Roman"/>
                <w:iCs/>
                <w:sz w:val="24"/>
                <w:szCs w:val="24"/>
                <w:lang w:eastAsia="lv-LV"/>
              </w:rPr>
              <w:t xml:space="preserve">ājušies </w:t>
            </w:r>
            <w:r w:rsidR="00EB14E0" w:rsidRPr="006A5D99">
              <w:rPr>
                <w:rFonts w:ascii="Times New Roman" w:eastAsia="Times New Roman" w:hAnsi="Times New Roman" w:cs="Times New Roman"/>
                <w:iCs/>
                <w:sz w:val="24"/>
                <w:szCs w:val="24"/>
                <w:lang w:eastAsia="lv-LV"/>
              </w:rPr>
              <w:t>pārtikas preču krājumi.</w:t>
            </w:r>
          </w:p>
          <w:p w14:paraId="78D9486D" w14:textId="77777777" w:rsidR="006151E8" w:rsidRPr="006A5D99" w:rsidRDefault="00DC119C" w:rsidP="004E4C52">
            <w:pPr>
              <w:pStyle w:val="Sarakstarindkopa"/>
              <w:numPr>
                <w:ilvl w:val="0"/>
                <w:numId w:val="5"/>
              </w:numPr>
              <w:spacing w:after="0" w:line="240" w:lineRule="auto"/>
              <w:ind w:left="391" w:hanging="283"/>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p</w:t>
            </w:r>
            <w:r w:rsidR="00FF06BA" w:rsidRPr="006A5D99">
              <w:rPr>
                <w:rFonts w:ascii="Times New Roman" w:eastAsia="Times New Roman" w:hAnsi="Times New Roman" w:cs="Times New Roman"/>
                <w:iCs/>
                <w:sz w:val="24"/>
                <w:szCs w:val="24"/>
                <w:lang w:eastAsia="lv-LV"/>
              </w:rPr>
              <w:t>rognozējams pirktspējas kritums,</w:t>
            </w:r>
            <w:r w:rsidR="006151E8" w:rsidRPr="006A5D99">
              <w:rPr>
                <w:rFonts w:ascii="Times New Roman" w:eastAsia="Times New Roman" w:hAnsi="Times New Roman" w:cs="Times New Roman"/>
                <w:iCs/>
                <w:sz w:val="24"/>
                <w:szCs w:val="24"/>
                <w:lang w:eastAsia="lv-LV"/>
              </w:rPr>
              <w:t xml:space="preserve"> </w:t>
            </w:r>
            <w:r w:rsidRPr="006A5D99">
              <w:rPr>
                <w:rFonts w:ascii="Times New Roman" w:eastAsia="Times New Roman" w:hAnsi="Times New Roman" w:cs="Times New Roman"/>
                <w:iCs/>
                <w:sz w:val="24"/>
                <w:szCs w:val="24"/>
                <w:lang w:eastAsia="lv-LV"/>
              </w:rPr>
              <w:t xml:space="preserve">kas </w:t>
            </w:r>
            <w:r w:rsidR="006151E8" w:rsidRPr="006A5D99">
              <w:rPr>
                <w:rFonts w:ascii="Times New Roman" w:eastAsia="Times New Roman" w:hAnsi="Times New Roman" w:cs="Times New Roman"/>
                <w:iCs/>
                <w:sz w:val="24"/>
                <w:szCs w:val="24"/>
                <w:lang w:eastAsia="lv-LV"/>
              </w:rPr>
              <w:t xml:space="preserve">radīs </w:t>
            </w:r>
            <w:r w:rsidR="00FF06BA" w:rsidRPr="006A5D99">
              <w:rPr>
                <w:rFonts w:ascii="Times New Roman" w:eastAsia="Times New Roman" w:hAnsi="Times New Roman" w:cs="Times New Roman"/>
                <w:iCs/>
                <w:sz w:val="24"/>
                <w:szCs w:val="24"/>
                <w:lang w:eastAsia="lv-LV"/>
              </w:rPr>
              <w:t xml:space="preserve"> </w:t>
            </w:r>
            <w:r w:rsidR="006151E8" w:rsidRPr="006A5D99">
              <w:rPr>
                <w:rFonts w:ascii="Times New Roman" w:eastAsia="Times New Roman" w:hAnsi="Times New Roman" w:cs="Times New Roman"/>
                <w:iCs/>
                <w:sz w:val="24"/>
                <w:szCs w:val="24"/>
                <w:lang w:eastAsia="lv-LV"/>
              </w:rPr>
              <w:t xml:space="preserve">pieprasījuma samazinājumu pēc </w:t>
            </w:r>
            <w:r w:rsidR="00FF06BA" w:rsidRPr="006A5D99">
              <w:rPr>
                <w:rFonts w:ascii="Times New Roman" w:eastAsia="Times New Roman" w:hAnsi="Times New Roman" w:cs="Times New Roman"/>
                <w:iCs/>
                <w:sz w:val="24"/>
                <w:szCs w:val="24"/>
                <w:lang w:eastAsia="lv-LV"/>
              </w:rPr>
              <w:t>produkt</w:t>
            </w:r>
            <w:r w:rsidR="006151E8" w:rsidRPr="006A5D99">
              <w:rPr>
                <w:rFonts w:ascii="Times New Roman" w:eastAsia="Times New Roman" w:hAnsi="Times New Roman" w:cs="Times New Roman"/>
                <w:iCs/>
                <w:sz w:val="24"/>
                <w:szCs w:val="24"/>
                <w:lang w:eastAsia="lv-LV"/>
              </w:rPr>
              <w:t>iem ar augstu pievienoto vērtību</w:t>
            </w:r>
            <w:r w:rsidRPr="006A5D99">
              <w:rPr>
                <w:rFonts w:ascii="Times New Roman" w:eastAsia="Times New Roman" w:hAnsi="Times New Roman" w:cs="Times New Roman"/>
                <w:iCs/>
                <w:sz w:val="24"/>
                <w:szCs w:val="24"/>
                <w:lang w:eastAsia="lv-LV"/>
              </w:rPr>
              <w:t>, tāpēc</w:t>
            </w:r>
            <w:r w:rsidR="006151E8" w:rsidRPr="006A5D99">
              <w:rPr>
                <w:rFonts w:ascii="Times New Roman" w:eastAsia="Times New Roman" w:hAnsi="Times New Roman" w:cs="Times New Roman"/>
                <w:iCs/>
                <w:sz w:val="24"/>
                <w:szCs w:val="24"/>
                <w:lang w:eastAsia="lv-LV"/>
              </w:rPr>
              <w:t xml:space="preserve"> kritīsies uzņēmumu apgrozījums.</w:t>
            </w:r>
          </w:p>
          <w:p w14:paraId="78D9486E" w14:textId="77777777" w:rsidR="006151E8" w:rsidRPr="006A5D99" w:rsidRDefault="00DC119C" w:rsidP="004E4C52">
            <w:pPr>
              <w:pStyle w:val="Sarakstarindkopa"/>
              <w:numPr>
                <w:ilvl w:val="0"/>
                <w:numId w:val="5"/>
              </w:numPr>
              <w:spacing w:after="0" w:line="240" w:lineRule="auto"/>
              <w:ind w:left="391" w:hanging="283"/>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w:t>
            </w:r>
            <w:r w:rsidR="006151E8" w:rsidRPr="006A5D99">
              <w:rPr>
                <w:rFonts w:ascii="Times New Roman" w:eastAsia="Times New Roman" w:hAnsi="Times New Roman" w:cs="Times New Roman"/>
                <w:iCs/>
                <w:sz w:val="24"/>
                <w:szCs w:val="24"/>
                <w:lang w:eastAsia="lv-LV"/>
              </w:rPr>
              <w:t>alielinājušās uz</w:t>
            </w:r>
            <w:r w:rsidR="00EB14E0" w:rsidRPr="006A5D99">
              <w:rPr>
                <w:rFonts w:ascii="Times New Roman" w:eastAsia="Times New Roman" w:hAnsi="Times New Roman" w:cs="Times New Roman"/>
                <w:iCs/>
                <w:sz w:val="24"/>
                <w:szCs w:val="24"/>
                <w:lang w:eastAsia="lv-LV"/>
              </w:rPr>
              <w:t>ņ</w:t>
            </w:r>
            <w:r w:rsidR="006151E8" w:rsidRPr="006A5D99">
              <w:rPr>
                <w:rFonts w:ascii="Times New Roman" w:eastAsia="Times New Roman" w:hAnsi="Times New Roman" w:cs="Times New Roman"/>
                <w:iCs/>
                <w:sz w:val="24"/>
                <w:szCs w:val="24"/>
                <w:lang w:eastAsia="lv-LV"/>
              </w:rPr>
              <w:t xml:space="preserve">ēmumu </w:t>
            </w:r>
            <w:r w:rsidRPr="006A5D99">
              <w:rPr>
                <w:rFonts w:ascii="Times New Roman" w:eastAsia="Times New Roman" w:hAnsi="Times New Roman" w:cs="Times New Roman"/>
                <w:iCs/>
                <w:sz w:val="24"/>
                <w:szCs w:val="24"/>
                <w:lang w:eastAsia="lv-LV"/>
              </w:rPr>
              <w:t>esošās</w:t>
            </w:r>
            <w:r w:rsidR="006151E8" w:rsidRPr="006A5D99">
              <w:rPr>
                <w:rFonts w:ascii="Times New Roman" w:eastAsia="Times New Roman" w:hAnsi="Times New Roman" w:cs="Times New Roman"/>
                <w:iCs/>
                <w:sz w:val="24"/>
                <w:szCs w:val="24"/>
                <w:lang w:eastAsia="lv-LV"/>
              </w:rPr>
              <w:t xml:space="preserve"> darbības izmaksas saistībā ar nepieciešamību iegādāties papildu dezinfekcijas līdzekļus</w:t>
            </w:r>
            <w:r w:rsidR="00EB14E0" w:rsidRPr="006A5D99">
              <w:rPr>
                <w:rFonts w:ascii="Times New Roman" w:eastAsia="Times New Roman" w:hAnsi="Times New Roman" w:cs="Times New Roman"/>
                <w:iCs/>
                <w:sz w:val="24"/>
                <w:szCs w:val="24"/>
                <w:lang w:eastAsia="lv-LV"/>
              </w:rPr>
              <w:t xml:space="preserve"> un </w:t>
            </w:r>
            <w:r w:rsidRPr="006A5D99">
              <w:rPr>
                <w:rFonts w:ascii="Times New Roman" w:eastAsia="Times New Roman" w:hAnsi="Times New Roman" w:cs="Times New Roman"/>
                <w:iCs/>
                <w:sz w:val="24"/>
                <w:szCs w:val="24"/>
                <w:lang w:eastAsia="lv-LV"/>
              </w:rPr>
              <w:t>īstenot</w:t>
            </w:r>
            <w:r w:rsidR="00EB14E0" w:rsidRPr="006A5D99">
              <w:rPr>
                <w:rFonts w:ascii="Times New Roman" w:eastAsia="Times New Roman" w:hAnsi="Times New Roman" w:cs="Times New Roman"/>
                <w:iCs/>
                <w:sz w:val="24"/>
                <w:szCs w:val="24"/>
                <w:lang w:eastAsia="lv-LV"/>
              </w:rPr>
              <w:t xml:space="preserve"> cit</w:t>
            </w:r>
            <w:r w:rsidRPr="006A5D99">
              <w:rPr>
                <w:rFonts w:ascii="Times New Roman" w:eastAsia="Times New Roman" w:hAnsi="Times New Roman" w:cs="Times New Roman"/>
                <w:iCs/>
                <w:sz w:val="24"/>
                <w:szCs w:val="24"/>
                <w:lang w:eastAsia="lv-LV"/>
              </w:rPr>
              <w:t>a</w:t>
            </w:r>
            <w:r w:rsidR="00EB14E0" w:rsidRPr="006A5D99">
              <w:rPr>
                <w:rFonts w:ascii="Times New Roman" w:eastAsia="Times New Roman" w:hAnsi="Times New Roman" w:cs="Times New Roman"/>
                <w:iCs/>
                <w:sz w:val="24"/>
                <w:szCs w:val="24"/>
                <w:lang w:eastAsia="lv-LV"/>
              </w:rPr>
              <w:t>s darbības</w:t>
            </w:r>
            <w:r w:rsidRPr="006A5D99">
              <w:rPr>
                <w:rFonts w:ascii="Times New Roman" w:eastAsia="Times New Roman" w:hAnsi="Times New Roman" w:cs="Times New Roman"/>
                <w:iCs/>
                <w:sz w:val="24"/>
                <w:szCs w:val="24"/>
                <w:lang w:eastAsia="lv-LV"/>
              </w:rPr>
              <w:t xml:space="preserve"> pret </w:t>
            </w:r>
            <w:proofErr w:type="spellStart"/>
            <w:r w:rsidR="00EB14E0" w:rsidRPr="006A5D99">
              <w:rPr>
                <w:rFonts w:ascii="Times New Roman" w:eastAsia="Times New Roman" w:hAnsi="Times New Roman" w:cs="Times New Roman"/>
                <w:iCs/>
                <w:sz w:val="24"/>
                <w:szCs w:val="24"/>
                <w:lang w:eastAsia="lv-LV"/>
              </w:rPr>
              <w:t>C</w:t>
            </w:r>
            <w:r w:rsidRPr="006A5D99">
              <w:rPr>
                <w:rFonts w:ascii="Times New Roman" w:eastAsia="Times New Roman" w:hAnsi="Times New Roman" w:cs="Times New Roman"/>
                <w:iCs/>
                <w:sz w:val="24"/>
                <w:szCs w:val="24"/>
                <w:lang w:eastAsia="lv-LV"/>
              </w:rPr>
              <w:t>ovid-</w:t>
            </w:r>
            <w:r w:rsidR="00EB14E0" w:rsidRPr="006A5D99">
              <w:rPr>
                <w:rFonts w:ascii="Times New Roman" w:eastAsia="Times New Roman" w:hAnsi="Times New Roman" w:cs="Times New Roman"/>
                <w:iCs/>
                <w:sz w:val="24"/>
                <w:szCs w:val="24"/>
                <w:lang w:eastAsia="lv-LV"/>
              </w:rPr>
              <w:t>19</w:t>
            </w:r>
            <w:proofErr w:type="spellEnd"/>
            <w:r w:rsidR="00EB14E0" w:rsidRPr="006A5D99">
              <w:rPr>
                <w:rFonts w:ascii="Times New Roman" w:eastAsia="Times New Roman" w:hAnsi="Times New Roman" w:cs="Times New Roman"/>
                <w:iCs/>
                <w:sz w:val="24"/>
                <w:szCs w:val="24"/>
                <w:lang w:eastAsia="lv-LV"/>
              </w:rPr>
              <w:t xml:space="preserve"> izplatīšanās risk</w:t>
            </w:r>
            <w:r w:rsidRPr="006A5D99">
              <w:rPr>
                <w:rFonts w:ascii="Times New Roman" w:eastAsia="Times New Roman" w:hAnsi="Times New Roman" w:cs="Times New Roman"/>
                <w:iCs/>
                <w:sz w:val="24"/>
                <w:szCs w:val="24"/>
                <w:lang w:eastAsia="lv-LV"/>
              </w:rPr>
              <w:t>u</w:t>
            </w:r>
            <w:r w:rsidR="00EB14E0" w:rsidRPr="006A5D99">
              <w:rPr>
                <w:rFonts w:ascii="Times New Roman" w:eastAsia="Times New Roman" w:hAnsi="Times New Roman" w:cs="Times New Roman"/>
                <w:iCs/>
                <w:sz w:val="24"/>
                <w:szCs w:val="24"/>
                <w:lang w:eastAsia="lv-LV"/>
              </w:rPr>
              <w:t>.</w:t>
            </w:r>
          </w:p>
          <w:p w14:paraId="78D9486F" w14:textId="77777777" w:rsidR="00EB14E0" w:rsidRPr="006A5D99" w:rsidRDefault="00DC119C" w:rsidP="004E4C52">
            <w:pPr>
              <w:pStyle w:val="Sarakstarindkopa"/>
              <w:numPr>
                <w:ilvl w:val="0"/>
                <w:numId w:val="5"/>
              </w:numPr>
              <w:spacing w:after="0" w:line="240" w:lineRule="auto"/>
              <w:ind w:left="391" w:hanging="283"/>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w:t>
            </w:r>
            <w:r w:rsidR="00EB14E0" w:rsidRPr="006A5D99">
              <w:rPr>
                <w:rFonts w:ascii="Times New Roman" w:eastAsia="Times New Roman" w:hAnsi="Times New Roman" w:cs="Times New Roman"/>
                <w:iCs/>
                <w:sz w:val="24"/>
                <w:szCs w:val="24"/>
                <w:lang w:eastAsia="lv-LV"/>
              </w:rPr>
              <w:t>astāv risk</w:t>
            </w:r>
            <w:r w:rsidRPr="006A5D99">
              <w:rPr>
                <w:rFonts w:ascii="Times New Roman" w:eastAsia="Times New Roman" w:hAnsi="Times New Roman" w:cs="Times New Roman"/>
                <w:iCs/>
                <w:sz w:val="24"/>
                <w:szCs w:val="24"/>
                <w:lang w:eastAsia="lv-LV"/>
              </w:rPr>
              <w:t>s</w:t>
            </w:r>
            <w:r w:rsidR="00EB14E0" w:rsidRPr="006A5D99">
              <w:rPr>
                <w:rFonts w:ascii="Times New Roman" w:eastAsia="Times New Roman" w:hAnsi="Times New Roman" w:cs="Times New Roman"/>
                <w:iCs/>
                <w:sz w:val="24"/>
                <w:szCs w:val="24"/>
                <w:lang w:eastAsia="lv-LV"/>
              </w:rPr>
              <w:t>, ka viesnīcu, restorānu un sabiedriskās ēdināšanas nozares uzņēmumi nespēs norēķināt</w:t>
            </w:r>
            <w:r w:rsidR="0067453A" w:rsidRPr="006A5D99">
              <w:rPr>
                <w:rFonts w:ascii="Times New Roman" w:eastAsia="Times New Roman" w:hAnsi="Times New Roman" w:cs="Times New Roman"/>
                <w:iCs/>
                <w:sz w:val="24"/>
                <w:szCs w:val="24"/>
                <w:lang w:eastAsia="lv-LV"/>
              </w:rPr>
              <w:t>i</w:t>
            </w:r>
            <w:r w:rsidR="00EB14E0" w:rsidRPr="006A5D99">
              <w:rPr>
                <w:rFonts w:ascii="Times New Roman" w:eastAsia="Times New Roman" w:hAnsi="Times New Roman" w:cs="Times New Roman"/>
                <w:iCs/>
                <w:sz w:val="24"/>
                <w:szCs w:val="24"/>
                <w:lang w:eastAsia="lv-LV"/>
              </w:rPr>
              <w:t xml:space="preserve">es par piegādātajām precēm, </w:t>
            </w:r>
            <w:r w:rsidRPr="006A5D99">
              <w:rPr>
                <w:rFonts w:ascii="Times New Roman" w:eastAsia="Times New Roman" w:hAnsi="Times New Roman" w:cs="Times New Roman"/>
                <w:iCs/>
                <w:sz w:val="24"/>
                <w:szCs w:val="24"/>
                <w:lang w:eastAsia="lv-LV"/>
              </w:rPr>
              <w:t>tāpēc</w:t>
            </w:r>
            <w:r w:rsidR="00EB14E0" w:rsidRPr="006A5D99">
              <w:rPr>
                <w:rFonts w:ascii="Times New Roman" w:eastAsia="Times New Roman" w:hAnsi="Times New Roman" w:cs="Times New Roman"/>
                <w:iCs/>
                <w:sz w:val="24"/>
                <w:szCs w:val="24"/>
                <w:lang w:eastAsia="lv-LV"/>
              </w:rPr>
              <w:t xml:space="preserve"> samazināsies pārtikas uzņēmumu apgrozāmie līdzekļi, kas var ietekmēt turpmāku uzņēmuma darbību un spēju iepirkt primāros lauks</w:t>
            </w:r>
            <w:r w:rsidR="0067453A" w:rsidRPr="006A5D99">
              <w:rPr>
                <w:rFonts w:ascii="Times New Roman" w:eastAsia="Times New Roman" w:hAnsi="Times New Roman" w:cs="Times New Roman"/>
                <w:iCs/>
                <w:sz w:val="24"/>
                <w:szCs w:val="24"/>
                <w:lang w:eastAsia="lv-LV"/>
              </w:rPr>
              <w:t>ai</w:t>
            </w:r>
            <w:r w:rsidR="00EB14E0" w:rsidRPr="006A5D99">
              <w:rPr>
                <w:rFonts w:ascii="Times New Roman" w:eastAsia="Times New Roman" w:hAnsi="Times New Roman" w:cs="Times New Roman"/>
                <w:iCs/>
                <w:sz w:val="24"/>
                <w:szCs w:val="24"/>
                <w:lang w:eastAsia="lv-LV"/>
              </w:rPr>
              <w:t>mniecības produktus un citas izejvielas.</w:t>
            </w:r>
          </w:p>
          <w:p w14:paraId="78D94870" w14:textId="77777777" w:rsidR="004E4C52" w:rsidRPr="006A5D99" w:rsidRDefault="001D0BB9" w:rsidP="00DC19D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Piena nozare, k</w:t>
            </w:r>
            <w:r w:rsidR="00DC119C" w:rsidRPr="006A5D99">
              <w:rPr>
                <w:rFonts w:ascii="Times New Roman" w:eastAsia="Times New Roman" w:hAnsi="Times New Roman" w:cs="Times New Roman"/>
                <w:iCs/>
                <w:sz w:val="24"/>
                <w:szCs w:val="24"/>
                <w:lang w:eastAsia="lv-LV"/>
              </w:rPr>
              <w:t>as ir</w:t>
            </w:r>
            <w:r w:rsidRPr="006A5D99">
              <w:rPr>
                <w:rFonts w:ascii="Times New Roman" w:eastAsia="Times New Roman" w:hAnsi="Times New Roman" w:cs="Times New Roman"/>
                <w:iCs/>
                <w:sz w:val="24"/>
                <w:szCs w:val="24"/>
                <w:lang w:eastAsia="lv-LV"/>
              </w:rPr>
              <w:t xml:space="preserve"> visvairāk atkarīg</w:t>
            </w:r>
            <w:r w:rsidR="00DC119C" w:rsidRPr="006A5D99">
              <w:rPr>
                <w:rFonts w:ascii="Times New Roman" w:eastAsia="Times New Roman" w:hAnsi="Times New Roman" w:cs="Times New Roman"/>
                <w:iCs/>
                <w:sz w:val="24"/>
                <w:szCs w:val="24"/>
                <w:lang w:eastAsia="lv-LV"/>
              </w:rPr>
              <w:t>a</w:t>
            </w:r>
            <w:r w:rsidRPr="006A5D99">
              <w:rPr>
                <w:rFonts w:ascii="Times New Roman" w:eastAsia="Times New Roman" w:hAnsi="Times New Roman" w:cs="Times New Roman"/>
                <w:iCs/>
                <w:sz w:val="24"/>
                <w:szCs w:val="24"/>
                <w:lang w:eastAsia="lv-LV"/>
              </w:rPr>
              <w:t xml:space="preserve"> no eksporta, varētu ciest vissmagāk, kā to jau pierādīja Krievijas embargo pieredze, jo lielākā daļa Latvijas piena ražotāju svaigpienu tieši vai netieši piegādā eksportējošiem piena pārstrādes uzņēmumiem, vai arī šis svaigpiens tiek tālāk eksportēts pārstrādei Lietuvā un Igaunijā</w:t>
            </w:r>
            <w:r w:rsidR="00DC119C" w:rsidRPr="006A5D99">
              <w:rPr>
                <w:rFonts w:ascii="Times New Roman" w:eastAsia="Times New Roman" w:hAnsi="Times New Roman" w:cs="Times New Roman"/>
                <w:iCs/>
                <w:sz w:val="24"/>
                <w:szCs w:val="24"/>
                <w:lang w:eastAsia="lv-LV"/>
              </w:rPr>
              <w:t>, t</w:t>
            </w:r>
            <w:r w:rsidRPr="006A5D99">
              <w:rPr>
                <w:rFonts w:ascii="Times New Roman" w:eastAsia="Times New Roman" w:hAnsi="Times New Roman" w:cs="Times New Roman"/>
                <w:iCs/>
                <w:sz w:val="24"/>
                <w:szCs w:val="24"/>
                <w:lang w:eastAsia="lv-LV"/>
              </w:rPr>
              <w:t xml:space="preserve">aču </w:t>
            </w:r>
            <w:r w:rsidR="00DC119C" w:rsidRPr="006A5D99">
              <w:rPr>
                <w:rFonts w:ascii="Times New Roman" w:eastAsia="Times New Roman" w:hAnsi="Times New Roman" w:cs="Times New Roman"/>
                <w:iCs/>
                <w:sz w:val="24"/>
                <w:szCs w:val="24"/>
                <w:lang w:eastAsia="lv-LV"/>
              </w:rPr>
              <w:t xml:space="preserve">lauksaimnieki cietīs </w:t>
            </w:r>
            <w:r w:rsidRPr="006A5D99">
              <w:rPr>
                <w:rFonts w:ascii="Times New Roman" w:eastAsia="Times New Roman" w:hAnsi="Times New Roman" w:cs="Times New Roman"/>
                <w:iCs/>
                <w:sz w:val="24"/>
                <w:szCs w:val="24"/>
                <w:lang w:eastAsia="lv-LV"/>
              </w:rPr>
              <w:t>arī liellopu gaļas, cūkgaļas un putnu gaļas nozarē</w:t>
            </w:r>
            <w:r w:rsidR="00DC119C" w:rsidRPr="006A5D99">
              <w:rPr>
                <w:rFonts w:ascii="Times New Roman" w:eastAsia="Times New Roman" w:hAnsi="Times New Roman" w:cs="Times New Roman"/>
                <w:iCs/>
                <w:sz w:val="24"/>
                <w:szCs w:val="24"/>
                <w:lang w:eastAsia="lv-LV"/>
              </w:rPr>
              <w:t>,</w:t>
            </w:r>
            <w:r w:rsidRPr="006A5D99">
              <w:rPr>
                <w:rFonts w:ascii="Times New Roman" w:eastAsia="Times New Roman" w:hAnsi="Times New Roman" w:cs="Times New Roman"/>
                <w:iCs/>
                <w:sz w:val="24"/>
                <w:szCs w:val="24"/>
                <w:lang w:eastAsia="lv-LV"/>
              </w:rPr>
              <w:t xml:space="preserve"> zūdot eksporta iespējām šo nozaru produkcijai. </w:t>
            </w:r>
          </w:p>
          <w:p w14:paraId="78D94871" w14:textId="77777777" w:rsidR="004E4C52" w:rsidRPr="006A5D99" w:rsidRDefault="004E4C52" w:rsidP="00DC19D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Liellopu gaļas ražošanas nozare Latvijā </w:t>
            </w:r>
            <w:r w:rsidR="00DC119C" w:rsidRPr="006A5D99">
              <w:rPr>
                <w:rFonts w:ascii="Times New Roman" w:eastAsia="Times New Roman" w:hAnsi="Times New Roman" w:cs="Times New Roman"/>
                <w:iCs/>
                <w:sz w:val="24"/>
                <w:szCs w:val="24"/>
                <w:lang w:eastAsia="lv-LV"/>
              </w:rPr>
              <w:t>pārsvarā</w:t>
            </w:r>
            <w:r w:rsidRPr="006A5D99">
              <w:rPr>
                <w:rFonts w:ascii="Times New Roman" w:eastAsia="Times New Roman" w:hAnsi="Times New Roman" w:cs="Times New Roman"/>
                <w:iCs/>
                <w:sz w:val="24"/>
                <w:szCs w:val="24"/>
                <w:lang w:eastAsia="lv-LV"/>
              </w:rPr>
              <w:t xml:space="preserve"> balstās uz dzīvu liellopu eksportu, kas </w:t>
            </w:r>
            <w:r w:rsidR="00DC119C" w:rsidRPr="006A5D99">
              <w:rPr>
                <w:rFonts w:ascii="Times New Roman" w:eastAsia="Times New Roman" w:hAnsi="Times New Roman" w:cs="Times New Roman"/>
                <w:iCs/>
                <w:sz w:val="24"/>
                <w:szCs w:val="24"/>
                <w:lang w:eastAsia="lv-LV"/>
              </w:rPr>
              <w:t>patlaban</w:t>
            </w:r>
            <w:r w:rsidRPr="006A5D99">
              <w:rPr>
                <w:rFonts w:ascii="Times New Roman" w:eastAsia="Times New Roman" w:hAnsi="Times New Roman" w:cs="Times New Roman"/>
                <w:iCs/>
                <w:sz w:val="24"/>
                <w:szCs w:val="24"/>
                <w:lang w:eastAsia="lv-LV"/>
              </w:rPr>
              <w:t xml:space="preserve"> ir būtiski traucēts loģistikas plūsmas problēmu dēļ, </w:t>
            </w:r>
            <w:r w:rsidR="00DC119C" w:rsidRPr="006A5D99">
              <w:rPr>
                <w:rFonts w:ascii="Times New Roman" w:eastAsia="Times New Roman" w:hAnsi="Times New Roman" w:cs="Times New Roman"/>
                <w:iCs/>
                <w:sz w:val="24"/>
                <w:szCs w:val="24"/>
                <w:lang w:eastAsia="lv-LV"/>
              </w:rPr>
              <w:t>tāpēc</w:t>
            </w:r>
            <w:r w:rsidRPr="006A5D99">
              <w:rPr>
                <w:rFonts w:ascii="Times New Roman" w:eastAsia="Times New Roman" w:hAnsi="Times New Roman" w:cs="Times New Roman"/>
                <w:iCs/>
                <w:sz w:val="24"/>
                <w:szCs w:val="24"/>
                <w:lang w:eastAsia="lv-LV"/>
              </w:rPr>
              <w:t xml:space="preserve"> audzētājiem samazinās ienākumi no liellopu realizācijas.  </w:t>
            </w:r>
          </w:p>
          <w:p w14:paraId="78D94872" w14:textId="77777777" w:rsidR="001D0BB9" w:rsidRPr="006A5D99" w:rsidRDefault="004E4C52" w:rsidP="00DC19D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Cūkgaļas nozare, </w:t>
            </w:r>
            <w:r w:rsidR="00DC119C" w:rsidRPr="006A5D99">
              <w:rPr>
                <w:rFonts w:ascii="Times New Roman" w:eastAsia="Times New Roman" w:hAnsi="Times New Roman" w:cs="Times New Roman"/>
                <w:iCs/>
                <w:sz w:val="24"/>
                <w:szCs w:val="24"/>
                <w:lang w:eastAsia="lv-LV"/>
              </w:rPr>
              <w:t>kurā</w:t>
            </w:r>
            <w:r w:rsidRPr="006A5D99">
              <w:rPr>
                <w:rFonts w:ascii="Times New Roman" w:eastAsia="Times New Roman" w:hAnsi="Times New Roman" w:cs="Times New Roman"/>
                <w:iCs/>
                <w:sz w:val="24"/>
                <w:szCs w:val="24"/>
                <w:lang w:eastAsia="lv-LV"/>
              </w:rPr>
              <w:t xml:space="preserve"> </w:t>
            </w:r>
            <w:r w:rsidR="00DC119C" w:rsidRPr="006A5D99">
              <w:rPr>
                <w:rFonts w:ascii="Times New Roman" w:eastAsia="Times New Roman" w:hAnsi="Times New Roman" w:cs="Times New Roman"/>
                <w:iCs/>
                <w:sz w:val="24"/>
                <w:szCs w:val="24"/>
                <w:lang w:eastAsia="lv-LV"/>
              </w:rPr>
              <w:t xml:space="preserve">produkcijas </w:t>
            </w:r>
            <w:r w:rsidR="001D0BB9" w:rsidRPr="006A5D99">
              <w:rPr>
                <w:rFonts w:ascii="Times New Roman" w:eastAsia="Times New Roman" w:hAnsi="Times New Roman" w:cs="Times New Roman"/>
                <w:iCs/>
                <w:sz w:val="24"/>
                <w:szCs w:val="24"/>
                <w:lang w:eastAsia="lv-LV"/>
              </w:rPr>
              <w:t>ražošana un tirdzniecība joprojām ir būtiski ierobežota Āfrikas cūku mēra dēļ</w:t>
            </w:r>
            <w:r w:rsidRPr="006A5D99">
              <w:rPr>
                <w:rFonts w:ascii="Times New Roman" w:eastAsia="Times New Roman" w:hAnsi="Times New Roman" w:cs="Times New Roman"/>
                <w:iCs/>
                <w:sz w:val="24"/>
                <w:szCs w:val="24"/>
                <w:lang w:eastAsia="lv-LV"/>
              </w:rPr>
              <w:t xml:space="preserve">, </w:t>
            </w:r>
            <w:r w:rsidR="00DC119C" w:rsidRPr="006A5D99">
              <w:rPr>
                <w:rFonts w:ascii="Times New Roman" w:eastAsia="Times New Roman" w:hAnsi="Times New Roman" w:cs="Times New Roman"/>
                <w:iCs/>
                <w:sz w:val="24"/>
                <w:szCs w:val="24"/>
                <w:lang w:eastAsia="lv-LV"/>
              </w:rPr>
              <w:t xml:space="preserve">ir </w:t>
            </w:r>
            <w:r w:rsidR="00DD4EB7" w:rsidRPr="006A5D99">
              <w:rPr>
                <w:rFonts w:ascii="Times New Roman" w:eastAsia="Times New Roman" w:hAnsi="Times New Roman" w:cs="Times New Roman"/>
                <w:iCs/>
                <w:sz w:val="24"/>
                <w:szCs w:val="24"/>
                <w:lang w:eastAsia="lv-LV"/>
              </w:rPr>
              <w:t xml:space="preserve">spējusi </w:t>
            </w:r>
            <w:r w:rsidRPr="006A5D99">
              <w:rPr>
                <w:rFonts w:ascii="Times New Roman" w:eastAsia="Times New Roman" w:hAnsi="Times New Roman" w:cs="Times New Roman"/>
                <w:iCs/>
                <w:sz w:val="24"/>
                <w:szCs w:val="24"/>
                <w:lang w:eastAsia="lv-LV"/>
              </w:rPr>
              <w:t>saglabā</w:t>
            </w:r>
            <w:r w:rsidR="00DD4EB7" w:rsidRPr="006A5D99">
              <w:rPr>
                <w:rFonts w:ascii="Times New Roman" w:eastAsia="Times New Roman" w:hAnsi="Times New Roman" w:cs="Times New Roman"/>
                <w:iCs/>
                <w:sz w:val="24"/>
                <w:szCs w:val="24"/>
                <w:lang w:eastAsia="lv-LV"/>
              </w:rPr>
              <w:t>t</w:t>
            </w:r>
            <w:r w:rsidRPr="006A5D99">
              <w:rPr>
                <w:rFonts w:ascii="Times New Roman" w:eastAsia="Times New Roman" w:hAnsi="Times New Roman" w:cs="Times New Roman"/>
                <w:iCs/>
                <w:sz w:val="24"/>
                <w:szCs w:val="24"/>
                <w:lang w:eastAsia="lv-LV"/>
              </w:rPr>
              <w:t xml:space="preserve"> eksportu</w:t>
            </w:r>
            <w:r w:rsidR="00DD4EB7" w:rsidRPr="006A5D99">
              <w:rPr>
                <w:rFonts w:ascii="Times New Roman" w:eastAsia="Times New Roman" w:hAnsi="Times New Roman" w:cs="Times New Roman"/>
                <w:iCs/>
                <w:sz w:val="24"/>
                <w:szCs w:val="24"/>
                <w:lang w:eastAsia="lv-LV"/>
              </w:rPr>
              <w:t xml:space="preserve">, taču </w:t>
            </w:r>
            <w:proofErr w:type="spellStart"/>
            <w:r w:rsidR="00DD4EB7" w:rsidRPr="006A5D99">
              <w:rPr>
                <w:rFonts w:ascii="Times New Roman" w:eastAsia="Times New Roman" w:hAnsi="Times New Roman" w:cs="Times New Roman"/>
                <w:iCs/>
                <w:sz w:val="24"/>
                <w:szCs w:val="24"/>
                <w:lang w:eastAsia="lv-LV"/>
              </w:rPr>
              <w:t>C</w:t>
            </w:r>
            <w:r w:rsidR="00DC119C" w:rsidRPr="006A5D99">
              <w:rPr>
                <w:rFonts w:ascii="Times New Roman" w:eastAsia="Times New Roman" w:hAnsi="Times New Roman" w:cs="Times New Roman"/>
                <w:iCs/>
                <w:sz w:val="24"/>
                <w:szCs w:val="24"/>
                <w:lang w:eastAsia="lv-LV"/>
              </w:rPr>
              <w:t>ovid-19</w:t>
            </w:r>
            <w:proofErr w:type="spellEnd"/>
            <w:r w:rsidR="00DD4EB7" w:rsidRPr="006A5D99">
              <w:rPr>
                <w:rFonts w:ascii="Times New Roman" w:eastAsia="Times New Roman" w:hAnsi="Times New Roman" w:cs="Times New Roman"/>
                <w:iCs/>
                <w:sz w:val="24"/>
                <w:szCs w:val="24"/>
                <w:lang w:eastAsia="lv-LV"/>
              </w:rPr>
              <w:t xml:space="preserve"> ietekmē arī šīs noieta iespējas var tikt zaudētas. </w:t>
            </w:r>
          </w:p>
          <w:p w14:paraId="78D94873" w14:textId="77777777" w:rsidR="00DD4EB7" w:rsidRPr="006A5D99" w:rsidRDefault="00DD4EB7" w:rsidP="00DD4EB7">
            <w:pPr>
              <w:spacing w:after="0" w:line="240" w:lineRule="auto"/>
              <w:jc w:val="both"/>
              <w:rPr>
                <w:rFonts w:ascii="Times New Roman" w:eastAsia="Times New Roman" w:hAnsi="Times New Roman" w:cs="Times New Roman"/>
                <w:iCs/>
                <w:sz w:val="24"/>
                <w:szCs w:val="24"/>
                <w:lang w:eastAsia="lv-LV"/>
              </w:rPr>
            </w:pPr>
            <w:proofErr w:type="spellStart"/>
            <w:r w:rsidRPr="006A5D99">
              <w:rPr>
                <w:rFonts w:ascii="Times New Roman" w:eastAsia="Times New Roman" w:hAnsi="Times New Roman" w:cs="Times New Roman"/>
                <w:iCs/>
                <w:sz w:val="24"/>
                <w:szCs w:val="24"/>
                <w:lang w:eastAsia="lv-LV"/>
              </w:rPr>
              <w:t>C</w:t>
            </w:r>
            <w:r w:rsidR="00DC119C" w:rsidRPr="006A5D99">
              <w:rPr>
                <w:rFonts w:ascii="Times New Roman" w:eastAsia="Times New Roman" w:hAnsi="Times New Roman" w:cs="Times New Roman"/>
                <w:iCs/>
                <w:sz w:val="24"/>
                <w:szCs w:val="24"/>
                <w:lang w:eastAsia="lv-LV"/>
              </w:rPr>
              <w:t>ovid</w:t>
            </w:r>
            <w:r w:rsidRPr="006A5D99">
              <w:rPr>
                <w:rFonts w:ascii="Times New Roman" w:eastAsia="Times New Roman" w:hAnsi="Times New Roman" w:cs="Times New Roman"/>
                <w:iCs/>
                <w:sz w:val="24"/>
                <w:szCs w:val="24"/>
                <w:lang w:eastAsia="lv-LV"/>
              </w:rPr>
              <w:t>-19</w:t>
            </w:r>
            <w:proofErr w:type="spellEnd"/>
            <w:r w:rsidRPr="006A5D99">
              <w:rPr>
                <w:rFonts w:ascii="Times New Roman" w:eastAsia="Times New Roman" w:hAnsi="Times New Roman" w:cs="Times New Roman"/>
                <w:iCs/>
                <w:sz w:val="24"/>
                <w:szCs w:val="24"/>
                <w:lang w:eastAsia="lv-LV"/>
              </w:rPr>
              <w:t xml:space="preserve"> izplatības dēļ arī Latvijas olu un putnu gaļas ražošanas nozare jau saskaras ar būtiskām grūtībām. Pēc ZM rīcībā esošās informācijas</w:t>
            </w:r>
            <w:r w:rsidR="00DC119C" w:rsidRPr="006A5D99">
              <w:rPr>
                <w:rFonts w:ascii="Times New Roman" w:eastAsia="Times New Roman" w:hAnsi="Times New Roman" w:cs="Times New Roman"/>
                <w:iCs/>
                <w:sz w:val="24"/>
                <w:szCs w:val="24"/>
                <w:lang w:eastAsia="lv-LV"/>
              </w:rPr>
              <w:t>, pašlaik</w:t>
            </w:r>
            <w:r w:rsidRPr="006A5D99">
              <w:rPr>
                <w:rFonts w:ascii="Times New Roman" w:eastAsia="Times New Roman" w:hAnsi="Times New Roman" w:cs="Times New Roman"/>
                <w:iCs/>
                <w:sz w:val="24"/>
                <w:szCs w:val="24"/>
                <w:lang w:eastAsia="lv-LV"/>
              </w:rPr>
              <w:t xml:space="preserve"> Latvijas olu ražotāju eksports šķidrajiem olu produktiem ir būtiski krities.   Vairāku ES dalībvalstu tirgi, kur līdz šim ir eksportētas Latvijā ražotās olas, ir aizvērti un jaunus noieta tirgus </w:t>
            </w:r>
            <w:r w:rsidR="00DC119C" w:rsidRPr="006A5D99">
              <w:rPr>
                <w:rFonts w:ascii="Times New Roman" w:eastAsia="Times New Roman" w:hAnsi="Times New Roman" w:cs="Times New Roman"/>
                <w:iCs/>
                <w:sz w:val="24"/>
                <w:szCs w:val="24"/>
                <w:lang w:eastAsia="lv-LV"/>
              </w:rPr>
              <w:t>pašlaik</w:t>
            </w:r>
            <w:r w:rsidRPr="006A5D99">
              <w:rPr>
                <w:rFonts w:ascii="Times New Roman" w:eastAsia="Times New Roman" w:hAnsi="Times New Roman" w:cs="Times New Roman"/>
                <w:iCs/>
                <w:sz w:val="24"/>
                <w:szCs w:val="24"/>
                <w:lang w:eastAsia="lv-LV"/>
              </w:rPr>
              <w:t xml:space="preserve"> ir gandrīz neiespējami atrast, bet pārvirzīt eksportu uz pārējiem, esošajiem tirgiem praktiski nav iespējams. </w:t>
            </w:r>
          </w:p>
          <w:p w14:paraId="78D94874" w14:textId="77777777" w:rsidR="00DD4EB7" w:rsidRPr="006A5D99" w:rsidRDefault="00DD4EB7" w:rsidP="00DC19D1">
            <w:pPr>
              <w:spacing w:after="0" w:line="240" w:lineRule="auto"/>
              <w:jc w:val="both"/>
              <w:rPr>
                <w:rFonts w:ascii="Times New Roman" w:eastAsia="Times New Roman" w:hAnsi="Times New Roman" w:cs="Times New Roman"/>
                <w:iCs/>
                <w:sz w:val="24"/>
                <w:szCs w:val="24"/>
                <w:lang w:eastAsia="lv-LV"/>
              </w:rPr>
            </w:pPr>
          </w:p>
          <w:p w14:paraId="78D94875" w14:textId="77777777" w:rsidR="00944605" w:rsidRPr="006A5D99" w:rsidRDefault="0041728E" w:rsidP="00DC19D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No Eiropas Savienības Kopējās lauksaimniecības politikas ietvara tirgus atbalstam </w:t>
            </w:r>
            <w:r w:rsidR="00DC119C" w:rsidRPr="006A5D99">
              <w:rPr>
                <w:rFonts w:ascii="Times New Roman" w:eastAsia="Times New Roman" w:hAnsi="Times New Roman" w:cs="Times New Roman"/>
                <w:iCs/>
                <w:sz w:val="24"/>
                <w:szCs w:val="24"/>
                <w:lang w:eastAsia="lv-LV"/>
              </w:rPr>
              <w:t>pašlaik</w:t>
            </w:r>
            <w:r w:rsidRPr="006A5D99">
              <w:rPr>
                <w:rFonts w:ascii="Times New Roman" w:eastAsia="Times New Roman" w:hAnsi="Times New Roman" w:cs="Times New Roman"/>
                <w:iCs/>
                <w:sz w:val="24"/>
                <w:szCs w:val="24"/>
                <w:lang w:eastAsia="lv-LV"/>
              </w:rPr>
              <w:t xml:space="preserve"> ir pieejams valsts intervences instruments kviešiem (3 milj. tonnu apjomā), sviestam (50 tūkst. tonnu apjomā) un vājpiena pulverim (109 tūkst. tonnu apjomā). Atbalsts ir vienādi pieejams visu ES dalībvalstu attiecīgo produktu ražotājiem, taču svarīgs faktors ir tas, ka visiem minētajiem produktiem tirgus cenu līmenis līdz šim </w:t>
            </w:r>
            <w:r w:rsidRPr="006A5D99">
              <w:rPr>
                <w:rFonts w:ascii="Times New Roman" w:eastAsia="Times New Roman" w:hAnsi="Times New Roman" w:cs="Times New Roman"/>
                <w:iCs/>
                <w:sz w:val="24"/>
                <w:szCs w:val="24"/>
                <w:lang w:eastAsia="lv-LV"/>
              </w:rPr>
              <w:lastRenderedPageBreak/>
              <w:t xml:space="preserve">bijis būtiski augstāks nekā intervences cenas, par kādām tos iepērk valsts intervencē. Tādēļ, </w:t>
            </w:r>
            <w:r w:rsidR="00DC119C" w:rsidRPr="006A5D99">
              <w:rPr>
                <w:rFonts w:ascii="Times New Roman" w:eastAsia="Times New Roman" w:hAnsi="Times New Roman" w:cs="Times New Roman"/>
                <w:iCs/>
                <w:sz w:val="24"/>
                <w:szCs w:val="24"/>
                <w:lang w:eastAsia="lv-LV"/>
              </w:rPr>
              <w:t>tāpat</w:t>
            </w:r>
            <w:r w:rsidRPr="006A5D99">
              <w:rPr>
                <w:rFonts w:ascii="Times New Roman" w:eastAsia="Times New Roman" w:hAnsi="Times New Roman" w:cs="Times New Roman"/>
                <w:iCs/>
                <w:sz w:val="24"/>
                <w:szCs w:val="24"/>
                <w:lang w:eastAsia="lv-LV"/>
              </w:rPr>
              <w:t xml:space="preserve"> kā ražotāji visā ES, arī Latvijas uzņēmumi pagaidām šo atbalsta pasākumu nav izmantojuši. </w:t>
            </w:r>
          </w:p>
          <w:p w14:paraId="78D94876" w14:textId="77777777" w:rsidR="006F3475" w:rsidRPr="006A5D99" w:rsidRDefault="006F3475" w:rsidP="00DC19D1">
            <w:pPr>
              <w:spacing w:after="0" w:line="240" w:lineRule="auto"/>
              <w:jc w:val="both"/>
              <w:rPr>
                <w:rFonts w:ascii="Times New Roman" w:eastAsia="Times New Roman" w:hAnsi="Times New Roman" w:cs="Times New Roman"/>
                <w:iCs/>
                <w:sz w:val="24"/>
                <w:szCs w:val="24"/>
                <w:lang w:eastAsia="lv-LV"/>
              </w:rPr>
            </w:pPr>
          </w:p>
          <w:p w14:paraId="78D94877" w14:textId="77777777" w:rsidR="0084704F" w:rsidRPr="006A5D99" w:rsidRDefault="0084704F" w:rsidP="00DC19D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Līdz ar to lielākai daļai lauksaimniecības produktu nav pieejami atbalsta instrumenti, ko piemērot esošajā ārkārtas situācijā. </w:t>
            </w:r>
          </w:p>
          <w:p w14:paraId="78D94878" w14:textId="77777777" w:rsidR="0084704F" w:rsidRPr="006A5D99" w:rsidRDefault="0084704F" w:rsidP="00DC19D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Projekta mērķis ir sniegt šādus ārkārtas atbalsta instrumentus primārajiem </w:t>
            </w:r>
            <w:r w:rsidR="006F3475" w:rsidRPr="006A5D99">
              <w:rPr>
                <w:rFonts w:ascii="Times New Roman" w:eastAsia="Times New Roman" w:hAnsi="Times New Roman" w:cs="Times New Roman"/>
                <w:iCs/>
                <w:sz w:val="24"/>
                <w:szCs w:val="24"/>
                <w:lang w:eastAsia="lv-LV"/>
              </w:rPr>
              <w:t xml:space="preserve">lauksaimniecības </w:t>
            </w:r>
            <w:r w:rsidRPr="006A5D99">
              <w:rPr>
                <w:rFonts w:ascii="Times New Roman" w:eastAsia="Times New Roman" w:hAnsi="Times New Roman" w:cs="Times New Roman"/>
                <w:iCs/>
                <w:sz w:val="24"/>
                <w:szCs w:val="24"/>
                <w:lang w:eastAsia="lv-LV"/>
              </w:rPr>
              <w:t xml:space="preserve">ražotājiem </w:t>
            </w:r>
            <w:r w:rsidR="006F3475" w:rsidRPr="006A5D99">
              <w:rPr>
                <w:rFonts w:ascii="Times New Roman" w:eastAsia="Times New Roman" w:hAnsi="Times New Roman" w:cs="Times New Roman"/>
                <w:iCs/>
                <w:sz w:val="24"/>
                <w:szCs w:val="24"/>
                <w:lang w:eastAsia="lv-LV"/>
              </w:rPr>
              <w:t>pārtikas preču ražotājiem</w:t>
            </w:r>
            <w:r w:rsidR="00DC119C" w:rsidRPr="006A5D99">
              <w:rPr>
                <w:rFonts w:ascii="Times New Roman" w:eastAsia="Times New Roman" w:hAnsi="Times New Roman" w:cs="Times New Roman"/>
                <w:iCs/>
                <w:sz w:val="24"/>
                <w:szCs w:val="24"/>
                <w:lang w:eastAsia="lv-LV"/>
              </w:rPr>
              <w:t>, kā</w:t>
            </w:r>
            <w:r w:rsidR="006F3475" w:rsidRPr="006A5D99">
              <w:rPr>
                <w:rFonts w:ascii="Times New Roman" w:eastAsia="Times New Roman" w:hAnsi="Times New Roman" w:cs="Times New Roman"/>
                <w:iCs/>
                <w:sz w:val="24"/>
                <w:szCs w:val="24"/>
                <w:lang w:eastAsia="lv-LV"/>
              </w:rPr>
              <w:t xml:space="preserve"> arī uzņēmumiem un iestādēm, kas nodrošina ēdināšanu izglītības iestādēs. </w:t>
            </w:r>
            <w:r w:rsidRPr="006A5D99">
              <w:rPr>
                <w:rFonts w:ascii="Times New Roman" w:eastAsia="Times New Roman" w:hAnsi="Times New Roman" w:cs="Times New Roman"/>
                <w:iCs/>
                <w:sz w:val="24"/>
                <w:szCs w:val="24"/>
                <w:lang w:eastAsia="lv-LV"/>
              </w:rPr>
              <w:t>Projekts paredz</w:t>
            </w:r>
            <w:r w:rsidR="0032480F" w:rsidRPr="006A5D99">
              <w:rPr>
                <w:rFonts w:ascii="Times New Roman" w:eastAsia="Times New Roman" w:hAnsi="Times New Roman" w:cs="Times New Roman"/>
                <w:iCs/>
                <w:sz w:val="24"/>
                <w:szCs w:val="24"/>
                <w:lang w:eastAsia="lv-LV"/>
              </w:rPr>
              <w:t xml:space="preserve"> iespēju piešķirt atbalstu</w:t>
            </w:r>
            <w:r w:rsidRPr="006A5D99">
              <w:rPr>
                <w:rFonts w:ascii="Times New Roman" w:eastAsia="Times New Roman" w:hAnsi="Times New Roman" w:cs="Times New Roman"/>
                <w:iCs/>
                <w:sz w:val="24"/>
                <w:szCs w:val="24"/>
                <w:lang w:eastAsia="lv-LV"/>
              </w:rPr>
              <w:t>:</w:t>
            </w:r>
          </w:p>
          <w:p w14:paraId="13F28D92" w14:textId="684D9B54" w:rsidR="00121C94" w:rsidRPr="006A5D99" w:rsidRDefault="0021082B" w:rsidP="0084704F">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ieņēmumu stabilizēšanai primārajiem ražotājiem, ja attiecīgajā nozarē laikposmā no 2020. gada aprīļa līdz jūnijam </w:t>
            </w:r>
            <w:r w:rsidR="00DA5287" w:rsidRPr="006A5D99">
              <w:rPr>
                <w:rFonts w:ascii="Times New Roman" w:eastAsia="Times New Roman" w:hAnsi="Times New Roman" w:cs="Times New Roman"/>
                <w:iCs/>
                <w:sz w:val="24"/>
                <w:szCs w:val="24"/>
                <w:lang w:eastAsia="lv-LV"/>
              </w:rPr>
              <w:t xml:space="preserve">(ieskaitot) </w:t>
            </w:r>
            <w:r w:rsidRPr="006A5D99">
              <w:rPr>
                <w:rFonts w:ascii="Times New Roman" w:eastAsia="Times New Roman" w:hAnsi="Times New Roman" w:cs="Times New Roman"/>
                <w:iCs/>
                <w:sz w:val="24"/>
                <w:szCs w:val="24"/>
                <w:lang w:eastAsia="lv-LV"/>
              </w:rPr>
              <w:t>ražotāju kopējie ieņēmumi būs vismaz par 2</w:t>
            </w:r>
            <w:r w:rsidR="00303989" w:rsidRPr="006A5D99">
              <w:rPr>
                <w:rFonts w:ascii="Times New Roman" w:eastAsia="Times New Roman" w:hAnsi="Times New Roman" w:cs="Times New Roman"/>
                <w:iCs/>
                <w:sz w:val="24"/>
                <w:szCs w:val="24"/>
                <w:lang w:eastAsia="lv-LV"/>
              </w:rPr>
              <w:t>0</w:t>
            </w:r>
            <w:r w:rsidRPr="006A5D99">
              <w:rPr>
                <w:rFonts w:ascii="Times New Roman" w:eastAsia="Times New Roman" w:hAnsi="Times New Roman" w:cs="Times New Roman"/>
                <w:iCs/>
                <w:sz w:val="24"/>
                <w:szCs w:val="24"/>
                <w:lang w:eastAsia="lv-LV"/>
              </w:rPr>
              <w:t xml:space="preserve"> procentiem samazinājušies salīdzinājumā ar</w:t>
            </w:r>
            <w:r w:rsidR="00121C94" w:rsidRPr="006A5D99">
              <w:rPr>
                <w:rFonts w:ascii="Times New Roman" w:eastAsia="Times New Roman" w:hAnsi="Times New Roman" w:cs="Times New Roman"/>
                <w:iCs/>
                <w:sz w:val="24"/>
                <w:szCs w:val="24"/>
                <w:lang w:eastAsia="lv-LV"/>
              </w:rPr>
              <w:t>:</w:t>
            </w:r>
          </w:p>
          <w:p w14:paraId="7448D559" w14:textId="77777777" w:rsidR="00121C94" w:rsidRPr="006A5D99" w:rsidRDefault="00121C94" w:rsidP="00121C94">
            <w:pPr>
              <w:pStyle w:val="Sarakstarindkopa"/>
              <w:numPr>
                <w:ilvl w:val="1"/>
                <w:numId w:val="2"/>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piena un liellopu gaļas nozarē - </w:t>
            </w:r>
            <w:r w:rsidR="0021082B" w:rsidRPr="006A5D99">
              <w:rPr>
                <w:rFonts w:ascii="Times New Roman" w:eastAsia="Times New Roman" w:hAnsi="Times New Roman" w:cs="Times New Roman"/>
                <w:iCs/>
                <w:sz w:val="24"/>
                <w:szCs w:val="24"/>
                <w:lang w:eastAsia="lv-LV"/>
              </w:rPr>
              <w:t xml:space="preserve">līdzvērtīga perioda pēdējo </w:t>
            </w:r>
            <w:r w:rsidR="00303989" w:rsidRPr="006A5D99">
              <w:rPr>
                <w:rFonts w:ascii="Times New Roman" w:eastAsia="Times New Roman" w:hAnsi="Times New Roman" w:cs="Times New Roman"/>
                <w:iCs/>
                <w:sz w:val="24"/>
                <w:szCs w:val="24"/>
                <w:lang w:eastAsia="lv-LV"/>
              </w:rPr>
              <w:t>trīs</w:t>
            </w:r>
            <w:r w:rsidR="0021082B" w:rsidRPr="006A5D99">
              <w:rPr>
                <w:rFonts w:ascii="Times New Roman" w:eastAsia="Times New Roman" w:hAnsi="Times New Roman" w:cs="Times New Roman"/>
                <w:iCs/>
                <w:sz w:val="24"/>
                <w:szCs w:val="24"/>
                <w:lang w:eastAsia="lv-LV"/>
              </w:rPr>
              <w:t xml:space="preserve"> gadu vidējo rādītāju</w:t>
            </w:r>
            <w:r w:rsidRPr="006A5D99">
              <w:rPr>
                <w:rFonts w:ascii="Times New Roman" w:eastAsia="Times New Roman" w:hAnsi="Times New Roman" w:cs="Times New Roman"/>
                <w:iCs/>
                <w:sz w:val="24"/>
                <w:szCs w:val="24"/>
                <w:lang w:eastAsia="lv-LV"/>
              </w:rPr>
              <w:t>;</w:t>
            </w:r>
          </w:p>
          <w:p w14:paraId="7EC4767E" w14:textId="77777777" w:rsidR="00121C94" w:rsidRPr="006A5D99" w:rsidRDefault="00121C94" w:rsidP="00121C94">
            <w:pPr>
              <w:pStyle w:val="Sarakstarindkopa"/>
              <w:numPr>
                <w:ilvl w:val="1"/>
                <w:numId w:val="2"/>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cūkkopībā – līdzvērtīgu periodu 2019.gadā</w:t>
            </w:r>
            <w:r w:rsidR="0021082B" w:rsidRPr="006A5D99">
              <w:rPr>
                <w:rFonts w:ascii="Times New Roman" w:eastAsia="Times New Roman" w:hAnsi="Times New Roman" w:cs="Times New Roman"/>
                <w:iCs/>
                <w:sz w:val="24"/>
                <w:szCs w:val="24"/>
                <w:lang w:eastAsia="lv-LV"/>
              </w:rPr>
              <w:t>.</w:t>
            </w:r>
          </w:p>
          <w:p w14:paraId="78D94879" w14:textId="1EDFFC69" w:rsidR="00DA6DEE" w:rsidRPr="006A5D99" w:rsidRDefault="0021082B" w:rsidP="00121C9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Atbalst</w:t>
            </w:r>
            <w:r w:rsidR="00B209AD" w:rsidRPr="006A5D99">
              <w:rPr>
                <w:rFonts w:ascii="Times New Roman" w:eastAsia="Times New Roman" w:hAnsi="Times New Roman" w:cs="Times New Roman"/>
                <w:iCs/>
                <w:sz w:val="24"/>
                <w:szCs w:val="24"/>
                <w:lang w:eastAsia="lv-LV"/>
              </w:rPr>
              <w:t>u varēs</w:t>
            </w:r>
            <w:r w:rsidRPr="006A5D99">
              <w:rPr>
                <w:rFonts w:ascii="Times New Roman" w:eastAsia="Times New Roman" w:hAnsi="Times New Roman" w:cs="Times New Roman"/>
                <w:iCs/>
                <w:sz w:val="24"/>
                <w:szCs w:val="24"/>
                <w:lang w:eastAsia="lv-LV"/>
              </w:rPr>
              <w:t xml:space="preserve"> piešķirt </w:t>
            </w:r>
            <w:r w:rsidR="00DA6DEE" w:rsidRPr="006A5D99">
              <w:rPr>
                <w:rFonts w:ascii="Times New Roman" w:eastAsia="Times New Roman" w:hAnsi="Times New Roman" w:cs="Times New Roman"/>
                <w:iCs/>
                <w:sz w:val="24"/>
                <w:szCs w:val="24"/>
                <w:lang w:eastAsia="lv-LV"/>
              </w:rPr>
              <w:t>par slaucamu govi, par gaļas vai gaļas-piena šķirnes liellopu</w:t>
            </w:r>
            <w:r w:rsidR="00121C94" w:rsidRPr="006A5D99">
              <w:rPr>
                <w:rFonts w:ascii="Times New Roman" w:eastAsia="Times New Roman" w:hAnsi="Times New Roman" w:cs="Times New Roman"/>
                <w:iCs/>
                <w:sz w:val="24"/>
                <w:szCs w:val="24"/>
                <w:lang w:eastAsia="lv-LV"/>
              </w:rPr>
              <w:t>, kas realizēts no saimniecības,</w:t>
            </w:r>
            <w:r w:rsidR="00DA6DEE" w:rsidRPr="006A5D99">
              <w:rPr>
                <w:rFonts w:ascii="Times New Roman" w:eastAsia="Times New Roman" w:hAnsi="Times New Roman" w:cs="Times New Roman"/>
                <w:iCs/>
                <w:sz w:val="24"/>
                <w:szCs w:val="24"/>
                <w:lang w:eastAsia="lv-LV"/>
              </w:rPr>
              <w:t xml:space="preserve"> un par kautuvei realizētu </w:t>
            </w:r>
            <w:r w:rsidR="00121C94" w:rsidRPr="006A5D99">
              <w:rPr>
                <w:rFonts w:ascii="Times New Roman" w:eastAsia="Times New Roman" w:hAnsi="Times New Roman" w:cs="Times New Roman"/>
                <w:iCs/>
                <w:sz w:val="24"/>
                <w:szCs w:val="24"/>
                <w:lang w:eastAsia="lv-LV"/>
              </w:rPr>
              <w:t xml:space="preserve">vai kaušanas uz kautuvi nosūtītu </w:t>
            </w:r>
            <w:r w:rsidR="00DA6DEE" w:rsidRPr="006A5D99">
              <w:rPr>
                <w:rFonts w:ascii="Times New Roman" w:eastAsia="Times New Roman" w:hAnsi="Times New Roman" w:cs="Times New Roman"/>
                <w:iCs/>
                <w:sz w:val="24"/>
                <w:szCs w:val="24"/>
                <w:lang w:eastAsia="lv-LV"/>
              </w:rPr>
              <w:t>cūku</w:t>
            </w:r>
            <w:r w:rsidRPr="006A5D99">
              <w:rPr>
                <w:rFonts w:ascii="Times New Roman" w:eastAsia="Times New Roman" w:hAnsi="Times New Roman" w:cs="Times New Roman"/>
                <w:iCs/>
                <w:sz w:val="24"/>
                <w:szCs w:val="24"/>
                <w:lang w:eastAsia="lv-LV"/>
              </w:rPr>
              <w:t xml:space="preserve">. Atbalsts tiks piešķirts dzīvnieku īpašniekiem, katrai dzīvnieku sugai nosakot maksimālo atbalsta apmēru par vienu </w:t>
            </w:r>
            <w:proofErr w:type="spellStart"/>
            <w:r w:rsidRPr="006A5D99">
              <w:rPr>
                <w:rFonts w:ascii="Times New Roman" w:eastAsia="Times New Roman" w:hAnsi="Times New Roman" w:cs="Times New Roman"/>
                <w:iCs/>
                <w:sz w:val="24"/>
                <w:szCs w:val="24"/>
                <w:lang w:eastAsia="lv-LV"/>
              </w:rPr>
              <w:t>atbalsttiesīgu</w:t>
            </w:r>
            <w:proofErr w:type="spellEnd"/>
            <w:r w:rsidRPr="006A5D99">
              <w:rPr>
                <w:rFonts w:ascii="Times New Roman" w:eastAsia="Times New Roman" w:hAnsi="Times New Roman" w:cs="Times New Roman"/>
                <w:iCs/>
                <w:sz w:val="24"/>
                <w:szCs w:val="24"/>
                <w:lang w:eastAsia="lv-LV"/>
              </w:rPr>
              <w:t xml:space="preserve"> dzīvnieku</w:t>
            </w:r>
            <w:r w:rsidR="00DA6DEE" w:rsidRPr="006A5D99">
              <w:rPr>
                <w:rFonts w:ascii="Times New Roman" w:eastAsia="Times New Roman" w:hAnsi="Times New Roman" w:cs="Times New Roman"/>
                <w:iCs/>
                <w:sz w:val="24"/>
                <w:szCs w:val="24"/>
                <w:lang w:eastAsia="lv-LV"/>
              </w:rPr>
              <w:t>;</w:t>
            </w:r>
          </w:p>
          <w:p w14:paraId="78D9487A" w14:textId="77777777" w:rsidR="00B209AD" w:rsidRPr="006A5D99" w:rsidRDefault="0021082B" w:rsidP="0084704F">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bookmarkStart w:id="0" w:name="_Hlk36726652"/>
            <w:r w:rsidRPr="006A5D99">
              <w:rPr>
                <w:rFonts w:ascii="Times New Roman" w:eastAsia="Times New Roman" w:hAnsi="Times New Roman" w:cs="Times New Roman"/>
                <w:iCs/>
                <w:sz w:val="24"/>
                <w:szCs w:val="24"/>
                <w:lang w:eastAsia="lv-LV"/>
              </w:rPr>
              <w:t>par iznīcinātajiem vai bez maksas ziedotajiem produktiem</w:t>
            </w:r>
            <w:bookmarkEnd w:id="0"/>
            <w:r w:rsidRPr="006A5D99">
              <w:rPr>
                <w:rFonts w:ascii="Times New Roman" w:eastAsia="Times New Roman" w:hAnsi="Times New Roman" w:cs="Times New Roman"/>
                <w:iCs/>
                <w:sz w:val="24"/>
                <w:szCs w:val="24"/>
                <w:lang w:eastAsia="lv-LV"/>
              </w:rPr>
              <w:t>, kurus ārkārtas situācijas dēļ nebija iespējams izlietot ēdināšanas pakalpojuma sniegšanai izglītības iestādēs. Šis atbalsts būs pieejams izglītības iestāžu ēdinātājiem un tiem dārzeņu audzētājiem, k</w:t>
            </w:r>
            <w:r w:rsidR="00303989" w:rsidRPr="006A5D99">
              <w:rPr>
                <w:rFonts w:ascii="Times New Roman" w:eastAsia="Times New Roman" w:hAnsi="Times New Roman" w:cs="Times New Roman"/>
                <w:iCs/>
                <w:sz w:val="24"/>
                <w:szCs w:val="24"/>
                <w:lang w:eastAsia="lv-LV"/>
              </w:rPr>
              <w:t>as</w:t>
            </w:r>
            <w:r w:rsidRPr="006A5D99">
              <w:rPr>
                <w:rFonts w:ascii="Times New Roman" w:eastAsia="Times New Roman" w:hAnsi="Times New Roman" w:cs="Times New Roman"/>
                <w:iCs/>
                <w:sz w:val="24"/>
                <w:szCs w:val="24"/>
                <w:lang w:eastAsia="lv-LV"/>
              </w:rPr>
              <w:t xml:space="preserve"> savu produkciju piegādā izglītības iestāžu ēdinātājiem</w:t>
            </w:r>
            <w:r w:rsidR="00B209AD" w:rsidRPr="006A5D99">
              <w:rPr>
                <w:rFonts w:ascii="Times New Roman" w:eastAsia="Times New Roman" w:hAnsi="Times New Roman" w:cs="Times New Roman"/>
                <w:iCs/>
                <w:sz w:val="24"/>
                <w:szCs w:val="24"/>
                <w:lang w:eastAsia="lv-LV"/>
              </w:rPr>
              <w:t>;</w:t>
            </w:r>
          </w:p>
          <w:p w14:paraId="78D9487B" w14:textId="60637787" w:rsidR="00DD4EB7" w:rsidRPr="006A5D99" w:rsidRDefault="00B209AD" w:rsidP="00BA500D">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gatavās pārtikas produkcijas krājumu izmaksu</w:t>
            </w:r>
            <w:r w:rsidRPr="006A5D99">
              <w:t xml:space="preserve"> </w:t>
            </w:r>
            <w:r w:rsidRPr="006A5D99">
              <w:rPr>
                <w:rFonts w:ascii="Times New Roman" w:eastAsia="Times New Roman" w:hAnsi="Times New Roman" w:cs="Times New Roman"/>
                <w:iCs/>
                <w:sz w:val="24"/>
                <w:szCs w:val="24"/>
                <w:lang w:eastAsia="lv-LV"/>
              </w:rPr>
              <w:t>pieauguma un apgrozījuma samazinājuma radīto grūtību mazināšanai pārtikas preču ražotājiem</w:t>
            </w:r>
            <w:r w:rsidR="00F512D4" w:rsidRPr="006A5D99">
              <w:rPr>
                <w:rFonts w:ascii="Times New Roman" w:eastAsia="Times New Roman" w:hAnsi="Times New Roman" w:cs="Times New Roman"/>
                <w:iCs/>
                <w:sz w:val="24"/>
                <w:szCs w:val="24"/>
                <w:lang w:eastAsia="lv-LV"/>
              </w:rPr>
              <w:t xml:space="preserve"> (tostarp piena pārstrādes uzņēmumiem un pārējiem)</w:t>
            </w:r>
            <w:r w:rsidRPr="006A5D99">
              <w:rPr>
                <w:rFonts w:ascii="Times New Roman" w:eastAsia="Times New Roman" w:hAnsi="Times New Roman" w:cs="Times New Roman"/>
                <w:iCs/>
                <w:sz w:val="24"/>
                <w:szCs w:val="24"/>
                <w:lang w:eastAsia="lv-LV"/>
              </w:rPr>
              <w:t>, kā arī primārajiem ražotājiem, k</w:t>
            </w:r>
            <w:r w:rsidR="00303989" w:rsidRPr="006A5D99">
              <w:rPr>
                <w:rFonts w:ascii="Times New Roman" w:eastAsia="Times New Roman" w:hAnsi="Times New Roman" w:cs="Times New Roman"/>
                <w:iCs/>
                <w:sz w:val="24"/>
                <w:szCs w:val="24"/>
                <w:lang w:eastAsia="lv-LV"/>
              </w:rPr>
              <w:t>as</w:t>
            </w:r>
            <w:r w:rsidRPr="006A5D99">
              <w:rPr>
                <w:rFonts w:ascii="Times New Roman" w:eastAsia="Times New Roman" w:hAnsi="Times New Roman" w:cs="Times New Roman"/>
                <w:iCs/>
                <w:sz w:val="24"/>
                <w:szCs w:val="24"/>
                <w:lang w:eastAsia="lv-LV"/>
              </w:rPr>
              <w:t xml:space="preserve"> nesaņem atbalstu ienākumu stabilizēšanai vai par izn</w:t>
            </w:r>
            <w:r w:rsidR="005765AC" w:rsidRPr="006A5D99">
              <w:rPr>
                <w:rFonts w:ascii="Times New Roman" w:eastAsia="Times New Roman" w:hAnsi="Times New Roman" w:cs="Times New Roman"/>
                <w:iCs/>
                <w:sz w:val="24"/>
                <w:szCs w:val="24"/>
                <w:lang w:eastAsia="lv-LV"/>
              </w:rPr>
              <w:t>ī</w:t>
            </w:r>
            <w:r w:rsidRPr="006A5D99">
              <w:rPr>
                <w:rFonts w:ascii="Times New Roman" w:eastAsia="Times New Roman" w:hAnsi="Times New Roman" w:cs="Times New Roman"/>
                <w:iCs/>
                <w:sz w:val="24"/>
                <w:szCs w:val="24"/>
                <w:lang w:eastAsia="lv-LV"/>
              </w:rPr>
              <w:t>cinātajiem vai bez maksas ziedotajiem produktiem. Atbalstu varēs piešķirt</w:t>
            </w:r>
            <w:r w:rsidR="00382091" w:rsidRPr="006A5D99">
              <w:rPr>
                <w:rFonts w:ascii="Times New Roman" w:eastAsia="Times New Roman" w:hAnsi="Times New Roman" w:cs="Times New Roman"/>
                <w:iCs/>
                <w:sz w:val="24"/>
                <w:szCs w:val="24"/>
                <w:lang w:eastAsia="lv-LV"/>
              </w:rPr>
              <w:t>, ja pretendentam</w:t>
            </w:r>
            <w:r w:rsidRPr="006A5D99">
              <w:rPr>
                <w:rFonts w:ascii="Times New Roman" w:eastAsia="Times New Roman" w:hAnsi="Times New Roman" w:cs="Times New Roman"/>
                <w:iCs/>
                <w:sz w:val="24"/>
                <w:szCs w:val="24"/>
                <w:lang w:eastAsia="lv-LV"/>
              </w:rPr>
              <w:t xml:space="preserve"> 2020.</w:t>
            </w:r>
            <w:r w:rsidR="00AF4634" w:rsidRPr="006A5D99">
              <w:rPr>
                <w:rFonts w:ascii="Times New Roman" w:eastAsia="Times New Roman" w:hAnsi="Times New Roman" w:cs="Times New Roman"/>
                <w:iCs/>
                <w:sz w:val="24"/>
                <w:szCs w:val="24"/>
                <w:lang w:eastAsia="lv-LV"/>
              </w:rPr>
              <w:t xml:space="preserve"> </w:t>
            </w:r>
            <w:r w:rsidRPr="006A5D99">
              <w:rPr>
                <w:rFonts w:ascii="Times New Roman" w:eastAsia="Times New Roman" w:hAnsi="Times New Roman" w:cs="Times New Roman"/>
                <w:iCs/>
                <w:sz w:val="24"/>
                <w:szCs w:val="24"/>
                <w:lang w:eastAsia="lv-LV"/>
              </w:rPr>
              <w:t>gada martā, aprīlī, maijā un jūnijā nerealizēt</w:t>
            </w:r>
            <w:r w:rsidR="00382091" w:rsidRPr="006A5D99">
              <w:rPr>
                <w:rFonts w:ascii="Times New Roman" w:eastAsia="Times New Roman" w:hAnsi="Times New Roman" w:cs="Times New Roman"/>
                <w:iCs/>
                <w:sz w:val="24"/>
                <w:szCs w:val="24"/>
                <w:lang w:eastAsia="lv-LV"/>
              </w:rPr>
              <w:t xml:space="preserve">u preču krājumi pieauguši par </w:t>
            </w:r>
            <w:r w:rsidR="00DB2542" w:rsidRPr="006A5D99">
              <w:rPr>
                <w:rFonts w:ascii="Times New Roman" w:eastAsia="Times New Roman" w:hAnsi="Times New Roman" w:cs="Times New Roman"/>
                <w:iCs/>
                <w:sz w:val="24"/>
                <w:szCs w:val="24"/>
                <w:lang w:eastAsia="lv-LV"/>
              </w:rPr>
              <w:t xml:space="preserve">25 </w:t>
            </w:r>
            <w:r w:rsidR="00382091" w:rsidRPr="006A5D99">
              <w:rPr>
                <w:rFonts w:ascii="Times New Roman" w:eastAsia="Times New Roman" w:hAnsi="Times New Roman" w:cs="Times New Roman"/>
                <w:iCs/>
                <w:sz w:val="24"/>
                <w:szCs w:val="24"/>
                <w:lang w:eastAsia="lv-LV"/>
              </w:rPr>
              <w:t xml:space="preserve">procentiem vai neto apgrozījums samazinājies par </w:t>
            </w:r>
            <w:r w:rsidR="00DB2542" w:rsidRPr="006A5D99">
              <w:rPr>
                <w:rFonts w:ascii="Times New Roman" w:eastAsia="Times New Roman" w:hAnsi="Times New Roman" w:cs="Times New Roman"/>
                <w:iCs/>
                <w:sz w:val="24"/>
                <w:szCs w:val="24"/>
                <w:lang w:eastAsia="lv-LV"/>
              </w:rPr>
              <w:t xml:space="preserve">25 </w:t>
            </w:r>
            <w:r w:rsidR="00382091" w:rsidRPr="006A5D99">
              <w:rPr>
                <w:rFonts w:ascii="Times New Roman" w:eastAsia="Times New Roman" w:hAnsi="Times New Roman" w:cs="Times New Roman"/>
                <w:iCs/>
                <w:sz w:val="24"/>
                <w:szCs w:val="24"/>
                <w:lang w:eastAsia="lv-LV"/>
              </w:rPr>
              <w:t>procentiem, salīdzinot ar atbilstošo laikposmu 2019. gadā. Atbalsts tiks p</w:t>
            </w:r>
            <w:r w:rsidR="00AF4634" w:rsidRPr="006A5D99">
              <w:rPr>
                <w:rFonts w:ascii="Times New Roman" w:eastAsia="Times New Roman" w:hAnsi="Times New Roman" w:cs="Times New Roman"/>
                <w:iCs/>
                <w:sz w:val="24"/>
                <w:szCs w:val="24"/>
                <w:lang w:eastAsia="lv-LV"/>
              </w:rPr>
              <w:t>ār</w:t>
            </w:r>
            <w:r w:rsidR="00382091" w:rsidRPr="006A5D99">
              <w:rPr>
                <w:rFonts w:ascii="Times New Roman" w:eastAsia="Times New Roman" w:hAnsi="Times New Roman" w:cs="Times New Roman"/>
                <w:iCs/>
                <w:sz w:val="24"/>
                <w:szCs w:val="24"/>
                <w:lang w:eastAsia="lv-LV"/>
              </w:rPr>
              <w:t xml:space="preserve">rēķināts </w:t>
            </w:r>
            <w:r w:rsidR="00303989" w:rsidRPr="006A5D99">
              <w:rPr>
                <w:rFonts w:ascii="Times New Roman" w:eastAsia="Times New Roman" w:hAnsi="Times New Roman" w:cs="Times New Roman"/>
                <w:iCs/>
                <w:sz w:val="24"/>
                <w:szCs w:val="24"/>
                <w:lang w:eastAsia="lv-LV"/>
              </w:rPr>
              <w:t>20</w:t>
            </w:r>
            <w:r w:rsidR="00382091" w:rsidRPr="006A5D99">
              <w:rPr>
                <w:rFonts w:ascii="Times New Roman" w:eastAsia="Times New Roman" w:hAnsi="Times New Roman" w:cs="Times New Roman"/>
                <w:iCs/>
                <w:sz w:val="24"/>
                <w:szCs w:val="24"/>
                <w:lang w:eastAsia="lv-LV"/>
              </w:rPr>
              <w:t xml:space="preserve"> procen</w:t>
            </w:r>
            <w:r w:rsidRPr="006A5D99">
              <w:rPr>
                <w:rFonts w:ascii="Times New Roman" w:eastAsia="Times New Roman" w:hAnsi="Times New Roman" w:cs="Times New Roman"/>
                <w:iCs/>
                <w:sz w:val="24"/>
                <w:szCs w:val="24"/>
                <w:lang w:eastAsia="lv-LV"/>
              </w:rPr>
              <w:t xml:space="preserve">tu apmērā </w:t>
            </w:r>
            <w:r w:rsidR="00303989" w:rsidRPr="006A5D99">
              <w:rPr>
                <w:rFonts w:ascii="Times New Roman" w:eastAsia="Times New Roman" w:hAnsi="Times New Roman" w:cs="Times New Roman"/>
                <w:iCs/>
                <w:sz w:val="24"/>
                <w:szCs w:val="24"/>
                <w:lang w:eastAsia="lv-LV"/>
              </w:rPr>
              <w:lastRenderedPageBreak/>
              <w:t xml:space="preserve">vai nu </w:t>
            </w:r>
            <w:r w:rsidRPr="006A5D99">
              <w:rPr>
                <w:rFonts w:ascii="Times New Roman" w:eastAsia="Times New Roman" w:hAnsi="Times New Roman" w:cs="Times New Roman"/>
                <w:iCs/>
                <w:sz w:val="24"/>
                <w:szCs w:val="24"/>
                <w:lang w:eastAsia="lv-LV"/>
              </w:rPr>
              <w:t>no preču krājumu vērtības pieauguma</w:t>
            </w:r>
            <w:r w:rsidR="00303989" w:rsidRPr="006A5D99">
              <w:rPr>
                <w:rFonts w:ascii="Times New Roman" w:eastAsia="Times New Roman" w:hAnsi="Times New Roman" w:cs="Times New Roman"/>
                <w:iCs/>
                <w:sz w:val="24"/>
                <w:szCs w:val="24"/>
                <w:lang w:eastAsia="lv-LV"/>
              </w:rPr>
              <w:t>,</w:t>
            </w:r>
            <w:r w:rsidRPr="006A5D99">
              <w:rPr>
                <w:rFonts w:ascii="Times New Roman" w:eastAsia="Times New Roman" w:hAnsi="Times New Roman" w:cs="Times New Roman"/>
                <w:iCs/>
                <w:sz w:val="24"/>
                <w:szCs w:val="24"/>
                <w:lang w:eastAsia="lv-LV"/>
              </w:rPr>
              <w:t xml:space="preserve"> vai apgrozījuma samazinājuma apmēra.</w:t>
            </w:r>
          </w:p>
          <w:p w14:paraId="62ED6F93" w14:textId="0BE160B2" w:rsidR="00D47499" w:rsidRPr="006A5D99" w:rsidRDefault="00D47499" w:rsidP="00D47499">
            <w:pPr>
              <w:spacing w:after="0" w:line="240" w:lineRule="auto"/>
              <w:jc w:val="both"/>
              <w:rPr>
                <w:rFonts w:ascii="Times New Roman" w:eastAsia="Times New Roman" w:hAnsi="Times New Roman" w:cs="Times New Roman"/>
                <w:iCs/>
                <w:sz w:val="24"/>
                <w:szCs w:val="24"/>
                <w:lang w:eastAsia="lv-LV"/>
              </w:rPr>
            </w:pPr>
          </w:p>
          <w:p w14:paraId="78D9487C" w14:textId="3D158B41" w:rsidR="00944605" w:rsidRPr="006A5D99" w:rsidRDefault="00D47499" w:rsidP="00D47499">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Ņemot vērā, ka lauksaimniecība un lopkopības nozares ir vieglāk ievainojams, salīdzinājumā ar citām ekonomikas nozarēm, jo nozarē valda sīva konkurence</w:t>
            </w:r>
            <w:r w:rsidR="00151B82" w:rsidRPr="006A5D99">
              <w:rPr>
                <w:rFonts w:ascii="Times New Roman" w:eastAsia="Times New Roman" w:hAnsi="Times New Roman" w:cs="Times New Roman"/>
                <w:iCs/>
                <w:sz w:val="24"/>
                <w:szCs w:val="24"/>
                <w:lang w:eastAsia="lv-LV"/>
              </w:rPr>
              <w:t>, ražošanu visā pārtikas ķēdē nav iespējams uz laiku pārtraukt</w:t>
            </w:r>
            <w:r w:rsidRPr="006A5D99">
              <w:rPr>
                <w:rFonts w:ascii="Times New Roman" w:eastAsia="Times New Roman" w:hAnsi="Times New Roman" w:cs="Times New Roman"/>
                <w:iCs/>
                <w:sz w:val="24"/>
                <w:szCs w:val="24"/>
                <w:lang w:eastAsia="lv-LV"/>
              </w:rPr>
              <w:t xml:space="preserve">, </w:t>
            </w:r>
            <w:r w:rsidR="00151B82" w:rsidRPr="006A5D99">
              <w:rPr>
                <w:rFonts w:ascii="Times New Roman" w:eastAsia="Times New Roman" w:hAnsi="Times New Roman" w:cs="Times New Roman"/>
                <w:iCs/>
                <w:sz w:val="24"/>
                <w:szCs w:val="24"/>
                <w:lang w:eastAsia="lv-LV"/>
              </w:rPr>
              <w:t xml:space="preserve">kā arī nozarē </w:t>
            </w:r>
            <w:r w:rsidRPr="006A5D99">
              <w:rPr>
                <w:rFonts w:ascii="Times New Roman" w:eastAsia="Times New Roman" w:hAnsi="Times New Roman" w:cs="Times New Roman"/>
                <w:iCs/>
                <w:sz w:val="24"/>
                <w:szCs w:val="24"/>
                <w:lang w:eastAsia="lv-LV"/>
              </w:rPr>
              <w:t xml:space="preserve">ir salīdzinoši zemāka rentabilitāte un mazāks ieņēmumu samazinājuma apmērs var atstāt daudz būtiskāku negatīvu efektu nekā tas būtu citās ekonomikas nozarēs. </w:t>
            </w:r>
            <w:r w:rsidR="00151B82" w:rsidRPr="006A5D99">
              <w:rPr>
                <w:rFonts w:ascii="Times New Roman" w:eastAsia="Times New Roman" w:hAnsi="Times New Roman" w:cs="Times New Roman"/>
                <w:iCs/>
                <w:sz w:val="24"/>
                <w:szCs w:val="24"/>
                <w:lang w:eastAsia="lv-LV"/>
              </w:rPr>
              <w:t>Turklāt</w:t>
            </w:r>
            <w:r w:rsidRPr="006A5D99">
              <w:rPr>
                <w:rFonts w:ascii="Times New Roman" w:eastAsia="Times New Roman" w:hAnsi="Times New Roman" w:cs="Times New Roman"/>
                <w:iCs/>
                <w:sz w:val="24"/>
                <w:szCs w:val="24"/>
                <w:lang w:eastAsia="lv-LV"/>
              </w:rPr>
              <w:t xml:space="preserve">, lauksaimniecības nozarēs, kurām pieejams atbalsts saskaņā ar projektu, ir iesaistītas ap 17 tūkstoši saimniecību, tādēļ ieņēmumus vērtēs nozarei vidēji, nevis katram uzņēmumam atsevišķi, pretējā gadījumā tiktu radīts ar atbalstu nesamērīgs administratīvais slogs, turklāt, nozares ietvaros var būt daudzas saimniecības, kurām ieņēmumu samazinājums pārsniegs pat 30%. Tādēļ projektā ir noteikti zemāki sliekšņi grūtībām, ar kurām attiecīgie ražotāji saskartos </w:t>
            </w:r>
            <w:proofErr w:type="spellStart"/>
            <w:r w:rsidRPr="006A5D99">
              <w:rPr>
                <w:rFonts w:ascii="Times New Roman" w:eastAsia="Times New Roman" w:hAnsi="Times New Roman" w:cs="Times New Roman"/>
                <w:iCs/>
                <w:sz w:val="24"/>
                <w:szCs w:val="24"/>
                <w:lang w:eastAsia="lv-LV"/>
              </w:rPr>
              <w:t>Covid-19</w:t>
            </w:r>
            <w:proofErr w:type="spellEnd"/>
            <w:r w:rsidRPr="006A5D99">
              <w:rPr>
                <w:rFonts w:ascii="Times New Roman" w:eastAsia="Times New Roman" w:hAnsi="Times New Roman" w:cs="Times New Roman"/>
                <w:iCs/>
                <w:sz w:val="24"/>
                <w:szCs w:val="24"/>
                <w:lang w:eastAsia="lv-LV"/>
              </w:rPr>
              <w:t xml:space="preserve"> ietekmē, nekā tiek piemērots citām skartajām nozarēm.</w:t>
            </w:r>
          </w:p>
        </w:tc>
      </w:tr>
      <w:tr w:rsidR="00685F27" w:rsidRPr="006A5D99" w14:paraId="78D94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7E"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8D9487F"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D94880" w14:textId="77777777" w:rsidR="00E5323B" w:rsidRPr="006A5D99" w:rsidRDefault="0095093F"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Lauku atbalsta dienests</w:t>
            </w:r>
            <w:r w:rsidR="00CB7B0C" w:rsidRPr="006A5D99">
              <w:rPr>
                <w:rFonts w:ascii="Times New Roman" w:eastAsia="Times New Roman" w:hAnsi="Times New Roman" w:cs="Times New Roman"/>
                <w:iCs/>
                <w:sz w:val="24"/>
                <w:szCs w:val="24"/>
                <w:lang w:eastAsia="lv-LV"/>
              </w:rPr>
              <w:t>, Lauksaimniecības datu centrs</w:t>
            </w:r>
          </w:p>
        </w:tc>
      </w:tr>
      <w:tr w:rsidR="00685F27" w:rsidRPr="006A5D99" w14:paraId="78D948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82"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D94883"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884"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Nav</w:t>
            </w:r>
          </w:p>
        </w:tc>
      </w:tr>
    </w:tbl>
    <w:p w14:paraId="78D94886"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6A5D99" w14:paraId="78D948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887" w14:textId="77777777" w:rsidR="00655F2C" w:rsidRPr="006A5D99" w:rsidRDefault="00E5323B" w:rsidP="00E5323B">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5F27" w:rsidRPr="006A5D99" w14:paraId="78D948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89"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88A"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8D9488B" w14:textId="77777777" w:rsidR="00CB7B0C" w:rsidRPr="006A5D99" w:rsidRDefault="00CB7B0C" w:rsidP="00DC565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Projekta potenciāli ietekmētās mērķgrupas:</w:t>
            </w:r>
          </w:p>
          <w:p w14:paraId="78D9488C" w14:textId="77777777" w:rsidR="00E5323B" w:rsidRPr="006A5D99" w:rsidRDefault="00CB7B0C" w:rsidP="00DC5658">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svaigpiena ražotāj</w:t>
            </w:r>
            <w:r w:rsidR="00382091" w:rsidRPr="006A5D99">
              <w:rPr>
                <w:rFonts w:ascii="Times New Roman" w:eastAsia="Times New Roman" w:hAnsi="Times New Roman" w:cs="Times New Roman"/>
                <w:iCs/>
                <w:sz w:val="24"/>
                <w:szCs w:val="24"/>
                <w:lang w:eastAsia="lv-LV"/>
              </w:rPr>
              <w:t>i, kas pienu nodod pirmajam pircējam (pārstrādei)</w:t>
            </w:r>
            <w:r w:rsidR="00DC5658" w:rsidRPr="006A5D99">
              <w:rPr>
                <w:rFonts w:ascii="Times New Roman" w:eastAsia="Times New Roman" w:hAnsi="Times New Roman" w:cs="Times New Roman"/>
                <w:iCs/>
                <w:sz w:val="24"/>
                <w:szCs w:val="24"/>
                <w:lang w:eastAsia="lv-LV"/>
              </w:rPr>
              <w:t>;</w:t>
            </w:r>
          </w:p>
          <w:p w14:paraId="78D9488D" w14:textId="77777777" w:rsidR="00382091" w:rsidRPr="006A5D99" w:rsidRDefault="00382091" w:rsidP="00DC5658">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liellopu audzētāji, kas realizē dzīvus liellopus eksportam;</w:t>
            </w:r>
          </w:p>
          <w:p w14:paraId="78D9488E" w14:textId="77777777" w:rsidR="00382091" w:rsidRPr="006A5D99" w:rsidRDefault="00303989" w:rsidP="00DC5658">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w:t>
            </w:r>
            <w:r w:rsidR="00382091" w:rsidRPr="006A5D99">
              <w:rPr>
                <w:rFonts w:ascii="Times New Roman" w:eastAsia="Times New Roman" w:hAnsi="Times New Roman" w:cs="Times New Roman"/>
                <w:iCs/>
                <w:sz w:val="24"/>
                <w:szCs w:val="24"/>
                <w:lang w:eastAsia="lv-LV"/>
              </w:rPr>
              <w:t>ūku ganāmpulku īpašnieki, kas nobaro cūkas un tās realizē kautuvei.</w:t>
            </w:r>
          </w:p>
          <w:p w14:paraId="78D9488F" w14:textId="77777777" w:rsidR="00F512D4" w:rsidRPr="006A5D99" w:rsidRDefault="00382091" w:rsidP="0038209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Pēc Lauksaimniecības datu centra datiem, 2020. gada februārī svaigpienu pārstrādei nodeva 5932 svaigpiena ražotāji, bet </w:t>
            </w:r>
            <w:r w:rsidR="00F512D4" w:rsidRPr="006A5D99">
              <w:rPr>
                <w:rFonts w:ascii="Times New Roman" w:eastAsia="Times New Roman" w:hAnsi="Times New Roman" w:cs="Times New Roman"/>
                <w:iCs/>
                <w:sz w:val="24"/>
                <w:szCs w:val="24"/>
                <w:lang w:eastAsia="lv-LV"/>
              </w:rPr>
              <w:t xml:space="preserve">gaļas šķirņu </w:t>
            </w:r>
            <w:r w:rsidRPr="006A5D99">
              <w:rPr>
                <w:rFonts w:ascii="Times New Roman" w:eastAsia="Times New Roman" w:hAnsi="Times New Roman" w:cs="Times New Roman"/>
                <w:iCs/>
                <w:sz w:val="24"/>
                <w:szCs w:val="24"/>
                <w:lang w:eastAsia="lv-LV"/>
              </w:rPr>
              <w:t xml:space="preserve">liellopu ganāmpulku īpašnieku skaits bija  </w:t>
            </w:r>
            <w:r w:rsidR="00F512D4" w:rsidRPr="006A5D99">
              <w:rPr>
                <w:rFonts w:ascii="Times New Roman" w:eastAsia="Times New Roman" w:hAnsi="Times New Roman" w:cs="Times New Roman"/>
                <w:iCs/>
                <w:sz w:val="24"/>
                <w:szCs w:val="24"/>
                <w:lang w:eastAsia="lv-LV"/>
              </w:rPr>
              <w:t>13 217, savukārt cūku ganāmpulku īpašnieku skaits bija 3542.</w:t>
            </w:r>
          </w:p>
          <w:p w14:paraId="78D94890" w14:textId="77777777" w:rsidR="00F512D4" w:rsidRPr="006A5D99" w:rsidRDefault="00F512D4" w:rsidP="00382091">
            <w:pPr>
              <w:spacing w:after="0" w:line="240" w:lineRule="auto"/>
              <w:jc w:val="both"/>
              <w:rPr>
                <w:rFonts w:ascii="Times New Roman" w:eastAsia="Times New Roman" w:hAnsi="Times New Roman" w:cs="Times New Roman"/>
                <w:iCs/>
                <w:sz w:val="24"/>
                <w:szCs w:val="24"/>
                <w:lang w:eastAsia="lv-LV"/>
              </w:rPr>
            </w:pPr>
          </w:p>
          <w:p w14:paraId="78D94891" w14:textId="77777777" w:rsidR="00F512D4" w:rsidRPr="006A5D99" w:rsidRDefault="00382091" w:rsidP="00F512D4">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Pārtikas uzņēmumi un iestādes, kas izglītības iestādēs nodrošina ēdināšanas pakalpojumu</w:t>
            </w:r>
            <w:r w:rsidR="00F512D4" w:rsidRPr="006A5D99">
              <w:rPr>
                <w:rFonts w:ascii="Times New Roman" w:eastAsia="Times New Roman" w:hAnsi="Times New Roman" w:cs="Times New Roman"/>
                <w:iCs/>
                <w:sz w:val="24"/>
                <w:szCs w:val="24"/>
                <w:lang w:eastAsia="lv-LV"/>
              </w:rPr>
              <w:t>.</w:t>
            </w:r>
          </w:p>
          <w:p w14:paraId="78D94892" w14:textId="77777777" w:rsidR="00382091" w:rsidRPr="006A5D99" w:rsidRDefault="00F512D4" w:rsidP="00F512D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Pārtikas un veterinārā dienesta uzraudzībai pakļauto uzņēmumu reģistrā 26.03.2020. bija reģistrēti 874 ēdināšanas uzņēmumi pirmsskolas izglītības iestādēs un 772 ēdināšanas uzņēmumi pamatizglītības un </w:t>
            </w:r>
            <w:r w:rsidRPr="006A5D99">
              <w:rPr>
                <w:rFonts w:ascii="Times New Roman" w:eastAsia="Times New Roman" w:hAnsi="Times New Roman" w:cs="Times New Roman"/>
                <w:iCs/>
                <w:sz w:val="24"/>
                <w:szCs w:val="24"/>
                <w:lang w:eastAsia="lv-LV"/>
              </w:rPr>
              <w:lastRenderedPageBreak/>
              <w:t>vispārējās izglītības iestādēs, taču, iespējams, daļa šo uzņēmumu savstarpēji pārklājas pa abām grupām.</w:t>
            </w:r>
          </w:p>
          <w:p w14:paraId="78D94893" w14:textId="77777777" w:rsidR="00F512D4" w:rsidRPr="006A5D99" w:rsidRDefault="00F512D4" w:rsidP="00F512D4">
            <w:pPr>
              <w:spacing w:after="0" w:line="240" w:lineRule="auto"/>
              <w:jc w:val="both"/>
              <w:rPr>
                <w:rFonts w:ascii="Times New Roman" w:eastAsia="Times New Roman" w:hAnsi="Times New Roman" w:cs="Times New Roman"/>
                <w:iCs/>
                <w:sz w:val="24"/>
                <w:szCs w:val="24"/>
                <w:lang w:eastAsia="lv-LV"/>
              </w:rPr>
            </w:pPr>
          </w:p>
          <w:p w14:paraId="78D94894" w14:textId="77777777" w:rsidR="00382091" w:rsidRPr="006A5D99" w:rsidRDefault="00382091" w:rsidP="00DC5658">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Dārzeņu ražotāji, kas piegādā savu produkciju iepriekšminētiem pārtikas uzņēmumiem</w:t>
            </w:r>
            <w:r w:rsidR="00F512D4" w:rsidRPr="006A5D99">
              <w:rPr>
                <w:rFonts w:ascii="Times New Roman" w:eastAsia="Times New Roman" w:hAnsi="Times New Roman" w:cs="Times New Roman"/>
                <w:iCs/>
                <w:sz w:val="24"/>
                <w:szCs w:val="24"/>
                <w:lang w:eastAsia="lv-LV"/>
              </w:rPr>
              <w:t>.</w:t>
            </w:r>
          </w:p>
          <w:p w14:paraId="78D94895" w14:textId="77777777" w:rsidR="00F512D4" w:rsidRPr="006A5D99" w:rsidRDefault="00573ADB" w:rsidP="00F512D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Saskaņā ar Zemkopības ministrijas vērtējumu un veikto aptauju ražotājiem par produktu krājumiem, atbalstam varētu pieteikties apmēram 30 dārzeņu ražotāji.  </w:t>
            </w:r>
          </w:p>
          <w:p w14:paraId="78D94896" w14:textId="77777777" w:rsidR="00573ADB" w:rsidRPr="006A5D99" w:rsidRDefault="00573ADB" w:rsidP="00F512D4">
            <w:pPr>
              <w:spacing w:after="0" w:line="240" w:lineRule="auto"/>
              <w:jc w:val="both"/>
              <w:rPr>
                <w:rFonts w:ascii="Times New Roman" w:eastAsia="Times New Roman" w:hAnsi="Times New Roman" w:cs="Times New Roman"/>
                <w:iCs/>
                <w:sz w:val="24"/>
                <w:szCs w:val="24"/>
                <w:lang w:eastAsia="lv-LV"/>
              </w:rPr>
            </w:pPr>
          </w:p>
          <w:p w14:paraId="78D94897" w14:textId="77777777" w:rsidR="00382091" w:rsidRPr="006A5D99" w:rsidRDefault="00382091" w:rsidP="00DC5658">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Pārtikas preču (lauksaimniecības un pārtikas pārstrādes) ražotāji</w:t>
            </w:r>
            <w:r w:rsidR="00F512D4" w:rsidRPr="006A5D99">
              <w:rPr>
                <w:rFonts w:ascii="Times New Roman" w:eastAsia="Times New Roman" w:hAnsi="Times New Roman" w:cs="Times New Roman"/>
                <w:iCs/>
                <w:sz w:val="24"/>
                <w:szCs w:val="24"/>
                <w:lang w:eastAsia="lv-LV"/>
              </w:rPr>
              <w:t>, tostarp piena pārstrādes uzņēmumi;</w:t>
            </w:r>
          </w:p>
          <w:p w14:paraId="78D94898" w14:textId="77777777" w:rsidR="00F512D4" w:rsidRPr="006A5D99" w:rsidRDefault="00F512D4" w:rsidP="00F512D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Pārtikas un veterinārā dienesta uzraudzībai pakļauto uzņēmumu reģistrā 26.03.2020. bija reģistrēti 50 piena pārstrādes u</w:t>
            </w:r>
            <w:r w:rsidR="00573ADB" w:rsidRPr="006A5D99">
              <w:rPr>
                <w:rFonts w:ascii="Times New Roman" w:eastAsia="Times New Roman" w:hAnsi="Times New Roman" w:cs="Times New Roman"/>
                <w:iCs/>
                <w:sz w:val="24"/>
                <w:szCs w:val="24"/>
                <w:lang w:eastAsia="lv-LV"/>
              </w:rPr>
              <w:t>z</w:t>
            </w:r>
            <w:r w:rsidRPr="006A5D99">
              <w:rPr>
                <w:rFonts w:ascii="Times New Roman" w:eastAsia="Times New Roman" w:hAnsi="Times New Roman" w:cs="Times New Roman"/>
                <w:iCs/>
                <w:sz w:val="24"/>
                <w:szCs w:val="24"/>
                <w:lang w:eastAsia="lv-LV"/>
              </w:rPr>
              <w:t>ņēmumi</w:t>
            </w:r>
            <w:r w:rsidR="00303989" w:rsidRPr="006A5D99">
              <w:rPr>
                <w:rFonts w:ascii="Times New Roman" w:eastAsia="Times New Roman" w:hAnsi="Times New Roman" w:cs="Times New Roman"/>
                <w:iCs/>
                <w:sz w:val="24"/>
                <w:szCs w:val="24"/>
                <w:lang w:eastAsia="lv-LV"/>
              </w:rPr>
              <w:t>, b</w:t>
            </w:r>
            <w:r w:rsidR="00573ADB" w:rsidRPr="006A5D99">
              <w:rPr>
                <w:rFonts w:ascii="Times New Roman" w:eastAsia="Times New Roman" w:hAnsi="Times New Roman" w:cs="Times New Roman"/>
                <w:iCs/>
                <w:sz w:val="24"/>
                <w:szCs w:val="24"/>
                <w:lang w:eastAsia="lv-LV"/>
              </w:rPr>
              <w:t xml:space="preserve">et </w:t>
            </w:r>
            <w:r w:rsidR="00303989" w:rsidRPr="006A5D99">
              <w:rPr>
                <w:rFonts w:ascii="Times New Roman" w:eastAsia="Times New Roman" w:hAnsi="Times New Roman" w:cs="Times New Roman"/>
                <w:iCs/>
                <w:sz w:val="24"/>
                <w:szCs w:val="24"/>
                <w:lang w:eastAsia="lv-LV"/>
              </w:rPr>
              <w:t>pēc</w:t>
            </w:r>
            <w:r w:rsidR="00573ADB" w:rsidRPr="006A5D99">
              <w:rPr>
                <w:rFonts w:ascii="Times New Roman" w:eastAsia="Times New Roman" w:hAnsi="Times New Roman" w:cs="Times New Roman"/>
                <w:iCs/>
                <w:sz w:val="24"/>
                <w:szCs w:val="24"/>
                <w:lang w:eastAsia="lv-LV"/>
              </w:rPr>
              <w:t xml:space="preserve"> Zemkopības ministrijas vērtējum</w:t>
            </w:r>
            <w:r w:rsidR="00303989" w:rsidRPr="006A5D99">
              <w:rPr>
                <w:rFonts w:ascii="Times New Roman" w:eastAsia="Times New Roman" w:hAnsi="Times New Roman" w:cs="Times New Roman"/>
                <w:iCs/>
                <w:sz w:val="24"/>
                <w:szCs w:val="24"/>
                <w:lang w:eastAsia="lv-LV"/>
              </w:rPr>
              <w:t>a</w:t>
            </w:r>
            <w:r w:rsidR="00573ADB" w:rsidRPr="006A5D99">
              <w:rPr>
                <w:rFonts w:ascii="Times New Roman" w:eastAsia="Times New Roman" w:hAnsi="Times New Roman" w:cs="Times New Roman"/>
                <w:iCs/>
                <w:sz w:val="24"/>
                <w:szCs w:val="24"/>
                <w:lang w:eastAsia="lv-LV"/>
              </w:rPr>
              <w:t xml:space="preserve">, atbalstam varētu pieteikties apmēram </w:t>
            </w:r>
            <w:r w:rsidR="00EE3BF8" w:rsidRPr="006A5D99">
              <w:rPr>
                <w:rFonts w:ascii="Times New Roman" w:eastAsia="Times New Roman" w:hAnsi="Times New Roman" w:cs="Times New Roman"/>
                <w:iCs/>
                <w:sz w:val="24"/>
                <w:szCs w:val="24"/>
                <w:lang w:eastAsia="lv-LV"/>
              </w:rPr>
              <w:t>350</w:t>
            </w:r>
            <w:r w:rsidR="00573ADB" w:rsidRPr="006A5D99">
              <w:rPr>
                <w:rFonts w:ascii="Times New Roman" w:eastAsia="Times New Roman" w:hAnsi="Times New Roman" w:cs="Times New Roman"/>
                <w:iCs/>
                <w:sz w:val="24"/>
                <w:szCs w:val="24"/>
                <w:lang w:eastAsia="lv-LV"/>
              </w:rPr>
              <w:t xml:space="preserve"> visu pārtikas preču ražotāju, tostarp piena pārstrādes uzņēmumi, zivju pārstrādes uzņēmumi u.c.</w:t>
            </w:r>
          </w:p>
          <w:p w14:paraId="78D94899" w14:textId="77777777" w:rsidR="00573ADB" w:rsidRPr="006A5D99" w:rsidRDefault="00573ADB" w:rsidP="00F512D4">
            <w:pPr>
              <w:spacing w:after="0" w:line="240" w:lineRule="auto"/>
              <w:jc w:val="both"/>
              <w:rPr>
                <w:rFonts w:ascii="Times New Roman" w:eastAsia="Times New Roman" w:hAnsi="Times New Roman" w:cs="Times New Roman"/>
                <w:iCs/>
                <w:sz w:val="24"/>
                <w:szCs w:val="24"/>
                <w:lang w:eastAsia="lv-LV"/>
              </w:rPr>
            </w:pPr>
          </w:p>
          <w:p w14:paraId="78D9489A" w14:textId="77777777" w:rsidR="00DC5658" w:rsidRPr="006A5D99" w:rsidRDefault="00F512D4" w:rsidP="00F512D4">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Primārie lauksaimniecības ražotāji, kas nesaņem atbalstu ienākumu stabilizēšanai vai par izn</w:t>
            </w:r>
            <w:r w:rsidR="00573ADB" w:rsidRPr="006A5D99">
              <w:rPr>
                <w:rFonts w:ascii="Times New Roman" w:eastAsia="Times New Roman" w:hAnsi="Times New Roman" w:cs="Times New Roman"/>
                <w:iCs/>
                <w:sz w:val="24"/>
                <w:szCs w:val="24"/>
                <w:lang w:eastAsia="lv-LV"/>
              </w:rPr>
              <w:t>ī</w:t>
            </w:r>
            <w:r w:rsidRPr="006A5D99">
              <w:rPr>
                <w:rFonts w:ascii="Times New Roman" w:eastAsia="Times New Roman" w:hAnsi="Times New Roman" w:cs="Times New Roman"/>
                <w:iCs/>
                <w:sz w:val="24"/>
                <w:szCs w:val="24"/>
                <w:lang w:eastAsia="lv-LV"/>
              </w:rPr>
              <w:t>cinātajiem vai bez maksas ziedotajiem produktiem.</w:t>
            </w:r>
          </w:p>
          <w:p w14:paraId="78D9489B" w14:textId="77777777" w:rsidR="00573ADB" w:rsidRPr="006A5D99" w:rsidRDefault="00573ADB" w:rsidP="00573ADB">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Saskaņā ar Zemkopības ministrijas vērtējumu, atbalstam varētu pieteikties apmēram 100 ražotāju, tostarp, olu ražotāji, aitu audzētāji, cūku ganāmpulku īpašnieki, kas realizē sivēnus nobarošanai.</w:t>
            </w:r>
          </w:p>
        </w:tc>
      </w:tr>
      <w:tr w:rsidR="00685F27" w:rsidRPr="006A5D99" w14:paraId="78D948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9D"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D9489E"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8D9489F" w14:textId="77777777" w:rsidR="00E070A5" w:rsidRPr="006A5D99" w:rsidRDefault="0033430A" w:rsidP="0033430A">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Atbalsts </w:t>
            </w:r>
            <w:r w:rsidR="00E070A5" w:rsidRPr="006A5D99">
              <w:rPr>
                <w:rFonts w:ascii="Times New Roman" w:eastAsia="Times New Roman" w:hAnsi="Times New Roman" w:cs="Times New Roman"/>
                <w:iCs/>
                <w:sz w:val="24"/>
                <w:szCs w:val="24"/>
                <w:lang w:eastAsia="lv-LV"/>
              </w:rPr>
              <w:t>primārajiem ražotājiem sekmēs naudas plūsmu, mazinās cenu samazinājuma un realizācijas iespēju samazinājuma radītās likviditātes problēmas, tā</w:t>
            </w:r>
            <w:r w:rsidR="00303989" w:rsidRPr="006A5D99">
              <w:rPr>
                <w:rFonts w:ascii="Times New Roman" w:eastAsia="Times New Roman" w:hAnsi="Times New Roman" w:cs="Times New Roman"/>
                <w:iCs/>
                <w:sz w:val="24"/>
                <w:szCs w:val="24"/>
                <w:lang w:eastAsia="lv-LV"/>
              </w:rPr>
              <w:t xml:space="preserve"> </w:t>
            </w:r>
            <w:r w:rsidR="00E070A5" w:rsidRPr="006A5D99">
              <w:rPr>
                <w:rFonts w:ascii="Times New Roman" w:eastAsia="Times New Roman" w:hAnsi="Times New Roman" w:cs="Times New Roman"/>
                <w:iCs/>
                <w:sz w:val="24"/>
                <w:szCs w:val="24"/>
                <w:lang w:eastAsia="lv-LV"/>
              </w:rPr>
              <w:t xml:space="preserve">uzlabojot </w:t>
            </w:r>
            <w:r w:rsidRPr="006A5D99">
              <w:rPr>
                <w:rFonts w:ascii="Times New Roman" w:eastAsia="Times New Roman" w:hAnsi="Times New Roman" w:cs="Times New Roman"/>
                <w:iCs/>
                <w:sz w:val="24"/>
                <w:szCs w:val="24"/>
                <w:lang w:eastAsia="lv-LV"/>
              </w:rPr>
              <w:t xml:space="preserve"> saimniecību dzīvotspēju ārkārtas situācijas ietekmē</w:t>
            </w:r>
            <w:r w:rsidR="00E070A5" w:rsidRPr="006A5D99">
              <w:rPr>
                <w:rFonts w:ascii="Times New Roman" w:eastAsia="Times New Roman" w:hAnsi="Times New Roman" w:cs="Times New Roman"/>
                <w:iCs/>
                <w:sz w:val="24"/>
                <w:szCs w:val="24"/>
                <w:lang w:eastAsia="lv-LV"/>
              </w:rPr>
              <w:t>.</w:t>
            </w:r>
          </w:p>
          <w:p w14:paraId="78D948A0" w14:textId="77777777" w:rsidR="00CD770D" w:rsidRPr="006A5D99" w:rsidRDefault="00E070A5" w:rsidP="0033430A">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Atbalsts skolu ēdinātājiem un dārzeņu ražotājiem kompensēs izmaksas par ēdināšanas pakalpojumiem neizlietotajiem produktiem, k</w:t>
            </w:r>
            <w:r w:rsidR="00303989" w:rsidRPr="006A5D99">
              <w:rPr>
                <w:rFonts w:ascii="Times New Roman" w:eastAsia="Times New Roman" w:hAnsi="Times New Roman" w:cs="Times New Roman"/>
                <w:iCs/>
                <w:sz w:val="24"/>
                <w:szCs w:val="24"/>
                <w:lang w:eastAsia="lv-LV"/>
              </w:rPr>
              <w:t>as</w:t>
            </w:r>
            <w:r w:rsidRPr="006A5D99">
              <w:rPr>
                <w:rFonts w:ascii="Times New Roman" w:eastAsia="Times New Roman" w:hAnsi="Times New Roman" w:cs="Times New Roman"/>
                <w:iCs/>
                <w:sz w:val="24"/>
                <w:szCs w:val="24"/>
                <w:lang w:eastAsia="lv-LV"/>
              </w:rPr>
              <w:t xml:space="preserve"> tika iznīcināti vai ziedoti</w:t>
            </w:r>
            <w:r w:rsidR="00CD770D" w:rsidRPr="006A5D99">
              <w:rPr>
                <w:rFonts w:ascii="Times New Roman" w:eastAsia="Times New Roman" w:hAnsi="Times New Roman" w:cs="Times New Roman"/>
                <w:iCs/>
                <w:sz w:val="24"/>
                <w:szCs w:val="24"/>
                <w:lang w:eastAsia="lv-LV"/>
              </w:rPr>
              <w:t xml:space="preserve">, </w:t>
            </w:r>
            <w:r w:rsidRPr="006A5D99">
              <w:rPr>
                <w:rFonts w:ascii="Times New Roman" w:eastAsia="Times New Roman" w:hAnsi="Times New Roman" w:cs="Times New Roman"/>
                <w:iCs/>
                <w:sz w:val="24"/>
                <w:szCs w:val="24"/>
                <w:lang w:eastAsia="lv-LV"/>
              </w:rPr>
              <w:t>ņemot vērā</w:t>
            </w:r>
            <w:r w:rsidR="00CD770D" w:rsidRPr="006A5D99">
              <w:rPr>
                <w:rFonts w:ascii="Times New Roman" w:eastAsia="Times New Roman" w:hAnsi="Times New Roman" w:cs="Times New Roman"/>
                <w:iCs/>
                <w:sz w:val="24"/>
                <w:szCs w:val="24"/>
                <w:lang w:eastAsia="lv-LV"/>
              </w:rPr>
              <w:t xml:space="preserve"> šo produktu īso uzglabāšanas termiņu un izglītības iestāžu slēgšanu ārkārtas situācijas laikā.</w:t>
            </w:r>
          </w:p>
          <w:p w14:paraId="78D948A1" w14:textId="77777777" w:rsidR="009D1BFE" w:rsidRPr="006A5D99" w:rsidRDefault="00CD770D" w:rsidP="006433C7">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Atbalsts pārtikas pārstrādes un preču ražotājiem un tiem primārajiem ražotājiem, kas nesaņem atbal</w:t>
            </w:r>
            <w:r w:rsidR="006433C7" w:rsidRPr="006A5D99">
              <w:rPr>
                <w:rFonts w:ascii="Times New Roman" w:eastAsia="Times New Roman" w:hAnsi="Times New Roman" w:cs="Times New Roman"/>
                <w:iCs/>
                <w:sz w:val="24"/>
                <w:szCs w:val="24"/>
                <w:lang w:eastAsia="lv-LV"/>
              </w:rPr>
              <w:t>s</w:t>
            </w:r>
            <w:r w:rsidRPr="006A5D99">
              <w:rPr>
                <w:rFonts w:ascii="Times New Roman" w:eastAsia="Times New Roman" w:hAnsi="Times New Roman" w:cs="Times New Roman"/>
                <w:iCs/>
                <w:sz w:val="24"/>
                <w:szCs w:val="24"/>
                <w:lang w:eastAsia="lv-LV"/>
              </w:rPr>
              <w:t xml:space="preserve">tu ienākumu stabilizēšanai, </w:t>
            </w:r>
            <w:r w:rsidR="006433C7" w:rsidRPr="006A5D99">
              <w:rPr>
                <w:rFonts w:ascii="Times New Roman" w:eastAsia="Times New Roman" w:hAnsi="Times New Roman" w:cs="Times New Roman"/>
                <w:iCs/>
                <w:sz w:val="24"/>
                <w:szCs w:val="24"/>
                <w:lang w:eastAsia="lv-LV"/>
              </w:rPr>
              <w:t xml:space="preserve">mazinās ārkārtas situācijas ietekmē radīto gatavās produkcijas krājumu izmaksu pieaugumu un apgrozījuma samazinājuma apmēru, vienlaikus veicinot apgrozāmo līdzekļu pieejamību, </w:t>
            </w:r>
            <w:r w:rsidR="00303989" w:rsidRPr="006A5D99">
              <w:rPr>
                <w:rFonts w:ascii="Times New Roman" w:eastAsia="Times New Roman" w:hAnsi="Times New Roman" w:cs="Times New Roman"/>
                <w:iCs/>
                <w:sz w:val="24"/>
                <w:szCs w:val="24"/>
                <w:lang w:eastAsia="lv-LV"/>
              </w:rPr>
              <w:t>bet</w:t>
            </w:r>
            <w:r w:rsidR="006433C7" w:rsidRPr="006A5D99">
              <w:rPr>
                <w:rFonts w:ascii="Times New Roman" w:eastAsia="Times New Roman" w:hAnsi="Times New Roman" w:cs="Times New Roman"/>
                <w:iCs/>
                <w:sz w:val="24"/>
                <w:szCs w:val="24"/>
                <w:lang w:eastAsia="lv-LV"/>
              </w:rPr>
              <w:t xml:space="preserve"> </w:t>
            </w:r>
            <w:r w:rsidR="00303989" w:rsidRPr="006A5D99">
              <w:rPr>
                <w:rFonts w:ascii="Times New Roman" w:eastAsia="Times New Roman" w:hAnsi="Times New Roman" w:cs="Times New Roman"/>
                <w:iCs/>
                <w:sz w:val="24"/>
                <w:szCs w:val="24"/>
                <w:lang w:eastAsia="lv-LV"/>
              </w:rPr>
              <w:t>tas, s</w:t>
            </w:r>
            <w:r w:rsidR="006433C7" w:rsidRPr="006A5D99">
              <w:rPr>
                <w:rFonts w:ascii="Times New Roman" w:eastAsia="Times New Roman" w:hAnsi="Times New Roman" w:cs="Times New Roman"/>
                <w:iCs/>
                <w:sz w:val="24"/>
                <w:szCs w:val="24"/>
                <w:lang w:eastAsia="lv-LV"/>
              </w:rPr>
              <w:t>avukārt, attiecībā uz pārstrādes uzņēmumiem, sekmēs to, ka tupinās</w:t>
            </w:r>
            <w:r w:rsidR="00303989" w:rsidRPr="006A5D99">
              <w:rPr>
                <w:rFonts w:ascii="Times New Roman" w:eastAsia="Times New Roman" w:hAnsi="Times New Roman" w:cs="Times New Roman"/>
                <w:iCs/>
                <w:sz w:val="24"/>
                <w:szCs w:val="24"/>
                <w:lang w:eastAsia="lv-LV"/>
              </w:rPr>
              <w:t>ies</w:t>
            </w:r>
            <w:r w:rsidR="006433C7" w:rsidRPr="006A5D99">
              <w:rPr>
                <w:rFonts w:ascii="Times New Roman" w:eastAsia="Times New Roman" w:hAnsi="Times New Roman" w:cs="Times New Roman"/>
                <w:iCs/>
                <w:sz w:val="24"/>
                <w:szCs w:val="24"/>
                <w:lang w:eastAsia="lv-LV"/>
              </w:rPr>
              <w:t xml:space="preserve"> izejvielas iepirkums no primārajiem produkcijas ražotājiem.</w:t>
            </w:r>
          </w:p>
          <w:p w14:paraId="78D948A2" w14:textId="69BF9473" w:rsidR="00EB48C4" w:rsidRPr="006A5D99" w:rsidRDefault="00EE3BF8" w:rsidP="006433C7">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Projekts palielinās administratīvo slogu pārējai atbalsta mērķa grupai. Lai saņemtu atbalstu, pretendentiem būs jāaizpilda elektronisks iesniegums un jāsagatavo </w:t>
            </w:r>
            <w:r w:rsidRPr="006A5D99">
              <w:rPr>
                <w:rFonts w:ascii="Times New Roman" w:eastAsia="Times New Roman" w:hAnsi="Times New Roman" w:cs="Times New Roman"/>
                <w:iCs/>
                <w:sz w:val="24"/>
                <w:szCs w:val="24"/>
                <w:lang w:eastAsia="lv-LV"/>
              </w:rPr>
              <w:lastRenderedPageBreak/>
              <w:t xml:space="preserve">operatīvā bilance. Savukārt pretendentiem, kuriem saskaņā ar Gada pārskatu un konsolidēto gada pārskatu likumu bilances ir jāapstiprina zvērinātam revidentam, radīsies papildus atbilstības izmaksas par zvērināta revidenta apstiprinājumu. Administratīvās un atbilstības izmaksas pretendentam radīsies tikai vienu reizi, iesniedzot iesniegumu atbalsta saņemšanai. </w:t>
            </w:r>
            <w:r w:rsidR="00303989" w:rsidRPr="006A5D99">
              <w:rPr>
                <w:rFonts w:ascii="Times New Roman" w:eastAsia="Times New Roman" w:hAnsi="Times New Roman" w:cs="Times New Roman"/>
                <w:iCs/>
                <w:sz w:val="24"/>
                <w:szCs w:val="24"/>
                <w:lang w:eastAsia="lv-LV"/>
              </w:rPr>
              <w:t xml:space="preserve">Tā kā </w:t>
            </w:r>
            <w:r w:rsidRPr="006A5D99">
              <w:rPr>
                <w:rFonts w:ascii="Times New Roman" w:eastAsia="Times New Roman" w:hAnsi="Times New Roman" w:cs="Times New Roman"/>
                <w:iCs/>
                <w:sz w:val="24"/>
                <w:szCs w:val="24"/>
                <w:lang w:eastAsia="lv-LV"/>
              </w:rPr>
              <w:t xml:space="preserve">atbalsts paredzēts ārkārtas situācijas radīto seku mazināšanai un paredzēts kā vienreizējs maksājums atbalsta pretendentiem, </w:t>
            </w:r>
            <w:r w:rsidR="00303989" w:rsidRPr="006A5D99">
              <w:rPr>
                <w:rFonts w:ascii="Times New Roman" w:eastAsia="Times New Roman" w:hAnsi="Times New Roman" w:cs="Times New Roman"/>
                <w:iCs/>
                <w:sz w:val="24"/>
                <w:szCs w:val="24"/>
                <w:lang w:eastAsia="lv-LV"/>
              </w:rPr>
              <w:t>kas</w:t>
            </w:r>
            <w:r w:rsidRPr="006A5D99">
              <w:rPr>
                <w:rFonts w:ascii="Times New Roman" w:eastAsia="Times New Roman" w:hAnsi="Times New Roman" w:cs="Times New Roman"/>
                <w:iCs/>
                <w:sz w:val="24"/>
                <w:szCs w:val="24"/>
                <w:lang w:eastAsia="lv-LV"/>
              </w:rPr>
              <w:t xml:space="preserve"> pretendēs uz atbalstu, nav paredzēts kompensēt administratīvo izmaksu palielinājumu.</w:t>
            </w:r>
          </w:p>
          <w:p w14:paraId="78D948A3" w14:textId="77777777" w:rsidR="00EB48C4" w:rsidRPr="006A5D99" w:rsidRDefault="00EB48C4" w:rsidP="006433C7">
            <w:pPr>
              <w:spacing w:after="0" w:line="240" w:lineRule="auto"/>
              <w:jc w:val="both"/>
              <w:rPr>
                <w:rFonts w:ascii="Times New Roman" w:eastAsia="Times New Roman" w:hAnsi="Times New Roman" w:cs="Times New Roman"/>
                <w:iCs/>
                <w:sz w:val="24"/>
                <w:szCs w:val="24"/>
                <w:lang w:eastAsia="lv-LV"/>
              </w:rPr>
            </w:pPr>
          </w:p>
        </w:tc>
      </w:tr>
      <w:tr w:rsidR="00685F27" w:rsidRPr="006A5D99" w14:paraId="78D94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A5"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8D948A6"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8D948A7" w14:textId="77777777" w:rsidR="00E5323B" w:rsidRPr="006A5D99" w:rsidRDefault="00EE3BF8" w:rsidP="00312C9A">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Aptuvens atbalsta pretendentu skaits, kuriem nepieciešams iesniegt iesniegumu atbalsta saņemšanai, ir 350. Iesniegt iesniegumu ir nepieciešams vienu reizi un tā aizpildīšanai nepieciešama viena stundā. Vienas stundas darbaspēka izmaksas valstī 2019.gadā bija 9,51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 Attiecīgi administratīvās izmaksas ir 3328,5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w:t>
            </w:r>
          </w:p>
        </w:tc>
      </w:tr>
      <w:tr w:rsidR="00685F27" w:rsidRPr="006A5D99" w14:paraId="78D948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A9"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D948AA"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8D948AB" w14:textId="77777777" w:rsidR="00EE3BF8" w:rsidRPr="006A5D99" w:rsidRDefault="00EE3BF8" w:rsidP="00EE3BF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Operatīvās bilances sastādīšanai </w:t>
            </w:r>
            <w:r w:rsidR="00303989" w:rsidRPr="006A5D99">
              <w:rPr>
                <w:rFonts w:ascii="Times New Roman" w:eastAsia="Times New Roman" w:hAnsi="Times New Roman" w:cs="Times New Roman"/>
                <w:iCs/>
                <w:sz w:val="24"/>
                <w:szCs w:val="24"/>
                <w:lang w:eastAsia="lv-LV"/>
              </w:rPr>
              <w:t>aizņem</w:t>
            </w:r>
            <w:r w:rsidRPr="006A5D99">
              <w:rPr>
                <w:rFonts w:ascii="Times New Roman" w:eastAsia="Times New Roman" w:hAnsi="Times New Roman" w:cs="Times New Roman"/>
                <w:iCs/>
                <w:sz w:val="24"/>
                <w:szCs w:val="24"/>
                <w:lang w:eastAsia="lv-LV"/>
              </w:rPr>
              <w:t xml:space="preserve"> divas stundas</w:t>
            </w:r>
            <w:r w:rsidR="00303989" w:rsidRPr="006A5D99">
              <w:rPr>
                <w:rFonts w:ascii="Times New Roman" w:eastAsia="Times New Roman" w:hAnsi="Times New Roman" w:cs="Times New Roman"/>
                <w:iCs/>
                <w:sz w:val="24"/>
                <w:szCs w:val="24"/>
                <w:lang w:eastAsia="lv-LV"/>
              </w:rPr>
              <w:t>,</w:t>
            </w:r>
            <w:r w:rsidRPr="006A5D99">
              <w:rPr>
                <w:rFonts w:ascii="Times New Roman" w:eastAsia="Times New Roman" w:hAnsi="Times New Roman" w:cs="Times New Roman"/>
                <w:iCs/>
                <w:sz w:val="24"/>
                <w:szCs w:val="24"/>
                <w:lang w:eastAsia="lv-LV"/>
              </w:rPr>
              <w:t xml:space="preserve"> un to nepieciešams iesniegt vienu reizi. Vienas stundas darbaspēka izmaksas valstī 2019.gadā bija 9,51 </w:t>
            </w:r>
            <w:proofErr w:type="spellStart"/>
            <w:r w:rsidRPr="006A5D99">
              <w:rPr>
                <w:rFonts w:ascii="Times New Roman" w:eastAsia="Times New Roman" w:hAnsi="Times New Roman" w:cs="Times New Roman"/>
                <w:i/>
                <w:iCs/>
                <w:sz w:val="24"/>
                <w:szCs w:val="24"/>
                <w:lang w:eastAsia="lv-LV"/>
              </w:rPr>
              <w:t>euro</w:t>
            </w:r>
            <w:proofErr w:type="spellEnd"/>
            <w:r w:rsidRPr="006A5D99">
              <w:rPr>
                <w:rFonts w:ascii="Times New Roman" w:eastAsia="Times New Roman" w:hAnsi="Times New Roman" w:cs="Times New Roman"/>
                <w:iCs/>
                <w:sz w:val="24"/>
                <w:szCs w:val="24"/>
                <w:lang w:eastAsia="lv-LV"/>
              </w:rPr>
              <w:t>. Aptuvens atbalsta pretendentu skaits, kuriem nepieciešams iesniegt operatīvas bilances atbalsta saņemšanai ir 350.</w:t>
            </w:r>
          </w:p>
          <w:p w14:paraId="78D948AC" w14:textId="77777777" w:rsidR="00EE3BF8" w:rsidRPr="006A5D99" w:rsidRDefault="00EE3BF8" w:rsidP="00EE3BF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Atbilstības izmaksas ir 6657 </w:t>
            </w:r>
            <w:proofErr w:type="spellStart"/>
            <w:r w:rsidRPr="006A5D99">
              <w:rPr>
                <w:rFonts w:ascii="Times New Roman" w:eastAsia="Times New Roman" w:hAnsi="Times New Roman" w:cs="Times New Roman"/>
                <w:i/>
                <w:iCs/>
                <w:sz w:val="24"/>
                <w:szCs w:val="24"/>
                <w:lang w:eastAsia="lv-LV"/>
              </w:rPr>
              <w:t>euro</w:t>
            </w:r>
            <w:proofErr w:type="spellEnd"/>
            <w:r w:rsidRPr="006A5D99">
              <w:rPr>
                <w:rFonts w:ascii="Times New Roman" w:eastAsia="Times New Roman" w:hAnsi="Times New Roman" w:cs="Times New Roman"/>
                <w:iCs/>
                <w:sz w:val="24"/>
                <w:szCs w:val="24"/>
                <w:lang w:eastAsia="lv-LV"/>
              </w:rPr>
              <w:t>.</w:t>
            </w:r>
          </w:p>
          <w:p w14:paraId="78D948AD" w14:textId="77777777" w:rsidR="00EE3BF8" w:rsidRPr="006A5D99" w:rsidRDefault="00EE3BF8" w:rsidP="00EE3BF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Papildu atbilstības izmaksas radīsies tiem atbalsta pretendentiem, kuriem saskaņā ar Gada pārskatu un konsolidēto gada pārskatu likumu ir nepieciešams zvērināta revidenta apstiprinājums. Tiek pieņemts, ka atbalsta pretendentu skaits, kuru operatīvās bilances apstiprina zvērināts revidents, ir 25. Zvērināta revidenta atzinuma izmaksas 1000 </w:t>
            </w:r>
            <w:proofErr w:type="spellStart"/>
            <w:r w:rsidRPr="006A5D99">
              <w:rPr>
                <w:rFonts w:ascii="Times New Roman" w:eastAsia="Times New Roman" w:hAnsi="Times New Roman" w:cs="Times New Roman"/>
                <w:i/>
                <w:iCs/>
                <w:sz w:val="24"/>
                <w:szCs w:val="24"/>
                <w:lang w:eastAsia="lv-LV"/>
              </w:rPr>
              <w:t>euro</w:t>
            </w:r>
            <w:proofErr w:type="spellEnd"/>
            <w:r w:rsidRPr="006A5D99">
              <w:rPr>
                <w:rFonts w:ascii="Times New Roman" w:eastAsia="Times New Roman" w:hAnsi="Times New Roman" w:cs="Times New Roman"/>
                <w:iCs/>
                <w:sz w:val="24"/>
                <w:szCs w:val="24"/>
                <w:lang w:eastAsia="lv-LV"/>
              </w:rPr>
              <w:t>.</w:t>
            </w:r>
          </w:p>
          <w:p w14:paraId="78D948AE" w14:textId="77777777" w:rsidR="00EE3BF8" w:rsidRPr="006A5D99" w:rsidRDefault="00EE3BF8" w:rsidP="00EE3BF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Atbilstības izmaksas ir 25 000 </w:t>
            </w:r>
            <w:proofErr w:type="spellStart"/>
            <w:r w:rsidRPr="006A5D99">
              <w:rPr>
                <w:rFonts w:ascii="Times New Roman" w:eastAsia="Times New Roman" w:hAnsi="Times New Roman" w:cs="Times New Roman"/>
                <w:i/>
                <w:iCs/>
                <w:sz w:val="24"/>
                <w:szCs w:val="24"/>
                <w:lang w:eastAsia="lv-LV"/>
              </w:rPr>
              <w:t>euro</w:t>
            </w:r>
            <w:proofErr w:type="spellEnd"/>
            <w:r w:rsidRPr="006A5D99">
              <w:rPr>
                <w:rFonts w:ascii="Times New Roman" w:eastAsia="Times New Roman" w:hAnsi="Times New Roman" w:cs="Times New Roman"/>
                <w:iCs/>
                <w:sz w:val="24"/>
                <w:szCs w:val="24"/>
                <w:lang w:eastAsia="lv-LV"/>
              </w:rPr>
              <w:t>.</w:t>
            </w:r>
          </w:p>
          <w:p w14:paraId="78D948AF" w14:textId="77777777" w:rsidR="00E5323B" w:rsidRPr="006A5D99" w:rsidRDefault="00EE3BF8" w:rsidP="00EE3BF8">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Kopējās atbilstības izmaksas ir 31 657  </w:t>
            </w:r>
            <w:proofErr w:type="spellStart"/>
            <w:r w:rsidRPr="006A5D99">
              <w:rPr>
                <w:rFonts w:ascii="Times New Roman" w:eastAsia="Times New Roman" w:hAnsi="Times New Roman" w:cs="Times New Roman"/>
                <w:i/>
                <w:iCs/>
                <w:sz w:val="24"/>
                <w:szCs w:val="24"/>
                <w:lang w:eastAsia="lv-LV"/>
              </w:rPr>
              <w:t>euro</w:t>
            </w:r>
            <w:proofErr w:type="spellEnd"/>
            <w:r w:rsidRPr="006A5D99">
              <w:rPr>
                <w:rFonts w:ascii="Times New Roman" w:eastAsia="Times New Roman" w:hAnsi="Times New Roman" w:cs="Times New Roman"/>
                <w:iCs/>
                <w:sz w:val="24"/>
                <w:szCs w:val="24"/>
                <w:lang w:eastAsia="lv-LV"/>
              </w:rPr>
              <w:t>.</w:t>
            </w:r>
          </w:p>
        </w:tc>
      </w:tr>
      <w:tr w:rsidR="00685F27" w:rsidRPr="006A5D99" w14:paraId="78D94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8B1"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8D948B2"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8B3"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Nav</w:t>
            </w:r>
          </w:p>
        </w:tc>
      </w:tr>
    </w:tbl>
    <w:p w14:paraId="78D948B5"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  </w:t>
      </w:r>
    </w:p>
    <w:p w14:paraId="78D948B6"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8B7"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8"/>
        <w:gridCol w:w="933"/>
        <w:gridCol w:w="1363"/>
        <w:gridCol w:w="992"/>
        <w:gridCol w:w="851"/>
        <w:gridCol w:w="992"/>
        <w:gridCol w:w="992"/>
        <w:gridCol w:w="1134"/>
      </w:tblGrid>
      <w:tr w:rsidR="00A01F09" w:rsidRPr="006A5D99" w14:paraId="78D948B9" w14:textId="77777777" w:rsidTr="00E070A5">
        <w:trPr>
          <w:tblCellSpacing w:w="15" w:type="dxa"/>
        </w:trPr>
        <w:tc>
          <w:tcPr>
            <w:tcW w:w="9146" w:type="dxa"/>
            <w:gridSpan w:val="8"/>
            <w:tcBorders>
              <w:top w:val="outset" w:sz="6" w:space="0" w:color="auto"/>
              <w:left w:val="outset" w:sz="6" w:space="0" w:color="auto"/>
              <w:bottom w:val="outset" w:sz="6" w:space="0" w:color="auto"/>
              <w:right w:val="outset" w:sz="6" w:space="0" w:color="auto"/>
            </w:tcBorders>
            <w:vAlign w:val="center"/>
            <w:hideMark/>
          </w:tcPr>
          <w:p w14:paraId="78D948B8" w14:textId="77777777" w:rsidR="00A01F09" w:rsidRPr="006A5D99" w:rsidRDefault="00A01F09" w:rsidP="00E070A5">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III. Tiesību akta projekta ietekme uz valsts budžetu un pašvaldību budžetiem</w:t>
            </w:r>
          </w:p>
        </w:tc>
      </w:tr>
      <w:tr w:rsidR="00A01F09" w:rsidRPr="006A5D99" w14:paraId="78D948BD" w14:textId="77777777" w:rsidTr="00E070A5">
        <w:trPr>
          <w:tblCellSpacing w:w="15" w:type="dxa"/>
        </w:trPr>
        <w:tc>
          <w:tcPr>
            <w:tcW w:w="1904" w:type="dxa"/>
            <w:vMerge w:val="restart"/>
            <w:tcBorders>
              <w:top w:val="outset" w:sz="6" w:space="0" w:color="auto"/>
              <w:left w:val="outset" w:sz="6" w:space="0" w:color="auto"/>
              <w:bottom w:val="outset" w:sz="6" w:space="0" w:color="auto"/>
              <w:right w:val="outset" w:sz="6" w:space="0" w:color="auto"/>
            </w:tcBorders>
            <w:vAlign w:val="center"/>
            <w:hideMark/>
          </w:tcPr>
          <w:p w14:paraId="78D948B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Rādītāji</w:t>
            </w:r>
          </w:p>
        </w:tc>
        <w:tc>
          <w:tcPr>
            <w:tcW w:w="226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8D948BB"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2020.gads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14:paraId="78D948BC" w14:textId="77777777" w:rsidR="00A01F09" w:rsidRPr="006A5D99" w:rsidRDefault="00A01F09" w:rsidP="006433C7">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Turpmākie trīs gadi (</w:t>
            </w:r>
            <w:proofErr w:type="spellStart"/>
            <w:r w:rsidRPr="006A5D99">
              <w:rPr>
                <w:rFonts w:ascii="Times New Roman" w:eastAsia="Times New Roman" w:hAnsi="Times New Roman" w:cs="Times New Roman"/>
                <w:i/>
                <w:iCs/>
                <w:sz w:val="24"/>
                <w:szCs w:val="24"/>
                <w:lang w:eastAsia="lv-LV"/>
              </w:rPr>
              <w:t>euro</w:t>
            </w:r>
            <w:proofErr w:type="spellEnd"/>
            <w:r w:rsidRPr="006A5D99">
              <w:rPr>
                <w:rFonts w:ascii="Times New Roman" w:eastAsia="Times New Roman" w:hAnsi="Times New Roman" w:cs="Times New Roman"/>
                <w:iCs/>
                <w:sz w:val="24"/>
                <w:szCs w:val="24"/>
                <w:lang w:eastAsia="lv-LV"/>
              </w:rPr>
              <w:t>)</w:t>
            </w:r>
          </w:p>
        </w:tc>
      </w:tr>
      <w:tr w:rsidR="00A01F09" w:rsidRPr="006A5D99" w14:paraId="78D948C3" w14:textId="77777777" w:rsidTr="00E070A5">
        <w:trPr>
          <w:tblCellSpacing w:w="15" w:type="dxa"/>
        </w:trPr>
        <w:tc>
          <w:tcPr>
            <w:tcW w:w="1904" w:type="dxa"/>
            <w:vMerge/>
            <w:tcBorders>
              <w:top w:val="outset" w:sz="6" w:space="0" w:color="auto"/>
              <w:left w:val="outset" w:sz="6" w:space="0" w:color="auto"/>
              <w:bottom w:val="outset" w:sz="6" w:space="0" w:color="auto"/>
              <w:right w:val="outset" w:sz="6" w:space="0" w:color="auto"/>
            </w:tcBorders>
            <w:vAlign w:val="center"/>
            <w:hideMark/>
          </w:tcPr>
          <w:p w14:paraId="78D948B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2266" w:type="dxa"/>
            <w:gridSpan w:val="2"/>
            <w:vMerge/>
            <w:tcBorders>
              <w:top w:val="outset" w:sz="6" w:space="0" w:color="auto"/>
              <w:left w:val="outset" w:sz="6" w:space="0" w:color="auto"/>
              <w:bottom w:val="outset" w:sz="6" w:space="0" w:color="auto"/>
              <w:right w:val="outset" w:sz="6" w:space="0" w:color="auto"/>
            </w:tcBorders>
            <w:vAlign w:val="center"/>
            <w:hideMark/>
          </w:tcPr>
          <w:p w14:paraId="78D948B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78D948C0" w14:textId="77777777" w:rsidR="00A01F09" w:rsidRPr="006A5D99" w:rsidRDefault="00A01F09" w:rsidP="006433C7">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2021.gads</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78D948C1" w14:textId="77777777" w:rsidR="00A01F09" w:rsidRPr="006A5D99" w:rsidRDefault="00A01F09" w:rsidP="006433C7">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2022.gads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8C2" w14:textId="77777777" w:rsidR="00A01F09" w:rsidRPr="006A5D99" w:rsidRDefault="00A01F09" w:rsidP="006433C7">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2023.gads</w:t>
            </w:r>
          </w:p>
        </w:tc>
      </w:tr>
      <w:tr w:rsidR="00A01F09" w:rsidRPr="006A5D99" w14:paraId="78D948CC" w14:textId="77777777" w:rsidTr="00E070A5">
        <w:trPr>
          <w:tblCellSpacing w:w="15" w:type="dxa"/>
        </w:trPr>
        <w:tc>
          <w:tcPr>
            <w:tcW w:w="1904" w:type="dxa"/>
            <w:vMerge/>
            <w:tcBorders>
              <w:top w:val="outset" w:sz="6" w:space="0" w:color="auto"/>
              <w:left w:val="outset" w:sz="6" w:space="0" w:color="auto"/>
              <w:bottom w:val="outset" w:sz="6" w:space="0" w:color="auto"/>
              <w:right w:val="outset" w:sz="6" w:space="0" w:color="auto"/>
            </w:tcBorders>
            <w:vAlign w:val="center"/>
            <w:hideMark/>
          </w:tcPr>
          <w:p w14:paraId="78D948C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78D948C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saskaņā ar valsts budžetu kārtēja</w:t>
            </w:r>
            <w:r w:rsidRPr="006A5D99">
              <w:rPr>
                <w:rFonts w:ascii="Times New Roman" w:eastAsia="Times New Roman" w:hAnsi="Times New Roman" w:cs="Times New Roman"/>
                <w:iCs/>
                <w:sz w:val="24"/>
                <w:szCs w:val="24"/>
                <w:lang w:eastAsia="lv-LV"/>
              </w:rPr>
              <w:lastRenderedPageBreak/>
              <w:t>m gadam</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8C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 xml:space="preserve">izmaiņas kārtējā gadā, salīdzinot ar valsts budžetu </w:t>
            </w:r>
            <w:r w:rsidRPr="006A5D99">
              <w:rPr>
                <w:rFonts w:ascii="Times New Roman" w:eastAsia="Times New Roman" w:hAnsi="Times New Roman" w:cs="Times New Roman"/>
                <w:iCs/>
                <w:sz w:val="24"/>
                <w:szCs w:val="24"/>
                <w:lang w:eastAsia="lv-LV"/>
              </w:rPr>
              <w:lastRenderedPageBreak/>
              <w:t>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C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saskaņā ar vidēja termiņa budžeta ietvaru</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8C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izmaiņas, salīdzinot ar vidēja </w:t>
            </w:r>
            <w:r w:rsidRPr="006A5D99">
              <w:rPr>
                <w:rFonts w:ascii="Times New Roman" w:eastAsia="Times New Roman" w:hAnsi="Times New Roman" w:cs="Times New Roman"/>
                <w:iCs/>
                <w:sz w:val="24"/>
                <w:szCs w:val="24"/>
                <w:lang w:eastAsia="lv-LV"/>
              </w:rPr>
              <w:lastRenderedPageBreak/>
              <w:t>termiņa budžeta ietvaru n+1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C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C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izmaiņas, salīdzinot ar vidēja </w:t>
            </w:r>
            <w:r w:rsidRPr="006A5D99">
              <w:rPr>
                <w:rFonts w:ascii="Times New Roman" w:eastAsia="Times New Roman" w:hAnsi="Times New Roman" w:cs="Times New Roman"/>
                <w:iCs/>
                <w:sz w:val="24"/>
                <w:szCs w:val="24"/>
                <w:lang w:eastAsia="lv-LV"/>
              </w:rPr>
              <w:lastRenderedPageBreak/>
              <w:t>termiņa budžeta ietvaru n+2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8C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 xml:space="preserve">izmaiņas, salīdzinot ar vidēja termiņa budžeta </w:t>
            </w:r>
            <w:r w:rsidRPr="006A5D99">
              <w:rPr>
                <w:rFonts w:ascii="Times New Roman" w:eastAsia="Times New Roman" w:hAnsi="Times New Roman" w:cs="Times New Roman"/>
                <w:iCs/>
                <w:sz w:val="24"/>
                <w:szCs w:val="24"/>
                <w:lang w:eastAsia="lv-LV"/>
              </w:rPr>
              <w:lastRenderedPageBreak/>
              <w:t>ietvaru n+2 gadam</w:t>
            </w:r>
          </w:p>
        </w:tc>
      </w:tr>
      <w:tr w:rsidR="00A01F09" w:rsidRPr="006A5D99" w14:paraId="78D948D5"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vAlign w:val="center"/>
            <w:hideMark/>
          </w:tcPr>
          <w:p w14:paraId="78D948CD"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8CE"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8CF"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D0"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4</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8D1"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D2"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D3"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8D4" w14:textId="77777777" w:rsidR="00A01F09" w:rsidRPr="006A5D99" w:rsidRDefault="00A01F09" w:rsidP="006433C7">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8</w:t>
            </w:r>
          </w:p>
        </w:tc>
      </w:tr>
      <w:tr w:rsidR="00A01F09" w:rsidRPr="006A5D99" w14:paraId="78D948DE"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8D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8D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8D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D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8D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D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D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8D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8E7"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8D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8E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8E1"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E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8E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E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E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8E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8F2"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8E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8E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p w14:paraId="78D948EA" w14:textId="77777777" w:rsidR="00AD54F7" w:rsidRPr="006A5D99" w:rsidRDefault="00AD54F7" w:rsidP="00AD54F7">
            <w:pPr>
              <w:rPr>
                <w:rFonts w:ascii="Times New Roman" w:eastAsia="Times New Roman" w:hAnsi="Times New Roman" w:cs="Times New Roman"/>
                <w:iCs/>
                <w:sz w:val="24"/>
                <w:szCs w:val="24"/>
                <w:lang w:eastAsia="lv-LV"/>
              </w:rPr>
            </w:pPr>
          </w:p>
          <w:p w14:paraId="78D948EB" w14:textId="77777777" w:rsidR="00AD54F7" w:rsidRPr="006A5D99" w:rsidRDefault="00AD54F7" w:rsidP="00AD54F7">
            <w:pPr>
              <w:rPr>
                <w:rFonts w:ascii="Times New Roman" w:eastAsia="Times New Roman" w:hAnsi="Times New Roman" w:cs="Times New Roman"/>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8E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E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8E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E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F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8F1"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8FB"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8F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8F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8F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F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8F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F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F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8F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04"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8F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8F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8FE" w14:textId="77777777" w:rsidR="00A01F09" w:rsidRPr="006A5D99" w:rsidRDefault="00A01F09" w:rsidP="00B536E3">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35 500 000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8F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0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01"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0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0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0D"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0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0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07" w14:textId="77777777" w:rsidR="00A01F09" w:rsidRPr="006A5D99" w:rsidRDefault="00A01F09" w:rsidP="00B536E3">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35 500 000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0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0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0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0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0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16"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0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0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1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11"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1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1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1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1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1F"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1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1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1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1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1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1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1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1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28"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2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21"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2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-35 500 000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2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2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2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2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2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31"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2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2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2B" w14:textId="77777777" w:rsidR="00A01F09" w:rsidRPr="006A5D99" w:rsidRDefault="00A01F09" w:rsidP="00B536E3">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-35 500 000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2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2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2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2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3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3A"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3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3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3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3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3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3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3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3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43"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3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3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3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3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3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4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41"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4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0</w:t>
            </w:r>
          </w:p>
        </w:tc>
      </w:tr>
      <w:tr w:rsidR="00A01F09" w:rsidRPr="006A5D99" w14:paraId="78D9494C"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4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6A5D99">
              <w:rPr>
                <w:rFonts w:ascii="Times New Roman" w:eastAsia="Times New Roman" w:hAnsi="Times New Roman" w:cs="Times New Roman"/>
                <w:iCs/>
                <w:sz w:val="24"/>
                <w:szCs w:val="24"/>
                <w:lang w:eastAsia="lv-LV"/>
              </w:rPr>
              <w:lastRenderedPageBreak/>
              <w:t>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8D94945"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46" w14:textId="77777777" w:rsidR="00A01F09" w:rsidRPr="006A5D99" w:rsidRDefault="005C3620"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35 500 000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47"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48"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49"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4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4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r>
      <w:tr w:rsidR="00A01F09" w:rsidRPr="006A5D99" w14:paraId="78D94964"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4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78D9494E"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4F"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0"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1"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2"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3"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54"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8D94955"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6"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7"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8"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9"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A"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5B"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8D9495C"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D"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E"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5F"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60"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p>
          <w:p w14:paraId="78D94961" w14:textId="77777777" w:rsidR="00A01F09" w:rsidRPr="006A5D99" w:rsidRDefault="00A01F09" w:rsidP="00E070A5">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6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6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r>
      <w:tr w:rsidR="00A01F09" w:rsidRPr="006A5D99" w14:paraId="78D9496D"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6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78D9496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67" w14:textId="77777777" w:rsidR="00A01F09" w:rsidRPr="006A5D99" w:rsidRDefault="00A01F09" w:rsidP="00E642A6">
            <w:pPr>
              <w:spacing w:after="0" w:line="240" w:lineRule="auto"/>
              <w:jc w:val="center"/>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8D9496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6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8D9496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6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6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r>
      <w:tr w:rsidR="00A01F09" w:rsidRPr="006A5D99" w14:paraId="78D94976"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6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78D9496F"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7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8D94971"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72"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8D9497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7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75"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r>
      <w:tr w:rsidR="00A01F09" w:rsidRPr="006A5D99" w14:paraId="78D9497F"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7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78D94978"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78D9497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8D9497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8D9497B"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8D9497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8D9497D"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8D9497E"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w:t>
            </w:r>
          </w:p>
        </w:tc>
      </w:tr>
      <w:tr w:rsidR="00A01F09" w:rsidRPr="006A5D99" w14:paraId="78D94982"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80"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212"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76954BC" w14:textId="77777777" w:rsidR="00A01F09" w:rsidRPr="006A5D99" w:rsidRDefault="00B91479" w:rsidP="00E070A5">
            <w:pPr>
              <w:spacing w:after="0" w:line="240" w:lineRule="auto"/>
              <w:jc w:val="both"/>
              <w:rPr>
                <w:rFonts w:ascii="Times New Roman" w:eastAsia="Calibri" w:hAnsi="Times New Roman" w:cs="Times New Roman"/>
                <w:bCs/>
                <w:color w:val="000000"/>
              </w:rPr>
            </w:pPr>
            <w:r w:rsidRPr="006A5D99">
              <w:rPr>
                <w:rFonts w:ascii="Times New Roman" w:eastAsia="Times New Roman" w:hAnsi="Times New Roman" w:cs="Times New Roman"/>
                <w:iCs/>
                <w:sz w:val="24"/>
                <w:szCs w:val="24"/>
                <w:lang w:eastAsia="lv-LV"/>
              </w:rPr>
              <w:t>Valsts a</w:t>
            </w:r>
            <w:r w:rsidR="00A01F09" w:rsidRPr="006A5D99">
              <w:rPr>
                <w:rFonts w:ascii="Times New Roman" w:eastAsia="Times New Roman" w:hAnsi="Times New Roman" w:cs="Times New Roman"/>
                <w:iCs/>
                <w:sz w:val="24"/>
                <w:szCs w:val="24"/>
                <w:lang w:eastAsia="lv-LV"/>
              </w:rPr>
              <w:t xml:space="preserve">tbalsts lauksaimniecības un pārtikas nozarē saistībā ar </w:t>
            </w:r>
            <w:proofErr w:type="spellStart"/>
            <w:r w:rsidR="00A01F09" w:rsidRPr="006A5D99">
              <w:rPr>
                <w:rFonts w:ascii="Times New Roman" w:eastAsia="Times New Roman" w:hAnsi="Times New Roman" w:cs="Times New Roman"/>
                <w:iCs/>
                <w:sz w:val="24"/>
                <w:szCs w:val="24"/>
                <w:lang w:eastAsia="lv-LV"/>
              </w:rPr>
              <w:t>C</w:t>
            </w:r>
            <w:r w:rsidR="00303989" w:rsidRPr="006A5D99">
              <w:rPr>
                <w:rFonts w:ascii="Times New Roman" w:eastAsia="Times New Roman" w:hAnsi="Times New Roman" w:cs="Times New Roman"/>
                <w:iCs/>
                <w:sz w:val="24"/>
                <w:szCs w:val="24"/>
                <w:lang w:eastAsia="lv-LV"/>
              </w:rPr>
              <w:t>ovid</w:t>
            </w:r>
            <w:r w:rsidR="00A01F09" w:rsidRPr="006A5D99">
              <w:rPr>
                <w:rFonts w:ascii="Times New Roman" w:eastAsia="Times New Roman" w:hAnsi="Times New Roman" w:cs="Times New Roman"/>
                <w:iCs/>
                <w:sz w:val="24"/>
                <w:szCs w:val="24"/>
                <w:lang w:eastAsia="lv-LV"/>
              </w:rPr>
              <w:t>-19</w:t>
            </w:r>
            <w:proofErr w:type="spellEnd"/>
            <w:r w:rsidR="00A01F09" w:rsidRPr="006A5D99">
              <w:rPr>
                <w:rFonts w:ascii="Times New Roman" w:eastAsia="Times New Roman" w:hAnsi="Times New Roman" w:cs="Times New Roman"/>
                <w:iCs/>
                <w:sz w:val="24"/>
                <w:szCs w:val="24"/>
                <w:lang w:eastAsia="lv-LV"/>
              </w:rPr>
              <w:t xml:space="preserve">  izplatības negatīvo ietekmi 2020.gadā plānots kā valsts atbalsts subsīdiju veidā 35 500 000 </w:t>
            </w:r>
            <w:proofErr w:type="spellStart"/>
            <w:r w:rsidR="00E65F17" w:rsidRPr="006A5D99">
              <w:rPr>
                <w:rFonts w:ascii="Times New Roman" w:eastAsia="Times New Roman" w:hAnsi="Times New Roman" w:cs="Times New Roman"/>
                <w:i/>
                <w:iCs/>
                <w:sz w:val="24"/>
                <w:szCs w:val="24"/>
                <w:lang w:eastAsia="lv-LV"/>
              </w:rPr>
              <w:t>euro</w:t>
            </w:r>
            <w:proofErr w:type="spellEnd"/>
            <w:r w:rsidR="00A01F09" w:rsidRPr="006A5D99">
              <w:rPr>
                <w:rFonts w:ascii="Times New Roman" w:eastAsia="Times New Roman" w:hAnsi="Times New Roman" w:cs="Times New Roman"/>
                <w:iCs/>
                <w:sz w:val="24"/>
                <w:szCs w:val="24"/>
                <w:lang w:eastAsia="lv-LV"/>
              </w:rPr>
              <w:t xml:space="preserve"> apmērā</w:t>
            </w:r>
            <w:r w:rsidR="00A01F09" w:rsidRPr="006A5D99">
              <w:rPr>
                <w:rFonts w:ascii="Times New Roman" w:eastAsia="Calibri" w:hAnsi="Times New Roman" w:cs="Times New Roman"/>
                <w:bCs/>
                <w:color w:val="000000"/>
              </w:rPr>
              <w:t>.</w:t>
            </w:r>
          </w:p>
          <w:p w14:paraId="463171CC" w14:textId="77777777" w:rsidR="00687473" w:rsidRPr="006A5D99" w:rsidRDefault="00687473" w:rsidP="00E070A5">
            <w:pPr>
              <w:spacing w:after="0" w:line="240" w:lineRule="auto"/>
              <w:jc w:val="both"/>
              <w:rPr>
                <w:rFonts w:ascii="Times New Roman" w:eastAsia="Calibri" w:hAnsi="Times New Roman" w:cs="Times New Roman"/>
                <w:bCs/>
                <w:color w:val="000000"/>
              </w:rPr>
            </w:pPr>
          </w:p>
          <w:p w14:paraId="628ED56E" w14:textId="77777777" w:rsidR="00687473" w:rsidRPr="006A5D99" w:rsidRDefault="00687473" w:rsidP="00E070A5">
            <w:pPr>
              <w:spacing w:after="0" w:line="240" w:lineRule="auto"/>
              <w:jc w:val="both"/>
              <w:rPr>
                <w:rFonts w:ascii="Times New Roman" w:eastAsia="Calibri" w:hAnsi="Times New Roman" w:cs="Times New Roman"/>
                <w:bCs/>
                <w:color w:val="000000"/>
              </w:rPr>
            </w:pPr>
            <w:r w:rsidRPr="006A5D99">
              <w:rPr>
                <w:rFonts w:ascii="Times New Roman" w:eastAsia="Calibri" w:hAnsi="Times New Roman" w:cs="Times New Roman"/>
                <w:bCs/>
                <w:color w:val="000000"/>
              </w:rPr>
              <w:t>Detalizēts atbalsta aprēķina atspoguļojums:</w:t>
            </w:r>
          </w:p>
          <w:p w14:paraId="1164564D" w14:textId="77777777" w:rsidR="00687473" w:rsidRPr="006A5D99" w:rsidRDefault="00687473" w:rsidP="00E070A5">
            <w:pPr>
              <w:spacing w:after="0" w:line="240" w:lineRule="auto"/>
              <w:jc w:val="both"/>
              <w:rPr>
                <w:rFonts w:ascii="Times New Roman" w:eastAsia="Calibri" w:hAnsi="Times New Roman" w:cs="Times New Roman"/>
                <w:bCs/>
                <w:color w:val="000000"/>
              </w:rPr>
            </w:pPr>
          </w:p>
          <w:p w14:paraId="66157718" w14:textId="77777777" w:rsidR="00687473" w:rsidRPr="006A5D99" w:rsidRDefault="00687473" w:rsidP="00E070A5">
            <w:pPr>
              <w:spacing w:after="0" w:line="240" w:lineRule="auto"/>
              <w:jc w:val="both"/>
              <w:rPr>
                <w:rFonts w:ascii="Times New Roman" w:eastAsia="Calibri" w:hAnsi="Times New Roman" w:cs="Times New Roman"/>
                <w:b/>
                <w:color w:val="000000"/>
              </w:rPr>
            </w:pPr>
            <w:r w:rsidRPr="006A5D99">
              <w:rPr>
                <w:rFonts w:ascii="Times New Roman" w:eastAsia="Calibri" w:hAnsi="Times New Roman" w:cs="Times New Roman"/>
                <w:b/>
                <w:color w:val="000000"/>
              </w:rPr>
              <w:t>1. Atbalsts ienākumu stabilizēšanai noteiktu lopkopības nozaru lauksaimniekiem:</w:t>
            </w:r>
          </w:p>
          <w:p w14:paraId="6F2F1B1E" w14:textId="26340E54" w:rsidR="00BC4BD4" w:rsidRPr="006A5D99" w:rsidRDefault="00BC4BD4" w:rsidP="00BC4BD4">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Finansējums tika noteikts, pamatojoties uz to, cik būtu nepieciešami budžeta līdzekļi, lai kompensētu 70% no ienākumu samazinājuma attiecīgās nozares saimniecībām, ja ieņēmumi samazinās vismaz par 20% salīdzinājumā ar nozares iepriekšējo 3 gadu vidējiem ieņēmumiem laikā no aprīļa līdz jūnijam;</w:t>
            </w:r>
          </w:p>
          <w:p w14:paraId="36168109" w14:textId="0C7C19D2" w:rsidR="00BC4BD4" w:rsidRPr="006A5D99" w:rsidRDefault="001063E7" w:rsidP="00BC4BD4">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Nozares ieņēmumi tiek rēķināti, balstoties uz nozares produkcijas apjomu un iepirkuma cenu;</w:t>
            </w:r>
          </w:p>
          <w:p w14:paraId="0FF7341B" w14:textId="3CD2EC78" w:rsidR="001063E7" w:rsidRPr="006A5D99" w:rsidRDefault="001063E7" w:rsidP="00BC4BD4">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Piena ražošanā sagaidāmais ienākumu samazinājums </w:t>
            </w:r>
            <w:r w:rsidR="00496848" w:rsidRPr="006A5D99">
              <w:rPr>
                <w:rFonts w:ascii="Times New Roman" w:eastAsia="Times New Roman" w:hAnsi="Times New Roman" w:cs="Times New Roman"/>
                <w:iCs/>
                <w:sz w:val="24"/>
                <w:szCs w:val="24"/>
                <w:lang w:eastAsia="lv-LV"/>
              </w:rPr>
              <w:t xml:space="preserve">tika rēķināts, balstoties uz Lauksaimniecības datu centra apkopoto informāciju par pirmajam pircējam pārdotā svaigpiena apjomiem un iepirkuma cenām vidēji 2017.-2019. gadā no aprīļa līdz jūnijam (ieskaitot). Ienākumi uz slaucamo govi tika noteikti, pārrēķinot ieņēmumus no pārdotā piena apjoma uz vienu slaucamu govi, balstoties </w:t>
            </w:r>
            <w:r w:rsidRPr="006A5D99">
              <w:rPr>
                <w:rFonts w:ascii="Times New Roman" w:eastAsia="Times New Roman" w:hAnsi="Times New Roman" w:cs="Times New Roman"/>
                <w:iCs/>
                <w:sz w:val="24"/>
                <w:szCs w:val="24"/>
                <w:lang w:eastAsia="lv-LV"/>
              </w:rPr>
              <w:t xml:space="preserve"> piena tonnas tika pārrēķināts uz slaucamu govi, balstoties uz vidējo statistisko izslaukumu no govs valstī,</w:t>
            </w:r>
            <w:r w:rsidR="00496848" w:rsidRPr="006A5D99">
              <w:rPr>
                <w:rFonts w:ascii="Times New Roman" w:eastAsia="Times New Roman" w:hAnsi="Times New Roman" w:cs="Times New Roman"/>
                <w:iCs/>
                <w:sz w:val="24"/>
                <w:szCs w:val="24"/>
                <w:lang w:eastAsia="lv-LV"/>
              </w:rPr>
              <w:t xml:space="preserve"> kas koriģēts </w:t>
            </w:r>
            <w:r w:rsidRPr="006A5D99">
              <w:rPr>
                <w:rFonts w:ascii="Times New Roman" w:eastAsia="Times New Roman" w:hAnsi="Times New Roman" w:cs="Times New Roman"/>
                <w:iCs/>
                <w:sz w:val="24"/>
                <w:szCs w:val="24"/>
                <w:lang w:eastAsia="lv-LV"/>
              </w:rPr>
              <w:t>3 mēnešu periodam</w:t>
            </w:r>
            <w:r w:rsidR="00496848" w:rsidRPr="006A5D99">
              <w:rPr>
                <w:rFonts w:ascii="Times New Roman" w:eastAsia="Times New Roman" w:hAnsi="Times New Roman" w:cs="Times New Roman"/>
                <w:iCs/>
                <w:sz w:val="24"/>
                <w:szCs w:val="24"/>
                <w:lang w:eastAsia="lv-LV"/>
              </w:rPr>
              <w:t xml:space="preserve"> no aprīļa līdz jūnijam</w:t>
            </w:r>
            <w:r w:rsidRPr="006A5D99">
              <w:rPr>
                <w:rFonts w:ascii="Times New Roman" w:eastAsia="Times New Roman" w:hAnsi="Times New Roman" w:cs="Times New Roman"/>
                <w:iCs/>
                <w:sz w:val="24"/>
                <w:szCs w:val="24"/>
                <w:lang w:eastAsia="lv-LV"/>
              </w:rPr>
              <w:t>;</w:t>
            </w:r>
          </w:p>
          <w:p w14:paraId="3D234268" w14:textId="442B561B" w:rsidR="001063E7" w:rsidRPr="006A5D99" w:rsidRDefault="001063E7" w:rsidP="00BC4BD4">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Liellopu gaļas nozarē sagaidāmais ienākumu samazinājums tika aprēķināts, balstoties uz Latvijas Lauksaimniecības konsultāciju un izglītības centra (LLKC) bruto seguma aprēķinu </w:t>
            </w:r>
            <w:r w:rsidR="00496848" w:rsidRPr="006A5D99">
              <w:rPr>
                <w:rFonts w:ascii="Times New Roman" w:eastAsia="Times New Roman" w:hAnsi="Times New Roman" w:cs="Times New Roman"/>
                <w:iCs/>
                <w:sz w:val="24"/>
                <w:szCs w:val="24"/>
                <w:lang w:eastAsia="lv-LV"/>
              </w:rPr>
              <w:t xml:space="preserve">gaļas liellopiem </w:t>
            </w:r>
            <w:r w:rsidRPr="006A5D99">
              <w:rPr>
                <w:rFonts w:ascii="Times New Roman" w:eastAsia="Times New Roman" w:hAnsi="Times New Roman" w:cs="Times New Roman"/>
                <w:iCs/>
                <w:sz w:val="24"/>
                <w:szCs w:val="24"/>
                <w:lang w:eastAsia="lv-LV"/>
              </w:rPr>
              <w:t xml:space="preserve">2019. gadam, izmaksas </w:t>
            </w:r>
            <w:r w:rsidR="00496848" w:rsidRPr="006A5D99">
              <w:rPr>
                <w:rFonts w:ascii="Times New Roman" w:eastAsia="Times New Roman" w:hAnsi="Times New Roman" w:cs="Times New Roman"/>
                <w:iCs/>
                <w:sz w:val="24"/>
                <w:szCs w:val="24"/>
                <w:lang w:eastAsia="lv-LV"/>
              </w:rPr>
              <w:t xml:space="preserve">koriģējot </w:t>
            </w:r>
            <w:r w:rsidRPr="006A5D99">
              <w:rPr>
                <w:rFonts w:ascii="Times New Roman" w:eastAsia="Times New Roman" w:hAnsi="Times New Roman" w:cs="Times New Roman"/>
                <w:iCs/>
                <w:sz w:val="24"/>
                <w:szCs w:val="24"/>
                <w:lang w:eastAsia="lv-LV"/>
              </w:rPr>
              <w:t>uz 3 mēnešu periodu</w:t>
            </w:r>
            <w:r w:rsidR="00B23883" w:rsidRPr="006A5D99">
              <w:rPr>
                <w:rFonts w:ascii="Times New Roman" w:eastAsia="Times New Roman" w:hAnsi="Times New Roman" w:cs="Times New Roman"/>
                <w:iCs/>
                <w:sz w:val="24"/>
                <w:szCs w:val="24"/>
                <w:lang w:eastAsia="lv-LV"/>
              </w:rPr>
              <w:t>. Papildus, tiek pieņemts, ka piena šķirņu un piena-gaļas šķirņu krustojuma dzīvnieka vērtība nepārsniedz 70% no gaļas šķirņu dzīvnieka vērtības</w:t>
            </w:r>
            <w:r w:rsidR="00496848" w:rsidRPr="006A5D99">
              <w:rPr>
                <w:rFonts w:ascii="Times New Roman" w:eastAsia="Times New Roman" w:hAnsi="Times New Roman" w:cs="Times New Roman"/>
                <w:iCs/>
                <w:sz w:val="24"/>
                <w:szCs w:val="24"/>
                <w:lang w:eastAsia="lv-LV"/>
              </w:rPr>
              <w:t>;</w:t>
            </w:r>
          </w:p>
          <w:p w14:paraId="3C3363D4" w14:textId="7618576F" w:rsidR="00496848" w:rsidRPr="006A5D99" w:rsidRDefault="00496848" w:rsidP="00B23883">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Cūkkopības nozarē sagaidāmais ienākumu samazinājums tika aprēķināts, balstoties uz vidējām E klases cūku liemeņu iepirkuma cenām vidēji 2017.-2019. gada periodā laikā no aprīļa līdz jūnijam. </w:t>
            </w:r>
          </w:p>
          <w:p w14:paraId="1B3A4963" w14:textId="48C0CA6F" w:rsidR="00B23883" w:rsidRPr="006A5D99" w:rsidRDefault="00B23883" w:rsidP="00BC4BD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Tādējādi a</w:t>
            </w:r>
            <w:r w:rsidR="00496848" w:rsidRPr="006A5D99">
              <w:rPr>
                <w:rFonts w:ascii="Times New Roman" w:eastAsia="Times New Roman" w:hAnsi="Times New Roman" w:cs="Times New Roman"/>
                <w:iCs/>
                <w:sz w:val="24"/>
                <w:szCs w:val="24"/>
                <w:lang w:eastAsia="lv-LV"/>
              </w:rPr>
              <w:t xml:space="preserve">prēķinos tika iegūts, ka kompensējamais ieņēmumu samazinājuma apmērs </w:t>
            </w:r>
            <w:r w:rsidRPr="006A5D99">
              <w:rPr>
                <w:rFonts w:ascii="Times New Roman" w:eastAsia="Times New Roman" w:hAnsi="Times New Roman" w:cs="Times New Roman"/>
                <w:iCs/>
                <w:sz w:val="24"/>
                <w:szCs w:val="24"/>
                <w:lang w:eastAsia="lv-LV"/>
              </w:rPr>
              <w:t xml:space="preserve">(70%) sasniegtu – piena ražošanā 85,65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 xml:space="preserve"> par govi, liellopu gaļas nozarē 136,5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 xml:space="preserve"> par gaļas šķirņu liellopu un 95,55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
                <w:sz w:val="24"/>
                <w:szCs w:val="24"/>
                <w:lang w:eastAsia="lv-LV"/>
              </w:rPr>
              <w:t xml:space="preserve"> </w:t>
            </w:r>
            <w:r w:rsidRPr="006A5D99">
              <w:rPr>
                <w:rFonts w:ascii="Times New Roman" w:eastAsia="Times New Roman" w:hAnsi="Times New Roman" w:cs="Times New Roman"/>
                <w:iCs/>
                <w:sz w:val="24"/>
                <w:szCs w:val="24"/>
                <w:lang w:eastAsia="lv-LV"/>
              </w:rPr>
              <w:t xml:space="preserve">par piena šķirnes liellopu, un cūkkopības nozarē 22,15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 xml:space="preserve"> par nobarojamu cūku. </w:t>
            </w:r>
          </w:p>
          <w:p w14:paraId="62285FD3" w14:textId="0446626B" w:rsidR="00BC4BD4" w:rsidRPr="006A5D99" w:rsidRDefault="00B23883" w:rsidP="00BC4BD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Minētie lielumi arī tika projektā noteikti kā maksimālās atbalsta likmes par attiecīgo dzīvnieku.</w:t>
            </w:r>
          </w:p>
          <w:p w14:paraId="46AD5FF0" w14:textId="562CFA51" w:rsidR="00B23883" w:rsidRPr="006A5D99" w:rsidRDefault="00181E82" w:rsidP="00BC4BD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Ņemot vērā maksimālās noteiktās likmes un </w:t>
            </w:r>
            <w:r w:rsidR="00B23883" w:rsidRPr="006A5D99">
              <w:rPr>
                <w:rFonts w:ascii="Times New Roman" w:eastAsia="Times New Roman" w:hAnsi="Times New Roman" w:cs="Times New Roman"/>
                <w:iCs/>
                <w:sz w:val="24"/>
                <w:szCs w:val="24"/>
                <w:lang w:eastAsia="lv-LV"/>
              </w:rPr>
              <w:t xml:space="preserve">Lauksaimniecības datu centrā reģistrēto attiecīgo dzīvnieku </w:t>
            </w:r>
            <w:r w:rsidR="006572AC" w:rsidRPr="006A5D99">
              <w:rPr>
                <w:rFonts w:ascii="Times New Roman" w:eastAsia="Times New Roman" w:hAnsi="Times New Roman" w:cs="Times New Roman"/>
                <w:iCs/>
                <w:sz w:val="24"/>
                <w:szCs w:val="24"/>
                <w:lang w:eastAsia="lv-LV"/>
              </w:rPr>
              <w:t>skaitu</w:t>
            </w:r>
            <w:r w:rsidRPr="006A5D99">
              <w:rPr>
                <w:rFonts w:ascii="Times New Roman" w:eastAsia="Times New Roman" w:hAnsi="Times New Roman" w:cs="Times New Roman"/>
                <w:iCs/>
                <w:sz w:val="24"/>
                <w:szCs w:val="24"/>
                <w:lang w:eastAsia="lv-LV"/>
              </w:rPr>
              <w:t xml:space="preserve">, tika noteiktas kopējās atbalsta aploksnes katrai dzīvnieku sugai. Attiecībā uz slaucamām govīm tika ņemtas vērā visas reģistrētās slaucamās govis saimniecībās, kas svaigpienu pārdod pirmajam pircējam </w:t>
            </w:r>
            <w:r w:rsidR="00A10030" w:rsidRPr="006A5D99">
              <w:rPr>
                <w:rFonts w:ascii="Times New Roman" w:eastAsia="Times New Roman" w:hAnsi="Times New Roman" w:cs="Times New Roman"/>
                <w:iCs/>
                <w:sz w:val="24"/>
                <w:szCs w:val="24"/>
                <w:lang w:eastAsia="lv-LV"/>
              </w:rPr>
              <w:t>un daļa zīdītājgovju skaita (kopā 142 781 govis)</w:t>
            </w:r>
            <w:r w:rsidRPr="006A5D99">
              <w:rPr>
                <w:rFonts w:ascii="Times New Roman" w:eastAsia="Times New Roman" w:hAnsi="Times New Roman" w:cs="Times New Roman"/>
                <w:iCs/>
                <w:sz w:val="24"/>
                <w:szCs w:val="24"/>
                <w:lang w:eastAsia="lv-LV"/>
              </w:rPr>
              <w:t xml:space="preserve">, attiecībā uz liellopiem – 10% no gaļas šķirņu </w:t>
            </w:r>
            <w:r w:rsidR="00554DEC" w:rsidRPr="006A5D99">
              <w:rPr>
                <w:rFonts w:ascii="Times New Roman" w:eastAsia="Times New Roman" w:hAnsi="Times New Roman" w:cs="Times New Roman"/>
                <w:iCs/>
                <w:sz w:val="24"/>
                <w:szCs w:val="24"/>
                <w:lang w:eastAsia="lv-LV"/>
              </w:rPr>
              <w:t xml:space="preserve">liellopu skaita (17 000 dzīvnieki) </w:t>
            </w:r>
            <w:r w:rsidRPr="006A5D99">
              <w:rPr>
                <w:rFonts w:ascii="Times New Roman" w:eastAsia="Times New Roman" w:hAnsi="Times New Roman" w:cs="Times New Roman"/>
                <w:iCs/>
                <w:sz w:val="24"/>
                <w:szCs w:val="24"/>
                <w:lang w:eastAsia="lv-LV"/>
              </w:rPr>
              <w:t>un piena šķirņu liellopu skaita (</w:t>
            </w:r>
            <w:r w:rsidR="00554DEC" w:rsidRPr="006A5D99">
              <w:rPr>
                <w:rFonts w:ascii="Times New Roman" w:eastAsia="Times New Roman" w:hAnsi="Times New Roman" w:cs="Times New Roman"/>
                <w:iCs/>
                <w:sz w:val="24"/>
                <w:szCs w:val="24"/>
                <w:lang w:eastAsia="lv-LV"/>
              </w:rPr>
              <w:t xml:space="preserve">5 800 dzīvnieki) </w:t>
            </w:r>
            <w:r w:rsidRPr="006A5D99">
              <w:rPr>
                <w:rFonts w:ascii="Times New Roman" w:eastAsia="Times New Roman" w:hAnsi="Times New Roman" w:cs="Times New Roman"/>
                <w:iCs/>
                <w:sz w:val="24"/>
                <w:szCs w:val="24"/>
                <w:lang w:eastAsia="lv-LV"/>
              </w:rPr>
              <w:t xml:space="preserve">pieņemot, ka šāds </w:t>
            </w:r>
            <w:r w:rsidR="00554DEC" w:rsidRPr="006A5D99">
              <w:rPr>
                <w:rFonts w:ascii="Times New Roman" w:eastAsia="Times New Roman" w:hAnsi="Times New Roman" w:cs="Times New Roman"/>
                <w:iCs/>
                <w:sz w:val="24"/>
                <w:szCs w:val="24"/>
                <w:lang w:eastAsia="lv-LV"/>
              </w:rPr>
              <w:t xml:space="preserve">dzīvnieku </w:t>
            </w:r>
            <w:r w:rsidRPr="006A5D99">
              <w:rPr>
                <w:rFonts w:ascii="Times New Roman" w:eastAsia="Times New Roman" w:hAnsi="Times New Roman" w:cs="Times New Roman"/>
                <w:iCs/>
                <w:sz w:val="24"/>
                <w:szCs w:val="24"/>
                <w:lang w:eastAsia="lv-LV"/>
              </w:rPr>
              <w:t>skaits vidēji 3 mēnešu periodā tiks pārdots)</w:t>
            </w:r>
            <w:r w:rsidR="006572AC" w:rsidRPr="006A5D99">
              <w:rPr>
                <w:rFonts w:ascii="Times New Roman" w:eastAsia="Times New Roman" w:hAnsi="Times New Roman" w:cs="Times New Roman"/>
                <w:iCs/>
                <w:sz w:val="24"/>
                <w:szCs w:val="24"/>
                <w:lang w:eastAsia="lv-LV"/>
              </w:rPr>
              <w:t xml:space="preserve"> </w:t>
            </w:r>
            <w:r w:rsidR="00554DEC" w:rsidRPr="006A5D99">
              <w:rPr>
                <w:rFonts w:ascii="Times New Roman" w:eastAsia="Times New Roman" w:hAnsi="Times New Roman" w:cs="Times New Roman"/>
                <w:iCs/>
                <w:sz w:val="24"/>
                <w:szCs w:val="24"/>
                <w:lang w:eastAsia="lv-LV"/>
              </w:rPr>
              <w:t>, un attiecībā uz nobarojamam cūkām – 2019. gadā no aprīļa līdz jūnijam kautuvei realizēto cūku skaits (1</w:t>
            </w:r>
            <w:r w:rsidR="00A10030" w:rsidRPr="006A5D99">
              <w:rPr>
                <w:rFonts w:ascii="Times New Roman" w:eastAsia="Times New Roman" w:hAnsi="Times New Roman" w:cs="Times New Roman"/>
                <w:iCs/>
                <w:sz w:val="24"/>
                <w:szCs w:val="24"/>
                <w:lang w:eastAsia="lv-LV"/>
              </w:rPr>
              <w:t>52</w:t>
            </w:r>
            <w:r w:rsidR="00554DEC" w:rsidRPr="006A5D99">
              <w:rPr>
                <w:rFonts w:ascii="Times New Roman" w:eastAsia="Times New Roman" w:hAnsi="Times New Roman" w:cs="Times New Roman"/>
                <w:iCs/>
                <w:sz w:val="24"/>
                <w:szCs w:val="24"/>
                <w:lang w:eastAsia="lv-LV"/>
              </w:rPr>
              <w:t> </w:t>
            </w:r>
            <w:r w:rsidR="00A10030" w:rsidRPr="006A5D99">
              <w:rPr>
                <w:rFonts w:ascii="Times New Roman" w:eastAsia="Times New Roman" w:hAnsi="Times New Roman" w:cs="Times New Roman"/>
                <w:iCs/>
                <w:sz w:val="24"/>
                <w:szCs w:val="24"/>
                <w:lang w:eastAsia="lv-LV"/>
              </w:rPr>
              <w:t>190</w:t>
            </w:r>
            <w:r w:rsidR="00554DEC" w:rsidRPr="006A5D99">
              <w:rPr>
                <w:rFonts w:ascii="Times New Roman" w:eastAsia="Times New Roman" w:hAnsi="Times New Roman" w:cs="Times New Roman"/>
                <w:iCs/>
                <w:sz w:val="24"/>
                <w:szCs w:val="24"/>
                <w:lang w:eastAsia="lv-LV"/>
              </w:rPr>
              <w:t xml:space="preserve"> dzīvnieki).</w:t>
            </w:r>
          </w:p>
          <w:p w14:paraId="144A95D0" w14:textId="77777777" w:rsidR="00B23883" w:rsidRPr="006A5D99" w:rsidRDefault="00B23883" w:rsidP="00BC4BD4">
            <w:pPr>
              <w:spacing w:after="0" w:line="240" w:lineRule="auto"/>
              <w:jc w:val="both"/>
              <w:rPr>
                <w:rFonts w:ascii="Times New Roman" w:eastAsia="Times New Roman" w:hAnsi="Times New Roman" w:cs="Times New Roman"/>
                <w:iCs/>
                <w:sz w:val="24"/>
                <w:szCs w:val="24"/>
                <w:lang w:eastAsia="lv-LV"/>
              </w:rPr>
            </w:pPr>
          </w:p>
          <w:p w14:paraId="6E3D8A53" w14:textId="77777777" w:rsidR="00BD5776" w:rsidRPr="006A5D99" w:rsidRDefault="006572AC" w:rsidP="00496848">
            <w:pPr>
              <w:spacing w:after="0" w:line="240" w:lineRule="auto"/>
              <w:jc w:val="both"/>
              <w:rPr>
                <w:rFonts w:ascii="Times New Roman" w:eastAsia="Calibri" w:hAnsi="Times New Roman" w:cs="Times New Roman"/>
                <w:b/>
                <w:color w:val="000000"/>
              </w:rPr>
            </w:pPr>
            <w:r w:rsidRPr="006A5D99">
              <w:rPr>
                <w:rFonts w:ascii="Times New Roman" w:eastAsia="Times New Roman" w:hAnsi="Times New Roman" w:cs="Times New Roman"/>
                <w:b/>
                <w:bCs/>
                <w:iCs/>
                <w:sz w:val="24"/>
                <w:szCs w:val="24"/>
                <w:lang w:eastAsia="lv-LV"/>
              </w:rPr>
              <w:t>2</w:t>
            </w:r>
            <w:r w:rsidRPr="006A5D99">
              <w:rPr>
                <w:rFonts w:ascii="Times New Roman" w:eastAsia="Calibri" w:hAnsi="Times New Roman" w:cs="Times New Roman"/>
                <w:b/>
                <w:bCs/>
                <w:color w:val="000000"/>
              </w:rPr>
              <w:t>.</w:t>
            </w:r>
            <w:r w:rsidRPr="006A5D99">
              <w:rPr>
                <w:rFonts w:ascii="Times New Roman" w:eastAsia="Calibri" w:hAnsi="Times New Roman" w:cs="Times New Roman"/>
                <w:b/>
                <w:color w:val="000000"/>
              </w:rPr>
              <w:t xml:space="preserve"> Atbalsts par iznīcinātajiem vai ziedotajiem produktiem</w:t>
            </w:r>
          </w:p>
          <w:p w14:paraId="1ED3758C" w14:textId="2130AA7F" w:rsidR="00441BAE" w:rsidRPr="006A5D99" w:rsidRDefault="00554DEC" w:rsidP="0049684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Atbalsta kopējās summas aprēķinā tika ņemta</w:t>
            </w:r>
            <w:r w:rsidR="00441BAE" w:rsidRPr="006A5D99">
              <w:rPr>
                <w:rFonts w:ascii="Times New Roman" w:eastAsia="Times New Roman" w:hAnsi="Times New Roman" w:cs="Times New Roman"/>
                <w:iCs/>
                <w:sz w:val="24"/>
                <w:szCs w:val="24"/>
                <w:lang w:eastAsia="lv-LV"/>
              </w:rPr>
              <w:t>s</w:t>
            </w:r>
            <w:r w:rsidRPr="006A5D99">
              <w:rPr>
                <w:rFonts w:ascii="Times New Roman" w:eastAsia="Times New Roman" w:hAnsi="Times New Roman" w:cs="Times New Roman"/>
                <w:iCs/>
                <w:sz w:val="24"/>
                <w:szCs w:val="24"/>
                <w:lang w:eastAsia="lv-LV"/>
              </w:rPr>
              <w:t xml:space="preserve"> vērā vienas ēdienreizes izmaksas izglītības iestādē (1,42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 xml:space="preserve"> vienam izglītojamam) un kopējais izglītojamo skaits 2019/2020. mācību gadā saskaņā ar Centrālās Statistikas pārvaldes datiem</w:t>
            </w:r>
            <w:r w:rsidR="00441BAE" w:rsidRPr="006A5D99">
              <w:rPr>
                <w:rFonts w:ascii="Times New Roman" w:eastAsia="Times New Roman" w:hAnsi="Times New Roman" w:cs="Times New Roman"/>
                <w:iCs/>
                <w:sz w:val="24"/>
                <w:szCs w:val="24"/>
                <w:lang w:eastAsia="lv-LV"/>
              </w:rPr>
              <w:t xml:space="preserve"> (313 801 </w:t>
            </w:r>
            <w:proofErr w:type="spellStart"/>
            <w:r w:rsidR="00441BAE" w:rsidRPr="006A5D99">
              <w:rPr>
                <w:rFonts w:ascii="Times New Roman" w:eastAsia="Times New Roman" w:hAnsi="Times New Roman" w:cs="Times New Roman"/>
                <w:iCs/>
                <w:sz w:val="24"/>
                <w:szCs w:val="24"/>
                <w:lang w:eastAsia="lv-LV"/>
              </w:rPr>
              <w:t>cilv</w:t>
            </w:r>
            <w:proofErr w:type="spellEnd"/>
            <w:r w:rsidR="00441BAE" w:rsidRPr="006A5D99">
              <w:rPr>
                <w:rFonts w:ascii="Times New Roman" w:eastAsia="Times New Roman" w:hAnsi="Times New Roman" w:cs="Times New Roman"/>
                <w:iCs/>
                <w:sz w:val="24"/>
                <w:szCs w:val="24"/>
                <w:lang w:eastAsia="lv-LV"/>
              </w:rPr>
              <w:t>.). Tāpat aprēķinu vajadzībām tika pieņemts, ka vispārējās izglītības iestādēs izglītojamiem ir viena ēdienreize dienā, bet pirmsskolās – divas ēdienreizes.</w:t>
            </w:r>
          </w:p>
          <w:p w14:paraId="28868B2C" w14:textId="77777777" w:rsidR="00441BAE" w:rsidRPr="006A5D99" w:rsidRDefault="00441BAE" w:rsidP="0049684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Tādējādi, ņemot vērā, ka atbalsts būs pieejams ārkārtējās situācijas laikā (sākotnēji tika izsludināta līdz 14. aprīlim), šajā laikposmā ietilpst 14 mācību dienas vispārējās izglītības iestādēm un 18 mācību dienas pirmsskolās, kā rezultātā kopā ēdināšanas izmaksas par šo periodu sasniegtu 9,34 milj.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 xml:space="preserve">. </w:t>
            </w:r>
          </w:p>
          <w:p w14:paraId="3CF8F0CB" w14:textId="38166797" w:rsidR="00441BAE" w:rsidRPr="006A5D99" w:rsidRDefault="00441BAE" w:rsidP="0049684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Tiek pieņemts, ka no visiem produktiem tikai apmēram ¼ jeb 27% ir produkti ar īsu uzglabāšanas termiņu, par kuru iznīcināšanu vai ziedošanu pienāktos atbalsts.</w:t>
            </w:r>
          </w:p>
          <w:p w14:paraId="4E90E9BD" w14:textId="2863E85B" w:rsidR="00441BAE" w:rsidRPr="006A5D99" w:rsidRDefault="00441BAE" w:rsidP="00496848">
            <w:pPr>
              <w:spacing w:after="0" w:line="240" w:lineRule="auto"/>
              <w:jc w:val="both"/>
              <w:rPr>
                <w:rFonts w:ascii="Times New Roman" w:eastAsia="Times New Roman" w:hAnsi="Times New Roman" w:cs="Times New Roman"/>
                <w:iCs/>
                <w:sz w:val="24"/>
                <w:szCs w:val="24"/>
                <w:lang w:eastAsia="lv-LV"/>
              </w:rPr>
            </w:pPr>
          </w:p>
          <w:p w14:paraId="3637E0F2" w14:textId="7119CA40" w:rsidR="00441BAE" w:rsidRPr="006A5D99" w:rsidRDefault="00441BAE" w:rsidP="00441BAE">
            <w:pPr>
              <w:spacing w:after="0" w:line="240" w:lineRule="auto"/>
              <w:jc w:val="both"/>
              <w:rPr>
                <w:rFonts w:ascii="Times New Roman" w:eastAsia="Calibri" w:hAnsi="Times New Roman" w:cs="Times New Roman"/>
                <w:b/>
                <w:color w:val="000000"/>
              </w:rPr>
            </w:pPr>
            <w:r w:rsidRPr="006A5D99">
              <w:rPr>
                <w:rFonts w:ascii="Times New Roman" w:eastAsia="Times New Roman" w:hAnsi="Times New Roman" w:cs="Times New Roman"/>
                <w:b/>
                <w:bCs/>
                <w:iCs/>
                <w:sz w:val="24"/>
                <w:szCs w:val="24"/>
                <w:lang w:eastAsia="lv-LV"/>
              </w:rPr>
              <w:t>3</w:t>
            </w:r>
            <w:r w:rsidRPr="006A5D99">
              <w:rPr>
                <w:rFonts w:ascii="Times New Roman" w:eastAsia="Calibri" w:hAnsi="Times New Roman" w:cs="Times New Roman"/>
                <w:b/>
                <w:bCs/>
                <w:color w:val="000000"/>
              </w:rPr>
              <w:t>.</w:t>
            </w:r>
            <w:r w:rsidRPr="006A5D99">
              <w:rPr>
                <w:rFonts w:ascii="Times New Roman" w:eastAsia="Calibri" w:hAnsi="Times New Roman" w:cs="Times New Roman"/>
                <w:b/>
                <w:color w:val="000000"/>
              </w:rPr>
              <w:t xml:space="preserve"> Atbalsts krājumu izmaksu pieauguma un apgrozījuma samazinājuma radīto grūtību mazināšanai</w:t>
            </w:r>
          </w:p>
          <w:p w14:paraId="14E79F75" w14:textId="01AF2838" w:rsidR="00441BAE" w:rsidRPr="006A5D99" w:rsidRDefault="00A10030" w:rsidP="00496848">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Nepieciešamais finansējuma apjoms atbalsta pasākumam par krājumu izmaksu pieauguma un apgrozījuma samazinājuma radīto grūtību mazināšan</w:t>
            </w:r>
            <w:r w:rsidR="005809B8" w:rsidRPr="006A5D99">
              <w:rPr>
                <w:rFonts w:ascii="Times New Roman" w:eastAsia="Times New Roman" w:hAnsi="Times New Roman" w:cs="Times New Roman"/>
                <w:iCs/>
                <w:sz w:val="24"/>
                <w:szCs w:val="24"/>
                <w:lang w:eastAsia="lv-LV"/>
              </w:rPr>
              <w:t>u</w:t>
            </w:r>
            <w:r w:rsidRPr="006A5D99">
              <w:rPr>
                <w:rFonts w:ascii="Times New Roman" w:eastAsia="Times New Roman" w:hAnsi="Times New Roman" w:cs="Times New Roman"/>
                <w:iCs/>
                <w:sz w:val="24"/>
                <w:szCs w:val="24"/>
                <w:lang w:eastAsia="lv-LV"/>
              </w:rPr>
              <w:t xml:space="preserve"> aprēķināts, pamatojoties uz informāciju par dzīvnieku izcelsmes produktu (izņemot produktus, kuru ražotājiem paredzēts ienākumu </w:t>
            </w:r>
            <w:r w:rsidR="005809B8" w:rsidRPr="006A5D99">
              <w:rPr>
                <w:rFonts w:ascii="Times New Roman" w:eastAsia="Times New Roman" w:hAnsi="Times New Roman" w:cs="Times New Roman"/>
                <w:iCs/>
                <w:sz w:val="24"/>
                <w:szCs w:val="24"/>
                <w:lang w:eastAsia="lv-LV"/>
              </w:rPr>
              <w:t xml:space="preserve">stabilizēšanas </w:t>
            </w:r>
            <w:r w:rsidRPr="006A5D99">
              <w:rPr>
                <w:rFonts w:ascii="Times New Roman" w:eastAsia="Times New Roman" w:hAnsi="Times New Roman" w:cs="Times New Roman"/>
                <w:iCs/>
                <w:sz w:val="24"/>
                <w:szCs w:val="24"/>
                <w:lang w:eastAsia="lv-LV"/>
              </w:rPr>
              <w:t>atbalsts</w:t>
            </w:r>
            <w:r w:rsidR="005809B8" w:rsidRPr="006A5D99">
              <w:rPr>
                <w:rFonts w:ascii="Times New Roman" w:eastAsia="Times New Roman" w:hAnsi="Times New Roman" w:cs="Times New Roman"/>
                <w:iCs/>
                <w:sz w:val="24"/>
                <w:szCs w:val="24"/>
                <w:lang w:eastAsia="lv-LV"/>
              </w:rPr>
              <w:t>)</w:t>
            </w:r>
            <w:r w:rsidRPr="006A5D99">
              <w:rPr>
                <w:rFonts w:ascii="Times New Roman" w:eastAsia="Times New Roman" w:hAnsi="Times New Roman" w:cs="Times New Roman"/>
                <w:iCs/>
                <w:sz w:val="24"/>
                <w:szCs w:val="24"/>
                <w:lang w:eastAsia="lv-LV"/>
              </w:rPr>
              <w:t xml:space="preserve">, </w:t>
            </w:r>
            <w:proofErr w:type="spellStart"/>
            <w:r w:rsidRPr="006A5D99">
              <w:rPr>
                <w:rFonts w:ascii="Times New Roman" w:eastAsia="Times New Roman" w:hAnsi="Times New Roman" w:cs="Times New Roman"/>
                <w:iCs/>
                <w:sz w:val="24"/>
                <w:szCs w:val="24"/>
                <w:lang w:eastAsia="lv-LV"/>
              </w:rPr>
              <w:t>miltrūpniecības</w:t>
            </w:r>
            <w:proofErr w:type="spellEnd"/>
            <w:r w:rsidRPr="006A5D99">
              <w:rPr>
                <w:rFonts w:ascii="Times New Roman" w:eastAsia="Times New Roman" w:hAnsi="Times New Roman" w:cs="Times New Roman"/>
                <w:iCs/>
                <w:sz w:val="24"/>
                <w:szCs w:val="24"/>
                <w:lang w:eastAsia="lv-LV"/>
              </w:rPr>
              <w:t xml:space="preserve"> produktu un dārzeņu, augļu pārstrādes produktu eksportu. Minēt</w:t>
            </w:r>
            <w:r w:rsidR="005809B8" w:rsidRPr="006A5D99">
              <w:rPr>
                <w:rFonts w:ascii="Times New Roman" w:eastAsia="Times New Roman" w:hAnsi="Times New Roman" w:cs="Times New Roman"/>
                <w:iCs/>
                <w:sz w:val="24"/>
                <w:szCs w:val="24"/>
                <w:lang w:eastAsia="lv-LV"/>
              </w:rPr>
              <w:t>ie</w:t>
            </w:r>
            <w:r w:rsidRPr="006A5D99">
              <w:rPr>
                <w:rFonts w:ascii="Times New Roman" w:eastAsia="Times New Roman" w:hAnsi="Times New Roman" w:cs="Times New Roman"/>
                <w:iCs/>
                <w:sz w:val="24"/>
                <w:szCs w:val="24"/>
                <w:lang w:eastAsia="lv-LV"/>
              </w:rPr>
              <w:t xml:space="preserve"> produkti galvenokārt tiek eksportēti uz ES dalībvalstīm un kopš marta ir apgrūtinātas un samazinātas attiecīgo produktu piegādes, jo ieviesti personu pārvietošanās ierobežojumi, kas kavē arī preču piegādes, un samazinājies pieprasījums pēc produktiem sabiedriskajā ēdināšanā un pēc industriālajiem produktiem pārstrādei. Produktu eksports, kas apdraudēts visvairāk, iepriekšējos trijos gados marta-jūnija laikposmā tika veikts vidēji 178 miljonu eiro vērtībā. Pēc ekspertu aplēsēm grūtības eksportā laikposmā no marta līdz jūnijam būtu attiecināmas uz 40% no attiecīgajām eksporta piegādēm ar vērtību 71 miljoni </w:t>
            </w:r>
            <w:proofErr w:type="spellStart"/>
            <w:r w:rsidRPr="006A5D99">
              <w:rPr>
                <w:rFonts w:ascii="Times New Roman" w:eastAsia="Times New Roman" w:hAnsi="Times New Roman" w:cs="Times New Roman"/>
                <w:i/>
                <w:sz w:val="24"/>
                <w:szCs w:val="24"/>
                <w:lang w:eastAsia="lv-LV"/>
              </w:rPr>
              <w:t>e</w:t>
            </w:r>
            <w:r w:rsidR="005809B8" w:rsidRPr="006A5D99">
              <w:rPr>
                <w:rFonts w:ascii="Times New Roman" w:eastAsia="Times New Roman" w:hAnsi="Times New Roman" w:cs="Times New Roman"/>
                <w:i/>
                <w:sz w:val="24"/>
                <w:szCs w:val="24"/>
                <w:lang w:eastAsia="lv-LV"/>
              </w:rPr>
              <w:t>u</w:t>
            </w:r>
            <w:r w:rsidRPr="006A5D99">
              <w:rPr>
                <w:rFonts w:ascii="Times New Roman" w:eastAsia="Times New Roman" w:hAnsi="Times New Roman" w:cs="Times New Roman"/>
                <w:i/>
                <w:sz w:val="24"/>
                <w:szCs w:val="24"/>
                <w:lang w:eastAsia="lv-LV"/>
              </w:rPr>
              <w:t>ro</w:t>
            </w:r>
            <w:proofErr w:type="spellEnd"/>
            <w:r w:rsidRPr="006A5D99">
              <w:rPr>
                <w:rFonts w:ascii="Times New Roman" w:eastAsia="Times New Roman" w:hAnsi="Times New Roman" w:cs="Times New Roman"/>
                <w:iCs/>
                <w:sz w:val="24"/>
                <w:szCs w:val="24"/>
                <w:lang w:eastAsia="lv-LV"/>
              </w:rPr>
              <w:t xml:space="preserve">. Lai saglabātu eksportētāju konkurētspēju, nepieciešams atbalsts 20% apmērā no apdraudētā eksporta vērtības jeb 14 miljoni eiro, lai kompensētu izmaksas par eksportam paredzēto produktu krājumu uzglabāšanu un kompensētu produktu nākotnes tirgus vērtības samazināšanos.  Atbalsts būtu attiecināms arī uz tiem uzņēmumiem, kas darbojas un realizē produkciju vietējā tirgū, kuru darbību var apgrūtināt </w:t>
            </w:r>
            <w:r w:rsidRPr="006A5D99">
              <w:rPr>
                <w:rFonts w:ascii="Times New Roman" w:eastAsia="Times New Roman" w:hAnsi="Times New Roman" w:cs="Times New Roman"/>
                <w:iCs/>
                <w:sz w:val="24"/>
                <w:szCs w:val="24"/>
                <w:lang w:eastAsia="lv-LV"/>
              </w:rPr>
              <w:lastRenderedPageBreak/>
              <w:t>realizācijas plūsmu samazināšanās, dēļ produkta aizstāšanas ar eksportam paredzēto.</w:t>
            </w:r>
          </w:p>
          <w:p w14:paraId="78D94981" w14:textId="0326C808" w:rsidR="00EF576F" w:rsidRPr="006A5D99" w:rsidRDefault="00EF576F" w:rsidP="00496848">
            <w:pPr>
              <w:spacing w:after="0" w:line="240" w:lineRule="auto"/>
              <w:jc w:val="both"/>
              <w:rPr>
                <w:rFonts w:ascii="Times New Roman" w:eastAsia="Times New Roman" w:hAnsi="Times New Roman" w:cs="Times New Roman"/>
                <w:iCs/>
                <w:sz w:val="24"/>
                <w:szCs w:val="24"/>
                <w:lang w:eastAsia="lv-LV"/>
              </w:rPr>
            </w:pPr>
          </w:p>
        </w:tc>
      </w:tr>
      <w:tr w:rsidR="00A01F09" w:rsidRPr="006A5D99" w14:paraId="78D94985"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83"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6.1. detalizēts ieņēmumu aprēķins</w:t>
            </w:r>
          </w:p>
        </w:tc>
        <w:tc>
          <w:tcPr>
            <w:tcW w:w="7212" w:type="dxa"/>
            <w:gridSpan w:val="7"/>
            <w:vMerge/>
            <w:tcBorders>
              <w:top w:val="outset" w:sz="6" w:space="0" w:color="auto"/>
              <w:left w:val="outset" w:sz="6" w:space="0" w:color="auto"/>
              <w:bottom w:val="outset" w:sz="6" w:space="0" w:color="auto"/>
              <w:right w:val="outset" w:sz="6" w:space="0" w:color="auto"/>
            </w:tcBorders>
            <w:vAlign w:val="center"/>
            <w:hideMark/>
          </w:tcPr>
          <w:p w14:paraId="78D94984"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r>
      <w:tr w:rsidR="00A01F09" w:rsidRPr="006A5D99" w14:paraId="78D94988"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86"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6.2. detalizēts izdevumu aprēķins</w:t>
            </w:r>
          </w:p>
        </w:tc>
        <w:tc>
          <w:tcPr>
            <w:tcW w:w="7212" w:type="dxa"/>
            <w:gridSpan w:val="7"/>
            <w:vMerge/>
            <w:tcBorders>
              <w:top w:val="outset" w:sz="6" w:space="0" w:color="auto"/>
              <w:left w:val="outset" w:sz="6" w:space="0" w:color="auto"/>
              <w:bottom w:val="outset" w:sz="6" w:space="0" w:color="auto"/>
              <w:right w:val="outset" w:sz="6" w:space="0" w:color="auto"/>
            </w:tcBorders>
            <w:vAlign w:val="center"/>
            <w:hideMark/>
          </w:tcPr>
          <w:p w14:paraId="78D94987"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p>
        </w:tc>
      </w:tr>
      <w:tr w:rsidR="00A01F09" w:rsidRPr="006A5D99" w14:paraId="78D9498B"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89"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7. Amata vietu skaita izmaiņas</w:t>
            </w:r>
          </w:p>
        </w:tc>
        <w:tc>
          <w:tcPr>
            <w:tcW w:w="7212" w:type="dxa"/>
            <w:gridSpan w:val="7"/>
            <w:tcBorders>
              <w:top w:val="outset" w:sz="6" w:space="0" w:color="auto"/>
              <w:left w:val="outset" w:sz="6" w:space="0" w:color="auto"/>
              <w:bottom w:val="outset" w:sz="6" w:space="0" w:color="auto"/>
              <w:right w:val="outset" w:sz="6" w:space="0" w:color="auto"/>
            </w:tcBorders>
            <w:hideMark/>
          </w:tcPr>
          <w:p w14:paraId="78D9498A"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Projekts šo jomu neskar.</w:t>
            </w:r>
          </w:p>
        </w:tc>
      </w:tr>
      <w:tr w:rsidR="00A01F09" w:rsidRPr="006A5D99" w14:paraId="78D9498F" w14:textId="77777777" w:rsidTr="00E070A5">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78D9498C" w14:textId="77777777" w:rsidR="00A01F09" w:rsidRPr="006A5D99" w:rsidRDefault="00A01F09" w:rsidP="00E070A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8. Cita informācija</w:t>
            </w:r>
          </w:p>
        </w:tc>
        <w:tc>
          <w:tcPr>
            <w:tcW w:w="7212" w:type="dxa"/>
            <w:gridSpan w:val="7"/>
            <w:tcBorders>
              <w:top w:val="outset" w:sz="6" w:space="0" w:color="auto"/>
              <w:left w:val="outset" w:sz="6" w:space="0" w:color="auto"/>
              <w:bottom w:val="outset" w:sz="6" w:space="0" w:color="auto"/>
              <w:right w:val="outset" w:sz="6" w:space="0" w:color="auto"/>
            </w:tcBorders>
            <w:hideMark/>
          </w:tcPr>
          <w:p w14:paraId="129D4DE7" w14:textId="58C27138" w:rsidR="0013796E" w:rsidRPr="006A5D99" w:rsidRDefault="0013796E" w:rsidP="0013796E">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Izdevumus ne vairāk kā 35 500 000 </w:t>
            </w:r>
            <w:proofErr w:type="spellStart"/>
            <w:r w:rsidRPr="006A5D99">
              <w:rPr>
                <w:rFonts w:ascii="Times New Roman" w:eastAsia="Times New Roman" w:hAnsi="Times New Roman" w:cs="Times New Roman"/>
                <w:i/>
                <w:sz w:val="24"/>
                <w:szCs w:val="24"/>
                <w:lang w:eastAsia="lv-LV"/>
              </w:rPr>
              <w:t>euro</w:t>
            </w:r>
            <w:proofErr w:type="spellEnd"/>
            <w:r w:rsidRPr="006A5D99">
              <w:rPr>
                <w:rFonts w:ascii="Times New Roman" w:eastAsia="Times New Roman" w:hAnsi="Times New Roman" w:cs="Times New Roman"/>
                <w:iCs/>
                <w:sz w:val="24"/>
                <w:szCs w:val="24"/>
                <w:lang w:eastAsia="lv-LV"/>
              </w:rPr>
              <w:t xml:space="preserve"> apmērā sedz no valsts budžeta programmas 02.00.00 „Līdzekļi neparedzētiem gadījumiem” atbilstoši faktiskajai nepieciešamībai. </w:t>
            </w:r>
          </w:p>
          <w:p w14:paraId="78D9498E" w14:textId="37C25F73" w:rsidR="00A01F09" w:rsidRPr="006A5D99" w:rsidRDefault="0013796E" w:rsidP="0013796E">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Nepieciešamo finansējumu Zemkopības ministrija pieprasīs normatīvajos aktos noteiktajā kārtībā.</w:t>
            </w:r>
          </w:p>
        </w:tc>
      </w:tr>
    </w:tbl>
    <w:p w14:paraId="78D94990" w14:textId="77777777" w:rsidR="00A01F09" w:rsidRPr="006A5D99" w:rsidRDefault="00A01F09" w:rsidP="00E5323B">
      <w:pPr>
        <w:spacing w:after="0" w:line="240" w:lineRule="auto"/>
        <w:rPr>
          <w:rFonts w:ascii="Times New Roman" w:eastAsia="Times New Roman" w:hAnsi="Times New Roman" w:cs="Times New Roman"/>
          <w:iCs/>
          <w:sz w:val="24"/>
          <w:szCs w:val="24"/>
          <w:lang w:eastAsia="lv-LV"/>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84"/>
      </w:tblGrid>
      <w:tr w:rsidR="007F27EC" w:rsidRPr="006A5D99" w14:paraId="78D94992" w14:textId="77777777" w:rsidTr="00196727">
        <w:trPr>
          <w:jc w:val="center"/>
        </w:trPr>
        <w:tc>
          <w:tcPr>
            <w:tcW w:w="9684" w:type="dxa"/>
          </w:tcPr>
          <w:p w14:paraId="78D94991" w14:textId="77777777" w:rsidR="007F27EC" w:rsidRPr="006A5D99" w:rsidRDefault="007F27EC" w:rsidP="00196727">
            <w:pPr>
              <w:pStyle w:val="naisnod"/>
              <w:spacing w:before="0" w:after="0"/>
              <w:ind w:left="57" w:right="57"/>
              <w:rPr>
                <w:szCs w:val="28"/>
              </w:rPr>
            </w:pPr>
            <w:r w:rsidRPr="006A5D99">
              <w:rPr>
                <w:szCs w:val="28"/>
              </w:rPr>
              <w:t>IV. Tiesību akta projekta ietekme uz spēkā esošo tiesību normu sistēmu</w:t>
            </w:r>
          </w:p>
        </w:tc>
      </w:tr>
      <w:tr w:rsidR="007F27EC" w:rsidRPr="006A5D99" w14:paraId="78D94994" w14:textId="77777777" w:rsidTr="00196727">
        <w:trPr>
          <w:jc w:val="center"/>
        </w:trPr>
        <w:tc>
          <w:tcPr>
            <w:tcW w:w="9684" w:type="dxa"/>
          </w:tcPr>
          <w:p w14:paraId="78D94993" w14:textId="77777777" w:rsidR="007F27EC" w:rsidRPr="006A5D99" w:rsidRDefault="007F27EC" w:rsidP="00196727">
            <w:pPr>
              <w:pStyle w:val="naisnod"/>
              <w:spacing w:before="0" w:after="0"/>
              <w:ind w:left="57" w:right="57"/>
              <w:rPr>
                <w:b w:val="0"/>
                <w:szCs w:val="28"/>
              </w:rPr>
            </w:pPr>
            <w:r w:rsidRPr="006A5D99">
              <w:rPr>
                <w:b w:val="0"/>
                <w:szCs w:val="28"/>
              </w:rPr>
              <w:t>Projekts šo jomu neskar.</w:t>
            </w:r>
          </w:p>
        </w:tc>
      </w:tr>
    </w:tbl>
    <w:p w14:paraId="78D94995"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p>
    <w:p w14:paraId="78D94996"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p>
    <w:p w14:paraId="78D94997"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6A5D99" w14:paraId="78D949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998" w14:textId="77777777" w:rsidR="00655F2C" w:rsidRPr="006A5D99" w:rsidRDefault="00E5323B" w:rsidP="00E5323B">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5F27" w:rsidRPr="006A5D99" w14:paraId="78D949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99A"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99B"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8D9499C" w14:textId="77777777" w:rsidR="00AE4607" w:rsidRPr="006A5D99" w:rsidRDefault="00AE4607" w:rsidP="00AE4607">
            <w:pPr>
              <w:spacing w:after="0" w:line="240" w:lineRule="auto"/>
              <w:jc w:val="both"/>
              <w:rPr>
                <w:rFonts w:ascii="Times New Roman" w:hAnsi="Times New Roman" w:cs="Times New Roman"/>
                <w:sz w:val="24"/>
                <w:szCs w:val="24"/>
              </w:rPr>
            </w:pPr>
            <w:r w:rsidRPr="006A5D99">
              <w:rPr>
                <w:rFonts w:ascii="Times New Roman" w:hAnsi="Times New Roman" w:cs="Times New Roman"/>
                <w:sz w:val="24"/>
                <w:szCs w:val="24"/>
              </w:rPr>
              <w:t xml:space="preserve">Komisijas 2014. gada 25. jūnija Regula (ES) Nr.  702/2014, ar kuru konkrētas atbalsta kategorijas lauksaimniecības un mežsaimniecības nozarē un lauku apvidos atzīst par saderīgām ar iekšējo tirgu, piemērojot Līguma par Eiropas Savienības darbību 107. un 108. pantu (turpmāk – Regula Nr.  702/2014); </w:t>
            </w:r>
          </w:p>
          <w:p w14:paraId="78D9499D" w14:textId="77777777" w:rsidR="00AE4607" w:rsidRPr="006A5D99" w:rsidRDefault="00AE4607" w:rsidP="00AE4607">
            <w:pPr>
              <w:spacing w:after="0" w:line="240" w:lineRule="auto"/>
              <w:jc w:val="both"/>
              <w:rPr>
                <w:rFonts w:ascii="Times New Roman" w:hAnsi="Times New Roman" w:cs="Times New Roman"/>
                <w:sz w:val="24"/>
                <w:szCs w:val="24"/>
              </w:rPr>
            </w:pPr>
          </w:p>
          <w:p w14:paraId="78D9499E" w14:textId="77777777" w:rsidR="00AE4607" w:rsidRPr="006A5D99" w:rsidRDefault="00AE4607" w:rsidP="00AE4607">
            <w:pPr>
              <w:spacing w:after="0" w:line="240" w:lineRule="auto"/>
              <w:jc w:val="both"/>
              <w:rPr>
                <w:rFonts w:ascii="Times New Roman" w:hAnsi="Times New Roman" w:cs="Times New Roman"/>
                <w:sz w:val="24"/>
                <w:szCs w:val="24"/>
              </w:rPr>
            </w:pPr>
            <w:r w:rsidRPr="006A5D99">
              <w:rPr>
                <w:rFonts w:ascii="Times New Roman" w:hAnsi="Times New Roman" w:cs="Times New Roman"/>
                <w:sz w:val="24"/>
                <w:szCs w:val="24"/>
              </w:rPr>
              <w:t>Līgums par Eiropas Savienības darbību (turpmāk – LESD);</w:t>
            </w:r>
          </w:p>
          <w:p w14:paraId="78D9499F" w14:textId="77777777" w:rsidR="00AE4607" w:rsidRPr="006A5D99" w:rsidRDefault="00AE4607" w:rsidP="00AE4607">
            <w:pPr>
              <w:spacing w:after="0" w:line="240" w:lineRule="auto"/>
              <w:jc w:val="both"/>
              <w:rPr>
                <w:rFonts w:ascii="Times New Roman" w:hAnsi="Times New Roman" w:cs="Times New Roman"/>
                <w:sz w:val="24"/>
                <w:szCs w:val="24"/>
              </w:rPr>
            </w:pPr>
          </w:p>
          <w:p w14:paraId="78D949A0" w14:textId="77777777" w:rsidR="00AE4607" w:rsidRPr="006A5D99" w:rsidRDefault="00AE4607" w:rsidP="00AE4607">
            <w:pPr>
              <w:spacing w:after="0" w:line="240" w:lineRule="auto"/>
              <w:jc w:val="both"/>
              <w:rPr>
                <w:rFonts w:ascii="Times New Roman" w:hAnsi="Times New Roman" w:cs="Times New Roman"/>
                <w:sz w:val="24"/>
                <w:szCs w:val="24"/>
              </w:rPr>
            </w:pPr>
            <w:r w:rsidRPr="006A5D99">
              <w:rPr>
                <w:rFonts w:ascii="Times New Roman" w:hAnsi="Times New Roman" w:cs="Times New Roman"/>
                <w:sz w:val="24"/>
                <w:szCs w:val="24"/>
              </w:rPr>
              <w:t>Eiropas Komisijas 2004. gada 21. aprīļa Regula (EK) Nr. 794/2004, ar ko īsteno Padomes Regulu (ES) 2015/1589, ar ko nosaka sīki izstrādātus noteikumus Līguma par Eiropas Savienības darbību 108. panta piemērošanai (turpmāk – Regula Nr. 794/2004)</w:t>
            </w:r>
          </w:p>
          <w:p w14:paraId="78D949A1" w14:textId="77777777" w:rsidR="00E5323B" w:rsidRPr="006A5D99" w:rsidRDefault="00E5323B" w:rsidP="00AE4607">
            <w:pPr>
              <w:spacing w:after="0" w:line="240" w:lineRule="auto"/>
              <w:jc w:val="both"/>
              <w:rPr>
                <w:rFonts w:ascii="Times New Roman" w:hAnsi="Times New Roman" w:cs="Times New Roman"/>
                <w:sz w:val="24"/>
                <w:szCs w:val="24"/>
              </w:rPr>
            </w:pPr>
          </w:p>
        </w:tc>
      </w:tr>
      <w:tr w:rsidR="00685F27" w:rsidRPr="006A5D99" w14:paraId="78D949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9A3"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9A4"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8D949A5" w14:textId="77777777" w:rsidR="00E5323B" w:rsidRPr="006A5D99" w:rsidRDefault="00AE4607"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Projekts šo jomu neskar.</w:t>
            </w:r>
          </w:p>
        </w:tc>
      </w:tr>
      <w:tr w:rsidR="00685F27" w:rsidRPr="006A5D99" w14:paraId="78D949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9A7"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D949A8"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9A9" w14:textId="77777777" w:rsidR="00E5323B" w:rsidRPr="006A5D99" w:rsidRDefault="006C4FCD"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Nav</w:t>
            </w:r>
          </w:p>
        </w:tc>
      </w:tr>
    </w:tbl>
    <w:p w14:paraId="78D949AB"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  </w:t>
      </w:r>
    </w:p>
    <w:p w14:paraId="78D949AC"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1977"/>
        <w:gridCol w:w="1320"/>
        <w:gridCol w:w="1058"/>
        <w:gridCol w:w="2823"/>
      </w:tblGrid>
      <w:tr w:rsidR="00685F27" w:rsidRPr="006A5D99" w14:paraId="78D949AE"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8D949AD" w14:textId="77777777" w:rsidR="00655F2C" w:rsidRPr="006A5D99" w:rsidRDefault="00E5323B" w:rsidP="00E5323B">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1. tabula</w:t>
            </w:r>
            <w:r w:rsidRPr="006A5D99">
              <w:rPr>
                <w:rFonts w:ascii="Times New Roman" w:eastAsia="Times New Roman" w:hAnsi="Times New Roman" w:cs="Times New Roman"/>
                <w:b/>
                <w:bCs/>
                <w:iCs/>
                <w:sz w:val="24"/>
                <w:szCs w:val="24"/>
                <w:lang w:eastAsia="lv-LV"/>
              </w:rPr>
              <w:br/>
              <w:t>Tiesību akta projekta atbilstība ES tiesību aktiem</w:t>
            </w:r>
          </w:p>
        </w:tc>
      </w:tr>
      <w:tr w:rsidR="00685F27" w:rsidRPr="006A5D99" w14:paraId="78D949B6"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9AF"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Attiecīgā ES tiesību akta datums, numurs un nosaukums</w:t>
            </w:r>
          </w:p>
        </w:tc>
        <w:tc>
          <w:tcPr>
            <w:tcW w:w="3928" w:type="pct"/>
            <w:gridSpan w:val="4"/>
            <w:tcBorders>
              <w:top w:val="outset" w:sz="6" w:space="0" w:color="auto"/>
              <w:left w:val="outset" w:sz="6" w:space="0" w:color="auto"/>
              <w:bottom w:val="outset" w:sz="6" w:space="0" w:color="auto"/>
              <w:right w:val="outset" w:sz="6" w:space="0" w:color="auto"/>
            </w:tcBorders>
            <w:hideMark/>
          </w:tcPr>
          <w:p w14:paraId="78D949B0" w14:textId="77777777" w:rsidR="00E5323B" w:rsidRPr="006A5D99" w:rsidRDefault="000C05A3" w:rsidP="006433C7">
            <w:pPr>
              <w:spacing w:after="0" w:line="240" w:lineRule="auto"/>
              <w:jc w:val="both"/>
              <w:rPr>
                <w:rFonts w:ascii="Times New Roman" w:hAnsi="Times New Roman" w:cs="Times New Roman"/>
                <w:sz w:val="24"/>
                <w:szCs w:val="24"/>
              </w:rPr>
            </w:pPr>
            <w:r w:rsidRPr="006A5D99">
              <w:rPr>
                <w:rFonts w:ascii="Times New Roman" w:hAnsi="Times New Roman" w:cs="Times New Roman"/>
                <w:sz w:val="24"/>
                <w:szCs w:val="24"/>
              </w:rPr>
              <w:t>R</w:t>
            </w:r>
            <w:r w:rsidR="006433C7" w:rsidRPr="006A5D99">
              <w:rPr>
                <w:rFonts w:ascii="Times New Roman" w:hAnsi="Times New Roman" w:cs="Times New Roman"/>
                <w:sz w:val="24"/>
                <w:szCs w:val="24"/>
              </w:rPr>
              <w:t>egula Nr.  702/2014</w:t>
            </w:r>
            <w:r w:rsidR="00AE4607" w:rsidRPr="006A5D99">
              <w:rPr>
                <w:rFonts w:ascii="Times New Roman" w:hAnsi="Times New Roman" w:cs="Times New Roman"/>
                <w:sz w:val="24"/>
                <w:szCs w:val="24"/>
              </w:rPr>
              <w:t>;</w:t>
            </w:r>
          </w:p>
          <w:p w14:paraId="78D949B1" w14:textId="77777777" w:rsidR="006433C7" w:rsidRPr="006A5D99" w:rsidRDefault="006433C7" w:rsidP="006433C7">
            <w:pPr>
              <w:spacing w:after="0" w:line="240" w:lineRule="auto"/>
              <w:jc w:val="both"/>
              <w:rPr>
                <w:rFonts w:ascii="Times New Roman" w:hAnsi="Times New Roman" w:cs="Times New Roman"/>
                <w:sz w:val="24"/>
                <w:szCs w:val="24"/>
              </w:rPr>
            </w:pPr>
          </w:p>
          <w:p w14:paraId="78D949B2" w14:textId="77777777" w:rsidR="00935588" w:rsidRPr="006A5D99" w:rsidRDefault="00AE4607" w:rsidP="006433C7">
            <w:pPr>
              <w:spacing w:after="0" w:line="240" w:lineRule="auto"/>
              <w:jc w:val="both"/>
              <w:rPr>
                <w:rFonts w:ascii="Times New Roman" w:hAnsi="Times New Roman" w:cs="Times New Roman"/>
                <w:sz w:val="24"/>
                <w:szCs w:val="24"/>
              </w:rPr>
            </w:pPr>
            <w:r w:rsidRPr="006A5D99">
              <w:rPr>
                <w:rFonts w:ascii="Times New Roman" w:hAnsi="Times New Roman" w:cs="Times New Roman"/>
                <w:sz w:val="24"/>
                <w:szCs w:val="24"/>
              </w:rPr>
              <w:t>LESD;</w:t>
            </w:r>
          </w:p>
          <w:p w14:paraId="78D949B3" w14:textId="77777777" w:rsidR="00AE4607" w:rsidRPr="006A5D99" w:rsidRDefault="00AE4607" w:rsidP="006433C7">
            <w:pPr>
              <w:spacing w:after="0" w:line="240" w:lineRule="auto"/>
              <w:jc w:val="both"/>
              <w:rPr>
                <w:rFonts w:ascii="Times New Roman" w:hAnsi="Times New Roman" w:cs="Times New Roman"/>
                <w:sz w:val="24"/>
                <w:szCs w:val="24"/>
              </w:rPr>
            </w:pPr>
          </w:p>
          <w:p w14:paraId="78D949B4" w14:textId="77777777" w:rsidR="00AE4607" w:rsidRPr="006A5D99" w:rsidRDefault="00AE4607" w:rsidP="006433C7">
            <w:pPr>
              <w:spacing w:after="0" w:line="240" w:lineRule="auto"/>
              <w:jc w:val="both"/>
              <w:rPr>
                <w:rFonts w:ascii="Times New Roman" w:hAnsi="Times New Roman" w:cs="Times New Roman"/>
                <w:sz w:val="24"/>
                <w:szCs w:val="24"/>
              </w:rPr>
            </w:pPr>
            <w:r w:rsidRPr="006A5D99">
              <w:rPr>
                <w:rFonts w:ascii="Times New Roman" w:hAnsi="Times New Roman" w:cs="Times New Roman"/>
                <w:sz w:val="24"/>
                <w:szCs w:val="24"/>
              </w:rPr>
              <w:t>Regula Nr. 794/2004</w:t>
            </w:r>
          </w:p>
          <w:p w14:paraId="78D949B5" w14:textId="77777777" w:rsidR="006433C7" w:rsidRPr="006A5D99" w:rsidRDefault="006433C7" w:rsidP="00AE4607">
            <w:pPr>
              <w:spacing w:after="0" w:line="240" w:lineRule="auto"/>
              <w:jc w:val="both"/>
              <w:rPr>
                <w:rFonts w:ascii="Times New Roman" w:eastAsia="Times New Roman" w:hAnsi="Times New Roman" w:cs="Times New Roman"/>
                <w:iCs/>
                <w:sz w:val="24"/>
                <w:szCs w:val="24"/>
                <w:lang w:eastAsia="lv-LV"/>
              </w:rPr>
            </w:pPr>
          </w:p>
        </w:tc>
      </w:tr>
      <w:tr w:rsidR="00685F27" w:rsidRPr="006A5D99" w14:paraId="78D949BB"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14:paraId="78D949B7"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w:t>
            </w:r>
          </w:p>
        </w:tc>
        <w:tc>
          <w:tcPr>
            <w:tcW w:w="1086" w:type="pct"/>
            <w:tcBorders>
              <w:top w:val="outset" w:sz="6" w:space="0" w:color="auto"/>
              <w:left w:val="outset" w:sz="6" w:space="0" w:color="auto"/>
              <w:bottom w:val="outset" w:sz="6" w:space="0" w:color="auto"/>
              <w:right w:val="outset" w:sz="6" w:space="0" w:color="auto"/>
            </w:tcBorders>
            <w:vAlign w:val="center"/>
            <w:hideMark/>
          </w:tcPr>
          <w:p w14:paraId="78D949B8"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B</w:t>
            </w:r>
          </w:p>
        </w:tc>
        <w:tc>
          <w:tcPr>
            <w:tcW w:w="1293" w:type="pct"/>
            <w:gridSpan w:val="2"/>
            <w:tcBorders>
              <w:top w:val="outset" w:sz="6" w:space="0" w:color="auto"/>
              <w:left w:val="outset" w:sz="6" w:space="0" w:color="auto"/>
              <w:bottom w:val="outset" w:sz="6" w:space="0" w:color="auto"/>
              <w:right w:val="outset" w:sz="6" w:space="0" w:color="auto"/>
            </w:tcBorders>
            <w:vAlign w:val="center"/>
            <w:hideMark/>
          </w:tcPr>
          <w:p w14:paraId="78D949B9"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w:t>
            </w:r>
          </w:p>
        </w:tc>
        <w:tc>
          <w:tcPr>
            <w:tcW w:w="1516" w:type="pct"/>
            <w:tcBorders>
              <w:top w:val="outset" w:sz="6" w:space="0" w:color="auto"/>
              <w:left w:val="outset" w:sz="6" w:space="0" w:color="auto"/>
              <w:bottom w:val="outset" w:sz="6" w:space="0" w:color="auto"/>
              <w:right w:val="outset" w:sz="6" w:space="0" w:color="auto"/>
            </w:tcBorders>
            <w:vAlign w:val="center"/>
            <w:hideMark/>
          </w:tcPr>
          <w:p w14:paraId="78D949BA"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D</w:t>
            </w:r>
          </w:p>
        </w:tc>
      </w:tr>
      <w:tr w:rsidR="00685F27" w:rsidRPr="006A5D99" w14:paraId="78D949C0"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9BC"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Attiecīgā ES tiesību akta panta numurs (uzskaitot </w:t>
            </w:r>
            <w:r w:rsidRPr="006A5D99">
              <w:rPr>
                <w:rFonts w:ascii="Times New Roman" w:eastAsia="Times New Roman" w:hAnsi="Times New Roman" w:cs="Times New Roman"/>
                <w:iCs/>
                <w:sz w:val="24"/>
                <w:szCs w:val="24"/>
                <w:lang w:eastAsia="lv-LV"/>
              </w:rPr>
              <w:lastRenderedPageBreak/>
              <w:t>katru tiesību akta vienību – pantu, daļu, punktu, apakšpunktu)</w:t>
            </w:r>
          </w:p>
        </w:tc>
        <w:tc>
          <w:tcPr>
            <w:tcW w:w="1086" w:type="pct"/>
            <w:tcBorders>
              <w:top w:val="outset" w:sz="6" w:space="0" w:color="auto"/>
              <w:left w:val="outset" w:sz="6" w:space="0" w:color="auto"/>
              <w:bottom w:val="outset" w:sz="6" w:space="0" w:color="auto"/>
              <w:right w:val="outset" w:sz="6" w:space="0" w:color="auto"/>
            </w:tcBorders>
            <w:hideMark/>
          </w:tcPr>
          <w:p w14:paraId="78D949BD"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 xml:space="preserve">Projekta vienība, kas pārņem vai ievieš katru šīs </w:t>
            </w:r>
            <w:r w:rsidRPr="006A5D99">
              <w:rPr>
                <w:rFonts w:ascii="Times New Roman" w:eastAsia="Times New Roman" w:hAnsi="Times New Roman" w:cs="Times New Roman"/>
                <w:iCs/>
                <w:sz w:val="24"/>
                <w:szCs w:val="24"/>
                <w:lang w:eastAsia="lv-LV"/>
              </w:rPr>
              <w:lastRenderedPageBreak/>
              <w:t>tabulas A ailē minēto ES tiesību akta vienību, vai tiesību akts, kur attiecīgā ES tiesību akta vienība pārņemta vai ieviesta</w:t>
            </w:r>
          </w:p>
        </w:tc>
        <w:tc>
          <w:tcPr>
            <w:tcW w:w="1293" w:type="pct"/>
            <w:gridSpan w:val="2"/>
            <w:tcBorders>
              <w:top w:val="outset" w:sz="6" w:space="0" w:color="auto"/>
              <w:left w:val="outset" w:sz="6" w:space="0" w:color="auto"/>
              <w:bottom w:val="outset" w:sz="6" w:space="0" w:color="auto"/>
              <w:right w:val="outset" w:sz="6" w:space="0" w:color="auto"/>
            </w:tcBorders>
            <w:hideMark/>
          </w:tcPr>
          <w:p w14:paraId="78D949BE"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 xml:space="preserve">Informācija par to, vai šīs tabulas A ailē minētās ES tiesību akta </w:t>
            </w:r>
            <w:r w:rsidRPr="006A5D99">
              <w:rPr>
                <w:rFonts w:ascii="Times New Roman" w:eastAsia="Times New Roman" w:hAnsi="Times New Roman" w:cs="Times New Roman"/>
                <w:iCs/>
                <w:sz w:val="24"/>
                <w:szCs w:val="24"/>
                <w:lang w:eastAsia="lv-LV"/>
              </w:rPr>
              <w:lastRenderedPageBreak/>
              <w:t>vienības tiek pārņemtas vai ieviestas pilnībā vai daļēji.</w:t>
            </w:r>
            <w:r w:rsidRPr="006A5D9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A5D99">
              <w:rPr>
                <w:rFonts w:ascii="Times New Roman" w:eastAsia="Times New Roman" w:hAnsi="Times New Roman" w:cs="Times New Roman"/>
                <w:iCs/>
                <w:sz w:val="24"/>
                <w:szCs w:val="24"/>
                <w:lang w:eastAsia="lv-LV"/>
              </w:rPr>
              <w:br/>
              <w:t>Norāda institūciju, kas ir atbildīga par šo saistību izpildi pilnībā</w:t>
            </w:r>
          </w:p>
        </w:tc>
        <w:tc>
          <w:tcPr>
            <w:tcW w:w="1516" w:type="pct"/>
            <w:tcBorders>
              <w:top w:val="outset" w:sz="6" w:space="0" w:color="auto"/>
              <w:left w:val="outset" w:sz="6" w:space="0" w:color="auto"/>
              <w:bottom w:val="outset" w:sz="6" w:space="0" w:color="auto"/>
              <w:right w:val="outset" w:sz="6" w:space="0" w:color="auto"/>
            </w:tcBorders>
            <w:hideMark/>
          </w:tcPr>
          <w:p w14:paraId="78D949BF"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 xml:space="preserve">Informācija par to, vai šīs tabulas B ailē minētās projekta vienības paredz </w:t>
            </w:r>
            <w:r w:rsidRPr="006A5D99">
              <w:rPr>
                <w:rFonts w:ascii="Times New Roman" w:eastAsia="Times New Roman" w:hAnsi="Times New Roman" w:cs="Times New Roman"/>
                <w:iCs/>
                <w:sz w:val="24"/>
                <w:szCs w:val="24"/>
                <w:lang w:eastAsia="lv-LV"/>
              </w:rPr>
              <w:lastRenderedPageBreak/>
              <w:t>stingrākas prasības nekā šīs tabulas A ailē minētās ES tiesību akta vienības.</w:t>
            </w:r>
            <w:r w:rsidRPr="006A5D9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A5D9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05494" w:rsidRPr="006A5D99" w14:paraId="78D949C6"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tcPr>
          <w:p w14:paraId="78D949C1" w14:textId="77777777" w:rsidR="00C05494" w:rsidRPr="006A5D99" w:rsidRDefault="00C05494" w:rsidP="00C05494">
            <w:pPr>
              <w:spacing w:after="0" w:line="240" w:lineRule="auto"/>
              <w:rPr>
                <w:rFonts w:ascii="Times New Roman" w:hAnsi="Times New Roman" w:cs="Times New Roman"/>
                <w:sz w:val="24"/>
                <w:szCs w:val="24"/>
              </w:rPr>
            </w:pPr>
            <w:r w:rsidRPr="006A5D99">
              <w:rPr>
                <w:rFonts w:ascii="Times New Roman" w:hAnsi="Times New Roman" w:cs="Times New Roman"/>
                <w:sz w:val="24"/>
                <w:szCs w:val="24"/>
              </w:rPr>
              <w:lastRenderedPageBreak/>
              <w:t xml:space="preserve">Regula Nr.  702/2014, </w:t>
            </w:r>
          </w:p>
          <w:p w14:paraId="78D949C2"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 pielikums</w:t>
            </w:r>
          </w:p>
        </w:tc>
        <w:tc>
          <w:tcPr>
            <w:tcW w:w="1086" w:type="pct"/>
            <w:tcBorders>
              <w:top w:val="outset" w:sz="6" w:space="0" w:color="auto"/>
              <w:left w:val="outset" w:sz="6" w:space="0" w:color="auto"/>
              <w:bottom w:val="outset" w:sz="6" w:space="0" w:color="auto"/>
              <w:right w:val="outset" w:sz="6" w:space="0" w:color="auto"/>
            </w:tcBorders>
          </w:tcPr>
          <w:p w14:paraId="78D949C3"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3.1. apakšpunkts</w:t>
            </w:r>
          </w:p>
        </w:tc>
        <w:tc>
          <w:tcPr>
            <w:tcW w:w="1293" w:type="pct"/>
            <w:gridSpan w:val="2"/>
            <w:tcBorders>
              <w:top w:val="outset" w:sz="6" w:space="0" w:color="auto"/>
              <w:left w:val="outset" w:sz="6" w:space="0" w:color="auto"/>
              <w:bottom w:val="outset" w:sz="6" w:space="0" w:color="auto"/>
              <w:right w:val="outset" w:sz="6" w:space="0" w:color="auto"/>
            </w:tcBorders>
          </w:tcPr>
          <w:p w14:paraId="78D949C4"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Ieviests pilnībā</w:t>
            </w:r>
          </w:p>
        </w:tc>
        <w:tc>
          <w:tcPr>
            <w:tcW w:w="1516" w:type="pct"/>
            <w:tcBorders>
              <w:top w:val="outset" w:sz="6" w:space="0" w:color="auto"/>
              <w:left w:val="outset" w:sz="6" w:space="0" w:color="auto"/>
              <w:bottom w:val="outset" w:sz="6" w:space="0" w:color="auto"/>
              <w:right w:val="outset" w:sz="6" w:space="0" w:color="auto"/>
            </w:tcBorders>
          </w:tcPr>
          <w:p w14:paraId="78D949C5"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Netiek noteiktas stingrākas prasības. Projekts nosaka atbalsta pretendentu </w:t>
            </w:r>
          </w:p>
        </w:tc>
      </w:tr>
      <w:tr w:rsidR="00C05494" w:rsidRPr="006A5D99" w14:paraId="78D949CC"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tcPr>
          <w:p w14:paraId="78D949C7" w14:textId="77777777" w:rsidR="00C05494" w:rsidRPr="006A5D99" w:rsidRDefault="00C05494" w:rsidP="00C05494">
            <w:pPr>
              <w:spacing w:after="0" w:line="240" w:lineRule="auto"/>
              <w:rPr>
                <w:rFonts w:ascii="Times New Roman" w:hAnsi="Times New Roman" w:cs="Times New Roman"/>
                <w:sz w:val="24"/>
                <w:szCs w:val="24"/>
              </w:rPr>
            </w:pPr>
            <w:r w:rsidRPr="006A5D99">
              <w:rPr>
                <w:rFonts w:ascii="Times New Roman" w:hAnsi="Times New Roman" w:cs="Times New Roman"/>
                <w:sz w:val="24"/>
                <w:szCs w:val="24"/>
              </w:rPr>
              <w:t xml:space="preserve">Regula Nr.  702/2014, </w:t>
            </w:r>
          </w:p>
          <w:p w14:paraId="78D949C8" w14:textId="77777777" w:rsidR="00C05494" w:rsidRPr="006A5D99" w:rsidRDefault="00C05494" w:rsidP="00C05494">
            <w:pPr>
              <w:spacing w:after="0" w:line="240" w:lineRule="auto"/>
              <w:rPr>
                <w:rFonts w:ascii="Times New Roman" w:hAnsi="Times New Roman" w:cs="Times New Roman"/>
                <w:sz w:val="24"/>
                <w:szCs w:val="24"/>
              </w:rPr>
            </w:pPr>
            <w:r w:rsidRPr="006A5D99">
              <w:rPr>
                <w:rFonts w:ascii="Times New Roman" w:eastAsia="Times New Roman" w:hAnsi="Times New Roman" w:cs="Times New Roman"/>
                <w:iCs/>
                <w:sz w:val="24"/>
                <w:szCs w:val="24"/>
                <w:lang w:eastAsia="lv-LV"/>
              </w:rPr>
              <w:t>2. panta 26. punkts</w:t>
            </w:r>
          </w:p>
        </w:tc>
        <w:tc>
          <w:tcPr>
            <w:tcW w:w="1086" w:type="pct"/>
            <w:tcBorders>
              <w:top w:val="outset" w:sz="6" w:space="0" w:color="auto"/>
              <w:left w:val="outset" w:sz="6" w:space="0" w:color="auto"/>
              <w:bottom w:val="outset" w:sz="6" w:space="0" w:color="auto"/>
              <w:right w:val="outset" w:sz="6" w:space="0" w:color="auto"/>
            </w:tcBorders>
          </w:tcPr>
          <w:p w14:paraId="78D949C9"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3.2. apakšpunkts</w:t>
            </w:r>
          </w:p>
        </w:tc>
        <w:tc>
          <w:tcPr>
            <w:tcW w:w="1293" w:type="pct"/>
            <w:gridSpan w:val="2"/>
            <w:tcBorders>
              <w:top w:val="outset" w:sz="6" w:space="0" w:color="auto"/>
              <w:left w:val="outset" w:sz="6" w:space="0" w:color="auto"/>
              <w:bottom w:val="outset" w:sz="6" w:space="0" w:color="auto"/>
              <w:right w:val="outset" w:sz="6" w:space="0" w:color="auto"/>
            </w:tcBorders>
          </w:tcPr>
          <w:p w14:paraId="78D949CA"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Ieviests pilnībā</w:t>
            </w:r>
          </w:p>
        </w:tc>
        <w:tc>
          <w:tcPr>
            <w:tcW w:w="1516" w:type="pct"/>
            <w:tcBorders>
              <w:top w:val="outset" w:sz="6" w:space="0" w:color="auto"/>
              <w:left w:val="outset" w:sz="6" w:space="0" w:color="auto"/>
              <w:bottom w:val="outset" w:sz="6" w:space="0" w:color="auto"/>
              <w:right w:val="outset" w:sz="6" w:space="0" w:color="auto"/>
            </w:tcBorders>
          </w:tcPr>
          <w:p w14:paraId="78D949CB"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Netiek noteiktas stingrākas prasības. </w:t>
            </w:r>
          </w:p>
        </w:tc>
      </w:tr>
      <w:tr w:rsidR="00C05494" w:rsidRPr="006A5D99" w14:paraId="78D949D1"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tcPr>
          <w:p w14:paraId="78D949CD" w14:textId="77777777" w:rsidR="00C05494" w:rsidRPr="006A5D99" w:rsidRDefault="00C05494" w:rsidP="00C05494">
            <w:pPr>
              <w:spacing w:after="0" w:line="240" w:lineRule="auto"/>
              <w:rPr>
                <w:rFonts w:ascii="Times New Roman" w:hAnsi="Times New Roman" w:cs="Times New Roman"/>
                <w:sz w:val="24"/>
                <w:szCs w:val="24"/>
              </w:rPr>
            </w:pPr>
            <w:r w:rsidRPr="006A5D99">
              <w:rPr>
                <w:rFonts w:ascii="Times New Roman" w:hAnsi="Times New Roman" w:cs="Times New Roman"/>
                <w:sz w:val="24"/>
                <w:szCs w:val="24"/>
              </w:rPr>
              <w:t>Regula Nr.  702/2014,</w:t>
            </w:r>
            <w:r w:rsidRPr="006A5D99">
              <w:rPr>
                <w:rFonts w:ascii="Times New Roman" w:eastAsia="Times New Roman" w:hAnsi="Times New Roman" w:cs="Times New Roman"/>
                <w:sz w:val="24"/>
                <w:szCs w:val="24"/>
                <w:lang w:eastAsia="lv-LV"/>
              </w:rPr>
              <w:t>. 1. pielikuma 3. panta 3. punkts</w:t>
            </w:r>
          </w:p>
        </w:tc>
        <w:tc>
          <w:tcPr>
            <w:tcW w:w="1086" w:type="pct"/>
            <w:tcBorders>
              <w:top w:val="outset" w:sz="6" w:space="0" w:color="auto"/>
              <w:left w:val="outset" w:sz="6" w:space="0" w:color="auto"/>
              <w:bottom w:val="outset" w:sz="6" w:space="0" w:color="auto"/>
              <w:right w:val="outset" w:sz="6" w:space="0" w:color="auto"/>
            </w:tcBorders>
          </w:tcPr>
          <w:p w14:paraId="78D949CE"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4. punkts</w:t>
            </w:r>
          </w:p>
        </w:tc>
        <w:tc>
          <w:tcPr>
            <w:tcW w:w="1293" w:type="pct"/>
            <w:gridSpan w:val="2"/>
            <w:tcBorders>
              <w:top w:val="outset" w:sz="6" w:space="0" w:color="auto"/>
              <w:left w:val="outset" w:sz="6" w:space="0" w:color="auto"/>
              <w:bottom w:val="outset" w:sz="6" w:space="0" w:color="auto"/>
              <w:right w:val="outset" w:sz="6" w:space="0" w:color="auto"/>
            </w:tcBorders>
          </w:tcPr>
          <w:p w14:paraId="78D949CF"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Ieviests pilnībā</w:t>
            </w:r>
          </w:p>
        </w:tc>
        <w:tc>
          <w:tcPr>
            <w:tcW w:w="1516" w:type="pct"/>
            <w:tcBorders>
              <w:top w:val="outset" w:sz="6" w:space="0" w:color="auto"/>
              <w:left w:val="outset" w:sz="6" w:space="0" w:color="auto"/>
              <w:bottom w:val="outset" w:sz="6" w:space="0" w:color="auto"/>
              <w:right w:val="outset" w:sz="6" w:space="0" w:color="auto"/>
            </w:tcBorders>
          </w:tcPr>
          <w:p w14:paraId="78D949D0"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Netiek noteiktas stingrākas prasības. </w:t>
            </w:r>
          </w:p>
        </w:tc>
      </w:tr>
      <w:tr w:rsidR="00F87225" w:rsidRPr="006A5D99" w14:paraId="2871B2C0"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tcPr>
          <w:p w14:paraId="70DDE167" w14:textId="77777777" w:rsidR="00F87225" w:rsidRPr="006A5D99" w:rsidRDefault="00F87225" w:rsidP="00B23883">
            <w:pPr>
              <w:spacing w:after="0" w:line="240" w:lineRule="auto"/>
              <w:rPr>
                <w:rFonts w:ascii="Times New Roman" w:hAnsi="Times New Roman" w:cs="Times New Roman"/>
                <w:sz w:val="24"/>
                <w:szCs w:val="24"/>
              </w:rPr>
            </w:pPr>
            <w:r w:rsidRPr="006A5D99">
              <w:rPr>
                <w:rFonts w:ascii="Times New Roman" w:hAnsi="Times New Roman" w:cs="Times New Roman"/>
                <w:sz w:val="24"/>
                <w:szCs w:val="24"/>
              </w:rPr>
              <w:t>Regula Nr. 794/2004, 10. pants un 11.pants</w:t>
            </w:r>
          </w:p>
        </w:tc>
        <w:tc>
          <w:tcPr>
            <w:tcW w:w="1086" w:type="pct"/>
            <w:tcBorders>
              <w:top w:val="outset" w:sz="6" w:space="0" w:color="auto"/>
              <w:left w:val="outset" w:sz="6" w:space="0" w:color="auto"/>
              <w:bottom w:val="outset" w:sz="6" w:space="0" w:color="auto"/>
              <w:right w:val="outset" w:sz="6" w:space="0" w:color="auto"/>
            </w:tcBorders>
          </w:tcPr>
          <w:p w14:paraId="0B1D1F5D" w14:textId="2E744B01" w:rsidR="00F87225" w:rsidRPr="006A5D99" w:rsidRDefault="00F87225" w:rsidP="00B23883">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w:t>
            </w:r>
            <w:r w:rsidR="00EF7EBE" w:rsidRPr="006A5D99">
              <w:rPr>
                <w:rFonts w:ascii="Times New Roman" w:eastAsia="Times New Roman" w:hAnsi="Times New Roman" w:cs="Times New Roman"/>
                <w:iCs/>
                <w:sz w:val="24"/>
                <w:szCs w:val="24"/>
                <w:lang w:eastAsia="lv-LV"/>
              </w:rPr>
              <w:t>4</w:t>
            </w:r>
            <w:r w:rsidRPr="006A5D99">
              <w:rPr>
                <w:rFonts w:ascii="Times New Roman" w:eastAsia="Times New Roman" w:hAnsi="Times New Roman" w:cs="Times New Roman"/>
                <w:iCs/>
                <w:sz w:val="24"/>
                <w:szCs w:val="24"/>
                <w:lang w:eastAsia="lv-LV"/>
              </w:rPr>
              <w:t>.punkts</w:t>
            </w:r>
          </w:p>
        </w:tc>
        <w:tc>
          <w:tcPr>
            <w:tcW w:w="1293" w:type="pct"/>
            <w:gridSpan w:val="2"/>
            <w:tcBorders>
              <w:top w:val="outset" w:sz="6" w:space="0" w:color="auto"/>
              <w:left w:val="outset" w:sz="6" w:space="0" w:color="auto"/>
              <w:bottom w:val="outset" w:sz="6" w:space="0" w:color="auto"/>
              <w:right w:val="outset" w:sz="6" w:space="0" w:color="auto"/>
            </w:tcBorders>
          </w:tcPr>
          <w:p w14:paraId="7748D879" w14:textId="77777777" w:rsidR="00F87225" w:rsidRPr="006A5D99" w:rsidRDefault="00F87225" w:rsidP="00B23883">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Ieviests pilnībā</w:t>
            </w:r>
          </w:p>
        </w:tc>
        <w:tc>
          <w:tcPr>
            <w:tcW w:w="1516" w:type="pct"/>
            <w:tcBorders>
              <w:top w:val="outset" w:sz="6" w:space="0" w:color="auto"/>
              <w:left w:val="outset" w:sz="6" w:space="0" w:color="auto"/>
              <w:bottom w:val="outset" w:sz="6" w:space="0" w:color="auto"/>
              <w:right w:val="outset" w:sz="6" w:space="0" w:color="auto"/>
            </w:tcBorders>
          </w:tcPr>
          <w:p w14:paraId="40A581CF" w14:textId="77777777" w:rsidR="00F87225" w:rsidRPr="006A5D99" w:rsidRDefault="00F87225" w:rsidP="00B23883">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Netiek noteiktas stingrākas prasības. </w:t>
            </w:r>
          </w:p>
        </w:tc>
      </w:tr>
      <w:tr w:rsidR="00F87225" w:rsidRPr="006A5D99" w14:paraId="1C01F9DE"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tcPr>
          <w:p w14:paraId="2CE32D58" w14:textId="77777777" w:rsidR="00F87225" w:rsidRPr="006A5D99" w:rsidRDefault="00F87225" w:rsidP="00B23883">
            <w:pPr>
              <w:spacing w:after="0" w:line="240" w:lineRule="auto"/>
              <w:rPr>
                <w:rFonts w:ascii="Times New Roman" w:hAnsi="Times New Roman" w:cs="Times New Roman"/>
                <w:sz w:val="24"/>
                <w:szCs w:val="24"/>
              </w:rPr>
            </w:pPr>
            <w:r w:rsidRPr="006A5D99">
              <w:rPr>
                <w:rFonts w:ascii="Times New Roman" w:hAnsi="Times New Roman" w:cs="Times New Roman"/>
                <w:sz w:val="24"/>
                <w:szCs w:val="24"/>
              </w:rPr>
              <w:t>Regula Nr. 702/2014, 9. panta 2. punkta "c" apakšpunkts un 4. punkts</w:t>
            </w:r>
          </w:p>
        </w:tc>
        <w:tc>
          <w:tcPr>
            <w:tcW w:w="1086" w:type="pct"/>
            <w:tcBorders>
              <w:top w:val="outset" w:sz="6" w:space="0" w:color="auto"/>
              <w:left w:val="outset" w:sz="6" w:space="0" w:color="auto"/>
              <w:bottom w:val="outset" w:sz="6" w:space="0" w:color="auto"/>
              <w:right w:val="outset" w:sz="6" w:space="0" w:color="auto"/>
            </w:tcBorders>
          </w:tcPr>
          <w:p w14:paraId="224F4849" w14:textId="2461F7C0" w:rsidR="00F87225" w:rsidRPr="006A5D99" w:rsidRDefault="00F87225" w:rsidP="00B23883">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w:t>
            </w:r>
            <w:r w:rsidR="00EF7EBE" w:rsidRPr="006A5D99">
              <w:rPr>
                <w:rFonts w:ascii="Times New Roman" w:eastAsia="Times New Roman" w:hAnsi="Times New Roman" w:cs="Times New Roman"/>
                <w:iCs/>
                <w:sz w:val="24"/>
                <w:szCs w:val="24"/>
                <w:lang w:eastAsia="lv-LV"/>
              </w:rPr>
              <w:t>6</w:t>
            </w:r>
            <w:r w:rsidRPr="006A5D99">
              <w:rPr>
                <w:rFonts w:ascii="Times New Roman" w:eastAsia="Times New Roman" w:hAnsi="Times New Roman" w:cs="Times New Roman"/>
                <w:iCs/>
                <w:sz w:val="24"/>
                <w:szCs w:val="24"/>
                <w:lang w:eastAsia="lv-LV"/>
              </w:rPr>
              <w:t>.1. apakšpunkts</w:t>
            </w:r>
          </w:p>
        </w:tc>
        <w:tc>
          <w:tcPr>
            <w:tcW w:w="1293" w:type="pct"/>
            <w:gridSpan w:val="2"/>
            <w:tcBorders>
              <w:top w:val="outset" w:sz="6" w:space="0" w:color="auto"/>
              <w:left w:val="outset" w:sz="6" w:space="0" w:color="auto"/>
              <w:bottom w:val="outset" w:sz="6" w:space="0" w:color="auto"/>
              <w:right w:val="outset" w:sz="6" w:space="0" w:color="auto"/>
            </w:tcBorders>
          </w:tcPr>
          <w:p w14:paraId="5694DEA7" w14:textId="77777777" w:rsidR="00F87225" w:rsidRPr="006A5D99" w:rsidRDefault="00F87225" w:rsidP="00B23883">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Ieviests pilnībā</w:t>
            </w:r>
          </w:p>
        </w:tc>
        <w:tc>
          <w:tcPr>
            <w:tcW w:w="1516" w:type="pct"/>
            <w:tcBorders>
              <w:top w:val="outset" w:sz="6" w:space="0" w:color="auto"/>
              <w:left w:val="outset" w:sz="6" w:space="0" w:color="auto"/>
              <w:bottom w:val="outset" w:sz="6" w:space="0" w:color="auto"/>
              <w:right w:val="outset" w:sz="6" w:space="0" w:color="auto"/>
            </w:tcBorders>
          </w:tcPr>
          <w:p w14:paraId="282E871C" w14:textId="77777777" w:rsidR="00F87225" w:rsidRPr="006A5D99" w:rsidRDefault="00F87225" w:rsidP="00B23883">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Netiek noteiktas stingrākas prasības. </w:t>
            </w:r>
          </w:p>
        </w:tc>
      </w:tr>
      <w:tr w:rsidR="00C05494" w:rsidRPr="006A5D99" w14:paraId="78D949D7"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tcPr>
          <w:p w14:paraId="78D949D2" w14:textId="77777777" w:rsidR="00C05494" w:rsidRPr="006A5D99" w:rsidRDefault="00C05494" w:rsidP="00C05494">
            <w:pPr>
              <w:spacing w:after="0" w:line="240" w:lineRule="auto"/>
              <w:rPr>
                <w:rFonts w:ascii="Times New Roman" w:hAnsi="Times New Roman" w:cs="Times New Roman"/>
                <w:sz w:val="24"/>
                <w:szCs w:val="24"/>
              </w:rPr>
            </w:pPr>
            <w:r w:rsidRPr="006A5D99">
              <w:rPr>
                <w:rFonts w:ascii="Times New Roman" w:hAnsi="Times New Roman" w:cs="Times New Roman"/>
                <w:sz w:val="24"/>
                <w:szCs w:val="24"/>
              </w:rPr>
              <w:t>LESD I pielikums</w:t>
            </w:r>
          </w:p>
        </w:tc>
        <w:tc>
          <w:tcPr>
            <w:tcW w:w="1086" w:type="pct"/>
            <w:tcBorders>
              <w:top w:val="outset" w:sz="6" w:space="0" w:color="auto"/>
              <w:left w:val="outset" w:sz="6" w:space="0" w:color="auto"/>
              <w:bottom w:val="outset" w:sz="6" w:space="0" w:color="auto"/>
              <w:right w:val="outset" w:sz="6" w:space="0" w:color="auto"/>
            </w:tcBorders>
          </w:tcPr>
          <w:p w14:paraId="78D949D3" w14:textId="4ED281B3" w:rsidR="00C05494" w:rsidRPr="006A5D99" w:rsidRDefault="00F87225"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w:t>
            </w:r>
            <w:r w:rsidR="00EF7EBE" w:rsidRPr="006A5D99">
              <w:rPr>
                <w:rFonts w:ascii="Times New Roman" w:eastAsia="Times New Roman" w:hAnsi="Times New Roman" w:cs="Times New Roman"/>
                <w:iCs/>
                <w:sz w:val="24"/>
                <w:szCs w:val="24"/>
                <w:lang w:eastAsia="lv-LV"/>
              </w:rPr>
              <w:t>7</w:t>
            </w:r>
            <w:r w:rsidR="00C05494" w:rsidRPr="006A5D99">
              <w:rPr>
                <w:rFonts w:ascii="Times New Roman" w:eastAsia="Times New Roman" w:hAnsi="Times New Roman" w:cs="Times New Roman"/>
                <w:iCs/>
                <w:sz w:val="24"/>
                <w:szCs w:val="24"/>
                <w:lang w:eastAsia="lv-LV"/>
              </w:rPr>
              <w:t>.punkts</w:t>
            </w:r>
          </w:p>
        </w:tc>
        <w:tc>
          <w:tcPr>
            <w:tcW w:w="1293" w:type="pct"/>
            <w:gridSpan w:val="2"/>
            <w:tcBorders>
              <w:top w:val="outset" w:sz="6" w:space="0" w:color="auto"/>
              <w:left w:val="outset" w:sz="6" w:space="0" w:color="auto"/>
              <w:bottom w:val="outset" w:sz="6" w:space="0" w:color="auto"/>
              <w:right w:val="outset" w:sz="6" w:space="0" w:color="auto"/>
            </w:tcBorders>
          </w:tcPr>
          <w:p w14:paraId="78D949D4"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Ieviests pilnībā</w:t>
            </w:r>
          </w:p>
        </w:tc>
        <w:tc>
          <w:tcPr>
            <w:tcW w:w="1516" w:type="pct"/>
            <w:tcBorders>
              <w:top w:val="outset" w:sz="6" w:space="0" w:color="auto"/>
              <w:left w:val="outset" w:sz="6" w:space="0" w:color="auto"/>
              <w:bottom w:val="outset" w:sz="6" w:space="0" w:color="auto"/>
              <w:right w:val="outset" w:sz="6" w:space="0" w:color="auto"/>
            </w:tcBorders>
          </w:tcPr>
          <w:p w14:paraId="78D949D5"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Tiek noteiktas stingrākas prasības.</w:t>
            </w:r>
          </w:p>
          <w:p w14:paraId="78D949D6" w14:textId="77777777" w:rsidR="00C05494" w:rsidRPr="006A5D99" w:rsidRDefault="00C05494" w:rsidP="00C05494">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Projekts </w:t>
            </w:r>
            <w:proofErr w:type="spellStart"/>
            <w:r w:rsidRPr="006A5D99">
              <w:rPr>
                <w:rFonts w:ascii="Times New Roman" w:eastAsia="Times New Roman" w:hAnsi="Times New Roman" w:cs="Times New Roman"/>
                <w:iCs/>
                <w:sz w:val="24"/>
                <w:szCs w:val="24"/>
                <w:lang w:eastAsia="lv-LV"/>
              </w:rPr>
              <w:t>atbalsttiesīgo</w:t>
            </w:r>
            <w:proofErr w:type="spellEnd"/>
            <w:r w:rsidRPr="006A5D99">
              <w:rPr>
                <w:rFonts w:ascii="Times New Roman" w:eastAsia="Times New Roman" w:hAnsi="Times New Roman" w:cs="Times New Roman"/>
                <w:iCs/>
                <w:sz w:val="24"/>
                <w:szCs w:val="24"/>
                <w:lang w:eastAsia="lv-LV"/>
              </w:rPr>
              <w:t xml:space="preserve"> preču klāstā neietver alkoholiskos dzērienus</w:t>
            </w:r>
            <w:r w:rsidR="00935588" w:rsidRPr="006A5D99">
              <w:rPr>
                <w:rFonts w:ascii="Times New Roman" w:eastAsia="Times New Roman" w:hAnsi="Times New Roman" w:cs="Times New Roman"/>
                <w:iCs/>
                <w:sz w:val="24"/>
                <w:szCs w:val="24"/>
                <w:lang w:eastAsia="lv-LV"/>
              </w:rPr>
              <w:t>.</w:t>
            </w:r>
          </w:p>
        </w:tc>
      </w:tr>
      <w:tr w:rsidR="00F87225" w:rsidRPr="006A5D99" w14:paraId="78D949E4"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9E2"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Kā ir izmantota ES tiesību aktā paredzētā rīcības brīvība dalībvalstij pārņemt vai </w:t>
            </w:r>
            <w:r w:rsidRPr="006A5D99">
              <w:rPr>
                <w:rFonts w:ascii="Times New Roman" w:eastAsia="Times New Roman" w:hAnsi="Times New Roman" w:cs="Times New Roman"/>
                <w:iCs/>
                <w:sz w:val="24"/>
                <w:szCs w:val="24"/>
                <w:lang w:eastAsia="lv-LV"/>
              </w:rPr>
              <w:lastRenderedPageBreak/>
              <w:t>ieviest noteiktas ES tiesību akta normas? Kādēļ?</w:t>
            </w:r>
          </w:p>
        </w:tc>
        <w:tc>
          <w:tcPr>
            <w:tcW w:w="3928" w:type="pct"/>
            <w:gridSpan w:val="4"/>
            <w:tcBorders>
              <w:top w:val="outset" w:sz="6" w:space="0" w:color="auto"/>
              <w:left w:val="outset" w:sz="6" w:space="0" w:color="auto"/>
              <w:bottom w:val="outset" w:sz="6" w:space="0" w:color="auto"/>
              <w:right w:val="outset" w:sz="6" w:space="0" w:color="auto"/>
            </w:tcBorders>
            <w:hideMark/>
          </w:tcPr>
          <w:p w14:paraId="78D949E3"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Projekts šo jomu neskar.</w:t>
            </w:r>
          </w:p>
        </w:tc>
      </w:tr>
      <w:tr w:rsidR="00F87225" w:rsidRPr="006A5D99" w14:paraId="78D949EE"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9E5"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p>
          <w:p w14:paraId="78D949E6"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28" w:type="pct"/>
            <w:gridSpan w:val="4"/>
            <w:tcBorders>
              <w:top w:val="outset" w:sz="6" w:space="0" w:color="auto"/>
              <w:left w:val="outset" w:sz="6" w:space="0" w:color="auto"/>
              <w:bottom w:val="outset" w:sz="6" w:space="0" w:color="auto"/>
              <w:right w:val="outset" w:sz="6" w:space="0" w:color="auto"/>
            </w:tcBorders>
            <w:hideMark/>
          </w:tcPr>
          <w:p w14:paraId="78D949E7" w14:textId="77777777" w:rsidR="00F87225" w:rsidRPr="006A5D99" w:rsidRDefault="00F87225" w:rsidP="00F87225">
            <w:pPr>
              <w:spacing w:after="0" w:line="240" w:lineRule="auto"/>
              <w:rPr>
                <w:rFonts w:ascii="Times New Roman" w:hAnsi="Times New Roman" w:cs="Times New Roman"/>
                <w:sz w:val="24"/>
                <w:szCs w:val="24"/>
                <w:shd w:val="clear" w:color="auto" w:fill="FFFFFF"/>
              </w:rPr>
            </w:pPr>
            <w:r w:rsidRPr="006A5D99">
              <w:rPr>
                <w:rFonts w:ascii="Times New Roman" w:hAnsi="Times New Roman" w:cs="Times New Roman"/>
                <w:sz w:val="24"/>
                <w:szCs w:val="24"/>
                <w:shd w:val="clear" w:color="auto" w:fill="FFFFFF"/>
              </w:rPr>
              <w:t>Projekts sagatavots, ievērojot Eiropas Savienības normatīvajos aktos un Līgumā par Eiropas Savienības darbību (turpmāk – LESD) noteiktās prasības.</w:t>
            </w:r>
          </w:p>
          <w:p w14:paraId="78D949E8" w14:textId="77777777" w:rsidR="00F87225" w:rsidRPr="006A5D99" w:rsidRDefault="00F87225" w:rsidP="00F87225">
            <w:pPr>
              <w:spacing w:after="0" w:line="240" w:lineRule="auto"/>
              <w:jc w:val="both"/>
              <w:rPr>
                <w:rFonts w:ascii="Times New Roman" w:hAnsi="Times New Roman" w:cs="Times New Roman"/>
                <w:sz w:val="24"/>
                <w:szCs w:val="24"/>
                <w:shd w:val="clear" w:color="auto" w:fill="FFFFFF"/>
              </w:rPr>
            </w:pPr>
          </w:p>
          <w:p w14:paraId="78D949E9" w14:textId="77777777" w:rsidR="00F87225" w:rsidRPr="006A5D99" w:rsidRDefault="00F87225" w:rsidP="00F87225">
            <w:pPr>
              <w:spacing w:after="0" w:line="240" w:lineRule="auto"/>
              <w:jc w:val="both"/>
              <w:rPr>
                <w:rFonts w:ascii="Times New Roman" w:hAnsi="Times New Roman" w:cs="Times New Roman"/>
                <w:sz w:val="24"/>
                <w:szCs w:val="24"/>
                <w:shd w:val="clear" w:color="auto" w:fill="FFFFFF"/>
              </w:rPr>
            </w:pPr>
            <w:r w:rsidRPr="006A5D99">
              <w:rPr>
                <w:rFonts w:ascii="Times New Roman" w:hAnsi="Times New Roman" w:cs="Times New Roman"/>
                <w:sz w:val="24"/>
                <w:szCs w:val="24"/>
                <w:shd w:val="clear" w:color="auto" w:fill="FFFFFF"/>
              </w:rPr>
              <w:t xml:space="preserve">KOMISIJAS 2020. gada 19. marta PAZIŅOJUMS par Pagaidu regulējumu valsts atbalsta pasākumiem, ar ko atbalsta ekonomiku pašreizējā </w:t>
            </w:r>
            <w:proofErr w:type="spellStart"/>
            <w:r w:rsidRPr="006A5D99">
              <w:rPr>
                <w:rFonts w:ascii="Times New Roman" w:hAnsi="Times New Roman" w:cs="Times New Roman"/>
                <w:sz w:val="24"/>
                <w:szCs w:val="24"/>
                <w:shd w:val="clear" w:color="auto" w:fill="FFFFFF"/>
              </w:rPr>
              <w:t>Covid-19</w:t>
            </w:r>
            <w:proofErr w:type="spellEnd"/>
            <w:r w:rsidRPr="006A5D99">
              <w:rPr>
                <w:rFonts w:ascii="Times New Roman" w:hAnsi="Times New Roman" w:cs="Times New Roman"/>
                <w:sz w:val="24"/>
                <w:szCs w:val="24"/>
                <w:shd w:val="clear" w:color="auto" w:fill="FFFFFF"/>
              </w:rPr>
              <w:t xml:space="preserve"> uzliesmojuma situācijā (turpmāk – Komisijas paziņojums). </w:t>
            </w:r>
          </w:p>
          <w:p w14:paraId="78D949EA" w14:textId="77777777" w:rsidR="00F87225" w:rsidRPr="006A5D99" w:rsidRDefault="00F87225" w:rsidP="00F87225">
            <w:pPr>
              <w:spacing w:after="0" w:line="240" w:lineRule="auto"/>
              <w:jc w:val="both"/>
              <w:rPr>
                <w:rFonts w:ascii="Times New Roman" w:hAnsi="Times New Roman" w:cs="Times New Roman"/>
                <w:sz w:val="24"/>
                <w:szCs w:val="24"/>
                <w:shd w:val="clear" w:color="auto" w:fill="FFFFFF"/>
              </w:rPr>
            </w:pPr>
          </w:p>
          <w:p w14:paraId="78D949EB" w14:textId="77777777" w:rsidR="00F87225" w:rsidRPr="006A5D99" w:rsidRDefault="00F87225" w:rsidP="00F87225">
            <w:pPr>
              <w:spacing w:after="0" w:line="240" w:lineRule="auto"/>
              <w:jc w:val="both"/>
              <w:rPr>
                <w:rFonts w:ascii="Times New Roman" w:hAnsi="Times New Roman" w:cs="Times New Roman"/>
                <w:sz w:val="24"/>
                <w:szCs w:val="24"/>
                <w:shd w:val="clear" w:color="auto" w:fill="FFFFFF"/>
              </w:rPr>
            </w:pPr>
            <w:r w:rsidRPr="006A5D99">
              <w:rPr>
                <w:rFonts w:ascii="Times New Roman" w:hAnsi="Times New Roman" w:cs="Times New Roman"/>
                <w:sz w:val="24"/>
                <w:szCs w:val="24"/>
                <w:shd w:val="clear" w:color="auto" w:fill="FFFFFF"/>
              </w:rPr>
              <w:t>Projekts atbilst Komisijas paziņojuma 3.1. sadaļai.</w:t>
            </w:r>
          </w:p>
          <w:p w14:paraId="78D949EC" w14:textId="77777777" w:rsidR="00F87225" w:rsidRPr="006A5D99" w:rsidRDefault="00F87225" w:rsidP="00F87225">
            <w:pPr>
              <w:spacing w:after="0" w:line="240" w:lineRule="auto"/>
              <w:jc w:val="both"/>
              <w:rPr>
                <w:rFonts w:ascii="Times New Roman" w:hAnsi="Times New Roman" w:cs="Times New Roman"/>
                <w:sz w:val="24"/>
                <w:szCs w:val="24"/>
                <w:shd w:val="clear" w:color="auto" w:fill="FFFFFF"/>
              </w:rPr>
            </w:pPr>
          </w:p>
          <w:p w14:paraId="78D949ED"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p>
        </w:tc>
      </w:tr>
      <w:tr w:rsidR="00F87225" w:rsidRPr="006A5D99" w14:paraId="78D949F1"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9EF"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 informācija</w:t>
            </w:r>
          </w:p>
        </w:tc>
        <w:tc>
          <w:tcPr>
            <w:tcW w:w="3928" w:type="pct"/>
            <w:gridSpan w:val="4"/>
            <w:tcBorders>
              <w:top w:val="outset" w:sz="6" w:space="0" w:color="auto"/>
              <w:left w:val="outset" w:sz="6" w:space="0" w:color="auto"/>
              <w:bottom w:val="outset" w:sz="6" w:space="0" w:color="auto"/>
              <w:right w:val="outset" w:sz="6" w:space="0" w:color="auto"/>
            </w:tcBorders>
            <w:hideMark/>
          </w:tcPr>
          <w:p w14:paraId="78D949F0"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hAnsi="Times New Roman" w:cs="Times New Roman"/>
                <w:sz w:val="24"/>
                <w:szCs w:val="24"/>
                <w:shd w:val="clear" w:color="auto" w:fill="FFFFFF"/>
              </w:rPr>
              <w:t>Projekta nosacījumus piemēros pēc tam, kad ir saņemts Eiropas Komisijas lēmums, ar kuru atbalsts atzīts par saderīgu ar iekšējo tirgu</w:t>
            </w:r>
          </w:p>
        </w:tc>
      </w:tr>
      <w:tr w:rsidR="00F87225" w:rsidRPr="006A5D99" w14:paraId="78D949F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8D949F2" w14:textId="77777777" w:rsidR="00F87225" w:rsidRPr="006A5D99" w:rsidRDefault="00F87225" w:rsidP="00F87225">
            <w:pPr>
              <w:spacing w:after="0" w:line="240" w:lineRule="auto"/>
              <w:rPr>
                <w:rFonts w:ascii="Times New Roman" w:eastAsia="Times New Roman" w:hAnsi="Times New Roman" w:cs="Times New Roman"/>
                <w:b/>
                <w:bCs/>
                <w:iCs/>
                <w:sz w:val="24"/>
                <w:szCs w:val="24"/>
                <w:lang w:eastAsia="lv-LV"/>
              </w:rPr>
            </w:pPr>
          </w:p>
          <w:p w14:paraId="78D949F3" w14:textId="77777777" w:rsidR="00F87225" w:rsidRPr="006A5D99" w:rsidRDefault="00F87225" w:rsidP="00F87225">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2. tabula</w:t>
            </w:r>
            <w:r w:rsidRPr="006A5D9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6A5D99">
              <w:rPr>
                <w:rFonts w:ascii="Times New Roman" w:eastAsia="Times New Roman" w:hAnsi="Times New Roman" w:cs="Times New Roman"/>
                <w:b/>
                <w:bCs/>
                <w:iCs/>
                <w:sz w:val="24"/>
                <w:szCs w:val="24"/>
                <w:lang w:eastAsia="lv-LV"/>
              </w:rPr>
              <w:br/>
              <w:t>Pasākumi šo saistību izpildei</w:t>
            </w:r>
          </w:p>
        </w:tc>
      </w:tr>
      <w:tr w:rsidR="00F87225" w:rsidRPr="006A5D99" w14:paraId="78D949F7"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9F5"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28" w:type="pct"/>
            <w:gridSpan w:val="4"/>
            <w:tcBorders>
              <w:top w:val="outset" w:sz="6" w:space="0" w:color="auto"/>
              <w:left w:val="outset" w:sz="6" w:space="0" w:color="auto"/>
              <w:bottom w:val="outset" w:sz="6" w:space="0" w:color="auto"/>
              <w:right w:val="outset" w:sz="6" w:space="0" w:color="auto"/>
            </w:tcBorders>
            <w:hideMark/>
          </w:tcPr>
          <w:p w14:paraId="78D949F6"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Projekts šo jomu neskar.</w:t>
            </w:r>
          </w:p>
        </w:tc>
      </w:tr>
      <w:tr w:rsidR="00F87225" w:rsidRPr="006A5D99" w14:paraId="78D949FB"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14:paraId="78D949F8"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A</w:t>
            </w:r>
          </w:p>
        </w:tc>
        <w:tc>
          <w:tcPr>
            <w:tcW w:w="1806" w:type="pct"/>
            <w:gridSpan w:val="2"/>
            <w:tcBorders>
              <w:top w:val="outset" w:sz="6" w:space="0" w:color="auto"/>
              <w:left w:val="outset" w:sz="6" w:space="0" w:color="auto"/>
              <w:bottom w:val="outset" w:sz="6" w:space="0" w:color="auto"/>
              <w:right w:val="outset" w:sz="6" w:space="0" w:color="auto"/>
            </w:tcBorders>
            <w:vAlign w:val="center"/>
            <w:hideMark/>
          </w:tcPr>
          <w:p w14:paraId="78D949F9"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B</w:t>
            </w:r>
          </w:p>
        </w:tc>
        <w:tc>
          <w:tcPr>
            <w:tcW w:w="2105" w:type="pct"/>
            <w:gridSpan w:val="2"/>
            <w:tcBorders>
              <w:top w:val="outset" w:sz="6" w:space="0" w:color="auto"/>
              <w:left w:val="outset" w:sz="6" w:space="0" w:color="auto"/>
              <w:bottom w:val="outset" w:sz="6" w:space="0" w:color="auto"/>
              <w:right w:val="outset" w:sz="6" w:space="0" w:color="auto"/>
            </w:tcBorders>
            <w:vAlign w:val="center"/>
            <w:hideMark/>
          </w:tcPr>
          <w:p w14:paraId="78D949FA"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w:t>
            </w:r>
          </w:p>
        </w:tc>
      </w:tr>
      <w:tr w:rsidR="00F87225" w:rsidRPr="006A5D99" w14:paraId="78D949FF"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9FC"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Starptautiskās saistības (pēc būtības), kas </w:t>
            </w:r>
            <w:r w:rsidRPr="006A5D99">
              <w:rPr>
                <w:rFonts w:ascii="Times New Roman" w:eastAsia="Times New Roman" w:hAnsi="Times New Roman" w:cs="Times New Roman"/>
                <w:iCs/>
                <w:sz w:val="24"/>
                <w:szCs w:val="24"/>
                <w:lang w:eastAsia="lv-LV"/>
              </w:rPr>
              <w:lastRenderedPageBreak/>
              <w:t>izriet no norādītā starptautiskā dokumenta.</w:t>
            </w:r>
            <w:r w:rsidRPr="006A5D99">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6" w:type="pct"/>
            <w:gridSpan w:val="2"/>
            <w:tcBorders>
              <w:top w:val="outset" w:sz="6" w:space="0" w:color="auto"/>
              <w:left w:val="outset" w:sz="6" w:space="0" w:color="auto"/>
              <w:bottom w:val="outset" w:sz="6" w:space="0" w:color="auto"/>
              <w:right w:val="outset" w:sz="6" w:space="0" w:color="auto"/>
            </w:tcBorders>
            <w:hideMark/>
          </w:tcPr>
          <w:p w14:paraId="78D949FD"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projektā, </w:t>
            </w:r>
            <w:r w:rsidRPr="006A5D99">
              <w:rPr>
                <w:rFonts w:ascii="Times New Roman" w:eastAsia="Times New Roman" w:hAnsi="Times New Roman" w:cs="Times New Roman"/>
                <w:iCs/>
                <w:sz w:val="24"/>
                <w:szCs w:val="24"/>
                <w:lang w:eastAsia="lv-LV"/>
              </w:rPr>
              <w:lastRenderedPageBreak/>
              <w:t>norāda attiecīgo projekta vienību vai dokumentu, kurā sniegts izvērsts skaidrojums, kādā veidā tiks nodrošināta starptautisko saistību izpilde</w:t>
            </w:r>
          </w:p>
        </w:tc>
        <w:tc>
          <w:tcPr>
            <w:tcW w:w="2105" w:type="pct"/>
            <w:gridSpan w:val="2"/>
            <w:tcBorders>
              <w:top w:val="outset" w:sz="6" w:space="0" w:color="auto"/>
              <w:left w:val="outset" w:sz="6" w:space="0" w:color="auto"/>
              <w:bottom w:val="outset" w:sz="6" w:space="0" w:color="auto"/>
              <w:right w:val="outset" w:sz="6" w:space="0" w:color="auto"/>
            </w:tcBorders>
            <w:hideMark/>
          </w:tcPr>
          <w:p w14:paraId="78D949FE"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Informācija par to, vai starptautiskās saistības, kas minētas šīs tabulas A ailē, tiek izpildītas pilnībā vai daļēji.</w:t>
            </w:r>
            <w:r w:rsidRPr="006A5D99">
              <w:rPr>
                <w:rFonts w:ascii="Times New Roman" w:eastAsia="Times New Roman" w:hAnsi="Times New Roman" w:cs="Times New Roman"/>
                <w:iCs/>
                <w:sz w:val="24"/>
                <w:szCs w:val="24"/>
                <w:lang w:eastAsia="lv-LV"/>
              </w:rPr>
              <w:br/>
            </w:r>
            <w:r w:rsidRPr="006A5D99">
              <w:rPr>
                <w:rFonts w:ascii="Times New Roman" w:eastAsia="Times New Roman" w:hAnsi="Times New Roman" w:cs="Times New Roman"/>
                <w:iCs/>
                <w:sz w:val="24"/>
                <w:szCs w:val="24"/>
                <w:lang w:eastAsia="lv-LV"/>
              </w:rPr>
              <w:lastRenderedPageBreak/>
              <w:t>Ja attiecīgās starptautiskās saistības tiek izpildītas daļēji, sniedz skaidrojumu, kā arī precīzi norāda, kad un kādā veidā starptautiskās saistības tiks izpildītas pilnībā.</w:t>
            </w:r>
            <w:r w:rsidRPr="006A5D99">
              <w:rPr>
                <w:rFonts w:ascii="Times New Roman" w:eastAsia="Times New Roman" w:hAnsi="Times New Roman" w:cs="Times New Roman"/>
                <w:iCs/>
                <w:sz w:val="24"/>
                <w:szCs w:val="24"/>
                <w:lang w:eastAsia="lv-LV"/>
              </w:rPr>
              <w:br/>
              <w:t>Norāda institūciju, kas ir atbildīga par šo saistību izpildi pilnībā</w:t>
            </w:r>
          </w:p>
        </w:tc>
      </w:tr>
      <w:tr w:rsidR="00F87225" w:rsidRPr="006A5D99" w14:paraId="78D94A03"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A00"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lastRenderedPageBreak/>
              <w:t>Projekts šo jomu neskar.</w:t>
            </w:r>
          </w:p>
        </w:tc>
        <w:tc>
          <w:tcPr>
            <w:tcW w:w="1806" w:type="pct"/>
            <w:gridSpan w:val="2"/>
            <w:tcBorders>
              <w:top w:val="outset" w:sz="6" w:space="0" w:color="auto"/>
              <w:left w:val="outset" w:sz="6" w:space="0" w:color="auto"/>
              <w:bottom w:val="outset" w:sz="6" w:space="0" w:color="auto"/>
              <w:right w:val="outset" w:sz="6" w:space="0" w:color="auto"/>
            </w:tcBorders>
            <w:hideMark/>
          </w:tcPr>
          <w:p w14:paraId="78D94A01"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Projekts šo jomu neskar.</w:t>
            </w:r>
          </w:p>
        </w:tc>
        <w:tc>
          <w:tcPr>
            <w:tcW w:w="2105" w:type="pct"/>
            <w:gridSpan w:val="2"/>
            <w:tcBorders>
              <w:top w:val="outset" w:sz="6" w:space="0" w:color="auto"/>
              <w:left w:val="outset" w:sz="6" w:space="0" w:color="auto"/>
              <w:bottom w:val="outset" w:sz="6" w:space="0" w:color="auto"/>
              <w:right w:val="outset" w:sz="6" w:space="0" w:color="auto"/>
            </w:tcBorders>
            <w:hideMark/>
          </w:tcPr>
          <w:p w14:paraId="78D94A02"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Projekts šo jomu neskar.</w:t>
            </w:r>
          </w:p>
        </w:tc>
      </w:tr>
      <w:tr w:rsidR="00F87225" w:rsidRPr="006A5D99" w14:paraId="78D94A08"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A04"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p>
          <w:p w14:paraId="78D94A05"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928" w:type="pct"/>
            <w:gridSpan w:val="4"/>
            <w:tcBorders>
              <w:top w:val="outset" w:sz="6" w:space="0" w:color="auto"/>
              <w:left w:val="outset" w:sz="6" w:space="0" w:color="auto"/>
              <w:bottom w:val="outset" w:sz="6" w:space="0" w:color="auto"/>
              <w:right w:val="outset" w:sz="6" w:space="0" w:color="auto"/>
            </w:tcBorders>
            <w:hideMark/>
          </w:tcPr>
          <w:p w14:paraId="78D94A06"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p>
          <w:p w14:paraId="78D94A07"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Projekts šo jomu neskar.</w:t>
            </w:r>
          </w:p>
        </w:tc>
      </w:tr>
      <w:tr w:rsidR="00F87225" w:rsidRPr="006A5D99" w14:paraId="78D94A0B" w14:textId="77777777" w:rsidTr="00EF7EB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8D94A09"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 informācija</w:t>
            </w:r>
          </w:p>
        </w:tc>
        <w:tc>
          <w:tcPr>
            <w:tcW w:w="3928" w:type="pct"/>
            <w:gridSpan w:val="4"/>
            <w:tcBorders>
              <w:top w:val="outset" w:sz="6" w:space="0" w:color="auto"/>
              <w:left w:val="outset" w:sz="6" w:space="0" w:color="auto"/>
              <w:bottom w:val="outset" w:sz="6" w:space="0" w:color="auto"/>
              <w:right w:val="outset" w:sz="6" w:space="0" w:color="auto"/>
            </w:tcBorders>
            <w:hideMark/>
          </w:tcPr>
          <w:p w14:paraId="78D94A0A" w14:textId="77777777" w:rsidR="00F87225" w:rsidRPr="006A5D99" w:rsidRDefault="00F87225" w:rsidP="00F87225">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Nav</w:t>
            </w:r>
          </w:p>
        </w:tc>
      </w:tr>
    </w:tbl>
    <w:p w14:paraId="78D94A0C"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  </w:t>
      </w:r>
    </w:p>
    <w:p w14:paraId="78D94A0D"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6A5D99" w14:paraId="78D94A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A0E" w14:textId="77777777" w:rsidR="00655F2C" w:rsidRPr="006A5D99" w:rsidRDefault="00E5323B" w:rsidP="00E5323B">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VI. Sabiedrības līdzdalība un komunikācijas aktivitātes</w:t>
            </w:r>
          </w:p>
        </w:tc>
      </w:tr>
      <w:tr w:rsidR="00685F27" w:rsidRPr="006A5D99" w14:paraId="78D94A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0"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A11"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8D94A12" w14:textId="77777777" w:rsidR="00427B64" w:rsidRPr="006A5D99" w:rsidRDefault="00427B64" w:rsidP="00427B6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Projekts nosūtīts izskatīšanai lauksaimniecības un pārtikas nozares nevalstiskajām organizācijām (Lauksaimniecības organizāciju sadarbības padomei, Zemnieku Saeimai, Latvijas Piensaimnieku centrālai savienībai, Latvijas Bioloģiskās lauksaimniecības asociācijai Latvijas Pārtikas uzņēmumu federācijai, Latvijas </w:t>
            </w:r>
            <w:proofErr w:type="spellStart"/>
            <w:r w:rsidRPr="006A5D99">
              <w:rPr>
                <w:rFonts w:ascii="Times New Roman" w:eastAsia="Times New Roman" w:hAnsi="Times New Roman" w:cs="Times New Roman"/>
                <w:iCs/>
                <w:sz w:val="24"/>
                <w:szCs w:val="24"/>
                <w:lang w:eastAsia="lv-LV"/>
              </w:rPr>
              <w:t>zivrūpnieku</w:t>
            </w:r>
            <w:proofErr w:type="spellEnd"/>
            <w:r w:rsidRPr="006A5D99">
              <w:rPr>
                <w:rFonts w:ascii="Times New Roman" w:eastAsia="Times New Roman" w:hAnsi="Times New Roman" w:cs="Times New Roman"/>
                <w:iCs/>
                <w:sz w:val="24"/>
                <w:szCs w:val="24"/>
                <w:lang w:eastAsia="lv-LV"/>
              </w:rPr>
              <w:t xml:space="preserve"> savienībai) vienlaikus ar projekta nosūtīšanu saskaņošanai ministrijām.</w:t>
            </w:r>
          </w:p>
          <w:p w14:paraId="78D94A13"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p>
        </w:tc>
      </w:tr>
      <w:tr w:rsidR="00685F27" w:rsidRPr="006A5D99" w14:paraId="78D94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5"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A16"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D94A17" w14:textId="6571D4FB" w:rsidR="00E5323B" w:rsidRPr="006A5D99" w:rsidRDefault="00C600A1"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Tika saņemti priekšlikumi no lauksaimniecības un pārtikas nozares nevalstiskajām organizācijām</w:t>
            </w:r>
            <w:r w:rsidR="00AE4607" w:rsidRPr="006A5D99">
              <w:rPr>
                <w:rFonts w:ascii="Times New Roman" w:eastAsia="Times New Roman" w:hAnsi="Times New Roman" w:cs="Times New Roman"/>
                <w:iCs/>
                <w:sz w:val="24"/>
                <w:szCs w:val="24"/>
                <w:lang w:eastAsia="lv-LV"/>
              </w:rPr>
              <w:t>.</w:t>
            </w:r>
          </w:p>
        </w:tc>
      </w:tr>
      <w:tr w:rsidR="00685F27" w:rsidRPr="006A5D99" w14:paraId="78D94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9"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D94A1A"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D94A1B" w14:textId="6C78CA4B" w:rsidR="00E5323B" w:rsidRPr="006A5D99" w:rsidRDefault="00C600A1" w:rsidP="00C600A1">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2020. gada 8. aprīlī notika ZM rīkota videokonference ar lauksaimniecības un pārtikas nozares nevalstiskajām organizācijām, kuras laikā tika izskatīti šo organizāciju priekšlikumi un panākta gala vienošanās par atbalsta nosacījumiem.</w:t>
            </w:r>
          </w:p>
        </w:tc>
      </w:tr>
      <w:tr w:rsidR="00685F27" w:rsidRPr="006A5D99" w14:paraId="78D94A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1D"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D94A1E"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A1F"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Nav</w:t>
            </w:r>
          </w:p>
        </w:tc>
      </w:tr>
    </w:tbl>
    <w:p w14:paraId="78D94A21"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  </w:t>
      </w:r>
    </w:p>
    <w:p w14:paraId="78D94A22"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A23"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A24"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A25"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A26"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A27"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A28"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p w14:paraId="78D94A29" w14:textId="77777777" w:rsidR="00D566EA" w:rsidRPr="006A5D99"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6A5D99" w14:paraId="78D94A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94A2A" w14:textId="77777777" w:rsidR="00655F2C" w:rsidRPr="006A5D99" w:rsidRDefault="00E5323B" w:rsidP="00E5323B">
            <w:pPr>
              <w:spacing w:after="0" w:line="240" w:lineRule="auto"/>
              <w:rPr>
                <w:rFonts w:ascii="Times New Roman" w:eastAsia="Times New Roman" w:hAnsi="Times New Roman" w:cs="Times New Roman"/>
                <w:b/>
                <w:bCs/>
                <w:iCs/>
                <w:sz w:val="24"/>
                <w:szCs w:val="24"/>
                <w:lang w:eastAsia="lv-LV"/>
              </w:rPr>
            </w:pPr>
            <w:r w:rsidRPr="006A5D9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6A5D99" w14:paraId="78D94A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2C"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D94A2D"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D94A2E" w14:textId="77777777" w:rsidR="00E5323B" w:rsidRPr="006A5D99" w:rsidRDefault="00427B64"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Lauku atbalsta dienests, Lauksaimniecības datu centrs</w:t>
            </w:r>
          </w:p>
        </w:tc>
      </w:tr>
      <w:tr w:rsidR="00685F27" w:rsidRPr="006A5D99" w14:paraId="78D94A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30"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D94A31"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Projekta izpildes ietekme uz pārvaldes funkcijām un institucionālo struktūru.</w:t>
            </w:r>
            <w:r w:rsidRPr="006A5D9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D94A32" w14:textId="77777777" w:rsidR="00E5323B" w:rsidRPr="006A5D99" w:rsidRDefault="00427B64" w:rsidP="00427B64">
            <w:pPr>
              <w:spacing w:after="0" w:line="240" w:lineRule="auto"/>
              <w:jc w:val="both"/>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 xml:space="preserve">Projekts neparedz ietekmi uz esošajām valsts pārvaldes funkcijām, kā arī jaunu institūciju izveidi vai izmaiņas esošajās institūcijās, vai izmaiņas to cilvēkresursos. </w:t>
            </w:r>
          </w:p>
        </w:tc>
      </w:tr>
      <w:tr w:rsidR="00685F27" w:rsidRPr="006A5D99" w14:paraId="78D94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94A34" w14:textId="77777777" w:rsidR="00655F2C"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D94A35"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4A36" w14:textId="77777777" w:rsidR="00E5323B" w:rsidRPr="006A5D99" w:rsidRDefault="00E5323B" w:rsidP="00E5323B">
            <w:pPr>
              <w:spacing w:after="0" w:line="240" w:lineRule="auto"/>
              <w:rPr>
                <w:rFonts w:ascii="Times New Roman" w:eastAsia="Times New Roman" w:hAnsi="Times New Roman" w:cs="Times New Roman"/>
                <w:iCs/>
                <w:sz w:val="24"/>
                <w:szCs w:val="24"/>
                <w:lang w:eastAsia="lv-LV"/>
              </w:rPr>
            </w:pPr>
            <w:r w:rsidRPr="006A5D99">
              <w:rPr>
                <w:rFonts w:ascii="Times New Roman" w:eastAsia="Times New Roman" w:hAnsi="Times New Roman" w:cs="Times New Roman"/>
                <w:iCs/>
                <w:sz w:val="24"/>
                <w:szCs w:val="24"/>
                <w:lang w:eastAsia="lv-LV"/>
              </w:rPr>
              <w:t>Nav</w:t>
            </w:r>
          </w:p>
        </w:tc>
      </w:tr>
    </w:tbl>
    <w:p w14:paraId="78D94A38" w14:textId="7A33F5F0" w:rsidR="00C25B49" w:rsidRPr="006A5D99" w:rsidRDefault="00C25B49" w:rsidP="00894C55">
      <w:pPr>
        <w:spacing w:after="0" w:line="240" w:lineRule="auto"/>
        <w:rPr>
          <w:rFonts w:ascii="Times New Roman" w:hAnsi="Times New Roman" w:cs="Times New Roman"/>
          <w:sz w:val="28"/>
          <w:szCs w:val="28"/>
        </w:rPr>
      </w:pPr>
    </w:p>
    <w:p w14:paraId="366EE8F5" w14:textId="77777777" w:rsidR="00BF6BAF" w:rsidRPr="006A5D99" w:rsidRDefault="00BF6BAF" w:rsidP="00894C55">
      <w:pPr>
        <w:spacing w:after="0" w:line="240" w:lineRule="auto"/>
        <w:rPr>
          <w:rFonts w:ascii="Times New Roman" w:hAnsi="Times New Roman" w:cs="Times New Roman"/>
          <w:sz w:val="28"/>
          <w:szCs w:val="28"/>
        </w:rPr>
      </w:pPr>
    </w:p>
    <w:p w14:paraId="78D94A39" w14:textId="77777777" w:rsidR="007C63EA" w:rsidRPr="006A5D99" w:rsidRDefault="007C63EA" w:rsidP="00894C55">
      <w:pPr>
        <w:tabs>
          <w:tab w:val="left" w:pos="6237"/>
        </w:tabs>
        <w:spacing w:after="0" w:line="240" w:lineRule="auto"/>
        <w:ind w:firstLine="720"/>
        <w:rPr>
          <w:rFonts w:ascii="Times New Roman" w:hAnsi="Times New Roman" w:cs="Times New Roman"/>
          <w:sz w:val="28"/>
          <w:szCs w:val="28"/>
        </w:rPr>
      </w:pPr>
    </w:p>
    <w:p w14:paraId="78D94A3A" w14:textId="77777777" w:rsidR="007C63EA" w:rsidRPr="006A5D99" w:rsidRDefault="007C63EA" w:rsidP="00894C55">
      <w:pPr>
        <w:tabs>
          <w:tab w:val="left" w:pos="6237"/>
        </w:tabs>
        <w:spacing w:after="0" w:line="240" w:lineRule="auto"/>
        <w:ind w:firstLine="720"/>
        <w:rPr>
          <w:rFonts w:ascii="Times New Roman" w:hAnsi="Times New Roman" w:cs="Times New Roman"/>
          <w:sz w:val="28"/>
          <w:szCs w:val="28"/>
        </w:rPr>
      </w:pPr>
    </w:p>
    <w:p w14:paraId="78D94A3B" w14:textId="0A4D11CA" w:rsidR="00894C55" w:rsidRPr="006A5D99" w:rsidRDefault="00427B64" w:rsidP="00894C55">
      <w:pPr>
        <w:tabs>
          <w:tab w:val="left" w:pos="6237"/>
        </w:tabs>
        <w:spacing w:after="0" w:line="240" w:lineRule="auto"/>
        <w:ind w:firstLine="720"/>
        <w:rPr>
          <w:rFonts w:ascii="Times New Roman" w:hAnsi="Times New Roman" w:cs="Times New Roman"/>
          <w:sz w:val="28"/>
          <w:szCs w:val="28"/>
        </w:rPr>
      </w:pPr>
      <w:r w:rsidRPr="006A5D99">
        <w:rPr>
          <w:rFonts w:ascii="Times New Roman" w:hAnsi="Times New Roman" w:cs="Times New Roman"/>
          <w:sz w:val="28"/>
          <w:szCs w:val="28"/>
        </w:rPr>
        <w:t>Zemkopības m</w:t>
      </w:r>
      <w:r w:rsidR="00894C55" w:rsidRPr="006A5D99">
        <w:rPr>
          <w:rFonts w:ascii="Times New Roman" w:hAnsi="Times New Roman" w:cs="Times New Roman"/>
          <w:sz w:val="28"/>
          <w:szCs w:val="28"/>
        </w:rPr>
        <w:t>inistrs</w:t>
      </w:r>
      <w:r w:rsidR="00894C55" w:rsidRPr="006A5D99">
        <w:rPr>
          <w:rFonts w:ascii="Times New Roman" w:hAnsi="Times New Roman" w:cs="Times New Roman"/>
          <w:sz w:val="28"/>
          <w:szCs w:val="28"/>
        </w:rPr>
        <w:tab/>
      </w:r>
      <w:r w:rsidR="007C63EA" w:rsidRPr="006A5D99">
        <w:rPr>
          <w:rFonts w:ascii="Times New Roman" w:hAnsi="Times New Roman" w:cs="Times New Roman"/>
          <w:sz w:val="28"/>
          <w:szCs w:val="28"/>
        </w:rPr>
        <w:tab/>
      </w:r>
      <w:r w:rsidR="007C63EA" w:rsidRPr="006A5D99">
        <w:rPr>
          <w:rFonts w:ascii="Times New Roman" w:hAnsi="Times New Roman" w:cs="Times New Roman"/>
          <w:sz w:val="28"/>
          <w:szCs w:val="28"/>
        </w:rPr>
        <w:tab/>
      </w:r>
      <w:r w:rsidRPr="006A5D99">
        <w:rPr>
          <w:rFonts w:ascii="Times New Roman" w:hAnsi="Times New Roman" w:cs="Times New Roman"/>
          <w:sz w:val="28"/>
          <w:szCs w:val="28"/>
        </w:rPr>
        <w:t>K. Gerhards</w:t>
      </w:r>
    </w:p>
    <w:p w14:paraId="78D94A3C" w14:textId="77777777" w:rsidR="00894C55" w:rsidRPr="006A5D99" w:rsidRDefault="00894C55" w:rsidP="00894C55">
      <w:pPr>
        <w:spacing w:after="0" w:line="240" w:lineRule="auto"/>
        <w:ind w:firstLine="720"/>
        <w:rPr>
          <w:rFonts w:ascii="Times New Roman" w:hAnsi="Times New Roman" w:cs="Times New Roman"/>
          <w:sz w:val="28"/>
          <w:szCs w:val="28"/>
        </w:rPr>
      </w:pPr>
    </w:p>
    <w:p w14:paraId="78D94A3D" w14:textId="77777777" w:rsidR="00894C55" w:rsidRPr="006A5D99" w:rsidRDefault="00894C55" w:rsidP="00894C55">
      <w:pPr>
        <w:tabs>
          <w:tab w:val="left" w:pos="6237"/>
        </w:tabs>
        <w:spacing w:after="0" w:line="240" w:lineRule="auto"/>
        <w:ind w:firstLine="720"/>
        <w:rPr>
          <w:rFonts w:ascii="Times New Roman" w:hAnsi="Times New Roman" w:cs="Times New Roman"/>
          <w:sz w:val="28"/>
          <w:szCs w:val="28"/>
        </w:rPr>
      </w:pPr>
    </w:p>
    <w:p w14:paraId="78D94A3E"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78D94A3F"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78D94A40"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78D94A41"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78D94A42"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78D94A43"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78D94A44"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78D94A45" w14:textId="77777777" w:rsidR="00D566EA" w:rsidRPr="006A5D99" w:rsidRDefault="00D566EA" w:rsidP="00894C55">
      <w:pPr>
        <w:tabs>
          <w:tab w:val="left" w:pos="6237"/>
        </w:tabs>
        <w:spacing w:after="0" w:line="240" w:lineRule="auto"/>
        <w:ind w:firstLine="720"/>
        <w:rPr>
          <w:rFonts w:ascii="Times New Roman" w:hAnsi="Times New Roman" w:cs="Times New Roman"/>
          <w:sz w:val="28"/>
          <w:szCs w:val="28"/>
        </w:rPr>
      </w:pPr>
    </w:p>
    <w:p w14:paraId="033C5688" w14:textId="77777777" w:rsidR="00BF6BAF" w:rsidRPr="006A5D99" w:rsidRDefault="00BF6BAF" w:rsidP="00894C55">
      <w:pPr>
        <w:tabs>
          <w:tab w:val="left" w:pos="6237"/>
        </w:tabs>
        <w:spacing w:after="0" w:line="240" w:lineRule="auto"/>
        <w:rPr>
          <w:rFonts w:ascii="Times New Roman" w:hAnsi="Times New Roman" w:cs="Times New Roman"/>
          <w:sz w:val="24"/>
          <w:szCs w:val="28"/>
        </w:rPr>
      </w:pPr>
    </w:p>
    <w:p w14:paraId="78D94A53" w14:textId="49B015AC" w:rsidR="00894C55" w:rsidRPr="006A5D99" w:rsidRDefault="00EB48C4" w:rsidP="00894C55">
      <w:pPr>
        <w:tabs>
          <w:tab w:val="left" w:pos="6237"/>
        </w:tabs>
        <w:spacing w:after="0" w:line="240" w:lineRule="auto"/>
        <w:rPr>
          <w:rFonts w:ascii="Times New Roman" w:hAnsi="Times New Roman" w:cs="Times New Roman"/>
          <w:sz w:val="24"/>
          <w:szCs w:val="28"/>
        </w:rPr>
      </w:pPr>
      <w:r w:rsidRPr="006A5D99">
        <w:rPr>
          <w:rFonts w:ascii="Times New Roman" w:hAnsi="Times New Roman" w:cs="Times New Roman"/>
          <w:sz w:val="24"/>
          <w:szCs w:val="28"/>
        </w:rPr>
        <w:t>Orlova 67027376</w:t>
      </w:r>
    </w:p>
    <w:p w14:paraId="78D94A54" w14:textId="77777777" w:rsidR="00894C55" w:rsidRPr="00D566EA" w:rsidRDefault="00EB48C4" w:rsidP="00894C55">
      <w:pPr>
        <w:tabs>
          <w:tab w:val="left" w:pos="6237"/>
        </w:tabs>
        <w:spacing w:after="0" w:line="240" w:lineRule="auto"/>
        <w:rPr>
          <w:rFonts w:ascii="Times New Roman" w:hAnsi="Times New Roman" w:cs="Times New Roman"/>
          <w:sz w:val="24"/>
          <w:szCs w:val="28"/>
        </w:rPr>
      </w:pPr>
      <w:r w:rsidRPr="006A5D99">
        <w:rPr>
          <w:rFonts w:ascii="Times New Roman" w:hAnsi="Times New Roman" w:cs="Times New Roman"/>
          <w:sz w:val="24"/>
          <w:szCs w:val="28"/>
        </w:rPr>
        <w:t>Inga.Orlova</w:t>
      </w:r>
      <w:r w:rsidR="00894C55" w:rsidRPr="006A5D99">
        <w:rPr>
          <w:rFonts w:ascii="Times New Roman" w:hAnsi="Times New Roman" w:cs="Times New Roman"/>
          <w:sz w:val="24"/>
          <w:szCs w:val="28"/>
        </w:rPr>
        <w:t>@</w:t>
      </w:r>
      <w:r w:rsidRPr="006A5D99">
        <w:rPr>
          <w:rFonts w:ascii="Times New Roman" w:hAnsi="Times New Roman" w:cs="Times New Roman"/>
          <w:sz w:val="24"/>
          <w:szCs w:val="28"/>
        </w:rPr>
        <w:t>zm</w:t>
      </w:r>
      <w:r w:rsidR="00894C55" w:rsidRPr="006A5D99">
        <w:rPr>
          <w:rFonts w:ascii="Times New Roman" w:hAnsi="Times New Roman" w:cs="Times New Roman"/>
          <w:sz w:val="24"/>
          <w:szCs w:val="28"/>
        </w:rPr>
        <w:t>.gov.lv</w:t>
      </w:r>
      <w:bookmarkStart w:id="1" w:name="_GoBack"/>
      <w:bookmarkEnd w:id="1"/>
    </w:p>
    <w:sectPr w:rsidR="00894C55" w:rsidRPr="00D566EA" w:rsidSect="002D5A6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D973" w14:textId="77777777" w:rsidR="00066A77" w:rsidRDefault="00066A77" w:rsidP="00894C55">
      <w:pPr>
        <w:spacing w:after="0" w:line="240" w:lineRule="auto"/>
      </w:pPr>
      <w:r>
        <w:separator/>
      </w:r>
    </w:p>
  </w:endnote>
  <w:endnote w:type="continuationSeparator" w:id="0">
    <w:p w14:paraId="60860290" w14:textId="77777777" w:rsidR="00066A77" w:rsidRDefault="00066A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4A5A" w14:textId="51FAE6D1" w:rsidR="00B23883" w:rsidRPr="002D5A65" w:rsidRDefault="002D5A65" w:rsidP="002D5A65">
    <w:pPr>
      <w:pStyle w:val="Kjene"/>
    </w:pPr>
    <w:r w:rsidRPr="002D5A65">
      <w:rPr>
        <w:rFonts w:ascii="Times New Roman" w:hAnsi="Times New Roman" w:cs="Times New Roman"/>
        <w:sz w:val="20"/>
        <w:szCs w:val="20"/>
      </w:rPr>
      <w:t>ZManot_150420_covid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4A5B" w14:textId="43415F2A" w:rsidR="00B23883" w:rsidRPr="002D5A65" w:rsidRDefault="002D5A65" w:rsidP="002D5A65">
    <w:pPr>
      <w:pStyle w:val="Kjene"/>
    </w:pPr>
    <w:r w:rsidRPr="002D5A65">
      <w:rPr>
        <w:rFonts w:ascii="Times New Roman" w:hAnsi="Times New Roman" w:cs="Times New Roman"/>
        <w:sz w:val="20"/>
        <w:szCs w:val="20"/>
      </w:rPr>
      <w:t>ZManot_150420_covid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D404" w14:textId="77777777" w:rsidR="00066A77" w:rsidRDefault="00066A77" w:rsidP="00894C55">
      <w:pPr>
        <w:spacing w:after="0" w:line="240" w:lineRule="auto"/>
      </w:pPr>
      <w:r>
        <w:separator/>
      </w:r>
    </w:p>
  </w:footnote>
  <w:footnote w:type="continuationSeparator" w:id="0">
    <w:p w14:paraId="49333D72" w14:textId="77777777" w:rsidR="00066A77" w:rsidRDefault="00066A7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D94A59" w14:textId="77777777" w:rsidR="00B23883" w:rsidRPr="00C25B49" w:rsidRDefault="00B2388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F1426A6"/>
    <w:multiLevelType w:val="hybridMultilevel"/>
    <w:tmpl w:val="83E0AC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50A80"/>
    <w:rsid w:val="00066A77"/>
    <w:rsid w:val="000A23B4"/>
    <w:rsid w:val="000C05A3"/>
    <w:rsid w:val="001063E7"/>
    <w:rsid w:val="00111D9C"/>
    <w:rsid w:val="00121C94"/>
    <w:rsid w:val="0013796E"/>
    <w:rsid w:val="00151B82"/>
    <w:rsid w:val="00181E82"/>
    <w:rsid w:val="00187A13"/>
    <w:rsid w:val="00196727"/>
    <w:rsid w:val="001D0BB9"/>
    <w:rsid w:val="0021082B"/>
    <w:rsid w:val="0022593E"/>
    <w:rsid w:val="00243426"/>
    <w:rsid w:val="00250917"/>
    <w:rsid w:val="002A3134"/>
    <w:rsid w:val="002C2E10"/>
    <w:rsid w:val="002D5A65"/>
    <w:rsid w:val="002E08A6"/>
    <w:rsid w:val="002E1C05"/>
    <w:rsid w:val="002E7860"/>
    <w:rsid w:val="00302D7C"/>
    <w:rsid w:val="00303989"/>
    <w:rsid w:val="00312C9A"/>
    <w:rsid w:val="0032480F"/>
    <w:rsid w:val="0033430A"/>
    <w:rsid w:val="00337E26"/>
    <w:rsid w:val="00382091"/>
    <w:rsid w:val="00386ABC"/>
    <w:rsid w:val="003B0BF9"/>
    <w:rsid w:val="003E0791"/>
    <w:rsid w:val="003F28AC"/>
    <w:rsid w:val="0040053C"/>
    <w:rsid w:val="0041728E"/>
    <w:rsid w:val="00417ED5"/>
    <w:rsid w:val="00427B64"/>
    <w:rsid w:val="004339E9"/>
    <w:rsid w:val="00441BAE"/>
    <w:rsid w:val="004454FE"/>
    <w:rsid w:val="00456E40"/>
    <w:rsid w:val="00471F27"/>
    <w:rsid w:val="00496848"/>
    <w:rsid w:val="004E4C52"/>
    <w:rsid w:val="004F1CEB"/>
    <w:rsid w:val="0050178F"/>
    <w:rsid w:val="00542D36"/>
    <w:rsid w:val="00554DEC"/>
    <w:rsid w:val="00573ADB"/>
    <w:rsid w:val="005765AC"/>
    <w:rsid w:val="00576F18"/>
    <w:rsid w:val="005809B8"/>
    <w:rsid w:val="00582EB1"/>
    <w:rsid w:val="005C3620"/>
    <w:rsid w:val="005D5BA7"/>
    <w:rsid w:val="006151E8"/>
    <w:rsid w:val="006433C7"/>
    <w:rsid w:val="00647CD9"/>
    <w:rsid w:val="00655F2C"/>
    <w:rsid w:val="006572AC"/>
    <w:rsid w:val="006654D1"/>
    <w:rsid w:val="0067453A"/>
    <w:rsid w:val="00685F27"/>
    <w:rsid w:val="00687473"/>
    <w:rsid w:val="006A5D99"/>
    <w:rsid w:val="006C240A"/>
    <w:rsid w:val="006C4FCD"/>
    <w:rsid w:val="006E1081"/>
    <w:rsid w:val="006F3475"/>
    <w:rsid w:val="00720585"/>
    <w:rsid w:val="00723D68"/>
    <w:rsid w:val="00761F46"/>
    <w:rsid w:val="00773AF6"/>
    <w:rsid w:val="00795F71"/>
    <w:rsid w:val="00797F55"/>
    <w:rsid w:val="007C63EA"/>
    <w:rsid w:val="007E5F7A"/>
    <w:rsid w:val="007E73AB"/>
    <w:rsid w:val="007F27EC"/>
    <w:rsid w:val="00816C11"/>
    <w:rsid w:val="0084704F"/>
    <w:rsid w:val="008701CA"/>
    <w:rsid w:val="00894C55"/>
    <w:rsid w:val="008F2171"/>
    <w:rsid w:val="0091265F"/>
    <w:rsid w:val="00935588"/>
    <w:rsid w:val="00944605"/>
    <w:rsid w:val="0095093F"/>
    <w:rsid w:val="00976EBB"/>
    <w:rsid w:val="009A2654"/>
    <w:rsid w:val="009A5BC2"/>
    <w:rsid w:val="009C6965"/>
    <w:rsid w:val="009D1BFE"/>
    <w:rsid w:val="00A01F09"/>
    <w:rsid w:val="00A10030"/>
    <w:rsid w:val="00A10FC3"/>
    <w:rsid w:val="00A15583"/>
    <w:rsid w:val="00A6073E"/>
    <w:rsid w:val="00A646ED"/>
    <w:rsid w:val="00AA6183"/>
    <w:rsid w:val="00AB2472"/>
    <w:rsid w:val="00AC5E12"/>
    <w:rsid w:val="00AD54F7"/>
    <w:rsid w:val="00AE1742"/>
    <w:rsid w:val="00AE4607"/>
    <w:rsid w:val="00AE5567"/>
    <w:rsid w:val="00AF0101"/>
    <w:rsid w:val="00AF1239"/>
    <w:rsid w:val="00AF4634"/>
    <w:rsid w:val="00AF7187"/>
    <w:rsid w:val="00B02EDB"/>
    <w:rsid w:val="00B16480"/>
    <w:rsid w:val="00B209AD"/>
    <w:rsid w:val="00B2165C"/>
    <w:rsid w:val="00B23883"/>
    <w:rsid w:val="00B24BD1"/>
    <w:rsid w:val="00B536E3"/>
    <w:rsid w:val="00B71292"/>
    <w:rsid w:val="00B91479"/>
    <w:rsid w:val="00BA20AA"/>
    <w:rsid w:val="00BA500D"/>
    <w:rsid w:val="00BC4BD4"/>
    <w:rsid w:val="00BD4425"/>
    <w:rsid w:val="00BD5776"/>
    <w:rsid w:val="00BE3541"/>
    <w:rsid w:val="00BF6BAF"/>
    <w:rsid w:val="00C05494"/>
    <w:rsid w:val="00C22F83"/>
    <w:rsid w:val="00C25B49"/>
    <w:rsid w:val="00C416C9"/>
    <w:rsid w:val="00C600A1"/>
    <w:rsid w:val="00C951AC"/>
    <w:rsid w:val="00CA44E9"/>
    <w:rsid w:val="00CB5586"/>
    <w:rsid w:val="00CB7B0C"/>
    <w:rsid w:val="00CC0D2D"/>
    <w:rsid w:val="00CD770D"/>
    <w:rsid w:val="00CE5657"/>
    <w:rsid w:val="00D133F8"/>
    <w:rsid w:val="00D14A3E"/>
    <w:rsid w:val="00D470C8"/>
    <w:rsid w:val="00D47499"/>
    <w:rsid w:val="00D566EA"/>
    <w:rsid w:val="00D83BF0"/>
    <w:rsid w:val="00D91094"/>
    <w:rsid w:val="00DA5287"/>
    <w:rsid w:val="00DA6DEE"/>
    <w:rsid w:val="00DA7472"/>
    <w:rsid w:val="00DB2542"/>
    <w:rsid w:val="00DC119C"/>
    <w:rsid w:val="00DC19D1"/>
    <w:rsid w:val="00DC5658"/>
    <w:rsid w:val="00DD4EB7"/>
    <w:rsid w:val="00DF2849"/>
    <w:rsid w:val="00E06109"/>
    <w:rsid w:val="00E070A5"/>
    <w:rsid w:val="00E34FE0"/>
    <w:rsid w:val="00E3716B"/>
    <w:rsid w:val="00E5323B"/>
    <w:rsid w:val="00E642A6"/>
    <w:rsid w:val="00E65F17"/>
    <w:rsid w:val="00E8749E"/>
    <w:rsid w:val="00E90C01"/>
    <w:rsid w:val="00EA486E"/>
    <w:rsid w:val="00EB14E0"/>
    <w:rsid w:val="00EB48C4"/>
    <w:rsid w:val="00ED05C2"/>
    <w:rsid w:val="00EE1E91"/>
    <w:rsid w:val="00EE3BF8"/>
    <w:rsid w:val="00EF576F"/>
    <w:rsid w:val="00EF6025"/>
    <w:rsid w:val="00EF7EBE"/>
    <w:rsid w:val="00F15018"/>
    <w:rsid w:val="00F46CDD"/>
    <w:rsid w:val="00F512D4"/>
    <w:rsid w:val="00F57B0C"/>
    <w:rsid w:val="00F87225"/>
    <w:rsid w:val="00FA0515"/>
    <w:rsid w:val="00FA12C4"/>
    <w:rsid w:val="00FC5E8B"/>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94847"/>
  <w15:docId w15:val="{AA67A380-3D34-483D-9C4F-690C8943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44605"/>
    <w:pPr>
      <w:ind w:left="720"/>
      <w:contextualSpacing/>
    </w:pPr>
  </w:style>
  <w:style w:type="character" w:styleId="Komentraatsauce">
    <w:name w:val="annotation reference"/>
    <w:basedOn w:val="Noklusjumarindkopasfonts"/>
    <w:uiPriority w:val="99"/>
    <w:semiHidden/>
    <w:unhideWhenUsed/>
    <w:rsid w:val="00EF6025"/>
    <w:rPr>
      <w:sz w:val="16"/>
      <w:szCs w:val="16"/>
    </w:rPr>
  </w:style>
  <w:style w:type="paragraph" w:styleId="Komentrateksts">
    <w:name w:val="annotation text"/>
    <w:basedOn w:val="Parasts"/>
    <w:link w:val="KomentratekstsRakstz"/>
    <w:uiPriority w:val="99"/>
    <w:semiHidden/>
    <w:unhideWhenUsed/>
    <w:rsid w:val="00EF60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025"/>
    <w:rPr>
      <w:sz w:val="20"/>
      <w:szCs w:val="20"/>
    </w:rPr>
  </w:style>
  <w:style w:type="paragraph" w:styleId="Komentratma">
    <w:name w:val="annotation subject"/>
    <w:basedOn w:val="Komentrateksts"/>
    <w:next w:val="Komentrateksts"/>
    <w:link w:val="KomentratmaRakstz"/>
    <w:uiPriority w:val="99"/>
    <w:semiHidden/>
    <w:unhideWhenUsed/>
    <w:rsid w:val="00EF6025"/>
    <w:rPr>
      <w:b/>
      <w:bCs/>
    </w:rPr>
  </w:style>
  <w:style w:type="character" w:customStyle="1" w:styleId="KomentratmaRakstz">
    <w:name w:val="Komentāra tēma Rakstz."/>
    <w:basedOn w:val="KomentratekstsRakstz"/>
    <w:link w:val="Komentratma"/>
    <w:uiPriority w:val="99"/>
    <w:semiHidden/>
    <w:rsid w:val="00EF6025"/>
    <w:rPr>
      <w:b/>
      <w:bCs/>
      <w:sz w:val="20"/>
      <w:szCs w:val="20"/>
    </w:rPr>
  </w:style>
  <w:style w:type="paragraph" w:customStyle="1" w:styleId="naisnod">
    <w:name w:val="naisnod"/>
    <w:basedOn w:val="Parasts"/>
    <w:rsid w:val="007F27EC"/>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99935442">
      <w:bodyDiv w:val="1"/>
      <w:marLeft w:val="0"/>
      <w:marRight w:val="0"/>
      <w:marTop w:val="0"/>
      <w:marBottom w:val="0"/>
      <w:divBdr>
        <w:top w:val="none" w:sz="0" w:space="0" w:color="auto"/>
        <w:left w:val="none" w:sz="0" w:space="0" w:color="auto"/>
        <w:bottom w:val="none" w:sz="0" w:space="0" w:color="auto"/>
        <w:right w:val="none" w:sz="0" w:space="0" w:color="auto"/>
      </w:divBdr>
    </w:div>
    <w:div w:id="21310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19133</Words>
  <Characters>10907</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ārkārtas atbalsta pasākumu administrēšanai un uzraudzībai lauksaimniecības un pārtikas nozarēs saistībā ar COVID-19  vīrusa izplatības negatīvo ietekmi</vt:lpstr>
      <vt:lpstr>Kārtība ārkārtas atbalsta pasākumu administrēšanai un uzraudzībai lauksaimniecības un pārtikas nozarēs saistībā ar COVID-19  vīrusa izplatības negatīvo ietekmi</vt:lpstr>
    </vt:vector>
  </TitlesOfParts>
  <Company>Zemkopības ministrija</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ārkārtas atbalsta pasākumu administrēšanai un uzraudzībai lauksaimniecības un pārtikas nozarēs saistībā ar COVID-19  vīrusa izplatības negatīvo ietekmi</dc:title>
  <dc:subject>Anotācija</dc:subject>
  <dc:creator>Inga Orlova</dc:creator>
  <dc:description>Orlova 67027376_x000d_
Inga.Orlova@zm.gov.lv</dc:description>
  <cp:lastModifiedBy>Kristiāna Sebre</cp:lastModifiedBy>
  <cp:revision>12</cp:revision>
  <dcterms:created xsi:type="dcterms:W3CDTF">2020-04-15T07:11:00Z</dcterms:created>
  <dcterms:modified xsi:type="dcterms:W3CDTF">2020-04-15T10:48:00Z</dcterms:modified>
</cp:coreProperties>
</file>