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7CF1" w14:textId="77777777" w:rsidR="00B11F2A" w:rsidRDefault="00B11F2A" w:rsidP="00B11F2A">
      <w:pPr>
        <w:spacing w:after="0" w:line="240" w:lineRule="auto"/>
        <w:jc w:val="both"/>
        <w:rPr>
          <w:rFonts w:ascii="Times New Roman" w:hAnsi="Times New Roman" w:cs="Times New Roman"/>
          <w:sz w:val="28"/>
          <w:szCs w:val="28"/>
        </w:rPr>
      </w:pPr>
      <w:bookmarkStart w:id="0" w:name="_Hlk36720935"/>
    </w:p>
    <w:p w14:paraId="28A400B2" w14:textId="77777777" w:rsidR="00B11F2A" w:rsidRDefault="00B11F2A" w:rsidP="00B11F2A">
      <w:pPr>
        <w:spacing w:after="0" w:line="240" w:lineRule="auto"/>
        <w:jc w:val="both"/>
        <w:rPr>
          <w:rFonts w:ascii="Times New Roman" w:hAnsi="Times New Roman" w:cs="Times New Roman"/>
          <w:sz w:val="28"/>
          <w:szCs w:val="28"/>
        </w:rPr>
      </w:pPr>
    </w:p>
    <w:p w14:paraId="36BB69A8" w14:textId="77777777" w:rsidR="00B11F2A" w:rsidRDefault="00B11F2A" w:rsidP="00B11F2A">
      <w:pPr>
        <w:spacing w:after="0" w:line="240" w:lineRule="auto"/>
        <w:jc w:val="both"/>
        <w:rPr>
          <w:rFonts w:ascii="Times New Roman" w:hAnsi="Times New Roman" w:cs="Times New Roman"/>
          <w:sz w:val="28"/>
          <w:szCs w:val="28"/>
        </w:rPr>
      </w:pPr>
    </w:p>
    <w:p w14:paraId="4ED12653" w14:textId="2E5EC731" w:rsidR="00B11F2A" w:rsidRPr="007779EA" w:rsidRDefault="00B11F2A" w:rsidP="00B11F2A">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w:t>
      </w:r>
      <w:r>
        <w:rPr>
          <w:rFonts w:ascii="Times New Roman" w:eastAsia="Times New Roman" w:hAnsi="Times New Roman"/>
          <w:sz w:val="28"/>
          <w:szCs w:val="28"/>
        </w:rPr>
        <w:t>20</w:t>
      </w:r>
      <w:r w:rsidRPr="007779EA">
        <w:rPr>
          <w:rFonts w:ascii="Times New Roman" w:eastAsia="Times New Roman" w:hAnsi="Times New Roman"/>
          <w:sz w:val="28"/>
          <w:szCs w:val="28"/>
        </w:rPr>
        <w:t xml:space="preserve">. gada </w:t>
      </w:r>
      <w:r w:rsidR="007E29A4">
        <w:rPr>
          <w:rFonts w:ascii="Times New Roman" w:eastAsia="Times New Roman" w:hAnsi="Times New Roman"/>
          <w:sz w:val="28"/>
          <w:szCs w:val="28"/>
        </w:rPr>
        <w:t>14. aprīlī</w:t>
      </w:r>
      <w:r w:rsidRPr="007779EA">
        <w:rPr>
          <w:rFonts w:ascii="Times New Roman" w:eastAsia="Times New Roman" w:hAnsi="Times New Roman"/>
          <w:sz w:val="28"/>
          <w:szCs w:val="28"/>
        </w:rPr>
        <w:tab/>
        <w:t>Noteikumi Nr.</w:t>
      </w:r>
      <w:r w:rsidR="007E29A4">
        <w:rPr>
          <w:rFonts w:ascii="Times New Roman" w:eastAsia="Times New Roman" w:hAnsi="Times New Roman"/>
          <w:sz w:val="28"/>
          <w:szCs w:val="28"/>
        </w:rPr>
        <w:t> 219</w:t>
      </w:r>
    </w:p>
    <w:p w14:paraId="48B82541" w14:textId="639C5272" w:rsidR="00B11F2A" w:rsidRPr="007779EA" w:rsidRDefault="00B11F2A" w:rsidP="00B11F2A">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7E29A4">
        <w:rPr>
          <w:rFonts w:ascii="Times New Roman" w:eastAsia="Times New Roman" w:hAnsi="Times New Roman"/>
          <w:sz w:val="28"/>
          <w:szCs w:val="28"/>
        </w:rPr>
        <w:t> 24 62</w:t>
      </w:r>
      <w:bookmarkStart w:id="1" w:name="_GoBack"/>
      <w:bookmarkEnd w:id="1"/>
      <w:r w:rsidRPr="007779EA">
        <w:rPr>
          <w:rFonts w:ascii="Times New Roman" w:eastAsia="Times New Roman" w:hAnsi="Times New Roman"/>
          <w:sz w:val="28"/>
          <w:szCs w:val="28"/>
        </w:rPr>
        <w:t>. §)</w:t>
      </w:r>
    </w:p>
    <w:p w14:paraId="5B7A060E" w14:textId="77777777" w:rsidR="00B11F2A" w:rsidRPr="00BF67E9" w:rsidRDefault="00B11F2A" w:rsidP="00B11F2A">
      <w:pPr>
        <w:spacing w:after="0" w:line="240" w:lineRule="auto"/>
        <w:jc w:val="both"/>
        <w:rPr>
          <w:rFonts w:ascii="Times New Roman" w:hAnsi="Times New Roman" w:cs="Times New Roman"/>
          <w:bCs/>
          <w:sz w:val="28"/>
          <w:szCs w:val="28"/>
        </w:rPr>
      </w:pPr>
    </w:p>
    <w:p w14:paraId="73471FF3" w14:textId="77777777" w:rsidR="00B11F2A" w:rsidRPr="00BF67E9" w:rsidRDefault="00B11F2A" w:rsidP="00B11F2A">
      <w:pPr>
        <w:shd w:val="clear" w:color="auto" w:fill="FFFFFF"/>
        <w:spacing w:after="0" w:line="240" w:lineRule="auto"/>
        <w:jc w:val="center"/>
        <w:rPr>
          <w:rFonts w:ascii="Times New Roman" w:eastAsia="Times New Roman" w:hAnsi="Times New Roman" w:cs="Times New Roman"/>
          <w:b/>
          <w:bCs/>
          <w:sz w:val="28"/>
          <w:szCs w:val="28"/>
          <w:lang w:eastAsia="lv-LV"/>
        </w:rPr>
      </w:pPr>
      <w:r w:rsidRPr="00BF67E9">
        <w:rPr>
          <w:rFonts w:ascii="Times New Roman" w:eastAsia="Times New Roman" w:hAnsi="Times New Roman" w:cs="Times New Roman"/>
          <w:b/>
          <w:bCs/>
          <w:sz w:val="28"/>
          <w:szCs w:val="28"/>
          <w:lang w:eastAsia="lv-LV"/>
        </w:rPr>
        <w:t>Kārtība, kādā piešķir, administrē un uzrau</w:t>
      </w:r>
      <w:r>
        <w:rPr>
          <w:rFonts w:ascii="Times New Roman" w:eastAsia="Times New Roman" w:hAnsi="Times New Roman" w:cs="Times New Roman"/>
          <w:b/>
          <w:bCs/>
          <w:sz w:val="28"/>
          <w:szCs w:val="28"/>
          <w:lang w:eastAsia="lv-LV"/>
        </w:rPr>
        <w:t xml:space="preserve">ga </w:t>
      </w:r>
      <w:r w:rsidRPr="00BF67E9">
        <w:rPr>
          <w:rFonts w:ascii="Times New Roman" w:eastAsia="Times New Roman" w:hAnsi="Times New Roman" w:cs="Times New Roman"/>
          <w:b/>
          <w:bCs/>
          <w:sz w:val="28"/>
          <w:szCs w:val="28"/>
          <w:lang w:eastAsia="lv-LV"/>
        </w:rPr>
        <w:t>valsts atbalst</w:t>
      </w:r>
      <w:r>
        <w:rPr>
          <w:rFonts w:ascii="Times New Roman" w:eastAsia="Times New Roman" w:hAnsi="Times New Roman" w:cs="Times New Roman"/>
          <w:b/>
          <w:bCs/>
          <w:sz w:val="28"/>
          <w:szCs w:val="28"/>
          <w:lang w:eastAsia="lv-LV"/>
        </w:rPr>
        <w:t>u</w:t>
      </w:r>
      <w:r w:rsidRPr="00BF67E9">
        <w:rPr>
          <w:rFonts w:ascii="Times New Roman" w:eastAsia="Times New Roman" w:hAnsi="Times New Roman" w:cs="Times New Roman"/>
          <w:b/>
          <w:bCs/>
          <w:sz w:val="28"/>
          <w:szCs w:val="28"/>
          <w:lang w:eastAsia="lv-LV"/>
        </w:rPr>
        <w:t xml:space="preserve"> lauksaimniecībai, lai mazinātu </w:t>
      </w:r>
      <w:proofErr w:type="spellStart"/>
      <w:r w:rsidRPr="00BF67E9">
        <w:rPr>
          <w:rFonts w:ascii="Times New Roman" w:eastAsia="Times New Roman" w:hAnsi="Times New Roman" w:cs="Times New Roman"/>
          <w:b/>
          <w:bCs/>
          <w:sz w:val="28"/>
          <w:szCs w:val="28"/>
          <w:lang w:eastAsia="lv-LV"/>
        </w:rPr>
        <w:t>Covid-19</w:t>
      </w:r>
      <w:proofErr w:type="spellEnd"/>
      <w:r w:rsidRPr="00BF67E9">
        <w:rPr>
          <w:rFonts w:ascii="Times New Roman" w:eastAsia="Times New Roman" w:hAnsi="Times New Roman" w:cs="Times New Roman"/>
          <w:b/>
          <w:bCs/>
          <w:sz w:val="28"/>
          <w:szCs w:val="28"/>
          <w:lang w:eastAsia="lv-LV"/>
        </w:rPr>
        <w:t xml:space="preserve"> izplatības negatīvo ietekmi </w:t>
      </w:r>
    </w:p>
    <w:p w14:paraId="0AA19774" w14:textId="77777777" w:rsidR="00B11F2A" w:rsidRPr="00BF67E9" w:rsidRDefault="00B11F2A" w:rsidP="00B11F2A">
      <w:pPr>
        <w:shd w:val="clear" w:color="auto" w:fill="FFFFFF"/>
        <w:spacing w:after="0" w:line="240" w:lineRule="auto"/>
        <w:jc w:val="center"/>
        <w:rPr>
          <w:rFonts w:ascii="Times New Roman" w:eastAsia="Times New Roman" w:hAnsi="Times New Roman" w:cs="Times New Roman"/>
          <w:sz w:val="28"/>
          <w:szCs w:val="28"/>
          <w:lang w:eastAsia="lv-LV"/>
        </w:rPr>
      </w:pPr>
    </w:p>
    <w:p w14:paraId="743BFF73" w14:textId="77777777" w:rsidR="00B11F2A" w:rsidRPr="00635BD5" w:rsidRDefault="00B11F2A" w:rsidP="00B11F2A">
      <w:pPr>
        <w:pStyle w:val="NoSpacing"/>
        <w:jc w:val="right"/>
        <w:rPr>
          <w:rFonts w:ascii="Times New Roman" w:hAnsi="Times New Roman" w:cs="Times New Roman"/>
          <w:sz w:val="28"/>
          <w:szCs w:val="28"/>
          <w:lang w:eastAsia="lv-LV"/>
        </w:rPr>
      </w:pPr>
      <w:r w:rsidRPr="00635BD5">
        <w:rPr>
          <w:rFonts w:ascii="Times New Roman" w:hAnsi="Times New Roman" w:cs="Times New Roman"/>
          <w:sz w:val="28"/>
          <w:szCs w:val="28"/>
          <w:lang w:eastAsia="lv-LV"/>
        </w:rPr>
        <w:t xml:space="preserve">Izdoti saskaņā ar </w:t>
      </w:r>
    </w:p>
    <w:p w14:paraId="3CC3D577" w14:textId="77777777" w:rsidR="00B11F2A" w:rsidRPr="00635BD5" w:rsidRDefault="00B11F2A" w:rsidP="00B11F2A">
      <w:pPr>
        <w:pStyle w:val="NoSpacing"/>
        <w:jc w:val="right"/>
        <w:rPr>
          <w:rFonts w:ascii="Times New Roman" w:hAnsi="Times New Roman"/>
          <w:sz w:val="28"/>
        </w:rPr>
      </w:pPr>
      <w:r w:rsidRPr="00635BD5">
        <w:rPr>
          <w:rFonts w:ascii="Times New Roman" w:hAnsi="Times New Roman"/>
          <w:sz w:val="28"/>
        </w:rPr>
        <w:t>Lauksaimniecības</w:t>
      </w:r>
      <w:r w:rsidRPr="00635BD5">
        <w:rPr>
          <w:rFonts w:ascii="Times New Roman" w:hAnsi="Times New Roman" w:cs="Times New Roman"/>
          <w:bCs/>
          <w:sz w:val="28"/>
          <w:szCs w:val="28"/>
          <w:lang w:eastAsia="lv-LV"/>
        </w:rPr>
        <w:t xml:space="preserve"> </w:t>
      </w:r>
      <w:r w:rsidRPr="00635BD5">
        <w:rPr>
          <w:rFonts w:ascii="Times New Roman" w:hAnsi="Times New Roman"/>
          <w:sz w:val="28"/>
        </w:rPr>
        <w:t xml:space="preserve">un lauku </w:t>
      </w:r>
      <w:r w:rsidRPr="00635BD5">
        <w:rPr>
          <w:rFonts w:ascii="Times New Roman" w:hAnsi="Times New Roman" w:cs="Times New Roman"/>
          <w:bCs/>
          <w:sz w:val="28"/>
          <w:szCs w:val="28"/>
          <w:lang w:eastAsia="lv-LV"/>
        </w:rPr>
        <w:t>attīstības</w:t>
      </w:r>
      <w:r w:rsidRPr="00635BD5">
        <w:rPr>
          <w:rFonts w:ascii="Times New Roman" w:hAnsi="Times New Roman"/>
          <w:sz w:val="28"/>
        </w:rPr>
        <w:t xml:space="preserve"> likuma</w:t>
      </w:r>
    </w:p>
    <w:p w14:paraId="3FE10548" w14:textId="77777777" w:rsidR="00B11F2A" w:rsidRPr="00635BD5" w:rsidRDefault="00B11F2A" w:rsidP="00B11F2A">
      <w:pPr>
        <w:pStyle w:val="NoSpacing"/>
        <w:jc w:val="right"/>
        <w:rPr>
          <w:rFonts w:ascii="Times New Roman" w:hAnsi="Times New Roman"/>
          <w:sz w:val="28"/>
        </w:rPr>
      </w:pPr>
      <w:r w:rsidRPr="00635BD5">
        <w:rPr>
          <w:rFonts w:ascii="Times New Roman" w:hAnsi="Times New Roman"/>
          <w:sz w:val="28"/>
        </w:rPr>
        <w:t xml:space="preserve"> 5.</w:t>
      </w:r>
      <w:r w:rsidRPr="00635BD5">
        <w:rPr>
          <w:rFonts w:ascii="Times New Roman" w:hAnsi="Times New Roman" w:cs="Times New Roman"/>
          <w:bCs/>
          <w:sz w:val="28"/>
          <w:szCs w:val="28"/>
          <w:lang w:eastAsia="lv-LV"/>
        </w:rPr>
        <w:t xml:space="preserve"> </w:t>
      </w:r>
      <w:r w:rsidRPr="00635BD5">
        <w:rPr>
          <w:rFonts w:ascii="Times New Roman" w:hAnsi="Times New Roman"/>
          <w:sz w:val="28"/>
        </w:rPr>
        <w:t xml:space="preserve">panta ceturto </w:t>
      </w:r>
      <w:r w:rsidRPr="00635BD5">
        <w:rPr>
          <w:rFonts w:ascii="Times New Roman" w:hAnsi="Times New Roman" w:cs="Times New Roman"/>
          <w:bCs/>
          <w:sz w:val="28"/>
          <w:szCs w:val="28"/>
          <w:lang w:eastAsia="lv-LV"/>
        </w:rPr>
        <w:t xml:space="preserve">un septīto </w:t>
      </w:r>
      <w:r w:rsidRPr="00635BD5">
        <w:rPr>
          <w:rFonts w:ascii="Times New Roman" w:hAnsi="Times New Roman"/>
          <w:sz w:val="28"/>
        </w:rPr>
        <w:t>daļu</w:t>
      </w:r>
    </w:p>
    <w:p w14:paraId="369466D6" w14:textId="77777777" w:rsidR="00B11F2A" w:rsidRPr="00BF67E9" w:rsidRDefault="00B11F2A" w:rsidP="00B11F2A">
      <w:pPr>
        <w:shd w:val="clear" w:color="auto" w:fill="FFFFFF"/>
        <w:spacing w:after="0" w:line="240" w:lineRule="auto"/>
        <w:jc w:val="both"/>
        <w:rPr>
          <w:rFonts w:ascii="Times New Roman" w:eastAsia="Times New Roman" w:hAnsi="Times New Roman" w:cs="Times New Roman"/>
          <w:i/>
          <w:iCs/>
          <w:sz w:val="28"/>
          <w:szCs w:val="28"/>
          <w:lang w:eastAsia="lv-LV"/>
        </w:rPr>
      </w:pPr>
    </w:p>
    <w:p w14:paraId="7639E4C0" w14:textId="77777777" w:rsidR="00B11F2A" w:rsidRPr="00BF67E9" w:rsidRDefault="00B11F2A" w:rsidP="00B11F2A">
      <w:pPr>
        <w:shd w:val="clear" w:color="auto" w:fill="FFFFFF"/>
        <w:spacing w:after="0" w:line="240" w:lineRule="auto"/>
        <w:jc w:val="center"/>
        <w:rPr>
          <w:rFonts w:ascii="Times New Roman" w:eastAsia="Times New Roman" w:hAnsi="Times New Roman" w:cs="Times New Roman"/>
          <w:b/>
          <w:bCs/>
          <w:sz w:val="28"/>
          <w:szCs w:val="28"/>
          <w:lang w:eastAsia="lv-LV"/>
        </w:rPr>
      </w:pPr>
      <w:r w:rsidRPr="00BF67E9">
        <w:rPr>
          <w:rFonts w:ascii="Times New Roman" w:eastAsia="Times New Roman" w:hAnsi="Times New Roman" w:cs="Times New Roman"/>
          <w:b/>
          <w:bCs/>
          <w:sz w:val="28"/>
          <w:szCs w:val="28"/>
          <w:lang w:eastAsia="lv-LV"/>
        </w:rPr>
        <w:t>I. Vispārīgie jautājumi</w:t>
      </w:r>
    </w:p>
    <w:p w14:paraId="26097EC1" w14:textId="77777777" w:rsidR="00B11F2A" w:rsidRPr="00BF67E9" w:rsidRDefault="00B11F2A" w:rsidP="00B11F2A">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55508642" w14:textId="77777777"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1. Noteikumi nosaka kārtību, kādā piešķir, administrē un uzrau</w:t>
      </w:r>
      <w:r>
        <w:rPr>
          <w:rFonts w:ascii="Times New Roman" w:eastAsia="Times New Roman" w:hAnsi="Times New Roman" w:cs="Times New Roman"/>
          <w:sz w:val="28"/>
          <w:szCs w:val="28"/>
          <w:lang w:eastAsia="lv-LV"/>
        </w:rPr>
        <w:t>ga</w:t>
      </w:r>
      <w:r w:rsidRPr="00BF67E9">
        <w:rPr>
          <w:rFonts w:ascii="Times New Roman" w:eastAsia="Times New Roman" w:hAnsi="Times New Roman" w:cs="Times New Roman"/>
          <w:sz w:val="28"/>
          <w:szCs w:val="28"/>
          <w:lang w:eastAsia="lv-LV"/>
        </w:rPr>
        <w:t xml:space="preserve"> valsts atbalst</w:t>
      </w:r>
      <w:r>
        <w:rPr>
          <w:rFonts w:ascii="Times New Roman" w:eastAsia="Times New Roman" w:hAnsi="Times New Roman" w:cs="Times New Roman"/>
          <w:sz w:val="28"/>
          <w:szCs w:val="28"/>
          <w:lang w:eastAsia="lv-LV"/>
        </w:rPr>
        <w:t>u</w:t>
      </w:r>
      <w:r w:rsidRPr="00BF67E9">
        <w:rPr>
          <w:rFonts w:ascii="Times New Roman" w:eastAsia="Times New Roman" w:hAnsi="Times New Roman" w:cs="Times New Roman"/>
          <w:sz w:val="28"/>
          <w:szCs w:val="28"/>
          <w:lang w:eastAsia="lv-LV"/>
        </w:rPr>
        <w:t xml:space="preserve"> (turpmāk – atbalsts) lauksaimniecībai, lai mazinātu </w:t>
      </w:r>
      <w:proofErr w:type="spellStart"/>
      <w:r w:rsidRPr="00BF67E9">
        <w:rPr>
          <w:rFonts w:ascii="Times New Roman" w:eastAsia="Times New Roman" w:hAnsi="Times New Roman" w:cs="Times New Roman"/>
          <w:sz w:val="28"/>
          <w:szCs w:val="28"/>
          <w:lang w:eastAsia="lv-LV"/>
        </w:rPr>
        <w:t>Covid-19</w:t>
      </w:r>
      <w:proofErr w:type="spellEnd"/>
      <w:r w:rsidRPr="00BF67E9">
        <w:rPr>
          <w:rFonts w:ascii="Times New Roman" w:eastAsia="Times New Roman" w:hAnsi="Times New Roman" w:cs="Times New Roman"/>
          <w:sz w:val="28"/>
          <w:szCs w:val="28"/>
          <w:lang w:eastAsia="lv-LV"/>
        </w:rPr>
        <w:t xml:space="preserve"> izplatības negatīvo ietekmi.</w:t>
      </w:r>
    </w:p>
    <w:p w14:paraId="0D3B6B25" w14:textId="77777777"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B8A23C3" w14:textId="77777777"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2. Atbalsts lauksaimniecībai ir:</w:t>
      </w:r>
    </w:p>
    <w:p w14:paraId="3D8AC7F5" w14:textId="77777777"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 xml:space="preserve">2.1. atbalsts ienākumu stabilizēšanai noteiktu lopkopības nozaru lauksaimniekiem </w:t>
      </w:r>
      <w:r w:rsidRPr="00BF67E9">
        <w:rPr>
          <w:rFonts w:ascii="Times New Roman" w:eastAsia="Times New Roman" w:hAnsi="Times New Roman" w:cs="Times New Roman"/>
          <w:bCs/>
          <w:sz w:val="28"/>
          <w:szCs w:val="28"/>
          <w:lang w:eastAsia="lv-LV"/>
        </w:rPr>
        <w:t>saskaņā ar šo noteikumu II nodaļu</w:t>
      </w:r>
      <w:r w:rsidRPr="00BF67E9">
        <w:rPr>
          <w:rFonts w:ascii="Times New Roman" w:eastAsia="Times New Roman" w:hAnsi="Times New Roman" w:cs="Times New Roman"/>
          <w:sz w:val="28"/>
          <w:szCs w:val="28"/>
          <w:lang w:eastAsia="lv-LV"/>
        </w:rPr>
        <w:t>;</w:t>
      </w:r>
    </w:p>
    <w:p w14:paraId="1025CCDC" w14:textId="77777777"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 xml:space="preserve">2.2. </w:t>
      </w:r>
      <w:r w:rsidRPr="00BF67E9">
        <w:rPr>
          <w:rFonts w:ascii="Times New Roman" w:eastAsia="Times New Roman" w:hAnsi="Times New Roman" w:cs="Times New Roman"/>
          <w:bCs/>
          <w:sz w:val="28"/>
          <w:szCs w:val="28"/>
          <w:lang w:eastAsia="lv-LV"/>
        </w:rPr>
        <w:t>atbalsts par iznīcinātajiem vai ziedotajiem produktiem saskaņā ar šo noteikumu III nodaļu</w:t>
      </w:r>
      <w:r w:rsidRPr="00BF67E9">
        <w:rPr>
          <w:rFonts w:ascii="Times New Roman" w:eastAsia="Times New Roman" w:hAnsi="Times New Roman" w:cs="Times New Roman"/>
          <w:sz w:val="28"/>
          <w:szCs w:val="28"/>
          <w:lang w:eastAsia="lv-LV"/>
        </w:rPr>
        <w:t>;</w:t>
      </w:r>
    </w:p>
    <w:p w14:paraId="1530D902" w14:textId="77777777" w:rsidR="00B11F2A" w:rsidRPr="00BF67E9" w:rsidRDefault="00B11F2A" w:rsidP="00B11F2A">
      <w:pPr>
        <w:shd w:val="clear" w:color="auto" w:fill="FFFFFF"/>
        <w:spacing w:after="0" w:line="240" w:lineRule="auto"/>
        <w:ind w:firstLine="709"/>
        <w:jc w:val="both"/>
        <w:rPr>
          <w:rFonts w:ascii="Times New Roman" w:hAnsi="Times New Roman"/>
          <w:sz w:val="28"/>
          <w:szCs w:val="28"/>
        </w:rPr>
      </w:pPr>
      <w:r w:rsidRPr="00BF67E9">
        <w:rPr>
          <w:rFonts w:ascii="Times New Roman" w:eastAsia="Times New Roman" w:hAnsi="Times New Roman" w:cs="Times New Roman"/>
          <w:sz w:val="28"/>
          <w:szCs w:val="28"/>
          <w:lang w:eastAsia="lv-LV"/>
        </w:rPr>
        <w:t xml:space="preserve">2.3. atbalsts krājumu izmaksu pieauguma un apgrozījuma samazinājuma radīto grūtību mazināšanai </w:t>
      </w:r>
      <w:r w:rsidRPr="00BF67E9">
        <w:rPr>
          <w:rFonts w:ascii="Times New Roman" w:eastAsia="Times New Roman" w:hAnsi="Times New Roman" w:cs="Times New Roman"/>
          <w:bCs/>
          <w:sz w:val="28"/>
          <w:szCs w:val="28"/>
          <w:lang w:eastAsia="lv-LV"/>
        </w:rPr>
        <w:t>saskaņā ar šo noteikumu IV nodaļu</w:t>
      </w:r>
      <w:r w:rsidRPr="00BF67E9">
        <w:rPr>
          <w:rFonts w:ascii="Times New Roman" w:eastAsia="Times New Roman" w:hAnsi="Times New Roman" w:cs="Times New Roman"/>
          <w:sz w:val="28"/>
          <w:szCs w:val="28"/>
          <w:lang w:eastAsia="lv-LV"/>
        </w:rPr>
        <w:t xml:space="preserve">. </w:t>
      </w:r>
    </w:p>
    <w:p w14:paraId="0E01E757" w14:textId="77777777" w:rsidR="00B11F2A" w:rsidRPr="00BF67E9" w:rsidRDefault="00B11F2A" w:rsidP="00B11F2A">
      <w:pPr>
        <w:shd w:val="clear" w:color="auto" w:fill="FFFFFF"/>
        <w:spacing w:after="0" w:line="240" w:lineRule="auto"/>
        <w:ind w:firstLine="709"/>
        <w:jc w:val="both"/>
        <w:rPr>
          <w:rFonts w:ascii="Times New Roman" w:hAnsi="Times New Roman"/>
          <w:sz w:val="28"/>
          <w:szCs w:val="28"/>
        </w:rPr>
      </w:pPr>
    </w:p>
    <w:p w14:paraId="7A149E43" w14:textId="77777777" w:rsidR="00B11F2A" w:rsidRPr="00BF67E9" w:rsidRDefault="00B11F2A" w:rsidP="00B11F2A">
      <w:pPr>
        <w:shd w:val="clear" w:color="auto" w:fill="FFFFFF"/>
        <w:spacing w:after="0" w:line="240" w:lineRule="auto"/>
        <w:ind w:firstLine="709"/>
        <w:jc w:val="both"/>
        <w:rPr>
          <w:rFonts w:ascii="Times New Roman" w:hAnsi="Times New Roman" w:cs="Times New Roman"/>
          <w:sz w:val="28"/>
          <w:szCs w:val="28"/>
        </w:rPr>
      </w:pPr>
      <w:r w:rsidRPr="00BF67E9">
        <w:rPr>
          <w:rFonts w:ascii="Times New Roman" w:hAnsi="Times New Roman" w:cs="Times New Roman"/>
          <w:sz w:val="28"/>
          <w:szCs w:val="28"/>
        </w:rPr>
        <w:t xml:space="preserve">3. </w:t>
      </w:r>
      <w:r w:rsidRPr="00BF67E9">
        <w:rPr>
          <w:rFonts w:ascii="Times New Roman" w:eastAsia="Times New Roman" w:hAnsi="Times New Roman" w:cs="Times New Roman"/>
          <w:bCs/>
          <w:sz w:val="28"/>
          <w:szCs w:val="28"/>
          <w:lang w:eastAsia="lv-LV"/>
        </w:rPr>
        <w:t>Atbalstu lauksaimniecībai piešķir, administrē un uzrauga Lauku atbalsta dienests (turpmāk – dienests).</w:t>
      </w:r>
    </w:p>
    <w:p w14:paraId="0408703F" w14:textId="77777777" w:rsidR="00B11F2A" w:rsidRPr="00BF67E9" w:rsidRDefault="00B11F2A" w:rsidP="00B11F2A">
      <w:pPr>
        <w:shd w:val="clear" w:color="auto" w:fill="FFFFFF"/>
        <w:spacing w:after="0" w:line="240" w:lineRule="auto"/>
        <w:ind w:firstLine="709"/>
        <w:jc w:val="both"/>
        <w:rPr>
          <w:rFonts w:ascii="Times New Roman" w:hAnsi="Times New Roman" w:cs="Times New Roman"/>
          <w:sz w:val="28"/>
          <w:szCs w:val="28"/>
        </w:rPr>
      </w:pPr>
    </w:p>
    <w:p w14:paraId="52C6D6C2" w14:textId="77777777" w:rsidR="00B11F2A" w:rsidRPr="00BF67E9" w:rsidRDefault="00B11F2A" w:rsidP="00B11F2A">
      <w:pPr>
        <w:shd w:val="clear" w:color="auto" w:fill="FFFFFF"/>
        <w:spacing w:after="0" w:line="240" w:lineRule="auto"/>
        <w:ind w:firstLine="709"/>
        <w:jc w:val="both"/>
        <w:rPr>
          <w:rFonts w:ascii="Times New Roman" w:hAnsi="Times New Roman" w:cs="Times New Roman"/>
          <w:sz w:val="28"/>
          <w:szCs w:val="28"/>
        </w:rPr>
      </w:pPr>
      <w:r w:rsidRPr="00BF67E9">
        <w:rPr>
          <w:rFonts w:ascii="Times New Roman" w:hAnsi="Times New Roman" w:cs="Times New Roman"/>
          <w:sz w:val="28"/>
          <w:szCs w:val="28"/>
        </w:rPr>
        <w:t>4. Atbilstoši šiem noteikumiem</w:t>
      </w:r>
      <w:r w:rsidRPr="00635BD5">
        <w:rPr>
          <w:rFonts w:ascii="Times New Roman" w:hAnsi="Times New Roman"/>
          <w:sz w:val="28"/>
        </w:rPr>
        <w:t xml:space="preserve"> </w:t>
      </w:r>
      <w:r w:rsidRPr="00BF67E9">
        <w:rPr>
          <w:rFonts w:ascii="Times New Roman" w:hAnsi="Times New Roman" w:cs="Times New Roman"/>
          <w:sz w:val="28"/>
          <w:szCs w:val="28"/>
        </w:rPr>
        <w:t>atbalstu lauksaimniecībai var saņemt šādi atbalsta pretendenti (turpmāk – pretendents):</w:t>
      </w:r>
    </w:p>
    <w:p w14:paraId="3129C152" w14:textId="77777777" w:rsidR="00B11F2A" w:rsidRPr="001A6CDB" w:rsidRDefault="00B11F2A" w:rsidP="00B11F2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A6CDB">
        <w:rPr>
          <w:rFonts w:ascii="Times New Roman" w:hAnsi="Times New Roman" w:cs="Times New Roman"/>
          <w:sz w:val="28"/>
          <w:szCs w:val="28"/>
        </w:rPr>
        <w:t>.1.</w:t>
      </w:r>
      <w:r>
        <w:rPr>
          <w:rFonts w:ascii="Times New Roman" w:hAnsi="Times New Roman" w:cs="Times New Roman"/>
          <w:sz w:val="28"/>
          <w:szCs w:val="28"/>
        </w:rPr>
        <w:t> </w:t>
      </w:r>
      <w:r w:rsidRPr="001A6CDB">
        <w:rPr>
          <w:rFonts w:ascii="Times New Roman" w:hAnsi="Times New Roman" w:cs="Times New Roman"/>
          <w:sz w:val="28"/>
          <w:szCs w:val="28"/>
        </w:rPr>
        <w:t>sīkie (</w:t>
      </w:r>
      <w:proofErr w:type="spellStart"/>
      <w:r w:rsidRPr="001A6CDB">
        <w:rPr>
          <w:rFonts w:ascii="Times New Roman" w:hAnsi="Times New Roman" w:cs="Times New Roman"/>
          <w:sz w:val="28"/>
          <w:szCs w:val="28"/>
        </w:rPr>
        <w:t>mikro</w:t>
      </w:r>
      <w:proofErr w:type="spellEnd"/>
      <w:r w:rsidRPr="001A6CDB">
        <w:rPr>
          <w:rFonts w:ascii="Times New Roman" w:hAnsi="Times New Roman" w:cs="Times New Roman"/>
          <w:sz w:val="28"/>
          <w:szCs w:val="28"/>
        </w:rPr>
        <w:t>), mazie un vidējie uzņēmumi, kas atbilst Komisijas 2014. gada 25. jūnija Regulas (ES) Nr. 702/2014, ar kuru konkrētas atbalsta kategorijas lauksaimniecības un mežsaimniecības nozarē un lauku apvidos atzīst par saderīgām ar iekšējo tirgu, piemērojot Līguma par Eiropas Savienības darbību 107. un 108. pantu (turpmāk – Komisijas regula Nr.  702/2014), 1. pielikumā noteiktajai definīcijai;</w:t>
      </w:r>
    </w:p>
    <w:p w14:paraId="29EA2F65" w14:textId="77777777" w:rsidR="00B11F2A" w:rsidRPr="001A6CDB" w:rsidRDefault="00B11F2A" w:rsidP="00B11F2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A6CDB">
        <w:rPr>
          <w:rFonts w:ascii="Times New Roman" w:hAnsi="Times New Roman" w:cs="Times New Roman"/>
          <w:sz w:val="28"/>
          <w:szCs w:val="28"/>
        </w:rPr>
        <w:t>.2.</w:t>
      </w:r>
      <w:r>
        <w:rPr>
          <w:rFonts w:ascii="Times New Roman" w:hAnsi="Times New Roman" w:cs="Times New Roman"/>
          <w:sz w:val="28"/>
          <w:szCs w:val="28"/>
        </w:rPr>
        <w:t> </w:t>
      </w:r>
      <w:r w:rsidRPr="001A6CDB">
        <w:rPr>
          <w:rFonts w:ascii="Times New Roman" w:hAnsi="Times New Roman" w:cs="Times New Roman"/>
          <w:sz w:val="28"/>
          <w:szCs w:val="28"/>
        </w:rPr>
        <w:t>lielie uzņēmumi, kas atbilst Komisijas regulas Nr.</w:t>
      </w:r>
      <w:r>
        <w:rPr>
          <w:rFonts w:ascii="Times New Roman" w:hAnsi="Times New Roman" w:cs="Times New Roman"/>
          <w:sz w:val="28"/>
          <w:szCs w:val="28"/>
        </w:rPr>
        <w:t> </w:t>
      </w:r>
      <w:r w:rsidRPr="001A6CDB">
        <w:rPr>
          <w:rFonts w:ascii="Times New Roman" w:hAnsi="Times New Roman" w:cs="Times New Roman"/>
          <w:sz w:val="28"/>
          <w:szCs w:val="28"/>
        </w:rPr>
        <w:t>702/2014 2.</w:t>
      </w:r>
      <w:r>
        <w:rPr>
          <w:rFonts w:ascii="Times New Roman" w:hAnsi="Times New Roman" w:cs="Times New Roman"/>
          <w:sz w:val="28"/>
          <w:szCs w:val="28"/>
        </w:rPr>
        <w:t> </w:t>
      </w:r>
      <w:r w:rsidRPr="001A6CDB">
        <w:rPr>
          <w:rFonts w:ascii="Times New Roman" w:hAnsi="Times New Roman" w:cs="Times New Roman"/>
          <w:sz w:val="28"/>
          <w:szCs w:val="28"/>
        </w:rPr>
        <w:t>panta 26. punktā noteiktajai definīcijai.</w:t>
      </w:r>
    </w:p>
    <w:p w14:paraId="18290FE8"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A54056E"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Pr="001A6CD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Šo noteikumu izpratnē saistītās personas ir personas, kas atbilst Komisijas regulas Nr.</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702/2014 1.</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pielikuma 3.</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panta 3.</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punktā noteiktajai definīcijai.</w:t>
      </w:r>
    </w:p>
    <w:p w14:paraId="0461381D"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0B25A6C" w14:textId="77777777"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6. Šo noteikumu 2. punktā minēto atbalstu nepiešķir pretendentam, ja tas 2019. gada 31. decembrī bija nonācis finanšu grūtībās saskaņā ar vismaz vienu no šādām pazīmēm:</w:t>
      </w:r>
    </w:p>
    <w:p w14:paraId="7543A950"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90171">
        <w:rPr>
          <w:rFonts w:ascii="Times New Roman" w:eastAsia="Times New Roman" w:hAnsi="Times New Roman" w:cs="Times New Roman"/>
          <w:sz w:val="28"/>
          <w:szCs w:val="28"/>
          <w:lang w:eastAsia="lv-LV"/>
        </w:rPr>
        <w:t xml:space="preserve">6.1. </w:t>
      </w:r>
      <w:r w:rsidRPr="00E90171">
        <w:rPr>
          <w:rFonts w:ascii="Times New Roman" w:eastAsia="Times New Roman" w:hAnsi="Times New Roman" w:cs="Times New Roman"/>
          <w:bCs/>
          <w:sz w:val="28"/>
          <w:szCs w:val="28"/>
          <w:lang w:eastAsia="lv-LV"/>
        </w:rPr>
        <w:t>pretendentam</w:t>
      </w:r>
      <w:r w:rsidRPr="00E90171">
        <w:rPr>
          <w:rFonts w:ascii="Times New Roman" w:eastAsia="Times New Roman" w:hAnsi="Times New Roman" w:cs="Times New Roman"/>
          <w:sz w:val="28"/>
          <w:szCs w:val="28"/>
          <w:lang w:eastAsia="lv-LV"/>
        </w:rPr>
        <w:t>, kas ir kapitālsabiedrība, uzkrāto zaudējumu dēļ ir zaudēta vairāk nekā puse no tā parakstītā kapitāla, tas ir, ja, uzkrātos zaudējumus atskaitot no rezervēm (un visām pārējām pozīcijām, kuras ir vispārpieņemts uzskatīt par daļu no pašu kapitāla), rodas negatīvs rezultāts, kas pārsniedz pusi no parakstītā kapitāla;</w:t>
      </w:r>
    </w:p>
    <w:p w14:paraId="3FC3583A"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90171">
        <w:rPr>
          <w:rFonts w:ascii="Times New Roman" w:eastAsia="Times New Roman" w:hAnsi="Times New Roman" w:cs="Times New Roman"/>
          <w:sz w:val="28"/>
          <w:szCs w:val="28"/>
          <w:lang w:eastAsia="lv-LV"/>
        </w:rPr>
        <w:t xml:space="preserve">6.2. </w:t>
      </w:r>
      <w:r w:rsidRPr="00E90171">
        <w:rPr>
          <w:rFonts w:ascii="Times New Roman" w:eastAsia="Times New Roman" w:hAnsi="Times New Roman" w:cs="Times New Roman"/>
          <w:bCs/>
          <w:sz w:val="28"/>
          <w:szCs w:val="28"/>
          <w:lang w:eastAsia="lv-LV"/>
        </w:rPr>
        <w:t>pretendentam</w:t>
      </w:r>
      <w:r w:rsidRPr="00E90171">
        <w:rPr>
          <w:rFonts w:ascii="Times New Roman" w:eastAsia="Times New Roman" w:hAnsi="Times New Roman" w:cs="Times New Roman"/>
          <w:sz w:val="28"/>
          <w:szCs w:val="28"/>
          <w:lang w:eastAsia="lv-LV"/>
        </w:rPr>
        <w:t>, kurā vismaz dažiem dalībniekiem ir neierobežota atbildība par tā parādsaistībām, uzkrāto zaudējumu dēļ ir zaudēta vairāk nekā puse no grāmatvedības uzskaitē uzrādītā kapitāla;</w:t>
      </w:r>
    </w:p>
    <w:p w14:paraId="441C6DC8"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90171">
        <w:rPr>
          <w:rFonts w:ascii="Times New Roman" w:eastAsia="Times New Roman" w:hAnsi="Times New Roman" w:cs="Times New Roman"/>
          <w:sz w:val="28"/>
          <w:szCs w:val="28"/>
          <w:lang w:eastAsia="lv-LV"/>
        </w:rPr>
        <w:t xml:space="preserve">6.3. </w:t>
      </w:r>
      <w:r w:rsidRPr="00E90171">
        <w:rPr>
          <w:rFonts w:ascii="Times New Roman" w:eastAsia="Times New Roman" w:hAnsi="Times New Roman" w:cs="Times New Roman"/>
          <w:bCs/>
          <w:sz w:val="28"/>
          <w:szCs w:val="28"/>
          <w:lang w:eastAsia="lv-LV"/>
        </w:rPr>
        <w:t>pretendentam</w:t>
      </w:r>
      <w:r w:rsidRPr="001A6CDB">
        <w:rPr>
          <w:rFonts w:ascii="Times New Roman" w:eastAsia="Times New Roman" w:hAnsi="Times New Roman" w:cs="Times New Roman"/>
          <w:sz w:val="28"/>
          <w:szCs w:val="28"/>
          <w:lang w:eastAsia="lv-LV"/>
        </w:rPr>
        <w:t xml:space="preserve"> ar tiesas spriedumu ir pasludināts maksātnespējas process vai ar tiesas spriedumu tiek īstenots tiesiskās aizsardzības process, vai ar tiesas lēmumu tiek īstenots ārpustiesas tiesiskās aizsardzības process</w:t>
      </w:r>
      <w:r>
        <w:rPr>
          <w:rFonts w:ascii="Times New Roman" w:eastAsia="Times New Roman" w:hAnsi="Times New Roman" w:cs="Times New Roman"/>
          <w:sz w:val="28"/>
          <w:szCs w:val="28"/>
          <w:lang w:eastAsia="lv-LV"/>
        </w:rPr>
        <w:t>,</w:t>
      </w:r>
      <w:r w:rsidRPr="001A6CDB">
        <w:rPr>
          <w:rFonts w:ascii="Times New Roman" w:eastAsia="Times New Roman" w:hAnsi="Times New Roman" w:cs="Times New Roman"/>
          <w:sz w:val="28"/>
          <w:szCs w:val="28"/>
          <w:lang w:eastAsia="lv-LV"/>
        </w:rPr>
        <w:t xml:space="preserve"> vai tā saimnieciskā darbība ir izbeigta, vai saimnieciskās darbības veicējs atbilst normatīvajos aktos noteiktajiem kritērijiem, uz kuriem pamatojoties kreditors var pieprasīt maksātnespējas procedūru;</w:t>
      </w:r>
    </w:p>
    <w:p w14:paraId="11AC5ACA"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1A6CDB">
        <w:rPr>
          <w:rFonts w:ascii="Times New Roman" w:eastAsia="Times New Roman" w:hAnsi="Times New Roman" w:cs="Times New Roman"/>
          <w:sz w:val="28"/>
          <w:szCs w:val="28"/>
          <w:lang w:eastAsia="lv-LV"/>
        </w:rPr>
        <w:t>.4. lielajam uzņēmumam saskaņā ar pēdējo divu noslēgto finanšu pārskatu datiem parādsaistību un pašu kapitāla bilances vērtību attiecība ir pārsniegusi 7,5</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un procentu seguma attiecība, kas aprēķināta pēc EBITDA (peļņa pirms procentiem, nodokļiem un amortizācijas), ir bijusi mazāka par 1,0.</w:t>
      </w:r>
    </w:p>
    <w:p w14:paraId="1C23B5A7"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0FC78F9" w14:textId="70350234"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 xml:space="preserve">7. Vienam šo noteikumu </w:t>
      </w:r>
      <w:r w:rsidRPr="00BF67E9">
        <w:rPr>
          <w:rFonts w:ascii="Times New Roman" w:eastAsia="Times New Roman" w:hAnsi="Times New Roman" w:cs="Times New Roman"/>
          <w:bCs/>
          <w:sz w:val="28"/>
          <w:szCs w:val="28"/>
          <w:lang w:eastAsia="lv-LV"/>
        </w:rPr>
        <w:t>2.1.</w:t>
      </w:r>
      <w:r w:rsidR="004F3776">
        <w:rPr>
          <w:rFonts w:ascii="Times New Roman" w:eastAsia="Times New Roman" w:hAnsi="Times New Roman" w:cs="Times New Roman"/>
          <w:bCs/>
          <w:sz w:val="28"/>
          <w:szCs w:val="28"/>
          <w:lang w:eastAsia="lv-LV"/>
        </w:rPr>
        <w:t> </w:t>
      </w:r>
      <w:r w:rsidRPr="00BF67E9">
        <w:rPr>
          <w:rFonts w:ascii="Times New Roman" w:eastAsia="Times New Roman" w:hAnsi="Times New Roman" w:cs="Times New Roman"/>
          <w:bCs/>
          <w:sz w:val="28"/>
          <w:szCs w:val="28"/>
          <w:lang w:eastAsia="lv-LV"/>
        </w:rPr>
        <w:t>apakšpunktā un 31.</w:t>
      </w:r>
      <w:r w:rsidR="004F3776">
        <w:rPr>
          <w:rFonts w:ascii="Times New Roman" w:eastAsia="Times New Roman" w:hAnsi="Times New Roman" w:cs="Times New Roman"/>
          <w:bCs/>
          <w:sz w:val="28"/>
          <w:szCs w:val="28"/>
          <w:lang w:eastAsia="lv-LV"/>
        </w:rPr>
        <w:t> </w:t>
      </w:r>
      <w:r w:rsidRPr="00BF67E9">
        <w:rPr>
          <w:rFonts w:ascii="Times New Roman" w:eastAsia="Times New Roman" w:hAnsi="Times New Roman" w:cs="Times New Roman"/>
          <w:bCs/>
          <w:sz w:val="28"/>
          <w:szCs w:val="28"/>
          <w:lang w:eastAsia="lv-LV"/>
        </w:rPr>
        <w:t>punktā</w:t>
      </w:r>
      <w:r w:rsidRPr="00BF67E9">
        <w:rPr>
          <w:rFonts w:ascii="Times New Roman" w:eastAsia="Times New Roman" w:hAnsi="Times New Roman" w:cs="Times New Roman"/>
          <w:sz w:val="28"/>
          <w:szCs w:val="28"/>
          <w:lang w:eastAsia="lv-LV"/>
        </w:rPr>
        <w:t xml:space="preserve"> </w:t>
      </w:r>
      <w:r w:rsidRPr="00BF67E9">
        <w:rPr>
          <w:rFonts w:ascii="Times New Roman" w:eastAsia="Times New Roman" w:hAnsi="Times New Roman" w:cs="Times New Roman"/>
          <w:bCs/>
          <w:sz w:val="28"/>
          <w:szCs w:val="28"/>
          <w:lang w:eastAsia="lv-LV"/>
        </w:rPr>
        <w:t>minētajam</w:t>
      </w:r>
      <w:r w:rsidRPr="00BF67E9">
        <w:rPr>
          <w:rFonts w:ascii="Times New Roman" w:eastAsia="Times New Roman" w:hAnsi="Times New Roman" w:cs="Times New Roman"/>
          <w:sz w:val="28"/>
          <w:szCs w:val="28"/>
          <w:lang w:eastAsia="lv-LV"/>
        </w:rPr>
        <w:t xml:space="preserve"> </w:t>
      </w:r>
      <w:r w:rsidRPr="00BF67E9">
        <w:rPr>
          <w:rFonts w:ascii="Times New Roman" w:eastAsia="Times New Roman" w:hAnsi="Times New Roman" w:cs="Times New Roman"/>
          <w:bCs/>
          <w:sz w:val="28"/>
          <w:szCs w:val="28"/>
          <w:lang w:eastAsia="lv-LV"/>
        </w:rPr>
        <w:t>pretendentam</w:t>
      </w:r>
      <w:r w:rsidRPr="00BF67E9">
        <w:rPr>
          <w:rFonts w:ascii="Times New Roman" w:eastAsia="Times New Roman" w:hAnsi="Times New Roman" w:cs="Times New Roman"/>
          <w:sz w:val="28"/>
          <w:szCs w:val="28"/>
          <w:lang w:eastAsia="lv-LV"/>
        </w:rPr>
        <w:t xml:space="preserve"> un šo noteikumu </w:t>
      </w:r>
      <w:r w:rsidRPr="00BF67E9">
        <w:rPr>
          <w:rFonts w:ascii="Times New Roman" w:eastAsia="Times New Roman" w:hAnsi="Times New Roman" w:cs="Times New Roman"/>
          <w:bCs/>
          <w:sz w:val="28"/>
          <w:szCs w:val="28"/>
          <w:lang w:eastAsia="lv-LV"/>
        </w:rPr>
        <w:t>38. punktā minētajam pretendentam</w:t>
      </w:r>
      <w:r w:rsidRPr="00BF67E9">
        <w:rPr>
          <w:rFonts w:ascii="Times New Roman" w:eastAsia="Times New Roman" w:hAnsi="Times New Roman" w:cs="Times New Roman"/>
          <w:sz w:val="28"/>
          <w:szCs w:val="28"/>
          <w:lang w:eastAsia="lv-LV"/>
        </w:rPr>
        <w:t xml:space="preserve">, </w:t>
      </w:r>
      <w:proofErr w:type="gramStart"/>
      <w:r w:rsidRPr="00BF67E9">
        <w:rPr>
          <w:rFonts w:ascii="Times New Roman" w:eastAsia="Times New Roman" w:hAnsi="Times New Roman" w:cs="Times New Roman"/>
          <w:sz w:val="28"/>
          <w:szCs w:val="28"/>
          <w:lang w:eastAsia="lv-LV"/>
        </w:rPr>
        <w:t>kas ir primāro lauksaimniecības produktu ražotājs, izmaksājamā atbalsta kopējais apmērs</w:t>
      </w:r>
      <w:proofErr w:type="gramEnd"/>
      <w:r w:rsidRPr="00BF67E9">
        <w:rPr>
          <w:rFonts w:ascii="Times New Roman" w:eastAsia="Times New Roman" w:hAnsi="Times New Roman" w:cs="Times New Roman"/>
          <w:sz w:val="28"/>
          <w:szCs w:val="28"/>
          <w:lang w:eastAsia="lv-LV"/>
        </w:rPr>
        <w:t xml:space="preserve"> nepārsniedz 100 000 </w:t>
      </w:r>
      <w:proofErr w:type="spellStart"/>
      <w:r w:rsidRPr="00BF67E9">
        <w:rPr>
          <w:rFonts w:ascii="Times New Roman" w:eastAsia="Times New Roman" w:hAnsi="Times New Roman" w:cs="Times New Roman"/>
          <w:i/>
          <w:iCs/>
          <w:sz w:val="28"/>
          <w:szCs w:val="28"/>
          <w:lang w:eastAsia="lv-LV"/>
        </w:rPr>
        <w:t>euro</w:t>
      </w:r>
      <w:proofErr w:type="spellEnd"/>
      <w:r w:rsidRPr="00BF67E9">
        <w:rPr>
          <w:rFonts w:ascii="Times New Roman" w:eastAsia="Times New Roman" w:hAnsi="Times New Roman" w:cs="Times New Roman"/>
          <w:i/>
          <w:iCs/>
          <w:sz w:val="28"/>
          <w:szCs w:val="28"/>
          <w:lang w:eastAsia="lv-LV"/>
        </w:rPr>
        <w:t xml:space="preserve"> </w:t>
      </w:r>
      <w:r w:rsidRPr="00BF67E9">
        <w:rPr>
          <w:rFonts w:ascii="Times New Roman" w:eastAsia="Times New Roman" w:hAnsi="Times New Roman" w:cs="Times New Roman"/>
          <w:sz w:val="28"/>
          <w:szCs w:val="28"/>
          <w:lang w:eastAsia="lv-LV"/>
        </w:rPr>
        <w:t>(bez pievienotās vērtības nodokļa).</w:t>
      </w:r>
    </w:p>
    <w:p w14:paraId="10B9AFDE" w14:textId="77777777"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E9C8F19" w14:textId="08C69822"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BF67E9">
        <w:rPr>
          <w:rFonts w:ascii="Times New Roman" w:eastAsia="Times New Roman" w:hAnsi="Times New Roman" w:cs="Times New Roman"/>
          <w:sz w:val="28"/>
          <w:szCs w:val="28"/>
          <w:lang w:eastAsia="lv-LV"/>
        </w:rPr>
        <w:t xml:space="preserve">8. Vienam šo noteikumu </w:t>
      </w:r>
      <w:r w:rsidRPr="00BF67E9">
        <w:rPr>
          <w:rFonts w:ascii="Times New Roman" w:eastAsia="Times New Roman" w:hAnsi="Times New Roman" w:cs="Times New Roman"/>
          <w:bCs/>
          <w:sz w:val="28"/>
          <w:szCs w:val="28"/>
          <w:lang w:eastAsia="lv-LV"/>
        </w:rPr>
        <w:t>28. punktā minētajam pretendentam un šo noteikumu 38. punktā minētajam pretendentam, kas nodarbojas ar lauksaimniecības produktu pārstrādi un</w:t>
      </w:r>
      <w:r w:rsidRPr="00BF67E9">
        <w:rPr>
          <w:rFonts w:ascii="Times New Roman" w:eastAsia="Times New Roman" w:hAnsi="Times New Roman" w:cs="Times New Roman"/>
          <w:sz w:val="28"/>
          <w:szCs w:val="28"/>
          <w:lang w:eastAsia="lv-LV"/>
        </w:rPr>
        <w:t xml:space="preserve"> </w:t>
      </w:r>
      <w:r w:rsidRPr="00BF67E9">
        <w:rPr>
          <w:rFonts w:ascii="Times New Roman" w:eastAsia="Times New Roman" w:hAnsi="Times New Roman" w:cs="Times New Roman"/>
          <w:bCs/>
          <w:sz w:val="28"/>
          <w:szCs w:val="28"/>
          <w:lang w:eastAsia="lv-LV"/>
        </w:rPr>
        <w:t>kas nav primāro lauksaimniecības produktu ražotājs, izmaksājamā atbalsta kopējais apmērs nepārsniedz 800</w:t>
      </w:r>
      <w:r w:rsidR="004F3776">
        <w:rPr>
          <w:rFonts w:ascii="Times New Roman" w:eastAsia="Times New Roman" w:hAnsi="Times New Roman" w:cs="Times New Roman"/>
          <w:bCs/>
          <w:sz w:val="28"/>
          <w:szCs w:val="28"/>
          <w:lang w:eastAsia="lv-LV"/>
        </w:rPr>
        <w:t> </w:t>
      </w:r>
      <w:r w:rsidRPr="00BF67E9">
        <w:rPr>
          <w:rFonts w:ascii="Times New Roman" w:eastAsia="Times New Roman" w:hAnsi="Times New Roman" w:cs="Times New Roman"/>
          <w:bCs/>
          <w:sz w:val="28"/>
          <w:szCs w:val="28"/>
          <w:lang w:eastAsia="lv-LV"/>
        </w:rPr>
        <w:t>000</w:t>
      </w:r>
      <w:r w:rsidR="004F3776">
        <w:rPr>
          <w:rFonts w:ascii="Times New Roman" w:eastAsia="Times New Roman" w:hAnsi="Times New Roman" w:cs="Times New Roman"/>
          <w:bCs/>
          <w:sz w:val="28"/>
          <w:szCs w:val="28"/>
          <w:lang w:eastAsia="lv-LV"/>
        </w:rPr>
        <w:t> </w:t>
      </w:r>
      <w:proofErr w:type="spellStart"/>
      <w:r w:rsidRPr="00BF67E9">
        <w:rPr>
          <w:rFonts w:ascii="Times New Roman" w:eastAsia="Times New Roman" w:hAnsi="Times New Roman" w:cs="Times New Roman"/>
          <w:bCs/>
          <w:i/>
          <w:iCs/>
          <w:sz w:val="28"/>
          <w:szCs w:val="28"/>
          <w:lang w:eastAsia="lv-LV"/>
        </w:rPr>
        <w:t>euro</w:t>
      </w:r>
      <w:proofErr w:type="spellEnd"/>
      <w:r w:rsidRPr="00BF67E9">
        <w:rPr>
          <w:rFonts w:ascii="Times New Roman" w:eastAsia="Times New Roman" w:hAnsi="Times New Roman" w:cs="Times New Roman"/>
          <w:bCs/>
          <w:sz w:val="28"/>
          <w:szCs w:val="28"/>
          <w:lang w:eastAsia="lv-LV"/>
        </w:rPr>
        <w:t xml:space="preserve"> (bez pievienotās vērtības nodokļa). </w:t>
      </w:r>
    </w:p>
    <w:p w14:paraId="172A7572" w14:textId="77777777"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2E85534" w14:textId="77777777" w:rsidR="00B11F2A" w:rsidRPr="00BF67E9" w:rsidRDefault="00B11F2A" w:rsidP="00B11F2A">
      <w:pPr>
        <w:shd w:val="clear" w:color="auto" w:fill="FFFFFF"/>
        <w:spacing w:after="0" w:line="240" w:lineRule="auto"/>
        <w:ind w:firstLine="709"/>
        <w:jc w:val="both"/>
        <w:rPr>
          <w:rFonts w:ascii="Times New Roman" w:hAnsi="Times New Roman" w:cs="Times New Roman"/>
          <w:sz w:val="28"/>
          <w:szCs w:val="28"/>
        </w:rPr>
      </w:pPr>
      <w:r w:rsidRPr="00BF67E9">
        <w:rPr>
          <w:rFonts w:ascii="Times New Roman" w:hAnsi="Times New Roman" w:cs="Times New Roman"/>
          <w:sz w:val="28"/>
          <w:szCs w:val="28"/>
        </w:rPr>
        <w:t xml:space="preserve">9. Vienam </w:t>
      </w:r>
      <w:r w:rsidRPr="00BF67E9">
        <w:rPr>
          <w:rFonts w:ascii="Times New Roman" w:eastAsia="Times New Roman" w:hAnsi="Times New Roman" w:cs="Times New Roman"/>
          <w:sz w:val="28"/>
          <w:szCs w:val="28"/>
          <w:lang w:eastAsia="lv-LV"/>
        </w:rPr>
        <w:t xml:space="preserve">šo noteikumu </w:t>
      </w:r>
      <w:r w:rsidRPr="00BF67E9">
        <w:rPr>
          <w:rFonts w:ascii="Times New Roman" w:eastAsia="Times New Roman" w:hAnsi="Times New Roman" w:cs="Times New Roman"/>
          <w:bCs/>
          <w:sz w:val="28"/>
          <w:szCs w:val="28"/>
          <w:lang w:eastAsia="lv-LV"/>
        </w:rPr>
        <w:t>38. punktā minētajam pretendentam, kas nodarbojas ar zvejniecības un akvakultūras produktu apstrādi,</w:t>
      </w:r>
      <w:r w:rsidRPr="00BF67E9">
        <w:rPr>
          <w:rFonts w:ascii="Times New Roman" w:eastAsia="Times New Roman" w:hAnsi="Times New Roman" w:cs="Times New Roman"/>
          <w:sz w:val="28"/>
          <w:szCs w:val="28"/>
          <w:lang w:eastAsia="lv-LV"/>
        </w:rPr>
        <w:t xml:space="preserve"> izmaksājamā atbalsta kopējais apmērs nepārsniedz 120 000 </w:t>
      </w:r>
      <w:proofErr w:type="spellStart"/>
      <w:r w:rsidRPr="00BF67E9">
        <w:rPr>
          <w:rFonts w:ascii="Times New Roman" w:eastAsia="Times New Roman" w:hAnsi="Times New Roman" w:cs="Times New Roman"/>
          <w:i/>
          <w:iCs/>
          <w:sz w:val="28"/>
          <w:szCs w:val="28"/>
          <w:lang w:eastAsia="lv-LV"/>
        </w:rPr>
        <w:t>euro</w:t>
      </w:r>
      <w:proofErr w:type="spellEnd"/>
      <w:r w:rsidRPr="00BF67E9">
        <w:rPr>
          <w:rFonts w:ascii="Times New Roman" w:eastAsia="Times New Roman" w:hAnsi="Times New Roman" w:cs="Times New Roman"/>
          <w:sz w:val="28"/>
          <w:szCs w:val="28"/>
          <w:lang w:eastAsia="lv-LV"/>
        </w:rPr>
        <w:t xml:space="preserve"> (bez pievienotās vērtības nodokļa).</w:t>
      </w:r>
    </w:p>
    <w:p w14:paraId="36198DF9" w14:textId="77777777" w:rsidR="00B11F2A" w:rsidRPr="00BF67E9" w:rsidRDefault="00B11F2A" w:rsidP="00B11F2A">
      <w:pPr>
        <w:shd w:val="clear" w:color="auto" w:fill="FFFFFF"/>
        <w:spacing w:after="0" w:line="240" w:lineRule="auto"/>
        <w:ind w:firstLine="709"/>
        <w:jc w:val="both"/>
        <w:rPr>
          <w:rFonts w:ascii="Times New Roman" w:hAnsi="Times New Roman" w:cs="Times New Roman"/>
          <w:sz w:val="28"/>
          <w:szCs w:val="28"/>
        </w:rPr>
      </w:pPr>
    </w:p>
    <w:p w14:paraId="0D685A62"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10</w:t>
      </w:r>
      <w:r w:rsidRPr="001A6CDB">
        <w:rPr>
          <w:rFonts w:ascii="Times New Roman" w:hAnsi="Times New Roman" w:cs="Times New Roman"/>
          <w:sz w:val="28"/>
          <w:szCs w:val="28"/>
        </w:rPr>
        <w:t xml:space="preserve">. Ja pretendents nodarbojas ar lauksaimniecības produktu pārstrādi </w:t>
      </w:r>
      <w:r w:rsidRPr="00E90171">
        <w:rPr>
          <w:rFonts w:ascii="Times New Roman" w:hAnsi="Times New Roman" w:cs="Times New Roman"/>
          <w:sz w:val="28"/>
          <w:szCs w:val="28"/>
        </w:rPr>
        <w:t xml:space="preserve">vai </w:t>
      </w:r>
      <w:r w:rsidRPr="00E90171">
        <w:rPr>
          <w:rFonts w:ascii="Times New Roman" w:hAnsi="Times New Roman" w:cs="Times New Roman"/>
          <w:bCs/>
          <w:sz w:val="28"/>
          <w:szCs w:val="28"/>
        </w:rPr>
        <w:t>ir šo noteikumu 9. vai 28.</w:t>
      </w:r>
      <w:r>
        <w:rPr>
          <w:rFonts w:ascii="Times New Roman" w:hAnsi="Times New Roman" w:cs="Times New Roman"/>
          <w:bCs/>
          <w:sz w:val="28"/>
          <w:szCs w:val="28"/>
        </w:rPr>
        <w:t> </w:t>
      </w:r>
      <w:r w:rsidRPr="00E90171">
        <w:rPr>
          <w:rFonts w:ascii="Times New Roman" w:hAnsi="Times New Roman" w:cs="Times New Roman"/>
          <w:bCs/>
          <w:sz w:val="28"/>
          <w:szCs w:val="28"/>
        </w:rPr>
        <w:t>punktā minētais pretendents</w:t>
      </w:r>
      <w:r w:rsidRPr="00E90171">
        <w:rPr>
          <w:rFonts w:ascii="Times New Roman" w:hAnsi="Times New Roman" w:cs="Times New Roman"/>
          <w:sz w:val="28"/>
          <w:szCs w:val="28"/>
        </w:rPr>
        <w:t>,</w:t>
      </w:r>
      <w:r w:rsidRPr="001A6CDB">
        <w:rPr>
          <w:rFonts w:ascii="Times New Roman" w:hAnsi="Times New Roman" w:cs="Times New Roman"/>
          <w:sz w:val="28"/>
          <w:szCs w:val="28"/>
        </w:rPr>
        <w:t xml:space="preserve"> vai nodarbojas </w:t>
      </w:r>
      <w:r>
        <w:rPr>
          <w:rFonts w:ascii="Times New Roman" w:hAnsi="Times New Roman" w:cs="Times New Roman"/>
          <w:sz w:val="28"/>
          <w:szCs w:val="28"/>
        </w:rPr>
        <w:t xml:space="preserve">ar </w:t>
      </w:r>
      <w:r w:rsidRPr="001A6CDB">
        <w:rPr>
          <w:rFonts w:ascii="Times New Roman" w:hAnsi="Times New Roman" w:cs="Times New Roman"/>
          <w:sz w:val="28"/>
          <w:szCs w:val="28"/>
        </w:rPr>
        <w:t xml:space="preserve">tirdzniecību un lauksaimniecības produktu primāro ražošanu, </w:t>
      </w:r>
      <w:r>
        <w:rPr>
          <w:rFonts w:ascii="Times New Roman" w:hAnsi="Times New Roman" w:cs="Times New Roman"/>
          <w:sz w:val="28"/>
          <w:szCs w:val="28"/>
        </w:rPr>
        <w:t>tas</w:t>
      </w:r>
      <w:r w:rsidRPr="001A6CDB">
        <w:rPr>
          <w:rFonts w:ascii="Times New Roman" w:hAnsi="Times New Roman" w:cs="Times New Roman"/>
          <w:sz w:val="28"/>
          <w:szCs w:val="28"/>
        </w:rPr>
        <w:t>, izmantojot grāmatvedības nodalīšanu, attiecībā uz katru no šīm darbībām ievēro atbalsta maksimālo intensitāti</w:t>
      </w:r>
      <w:r>
        <w:rPr>
          <w:rFonts w:ascii="Times New Roman" w:hAnsi="Times New Roman" w:cs="Times New Roman"/>
          <w:sz w:val="28"/>
          <w:szCs w:val="28"/>
        </w:rPr>
        <w:t xml:space="preserve"> un</w:t>
      </w:r>
      <w:r w:rsidRPr="001A6CDB">
        <w:rPr>
          <w:rFonts w:ascii="Times New Roman" w:hAnsi="Times New Roman" w:cs="Times New Roman"/>
          <w:sz w:val="28"/>
          <w:szCs w:val="28"/>
        </w:rPr>
        <w:t xml:space="preserve"> atbalsta summu</w:t>
      </w:r>
      <w:r>
        <w:rPr>
          <w:rFonts w:ascii="Times New Roman" w:hAnsi="Times New Roman" w:cs="Times New Roman"/>
          <w:sz w:val="28"/>
          <w:szCs w:val="28"/>
        </w:rPr>
        <w:t>, kas</w:t>
      </w:r>
      <w:r w:rsidRPr="001A6CDB">
        <w:rPr>
          <w:rFonts w:ascii="Times New Roman" w:hAnsi="Times New Roman" w:cs="Times New Roman"/>
          <w:sz w:val="28"/>
          <w:szCs w:val="28"/>
        </w:rPr>
        <w:t xml:space="preserve"> kopumā nepārsniedz 800</w:t>
      </w:r>
      <w:r>
        <w:rPr>
          <w:rFonts w:ascii="Times New Roman" w:hAnsi="Times New Roman" w:cs="Times New Roman"/>
          <w:sz w:val="28"/>
          <w:szCs w:val="28"/>
        </w:rPr>
        <w:t> </w:t>
      </w:r>
      <w:r w:rsidRPr="001A6CDB">
        <w:rPr>
          <w:rFonts w:ascii="Times New Roman" w:hAnsi="Times New Roman" w:cs="Times New Roman"/>
          <w:sz w:val="28"/>
          <w:szCs w:val="28"/>
        </w:rPr>
        <w:t>000</w:t>
      </w:r>
      <w:r>
        <w:rPr>
          <w:rFonts w:ascii="Times New Roman" w:hAnsi="Times New Roman" w:cs="Times New Roman"/>
          <w:sz w:val="28"/>
          <w:szCs w:val="28"/>
        </w:rPr>
        <w:t> </w:t>
      </w:r>
      <w:proofErr w:type="spellStart"/>
      <w:r w:rsidRPr="001A6CDB">
        <w:rPr>
          <w:rFonts w:ascii="Times New Roman" w:eastAsia="Times New Roman" w:hAnsi="Times New Roman" w:cs="Times New Roman"/>
          <w:i/>
          <w:iCs/>
          <w:sz w:val="28"/>
          <w:szCs w:val="28"/>
          <w:lang w:eastAsia="lv-LV"/>
        </w:rPr>
        <w:t>euro</w:t>
      </w:r>
      <w:proofErr w:type="spellEnd"/>
      <w:r w:rsidRPr="001A6CDB">
        <w:rPr>
          <w:rFonts w:ascii="Times New Roman" w:eastAsia="Times New Roman" w:hAnsi="Times New Roman" w:cs="Times New Roman"/>
          <w:sz w:val="28"/>
          <w:szCs w:val="28"/>
          <w:lang w:eastAsia="lv-LV"/>
        </w:rPr>
        <w:t>.</w:t>
      </w:r>
    </w:p>
    <w:p w14:paraId="77601BAB"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D12668F"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E90171">
        <w:rPr>
          <w:rFonts w:ascii="Times New Roman" w:eastAsia="Times New Roman" w:hAnsi="Times New Roman" w:cs="Times New Roman"/>
          <w:bCs/>
          <w:sz w:val="28"/>
          <w:szCs w:val="28"/>
          <w:lang w:eastAsia="lv-LV"/>
        </w:rPr>
        <w:t>11. Pretendents, kas nodarbojas ar lauksaimniecības produktu pārstrādi vai tirdzniecību, atbalstu pilnībā vai daļēji nenodod primāro lauksaimniecības produktu ražotājiem.</w:t>
      </w:r>
    </w:p>
    <w:p w14:paraId="05F5441C"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2D429694"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E90171">
        <w:rPr>
          <w:rFonts w:ascii="Times New Roman" w:eastAsia="Times New Roman" w:hAnsi="Times New Roman" w:cs="Times New Roman"/>
          <w:bCs/>
          <w:sz w:val="28"/>
          <w:szCs w:val="28"/>
          <w:lang w:eastAsia="lv-LV"/>
        </w:rPr>
        <w:t xml:space="preserve">12. </w:t>
      </w:r>
      <w:r w:rsidRPr="00E90171">
        <w:rPr>
          <w:rFonts w:ascii="Times New Roman" w:hAnsi="Times New Roman" w:cs="Times New Roman"/>
          <w:bCs/>
          <w:sz w:val="28"/>
          <w:szCs w:val="28"/>
          <w:shd w:val="clear" w:color="auto" w:fill="FFFFFF"/>
        </w:rPr>
        <w:t>Atbalsts netiek piešķirts personai, kas mākslīgi rada apstākļus atbalsta saņemšanai, tostarp apzināti veido preču krājumus un samazin</w:t>
      </w:r>
      <w:r>
        <w:rPr>
          <w:rFonts w:ascii="Times New Roman" w:hAnsi="Times New Roman" w:cs="Times New Roman"/>
          <w:bCs/>
          <w:sz w:val="28"/>
          <w:szCs w:val="28"/>
          <w:shd w:val="clear" w:color="auto" w:fill="FFFFFF"/>
        </w:rPr>
        <w:t>a</w:t>
      </w:r>
      <w:r w:rsidRPr="00E90171">
        <w:rPr>
          <w:rFonts w:ascii="Times New Roman" w:hAnsi="Times New Roman" w:cs="Times New Roman"/>
          <w:bCs/>
          <w:sz w:val="28"/>
          <w:szCs w:val="28"/>
          <w:shd w:val="clear" w:color="auto" w:fill="FFFFFF"/>
        </w:rPr>
        <w:t xml:space="preserve"> produkcijas iepirkšanu no primāro lauksaimniecības produktu ražotājiem.</w:t>
      </w:r>
    </w:p>
    <w:p w14:paraId="6E976C47"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p>
    <w:p w14:paraId="4221C8B1"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E90171">
        <w:rPr>
          <w:rFonts w:ascii="Times New Roman" w:hAnsi="Times New Roman" w:cs="Times New Roman"/>
          <w:bCs/>
          <w:sz w:val="28"/>
          <w:szCs w:val="28"/>
          <w:shd w:val="clear" w:color="auto" w:fill="FFFFFF"/>
        </w:rPr>
        <w:t>13. Ja šo noteikumu 25., 27. un 36. punktā minētais finansējums pārsniedz pretendentu pieprasīto vai atbalstam aprēķināto nepieciešamo summu attiecīgajam atbalstam, neizmantoto atbalsta summu proporcionāli var pārdalīt un izmantot cita</w:t>
      </w:r>
      <w:r>
        <w:rPr>
          <w:rFonts w:ascii="Times New Roman" w:hAnsi="Times New Roman" w:cs="Times New Roman"/>
          <w:bCs/>
          <w:sz w:val="28"/>
          <w:szCs w:val="28"/>
          <w:shd w:val="clear" w:color="auto" w:fill="FFFFFF"/>
        </w:rPr>
        <w:t>m</w:t>
      </w:r>
      <w:r w:rsidRPr="00E90171">
        <w:rPr>
          <w:rFonts w:ascii="Times New Roman" w:hAnsi="Times New Roman" w:cs="Times New Roman"/>
          <w:bCs/>
          <w:sz w:val="28"/>
          <w:szCs w:val="28"/>
          <w:shd w:val="clear" w:color="auto" w:fill="FFFFFF"/>
        </w:rPr>
        <w:t xml:space="preserve"> šajos noteikumos minēt</w:t>
      </w:r>
      <w:r>
        <w:rPr>
          <w:rFonts w:ascii="Times New Roman" w:hAnsi="Times New Roman" w:cs="Times New Roman"/>
          <w:bCs/>
          <w:sz w:val="28"/>
          <w:szCs w:val="28"/>
          <w:shd w:val="clear" w:color="auto" w:fill="FFFFFF"/>
        </w:rPr>
        <w:t>ajam</w:t>
      </w:r>
      <w:r w:rsidRPr="00E90171">
        <w:rPr>
          <w:rFonts w:ascii="Times New Roman" w:hAnsi="Times New Roman" w:cs="Times New Roman"/>
          <w:bCs/>
          <w:sz w:val="28"/>
          <w:szCs w:val="28"/>
          <w:shd w:val="clear" w:color="auto" w:fill="FFFFFF"/>
        </w:rPr>
        <w:t xml:space="preserve"> atbalsta</w:t>
      </w:r>
      <w:r>
        <w:rPr>
          <w:rFonts w:ascii="Times New Roman" w:hAnsi="Times New Roman" w:cs="Times New Roman"/>
          <w:bCs/>
          <w:sz w:val="28"/>
          <w:szCs w:val="28"/>
          <w:shd w:val="clear" w:color="auto" w:fill="FFFFFF"/>
        </w:rPr>
        <w:t>m</w:t>
      </w:r>
      <w:r w:rsidRPr="00E90171">
        <w:rPr>
          <w:rFonts w:ascii="Times New Roman" w:hAnsi="Times New Roman" w:cs="Times New Roman"/>
          <w:bCs/>
          <w:sz w:val="28"/>
          <w:szCs w:val="28"/>
          <w:shd w:val="clear" w:color="auto" w:fill="FFFFFF"/>
        </w:rPr>
        <w:t>, kur</w:t>
      </w:r>
      <w:r>
        <w:rPr>
          <w:rFonts w:ascii="Times New Roman" w:hAnsi="Times New Roman" w:cs="Times New Roman"/>
          <w:bCs/>
          <w:sz w:val="28"/>
          <w:szCs w:val="28"/>
          <w:shd w:val="clear" w:color="auto" w:fill="FFFFFF"/>
        </w:rPr>
        <w:t>am</w:t>
      </w:r>
      <w:r w:rsidRPr="00E90171">
        <w:rPr>
          <w:rFonts w:ascii="Times New Roman" w:hAnsi="Times New Roman" w:cs="Times New Roman"/>
          <w:bCs/>
          <w:sz w:val="28"/>
          <w:szCs w:val="28"/>
          <w:shd w:val="clear" w:color="auto" w:fill="FFFFFF"/>
        </w:rPr>
        <w:t xml:space="preserve"> pieprasītais vai aprēķinātais atbalsta apmērs pārsniedz pieejamo finansējumu.</w:t>
      </w:r>
    </w:p>
    <w:p w14:paraId="251D1388"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p>
    <w:p w14:paraId="67830B17"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E90171">
        <w:rPr>
          <w:rFonts w:ascii="Times New Roman" w:hAnsi="Times New Roman" w:cs="Times New Roman"/>
          <w:bCs/>
          <w:sz w:val="28"/>
          <w:szCs w:val="28"/>
          <w:shd w:val="clear" w:color="auto" w:fill="FFFFFF"/>
        </w:rPr>
        <w:t xml:space="preserve">14. Ja pretendents ir pārkāpis šo noteikumu prasības, tam ir pienākums atmaksāt dienestam visu saskaņā ar šiem noteikumiem saņemto nelikumīgo atbalstu kopā ar procentiem, kuru likmi publicē Eiropas Komisija saskaņā ar Komisijas 2004. gada 21. aprīļa Regulas (EK) Nr. 794/2004, ar ko īsteno Padomes Regulu </w:t>
      </w:r>
      <w:proofErr w:type="gramStart"/>
      <w:r w:rsidRPr="00E90171">
        <w:rPr>
          <w:rFonts w:ascii="Times New Roman" w:hAnsi="Times New Roman" w:cs="Times New Roman"/>
          <w:bCs/>
          <w:sz w:val="28"/>
          <w:szCs w:val="28"/>
          <w:shd w:val="clear" w:color="auto" w:fill="FFFFFF"/>
        </w:rPr>
        <w:t>(</w:t>
      </w:r>
      <w:proofErr w:type="gramEnd"/>
      <w:r w:rsidRPr="00E90171">
        <w:rPr>
          <w:rFonts w:ascii="Times New Roman" w:hAnsi="Times New Roman" w:cs="Times New Roman"/>
          <w:bCs/>
          <w:sz w:val="28"/>
          <w:szCs w:val="28"/>
          <w:shd w:val="clear" w:color="auto" w:fill="FFFFFF"/>
        </w:rPr>
        <w:t>ES) 2015/1589, ar ko nosaka sīki izstrādātus noteikumus Līguma par Eiropas Savienības darbību 108. panta piemērošanai (turpmāk – Komisijas regula Nr. 794/2004)</w:t>
      </w:r>
      <w:r>
        <w:rPr>
          <w:rFonts w:ascii="Times New Roman" w:hAnsi="Times New Roman" w:cs="Times New Roman"/>
          <w:bCs/>
          <w:sz w:val="28"/>
          <w:szCs w:val="28"/>
          <w:shd w:val="clear" w:color="auto" w:fill="FFFFFF"/>
        </w:rPr>
        <w:t>,</w:t>
      </w:r>
      <w:r w:rsidRPr="00E90171">
        <w:rPr>
          <w:rFonts w:ascii="Times New Roman" w:hAnsi="Times New Roman" w:cs="Times New Roman"/>
          <w:bCs/>
          <w:sz w:val="28"/>
          <w:szCs w:val="28"/>
          <w:shd w:val="clear" w:color="auto" w:fill="FFFFFF"/>
        </w:rPr>
        <w:t xml:space="preserve"> 10. pantu, tiem pieskaitot 100 pamata punktus, no dienas, kad atbalsts tika izmaksāts pretendentam, līdz tā atgūšanas dienai, ievērojot Komisijas regulas Nr. 794/2004 11. pantā noteikto procentu likmes piemērošanas metodi.</w:t>
      </w:r>
    </w:p>
    <w:p w14:paraId="294D6486"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p>
    <w:p w14:paraId="19162320"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E90171">
        <w:rPr>
          <w:rFonts w:ascii="Times New Roman" w:hAnsi="Times New Roman" w:cs="Times New Roman"/>
          <w:bCs/>
          <w:sz w:val="28"/>
          <w:szCs w:val="28"/>
          <w:shd w:val="clear" w:color="auto" w:fill="FFFFFF"/>
        </w:rPr>
        <w:t xml:space="preserve">15. Zemkopības ministrija iesniedz Eiropas Komisijā ikgadējo pārskatu par sniegto atbalstu, kas tiek īstenots saskaņā ar pagaidu regulējumu saistībā ar </w:t>
      </w:r>
      <w:r>
        <w:rPr>
          <w:rFonts w:ascii="Times New Roman" w:hAnsi="Times New Roman" w:cs="Times New Roman"/>
          <w:bCs/>
          <w:sz w:val="28"/>
          <w:szCs w:val="28"/>
          <w:shd w:val="clear" w:color="auto" w:fill="FFFFFF"/>
        </w:rPr>
        <w:br/>
      </w:r>
      <w:proofErr w:type="spellStart"/>
      <w:r w:rsidRPr="00E90171">
        <w:rPr>
          <w:rFonts w:ascii="Times New Roman" w:hAnsi="Times New Roman" w:cs="Times New Roman"/>
          <w:bCs/>
          <w:sz w:val="28"/>
          <w:szCs w:val="28"/>
          <w:shd w:val="clear" w:color="auto" w:fill="FFFFFF"/>
        </w:rPr>
        <w:t>Covid-19</w:t>
      </w:r>
      <w:proofErr w:type="spellEnd"/>
      <w:r>
        <w:rPr>
          <w:rFonts w:ascii="Times New Roman" w:hAnsi="Times New Roman" w:cs="Times New Roman"/>
          <w:bCs/>
          <w:sz w:val="28"/>
          <w:szCs w:val="28"/>
          <w:shd w:val="clear" w:color="auto" w:fill="FFFFFF"/>
        </w:rPr>
        <w:t xml:space="preserve"> izplatību</w:t>
      </w:r>
      <w:r w:rsidRPr="00E90171">
        <w:rPr>
          <w:rFonts w:ascii="Times New Roman" w:hAnsi="Times New Roman" w:cs="Times New Roman"/>
          <w:bCs/>
          <w:sz w:val="28"/>
          <w:szCs w:val="28"/>
          <w:shd w:val="clear" w:color="auto" w:fill="FFFFFF"/>
        </w:rPr>
        <w:t>.</w:t>
      </w:r>
    </w:p>
    <w:p w14:paraId="014E502E"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p>
    <w:p w14:paraId="3466A81D"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E90171">
        <w:rPr>
          <w:rFonts w:ascii="Times New Roman" w:hAnsi="Times New Roman" w:cs="Times New Roman"/>
          <w:bCs/>
          <w:sz w:val="28"/>
          <w:szCs w:val="28"/>
          <w:shd w:val="clear" w:color="auto" w:fill="FFFFFF"/>
        </w:rPr>
        <w:t>16. Dienests nodrošina:</w:t>
      </w:r>
    </w:p>
    <w:p w14:paraId="614C2B3D"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E90171">
        <w:rPr>
          <w:rFonts w:ascii="Times New Roman" w:hAnsi="Times New Roman" w:cs="Times New Roman"/>
          <w:bCs/>
          <w:sz w:val="28"/>
          <w:szCs w:val="28"/>
          <w:shd w:val="clear" w:color="auto" w:fill="FFFFFF"/>
        </w:rPr>
        <w:t>16.1. informācijas publicēšanu, ievērojot Komisijas regulas Nr. 702/2014 9. panta 2. punkta "c" apakšpunktā un 4. punktā noteiktās publicitātes pasākumu prasības, atbilstoši normatīvajam aktam par kārtību, kādā publicē informāciju par sniegto komercdarbības atbalstu un piešķir un anulē elektroniskās sistēmas lietošanas tiesības;</w:t>
      </w:r>
    </w:p>
    <w:p w14:paraId="4223AC2C"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E90171">
        <w:rPr>
          <w:rFonts w:ascii="Times New Roman" w:hAnsi="Times New Roman" w:cs="Times New Roman"/>
          <w:bCs/>
          <w:sz w:val="28"/>
          <w:szCs w:val="28"/>
          <w:shd w:val="clear" w:color="auto" w:fill="FFFFFF"/>
        </w:rPr>
        <w:t xml:space="preserve">16.2. saskaņā ar šiem noteikumiem sniegtā atbalsta un informācijas uzskaiti. Minēto informāciju dienests glabā 10 gadus no dienas, kad piešķirts pēdējais atbalsts, un informāciju pēc pieprasījuma iesniedz Eiropas Komisijā. </w:t>
      </w:r>
    </w:p>
    <w:p w14:paraId="6D90F072" w14:textId="77777777" w:rsidR="00B11F2A" w:rsidRPr="001A6CDB" w:rsidRDefault="00B11F2A" w:rsidP="00B11F2A">
      <w:pPr>
        <w:shd w:val="clear" w:color="auto" w:fill="FFFFFF"/>
        <w:spacing w:after="0" w:line="240" w:lineRule="auto"/>
        <w:jc w:val="both"/>
        <w:rPr>
          <w:rFonts w:ascii="Times New Roman" w:eastAsia="Times New Roman" w:hAnsi="Times New Roman" w:cs="Times New Roman"/>
          <w:sz w:val="28"/>
          <w:szCs w:val="28"/>
          <w:lang w:eastAsia="lv-LV"/>
        </w:rPr>
      </w:pPr>
    </w:p>
    <w:p w14:paraId="6C6524CC" w14:textId="77777777" w:rsidR="00B11F2A" w:rsidRPr="001A6CDB" w:rsidRDefault="00B11F2A" w:rsidP="00B11F2A">
      <w:pPr>
        <w:shd w:val="clear" w:color="auto" w:fill="FFFFFF"/>
        <w:spacing w:after="0" w:line="240" w:lineRule="auto"/>
        <w:jc w:val="center"/>
        <w:rPr>
          <w:rFonts w:ascii="Times New Roman" w:eastAsia="Times New Roman" w:hAnsi="Times New Roman" w:cs="Times New Roman"/>
          <w:b/>
          <w:bCs/>
          <w:sz w:val="28"/>
          <w:szCs w:val="28"/>
          <w:lang w:eastAsia="lv-LV"/>
        </w:rPr>
      </w:pPr>
      <w:r w:rsidRPr="001A6CDB">
        <w:rPr>
          <w:rFonts w:ascii="Times New Roman" w:eastAsia="Times New Roman" w:hAnsi="Times New Roman" w:cs="Times New Roman"/>
          <w:b/>
          <w:bCs/>
          <w:sz w:val="28"/>
          <w:szCs w:val="28"/>
          <w:lang w:eastAsia="lv-LV"/>
        </w:rPr>
        <w:lastRenderedPageBreak/>
        <w:t>II. Atbalsts ienākumu stabilizēšanai</w:t>
      </w:r>
      <w:r>
        <w:rPr>
          <w:rFonts w:ascii="Times New Roman" w:eastAsia="Times New Roman" w:hAnsi="Times New Roman" w:cs="Times New Roman"/>
          <w:b/>
          <w:bCs/>
          <w:sz w:val="28"/>
          <w:szCs w:val="28"/>
          <w:lang w:eastAsia="lv-LV"/>
        </w:rPr>
        <w:t xml:space="preserve"> </w:t>
      </w:r>
      <w:r w:rsidRPr="00782DD3">
        <w:rPr>
          <w:rFonts w:ascii="Times New Roman" w:eastAsia="Times New Roman" w:hAnsi="Times New Roman" w:cs="Times New Roman"/>
          <w:b/>
          <w:bCs/>
          <w:sz w:val="28"/>
          <w:szCs w:val="28"/>
          <w:lang w:eastAsia="lv-LV"/>
        </w:rPr>
        <w:t>noteiktu lopkopības nozaru lauksaimniekiem</w:t>
      </w:r>
    </w:p>
    <w:p w14:paraId="7F4188C9"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0298FC4"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Pr="001A6CDB">
        <w:rPr>
          <w:rFonts w:ascii="Times New Roman" w:eastAsia="Times New Roman" w:hAnsi="Times New Roman" w:cs="Times New Roman"/>
          <w:sz w:val="28"/>
          <w:szCs w:val="28"/>
          <w:lang w:eastAsia="lv-LV"/>
        </w:rPr>
        <w:t xml:space="preserve">. Atbalstu </w:t>
      </w:r>
      <w:r w:rsidRPr="00E20FDA">
        <w:rPr>
          <w:rFonts w:ascii="Times New Roman" w:eastAsia="Times New Roman" w:hAnsi="Times New Roman" w:cs="Times New Roman"/>
          <w:bCs/>
          <w:sz w:val="28"/>
          <w:szCs w:val="28"/>
          <w:lang w:eastAsia="lv-LV"/>
        </w:rPr>
        <w:t>ienākumu stabilizēšanai noteiktu lopkopības nozaru lauksaimniekiem</w:t>
      </w:r>
      <w:r w:rsidRPr="00E20FDA">
        <w:rPr>
          <w:rFonts w:ascii="Times New Roman" w:eastAsia="Times New Roman" w:hAnsi="Times New Roman" w:cs="Times New Roman"/>
          <w:sz w:val="28"/>
          <w:szCs w:val="28"/>
          <w:lang w:eastAsia="lv-LV"/>
        </w:rPr>
        <w:t xml:space="preserve"> </w:t>
      </w:r>
      <w:r w:rsidRPr="00E90171">
        <w:rPr>
          <w:rFonts w:ascii="Times New Roman" w:eastAsia="Times New Roman" w:hAnsi="Times New Roman" w:cs="Times New Roman"/>
          <w:sz w:val="28"/>
          <w:szCs w:val="28"/>
          <w:lang w:eastAsia="lv-LV"/>
        </w:rPr>
        <w:t xml:space="preserve">aprēķina un piešķir kā vienreizēju kompensējošu maksājumu par šo noteikumu </w:t>
      </w:r>
      <w:r w:rsidRPr="00E90171">
        <w:rPr>
          <w:rFonts w:ascii="Times New Roman" w:eastAsia="Times New Roman" w:hAnsi="Times New Roman" w:cs="Times New Roman"/>
          <w:bCs/>
          <w:sz w:val="28"/>
          <w:szCs w:val="28"/>
          <w:lang w:eastAsia="lv-LV"/>
        </w:rPr>
        <w:t>18., 20. un 21. punktā</w:t>
      </w:r>
      <w:r w:rsidRPr="00E90171">
        <w:rPr>
          <w:rFonts w:ascii="Times New Roman" w:eastAsia="Times New Roman" w:hAnsi="Times New Roman" w:cs="Times New Roman"/>
          <w:sz w:val="28"/>
          <w:szCs w:val="28"/>
          <w:lang w:eastAsia="lv-LV"/>
        </w:rPr>
        <w:t xml:space="preserve"> minētu lauksaimniecības dzīvnieku, ja:</w:t>
      </w:r>
    </w:p>
    <w:p w14:paraId="257D18B6"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E90171">
        <w:rPr>
          <w:rFonts w:ascii="Times New Roman" w:eastAsia="Times New Roman" w:hAnsi="Times New Roman" w:cs="Times New Roman"/>
          <w:bCs/>
          <w:sz w:val="28"/>
          <w:szCs w:val="28"/>
          <w:lang w:eastAsia="lv-LV"/>
        </w:rPr>
        <w:t>17.1. attiecībā uz slaucamām govīm un liellopiem nozarē ražotāju kopējie ieņēmumi 2020. gadā no aprīļa līdz jūnijam bijuši par vismaz 20</w:t>
      </w:r>
      <w:r>
        <w:rPr>
          <w:rFonts w:ascii="Times New Roman" w:eastAsia="Times New Roman" w:hAnsi="Times New Roman" w:cs="Times New Roman"/>
          <w:bCs/>
          <w:sz w:val="28"/>
          <w:szCs w:val="28"/>
          <w:lang w:eastAsia="lv-LV"/>
        </w:rPr>
        <w:t> </w:t>
      </w:r>
      <w:r w:rsidRPr="00E90171">
        <w:rPr>
          <w:rFonts w:ascii="Times New Roman" w:eastAsia="Times New Roman" w:hAnsi="Times New Roman" w:cs="Times New Roman"/>
          <w:bCs/>
          <w:sz w:val="28"/>
          <w:szCs w:val="28"/>
          <w:lang w:eastAsia="lv-LV"/>
        </w:rPr>
        <w:t>procentiem zemāki nekā attiecīgās nozares ražotāju kopēj</w:t>
      </w:r>
      <w:r>
        <w:rPr>
          <w:rFonts w:ascii="Times New Roman" w:eastAsia="Times New Roman" w:hAnsi="Times New Roman" w:cs="Times New Roman"/>
          <w:bCs/>
          <w:sz w:val="28"/>
          <w:szCs w:val="28"/>
          <w:lang w:eastAsia="lv-LV"/>
        </w:rPr>
        <w:t>ie</w:t>
      </w:r>
      <w:r w:rsidRPr="00E90171">
        <w:rPr>
          <w:rFonts w:ascii="Times New Roman" w:eastAsia="Times New Roman" w:hAnsi="Times New Roman" w:cs="Times New Roman"/>
          <w:bCs/>
          <w:sz w:val="28"/>
          <w:szCs w:val="28"/>
          <w:lang w:eastAsia="lv-LV"/>
        </w:rPr>
        <w:t xml:space="preserve"> ieņēmum</w:t>
      </w:r>
      <w:r>
        <w:rPr>
          <w:rFonts w:ascii="Times New Roman" w:eastAsia="Times New Roman" w:hAnsi="Times New Roman" w:cs="Times New Roman"/>
          <w:bCs/>
          <w:sz w:val="28"/>
          <w:szCs w:val="28"/>
          <w:lang w:eastAsia="lv-LV"/>
        </w:rPr>
        <w:t>i</w:t>
      </w:r>
      <w:r w:rsidRPr="00E90171">
        <w:rPr>
          <w:rFonts w:ascii="Times New Roman" w:eastAsia="Times New Roman" w:hAnsi="Times New Roman" w:cs="Times New Roman"/>
          <w:bCs/>
          <w:sz w:val="28"/>
          <w:szCs w:val="28"/>
          <w:lang w:eastAsia="lv-LV"/>
        </w:rPr>
        <w:t xml:space="preserve"> laikposmā no aprīļa līdz jūnijam vidēj</w:t>
      </w:r>
      <w:r>
        <w:rPr>
          <w:rFonts w:ascii="Times New Roman" w:eastAsia="Times New Roman" w:hAnsi="Times New Roman" w:cs="Times New Roman"/>
          <w:bCs/>
          <w:sz w:val="28"/>
          <w:szCs w:val="28"/>
          <w:lang w:eastAsia="lv-LV"/>
        </w:rPr>
        <w:t>i</w:t>
      </w:r>
      <w:r w:rsidRPr="00E90171">
        <w:rPr>
          <w:rFonts w:ascii="Times New Roman" w:eastAsia="Times New Roman" w:hAnsi="Times New Roman" w:cs="Times New Roman"/>
          <w:bCs/>
          <w:sz w:val="28"/>
          <w:szCs w:val="28"/>
          <w:lang w:eastAsia="lv-LV"/>
        </w:rPr>
        <w:t xml:space="preserve"> iepriekšējos tr</w:t>
      </w:r>
      <w:r>
        <w:rPr>
          <w:rFonts w:ascii="Times New Roman" w:eastAsia="Times New Roman" w:hAnsi="Times New Roman" w:cs="Times New Roman"/>
          <w:bCs/>
          <w:sz w:val="28"/>
          <w:szCs w:val="28"/>
          <w:lang w:eastAsia="lv-LV"/>
        </w:rPr>
        <w:t>ijos</w:t>
      </w:r>
      <w:r w:rsidRPr="00E90171">
        <w:rPr>
          <w:rFonts w:ascii="Times New Roman" w:eastAsia="Times New Roman" w:hAnsi="Times New Roman" w:cs="Times New Roman"/>
          <w:bCs/>
          <w:sz w:val="28"/>
          <w:szCs w:val="28"/>
          <w:lang w:eastAsia="lv-LV"/>
        </w:rPr>
        <w:t xml:space="preserve"> gados;</w:t>
      </w:r>
    </w:p>
    <w:p w14:paraId="4B29D509"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90171">
        <w:rPr>
          <w:rFonts w:ascii="Times New Roman" w:eastAsia="Times New Roman" w:hAnsi="Times New Roman" w:cs="Times New Roman"/>
          <w:bCs/>
          <w:sz w:val="28"/>
          <w:szCs w:val="28"/>
          <w:lang w:eastAsia="lv-LV"/>
        </w:rPr>
        <w:t>17.2. attiecībā uz cūkām nozarē ražotāju kopējie ieņēmumi 2020. gadā no aprīļa līdz jūnijam bijuši par vismaz 20 procentiem zemāki nekā attiecīgās nozares ražotāju kopēj</w:t>
      </w:r>
      <w:r>
        <w:rPr>
          <w:rFonts w:ascii="Times New Roman" w:eastAsia="Times New Roman" w:hAnsi="Times New Roman" w:cs="Times New Roman"/>
          <w:bCs/>
          <w:sz w:val="28"/>
          <w:szCs w:val="28"/>
          <w:lang w:eastAsia="lv-LV"/>
        </w:rPr>
        <w:t>ie</w:t>
      </w:r>
      <w:r w:rsidRPr="00E90171">
        <w:rPr>
          <w:rFonts w:ascii="Times New Roman" w:eastAsia="Times New Roman" w:hAnsi="Times New Roman" w:cs="Times New Roman"/>
          <w:bCs/>
          <w:sz w:val="28"/>
          <w:szCs w:val="28"/>
          <w:lang w:eastAsia="lv-LV"/>
        </w:rPr>
        <w:t xml:space="preserve"> ieņēmum</w:t>
      </w:r>
      <w:r>
        <w:rPr>
          <w:rFonts w:ascii="Times New Roman" w:eastAsia="Times New Roman" w:hAnsi="Times New Roman" w:cs="Times New Roman"/>
          <w:bCs/>
          <w:sz w:val="28"/>
          <w:szCs w:val="28"/>
          <w:lang w:eastAsia="lv-LV"/>
        </w:rPr>
        <w:t>i</w:t>
      </w:r>
      <w:r w:rsidRPr="00E90171">
        <w:rPr>
          <w:rFonts w:ascii="Times New Roman" w:eastAsia="Times New Roman" w:hAnsi="Times New Roman" w:cs="Times New Roman"/>
          <w:bCs/>
          <w:sz w:val="28"/>
          <w:szCs w:val="28"/>
          <w:lang w:eastAsia="lv-LV"/>
        </w:rPr>
        <w:t xml:space="preserve"> 2019. gadā no aprīļa līdz jūnijam</w:t>
      </w:r>
      <w:r w:rsidRPr="00E90171">
        <w:rPr>
          <w:rFonts w:ascii="Times New Roman" w:eastAsia="Times New Roman" w:hAnsi="Times New Roman" w:cs="Times New Roman"/>
          <w:sz w:val="28"/>
          <w:szCs w:val="28"/>
          <w:lang w:eastAsia="lv-LV"/>
        </w:rPr>
        <w:t>.</w:t>
      </w:r>
    </w:p>
    <w:p w14:paraId="1EDE88B9"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 xml:space="preserve"> </w:t>
      </w:r>
    </w:p>
    <w:p w14:paraId="5A2FDB80"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 Atbalstu par slaucamu govi dienests piešķir svaigpiena ražotājam, ja ir izpildīti šādi nosacījumi:</w:t>
      </w:r>
    </w:p>
    <w:p w14:paraId="7904A379"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.1. tam 2020.</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gada 30.</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jūnijā atbilstoši normatīvajiem aktiem par lauksaimniecības dzīvnieku, to ganāmpulku un novietņu reģistrēšanu bijušas reģistrētas vismaz trīs slaucamas govis, un tās svaigpiena ražotāja ganāmpulkā atradušās vismaz kopš 2020. gada 1. aprīļa;</w:t>
      </w:r>
    </w:p>
    <w:p w14:paraId="42006154"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.2. tas 2020. gadā laik</w:t>
      </w:r>
      <w:r>
        <w:rPr>
          <w:rFonts w:ascii="Times New Roman" w:eastAsia="Times New Roman" w:hAnsi="Times New Roman" w:cs="Times New Roman"/>
          <w:sz w:val="28"/>
          <w:szCs w:val="28"/>
          <w:lang w:eastAsia="lv-LV"/>
        </w:rPr>
        <w:t>posmā</w:t>
      </w:r>
      <w:r w:rsidRPr="001A6CDB">
        <w:rPr>
          <w:rFonts w:ascii="Times New Roman" w:eastAsia="Times New Roman" w:hAnsi="Times New Roman" w:cs="Times New Roman"/>
          <w:sz w:val="28"/>
          <w:szCs w:val="28"/>
          <w:lang w:eastAsia="lv-LV"/>
        </w:rPr>
        <w:t xml:space="preserve"> no aprīļa līdz jūnijam ir piegādājis pienu Ministru kabineta 2011. gada 1. novembra noteikumu Nr. 841 "Kārtība, kādā tiek vākta un apkopota informācija par lauksaimniecības produktu cenām un tirdzniecības apjomiem noteiktā pārskata periodā" 4.</w:t>
      </w:r>
      <w:r w:rsidRPr="001A6CDB">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1. vai 4.</w:t>
      </w:r>
      <w:r w:rsidRPr="001A6CDB">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2.3. apakšpunktā minētajam pircējam;</w:t>
      </w:r>
    </w:p>
    <w:p w14:paraId="23A29D79"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.3. tas ir reģistrēts vienotajā zemkopības nozares informācijas sistēmā saskaņā ar normatīvajiem aktiem par vienoto zemkopības nozares informācijas sistēmu.</w:t>
      </w:r>
    </w:p>
    <w:p w14:paraId="307FE926"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6202781"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9</w:t>
      </w:r>
      <w:r w:rsidRPr="001A6CDB">
        <w:rPr>
          <w:rFonts w:ascii="Times New Roman" w:eastAsia="Times New Roman" w:hAnsi="Times New Roman" w:cs="Times New Roman"/>
          <w:sz w:val="28"/>
          <w:szCs w:val="28"/>
          <w:lang w:eastAsia="lv-LV"/>
        </w:rPr>
        <w:t>. Ja piena ražotājs svaigpienu piegādā citā Eiropas Savienības dalībvalstī reģistrētam pircējam, tas pēc šo noteikumu spēkā stāšanās līdz 2020. gada 5. jūlijam iesniedz Lauksaimniecības datu centrā informāciju par šo noteikumu 1</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 xml:space="preserve">.2. apakšpunktā minētajā laikposmā piegādāto svaigpienu, norādot reģistrētā pircēja nosaukumu un atzīšanas numuru. </w:t>
      </w:r>
    </w:p>
    <w:p w14:paraId="0A984B65"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F9118C4"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1A6CD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bCs/>
          <w:sz w:val="28"/>
          <w:szCs w:val="28"/>
          <w:lang w:eastAsia="lv-LV"/>
        </w:rPr>
        <w:t>A</w:t>
      </w:r>
      <w:r w:rsidRPr="00E90171">
        <w:rPr>
          <w:rFonts w:ascii="Times New Roman" w:eastAsia="Times New Roman" w:hAnsi="Times New Roman" w:cs="Times New Roman"/>
          <w:bCs/>
          <w:sz w:val="28"/>
          <w:szCs w:val="28"/>
          <w:lang w:eastAsia="lv-LV"/>
        </w:rPr>
        <w:t xml:space="preserve">tbalstu </w:t>
      </w:r>
      <w:r>
        <w:rPr>
          <w:rFonts w:ascii="Times New Roman" w:eastAsia="Times New Roman" w:hAnsi="Times New Roman" w:cs="Times New Roman"/>
          <w:bCs/>
          <w:sz w:val="28"/>
          <w:szCs w:val="28"/>
          <w:lang w:eastAsia="lv-LV"/>
        </w:rPr>
        <w:t>d</w:t>
      </w:r>
      <w:r w:rsidRPr="00E90171">
        <w:rPr>
          <w:rFonts w:ascii="Times New Roman" w:eastAsia="Times New Roman" w:hAnsi="Times New Roman" w:cs="Times New Roman"/>
          <w:bCs/>
          <w:sz w:val="28"/>
          <w:szCs w:val="28"/>
          <w:lang w:eastAsia="lv-LV"/>
        </w:rPr>
        <w:t xml:space="preserve">zīvnieka audzētajam piešķir par gaļas šķirņu vai šādu šķirņu krustojumā iegūtu liellopu un piena šķirņu vai kombinētās (piena–gaļas) šķirnes vīriešu kārtas liellopu, kas </w:t>
      </w:r>
      <w:r>
        <w:rPr>
          <w:rFonts w:ascii="Times New Roman" w:eastAsia="Times New Roman" w:hAnsi="Times New Roman" w:cs="Times New Roman"/>
          <w:bCs/>
          <w:sz w:val="28"/>
          <w:szCs w:val="28"/>
          <w:lang w:eastAsia="lv-LV"/>
        </w:rPr>
        <w:t xml:space="preserve">izaudzēts </w:t>
      </w:r>
      <w:r w:rsidRPr="00E90171">
        <w:rPr>
          <w:rFonts w:ascii="Times New Roman" w:eastAsia="Times New Roman" w:hAnsi="Times New Roman" w:cs="Times New Roman"/>
          <w:bCs/>
          <w:sz w:val="28"/>
          <w:szCs w:val="28"/>
          <w:lang w:eastAsia="lv-LV"/>
        </w:rPr>
        <w:t>saimniecīb</w:t>
      </w:r>
      <w:r>
        <w:rPr>
          <w:rFonts w:ascii="Times New Roman" w:eastAsia="Times New Roman" w:hAnsi="Times New Roman" w:cs="Times New Roman"/>
          <w:bCs/>
          <w:sz w:val="28"/>
          <w:szCs w:val="28"/>
          <w:lang w:eastAsia="lv-LV"/>
        </w:rPr>
        <w:t>ā un</w:t>
      </w:r>
      <w:r w:rsidRPr="00E90171">
        <w:rPr>
          <w:rFonts w:ascii="Times New Roman" w:eastAsia="Times New Roman" w:hAnsi="Times New Roman" w:cs="Times New Roman"/>
          <w:bCs/>
          <w:sz w:val="28"/>
          <w:szCs w:val="28"/>
          <w:lang w:eastAsia="lv-LV"/>
        </w:rPr>
        <w:t xml:space="preserve"> realizēts 2020. gadā no aprīļa līdz jūnijam,</w:t>
      </w:r>
      <w:r w:rsidRPr="00E90171" w:rsidDel="00512355">
        <w:rPr>
          <w:rFonts w:ascii="Times New Roman" w:eastAsia="Times New Roman" w:hAnsi="Times New Roman" w:cs="Times New Roman"/>
          <w:bCs/>
          <w:sz w:val="28"/>
          <w:szCs w:val="28"/>
          <w:lang w:eastAsia="lv-LV"/>
        </w:rPr>
        <w:t xml:space="preserve"> </w:t>
      </w:r>
      <w:r w:rsidRPr="00E90171">
        <w:rPr>
          <w:rFonts w:ascii="Times New Roman" w:eastAsia="Times New Roman" w:hAnsi="Times New Roman" w:cs="Times New Roman"/>
          <w:bCs/>
          <w:sz w:val="28"/>
          <w:szCs w:val="28"/>
          <w:lang w:eastAsia="lv-LV"/>
        </w:rPr>
        <w:t>ja ir izpildīti šādi nosacījumi:</w:t>
      </w:r>
    </w:p>
    <w:p w14:paraId="4C6FDE16"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1A6CDB">
        <w:rPr>
          <w:rFonts w:ascii="Times New Roman" w:eastAsia="Times New Roman" w:hAnsi="Times New Roman" w:cs="Times New Roman"/>
          <w:sz w:val="28"/>
          <w:szCs w:val="28"/>
          <w:lang w:eastAsia="lv-LV"/>
        </w:rPr>
        <w:t>.1. liellops ir reģistrēts un apzīmēts</w:t>
      </w:r>
      <w:r>
        <w:rPr>
          <w:rFonts w:ascii="Times New Roman" w:eastAsia="Times New Roman" w:hAnsi="Times New Roman" w:cs="Times New Roman"/>
          <w:sz w:val="28"/>
          <w:szCs w:val="28"/>
          <w:lang w:eastAsia="lv-LV"/>
        </w:rPr>
        <w:t>,</w:t>
      </w:r>
      <w:r w:rsidRPr="001A6CDB">
        <w:rPr>
          <w:rFonts w:ascii="Times New Roman" w:eastAsia="Times New Roman" w:hAnsi="Times New Roman" w:cs="Times New Roman"/>
          <w:sz w:val="28"/>
          <w:szCs w:val="28"/>
          <w:lang w:eastAsia="lv-LV"/>
        </w:rPr>
        <w:t xml:space="preserve"> un par to ir sniegta informācija </w:t>
      </w:r>
      <w:r>
        <w:rPr>
          <w:rFonts w:ascii="Times New Roman" w:eastAsia="Times New Roman" w:hAnsi="Times New Roman" w:cs="Times New Roman"/>
          <w:sz w:val="28"/>
          <w:szCs w:val="28"/>
          <w:lang w:eastAsia="lv-LV"/>
        </w:rPr>
        <w:t xml:space="preserve">atbilstoši </w:t>
      </w:r>
      <w:r w:rsidRPr="001A6CDB">
        <w:rPr>
          <w:rFonts w:ascii="Times New Roman" w:eastAsia="Times New Roman" w:hAnsi="Times New Roman" w:cs="Times New Roman"/>
          <w:sz w:val="28"/>
          <w:szCs w:val="28"/>
          <w:lang w:eastAsia="lv-LV"/>
        </w:rPr>
        <w:t>normatīvaj</w:t>
      </w:r>
      <w:r>
        <w:rPr>
          <w:rFonts w:ascii="Times New Roman" w:eastAsia="Times New Roman" w:hAnsi="Times New Roman" w:cs="Times New Roman"/>
          <w:sz w:val="28"/>
          <w:szCs w:val="28"/>
          <w:lang w:eastAsia="lv-LV"/>
        </w:rPr>
        <w:t>iem</w:t>
      </w:r>
      <w:r w:rsidRPr="001A6CDB">
        <w:rPr>
          <w:rFonts w:ascii="Times New Roman" w:eastAsia="Times New Roman" w:hAnsi="Times New Roman" w:cs="Times New Roman"/>
          <w:sz w:val="28"/>
          <w:szCs w:val="28"/>
          <w:lang w:eastAsia="lv-LV"/>
        </w:rPr>
        <w:t xml:space="preserve"> akt</w:t>
      </w:r>
      <w:r>
        <w:rPr>
          <w:rFonts w:ascii="Times New Roman" w:eastAsia="Times New Roman" w:hAnsi="Times New Roman" w:cs="Times New Roman"/>
          <w:sz w:val="28"/>
          <w:szCs w:val="28"/>
          <w:lang w:eastAsia="lv-LV"/>
        </w:rPr>
        <w:t>iem</w:t>
      </w:r>
      <w:r w:rsidRPr="001A6CDB">
        <w:rPr>
          <w:rFonts w:ascii="Times New Roman" w:eastAsia="Times New Roman" w:hAnsi="Times New Roman" w:cs="Times New Roman"/>
          <w:sz w:val="28"/>
          <w:szCs w:val="28"/>
          <w:lang w:eastAsia="lv-LV"/>
        </w:rPr>
        <w:t xml:space="preserve"> par lauksaimniecības dzīvnieku apzīmēšanu un reģistrēšanu;</w:t>
      </w:r>
    </w:p>
    <w:p w14:paraId="7AA7C562"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1A6CDB">
        <w:rPr>
          <w:rFonts w:ascii="Times New Roman" w:eastAsia="Times New Roman" w:hAnsi="Times New Roman" w:cs="Times New Roman"/>
          <w:sz w:val="28"/>
          <w:szCs w:val="28"/>
          <w:lang w:eastAsia="lv-LV"/>
        </w:rPr>
        <w:t>.2</w:t>
      </w:r>
      <w:r w:rsidRPr="00E90171">
        <w:rPr>
          <w:rFonts w:ascii="Times New Roman" w:eastAsia="Times New Roman" w:hAnsi="Times New Roman" w:cs="Times New Roman"/>
          <w:sz w:val="28"/>
          <w:szCs w:val="28"/>
          <w:lang w:eastAsia="lv-LV"/>
        </w:rPr>
        <w:t xml:space="preserve">. </w:t>
      </w:r>
      <w:r w:rsidRPr="00E90171">
        <w:rPr>
          <w:rFonts w:ascii="Times New Roman" w:eastAsia="Times New Roman" w:hAnsi="Times New Roman" w:cs="Times New Roman"/>
          <w:bCs/>
          <w:sz w:val="28"/>
          <w:szCs w:val="28"/>
          <w:lang w:eastAsia="lv-LV"/>
        </w:rPr>
        <w:t>realizācijas</w:t>
      </w:r>
      <w:r w:rsidRPr="001A6CDB">
        <w:rPr>
          <w:rFonts w:ascii="Times New Roman" w:eastAsia="Times New Roman" w:hAnsi="Times New Roman" w:cs="Times New Roman"/>
          <w:sz w:val="28"/>
          <w:szCs w:val="28"/>
          <w:lang w:eastAsia="lv-LV"/>
        </w:rPr>
        <w:t xml:space="preserve"> brīdī liellopa vecums ir sasniedzis vismaz sešus mēnešus, bet nav pārsniedzis 16 mēnešus;</w:t>
      </w:r>
    </w:p>
    <w:p w14:paraId="114C472D"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20</w:t>
      </w:r>
      <w:r w:rsidRPr="001A6CDB">
        <w:rPr>
          <w:rFonts w:ascii="Times New Roman" w:eastAsia="Times New Roman" w:hAnsi="Times New Roman" w:cs="Times New Roman"/>
          <w:sz w:val="28"/>
          <w:szCs w:val="28"/>
          <w:lang w:eastAsia="lv-LV"/>
        </w:rPr>
        <w:t xml:space="preserve">.3. </w:t>
      </w:r>
      <w:r>
        <w:rPr>
          <w:rFonts w:ascii="Times New Roman" w:eastAsia="Times New Roman" w:hAnsi="Times New Roman" w:cs="Times New Roman"/>
          <w:sz w:val="28"/>
          <w:szCs w:val="28"/>
          <w:lang w:eastAsia="lv-LV"/>
        </w:rPr>
        <w:t>d</w:t>
      </w:r>
      <w:r w:rsidRPr="00E90171">
        <w:rPr>
          <w:rFonts w:ascii="Times New Roman" w:eastAsia="Times New Roman" w:hAnsi="Times New Roman" w:cs="Times New Roman"/>
          <w:bCs/>
          <w:sz w:val="28"/>
          <w:szCs w:val="28"/>
          <w:lang w:eastAsia="lv-LV"/>
        </w:rPr>
        <w:t>zīvnieka audzēt</w:t>
      </w:r>
      <w:r>
        <w:rPr>
          <w:rFonts w:ascii="Times New Roman" w:eastAsia="Times New Roman" w:hAnsi="Times New Roman" w:cs="Times New Roman"/>
          <w:bCs/>
          <w:sz w:val="28"/>
          <w:szCs w:val="28"/>
          <w:lang w:eastAsia="lv-LV"/>
        </w:rPr>
        <w:t>ā</w:t>
      </w:r>
      <w:r w:rsidRPr="00E90171">
        <w:rPr>
          <w:rFonts w:ascii="Times New Roman" w:eastAsia="Times New Roman" w:hAnsi="Times New Roman" w:cs="Times New Roman"/>
          <w:bCs/>
          <w:sz w:val="28"/>
          <w:szCs w:val="28"/>
          <w:lang w:eastAsia="lv-LV"/>
        </w:rPr>
        <w:t>j</w:t>
      </w:r>
      <w:r>
        <w:rPr>
          <w:rFonts w:ascii="Times New Roman" w:eastAsia="Times New Roman" w:hAnsi="Times New Roman" w:cs="Times New Roman"/>
          <w:bCs/>
          <w:sz w:val="28"/>
          <w:szCs w:val="28"/>
          <w:lang w:eastAsia="lv-LV"/>
        </w:rPr>
        <w:t>s</w:t>
      </w:r>
      <w:r w:rsidRPr="00E90171">
        <w:rPr>
          <w:rFonts w:ascii="Times New Roman" w:eastAsia="Times New Roman" w:hAnsi="Times New Roman" w:cs="Times New Roman"/>
          <w:bCs/>
          <w:sz w:val="28"/>
          <w:szCs w:val="28"/>
          <w:lang w:eastAsia="lv-LV"/>
        </w:rPr>
        <w:t xml:space="preserve"> </w:t>
      </w:r>
      <w:r w:rsidRPr="001A6CDB">
        <w:rPr>
          <w:rFonts w:ascii="Times New Roman" w:eastAsia="Times New Roman" w:hAnsi="Times New Roman" w:cs="Times New Roman"/>
          <w:sz w:val="28"/>
          <w:szCs w:val="28"/>
          <w:lang w:eastAsia="lv-LV"/>
        </w:rPr>
        <w:t>ir reģistrēts vienotajā zemkopības nozares informācijas sistēmā saskaņā ar normatīvajiem aktiem par vienoto zemkopības nozares informācijas sistēmu.</w:t>
      </w:r>
    </w:p>
    <w:p w14:paraId="36534584"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39EAD53"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Pr="001A6CD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w:t>
      </w:r>
      <w:r w:rsidRPr="00E90171">
        <w:rPr>
          <w:rFonts w:ascii="Times New Roman" w:eastAsia="Times New Roman" w:hAnsi="Times New Roman" w:cs="Times New Roman"/>
          <w:sz w:val="28"/>
          <w:szCs w:val="28"/>
          <w:lang w:eastAsia="lv-LV"/>
        </w:rPr>
        <w:t xml:space="preserve">tbalstu </w:t>
      </w:r>
      <w:r>
        <w:rPr>
          <w:rFonts w:ascii="Times New Roman" w:eastAsia="Times New Roman" w:hAnsi="Times New Roman" w:cs="Times New Roman"/>
          <w:sz w:val="28"/>
          <w:szCs w:val="28"/>
          <w:lang w:eastAsia="lv-LV"/>
        </w:rPr>
        <w:t>c</w:t>
      </w:r>
      <w:r w:rsidRPr="001A6CDB">
        <w:rPr>
          <w:rFonts w:ascii="Times New Roman" w:eastAsia="Times New Roman" w:hAnsi="Times New Roman" w:cs="Times New Roman"/>
          <w:sz w:val="28"/>
          <w:szCs w:val="28"/>
          <w:lang w:eastAsia="lv-LV"/>
        </w:rPr>
        <w:t>ūku ganāmpulka īpašniekam</w:t>
      </w:r>
      <w:r w:rsidRPr="00E90171">
        <w:rPr>
          <w:rFonts w:ascii="Times New Roman" w:eastAsia="Times New Roman" w:hAnsi="Times New Roman" w:cs="Times New Roman"/>
          <w:sz w:val="28"/>
          <w:szCs w:val="28"/>
          <w:lang w:eastAsia="lv-LV"/>
        </w:rPr>
        <w:t xml:space="preserve"> </w:t>
      </w:r>
      <w:r w:rsidRPr="001A6CDB">
        <w:rPr>
          <w:rFonts w:ascii="Times New Roman" w:eastAsia="Times New Roman" w:hAnsi="Times New Roman" w:cs="Times New Roman"/>
          <w:sz w:val="28"/>
          <w:szCs w:val="28"/>
          <w:lang w:eastAsia="lv-LV"/>
        </w:rPr>
        <w:t>piešķir</w:t>
      </w:r>
      <w:r w:rsidRPr="00E90171">
        <w:rPr>
          <w:rFonts w:ascii="Times New Roman" w:eastAsia="Times New Roman" w:hAnsi="Times New Roman" w:cs="Times New Roman"/>
          <w:sz w:val="28"/>
          <w:szCs w:val="28"/>
          <w:lang w:eastAsia="lv-LV"/>
        </w:rPr>
        <w:t xml:space="preserve"> </w:t>
      </w:r>
      <w:r w:rsidRPr="00E90171">
        <w:rPr>
          <w:rFonts w:ascii="Times New Roman" w:eastAsia="Times New Roman" w:hAnsi="Times New Roman" w:cs="Times New Roman"/>
          <w:bCs/>
          <w:sz w:val="28"/>
          <w:szCs w:val="28"/>
          <w:lang w:eastAsia="lv-LV"/>
        </w:rPr>
        <w:t>par nobarojamu cūku, kas 2020. gadā no aprīļa līdz jūnijam piecu līdz 10 mēnešu vecumā realizēta kautuvei vai nosūtīta uz kautuvi nokaušanai</w:t>
      </w:r>
      <w:r w:rsidRPr="00E90171">
        <w:rPr>
          <w:rFonts w:ascii="Times New Roman" w:eastAsia="Times New Roman" w:hAnsi="Times New Roman" w:cs="Times New Roman"/>
          <w:sz w:val="28"/>
          <w:szCs w:val="28"/>
          <w:lang w:eastAsia="lv-LV"/>
        </w:rPr>
        <w:t>,</w:t>
      </w:r>
      <w:r w:rsidRPr="001A6CD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ja </w:t>
      </w:r>
      <w:r w:rsidRPr="001A6CDB">
        <w:rPr>
          <w:rFonts w:ascii="Times New Roman" w:eastAsia="Times New Roman" w:hAnsi="Times New Roman" w:cs="Times New Roman"/>
          <w:sz w:val="28"/>
          <w:szCs w:val="28"/>
          <w:lang w:eastAsia="lv-LV"/>
        </w:rPr>
        <w:t xml:space="preserve">ganāmpulka īpašnieks ir reģistrēts vienotajā zemkopības nozares informācijas sistēmā saskaņā ar normatīvajiem aktiem par vienoto zemkopības nozares informācijas sistēmu. </w:t>
      </w:r>
    </w:p>
    <w:p w14:paraId="696C10DB"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1CF9B3D"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Pr="001A6CDB">
        <w:rPr>
          <w:rFonts w:ascii="Times New Roman" w:eastAsia="Times New Roman" w:hAnsi="Times New Roman" w:cs="Times New Roman"/>
          <w:sz w:val="28"/>
          <w:szCs w:val="28"/>
          <w:lang w:eastAsia="lv-LV"/>
        </w:rPr>
        <w:t>. Zemkopības ministrija līdz 2020. gada 20. jūlijam informāciju par nozares ieņēmumu samazinājuma apmēru, kas aprēķināts saskaņā ar šo noteikumu 1</w:t>
      </w:r>
      <w:r>
        <w:rPr>
          <w:rFonts w:ascii="Times New Roman" w:eastAsia="Times New Roman" w:hAnsi="Times New Roman" w:cs="Times New Roman"/>
          <w:sz w:val="28"/>
          <w:szCs w:val="28"/>
          <w:lang w:eastAsia="lv-LV"/>
        </w:rPr>
        <w:t>7</w:t>
      </w:r>
      <w:r w:rsidRPr="001A6CD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 un 17.2.</w:t>
      </w:r>
      <w:r w:rsidRPr="001A6CD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apakš</w:t>
      </w:r>
      <w:r w:rsidRPr="001A6CDB">
        <w:rPr>
          <w:rFonts w:ascii="Times New Roman" w:eastAsia="Times New Roman" w:hAnsi="Times New Roman" w:cs="Times New Roman"/>
          <w:sz w:val="28"/>
          <w:szCs w:val="28"/>
          <w:lang w:eastAsia="lv-LV"/>
        </w:rPr>
        <w:t>punktu</w:t>
      </w:r>
      <w:r>
        <w:rPr>
          <w:rFonts w:ascii="Times New Roman" w:eastAsia="Times New Roman" w:hAnsi="Times New Roman" w:cs="Times New Roman"/>
          <w:sz w:val="28"/>
          <w:szCs w:val="28"/>
          <w:lang w:eastAsia="lv-LV"/>
        </w:rPr>
        <w:t>,</w:t>
      </w:r>
      <w:r w:rsidRPr="00E90171">
        <w:rPr>
          <w:rFonts w:ascii="Times New Roman" w:eastAsia="Times New Roman" w:hAnsi="Times New Roman" w:cs="Times New Roman"/>
          <w:bCs/>
          <w:sz w:val="28"/>
          <w:szCs w:val="28"/>
          <w:lang w:eastAsia="lv-LV"/>
        </w:rPr>
        <w:t xml:space="preserve"> </w:t>
      </w:r>
      <w:r w:rsidRPr="001A6CDB">
        <w:rPr>
          <w:rFonts w:ascii="Times New Roman" w:eastAsia="Times New Roman" w:hAnsi="Times New Roman" w:cs="Times New Roman"/>
          <w:sz w:val="28"/>
          <w:szCs w:val="28"/>
          <w:lang w:eastAsia="lv-LV"/>
        </w:rPr>
        <w:t>publicē</w:t>
      </w:r>
      <w:r w:rsidRPr="00E90171">
        <w:rPr>
          <w:rFonts w:ascii="Times New Roman" w:eastAsia="Times New Roman" w:hAnsi="Times New Roman" w:cs="Times New Roman"/>
          <w:bCs/>
          <w:sz w:val="28"/>
          <w:szCs w:val="28"/>
          <w:lang w:eastAsia="lv-LV"/>
        </w:rPr>
        <w:t xml:space="preserve"> oficiālajā izdevumā</w:t>
      </w:r>
      <w:r w:rsidRPr="001A6CDB">
        <w:rPr>
          <w:rFonts w:ascii="Times New Roman" w:eastAsia="Times New Roman" w:hAnsi="Times New Roman" w:cs="Times New Roman"/>
          <w:sz w:val="28"/>
          <w:szCs w:val="28"/>
          <w:lang w:eastAsia="lv-LV"/>
        </w:rPr>
        <w:t xml:space="preserve"> </w:t>
      </w:r>
      <w:r w:rsidRPr="00E90171">
        <w:rPr>
          <w:rFonts w:ascii="Times New Roman" w:hAnsi="Times New Roman" w:cs="Times New Roman"/>
          <w:bCs/>
          <w:sz w:val="28"/>
          <w:szCs w:val="28"/>
          <w:shd w:val="clear" w:color="auto" w:fill="FFFFFF"/>
        </w:rPr>
        <w:t>"</w:t>
      </w:r>
      <w:r w:rsidRPr="001A6CDB">
        <w:rPr>
          <w:rFonts w:ascii="Times New Roman" w:eastAsia="Times New Roman" w:hAnsi="Times New Roman" w:cs="Times New Roman"/>
          <w:sz w:val="28"/>
          <w:szCs w:val="28"/>
          <w:lang w:eastAsia="lv-LV"/>
        </w:rPr>
        <w:t>Latvijas Vēstnesis</w:t>
      </w:r>
      <w:r w:rsidRPr="00E90171">
        <w:rPr>
          <w:rFonts w:ascii="Times New Roman" w:hAnsi="Times New Roman" w:cs="Times New Roman"/>
          <w:bCs/>
          <w:sz w:val="28"/>
          <w:szCs w:val="28"/>
          <w:shd w:val="clear" w:color="auto" w:fill="FFFFFF"/>
        </w:rPr>
        <w:t>"</w:t>
      </w:r>
      <w:r w:rsidRPr="001A6CDB">
        <w:rPr>
          <w:rFonts w:ascii="Times New Roman" w:eastAsia="Times New Roman" w:hAnsi="Times New Roman" w:cs="Times New Roman"/>
          <w:sz w:val="28"/>
          <w:szCs w:val="28"/>
          <w:lang w:eastAsia="lv-LV"/>
        </w:rPr>
        <w:t xml:space="preserve">. </w:t>
      </w:r>
    </w:p>
    <w:p w14:paraId="448372C3"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1D68992"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1A6CDB">
        <w:rPr>
          <w:rFonts w:ascii="Times New Roman" w:eastAsia="Times New Roman" w:hAnsi="Times New Roman" w:cs="Times New Roman"/>
          <w:sz w:val="28"/>
          <w:szCs w:val="28"/>
          <w:lang w:eastAsia="lv-LV"/>
        </w:rPr>
        <w:t>. Lauksaimniecības datu centrs pēc dienesta pieprasījuma līdz 2020. gada 20. jūlijam iesniedz dienestā informāciju par pretendentu atbilstību šo noteikumu 1</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.1. un 1</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 xml:space="preserve">apakšpunkta, kā arī </w:t>
      </w:r>
      <w:r>
        <w:rPr>
          <w:rFonts w:ascii="Times New Roman" w:eastAsia="Times New Roman" w:hAnsi="Times New Roman" w:cs="Times New Roman"/>
          <w:sz w:val="28"/>
          <w:szCs w:val="28"/>
          <w:lang w:eastAsia="lv-LV"/>
        </w:rPr>
        <w:t>20</w:t>
      </w:r>
      <w:r w:rsidRPr="001A6CDB">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21</w:t>
      </w:r>
      <w:r w:rsidRPr="001A6CD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punkta nosacījumiem</w:t>
      </w:r>
      <w:r>
        <w:rPr>
          <w:rFonts w:ascii="Times New Roman" w:eastAsia="Times New Roman" w:hAnsi="Times New Roman" w:cs="Times New Roman"/>
          <w:sz w:val="28"/>
          <w:szCs w:val="28"/>
          <w:lang w:eastAsia="lv-LV"/>
        </w:rPr>
        <w:t xml:space="preserve">, kas nepieciešama šajā nodaļā minētā </w:t>
      </w:r>
      <w:r w:rsidRPr="001A6CDB">
        <w:rPr>
          <w:rFonts w:ascii="Times New Roman" w:eastAsia="Times New Roman" w:hAnsi="Times New Roman" w:cs="Times New Roman"/>
          <w:sz w:val="28"/>
          <w:szCs w:val="28"/>
          <w:lang w:eastAsia="lv-LV"/>
        </w:rPr>
        <w:t>atbalsta administrēšanai.</w:t>
      </w:r>
    </w:p>
    <w:p w14:paraId="1E685AA4"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46A0CB0"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Pr="001A6CDB">
        <w:rPr>
          <w:rFonts w:ascii="Times New Roman" w:eastAsia="Times New Roman" w:hAnsi="Times New Roman" w:cs="Times New Roman"/>
          <w:sz w:val="28"/>
          <w:szCs w:val="28"/>
          <w:lang w:eastAsia="lv-LV"/>
        </w:rPr>
        <w:t>. Dienests:</w:t>
      </w:r>
    </w:p>
    <w:p w14:paraId="137594E1"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Pr="001A6CDB">
        <w:rPr>
          <w:rFonts w:ascii="Times New Roman" w:eastAsia="Times New Roman" w:hAnsi="Times New Roman" w:cs="Times New Roman"/>
          <w:sz w:val="28"/>
          <w:szCs w:val="28"/>
          <w:lang w:eastAsia="lv-LV"/>
        </w:rPr>
        <w:t>.1. aprēķina atbalsta likm</w:t>
      </w:r>
      <w:r>
        <w:rPr>
          <w:rFonts w:ascii="Times New Roman" w:eastAsia="Times New Roman" w:hAnsi="Times New Roman" w:cs="Times New Roman"/>
          <w:sz w:val="28"/>
          <w:szCs w:val="28"/>
          <w:lang w:eastAsia="lv-LV"/>
        </w:rPr>
        <w:t>i</w:t>
      </w:r>
      <w:r w:rsidRPr="001A6CDB">
        <w:rPr>
          <w:rFonts w:ascii="Times New Roman" w:eastAsia="Times New Roman" w:hAnsi="Times New Roman" w:cs="Times New Roman"/>
          <w:sz w:val="28"/>
          <w:szCs w:val="28"/>
          <w:lang w:eastAsia="lv-LV"/>
        </w:rPr>
        <w:t xml:space="preserve"> par vienu šo noteikumu 1</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20</w:t>
      </w:r>
      <w:r w:rsidRPr="001A6CDB">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21</w:t>
      </w:r>
      <w:r w:rsidRPr="001A6CDB">
        <w:rPr>
          <w:rFonts w:ascii="Times New Roman" w:eastAsia="Times New Roman" w:hAnsi="Times New Roman" w:cs="Times New Roman"/>
          <w:sz w:val="28"/>
          <w:szCs w:val="28"/>
          <w:lang w:eastAsia="lv-LV"/>
        </w:rPr>
        <w:t xml:space="preserve">. punktā minētu lauksaimniecības dzīvnieku, dalot šo noteikumu </w:t>
      </w:r>
      <w:r>
        <w:rPr>
          <w:rFonts w:ascii="Times New Roman" w:eastAsia="Times New Roman" w:hAnsi="Times New Roman" w:cs="Times New Roman"/>
          <w:sz w:val="28"/>
          <w:szCs w:val="28"/>
          <w:lang w:eastAsia="lv-LV"/>
        </w:rPr>
        <w:t>25</w:t>
      </w:r>
      <w:r w:rsidRPr="001A6CDB">
        <w:rPr>
          <w:rFonts w:ascii="Times New Roman" w:eastAsia="Times New Roman" w:hAnsi="Times New Roman" w:cs="Times New Roman"/>
          <w:sz w:val="28"/>
          <w:szCs w:val="28"/>
          <w:lang w:eastAsia="lv-LV"/>
        </w:rPr>
        <w:t xml:space="preserve">. punktā norādītās kopējās atbalsta summas ar attiecīgo dzīvnieku skaitu, bet atbalsta likme nepārsniedz 86 </w:t>
      </w:r>
      <w:proofErr w:type="spellStart"/>
      <w:r w:rsidRPr="001A6CDB">
        <w:rPr>
          <w:rFonts w:ascii="Times New Roman" w:eastAsia="Times New Roman" w:hAnsi="Times New Roman" w:cs="Times New Roman"/>
          <w:i/>
          <w:iCs/>
          <w:sz w:val="28"/>
          <w:szCs w:val="28"/>
          <w:lang w:eastAsia="lv-LV"/>
        </w:rPr>
        <w:t>euro</w:t>
      </w:r>
      <w:proofErr w:type="spellEnd"/>
      <w:r w:rsidRPr="001A6CDB">
        <w:rPr>
          <w:rFonts w:ascii="Times New Roman" w:eastAsia="Times New Roman" w:hAnsi="Times New Roman" w:cs="Times New Roman"/>
          <w:sz w:val="28"/>
          <w:szCs w:val="28"/>
          <w:lang w:eastAsia="lv-LV"/>
        </w:rPr>
        <w:t xml:space="preserve"> par slaucamo govi, 137 </w:t>
      </w:r>
      <w:proofErr w:type="spellStart"/>
      <w:r w:rsidRPr="001A6CDB">
        <w:rPr>
          <w:rFonts w:ascii="Times New Roman" w:eastAsia="Times New Roman" w:hAnsi="Times New Roman" w:cs="Times New Roman"/>
          <w:i/>
          <w:iCs/>
          <w:sz w:val="28"/>
          <w:szCs w:val="28"/>
          <w:lang w:eastAsia="lv-LV"/>
        </w:rPr>
        <w:t>euro</w:t>
      </w:r>
      <w:proofErr w:type="spellEnd"/>
      <w:r w:rsidRPr="001A6CDB">
        <w:rPr>
          <w:rFonts w:ascii="Times New Roman" w:eastAsia="Times New Roman" w:hAnsi="Times New Roman" w:cs="Times New Roman"/>
          <w:sz w:val="28"/>
          <w:szCs w:val="28"/>
          <w:lang w:eastAsia="lv-LV"/>
        </w:rPr>
        <w:t xml:space="preserve"> par gaļas šķirnes liellopu, 96 </w:t>
      </w:r>
      <w:proofErr w:type="spellStart"/>
      <w:r w:rsidRPr="001A6CDB">
        <w:rPr>
          <w:rFonts w:ascii="Times New Roman" w:eastAsia="Times New Roman" w:hAnsi="Times New Roman" w:cs="Times New Roman"/>
          <w:i/>
          <w:iCs/>
          <w:sz w:val="28"/>
          <w:szCs w:val="28"/>
          <w:lang w:eastAsia="lv-LV"/>
        </w:rPr>
        <w:t>euro</w:t>
      </w:r>
      <w:proofErr w:type="spellEnd"/>
      <w:r w:rsidRPr="001A6CDB">
        <w:rPr>
          <w:rFonts w:ascii="Times New Roman" w:eastAsia="Times New Roman" w:hAnsi="Times New Roman" w:cs="Times New Roman"/>
          <w:sz w:val="28"/>
          <w:szCs w:val="28"/>
          <w:lang w:eastAsia="lv-LV"/>
        </w:rPr>
        <w:t xml:space="preserve"> par piena šķirnes bulli un 22,15 </w:t>
      </w:r>
      <w:proofErr w:type="spellStart"/>
      <w:r w:rsidRPr="001A6CDB">
        <w:rPr>
          <w:rFonts w:ascii="Times New Roman" w:eastAsia="Times New Roman" w:hAnsi="Times New Roman" w:cs="Times New Roman"/>
          <w:i/>
          <w:iCs/>
          <w:sz w:val="28"/>
          <w:szCs w:val="28"/>
          <w:lang w:eastAsia="lv-LV"/>
        </w:rPr>
        <w:t>euro</w:t>
      </w:r>
      <w:proofErr w:type="spellEnd"/>
      <w:r w:rsidRPr="001A6CDB">
        <w:rPr>
          <w:rFonts w:ascii="Times New Roman" w:eastAsia="Times New Roman" w:hAnsi="Times New Roman" w:cs="Times New Roman"/>
          <w:sz w:val="28"/>
          <w:szCs w:val="28"/>
          <w:lang w:eastAsia="lv-LV"/>
        </w:rPr>
        <w:t xml:space="preserve"> par nobarojamo cūku;</w:t>
      </w:r>
    </w:p>
    <w:p w14:paraId="20DD4685"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w:t>
      </w:r>
      <w:r w:rsidRPr="001A6CDB">
        <w:rPr>
          <w:rFonts w:ascii="Times New Roman" w:eastAsia="Times New Roman" w:hAnsi="Times New Roman" w:cs="Times New Roman"/>
          <w:sz w:val="28"/>
          <w:szCs w:val="28"/>
          <w:lang w:eastAsia="lv-LV"/>
        </w:rPr>
        <w:t xml:space="preserve">.2. </w:t>
      </w:r>
      <w:r w:rsidRPr="00E90171">
        <w:rPr>
          <w:rFonts w:ascii="Times New Roman" w:eastAsia="Times New Roman" w:hAnsi="Times New Roman" w:cs="Times New Roman"/>
          <w:bCs/>
          <w:sz w:val="28"/>
          <w:szCs w:val="28"/>
          <w:lang w:eastAsia="lv-LV"/>
        </w:rPr>
        <w:t>piešķir un izmaksā</w:t>
      </w:r>
      <w:r w:rsidRPr="001A6CDB">
        <w:rPr>
          <w:rFonts w:ascii="Times New Roman" w:eastAsia="Times New Roman" w:hAnsi="Times New Roman" w:cs="Times New Roman"/>
          <w:sz w:val="28"/>
          <w:szCs w:val="28"/>
          <w:lang w:eastAsia="lv-LV"/>
        </w:rPr>
        <w:t xml:space="preserve"> atbalstu līdz 2020. gada 31. decembrim. </w:t>
      </w:r>
    </w:p>
    <w:p w14:paraId="63E71A6E"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3EDDE0E" w14:textId="77777777"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 xml:space="preserve">25. Kopējā atbalsta summa tiek noteikta šādā apmērā: </w:t>
      </w:r>
    </w:p>
    <w:p w14:paraId="476C8EBC" w14:textId="026103B6"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 xml:space="preserve">25.1. par slaucamām govīm – </w:t>
      </w:r>
      <w:r w:rsidR="00603A95">
        <w:rPr>
          <w:rFonts w:ascii="Times New Roman" w:eastAsia="Times New Roman" w:hAnsi="Times New Roman" w:cs="Times New Roman"/>
          <w:sz w:val="28"/>
          <w:szCs w:val="28"/>
          <w:lang w:eastAsia="lv-LV"/>
        </w:rPr>
        <w:t>nepārsniedzot</w:t>
      </w:r>
      <w:r w:rsidRPr="00BF67E9">
        <w:rPr>
          <w:rFonts w:ascii="Times New Roman" w:eastAsia="Times New Roman" w:hAnsi="Times New Roman" w:cs="Times New Roman"/>
          <w:sz w:val="28"/>
          <w:szCs w:val="28"/>
          <w:lang w:eastAsia="lv-LV"/>
        </w:rPr>
        <w:t xml:space="preserve"> 12 500 000 </w:t>
      </w:r>
      <w:proofErr w:type="spellStart"/>
      <w:r w:rsidRPr="00BF67E9">
        <w:rPr>
          <w:rFonts w:ascii="Times New Roman" w:eastAsia="Times New Roman" w:hAnsi="Times New Roman" w:cs="Times New Roman"/>
          <w:i/>
          <w:iCs/>
          <w:sz w:val="28"/>
          <w:szCs w:val="28"/>
          <w:lang w:eastAsia="lv-LV"/>
        </w:rPr>
        <w:t>euro</w:t>
      </w:r>
      <w:proofErr w:type="spellEnd"/>
      <w:r w:rsidRPr="00BF67E9">
        <w:rPr>
          <w:rFonts w:ascii="Times New Roman" w:eastAsia="Times New Roman" w:hAnsi="Times New Roman" w:cs="Times New Roman"/>
          <w:sz w:val="28"/>
          <w:szCs w:val="28"/>
          <w:lang w:eastAsia="lv-LV"/>
        </w:rPr>
        <w:t>;</w:t>
      </w:r>
    </w:p>
    <w:p w14:paraId="2AAC9F5C" w14:textId="293AFF29"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 xml:space="preserve">25.2. par liellopiem – </w:t>
      </w:r>
      <w:r w:rsidR="00603A95">
        <w:rPr>
          <w:rFonts w:ascii="Times New Roman" w:eastAsia="Times New Roman" w:hAnsi="Times New Roman" w:cs="Times New Roman"/>
          <w:sz w:val="28"/>
          <w:szCs w:val="28"/>
          <w:lang w:eastAsia="lv-LV"/>
        </w:rPr>
        <w:t>nepārsniedzot</w:t>
      </w:r>
      <w:r w:rsidR="00603A95" w:rsidRPr="00BF67E9">
        <w:rPr>
          <w:rFonts w:ascii="Times New Roman" w:eastAsia="Times New Roman" w:hAnsi="Times New Roman" w:cs="Times New Roman"/>
          <w:sz w:val="28"/>
          <w:szCs w:val="28"/>
          <w:lang w:eastAsia="lv-LV"/>
        </w:rPr>
        <w:t xml:space="preserve"> </w:t>
      </w:r>
      <w:r w:rsidRPr="00BF67E9">
        <w:rPr>
          <w:rFonts w:ascii="Times New Roman" w:eastAsia="Times New Roman" w:hAnsi="Times New Roman" w:cs="Times New Roman"/>
          <w:sz w:val="28"/>
          <w:szCs w:val="28"/>
          <w:lang w:eastAsia="lv-LV"/>
        </w:rPr>
        <w:t xml:space="preserve">3 000 000 </w:t>
      </w:r>
      <w:proofErr w:type="spellStart"/>
      <w:r w:rsidRPr="00BF67E9">
        <w:rPr>
          <w:rFonts w:ascii="Times New Roman" w:eastAsia="Times New Roman" w:hAnsi="Times New Roman" w:cs="Times New Roman"/>
          <w:i/>
          <w:iCs/>
          <w:sz w:val="28"/>
          <w:szCs w:val="28"/>
          <w:lang w:eastAsia="lv-LV"/>
        </w:rPr>
        <w:t>euro</w:t>
      </w:r>
      <w:proofErr w:type="spellEnd"/>
      <w:r w:rsidRPr="00BF67E9">
        <w:rPr>
          <w:rFonts w:ascii="Times New Roman" w:eastAsia="Times New Roman" w:hAnsi="Times New Roman" w:cs="Times New Roman"/>
          <w:sz w:val="28"/>
          <w:szCs w:val="28"/>
          <w:lang w:eastAsia="lv-LV"/>
        </w:rPr>
        <w:t>;</w:t>
      </w:r>
    </w:p>
    <w:p w14:paraId="3B6A56D4" w14:textId="6C39B5F0" w:rsidR="00B11F2A" w:rsidRPr="00BF67E9"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BF67E9">
        <w:rPr>
          <w:rFonts w:ascii="Times New Roman" w:eastAsia="Times New Roman" w:hAnsi="Times New Roman" w:cs="Times New Roman"/>
          <w:sz w:val="28"/>
          <w:szCs w:val="28"/>
          <w:lang w:eastAsia="lv-LV"/>
        </w:rPr>
        <w:t xml:space="preserve">25.3. par nobarojamām cūkām – </w:t>
      </w:r>
      <w:r w:rsidR="00603A95">
        <w:rPr>
          <w:rFonts w:ascii="Times New Roman" w:eastAsia="Times New Roman" w:hAnsi="Times New Roman" w:cs="Times New Roman"/>
          <w:sz w:val="28"/>
          <w:szCs w:val="28"/>
          <w:lang w:eastAsia="lv-LV"/>
        </w:rPr>
        <w:t>nepārsniedzot</w:t>
      </w:r>
      <w:r w:rsidR="00603A95" w:rsidRPr="00BF67E9">
        <w:rPr>
          <w:rFonts w:ascii="Times New Roman" w:eastAsia="Times New Roman" w:hAnsi="Times New Roman" w:cs="Times New Roman"/>
          <w:sz w:val="28"/>
          <w:szCs w:val="28"/>
          <w:lang w:eastAsia="lv-LV"/>
        </w:rPr>
        <w:t xml:space="preserve"> </w:t>
      </w:r>
      <w:r w:rsidRPr="00BF67E9">
        <w:rPr>
          <w:rFonts w:ascii="Times New Roman" w:eastAsia="Times New Roman" w:hAnsi="Times New Roman" w:cs="Times New Roman"/>
          <w:sz w:val="28"/>
          <w:szCs w:val="28"/>
          <w:lang w:eastAsia="lv-LV"/>
        </w:rPr>
        <w:t xml:space="preserve">3 500 000 </w:t>
      </w:r>
      <w:proofErr w:type="spellStart"/>
      <w:r w:rsidRPr="00BF67E9">
        <w:rPr>
          <w:rFonts w:ascii="Times New Roman" w:eastAsia="Times New Roman" w:hAnsi="Times New Roman" w:cs="Times New Roman"/>
          <w:i/>
          <w:iCs/>
          <w:sz w:val="28"/>
          <w:szCs w:val="28"/>
          <w:lang w:eastAsia="lv-LV"/>
        </w:rPr>
        <w:t>euro</w:t>
      </w:r>
      <w:proofErr w:type="spellEnd"/>
      <w:r w:rsidRPr="00BF67E9">
        <w:rPr>
          <w:rFonts w:ascii="Times New Roman" w:eastAsia="Times New Roman" w:hAnsi="Times New Roman" w:cs="Times New Roman"/>
          <w:sz w:val="28"/>
          <w:szCs w:val="28"/>
          <w:lang w:eastAsia="lv-LV"/>
        </w:rPr>
        <w:t>.</w:t>
      </w:r>
    </w:p>
    <w:p w14:paraId="7991C4A6"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8321900" w14:textId="77777777" w:rsidR="00B11F2A" w:rsidRPr="001A6CDB" w:rsidRDefault="00B11F2A" w:rsidP="00B11F2A">
      <w:pPr>
        <w:shd w:val="clear" w:color="auto" w:fill="FFFFFF"/>
        <w:spacing w:after="0" w:line="240" w:lineRule="auto"/>
        <w:jc w:val="center"/>
        <w:rPr>
          <w:rFonts w:ascii="Times New Roman" w:eastAsia="Times New Roman" w:hAnsi="Times New Roman" w:cs="Times New Roman"/>
          <w:b/>
          <w:sz w:val="28"/>
          <w:szCs w:val="28"/>
          <w:lang w:eastAsia="lv-LV"/>
        </w:rPr>
      </w:pPr>
      <w:r w:rsidRPr="001A6CDB">
        <w:rPr>
          <w:rFonts w:ascii="Times New Roman" w:eastAsia="Times New Roman" w:hAnsi="Times New Roman" w:cs="Times New Roman"/>
          <w:b/>
          <w:sz w:val="28"/>
          <w:szCs w:val="28"/>
          <w:lang w:eastAsia="lv-LV"/>
        </w:rPr>
        <w:t xml:space="preserve">III. Atbalsts par iznīcinātajiem vai ziedotajiem produktiem </w:t>
      </w:r>
    </w:p>
    <w:p w14:paraId="64F60936"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b/>
          <w:color w:val="0070C0"/>
          <w:sz w:val="28"/>
          <w:szCs w:val="28"/>
          <w:lang w:eastAsia="lv-LV"/>
        </w:rPr>
      </w:pPr>
    </w:p>
    <w:p w14:paraId="4DCC5241" w14:textId="701FBD12" w:rsidR="00B11F2A" w:rsidRDefault="00B11F2A" w:rsidP="00B11F2A">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r w:rsidRPr="00E9017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6</w:t>
      </w:r>
      <w:r w:rsidRPr="00E9017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Pr="00E90171">
        <w:rPr>
          <w:rFonts w:ascii="Times New Roman" w:eastAsia="Times New Roman" w:hAnsi="Times New Roman" w:cs="Times New Roman"/>
          <w:sz w:val="28"/>
          <w:szCs w:val="28"/>
          <w:lang w:eastAsia="lv-LV"/>
        </w:rPr>
        <w:t>Kopēj</w:t>
      </w:r>
      <w:r>
        <w:rPr>
          <w:rFonts w:ascii="Times New Roman" w:eastAsia="Times New Roman" w:hAnsi="Times New Roman" w:cs="Times New Roman"/>
          <w:sz w:val="28"/>
          <w:szCs w:val="28"/>
          <w:lang w:eastAsia="lv-LV"/>
        </w:rPr>
        <w:t>ais</w:t>
      </w:r>
      <w:r w:rsidRPr="00E90171">
        <w:rPr>
          <w:rFonts w:ascii="Times New Roman" w:eastAsia="Times New Roman" w:hAnsi="Times New Roman" w:cs="Times New Roman"/>
          <w:sz w:val="28"/>
          <w:szCs w:val="28"/>
          <w:lang w:eastAsia="lv-LV"/>
        </w:rPr>
        <w:t xml:space="preserve"> </w:t>
      </w:r>
      <w:r w:rsidRPr="00E90171">
        <w:rPr>
          <w:rFonts w:ascii="Times New Roman" w:eastAsia="Times New Roman" w:hAnsi="Times New Roman" w:cs="Times New Roman"/>
          <w:bCs/>
          <w:sz w:val="28"/>
          <w:szCs w:val="28"/>
          <w:lang w:eastAsia="lv-LV"/>
        </w:rPr>
        <w:t xml:space="preserve">šajā </w:t>
      </w:r>
      <w:r>
        <w:rPr>
          <w:rFonts w:ascii="Times New Roman" w:eastAsia="Times New Roman" w:hAnsi="Times New Roman" w:cs="Times New Roman"/>
          <w:bCs/>
          <w:sz w:val="28"/>
          <w:szCs w:val="28"/>
          <w:lang w:eastAsia="lv-LV"/>
        </w:rPr>
        <w:t xml:space="preserve">nodaļā noteiktā </w:t>
      </w:r>
      <w:r w:rsidRPr="00E90171">
        <w:rPr>
          <w:rFonts w:ascii="Times New Roman" w:eastAsia="Times New Roman" w:hAnsi="Times New Roman" w:cs="Times New Roman"/>
          <w:sz w:val="28"/>
          <w:szCs w:val="28"/>
          <w:lang w:eastAsia="lv-LV"/>
        </w:rPr>
        <w:t xml:space="preserve">atbalsta </w:t>
      </w:r>
      <w:r>
        <w:rPr>
          <w:rFonts w:ascii="Times New Roman" w:eastAsia="Times New Roman" w:hAnsi="Times New Roman" w:cs="Times New Roman"/>
          <w:sz w:val="28"/>
          <w:szCs w:val="28"/>
          <w:lang w:eastAsia="lv-LV"/>
        </w:rPr>
        <w:t xml:space="preserve">apmērs </w:t>
      </w:r>
      <w:r w:rsidR="002D32CC">
        <w:rPr>
          <w:rFonts w:ascii="Times New Roman" w:eastAsia="Times New Roman" w:hAnsi="Times New Roman" w:cs="Times New Roman"/>
          <w:sz w:val="28"/>
          <w:szCs w:val="28"/>
          <w:lang w:eastAsia="lv-LV"/>
        </w:rPr>
        <w:t>nepārsniedz</w:t>
      </w:r>
      <w:r w:rsidR="002D32CC" w:rsidRPr="00BF67E9">
        <w:rPr>
          <w:rFonts w:ascii="Times New Roman" w:eastAsia="Times New Roman" w:hAnsi="Times New Roman" w:cs="Times New Roman"/>
          <w:sz w:val="28"/>
          <w:szCs w:val="28"/>
          <w:lang w:eastAsia="lv-LV"/>
        </w:rPr>
        <w:t xml:space="preserve"> </w:t>
      </w:r>
      <w:r w:rsidRPr="00E90171">
        <w:rPr>
          <w:rFonts w:ascii="Times New Roman" w:eastAsia="Times New Roman" w:hAnsi="Times New Roman" w:cs="Times New Roman"/>
          <w:sz w:val="28"/>
          <w:szCs w:val="28"/>
          <w:lang w:eastAsia="lv-LV"/>
        </w:rPr>
        <w:t>2 500</w:t>
      </w:r>
      <w:r>
        <w:rPr>
          <w:rFonts w:ascii="Times New Roman" w:eastAsia="Times New Roman" w:hAnsi="Times New Roman" w:cs="Times New Roman"/>
          <w:sz w:val="28"/>
          <w:szCs w:val="28"/>
          <w:lang w:eastAsia="lv-LV"/>
        </w:rPr>
        <w:t> </w:t>
      </w:r>
      <w:r w:rsidRPr="00E90171">
        <w:rPr>
          <w:rFonts w:ascii="Times New Roman" w:eastAsia="Times New Roman" w:hAnsi="Times New Roman" w:cs="Times New Roman"/>
          <w:sz w:val="28"/>
          <w:szCs w:val="28"/>
          <w:lang w:eastAsia="lv-LV"/>
        </w:rPr>
        <w:t>000</w:t>
      </w:r>
      <w:r>
        <w:rPr>
          <w:rFonts w:ascii="Times New Roman" w:eastAsia="Times New Roman" w:hAnsi="Times New Roman" w:cs="Times New Roman"/>
          <w:sz w:val="28"/>
          <w:szCs w:val="28"/>
          <w:lang w:eastAsia="lv-LV"/>
        </w:rPr>
        <w:t> </w:t>
      </w:r>
      <w:proofErr w:type="spellStart"/>
      <w:r w:rsidRPr="00E90171">
        <w:rPr>
          <w:rFonts w:ascii="Times New Roman" w:eastAsia="Times New Roman" w:hAnsi="Times New Roman" w:cs="Times New Roman"/>
          <w:i/>
          <w:iCs/>
          <w:sz w:val="28"/>
          <w:szCs w:val="28"/>
          <w:lang w:eastAsia="lv-LV"/>
        </w:rPr>
        <w:t>euro</w:t>
      </w:r>
      <w:proofErr w:type="spellEnd"/>
      <w:r w:rsidRPr="00E90171">
        <w:rPr>
          <w:rFonts w:ascii="Times New Roman" w:eastAsia="Times New Roman" w:hAnsi="Times New Roman" w:cs="Times New Roman"/>
          <w:i/>
          <w:iCs/>
          <w:sz w:val="28"/>
          <w:szCs w:val="28"/>
          <w:lang w:eastAsia="lv-LV"/>
        </w:rPr>
        <w:t>.</w:t>
      </w:r>
    </w:p>
    <w:p w14:paraId="327C6832"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9B6252C"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9017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E90171">
        <w:rPr>
          <w:rFonts w:ascii="Times New Roman" w:eastAsia="Times New Roman" w:hAnsi="Times New Roman" w:cs="Times New Roman"/>
          <w:sz w:val="28"/>
          <w:szCs w:val="28"/>
          <w:lang w:eastAsia="lv-LV"/>
        </w:rPr>
        <w:t xml:space="preserve">. </w:t>
      </w:r>
      <w:r w:rsidRPr="00E90171">
        <w:rPr>
          <w:rFonts w:ascii="Times New Roman" w:eastAsia="Times New Roman" w:hAnsi="Times New Roman" w:cs="Times New Roman"/>
          <w:bCs/>
          <w:sz w:val="28"/>
          <w:szCs w:val="28"/>
          <w:lang w:eastAsia="lv-LV"/>
        </w:rPr>
        <w:t>Atbalstam par iznīcinātajiem vai ziedotajiem produktiem var</w:t>
      </w:r>
      <w:r w:rsidRPr="00736538">
        <w:rPr>
          <w:rFonts w:ascii="Times New Roman" w:eastAsia="Times New Roman" w:hAnsi="Times New Roman" w:cs="Times New Roman"/>
          <w:b/>
          <w:bCs/>
          <w:sz w:val="28"/>
          <w:szCs w:val="28"/>
          <w:lang w:eastAsia="lv-LV"/>
        </w:rPr>
        <w:t xml:space="preserve"> </w:t>
      </w:r>
      <w:r w:rsidRPr="00E90171">
        <w:rPr>
          <w:rFonts w:ascii="Times New Roman" w:eastAsia="Times New Roman" w:hAnsi="Times New Roman" w:cs="Times New Roman"/>
          <w:bCs/>
          <w:sz w:val="28"/>
          <w:szCs w:val="28"/>
          <w:lang w:eastAsia="lv-LV"/>
        </w:rPr>
        <w:t>pieteikties pārtikas uzņēmums, pašvaldība vai izglītības iestāde, kas nodrošina ēdināšanu izglītības iestādē (turpmāk – ēdinātājs)</w:t>
      </w:r>
      <w:r>
        <w:rPr>
          <w:rFonts w:ascii="Times New Roman" w:eastAsia="Times New Roman" w:hAnsi="Times New Roman" w:cs="Times New Roman"/>
          <w:bCs/>
          <w:sz w:val="28"/>
          <w:szCs w:val="28"/>
          <w:lang w:eastAsia="lv-LV"/>
        </w:rPr>
        <w:t>,</w:t>
      </w:r>
      <w:r w:rsidRPr="00E90171">
        <w:rPr>
          <w:rFonts w:ascii="Times New Roman" w:eastAsia="Times New Roman" w:hAnsi="Times New Roman" w:cs="Times New Roman"/>
          <w:bCs/>
          <w:sz w:val="28"/>
          <w:szCs w:val="28"/>
          <w:lang w:eastAsia="lv-LV"/>
        </w:rPr>
        <w:t xml:space="preserve"> un dārzeņu ražotājs, kas ēdinātājam piegādā produktus (turpmāk – dārzeņu ražotājs), par saskaņā ar Ministru kabineta 2020. gada 12. marta rīkojumu Nr. 103 </w:t>
      </w:r>
      <w:r w:rsidRPr="00E90171">
        <w:rPr>
          <w:rFonts w:ascii="Times New Roman" w:hAnsi="Times New Roman" w:cs="Times New Roman"/>
          <w:bCs/>
          <w:sz w:val="28"/>
          <w:szCs w:val="28"/>
          <w:shd w:val="clear" w:color="auto" w:fill="FFFFFF"/>
        </w:rPr>
        <w:t>"</w:t>
      </w:r>
      <w:r w:rsidRPr="00E90171">
        <w:rPr>
          <w:rFonts w:ascii="Times New Roman" w:eastAsia="Times New Roman" w:hAnsi="Times New Roman" w:cs="Times New Roman"/>
          <w:bCs/>
          <w:sz w:val="28"/>
          <w:szCs w:val="28"/>
          <w:lang w:eastAsia="lv-LV"/>
        </w:rPr>
        <w:t>Par ārkārtējās situācijas izsludināšanu</w:t>
      </w:r>
      <w:r w:rsidRPr="00E90171">
        <w:rPr>
          <w:rFonts w:ascii="Times New Roman" w:hAnsi="Times New Roman" w:cs="Times New Roman"/>
          <w:bCs/>
          <w:sz w:val="28"/>
          <w:szCs w:val="28"/>
          <w:shd w:val="clear" w:color="auto" w:fill="FFFFFF"/>
        </w:rPr>
        <w:t>"</w:t>
      </w:r>
      <w:r w:rsidRPr="00E90171">
        <w:rPr>
          <w:rFonts w:ascii="Times New Roman" w:eastAsia="Times New Roman" w:hAnsi="Times New Roman" w:cs="Times New Roman"/>
          <w:bCs/>
          <w:sz w:val="28"/>
          <w:szCs w:val="28"/>
          <w:lang w:eastAsia="lv-LV"/>
        </w:rPr>
        <w:t xml:space="preserve"> izsludināt</w:t>
      </w:r>
      <w:r>
        <w:rPr>
          <w:rFonts w:ascii="Times New Roman" w:eastAsia="Times New Roman" w:hAnsi="Times New Roman" w:cs="Times New Roman"/>
          <w:bCs/>
          <w:sz w:val="28"/>
          <w:szCs w:val="28"/>
          <w:lang w:eastAsia="lv-LV"/>
        </w:rPr>
        <w:t>ās</w:t>
      </w:r>
      <w:r w:rsidRPr="00E90171">
        <w:rPr>
          <w:rFonts w:ascii="Times New Roman" w:eastAsia="Times New Roman" w:hAnsi="Times New Roman" w:cs="Times New Roman"/>
          <w:bCs/>
          <w:sz w:val="28"/>
          <w:szCs w:val="28"/>
          <w:lang w:eastAsia="lv-LV"/>
        </w:rPr>
        <w:t xml:space="preserve"> ārkārtējā</w:t>
      </w:r>
      <w:r>
        <w:rPr>
          <w:rFonts w:ascii="Times New Roman" w:eastAsia="Times New Roman" w:hAnsi="Times New Roman" w:cs="Times New Roman"/>
          <w:bCs/>
          <w:sz w:val="28"/>
          <w:szCs w:val="28"/>
          <w:lang w:eastAsia="lv-LV"/>
        </w:rPr>
        <w:t>s</w:t>
      </w:r>
      <w:r w:rsidRPr="00E90171">
        <w:rPr>
          <w:rFonts w:ascii="Times New Roman" w:eastAsia="Times New Roman" w:hAnsi="Times New Roman" w:cs="Times New Roman"/>
          <w:bCs/>
          <w:sz w:val="28"/>
          <w:szCs w:val="28"/>
          <w:lang w:eastAsia="lv-LV"/>
        </w:rPr>
        <w:t xml:space="preserve"> situācija</w:t>
      </w:r>
      <w:r>
        <w:rPr>
          <w:rFonts w:ascii="Times New Roman" w:eastAsia="Times New Roman" w:hAnsi="Times New Roman" w:cs="Times New Roman"/>
          <w:bCs/>
          <w:sz w:val="28"/>
          <w:szCs w:val="28"/>
          <w:lang w:eastAsia="lv-LV"/>
        </w:rPr>
        <w:t>s</w:t>
      </w:r>
      <w:r w:rsidRPr="00E90171">
        <w:rPr>
          <w:rFonts w:ascii="Times New Roman" w:eastAsia="Times New Roman" w:hAnsi="Times New Roman" w:cs="Times New Roman"/>
          <w:bCs/>
          <w:sz w:val="28"/>
          <w:szCs w:val="28"/>
          <w:lang w:eastAsia="lv-LV"/>
        </w:rPr>
        <w:t xml:space="preserve"> (turpmāk – ārkārtējā situācija) laikā neizlietotiem </w:t>
      </w:r>
      <w:r w:rsidRPr="00E90171">
        <w:rPr>
          <w:rFonts w:ascii="Times New Roman" w:eastAsia="Times New Roman" w:hAnsi="Times New Roman" w:cs="Times New Roman"/>
          <w:bCs/>
          <w:sz w:val="28"/>
          <w:szCs w:val="28"/>
          <w:lang w:eastAsia="lv-LV"/>
        </w:rPr>
        <w:lastRenderedPageBreak/>
        <w:t>pārtikas produktiem</w:t>
      </w:r>
      <w:r w:rsidRPr="00E90171">
        <w:rPr>
          <w:rFonts w:ascii="Times New Roman" w:eastAsia="Times New Roman" w:hAnsi="Times New Roman" w:cs="Times New Roman"/>
          <w:sz w:val="28"/>
          <w:szCs w:val="28"/>
          <w:lang w:eastAsia="lv-LV"/>
        </w:rPr>
        <w:t>, ja tie bija paredzēti ēdināšanas nodrošināšanai pirmsskolas un vispārējās izglītības iestādēs, kurās ir pārtraukts mācību process klātienē.</w:t>
      </w:r>
    </w:p>
    <w:p w14:paraId="0BBCEF1D"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A2DF51D"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90171">
        <w:rPr>
          <w:rFonts w:ascii="Times New Roman" w:eastAsia="Times New Roman" w:hAnsi="Times New Roman" w:cs="Times New Roman"/>
          <w:sz w:val="28"/>
          <w:szCs w:val="28"/>
          <w:lang w:eastAsia="lv-LV"/>
        </w:rPr>
        <w:t xml:space="preserve">28. Atbalstu ēdinātājam </w:t>
      </w:r>
      <w:r w:rsidRPr="00E90171">
        <w:rPr>
          <w:rFonts w:ascii="Times New Roman" w:eastAsia="Times New Roman" w:hAnsi="Times New Roman" w:cs="Times New Roman"/>
          <w:bCs/>
          <w:sz w:val="28"/>
          <w:szCs w:val="28"/>
          <w:lang w:eastAsia="lv-LV"/>
        </w:rPr>
        <w:t>par iznīcinātajiem</w:t>
      </w:r>
      <w:proofErr w:type="gramStart"/>
      <w:r w:rsidRPr="00E90171">
        <w:rPr>
          <w:rFonts w:ascii="Times New Roman" w:eastAsia="Times New Roman" w:hAnsi="Times New Roman" w:cs="Times New Roman"/>
          <w:bCs/>
          <w:sz w:val="28"/>
          <w:szCs w:val="28"/>
          <w:lang w:eastAsia="lv-LV"/>
        </w:rPr>
        <w:t xml:space="preserve"> vai ziedotajiem produktiem </w:t>
      </w:r>
      <w:r w:rsidRPr="00E90171">
        <w:rPr>
          <w:rFonts w:ascii="Times New Roman" w:eastAsia="Times New Roman" w:hAnsi="Times New Roman" w:cs="Times New Roman"/>
          <w:sz w:val="28"/>
          <w:szCs w:val="28"/>
          <w:lang w:eastAsia="lv-LV"/>
        </w:rPr>
        <w:t>piešķir</w:t>
      </w:r>
      <w:r w:rsidRPr="001A6CDB">
        <w:rPr>
          <w:rFonts w:ascii="Times New Roman" w:eastAsia="Times New Roman" w:hAnsi="Times New Roman" w:cs="Times New Roman"/>
          <w:sz w:val="28"/>
          <w:szCs w:val="28"/>
          <w:lang w:eastAsia="lv-LV"/>
        </w:rPr>
        <w:t xml:space="preserve"> vienreizēja maksājuma veidā par pārtikas produktiem ar derīguma termiņu līdz diviem mēnešiem, ja tie iznīcināti vai izplatīti bez maksas vienai vai vairākām </w:t>
      </w:r>
      <w:r w:rsidRPr="00E90171">
        <w:rPr>
          <w:rFonts w:ascii="Times New Roman" w:eastAsia="Times New Roman" w:hAnsi="Times New Roman" w:cs="Times New Roman"/>
          <w:sz w:val="28"/>
          <w:szCs w:val="28"/>
          <w:lang w:eastAsia="lv-LV"/>
        </w:rPr>
        <w:t xml:space="preserve">tādām saņēmēju grupām kā </w:t>
      </w:r>
      <w:r w:rsidRPr="00E90171">
        <w:rPr>
          <w:rFonts w:ascii="Times New Roman" w:eastAsia="Times New Roman" w:hAnsi="Times New Roman" w:cs="Times New Roman"/>
          <w:bCs/>
          <w:sz w:val="28"/>
          <w:szCs w:val="28"/>
          <w:lang w:eastAsia="lv-LV"/>
        </w:rPr>
        <w:t>sabiedriskā labuma organizācijas, stacionārās ārstniecības iestādes, ilgstošas sociālās aprūpes un sociālās rehabilitācijas institūcijas</w:t>
      </w:r>
      <w:proofErr w:type="gramEnd"/>
      <w:r w:rsidRPr="00E90171">
        <w:rPr>
          <w:rFonts w:ascii="Times New Roman" w:eastAsia="Times New Roman" w:hAnsi="Times New Roman" w:cs="Times New Roman"/>
          <w:bCs/>
          <w:sz w:val="28"/>
          <w:szCs w:val="28"/>
          <w:lang w:eastAsia="lv-LV"/>
        </w:rPr>
        <w:t>, patversmes un naktspatversmes, brīvības atņemšanas iestādes, zooloģiskie dārzi un dzīvnieku patversmes</w:t>
      </w:r>
      <w:r w:rsidRPr="00E90171">
        <w:rPr>
          <w:rFonts w:ascii="Times New Roman" w:eastAsia="Times New Roman" w:hAnsi="Times New Roman" w:cs="Times New Roman"/>
          <w:sz w:val="28"/>
          <w:szCs w:val="28"/>
          <w:lang w:eastAsia="lv-LV"/>
        </w:rPr>
        <w:t>. Atbalsta summa par iznīcinātajiem vai bez maksas izplatītajiem produktiem ir vienāda ar attiecīgo produktu vērtību, kas par saņemto preci norādīta produkta piegādātāja preču pavadzīmē–rēķinā.</w:t>
      </w:r>
    </w:p>
    <w:p w14:paraId="0021419D"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6DEE2FA"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90171">
        <w:rPr>
          <w:rFonts w:ascii="Times New Roman" w:eastAsia="Times New Roman" w:hAnsi="Times New Roman" w:cs="Times New Roman"/>
          <w:sz w:val="28"/>
          <w:szCs w:val="28"/>
          <w:lang w:eastAsia="lv-LV"/>
        </w:rPr>
        <w:t xml:space="preserve">29. Lai saņemtu šo noteikumu 28. punktā minēto atbalstu, ēdinātājs līdz 2020. gada 15. maijam iesniedz dienestā </w:t>
      </w:r>
      <w:r w:rsidRPr="00E90171">
        <w:rPr>
          <w:rFonts w:ascii="Times New Roman" w:eastAsia="Times New Roman" w:hAnsi="Times New Roman" w:cs="Times New Roman"/>
          <w:bCs/>
          <w:sz w:val="28"/>
          <w:szCs w:val="28"/>
          <w:lang w:eastAsia="lv-LV"/>
        </w:rPr>
        <w:t>iesniegumu</w:t>
      </w:r>
      <w:r w:rsidRPr="00E90171">
        <w:rPr>
          <w:rFonts w:ascii="Times New Roman" w:eastAsia="Times New Roman" w:hAnsi="Times New Roman" w:cs="Times New Roman"/>
          <w:sz w:val="28"/>
          <w:szCs w:val="28"/>
          <w:lang w:eastAsia="lv-LV"/>
        </w:rPr>
        <w:t>, kurā norāda šādu informāciju:</w:t>
      </w:r>
    </w:p>
    <w:p w14:paraId="7FB65A79"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1A6CDB">
        <w:rPr>
          <w:rFonts w:ascii="Times New Roman" w:eastAsia="Times New Roman" w:hAnsi="Times New Roman" w:cs="Times New Roman"/>
          <w:sz w:val="28"/>
          <w:szCs w:val="28"/>
          <w:lang w:eastAsia="lv-LV"/>
        </w:rPr>
        <w:t>.1. ar 2020. gada 5. martu no preču piegādātājiem saņemtā produkcija, kas bija paredzēta ēdināšanas nodrošināšanai pirmsskolas izglītības vai vispārējās izglītības iestādē ārkārtējās situācijas laikā;</w:t>
      </w:r>
    </w:p>
    <w:p w14:paraId="11B9D15F"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1A6CDB">
        <w:rPr>
          <w:rFonts w:ascii="Times New Roman" w:eastAsia="Times New Roman" w:hAnsi="Times New Roman" w:cs="Times New Roman"/>
          <w:sz w:val="28"/>
          <w:szCs w:val="28"/>
          <w:lang w:eastAsia="lv-LV"/>
        </w:rPr>
        <w:t>.2. ārkārtējās situācijas laikā iznīcināt</w:t>
      </w:r>
      <w:r>
        <w:rPr>
          <w:rFonts w:ascii="Times New Roman" w:eastAsia="Times New Roman" w:hAnsi="Times New Roman" w:cs="Times New Roman"/>
          <w:sz w:val="28"/>
          <w:szCs w:val="28"/>
          <w:lang w:eastAsia="lv-LV"/>
        </w:rPr>
        <w:t>ās</w:t>
      </w:r>
      <w:r w:rsidRPr="001A6CDB">
        <w:rPr>
          <w:rFonts w:ascii="Times New Roman" w:eastAsia="Times New Roman" w:hAnsi="Times New Roman" w:cs="Times New Roman"/>
          <w:sz w:val="28"/>
          <w:szCs w:val="28"/>
          <w:lang w:eastAsia="lv-LV"/>
        </w:rPr>
        <w:t xml:space="preserve"> produkcijas apjom</w:t>
      </w:r>
      <w:r>
        <w:rPr>
          <w:rFonts w:ascii="Times New Roman" w:eastAsia="Times New Roman" w:hAnsi="Times New Roman" w:cs="Times New Roman"/>
          <w:sz w:val="28"/>
          <w:szCs w:val="28"/>
          <w:lang w:eastAsia="lv-LV"/>
        </w:rPr>
        <w:t>s</w:t>
      </w:r>
      <w:r w:rsidRPr="001A6CDB">
        <w:rPr>
          <w:rFonts w:ascii="Times New Roman" w:eastAsia="Times New Roman" w:hAnsi="Times New Roman" w:cs="Times New Roman"/>
          <w:sz w:val="28"/>
          <w:szCs w:val="28"/>
          <w:lang w:eastAsia="lv-LV"/>
        </w:rPr>
        <w:t xml:space="preserve"> un vērtīb</w:t>
      </w:r>
      <w:r>
        <w:rPr>
          <w:rFonts w:ascii="Times New Roman" w:eastAsia="Times New Roman" w:hAnsi="Times New Roman" w:cs="Times New Roman"/>
          <w:sz w:val="28"/>
          <w:szCs w:val="28"/>
          <w:lang w:eastAsia="lv-LV"/>
        </w:rPr>
        <w:t>a</w:t>
      </w:r>
      <w:r w:rsidRPr="001A6CDB">
        <w:rPr>
          <w:rFonts w:ascii="Times New Roman" w:eastAsia="Times New Roman" w:hAnsi="Times New Roman" w:cs="Times New Roman"/>
          <w:sz w:val="28"/>
          <w:szCs w:val="28"/>
          <w:lang w:eastAsia="lv-LV"/>
        </w:rPr>
        <w:t>;</w:t>
      </w:r>
    </w:p>
    <w:p w14:paraId="20A1E77B"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1A6CDB">
        <w:rPr>
          <w:rFonts w:ascii="Times New Roman" w:eastAsia="Times New Roman" w:hAnsi="Times New Roman" w:cs="Times New Roman"/>
          <w:sz w:val="28"/>
          <w:szCs w:val="28"/>
          <w:lang w:eastAsia="lv-LV"/>
        </w:rPr>
        <w:t>.3. tās produkcijas apjom</w:t>
      </w:r>
      <w:r>
        <w:rPr>
          <w:rFonts w:ascii="Times New Roman" w:eastAsia="Times New Roman" w:hAnsi="Times New Roman" w:cs="Times New Roman"/>
          <w:sz w:val="28"/>
          <w:szCs w:val="28"/>
          <w:lang w:eastAsia="lv-LV"/>
        </w:rPr>
        <w:t>s</w:t>
      </w:r>
      <w:r w:rsidRPr="001A6CDB">
        <w:rPr>
          <w:rFonts w:ascii="Times New Roman" w:eastAsia="Times New Roman" w:hAnsi="Times New Roman" w:cs="Times New Roman"/>
          <w:sz w:val="28"/>
          <w:szCs w:val="28"/>
          <w:lang w:eastAsia="lv-LV"/>
        </w:rPr>
        <w:t xml:space="preserve"> un vērtīb</w:t>
      </w:r>
      <w:r>
        <w:rPr>
          <w:rFonts w:ascii="Times New Roman" w:eastAsia="Times New Roman" w:hAnsi="Times New Roman" w:cs="Times New Roman"/>
          <w:sz w:val="28"/>
          <w:szCs w:val="28"/>
          <w:lang w:eastAsia="lv-LV"/>
        </w:rPr>
        <w:t>a</w:t>
      </w:r>
      <w:r w:rsidRPr="001A6CDB">
        <w:rPr>
          <w:rFonts w:ascii="Times New Roman" w:eastAsia="Times New Roman" w:hAnsi="Times New Roman" w:cs="Times New Roman"/>
          <w:sz w:val="28"/>
          <w:szCs w:val="28"/>
          <w:lang w:eastAsia="lv-LV"/>
        </w:rPr>
        <w:t>, kas ārkārtējās situācijas laikā izplatīta bez maksas šo noteikumu 2</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punktā minētajām grupām.</w:t>
      </w:r>
    </w:p>
    <w:p w14:paraId="7E3A1579"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556C137"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Pr="001A6CDB">
        <w:rPr>
          <w:rFonts w:ascii="Times New Roman" w:eastAsia="Times New Roman" w:hAnsi="Times New Roman" w:cs="Times New Roman"/>
          <w:sz w:val="28"/>
          <w:szCs w:val="28"/>
          <w:lang w:eastAsia="lv-LV"/>
        </w:rPr>
        <w:t>. Šo noteikumu 2</w:t>
      </w:r>
      <w:r>
        <w:rPr>
          <w:rFonts w:ascii="Times New Roman" w:eastAsia="Times New Roman" w:hAnsi="Times New Roman" w:cs="Times New Roman"/>
          <w:sz w:val="28"/>
          <w:szCs w:val="28"/>
          <w:lang w:eastAsia="lv-LV"/>
        </w:rPr>
        <w:t>9</w:t>
      </w:r>
      <w:r w:rsidRPr="001A6CDB">
        <w:rPr>
          <w:rFonts w:ascii="Times New Roman" w:eastAsia="Times New Roman" w:hAnsi="Times New Roman" w:cs="Times New Roman"/>
          <w:sz w:val="28"/>
          <w:szCs w:val="28"/>
          <w:lang w:eastAsia="lv-LV"/>
        </w:rPr>
        <w:t>. punktā minētajam iesniegumam pievieno:</w:t>
      </w:r>
    </w:p>
    <w:p w14:paraId="3C3F1101"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Pr="001A6CDB">
        <w:rPr>
          <w:rFonts w:ascii="Times New Roman" w:eastAsia="Times New Roman" w:hAnsi="Times New Roman" w:cs="Times New Roman"/>
          <w:sz w:val="28"/>
          <w:szCs w:val="28"/>
          <w:lang w:eastAsia="lv-LV"/>
        </w:rPr>
        <w:t>.1. ēdinātāj</w:t>
      </w:r>
      <w:r>
        <w:rPr>
          <w:rFonts w:ascii="Times New Roman" w:eastAsia="Times New Roman" w:hAnsi="Times New Roman" w:cs="Times New Roman"/>
          <w:sz w:val="28"/>
          <w:szCs w:val="28"/>
          <w:lang w:eastAsia="lv-LV"/>
        </w:rPr>
        <w:t>a</w:t>
      </w:r>
      <w:r w:rsidRPr="001A6CDB">
        <w:rPr>
          <w:rFonts w:ascii="Times New Roman" w:eastAsia="Times New Roman" w:hAnsi="Times New Roman" w:cs="Times New Roman"/>
          <w:sz w:val="28"/>
          <w:szCs w:val="28"/>
          <w:lang w:eastAsia="lv-LV"/>
        </w:rPr>
        <w:t xml:space="preserve"> noslēgtā līguma kopiju par ēdināšanas pakalpojumiem pirmsskolas izglītības vai vispārējās izglītības iestādēs;</w:t>
      </w:r>
    </w:p>
    <w:p w14:paraId="5A7C2BC7"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Pr="001A6CDB">
        <w:rPr>
          <w:rFonts w:ascii="Times New Roman" w:eastAsia="Times New Roman" w:hAnsi="Times New Roman" w:cs="Times New Roman"/>
          <w:sz w:val="28"/>
          <w:szCs w:val="28"/>
          <w:lang w:eastAsia="lv-LV"/>
        </w:rPr>
        <w:t xml:space="preserve">.2. ar produktu piegādātājiem </w:t>
      </w:r>
      <w:r>
        <w:rPr>
          <w:rFonts w:ascii="Times New Roman" w:eastAsia="Times New Roman" w:hAnsi="Times New Roman" w:cs="Times New Roman"/>
          <w:sz w:val="28"/>
          <w:szCs w:val="28"/>
          <w:lang w:eastAsia="lv-LV"/>
        </w:rPr>
        <w:t xml:space="preserve">noslēgtā </w:t>
      </w:r>
      <w:r w:rsidRPr="001A6CDB">
        <w:rPr>
          <w:rFonts w:ascii="Times New Roman" w:eastAsia="Times New Roman" w:hAnsi="Times New Roman" w:cs="Times New Roman"/>
          <w:sz w:val="28"/>
          <w:szCs w:val="28"/>
          <w:lang w:eastAsia="lv-LV"/>
        </w:rPr>
        <w:t>līguma kopsavilkumu par produkcijas apjomu;</w:t>
      </w:r>
    </w:p>
    <w:p w14:paraId="68A85804"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Pr="001A6CDB">
        <w:rPr>
          <w:rFonts w:ascii="Times New Roman" w:eastAsia="Times New Roman" w:hAnsi="Times New Roman" w:cs="Times New Roman"/>
          <w:sz w:val="28"/>
          <w:szCs w:val="28"/>
          <w:lang w:eastAsia="lv-LV"/>
        </w:rPr>
        <w:t>.3. preču pavadzīmes</w:t>
      </w:r>
      <w:r>
        <w:rPr>
          <w:rFonts w:ascii="Times New Roman" w:eastAsia="Times New Roman" w:hAnsi="Times New Roman" w:cs="Times New Roman"/>
          <w:sz w:val="28"/>
          <w:szCs w:val="28"/>
          <w:lang w:eastAsia="lv-LV"/>
        </w:rPr>
        <w:t>–</w:t>
      </w:r>
      <w:r w:rsidRPr="001A6CDB">
        <w:rPr>
          <w:rFonts w:ascii="Times New Roman" w:eastAsia="Times New Roman" w:hAnsi="Times New Roman" w:cs="Times New Roman"/>
          <w:sz w:val="28"/>
          <w:szCs w:val="28"/>
          <w:lang w:eastAsia="lv-LV"/>
        </w:rPr>
        <w:t>rēķina kopiju vai</w:t>
      </w:r>
      <w:r w:rsidRPr="001A6CDB">
        <w:rPr>
          <w:sz w:val="28"/>
          <w:szCs w:val="28"/>
        </w:rPr>
        <w:t xml:space="preserve"> </w:t>
      </w:r>
      <w:r w:rsidRPr="001A6CDB">
        <w:rPr>
          <w:rFonts w:ascii="Times New Roman" w:eastAsia="Times New Roman" w:hAnsi="Times New Roman" w:cs="Times New Roman"/>
          <w:sz w:val="28"/>
          <w:szCs w:val="28"/>
          <w:lang w:eastAsia="lv-LV"/>
        </w:rPr>
        <w:t>preču pavadzīmju</w:t>
      </w:r>
      <w:r>
        <w:rPr>
          <w:rFonts w:ascii="Times New Roman" w:eastAsia="Times New Roman" w:hAnsi="Times New Roman" w:cs="Times New Roman"/>
          <w:sz w:val="28"/>
          <w:szCs w:val="28"/>
          <w:lang w:eastAsia="lv-LV"/>
        </w:rPr>
        <w:t>–</w:t>
      </w:r>
      <w:r w:rsidRPr="001A6CDB">
        <w:rPr>
          <w:rFonts w:ascii="Times New Roman" w:eastAsia="Times New Roman" w:hAnsi="Times New Roman" w:cs="Times New Roman"/>
          <w:sz w:val="28"/>
          <w:szCs w:val="28"/>
          <w:lang w:eastAsia="lv-LV"/>
        </w:rPr>
        <w:t>rēķinu kopsavilkumu par produktiem</w:t>
      </w:r>
      <w:r>
        <w:rPr>
          <w:rFonts w:ascii="Times New Roman" w:eastAsia="Times New Roman" w:hAnsi="Times New Roman" w:cs="Times New Roman"/>
          <w:sz w:val="28"/>
          <w:szCs w:val="28"/>
          <w:lang w:eastAsia="lv-LV"/>
        </w:rPr>
        <w:t>, kas</w:t>
      </w:r>
      <w:r w:rsidRPr="001A6CDB">
        <w:rPr>
          <w:rFonts w:ascii="Times New Roman" w:eastAsia="Times New Roman" w:hAnsi="Times New Roman" w:cs="Times New Roman"/>
          <w:sz w:val="28"/>
          <w:szCs w:val="28"/>
          <w:lang w:eastAsia="lv-LV"/>
        </w:rPr>
        <w:t xml:space="preserve"> saņemt</w:t>
      </w:r>
      <w:r>
        <w:rPr>
          <w:rFonts w:ascii="Times New Roman" w:eastAsia="Times New Roman" w:hAnsi="Times New Roman" w:cs="Times New Roman"/>
          <w:sz w:val="28"/>
          <w:szCs w:val="28"/>
          <w:lang w:eastAsia="lv-LV"/>
        </w:rPr>
        <w:t>i</w:t>
      </w:r>
      <w:r w:rsidRPr="001A6CDB">
        <w:rPr>
          <w:rFonts w:ascii="Times New Roman" w:eastAsia="Times New Roman" w:hAnsi="Times New Roman" w:cs="Times New Roman"/>
          <w:sz w:val="28"/>
          <w:szCs w:val="28"/>
          <w:lang w:eastAsia="lv-LV"/>
        </w:rPr>
        <w:t xml:space="preserve"> no piegādātājiem;</w:t>
      </w:r>
    </w:p>
    <w:p w14:paraId="1D4592C8"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Pr="001A6CDB">
        <w:rPr>
          <w:rFonts w:ascii="Times New Roman" w:eastAsia="Times New Roman" w:hAnsi="Times New Roman" w:cs="Times New Roman"/>
          <w:sz w:val="28"/>
          <w:szCs w:val="28"/>
          <w:lang w:eastAsia="lv-LV"/>
        </w:rPr>
        <w:t xml:space="preserve">.4. preču norakstīšanas aktu, ja saņemtie produkti tika iznīcināti; </w:t>
      </w:r>
    </w:p>
    <w:p w14:paraId="111CC9C4" w14:textId="77777777" w:rsidR="00B11F2A" w:rsidRPr="001A6CDB" w:rsidRDefault="00B11F2A" w:rsidP="00B11F2A">
      <w:pPr>
        <w:shd w:val="clear" w:color="auto" w:fill="FFFFFF"/>
        <w:spacing w:after="0" w:line="240" w:lineRule="auto"/>
        <w:ind w:firstLine="709"/>
        <w:jc w:val="both"/>
        <w:rPr>
          <w:sz w:val="28"/>
          <w:szCs w:val="28"/>
        </w:rPr>
      </w:pPr>
      <w:r>
        <w:rPr>
          <w:rFonts w:ascii="Times New Roman" w:eastAsia="Times New Roman" w:hAnsi="Times New Roman" w:cs="Times New Roman"/>
          <w:sz w:val="28"/>
          <w:szCs w:val="28"/>
          <w:lang w:eastAsia="lv-LV"/>
        </w:rPr>
        <w:t>30</w:t>
      </w:r>
      <w:r w:rsidRPr="001A6CDB">
        <w:rPr>
          <w:rFonts w:ascii="Times New Roman" w:eastAsia="Times New Roman" w:hAnsi="Times New Roman" w:cs="Times New Roman"/>
          <w:sz w:val="28"/>
          <w:szCs w:val="28"/>
          <w:lang w:eastAsia="lv-LV"/>
        </w:rPr>
        <w:t xml:space="preserve">.5. </w:t>
      </w:r>
      <w:r w:rsidRPr="00E90171">
        <w:rPr>
          <w:rFonts w:ascii="Times New Roman" w:eastAsia="Times New Roman" w:hAnsi="Times New Roman" w:cs="Times New Roman"/>
          <w:bCs/>
          <w:sz w:val="28"/>
          <w:szCs w:val="28"/>
          <w:lang w:eastAsia="lv-LV"/>
        </w:rPr>
        <w:t xml:space="preserve">apliecinājumu </w:t>
      </w:r>
      <w:r w:rsidRPr="00E90171">
        <w:rPr>
          <w:rFonts w:ascii="Times New Roman" w:eastAsia="Times New Roman" w:hAnsi="Times New Roman" w:cs="Times New Roman"/>
          <w:sz w:val="28"/>
          <w:szCs w:val="28"/>
          <w:lang w:eastAsia="lv-LV"/>
        </w:rPr>
        <w:t>p</w:t>
      </w:r>
      <w:r w:rsidRPr="001A6CDB">
        <w:rPr>
          <w:rFonts w:ascii="Times New Roman" w:eastAsia="Times New Roman" w:hAnsi="Times New Roman" w:cs="Times New Roman"/>
          <w:sz w:val="28"/>
          <w:szCs w:val="28"/>
          <w:lang w:eastAsia="lv-LV"/>
        </w:rPr>
        <w:t>ar to, ka pārtikas preces, par kurām tiks saņemts atbalsts, atbilst produktu kvalitātes prasībām</w:t>
      </w:r>
      <w:proofErr w:type="gramStart"/>
      <w:r>
        <w:rPr>
          <w:rFonts w:ascii="Times New Roman" w:eastAsia="Times New Roman" w:hAnsi="Times New Roman" w:cs="Times New Roman"/>
          <w:sz w:val="28"/>
          <w:szCs w:val="28"/>
          <w:lang w:eastAsia="lv-LV"/>
        </w:rPr>
        <w:t>,</w:t>
      </w:r>
      <w:r w:rsidRPr="001A6CDB">
        <w:rPr>
          <w:rFonts w:ascii="Times New Roman" w:eastAsia="Times New Roman" w:hAnsi="Times New Roman" w:cs="Times New Roman"/>
          <w:sz w:val="28"/>
          <w:szCs w:val="28"/>
          <w:lang w:eastAsia="lv-LV"/>
        </w:rPr>
        <w:t xml:space="preserve"> un preču pavadzīmi–rēķinu par preču izplatīšanu ārkārtējās situācijas laikā bez maksas</w:t>
      </w:r>
      <w:proofErr w:type="gramEnd"/>
      <w:r w:rsidRPr="001A6CDB">
        <w:rPr>
          <w:rFonts w:ascii="Times New Roman" w:eastAsia="Times New Roman" w:hAnsi="Times New Roman" w:cs="Times New Roman"/>
          <w:sz w:val="28"/>
          <w:szCs w:val="28"/>
          <w:lang w:eastAsia="lv-LV"/>
        </w:rPr>
        <w:t xml:space="preserve"> vienai no šo noteikumu 2</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 xml:space="preserve">. punktā minētajām grupām. </w:t>
      </w:r>
    </w:p>
    <w:p w14:paraId="18752625"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14506EC"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Pr="001A6CDB">
        <w:rPr>
          <w:rFonts w:ascii="Times New Roman" w:eastAsia="Times New Roman" w:hAnsi="Times New Roman" w:cs="Times New Roman"/>
          <w:sz w:val="28"/>
          <w:szCs w:val="28"/>
          <w:lang w:eastAsia="lv-LV"/>
        </w:rPr>
        <w:t xml:space="preserve">. Atbalstu dārzeņu ražotājam </w:t>
      </w:r>
      <w:r w:rsidRPr="00E90171">
        <w:rPr>
          <w:rFonts w:ascii="Times New Roman" w:eastAsia="Times New Roman" w:hAnsi="Times New Roman" w:cs="Times New Roman"/>
          <w:bCs/>
          <w:sz w:val="28"/>
          <w:szCs w:val="28"/>
          <w:lang w:eastAsia="lv-LV"/>
        </w:rPr>
        <w:t xml:space="preserve">par ziedotajiem produktiem </w:t>
      </w:r>
      <w:r w:rsidRPr="001A6CDB">
        <w:rPr>
          <w:rFonts w:ascii="Times New Roman" w:eastAsia="Times New Roman" w:hAnsi="Times New Roman" w:cs="Times New Roman"/>
          <w:sz w:val="28"/>
          <w:szCs w:val="28"/>
          <w:lang w:eastAsia="lv-LV"/>
        </w:rPr>
        <w:t>piešķir vienreizēja maksājuma veidā par dārzeņu produkciju, kas izplatīta bez maksas vienai vai vairākām šo noteikumu 2</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 xml:space="preserve">. punktā minētajām saņēmēju grupām. Atbalsta summa par produktiem, kas izplatīti bez maksas, ir vienāda ar attiecīgo produktu vērtību, kas </w:t>
      </w:r>
      <w:proofErr w:type="gramStart"/>
      <w:r w:rsidRPr="001A6CDB">
        <w:rPr>
          <w:rFonts w:ascii="Times New Roman" w:eastAsia="Times New Roman" w:hAnsi="Times New Roman" w:cs="Times New Roman"/>
          <w:sz w:val="28"/>
          <w:szCs w:val="28"/>
          <w:lang w:eastAsia="lv-LV"/>
        </w:rPr>
        <w:t>norādīta šo noteikumu</w:t>
      </w:r>
      <w:proofErr w:type="gramEnd"/>
      <w:r w:rsidRPr="001A6CD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30</w:t>
      </w:r>
      <w:r w:rsidRPr="001A6CDB">
        <w:rPr>
          <w:rFonts w:ascii="Times New Roman" w:eastAsia="Times New Roman" w:hAnsi="Times New Roman" w:cs="Times New Roman"/>
          <w:sz w:val="28"/>
          <w:szCs w:val="28"/>
          <w:lang w:eastAsia="lv-LV"/>
        </w:rPr>
        <w:t>.1. apakšpunktā minētajā līgumā</w:t>
      </w:r>
      <w:r>
        <w:rPr>
          <w:rFonts w:ascii="Times New Roman" w:eastAsia="Times New Roman" w:hAnsi="Times New Roman" w:cs="Times New Roman"/>
          <w:sz w:val="28"/>
          <w:szCs w:val="28"/>
          <w:lang w:eastAsia="lv-LV"/>
        </w:rPr>
        <w:t>.</w:t>
      </w:r>
    </w:p>
    <w:p w14:paraId="30276F64"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3E91921"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32</w:t>
      </w:r>
      <w:r w:rsidRPr="001A6CDB">
        <w:rPr>
          <w:rFonts w:ascii="Times New Roman" w:eastAsia="Times New Roman" w:hAnsi="Times New Roman" w:cs="Times New Roman"/>
          <w:sz w:val="28"/>
          <w:szCs w:val="28"/>
          <w:lang w:eastAsia="lv-LV"/>
        </w:rPr>
        <w:t xml:space="preserve">. Lai saņemtu šo noteikumu </w:t>
      </w:r>
      <w:r>
        <w:rPr>
          <w:rFonts w:ascii="Times New Roman" w:eastAsia="Times New Roman" w:hAnsi="Times New Roman" w:cs="Times New Roman"/>
          <w:sz w:val="28"/>
          <w:szCs w:val="28"/>
          <w:lang w:eastAsia="lv-LV"/>
        </w:rPr>
        <w:t>31</w:t>
      </w:r>
      <w:r w:rsidRPr="001A6CDB">
        <w:rPr>
          <w:rFonts w:ascii="Times New Roman" w:eastAsia="Times New Roman" w:hAnsi="Times New Roman" w:cs="Times New Roman"/>
          <w:sz w:val="28"/>
          <w:szCs w:val="28"/>
          <w:lang w:eastAsia="lv-LV"/>
        </w:rPr>
        <w:t>. punktā minēto atbalstu, dārzeņu ražotājs līdz 2020.</w:t>
      </w:r>
      <w:r w:rsidRPr="009663DD">
        <w:rPr>
          <w:rFonts w:ascii="Times New Roman" w:hAnsi="Times New Roman" w:cs="Times New Roman"/>
          <w:sz w:val="28"/>
          <w:szCs w:val="28"/>
        </w:rPr>
        <w:t> </w:t>
      </w:r>
      <w:r w:rsidRPr="001A6CDB">
        <w:rPr>
          <w:rFonts w:ascii="Times New Roman" w:eastAsia="Times New Roman" w:hAnsi="Times New Roman" w:cs="Times New Roman"/>
          <w:sz w:val="28"/>
          <w:szCs w:val="28"/>
          <w:lang w:eastAsia="lv-LV"/>
        </w:rPr>
        <w:t>gada 15. maijam</w:t>
      </w:r>
      <w:r>
        <w:rPr>
          <w:rFonts w:ascii="Times New Roman" w:eastAsia="Times New Roman" w:hAnsi="Times New Roman" w:cs="Times New Roman"/>
          <w:sz w:val="28"/>
          <w:szCs w:val="28"/>
          <w:lang w:eastAsia="lv-LV"/>
        </w:rPr>
        <w:t xml:space="preserve"> </w:t>
      </w:r>
      <w:r w:rsidRPr="001A6CDB">
        <w:rPr>
          <w:rFonts w:ascii="Times New Roman" w:eastAsia="Times New Roman" w:hAnsi="Times New Roman" w:cs="Times New Roman"/>
          <w:sz w:val="28"/>
          <w:szCs w:val="28"/>
          <w:lang w:eastAsia="lv-LV"/>
        </w:rPr>
        <w:t xml:space="preserve">iesniedz dienestā </w:t>
      </w:r>
      <w:r w:rsidRPr="00E90171">
        <w:rPr>
          <w:rFonts w:ascii="Times New Roman" w:eastAsia="Times New Roman" w:hAnsi="Times New Roman" w:cs="Times New Roman"/>
          <w:bCs/>
          <w:sz w:val="28"/>
          <w:szCs w:val="28"/>
          <w:lang w:eastAsia="lv-LV"/>
        </w:rPr>
        <w:t>iesniegumu</w:t>
      </w:r>
      <w:r w:rsidRPr="00E90171">
        <w:rPr>
          <w:rFonts w:ascii="Times New Roman" w:eastAsia="Times New Roman" w:hAnsi="Times New Roman" w:cs="Times New Roman"/>
          <w:sz w:val="28"/>
          <w:szCs w:val="28"/>
          <w:lang w:eastAsia="lv-LV"/>
        </w:rPr>
        <w:t>,</w:t>
      </w:r>
      <w:r w:rsidRPr="001A6CDB">
        <w:rPr>
          <w:rFonts w:ascii="Times New Roman" w:eastAsia="Times New Roman" w:hAnsi="Times New Roman" w:cs="Times New Roman"/>
          <w:sz w:val="28"/>
          <w:szCs w:val="28"/>
          <w:lang w:eastAsia="lv-LV"/>
        </w:rPr>
        <w:t xml:space="preserve"> kurā norāda šādu informāciju:</w:t>
      </w:r>
    </w:p>
    <w:p w14:paraId="507603F8"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Pr="001A6CDB">
        <w:rPr>
          <w:rFonts w:ascii="Times New Roman" w:eastAsia="Times New Roman" w:hAnsi="Times New Roman" w:cs="Times New Roman"/>
          <w:sz w:val="28"/>
          <w:szCs w:val="28"/>
          <w:lang w:eastAsia="lv-LV"/>
        </w:rPr>
        <w:t>.1. tās nepiegādātās produkcijas apjomu un vērtību, k</w:t>
      </w:r>
      <w:r>
        <w:rPr>
          <w:rFonts w:ascii="Times New Roman" w:eastAsia="Times New Roman" w:hAnsi="Times New Roman" w:cs="Times New Roman"/>
          <w:sz w:val="28"/>
          <w:szCs w:val="28"/>
          <w:lang w:eastAsia="lv-LV"/>
        </w:rPr>
        <w:t>ura</w:t>
      </w:r>
      <w:r w:rsidRPr="001A6CDB">
        <w:rPr>
          <w:rFonts w:ascii="Times New Roman" w:eastAsia="Times New Roman" w:hAnsi="Times New Roman" w:cs="Times New Roman"/>
          <w:sz w:val="28"/>
          <w:szCs w:val="28"/>
          <w:lang w:eastAsia="lv-LV"/>
        </w:rPr>
        <w:t xml:space="preserve"> bija paredzēta ēdinātājam, lai nodrošinātu ēdināšanu pirm</w:t>
      </w:r>
      <w:r>
        <w:rPr>
          <w:rFonts w:ascii="Times New Roman" w:eastAsia="Times New Roman" w:hAnsi="Times New Roman" w:cs="Times New Roman"/>
          <w:sz w:val="28"/>
          <w:szCs w:val="28"/>
          <w:lang w:eastAsia="lv-LV"/>
        </w:rPr>
        <w:t>s</w:t>
      </w:r>
      <w:r w:rsidRPr="001A6CDB">
        <w:rPr>
          <w:rFonts w:ascii="Times New Roman" w:eastAsia="Times New Roman" w:hAnsi="Times New Roman" w:cs="Times New Roman"/>
          <w:sz w:val="28"/>
          <w:szCs w:val="28"/>
          <w:lang w:eastAsia="lv-LV"/>
        </w:rPr>
        <w:t>skolas vai vispārizglītojošās izglītības iestādē ārkārtējās situācijas laikā;</w:t>
      </w:r>
    </w:p>
    <w:p w14:paraId="5A831A08"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Pr="001A6CDB">
        <w:rPr>
          <w:rFonts w:ascii="Times New Roman" w:eastAsia="Times New Roman" w:hAnsi="Times New Roman" w:cs="Times New Roman"/>
          <w:sz w:val="28"/>
          <w:szCs w:val="28"/>
          <w:lang w:eastAsia="lv-LV"/>
        </w:rPr>
        <w:t>.2. tās produkcijas apjomu un vērtību, k</w:t>
      </w:r>
      <w:r>
        <w:rPr>
          <w:rFonts w:ascii="Times New Roman" w:eastAsia="Times New Roman" w:hAnsi="Times New Roman" w:cs="Times New Roman"/>
          <w:sz w:val="28"/>
          <w:szCs w:val="28"/>
          <w:lang w:eastAsia="lv-LV"/>
        </w:rPr>
        <w:t>ura</w:t>
      </w:r>
      <w:r w:rsidRPr="001A6CDB">
        <w:rPr>
          <w:rFonts w:ascii="Times New Roman" w:eastAsia="Times New Roman" w:hAnsi="Times New Roman" w:cs="Times New Roman"/>
          <w:sz w:val="28"/>
          <w:szCs w:val="28"/>
          <w:lang w:eastAsia="lv-LV"/>
        </w:rPr>
        <w:t xml:space="preserve"> ārkārtējās situācijas laikā izplatīta bez maksas šo noteikumu 2</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 punktā minētajām grupām.</w:t>
      </w:r>
    </w:p>
    <w:p w14:paraId="728A960C"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9AB2ED7"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Pr="001A6CDB">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32</w:t>
      </w:r>
      <w:r w:rsidRPr="001A6CDB">
        <w:rPr>
          <w:rFonts w:ascii="Times New Roman" w:eastAsia="Times New Roman" w:hAnsi="Times New Roman" w:cs="Times New Roman"/>
          <w:sz w:val="28"/>
          <w:szCs w:val="28"/>
          <w:lang w:eastAsia="lv-LV"/>
        </w:rPr>
        <w:t>. punktā minētajam iesniegumam pievieno:</w:t>
      </w:r>
    </w:p>
    <w:p w14:paraId="4730B7E9"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Pr="001A6CDB">
        <w:rPr>
          <w:rFonts w:ascii="Times New Roman" w:eastAsia="Times New Roman" w:hAnsi="Times New Roman" w:cs="Times New Roman"/>
          <w:sz w:val="28"/>
          <w:szCs w:val="28"/>
          <w:lang w:eastAsia="lv-LV"/>
        </w:rPr>
        <w:t>.1. ar ēdinātāju</w:t>
      </w:r>
      <w:r w:rsidRPr="0001010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noslēgtā </w:t>
      </w:r>
      <w:r w:rsidRPr="001A6CDB">
        <w:rPr>
          <w:rFonts w:ascii="Times New Roman" w:eastAsia="Times New Roman" w:hAnsi="Times New Roman" w:cs="Times New Roman"/>
          <w:sz w:val="28"/>
          <w:szCs w:val="28"/>
          <w:lang w:eastAsia="lv-LV"/>
        </w:rPr>
        <w:t>līguma</w:t>
      </w:r>
      <w:r w:rsidRPr="00010103">
        <w:rPr>
          <w:rFonts w:ascii="Times New Roman" w:eastAsia="Times New Roman" w:hAnsi="Times New Roman" w:cs="Times New Roman"/>
          <w:sz w:val="28"/>
          <w:szCs w:val="28"/>
          <w:lang w:eastAsia="lv-LV"/>
        </w:rPr>
        <w:t xml:space="preserve"> </w:t>
      </w:r>
      <w:r w:rsidRPr="001A6CDB">
        <w:rPr>
          <w:rFonts w:ascii="Times New Roman" w:eastAsia="Times New Roman" w:hAnsi="Times New Roman" w:cs="Times New Roman"/>
          <w:sz w:val="28"/>
          <w:szCs w:val="28"/>
          <w:lang w:eastAsia="lv-LV"/>
        </w:rPr>
        <w:t>kopiju;</w:t>
      </w:r>
    </w:p>
    <w:p w14:paraId="330C3C43"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Pr="001A6CD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preču pavadzīmes</w:t>
      </w:r>
      <w:r>
        <w:rPr>
          <w:rFonts w:ascii="Times New Roman" w:eastAsia="Times New Roman" w:hAnsi="Times New Roman" w:cs="Times New Roman"/>
          <w:sz w:val="28"/>
          <w:szCs w:val="28"/>
          <w:lang w:eastAsia="lv-LV"/>
        </w:rPr>
        <w:t>–</w:t>
      </w:r>
      <w:r w:rsidRPr="001A6CDB">
        <w:rPr>
          <w:rFonts w:ascii="Times New Roman" w:eastAsia="Times New Roman" w:hAnsi="Times New Roman" w:cs="Times New Roman"/>
          <w:sz w:val="28"/>
          <w:szCs w:val="28"/>
          <w:lang w:eastAsia="lv-LV"/>
        </w:rPr>
        <w:t>rēķina kopiju vai preču pavadzīmju</w:t>
      </w:r>
      <w:r>
        <w:rPr>
          <w:rFonts w:ascii="Times New Roman" w:eastAsia="Times New Roman" w:hAnsi="Times New Roman" w:cs="Times New Roman"/>
          <w:sz w:val="28"/>
          <w:szCs w:val="28"/>
          <w:lang w:eastAsia="lv-LV"/>
        </w:rPr>
        <w:t>–</w:t>
      </w:r>
      <w:r w:rsidRPr="001A6CDB">
        <w:rPr>
          <w:rFonts w:ascii="Times New Roman" w:eastAsia="Times New Roman" w:hAnsi="Times New Roman" w:cs="Times New Roman"/>
          <w:sz w:val="28"/>
          <w:szCs w:val="28"/>
          <w:lang w:eastAsia="lv-LV"/>
        </w:rPr>
        <w:t>rēķinu kopsavilkumu par ēdinātājam piegādātajiem produktiem;</w:t>
      </w:r>
    </w:p>
    <w:p w14:paraId="7770AF47"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Pr="001A6CDB">
        <w:rPr>
          <w:rFonts w:ascii="Times New Roman" w:eastAsia="Times New Roman" w:hAnsi="Times New Roman" w:cs="Times New Roman"/>
          <w:sz w:val="28"/>
          <w:szCs w:val="28"/>
          <w:lang w:eastAsia="lv-LV"/>
        </w:rPr>
        <w:t xml:space="preserve">.3. </w:t>
      </w:r>
      <w:r w:rsidRPr="00E90171">
        <w:rPr>
          <w:rFonts w:ascii="Times New Roman" w:eastAsia="Times New Roman" w:hAnsi="Times New Roman" w:cs="Times New Roman"/>
          <w:bCs/>
          <w:sz w:val="28"/>
          <w:szCs w:val="28"/>
          <w:lang w:eastAsia="lv-LV"/>
        </w:rPr>
        <w:t>apliecinājumu</w:t>
      </w:r>
      <w:r w:rsidRPr="00E90171">
        <w:rPr>
          <w:rFonts w:ascii="Times New Roman" w:eastAsia="Times New Roman" w:hAnsi="Times New Roman" w:cs="Times New Roman"/>
          <w:sz w:val="28"/>
          <w:szCs w:val="28"/>
          <w:lang w:eastAsia="lv-LV"/>
        </w:rPr>
        <w:t xml:space="preserve"> par to, ka dārzeņu produkcija, par kuru tiks saņemts atbalsts, atbilst produktu kvalitātes prasībām</w:t>
      </w:r>
      <w:proofErr w:type="gramStart"/>
      <w:r>
        <w:rPr>
          <w:rFonts w:ascii="Times New Roman" w:eastAsia="Times New Roman" w:hAnsi="Times New Roman" w:cs="Times New Roman"/>
          <w:sz w:val="28"/>
          <w:szCs w:val="28"/>
          <w:lang w:eastAsia="lv-LV"/>
        </w:rPr>
        <w:t>,</w:t>
      </w:r>
      <w:r w:rsidRPr="00E90171">
        <w:rPr>
          <w:rFonts w:ascii="Times New Roman" w:eastAsia="Times New Roman" w:hAnsi="Times New Roman" w:cs="Times New Roman"/>
          <w:sz w:val="28"/>
          <w:szCs w:val="28"/>
          <w:lang w:eastAsia="lv-LV"/>
        </w:rPr>
        <w:t xml:space="preserve"> un preču pavadzīmi</w:t>
      </w:r>
      <w:r>
        <w:rPr>
          <w:rFonts w:ascii="Times New Roman" w:eastAsia="Times New Roman" w:hAnsi="Times New Roman" w:cs="Times New Roman"/>
          <w:sz w:val="28"/>
          <w:szCs w:val="28"/>
          <w:lang w:eastAsia="lv-LV"/>
        </w:rPr>
        <w:t>–</w:t>
      </w:r>
      <w:r w:rsidRPr="00E90171">
        <w:rPr>
          <w:rFonts w:ascii="Times New Roman" w:eastAsia="Times New Roman" w:hAnsi="Times New Roman" w:cs="Times New Roman"/>
          <w:sz w:val="28"/>
          <w:szCs w:val="28"/>
          <w:lang w:eastAsia="lv-LV"/>
        </w:rPr>
        <w:t>rēķinu par preču izplatīšanu ārkārtējās situācijas laikā bez maksas</w:t>
      </w:r>
      <w:proofErr w:type="gramEnd"/>
      <w:r w:rsidRPr="00E90171">
        <w:rPr>
          <w:rFonts w:ascii="Times New Roman" w:eastAsia="Times New Roman" w:hAnsi="Times New Roman" w:cs="Times New Roman"/>
          <w:sz w:val="28"/>
          <w:szCs w:val="28"/>
          <w:lang w:eastAsia="lv-LV"/>
        </w:rPr>
        <w:t xml:space="preserve"> vienai no šo noteikumu 28. punktā minētajām grupām.</w:t>
      </w:r>
    </w:p>
    <w:p w14:paraId="390127EF" w14:textId="77777777" w:rsidR="00B11F2A" w:rsidRPr="00E90171" w:rsidRDefault="00B11F2A" w:rsidP="00B11F2A">
      <w:pPr>
        <w:pStyle w:val="tv213"/>
        <w:spacing w:before="0" w:beforeAutospacing="0" w:after="0" w:afterAutospacing="0"/>
        <w:ind w:firstLine="709"/>
        <w:jc w:val="both"/>
        <w:rPr>
          <w:color w:val="0070C0"/>
          <w:sz w:val="28"/>
          <w:szCs w:val="28"/>
        </w:rPr>
      </w:pPr>
    </w:p>
    <w:p w14:paraId="7C65E073" w14:textId="77777777" w:rsidR="00B11F2A" w:rsidRPr="00F94DCA" w:rsidRDefault="00B11F2A" w:rsidP="00B11F2A">
      <w:pPr>
        <w:pStyle w:val="tv213"/>
        <w:spacing w:before="0" w:beforeAutospacing="0" w:after="0" w:afterAutospacing="0"/>
        <w:ind w:firstLine="709"/>
        <w:jc w:val="both"/>
        <w:rPr>
          <w:sz w:val="28"/>
        </w:rPr>
      </w:pPr>
      <w:r w:rsidRPr="00BF67E9">
        <w:rPr>
          <w:sz w:val="28"/>
          <w:szCs w:val="28"/>
        </w:rPr>
        <w:t xml:space="preserve">34. </w:t>
      </w:r>
      <w:r w:rsidRPr="00BF67E9">
        <w:rPr>
          <w:bCs/>
          <w:sz w:val="28"/>
          <w:szCs w:val="28"/>
        </w:rPr>
        <w:t xml:space="preserve">Dienests </w:t>
      </w:r>
      <w:r w:rsidRPr="00F94DCA">
        <w:rPr>
          <w:sz w:val="28"/>
          <w:szCs w:val="28"/>
        </w:rPr>
        <w:t>atbalstu piešķir līdz 2020. gada 31. decembrim.</w:t>
      </w:r>
    </w:p>
    <w:p w14:paraId="6B6099CE" w14:textId="77777777" w:rsidR="00B11F2A" w:rsidRPr="00E90171" w:rsidRDefault="00B11F2A" w:rsidP="00B11F2A">
      <w:pPr>
        <w:pStyle w:val="tv213"/>
        <w:spacing w:before="0" w:beforeAutospacing="0" w:after="0" w:afterAutospacing="0"/>
        <w:ind w:firstLine="709"/>
        <w:jc w:val="both"/>
        <w:rPr>
          <w:sz w:val="28"/>
          <w:szCs w:val="28"/>
          <w:shd w:val="clear" w:color="auto" w:fill="FFFFFF"/>
        </w:rPr>
      </w:pPr>
    </w:p>
    <w:p w14:paraId="73F961C1" w14:textId="77777777" w:rsidR="00B11F2A" w:rsidRPr="00E90171" w:rsidRDefault="00B11F2A" w:rsidP="00B11F2A">
      <w:pPr>
        <w:pStyle w:val="tv213"/>
        <w:spacing w:before="0" w:beforeAutospacing="0" w:after="0" w:afterAutospacing="0"/>
        <w:ind w:firstLine="709"/>
        <w:jc w:val="both"/>
        <w:rPr>
          <w:bCs/>
          <w:sz w:val="28"/>
          <w:szCs w:val="28"/>
        </w:rPr>
      </w:pPr>
      <w:r w:rsidRPr="00E90171">
        <w:rPr>
          <w:bCs/>
          <w:sz w:val="28"/>
          <w:szCs w:val="28"/>
          <w:shd w:val="clear" w:color="auto" w:fill="FFFFFF"/>
        </w:rPr>
        <w:t xml:space="preserve">35. </w:t>
      </w:r>
      <w:r>
        <w:rPr>
          <w:bCs/>
          <w:sz w:val="28"/>
          <w:szCs w:val="28"/>
          <w:shd w:val="clear" w:color="auto" w:fill="FFFFFF"/>
        </w:rPr>
        <w:t>Ja k</w:t>
      </w:r>
      <w:r w:rsidRPr="00E90171">
        <w:rPr>
          <w:bCs/>
          <w:sz w:val="28"/>
          <w:szCs w:val="28"/>
          <w:shd w:val="clear" w:color="auto" w:fill="FFFFFF"/>
        </w:rPr>
        <w:t>opēja</w:t>
      </w:r>
      <w:r>
        <w:rPr>
          <w:bCs/>
          <w:sz w:val="28"/>
          <w:szCs w:val="28"/>
          <w:shd w:val="clear" w:color="auto" w:fill="FFFFFF"/>
        </w:rPr>
        <w:t>is</w:t>
      </w:r>
      <w:r w:rsidRPr="00E90171">
        <w:rPr>
          <w:bCs/>
          <w:sz w:val="28"/>
          <w:szCs w:val="28"/>
          <w:shd w:val="clear" w:color="auto" w:fill="FFFFFF"/>
        </w:rPr>
        <w:t xml:space="preserve"> šajā nodaļā noteikt</w:t>
      </w:r>
      <w:r>
        <w:rPr>
          <w:bCs/>
          <w:sz w:val="28"/>
          <w:szCs w:val="28"/>
          <w:shd w:val="clear" w:color="auto" w:fill="FFFFFF"/>
        </w:rPr>
        <w:t>ais</w:t>
      </w:r>
      <w:r w:rsidRPr="00E90171">
        <w:rPr>
          <w:bCs/>
          <w:sz w:val="28"/>
          <w:szCs w:val="28"/>
          <w:shd w:val="clear" w:color="auto" w:fill="FFFFFF"/>
        </w:rPr>
        <w:t xml:space="preserve"> atbalsta pieprasījum</w:t>
      </w:r>
      <w:r>
        <w:rPr>
          <w:bCs/>
          <w:sz w:val="28"/>
          <w:szCs w:val="28"/>
          <w:shd w:val="clear" w:color="auto" w:fill="FFFFFF"/>
        </w:rPr>
        <w:t>s</w:t>
      </w:r>
      <w:r w:rsidRPr="00E90171">
        <w:rPr>
          <w:bCs/>
          <w:sz w:val="28"/>
          <w:szCs w:val="28"/>
          <w:shd w:val="clear" w:color="auto" w:fill="FFFFFF"/>
        </w:rPr>
        <w:t xml:space="preserve"> pārsniedz šo noteikumu 2</w:t>
      </w:r>
      <w:r>
        <w:rPr>
          <w:bCs/>
          <w:sz w:val="28"/>
          <w:szCs w:val="28"/>
          <w:shd w:val="clear" w:color="auto" w:fill="FFFFFF"/>
        </w:rPr>
        <w:t>6</w:t>
      </w:r>
      <w:r w:rsidRPr="00E90171">
        <w:rPr>
          <w:bCs/>
          <w:sz w:val="28"/>
          <w:szCs w:val="28"/>
          <w:shd w:val="clear" w:color="auto" w:fill="FFFFFF"/>
        </w:rPr>
        <w:t xml:space="preserve">. punktā minēto kopējo atbalsta apmēru, </w:t>
      </w:r>
      <w:r w:rsidRPr="00E90171">
        <w:rPr>
          <w:bCs/>
          <w:sz w:val="28"/>
          <w:szCs w:val="28"/>
        </w:rPr>
        <w:t>pretendenta</w:t>
      </w:r>
      <w:r w:rsidRPr="00E90171" w:rsidDel="00FD039A">
        <w:rPr>
          <w:bCs/>
          <w:sz w:val="28"/>
          <w:szCs w:val="28"/>
          <w:shd w:val="clear" w:color="auto" w:fill="FFFFFF"/>
        </w:rPr>
        <w:t xml:space="preserve"> </w:t>
      </w:r>
      <w:r w:rsidRPr="00E90171">
        <w:rPr>
          <w:bCs/>
          <w:sz w:val="28"/>
          <w:szCs w:val="28"/>
          <w:shd w:val="clear" w:color="auto" w:fill="FFFFFF"/>
        </w:rPr>
        <w:t>atbalstam tiek piemērots proporcionāls samazinājums.</w:t>
      </w:r>
    </w:p>
    <w:p w14:paraId="412814EF" w14:textId="77777777" w:rsidR="00B11F2A" w:rsidRPr="001A6CDB" w:rsidRDefault="00B11F2A" w:rsidP="00B11F2A">
      <w:pPr>
        <w:shd w:val="clear" w:color="auto" w:fill="FFFFFF"/>
        <w:spacing w:after="0" w:line="240" w:lineRule="auto"/>
        <w:ind w:firstLine="709"/>
        <w:jc w:val="center"/>
        <w:rPr>
          <w:rFonts w:ascii="Times New Roman" w:eastAsia="Times New Roman" w:hAnsi="Times New Roman" w:cs="Times New Roman"/>
          <w:sz w:val="28"/>
          <w:szCs w:val="28"/>
          <w:lang w:eastAsia="lv-LV"/>
        </w:rPr>
      </w:pPr>
    </w:p>
    <w:p w14:paraId="39B7FD5A" w14:textId="77777777" w:rsidR="00B11F2A" w:rsidRPr="001A6CDB" w:rsidRDefault="00B11F2A" w:rsidP="00B11F2A">
      <w:pPr>
        <w:shd w:val="clear" w:color="auto" w:fill="FFFFFF"/>
        <w:spacing w:after="0" w:line="240" w:lineRule="auto"/>
        <w:jc w:val="center"/>
        <w:rPr>
          <w:rFonts w:ascii="Times New Roman" w:eastAsia="Times New Roman" w:hAnsi="Times New Roman" w:cs="Times New Roman"/>
          <w:b/>
          <w:bCs/>
          <w:sz w:val="28"/>
          <w:szCs w:val="28"/>
          <w:lang w:eastAsia="lv-LV"/>
        </w:rPr>
      </w:pPr>
      <w:r w:rsidRPr="001A6CDB">
        <w:rPr>
          <w:rFonts w:ascii="Times New Roman" w:eastAsia="Times New Roman" w:hAnsi="Times New Roman" w:cs="Times New Roman"/>
          <w:b/>
          <w:bCs/>
          <w:sz w:val="28"/>
          <w:szCs w:val="28"/>
          <w:lang w:eastAsia="lv-LV"/>
        </w:rPr>
        <w:t>IV. Atbalsts krājumu izmaksu pieauguma un apgrozījuma samazinājuma radīto grūtību mazināšanai</w:t>
      </w:r>
    </w:p>
    <w:p w14:paraId="627F2814" w14:textId="77777777" w:rsidR="00B11F2A" w:rsidRPr="001A6CDB" w:rsidRDefault="00B11F2A" w:rsidP="00B11F2A">
      <w:pPr>
        <w:shd w:val="clear" w:color="auto" w:fill="FFFFFF"/>
        <w:tabs>
          <w:tab w:val="left" w:pos="5700"/>
        </w:tabs>
        <w:spacing w:after="0" w:line="240" w:lineRule="auto"/>
        <w:ind w:firstLine="709"/>
        <w:rPr>
          <w:rFonts w:ascii="Times New Roman" w:eastAsia="Times New Roman" w:hAnsi="Times New Roman" w:cs="Times New Roman"/>
          <w:b/>
          <w:bCs/>
          <w:sz w:val="28"/>
          <w:szCs w:val="28"/>
          <w:lang w:eastAsia="lv-LV"/>
        </w:rPr>
      </w:pPr>
      <w:r w:rsidRPr="001A6CDB">
        <w:rPr>
          <w:rFonts w:ascii="Times New Roman" w:eastAsia="Times New Roman" w:hAnsi="Times New Roman" w:cs="Times New Roman"/>
          <w:b/>
          <w:bCs/>
          <w:sz w:val="28"/>
          <w:szCs w:val="28"/>
          <w:lang w:eastAsia="lv-LV"/>
        </w:rPr>
        <w:tab/>
      </w:r>
    </w:p>
    <w:p w14:paraId="433184EC" w14:textId="473377B4"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6</w:t>
      </w:r>
      <w:r w:rsidRPr="001A6CDB">
        <w:rPr>
          <w:rFonts w:ascii="Times New Roman" w:eastAsia="Times New Roman" w:hAnsi="Times New Roman" w:cs="Times New Roman"/>
          <w:sz w:val="28"/>
          <w:szCs w:val="28"/>
          <w:lang w:eastAsia="lv-LV"/>
        </w:rPr>
        <w:t>.</w:t>
      </w:r>
      <w:r w:rsidR="002D32CC">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 xml:space="preserve">Kopējais </w:t>
      </w:r>
      <w:r w:rsidRPr="0096691E">
        <w:rPr>
          <w:rFonts w:ascii="Times New Roman" w:eastAsia="Times New Roman" w:hAnsi="Times New Roman" w:cs="Times New Roman"/>
          <w:sz w:val="28"/>
          <w:szCs w:val="28"/>
          <w:lang w:eastAsia="lv-LV"/>
        </w:rPr>
        <w:t xml:space="preserve">šajā nodaļā noteiktā </w:t>
      </w:r>
      <w:r w:rsidRPr="001A6CDB">
        <w:rPr>
          <w:rFonts w:ascii="Times New Roman" w:eastAsia="Times New Roman" w:hAnsi="Times New Roman" w:cs="Times New Roman"/>
          <w:sz w:val="28"/>
          <w:szCs w:val="28"/>
          <w:lang w:eastAsia="lv-LV"/>
        </w:rPr>
        <w:t xml:space="preserve">atbalsta apmērs </w:t>
      </w:r>
      <w:r w:rsidR="002D32CC">
        <w:rPr>
          <w:rFonts w:ascii="Times New Roman" w:eastAsia="Times New Roman" w:hAnsi="Times New Roman" w:cs="Times New Roman"/>
          <w:sz w:val="28"/>
          <w:szCs w:val="28"/>
          <w:lang w:eastAsia="lv-LV"/>
        </w:rPr>
        <w:t>nepārsniedz</w:t>
      </w:r>
      <w:r w:rsidR="002D32CC" w:rsidRPr="00BF67E9">
        <w:rPr>
          <w:rFonts w:ascii="Times New Roman" w:eastAsia="Times New Roman" w:hAnsi="Times New Roman" w:cs="Times New Roman"/>
          <w:sz w:val="28"/>
          <w:szCs w:val="28"/>
          <w:lang w:eastAsia="lv-LV"/>
        </w:rPr>
        <w:t xml:space="preserve"> </w:t>
      </w:r>
      <w:r w:rsidRPr="001A6CDB">
        <w:rPr>
          <w:rFonts w:ascii="Times New Roman" w:eastAsia="Times New Roman" w:hAnsi="Times New Roman" w:cs="Times New Roman"/>
          <w:sz w:val="28"/>
          <w:szCs w:val="28"/>
          <w:lang w:eastAsia="lv-LV"/>
        </w:rPr>
        <w:t>14 000</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000</w:t>
      </w:r>
      <w:r>
        <w:rPr>
          <w:rFonts w:ascii="Times New Roman" w:eastAsia="Times New Roman" w:hAnsi="Times New Roman" w:cs="Times New Roman"/>
          <w:sz w:val="28"/>
          <w:szCs w:val="28"/>
          <w:lang w:eastAsia="lv-LV"/>
        </w:rPr>
        <w:t> </w:t>
      </w:r>
      <w:proofErr w:type="spellStart"/>
      <w:r w:rsidRPr="001A6CDB">
        <w:rPr>
          <w:rFonts w:ascii="Times New Roman" w:eastAsia="Times New Roman" w:hAnsi="Times New Roman" w:cs="Times New Roman"/>
          <w:i/>
          <w:iCs/>
          <w:sz w:val="28"/>
          <w:szCs w:val="28"/>
          <w:lang w:eastAsia="lv-LV"/>
        </w:rPr>
        <w:t>euro</w:t>
      </w:r>
      <w:proofErr w:type="spellEnd"/>
      <w:r w:rsidRPr="001A6CDB">
        <w:rPr>
          <w:rFonts w:ascii="Times New Roman" w:eastAsia="Times New Roman" w:hAnsi="Times New Roman" w:cs="Times New Roman"/>
          <w:sz w:val="28"/>
          <w:szCs w:val="28"/>
          <w:lang w:eastAsia="lv-LV"/>
        </w:rPr>
        <w:t>.</w:t>
      </w:r>
    </w:p>
    <w:p w14:paraId="5DC51CA9"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DE971CF"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7</w:t>
      </w:r>
      <w:r w:rsidRPr="001A6CD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w:t>
      </w:r>
      <w:r w:rsidRPr="001A6CDB">
        <w:rPr>
          <w:rFonts w:ascii="Times New Roman" w:eastAsia="Times New Roman" w:hAnsi="Times New Roman" w:cs="Times New Roman"/>
          <w:sz w:val="28"/>
          <w:szCs w:val="28"/>
          <w:lang w:eastAsia="lv-LV"/>
        </w:rPr>
        <w:t>Lauksaimniecības un pārtikas produkti ir Līguma par Eiropas Savienības darbību (turpmāk – LESD) I pielikumā minētie produkti un produkti, kas saražoti, pārstrādājot LESD I pielikumā minētos produktus par pārtikā lietojamiem produktiem (izņemot alkoholiskos dzērienus).</w:t>
      </w:r>
    </w:p>
    <w:p w14:paraId="2FBFFA0D"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bCs/>
          <w:sz w:val="28"/>
          <w:szCs w:val="28"/>
          <w:lang w:eastAsia="lv-LV"/>
        </w:rPr>
      </w:pPr>
    </w:p>
    <w:p w14:paraId="72E89545"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bCs/>
          <w:sz w:val="28"/>
          <w:szCs w:val="28"/>
          <w:lang w:eastAsia="lv-LV"/>
        </w:rPr>
        <w:t>3</w:t>
      </w:r>
      <w:r>
        <w:rPr>
          <w:rFonts w:ascii="Times New Roman" w:eastAsia="Times New Roman" w:hAnsi="Times New Roman" w:cs="Times New Roman"/>
          <w:bCs/>
          <w:sz w:val="28"/>
          <w:szCs w:val="28"/>
          <w:lang w:eastAsia="lv-LV"/>
        </w:rPr>
        <w:t>8</w:t>
      </w:r>
      <w:r w:rsidRPr="001A6CDB">
        <w:rPr>
          <w:rFonts w:ascii="Times New Roman" w:eastAsia="Times New Roman" w:hAnsi="Times New Roman" w:cs="Times New Roman"/>
          <w:bCs/>
          <w:sz w:val="28"/>
          <w:szCs w:val="28"/>
          <w:lang w:eastAsia="lv-LV"/>
        </w:rPr>
        <w:t>.</w:t>
      </w:r>
      <w:r w:rsidRPr="001A6CDB">
        <w:rPr>
          <w:rFonts w:ascii="Times New Roman" w:eastAsia="Times New Roman" w:hAnsi="Times New Roman" w:cs="Times New Roman"/>
          <w:b/>
          <w:bCs/>
          <w:sz w:val="28"/>
          <w:szCs w:val="28"/>
          <w:lang w:eastAsia="lv-LV"/>
        </w:rPr>
        <w:t xml:space="preserve"> </w:t>
      </w:r>
      <w:r w:rsidRPr="001A6CDB">
        <w:rPr>
          <w:rFonts w:ascii="Times New Roman" w:eastAsia="Times New Roman" w:hAnsi="Times New Roman" w:cs="Times New Roman"/>
          <w:sz w:val="28"/>
          <w:szCs w:val="28"/>
          <w:lang w:eastAsia="lv-LV"/>
        </w:rPr>
        <w:t xml:space="preserve">Atbalstam </w:t>
      </w:r>
      <w:r w:rsidRPr="00D85D2C">
        <w:rPr>
          <w:rFonts w:ascii="Times New Roman" w:eastAsia="Times New Roman" w:hAnsi="Times New Roman" w:cs="Times New Roman"/>
          <w:bCs/>
          <w:sz w:val="28"/>
          <w:szCs w:val="28"/>
          <w:lang w:eastAsia="lv-LV"/>
        </w:rPr>
        <w:t>krājumu izmaksu pieauguma un apgrozījuma samazinājuma radīto grūtību mazināšanai</w:t>
      </w:r>
      <w:r w:rsidRPr="001A6CDB">
        <w:rPr>
          <w:rFonts w:ascii="Times New Roman" w:eastAsia="Times New Roman" w:hAnsi="Times New Roman" w:cs="Times New Roman"/>
          <w:sz w:val="28"/>
          <w:szCs w:val="28"/>
          <w:lang w:eastAsia="lv-LV"/>
        </w:rPr>
        <w:t xml:space="preserve"> var pieteikties </w:t>
      </w:r>
      <w:r w:rsidRPr="00E90171">
        <w:rPr>
          <w:rFonts w:ascii="Times New Roman" w:eastAsia="Times New Roman" w:hAnsi="Times New Roman" w:cs="Times New Roman"/>
          <w:bCs/>
          <w:sz w:val="28"/>
          <w:szCs w:val="28"/>
          <w:lang w:eastAsia="lv-LV"/>
        </w:rPr>
        <w:t>pretendents,</w:t>
      </w:r>
      <w:r w:rsidRPr="00E90171">
        <w:rPr>
          <w:rFonts w:ascii="Times New Roman" w:eastAsia="Times New Roman" w:hAnsi="Times New Roman" w:cs="Times New Roman"/>
          <w:sz w:val="28"/>
          <w:szCs w:val="28"/>
          <w:lang w:eastAsia="lv-LV"/>
        </w:rPr>
        <w:t xml:space="preserve"> kas ražo šo noteikumu 37.</w:t>
      </w:r>
      <w:r>
        <w:rPr>
          <w:rFonts w:ascii="Times New Roman" w:eastAsia="Times New Roman" w:hAnsi="Times New Roman" w:cs="Times New Roman"/>
          <w:sz w:val="28"/>
          <w:szCs w:val="28"/>
          <w:lang w:eastAsia="lv-LV"/>
        </w:rPr>
        <w:t> </w:t>
      </w:r>
      <w:r w:rsidRPr="00E90171">
        <w:rPr>
          <w:rFonts w:ascii="Times New Roman" w:eastAsia="Times New Roman" w:hAnsi="Times New Roman" w:cs="Times New Roman"/>
          <w:sz w:val="28"/>
          <w:szCs w:val="28"/>
          <w:lang w:eastAsia="lv-LV"/>
        </w:rPr>
        <w:t>punktā minētās preces</w:t>
      </w:r>
      <w:r>
        <w:rPr>
          <w:rFonts w:ascii="Times New Roman" w:eastAsia="Times New Roman" w:hAnsi="Times New Roman" w:cs="Times New Roman"/>
          <w:sz w:val="28"/>
          <w:szCs w:val="28"/>
          <w:lang w:eastAsia="lv-LV"/>
        </w:rPr>
        <w:t>, ja ir</w:t>
      </w:r>
      <w:r w:rsidRPr="00E90171">
        <w:rPr>
          <w:rFonts w:ascii="Times New Roman" w:eastAsia="Times New Roman" w:hAnsi="Times New Roman" w:cs="Times New Roman"/>
          <w:sz w:val="28"/>
          <w:szCs w:val="28"/>
          <w:lang w:eastAsia="lv-LV"/>
        </w:rPr>
        <w:t xml:space="preserve"> izpild</w:t>
      </w:r>
      <w:r>
        <w:rPr>
          <w:rFonts w:ascii="Times New Roman" w:eastAsia="Times New Roman" w:hAnsi="Times New Roman" w:cs="Times New Roman"/>
          <w:sz w:val="28"/>
          <w:szCs w:val="28"/>
          <w:lang w:eastAsia="lv-LV"/>
        </w:rPr>
        <w:t>īti</w:t>
      </w:r>
      <w:r w:rsidRPr="00E90171">
        <w:rPr>
          <w:rFonts w:ascii="Times New Roman" w:eastAsia="Times New Roman" w:hAnsi="Times New Roman" w:cs="Times New Roman"/>
          <w:sz w:val="28"/>
          <w:szCs w:val="28"/>
          <w:lang w:eastAsia="lv-LV"/>
        </w:rPr>
        <w:t xml:space="preserve"> šād</w:t>
      </w:r>
      <w:r>
        <w:rPr>
          <w:rFonts w:ascii="Times New Roman" w:eastAsia="Times New Roman" w:hAnsi="Times New Roman" w:cs="Times New Roman"/>
          <w:sz w:val="28"/>
          <w:szCs w:val="28"/>
          <w:lang w:eastAsia="lv-LV"/>
        </w:rPr>
        <w:t>i</w:t>
      </w:r>
      <w:r w:rsidRPr="00E90171">
        <w:rPr>
          <w:rFonts w:ascii="Times New Roman" w:eastAsia="Times New Roman" w:hAnsi="Times New Roman" w:cs="Times New Roman"/>
          <w:sz w:val="28"/>
          <w:szCs w:val="28"/>
          <w:lang w:eastAsia="lv-LV"/>
        </w:rPr>
        <w:t xml:space="preserve"> nosacījum</w:t>
      </w:r>
      <w:r>
        <w:rPr>
          <w:rFonts w:ascii="Times New Roman" w:eastAsia="Times New Roman" w:hAnsi="Times New Roman" w:cs="Times New Roman"/>
          <w:sz w:val="28"/>
          <w:szCs w:val="28"/>
          <w:lang w:eastAsia="lv-LV"/>
        </w:rPr>
        <w:t>i</w:t>
      </w:r>
      <w:r w:rsidRPr="00E90171">
        <w:rPr>
          <w:rFonts w:ascii="Times New Roman" w:eastAsia="Times New Roman" w:hAnsi="Times New Roman" w:cs="Times New Roman"/>
          <w:sz w:val="28"/>
          <w:szCs w:val="28"/>
          <w:lang w:eastAsia="lv-LV"/>
        </w:rPr>
        <w:t>:</w:t>
      </w:r>
    </w:p>
    <w:p w14:paraId="5FB35C05" w14:textId="77777777" w:rsidR="00B11F2A" w:rsidRPr="00E90171" w:rsidRDefault="00B11F2A" w:rsidP="00B11F2A">
      <w:pPr>
        <w:pStyle w:val="xmsonormal"/>
        <w:ind w:firstLine="709"/>
        <w:jc w:val="both"/>
        <w:rPr>
          <w:rFonts w:ascii="Times New Roman" w:hAnsi="Times New Roman" w:cs="Times New Roman"/>
          <w:sz w:val="28"/>
          <w:szCs w:val="28"/>
        </w:rPr>
      </w:pPr>
      <w:r w:rsidRPr="00E90171">
        <w:rPr>
          <w:rFonts w:ascii="Times New Roman" w:hAnsi="Times New Roman" w:cs="Times New Roman"/>
          <w:sz w:val="28"/>
          <w:szCs w:val="28"/>
        </w:rPr>
        <w:t xml:space="preserve">38.1. </w:t>
      </w:r>
      <w:r w:rsidRPr="00E90171">
        <w:rPr>
          <w:rFonts w:ascii="Times New Roman" w:eastAsia="Times New Roman" w:hAnsi="Times New Roman" w:cs="Times New Roman"/>
          <w:bCs/>
          <w:sz w:val="28"/>
          <w:szCs w:val="28"/>
        </w:rPr>
        <w:t>pretendents</w:t>
      </w:r>
      <w:r w:rsidRPr="00E90171">
        <w:rPr>
          <w:rFonts w:ascii="Times New Roman" w:hAnsi="Times New Roman" w:cs="Times New Roman"/>
          <w:sz w:val="28"/>
          <w:szCs w:val="28"/>
        </w:rPr>
        <w:t xml:space="preserve"> ir reģistrēts Valsts ieņēmumu dienestā kā nodokļu maksātājs, un </w:t>
      </w:r>
      <w:r w:rsidRPr="00E90171">
        <w:rPr>
          <w:rFonts w:ascii="Times New Roman" w:hAnsi="Times New Roman" w:cs="Times New Roman"/>
          <w:sz w:val="28"/>
          <w:szCs w:val="28"/>
          <w:shd w:val="clear" w:color="auto" w:fill="FFFFFF"/>
        </w:rPr>
        <w:t xml:space="preserve">tam 2020. gada 1. martā </w:t>
      </w:r>
      <w:r>
        <w:rPr>
          <w:rFonts w:ascii="Times New Roman" w:hAnsi="Times New Roman" w:cs="Times New Roman"/>
          <w:sz w:val="28"/>
          <w:szCs w:val="28"/>
          <w:shd w:val="clear" w:color="auto" w:fill="FFFFFF"/>
        </w:rPr>
        <w:t>nebija</w:t>
      </w:r>
      <w:r w:rsidRPr="00E90171">
        <w:rPr>
          <w:rFonts w:ascii="Times New Roman" w:hAnsi="Times New Roman" w:cs="Times New Roman"/>
          <w:sz w:val="28"/>
          <w:szCs w:val="28"/>
          <w:shd w:val="clear" w:color="auto" w:fill="FFFFFF"/>
        </w:rPr>
        <w:t xml:space="preserve"> nodokļu maksājumu un valsts sociālās apdrošināšanas iemaksu parād</w:t>
      </w:r>
      <w:r>
        <w:rPr>
          <w:rFonts w:ascii="Times New Roman" w:hAnsi="Times New Roman" w:cs="Times New Roman"/>
          <w:sz w:val="28"/>
          <w:szCs w:val="28"/>
          <w:shd w:val="clear" w:color="auto" w:fill="FFFFFF"/>
        </w:rPr>
        <w:t>a</w:t>
      </w:r>
      <w:proofErr w:type="gramStart"/>
      <w:r>
        <w:rPr>
          <w:rFonts w:ascii="Times New Roman" w:hAnsi="Times New Roman" w:cs="Times New Roman"/>
          <w:sz w:val="28"/>
          <w:szCs w:val="28"/>
          <w:shd w:val="clear" w:color="auto" w:fill="FFFFFF"/>
        </w:rPr>
        <w:t xml:space="preserve"> vai parāds nebija</w:t>
      </w:r>
      <w:r w:rsidRPr="00E90171">
        <w:rPr>
          <w:rFonts w:ascii="Times New Roman" w:hAnsi="Times New Roman" w:cs="Times New Roman"/>
          <w:sz w:val="28"/>
          <w:szCs w:val="28"/>
          <w:shd w:val="clear" w:color="auto" w:fill="FFFFFF"/>
        </w:rPr>
        <w:t xml:space="preserve"> </w:t>
      </w:r>
      <w:r w:rsidRPr="00E90171">
        <w:rPr>
          <w:rFonts w:ascii="Times New Roman" w:hAnsi="Times New Roman" w:cs="Times New Roman"/>
          <w:bCs/>
          <w:sz w:val="28"/>
          <w:szCs w:val="28"/>
          <w:shd w:val="clear" w:color="auto" w:fill="FFFFFF"/>
        </w:rPr>
        <w:t>lielāks</w:t>
      </w:r>
      <w:proofErr w:type="gramEnd"/>
      <w:r w:rsidRPr="00E90171">
        <w:rPr>
          <w:rFonts w:ascii="Times New Roman" w:hAnsi="Times New Roman" w:cs="Times New Roman"/>
          <w:bCs/>
          <w:sz w:val="28"/>
          <w:szCs w:val="28"/>
          <w:shd w:val="clear" w:color="auto" w:fill="FFFFFF"/>
        </w:rPr>
        <w:t xml:space="preserve"> par 1000 </w:t>
      </w:r>
      <w:proofErr w:type="spellStart"/>
      <w:r w:rsidRPr="00E90171">
        <w:rPr>
          <w:rFonts w:ascii="Times New Roman" w:hAnsi="Times New Roman" w:cs="Times New Roman"/>
          <w:bCs/>
          <w:i/>
          <w:iCs/>
          <w:sz w:val="28"/>
          <w:szCs w:val="28"/>
          <w:shd w:val="clear" w:color="auto" w:fill="FFFFFF"/>
        </w:rPr>
        <w:t>euro</w:t>
      </w:r>
      <w:proofErr w:type="spellEnd"/>
      <w:r w:rsidRPr="005A2430">
        <w:rPr>
          <w:rFonts w:ascii="Times New Roman" w:hAnsi="Times New Roman" w:cs="Times New Roman"/>
          <w:bCs/>
          <w:iCs/>
          <w:sz w:val="28"/>
          <w:szCs w:val="28"/>
          <w:shd w:val="clear" w:color="auto" w:fill="FFFFFF"/>
        </w:rPr>
        <w:t>,</w:t>
      </w:r>
      <w:r w:rsidRPr="00E90171">
        <w:rPr>
          <w:rFonts w:ascii="Times New Roman" w:hAnsi="Times New Roman" w:cs="Times New Roman"/>
          <w:sz w:val="28"/>
          <w:szCs w:val="28"/>
          <w:shd w:val="clear" w:color="auto" w:fill="FFFFFF"/>
        </w:rPr>
        <w:t xml:space="preserve"> vai</w:t>
      </w:r>
      <w:r>
        <w:rPr>
          <w:rFonts w:ascii="Times New Roman" w:hAnsi="Times New Roman" w:cs="Times New Roman"/>
          <w:sz w:val="28"/>
          <w:szCs w:val="28"/>
          <w:shd w:val="clear" w:color="auto" w:fill="FFFFFF"/>
        </w:rPr>
        <w:t xml:space="preserve">, ja parāds bija lielāks par </w:t>
      </w:r>
      <w:r w:rsidRPr="00E90171">
        <w:rPr>
          <w:rFonts w:ascii="Times New Roman" w:hAnsi="Times New Roman" w:cs="Times New Roman"/>
          <w:bCs/>
          <w:sz w:val="28"/>
          <w:szCs w:val="28"/>
          <w:shd w:val="clear" w:color="auto" w:fill="FFFFFF"/>
        </w:rPr>
        <w:t xml:space="preserve">1000 </w:t>
      </w:r>
      <w:proofErr w:type="spellStart"/>
      <w:r w:rsidRPr="00E90171">
        <w:rPr>
          <w:rFonts w:ascii="Times New Roman" w:hAnsi="Times New Roman" w:cs="Times New Roman"/>
          <w:bCs/>
          <w:i/>
          <w:iCs/>
          <w:sz w:val="28"/>
          <w:szCs w:val="28"/>
          <w:shd w:val="clear" w:color="auto" w:fill="FFFFFF"/>
        </w:rPr>
        <w:t>euro</w:t>
      </w:r>
      <w:proofErr w:type="spellEnd"/>
      <w:r w:rsidRPr="005A2430">
        <w:rPr>
          <w:rFonts w:ascii="Times New Roman" w:hAnsi="Times New Roman" w:cs="Times New Roman"/>
          <w:bCs/>
          <w:iCs/>
          <w:sz w:val="28"/>
          <w:szCs w:val="28"/>
          <w:shd w:val="clear" w:color="auto" w:fill="FFFFFF"/>
        </w:rPr>
        <w:t>, tam</w:t>
      </w:r>
      <w:r w:rsidRPr="00E90171">
        <w:rPr>
          <w:rFonts w:ascii="Times New Roman" w:hAnsi="Times New Roman" w:cs="Times New Roman"/>
          <w:sz w:val="28"/>
          <w:szCs w:val="28"/>
          <w:shd w:val="clear" w:color="auto" w:fill="FFFFFF"/>
        </w:rPr>
        <w:t xml:space="preserve"> ar Valsts ieņēmumu dienesta lēmumu nodokļu maksājumu termiņš ir pagarināts vai atlikts saskaņā ar </w:t>
      </w:r>
      <w:r>
        <w:rPr>
          <w:rFonts w:ascii="Times New Roman" w:hAnsi="Times New Roman" w:cs="Times New Roman"/>
          <w:sz w:val="28"/>
          <w:szCs w:val="28"/>
          <w:shd w:val="clear" w:color="auto" w:fill="FFFFFF"/>
        </w:rPr>
        <w:t>l</w:t>
      </w:r>
      <w:r w:rsidRPr="00E90171">
        <w:rPr>
          <w:rFonts w:ascii="Times New Roman" w:hAnsi="Times New Roman" w:cs="Times New Roman"/>
          <w:sz w:val="28"/>
          <w:szCs w:val="28"/>
          <w:shd w:val="clear" w:color="auto" w:fill="FFFFFF"/>
        </w:rPr>
        <w:t>ikuma</w:t>
      </w:r>
      <w:r>
        <w:rPr>
          <w:rFonts w:ascii="Times New Roman" w:hAnsi="Times New Roman" w:cs="Times New Roman"/>
          <w:sz w:val="28"/>
          <w:szCs w:val="28"/>
          <w:shd w:val="clear" w:color="auto" w:fill="FFFFFF"/>
        </w:rPr>
        <w:t xml:space="preserve"> </w:t>
      </w:r>
      <w:r w:rsidRPr="00E90171">
        <w:rPr>
          <w:rFonts w:ascii="Times New Roman" w:hAnsi="Times New Roman" w:cs="Times New Roman"/>
          <w:bCs/>
          <w:sz w:val="28"/>
          <w:szCs w:val="28"/>
          <w:shd w:val="clear" w:color="auto" w:fill="FFFFFF"/>
        </w:rPr>
        <w:t>"</w:t>
      </w:r>
      <w:r w:rsidRPr="00E90171">
        <w:rPr>
          <w:rFonts w:ascii="Times New Roman" w:hAnsi="Times New Roman" w:cs="Times New Roman"/>
          <w:sz w:val="28"/>
          <w:szCs w:val="28"/>
          <w:shd w:val="clear" w:color="auto" w:fill="FFFFFF"/>
        </w:rPr>
        <w:t>P</w:t>
      </w:r>
      <w:hyperlink r:id="rId11" w:tgtFrame="_blank" w:history="1">
        <w:r w:rsidRPr="00E90171">
          <w:rPr>
            <w:rStyle w:val="Hyperlink"/>
            <w:rFonts w:ascii="Times New Roman" w:hAnsi="Times New Roman" w:cs="Times New Roman"/>
            <w:color w:val="auto"/>
            <w:sz w:val="28"/>
            <w:szCs w:val="28"/>
            <w:u w:val="none"/>
            <w:shd w:val="clear" w:color="auto" w:fill="FFFFFF"/>
          </w:rPr>
          <w:t>ar nodokļiem un nodevām</w:t>
        </w:r>
      </w:hyperlink>
      <w:r w:rsidRPr="00E90171">
        <w:rPr>
          <w:rFonts w:ascii="Times New Roman" w:hAnsi="Times New Roman" w:cs="Times New Roman"/>
          <w:bCs/>
          <w:sz w:val="28"/>
          <w:szCs w:val="28"/>
          <w:shd w:val="clear" w:color="auto" w:fill="FFFFFF"/>
        </w:rPr>
        <w:t>"</w:t>
      </w:r>
      <w:r w:rsidRPr="00E90171">
        <w:rPr>
          <w:rFonts w:ascii="Times New Roman" w:hAnsi="Times New Roman" w:cs="Times New Roman"/>
          <w:sz w:val="28"/>
          <w:szCs w:val="28"/>
          <w:shd w:val="clear" w:color="auto" w:fill="FFFFFF"/>
        </w:rPr>
        <w:t> </w:t>
      </w:r>
      <w:hyperlink r:id="rId12" w:anchor="p24" w:tgtFrame="_blank" w:history="1">
        <w:r w:rsidRPr="00E90171">
          <w:rPr>
            <w:rStyle w:val="Hyperlink"/>
            <w:rFonts w:ascii="Times New Roman" w:hAnsi="Times New Roman" w:cs="Times New Roman"/>
            <w:color w:val="auto"/>
            <w:sz w:val="28"/>
            <w:szCs w:val="28"/>
            <w:u w:val="none"/>
            <w:shd w:val="clear" w:color="auto" w:fill="FFFFFF"/>
          </w:rPr>
          <w:t>24. pantu</w:t>
        </w:r>
      </w:hyperlink>
      <w:r w:rsidRPr="00E90171">
        <w:rPr>
          <w:rFonts w:ascii="Times New Roman" w:hAnsi="Times New Roman" w:cs="Times New Roman"/>
          <w:sz w:val="28"/>
          <w:szCs w:val="28"/>
        </w:rPr>
        <w:t>;</w:t>
      </w:r>
    </w:p>
    <w:p w14:paraId="7EDE11A4"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90171">
        <w:rPr>
          <w:rFonts w:ascii="Times New Roman" w:hAnsi="Times New Roman" w:cs="Times New Roman"/>
          <w:sz w:val="28"/>
          <w:szCs w:val="28"/>
        </w:rPr>
        <w:lastRenderedPageBreak/>
        <w:t xml:space="preserve">38.2. </w:t>
      </w:r>
      <w:r w:rsidRPr="00E90171">
        <w:rPr>
          <w:rFonts w:ascii="Times New Roman" w:eastAsia="Times New Roman" w:hAnsi="Times New Roman" w:cs="Times New Roman"/>
          <w:bCs/>
          <w:sz w:val="28"/>
          <w:szCs w:val="28"/>
          <w:lang w:eastAsia="lv-LV"/>
        </w:rPr>
        <w:t>pretendents</w:t>
      </w:r>
      <w:r w:rsidRPr="00E90171">
        <w:rPr>
          <w:rFonts w:ascii="Times New Roman" w:hAnsi="Times New Roman" w:cs="Times New Roman"/>
          <w:sz w:val="28"/>
          <w:szCs w:val="28"/>
        </w:rPr>
        <w:t xml:space="preserve"> ir reģistrēts vai atzīts Pārtikas un veterinārajā dienestā kā pārtikas apritē iesaistīts uzņēmums, ja šī prasība attiecas uz </w:t>
      </w:r>
      <w:r w:rsidRPr="00E90171">
        <w:rPr>
          <w:rFonts w:ascii="Times New Roman" w:eastAsia="Times New Roman" w:hAnsi="Times New Roman" w:cs="Times New Roman"/>
          <w:sz w:val="28"/>
          <w:szCs w:val="28"/>
          <w:lang w:eastAsia="lv-LV"/>
        </w:rPr>
        <w:t>pretendentu</w:t>
      </w:r>
      <w:r w:rsidRPr="00E90171">
        <w:rPr>
          <w:rFonts w:ascii="Times New Roman" w:hAnsi="Times New Roman" w:cs="Times New Roman"/>
          <w:sz w:val="28"/>
          <w:szCs w:val="28"/>
        </w:rPr>
        <w:t>;</w:t>
      </w:r>
    </w:p>
    <w:p w14:paraId="2857BB03"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rPr>
      </w:pPr>
      <w:r w:rsidRPr="00E90171">
        <w:rPr>
          <w:rFonts w:ascii="Times New Roman" w:eastAsia="Times New Roman" w:hAnsi="Times New Roman" w:cs="Times New Roman"/>
          <w:sz w:val="28"/>
          <w:szCs w:val="28"/>
          <w:lang w:eastAsia="lv-LV"/>
        </w:rPr>
        <w:t xml:space="preserve">38.3. pārdošanai gatavu preču krājumi uzņēmuma darbības pamatnozarē </w:t>
      </w:r>
      <w:r w:rsidRPr="00E90171">
        <w:rPr>
          <w:rFonts w:ascii="Times New Roman" w:eastAsia="Times New Roman" w:hAnsi="Times New Roman" w:cs="Times New Roman"/>
          <w:bCs/>
          <w:sz w:val="28"/>
          <w:szCs w:val="28"/>
          <w:lang w:eastAsia="lv-LV"/>
        </w:rPr>
        <w:t xml:space="preserve">vienā no šādiem datumiem </w:t>
      </w:r>
      <w:r>
        <w:rPr>
          <w:rFonts w:ascii="Times New Roman" w:eastAsia="Times New Roman" w:hAnsi="Times New Roman" w:cs="Times New Roman"/>
          <w:bCs/>
          <w:sz w:val="28"/>
          <w:szCs w:val="28"/>
          <w:lang w:eastAsia="lv-LV"/>
        </w:rPr>
        <w:t>–</w:t>
      </w:r>
      <w:r w:rsidRPr="00E90171">
        <w:rPr>
          <w:rFonts w:ascii="Times New Roman" w:eastAsia="Times New Roman" w:hAnsi="Times New Roman" w:cs="Times New Roman"/>
          <w:bCs/>
          <w:sz w:val="28"/>
          <w:szCs w:val="28"/>
          <w:lang w:eastAsia="lv-LV"/>
        </w:rPr>
        <w:t xml:space="preserve"> 2020.</w:t>
      </w:r>
      <w:r>
        <w:rPr>
          <w:rFonts w:ascii="Times New Roman" w:eastAsia="Times New Roman" w:hAnsi="Times New Roman" w:cs="Times New Roman"/>
          <w:bCs/>
          <w:sz w:val="28"/>
          <w:szCs w:val="28"/>
          <w:lang w:eastAsia="lv-LV"/>
        </w:rPr>
        <w:t> </w:t>
      </w:r>
      <w:r w:rsidRPr="00E90171">
        <w:rPr>
          <w:rFonts w:ascii="Times New Roman" w:eastAsia="Times New Roman" w:hAnsi="Times New Roman" w:cs="Times New Roman"/>
          <w:bCs/>
          <w:sz w:val="28"/>
          <w:szCs w:val="28"/>
          <w:lang w:eastAsia="lv-LV"/>
        </w:rPr>
        <w:t>gada 31.</w:t>
      </w:r>
      <w:r>
        <w:rPr>
          <w:rFonts w:ascii="Times New Roman" w:eastAsia="Times New Roman" w:hAnsi="Times New Roman" w:cs="Times New Roman"/>
          <w:bCs/>
          <w:sz w:val="28"/>
          <w:szCs w:val="28"/>
          <w:lang w:eastAsia="lv-LV"/>
        </w:rPr>
        <w:t> </w:t>
      </w:r>
      <w:r w:rsidRPr="00E90171">
        <w:rPr>
          <w:rFonts w:ascii="Times New Roman" w:eastAsia="Times New Roman" w:hAnsi="Times New Roman" w:cs="Times New Roman"/>
          <w:bCs/>
          <w:sz w:val="28"/>
          <w:szCs w:val="28"/>
          <w:lang w:eastAsia="lv-LV"/>
        </w:rPr>
        <w:t>marts, 30.</w:t>
      </w:r>
      <w:r>
        <w:rPr>
          <w:rFonts w:ascii="Times New Roman" w:eastAsia="Times New Roman" w:hAnsi="Times New Roman" w:cs="Times New Roman"/>
          <w:bCs/>
          <w:sz w:val="28"/>
          <w:szCs w:val="28"/>
          <w:lang w:eastAsia="lv-LV"/>
        </w:rPr>
        <w:t> </w:t>
      </w:r>
      <w:r w:rsidRPr="00E90171">
        <w:rPr>
          <w:rFonts w:ascii="Times New Roman" w:eastAsia="Times New Roman" w:hAnsi="Times New Roman" w:cs="Times New Roman"/>
          <w:bCs/>
          <w:sz w:val="28"/>
          <w:szCs w:val="28"/>
          <w:lang w:eastAsia="lv-LV"/>
        </w:rPr>
        <w:t>aprīlis, 31.</w:t>
      </w:r>
      <w:r>
        <w:rPr>
          <w:rFonts w:ascii="Times New Roman" w:eastAsia="Times New Roman" w:hAnsi="Times New Roman" w:cs="Times New Roman"/>
          <w:bCs/>
          <w:sz w:val="28"/>
          <w:szCs w:val="28"/>
          <w:lang w:eastAsia="lv-LV"/>
        </w:rPr>
        <w:t> </w:t>
      </w:r>
      <w:r w:rsidRPr="00E90171">
        <w:rPr>
          <w:rFonts w:ascii="Times New Roman" w:eastAsia="Times New Roman" w:hAnsi="Times New Roman" w:cs="Times New Roman"/>
          <w:bCs/>
          <w:sz w:val="28"/>
          <w:szCs w:val="28"/>
          <w:lang w:eastAsia="lv-LV"/>
        </w:rPr>
        <w:t>maijs vai 30. jūnijs</w:t>
      </w:r>
      <w:r>
        <w:rPr>
          <w:rFonts w:ascii="Times New Roman" w:eastAsia="Times New Roman" w:hAnsi="Times New Roman" w:cs="Times New Roman"/>
          <w:bCs/>
          <w:sz w:val="28"/>
          <w:szCs w:val="28"/>
          <w:lang w:eastAsia="lv-LV"/>
        </w:rPr>
        <w:t xml:space="preserve"> –</w:t>
      </w:r>
      <w:r w:rsidRPr="00E90171">
        <w:rPr>
          <w:rFonts w:ascii="Times New Roman" w:eastAsia="Times New Roman" w:hAnsi="Times New Roman" w:cs="Times New Roman"/>
          <w:bCs/>
          <w:sz w:val="28"/>
          <w:szCs w:val="28"/>
          <w:lang w:eastAsia="lv-LV"/>
        </w:rPr>
        <w:t xml:space="preserve"> ir palielinājušies par vairāk nekā 25 procentiem salīdzinājumā ar </w:t>
      </w:r>
      <w:r w:rsidRPr="00E90171">
        <w:rPr>
          <w:rFonts w:ascii="Times New Roman" w:hAnsi="Times New Roman" w:cs="Times New Roman"/>
          <w:bCs/>
          <w:sz w:val="28"/>
          <w:szCs w:val="28"/>
        </w:rPr>
        <w:t xml:space="preserve">2019. gada attiecīgo datumu vai ja </w:t>
      </w:r>
      <w:r w:rsidRPr="00E90171">
        <w:rPr>
          <w:rFonts w:ascii="Times New Roman" w:eastAsia="Times New Roman" w:hAnsi="Times New Roman" w:cs="Times New Roman"/>
          <w:bCs/>
          <w:sz w:val="28"/>
          <w:szCs w:val="28"/>
          <w:lang w:eastAsia="lv-LV"/>
        </w:rPr>
        <w:t>neto apgrozījums 2020. gad</w:t>
      </w:r>
      <w:r>
        <w:rPr>
          <w:rFonts w:ascii="Times New Roman" w:eastAsia="Times New Roman" w:hAnsi="Times New Roman" w:cs="Times New Roman"/>
          <w:bCs/>
          <w:sz w:val="28"/>
          <w:szCs w:val="28"/>
          <w:lang w:eastAsia="lv-LV"/>
        </w:rPr>
        <w:t>ā</w:t>
      </w:r>
      <w:r w:rsidRPr="00E90171">
        <w:rPr>
          <w:rFonts w:ascii="Times New Roman" w:eastAsia="Times New Roman" w:hAnsi="Times New Roman" w:cs="Times New Roman"/>
          <w:bCs/>
          <w:sz w:val="28"/>
          <w:szCs w:val="28"/>
          <w:lang w:eastAsia="lv-LV"/>
        </w:rPr>
        <w:t xml:space="preserve"> laikposmā no marta līdz jūnijam vai kādā no laikposma mēnešiem ir samazinājies par vairāk nekā 25 procentiem salīdzinājumā ar </w:t>
      </w:r>
      <w:r w:rsidRPr="00E90171">
        <w:rPr>
          <w:rFonts w:ascii="Times New Roman" w:hAnsi="Times New Roman" w:cs="Times New Roman"/>
          <w:bCs/>
          <w:sz w:val="28"/>
          <w:szCs w:val="28"/>
        </w:rPr>
        <w:t>2019. gada attiecīgo laikposmu vai mēnešiem;</w:t>
      </w:r>
    </w:p>
    <w:p w14:paraId="48AE3470"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sz w:val="28"/>
          <w:szCs w:val="28"/>
        </w:rPr>
      </w:pPr>
      <w:r w:rsidRPr="00E90171">
        <w:rPr>
          <w:rFonts w:ascii="Times New Roman" w:hAnsi="Times New Roman" w:cs="Times New Roman"/>
          <w:sz w:val="28"/>
          <w:szCs w:val="28"/>
        </w:rPr>
        <w:t xml:space="preserve">38.4. </w:t>
      </w:r>
      <w:r w:rsidRPr="00E90171">
        <w:rPr>
          <w:rFonts w:ascii="Times New Roman" w:eastAsia="Times New Roman" w:hAnsi="Times New Roman" w:cs="Times New Roman"/>
          <w:bCs/>
          <w:sz w:val="28"/>
          <w:szCs w:val="28"/>
          <w:lang w:eastAsia="lv-LV"/>
        </w:rPr>
        <w:t>pretendents</w:t>
      </w:r>
      <w:r w:rsidRPr="00E90171">
        <w:rPr>
          <w:rFonts w:ascii="Times New Roman" w:hAnsi="Times New Roman" w:cs="Times New Roman"/>
          <w:sz w:val="28"/>
          <w:szCs w:val="28"/>
        </w:rPr>
        <w:t xml:space="preserve"> </w:t>
      </w:r>
      <w:r>
        <w:rPr>
          <w:rFonts w:ascii="Times New Roman" w:hAnsi="Times New Roman" w:cs="Times New Roman"/>
          <w:sz w:val="28"/>
          <w:szCs w:val="28"/>
        </w:rPr>
        <w:t xml:space="preserve">ir </w:t>
      </w:r>
      <w:r w:rsidRPr="00E90171">
        <w:rPr>
          <w:rFonts w:ascii="Times New Roman" w:hAnsi="Times New Roman" w:cs="Times New Roman"/>
          <w:sz w:val="28"/>
          <w:szCs w:val="28"/>
        </w:rPr>
        <w:t>sniedz</w:t>
      </w:r>
      <w:r>
        <w:rPr>
          <w:rFonts w:ascii="Times New Roman" w:hAnsi="Times New Roman" w:cs="Times New Roman"/>
          <w:sz w:val="28"/>
          <w:szCs w:val="28"/>
        </w:rPr>
        <w:t>is</w:t>
      </w:r>
      <w:r w:rsidRPr="00E90171">
        <w:rPr>
          <w:rFonts w:ascii="Times New Roman" w:hAnsi="Times New Roman" w:cs="Times New Roman"/>
          <w:sz w:val="28"/>
          <w:szCs w:val="28"/>
        </w:rPr>
        <w:t xml:space="preserve"> pierādījum</w:t>
      </w:r>
      <w:r>
        <w:rPr>
          <w:rFonts w:ascii="Times New Roman" w:hAnsi="Times New Roman" w:cs="Times New Roman"/>
          <w:sz w:val="28"/>
          <w:szCs w:val="28"/>
        </w:rPr>
        <w:t>us</w:t>
      </w:r>
      <w:r w:rsidRPr="00E90171">
        <w:rPr>
          <w:rFonts w:ascii="Times New Roman" w:hAnsi="Times New Roman" w:cs="Times New Roman"/>
          <w:sz w:val="28"/>
          <w:szCs w:val="28"/>
        </w:rPr>
        <w:t xml:space="preserve"> par </w:t>
      </w:r>
      <w:r w:rsidRPr="00E90171">
        <w:rPr>
          <w:rFonts w:ascii="Times New Roman" w:eastAsia="Times New Roman" w:hAnsi="Times New Roman" w:cs="Times New Roman"/>
          <w:sz w:val="28"/>
          <w:szCs w:val="28"/>
          <w:lang w:eastAsia="lv-LV"/>
        </w:rPr>
        <w:t xml:space="preserve">pārdošanai gatavu preču krājumu pieauguma apjoma vai neto apgrozījuma samazinājuma apjoma cēlonisko saikni ar </w:t>
      </w:r>
      <w:proofErr w:type="spellStart"/>
      <w:r w:rsidRPr="00E90171">
        <w:rPr>
          <w:rFonts w:ascii="Times New Roman" w:eastAsia="Times New Roman" w:hAnsi="Times New Roman" w:cs="Times New Roman"/>
          <w:sz w:val="28"/>
          <w:szCs w:val="28"/>
          <w:lang w:eastAsia="lv-LV"/>
        </w:rPr>
        <w:t>Covid-19</w:t>
      </w:r>
      <w:proofErr w:type="spellEnd"/>
      <w:r w:rsidRPr="00E90171">
        <w:rPr>
          <w:rFonts w:ascii="Times New Roman" w:eastAsia="Times New Roman" w:hAnsi="Times New Roman" w:cs="Times New Roman"/>
          <w:sz w:val="28"/>
          <w:szCs w:val="28"/>
          <w:lang w:eastAsia="lv-LV"/>
        </w:rPr>
        <w:t xml:space="preserve"> izplatību, tostarp iesniedzot pierādījumus par piegādes līgumiem.</w:t>
      </w:r>
    </w:p>
    <w:p w14:paraId="5E1E7810"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sz w:val="28"/>
          <w:szCs w:val="28"/>
        </w:rPr>
      </w:pPr>
    </w:p>
    <w:p w14:paraId="3B0E02B5" w14:textId="77777777" w:rsidR="003B2428" w:rsidRPr="00E90171" w:rsidRDefault="003B2428" w:rsidP="003B2428">
      <w:pPr>
        <w:shd w:val="clear" w:color="auto" w:fill="FFFFFF"/>
        <w:spacing w:after="0" w:line="240" w:lineRule="auto"/>
        <w:ind w:firstLine="709"/>
        <w:jc w:val="both"/>
        <w:rPr>
          <w:rFonts w:ascii="Times New Roman" w:hAnsi="Times New Roman" w:cs="Times New Roman"/>
          <w:sz w:val="28"/>
          <w:szCs w:val="28"/>
        </w:rPr>
      </w:pPr>
      <w:r w:rsidRPr="00E90171">
        <w:rPr>
          <w:rFonts w:ascii="Times New Roman" w:hAnsi="Times New Roman" w:cs="Times New Roman"/>
          <w:sz w:val="28"/>
          <w:szCs w:val="28"/>
        </w:rPr>
        <w:t xml:space="preserve">39. Atbalstu </w:t>
      </w:r>
      <w:r w:rsidRPr="00D85D2C">
        <w:rPr>
          <w:rFonts w:ascii="Times New Roman" w:eastAsia="Times New Roman" w:hAnsi="Times New Roman" w:cs="Times New Roman"/>
          <w:bCs/>
          <w:sz w:val="28"/>
          <w:szCs w:val="28"/>
          <w:lang w:eastAsia="lv-LV"/>
        </w:rPr>
        <w:t>krājumu izmaksu pieauguma un apgrozījuma samazinājuma radīto grūtību mazināšanai</w:t>
      </w:r>
      <w:r w:rsidRPr="001A6CDB">
        <w:rPr>
          <w:rFonts w:ascii="Times New Roman" w:eastAsia="Times New Roman" w:hAnsi="Times New Roman" w:cs="Times New Roman"/>
          <w:sz w:val="28"/>
          <w:szCs w:val="28"/>
          <w:lang w:eastAsia="lv-LV"/>
        </w:rPr>
        <w:t xml:space="preserve"> </w:t>
      </w:r>
      <w:r w:rsidRPr="00E90171">
        <w:rPr>
          <w:rFonts w:ascii="Times New Roman" w:hAnsi="Times New Roman" w:cs="Times New Roman"/>
          <w:bCs/>
          <w:sz w:val="28"/>
          <w:szCs w:val="28"/>
        </w:rPr>
        <w:t>pretendentam</w:t>
      </w:r>
      <w:r w:rsidRPr="00E90171">
        <w:rPr>
          <w:rFonts w:ascii="Times New Roman" w:hAnsi="Times New Roman" w:cs="Times New Roman"/>
          <w:sz w:val="28"/>
          <w:szCs w:val="28"/>
        </w:rPr>
        <w:t xml:space="preserve"> piešķir vienreizēja maksājuma veidā</w:t>
      </w:r>
      <w:r>
        <w:rPr>
          <w:rFonts w:ascii="Times New Roman" w:hAnsi="Times New Roman" w:cs="Times New Roman"/>
          <w:sz w:val="28"/>
          <w:szCs w:val="28"/>
        </w:rPr>
        <w:t>.</w:t>
      </w:r>
      <w:r w:rsidRPr="00E90171">
        <w:rPr>
          <w:rFonts w:ascii="Times New Roman" w:hAnsi="Times New Roman" w:cs="Times New Roman"/>
          <w:bCs/>
          <w:sz w:val="28"/>
          <w:szCs w:val="28"/>
        </w:rPr>
        <w:t xml:space="preserve"> Atbalstu var saņemt tikai par vienu no šādiem gadījumiem</w:t>
      </w:r>
      <w:r>
        <w:rPr>
          <w:rFonts w:ascii="Times New Roman" w:hAnsi="Times New Roman" w:cs="Times New Roman"/>
          <w:bCs/>
          <w:sz w:val="28"/>
          <w:szCs w:val="28"/>
        </w:rPr>
        <w:t xml:space="preserve"> s</w:t>
      </w:r>
      <w:r w:rsidRPr="00E90171">
        <w:rPr>
          <w:rFonts w:ascii="Times New Roman" w:hAnsi="Times New Roman" w:cs="Times New Roman"/>
          <w:bCs/>
          <w:sz w:val="28"/>
          <w:szCs w:val="28"/>
        </w:rPr>
        <w:t>askaņā ar iesniegum</w:t>
      </w:r>
      <w:r>
        <w:rPr>
          <w:rFonts w:ascii="Times New Roman" w:hAnsi="Times New Roman" w:cs="Times New Roman"/>
          <w:bCs/>
          <w:sz w:val="28"/>
          <w:szCs w:val="28"/>
        </w:rPr>
        <w:t>ā</w:t>
      </w:r>
      <w:r w:rsidRPr="00E90171">
        <w:rPr>
          <w:rFonts w:ascii="Times New Roman" w:hAnsi="Times New Roman" w:cs="Times New Roman"/>
          <w:bCs/>
          <w:sz w:val="28"/>
          <w:szCs w:val="28"/>
        </w:rPr>
        <w:t xml:space="preserve"> </w:t>
      </w:r>
      <w:r>
        <w:rPr>
          <w:rFonts w:ascii="Times New Roman" w:hAnsi="Times New Roman" w:cs="Times New Roman"/>
          <w:bCs/>
          <w:sz w:val="28"/>
          <w:szCs w:val="28"/>
        </w:rPr>
        <w:t>norādīto izvēli</w:t>
      </w:r>
      <w:r w:rsidRPr="00E90171">
        <w:rPr>
          <w:rFonts w:ascii="Times New Roman" w:hAnsi="Times New Roman" w:cs="Times New Roman"/>
          <w:sz w:val="28"/>
          <w:szCs w:val="28"/>
        </w:rPr>
        <w:t>:</w:t>
      </w:r>
      <w:r>
        <w:rPr>
          <w:rFonts w:ascii="Times New Roman" w:hAnsi="Times New Roman" w:cs="Times New Roman"/>
          <w:sz w:val="28"/>
          <w:szCs w:val="28"/>
        </w:rPr>
        <w:t xml:space="preserve"> </w:t>
      </w:r>
    </w:p>
    <w:p w14:paraId="238A9D44" w14:textId="77777777" w:rsidR="003B2428" w:rsidRPr="00E90171" w:rsidRDefault="003B2428" w:rsidP="003B2428">
      <w:pPr>
        <w:shd w:val="clear" w:color="auto" w:fill="FFFFFF"/>
        <w:spacing w:after="0" w:line="240" w:lineRule="auto"/>
        <w:ind w:firstLine="709"/>
        <w:jc w:val="both"/>
        <w:rPr>
          <w:rFonts w:ascii="Times New Roman" w:hAnsi="Times New Roman" w:cs="Times New Roman"/>
          <w:bCs/>
          <w:sz w:val="28"/>
          <w:szCs w:val="28"/>
        </w:rPr>
      </w:pPr>
      <w:r w:rsidRPr="00E90171">
        <w:rPr>
          <w:rFonts w:ascii="Times New Roman" w:hAnsi="Times New Roman" w:cs="Times New Roman"/>
          <w:sz w:val="28"/>
          <w:szCs w:val="28"/>
        </w:rPr>
        <w:t xml:space="preserve">39.1. </w:t>
      </w:r>
      <w:r>
        <w:rPr>
          <w:rFonts w:ascii="Times New Roman" w:hAnsi="Times New Roman" w:cs="Times New Roman"/>
          <w:bCs/>
          <w:sz w:val="28"/>
          <w:szCs w:val="28"/>
        </w:rPr>
        <w:t xml:space="preserve">20 % </w:t>
      </w:r>
      <w:r w:rsidRPr="00E90171">
        <w:rPr>
          <w:rFonts w:ascii="Times New Roman" w:hAnsi="Times New Roman" w:cs="Times New Roman"/>
          <w:bCs/>
          <w:sz w:val="28"/>
          <w:szCs w:val="28"/>
        </w:rPr>
        <w:t xml:space="preserve">apmērā no </w:t>
      </w:r>
      <w:r>
        <w:rPr>
          <w:rFonts w:ascii="Times New Roman" w:hAnsi="Times New Roman" w:cs="Times New Roman"/>
          <w:bCs/>
          <w:sz w:val="28"/>
          <w:szCs w:val="28"/>
        </w:rPr>
        <w:t xml:space="preserve">starpības, ko aprēķina, no </w:t>
      </w:r>
      <w:r w:rsidRPr="00E90171">
        <w:rPr>
          <w:rFonts w:ascii="Times New Roman" w:hAnsi="Times New Roman" w:cs="Times New Roman"/>
          <w:bCs/>
          <w:sz w:val="28"/>
          <w:szCs w:val="28"/>
        </w:rPr>
        <w:t xml:space="preserve">pārdošanai gatavu preču krājumu vērtības uzņēmuma darbības pamatnozarē pēc stāvokļa vienā no šādiem datumiem </w:t>
      </w:r>
      <w:r>
        <w:rPr>
          <w:rFonts w:ascii="Times New Roman" w:hAnsi="Times New Roman" w:cs="Times New Roman"/>
          <w:bCs/>
          <w:sz w:val="28"/>
          <w:szCs w:val="28"/>
        </w:rPr>
        <w:t>–</w:t>
      </w:r>
      <w:r w:rsidRPr="00E90171">
        <w:rPr>
          <w:rFonts w:ascii="Times New Roman" w:hAnsi="Times New Roman" w:cs="Times New Roman"/>
          <w:bCs/>
          <w:sz w:val="28"/>
          <w:szCs w:val="28"/>
        </w:rPr>
        <w:t xml:space="preserve"> 2020. gada 31.</w:t>
      </w:r>
      <w:r>
        <w:rPr>
          <w:rFonts w:ascii="Times New Roman" w:hAnsi="Times New Roman" w:cs="Times New Roman"/>
          <w:bCs/>
          <w:sz w:val="28"/>
          <w:szCs w:val="28"/>
        </w:rPr>
        <w:t> </w:t>
      </w:r>
      <w:r w:rsidRPr="00E90171">
        <w:rPr>
          <w:rFonts w:ascii="Times New Roman" w:hAnsi="Times New Roman" w:cs="Times New Roman"/>
          <w:bCs/>
          <w:sz w:val="28"/>
          <w:szCs w:val="28"/>
        </w:rPr>
        <w:t>marts, 30.</w:t>
      </w:r>
      <w:r>
        <w:rPr>
          <w:rFonts w:ascii="Times New Roman" w:hAnsi="Times New Roman" w:cs="Times New Roman"/>
          <w:bCs/>
          <w:sz w:val="28"/>
          <w:szCs w:val="28"/>
        </w:rPr>
        <w:t> </w:t>
      </w:r>
      <w:r w:rsidRPr="00E90171">
        <w:rPr>
          <w:rFonts w:ascii="Times New Roman" w:hAnsi="Times New Roman" w:cs="Times New Roman"/>
          <w:bCs/>
          <w:sz w:val="28"/>
          <w:szCs w:val="28"/>
        </w:rPr>
        <w:t>aprīlis, 31.</w:t>
      </w:r>
      <w:r>
        <w:rPr>
          <w:rFonts w:ascii="Times New Roman" w:hAnsi="Times New Roman" w:cs="Times New Roman"/>
          <w:bCs/>
          <w:sz w:val="28"/>
          <w:szCs w:val="28"/>
        </w:rPr>
        <w:t> </w:t>
      </w:r>
      <w:r w:rsidRPr="00E90171">
        <w:rPr>
          <w:rFonts w:ascii="Times New Roman" w:hAnsi="Times New Roman" w:cs="Times New Roman"/>
          <w:bCs/>
          <w:sz w:val="28"/>
          <w:szCs w:val="28"/>
        </w:rPr>
        <w:t>maijs vai 30.</w:t>
      </w:r>
      <w:r>
        <w:rPr>
          <w:rFonts w:ascii="Times New Roman" w:hAnsi="Times New Roman" w:cs="Times New Roman"/>
          <w:bCs/>
          <w:sz w:val="28"/>
          <w:szCs w:val="28"/>
        </w:rPr>
        <w:t> </w:t>
      </w:r>
      <w:r w:rsidRPr="00E90171">
        <w:rPr>
          <w:rFonts w:ascii="Times New Roman" w:hAnsi="Times New Roman" w:cs="Times New Roman"/>
          <w:bCs/>
          <w:sz w:val="28"/>
          <w:szCs w:val="28"/>
        </w:rPr>
        <w:t>jūnijs</w:t>
      </w:r>
      <w:r>
        <w:rPr>
          <w:rFonts w:ascii="Times New Roman" w:hAnsi="Times New Roman" w:cs="Times New Roman"/>
          <w:bCs/>
          <w:sz w:val="28"/>
          <w:szCs w:val="28"/>
        </w:rPr>
        <w:t xml:space="preserve"> –</w:t>
      </w:r>
      <w:r w:rsidRPr="00E90171">
        <w:rPr>
          <w:rFonts w:ascii="Times New Roman" w:hAnsi="Times New Roman" w:cs="Times New Roman"/>
          <w:bCs/>
          <w:sz w:val="28"/>
          <w:szCs w:val="28"/>
        </w:rPr>
        <w:t xml:space="preserve"> atņem</w:t>
      </w:r>
      <w:r>
        <w:rPr>
          <w:rFonts w:ascii="Times New Roman" w:hAnsi="Times New Roman" w:cs="Times New Roman"/>
          <w:bCs/>
          <w:sz w:val="28"/>
          <w:szCs w:val="28"/>
        </w:rPr>
        <w:t>ot</w:t>
      </w:r>
      <w:r w:rsidRPr="00E90171">
        <w:rPr>
          <w:rFonts w:ascii="Times New Roman" w:hAnsi="Times New Roman" w:cs="Times New Roman"/>
          <w:bCs/>
          <w:sz w:val="28"/>
          <w:szCs w:val="28"/>
        </w:rPr>
        <w:t xml:space="preserve"> 2019.</w:t>
      </w:r>
      <w:r>
        <w:rPr>
          <w:rFonts w:ascii="Times New Roman" w:hAnsi="Times New Roman" w:cs="Times New Roman"/>
          <w:bCs/>
          <w:sz w:val="28"/>
          <w:szCs w:val="28"/>
        </w:rPr>
        <w:t> </w:t>
      </w:r>
      <w:r w:rsidRPr="00E90171">
        <w:rPr>
          <w:rFonts w:ascii="Times New Roman" w:hAnsi="Times New Roman" w:cs="Times New Roman"/>
          <w:bCs/>
          <w:sz w:val="28"/>
          <w:szCs w:val="28"/>
        </w:rPr>
        <w:t>gadā attiecīgajā datumā fiksētā krājuma vērtīb</w:t>
      </w:r>
      <w:r>
        <w:rPr>
          <w:rFonts w:ascii="Times New Roman" w:hAnsi="Times New Roman" w:cs="Times New Roman"/>
          <w:bCs/>
          <w:sz w:val="28"/>
          <w:szCs w:val="28"/>
        </w:rPr>
        <w:t>u</w:t>
      </w:r>
      <w:r w:rsidRPr="00E90171">
        <w:rPr>
          <w:rFonts w:ascii="Times New Roman" w:hAnsi="Times New Roman" w:cs="Times New Roman"/>
          <w:bCs/>
          <w:sz w:val="28"/>
          <w:szCs w:val="28"/>
        </w:rPr>
        <w:t>;</w:t>
      </w:r>
    </w:p>
    <w:p w14:paraId="7C7E15B1" w14:textId="557D85CB" w:rsidR="00B11F2A" w:rsidRDefault="003B2428" w:rsidP="003B2428">
      <w:pPr>
        <w:shd w:val="clear" w:color="auto" w:fill="FFFFFF"/>
        <w:spacing w:after="0" w:line="240" w:lineRule="auto"/>
        <w:ind w:firstLine="709"/>
        <w:jc w:val="both"/>
        <w:rPr>
          <w:rFonts w:ascii="Times New Roman" w:hAnsi="Times New Roman" w:cs="Times New Roman"/>
          <w:bCs/>
          <w:sz w:val="28"/>
          <w:szCs w:val="28"/>
        </w:rPr>
      </w:pPr>
      <w:r w:rsidRPr="00E90171">
        <w:rPr>
          <w:rFonts w:ascii="Times New Roman" w:hAnsi="Times New Roman" w:cs="Times New Roman"/>
          <w:bCs/>
          <w:sz w:val="28"/>
          <w:szCs w:val="28"/>
        </w:rPr>
        <w:t xml:space="preserve">39.2. </w:t>
      </w:r>
      <w:r>
        <w:rPr>
          <w:rFonts w:ascii="Times New Roman" w:hAnsi="Times New Roman" w:cs="Times New Roman"/>
          <w:bCs/>
          <w:sz w:val="28"/>
          <w:szCs w:val="28"/>
        </w:rPr>
        <w:t xml:space="preserve">20 % </w:t>
      </w:r>
      <w:r w:rsidRPr="00E90171">
        <w:rPr>
          <w:rFonts w:ascii="Times New Roman" w:hAnsi="Times New Roman" w:cs="Times New Roman"/>
          <w:bCs/>
          <w:sz w:val="28"/>
          <w:szCs w:val="28"/>
        </w:rPr>
        <w:t xml:space="preserve">apmērā no </w:t>
      </w:r>
      <w:r>
        <w:rPr>
          <w:rFonts w:ascii="Times New Roman" w:hAnsi="Times New Roman" w:cs="Times New Roman"/>
          <w:bCs/>
          <w:sz w:val="28"/>
          <w:szCs w:val="28"/>
        </w:rPr>
        <w:t>starpības, ko aprēķina,</w:t>
      </w:r>
      <w:r w:rsidRPr="00E90171">
        <w:rPr>
          <w:rFonts w:ascii="Times New Roman" w:hAnsi="Times New Roman" w:cs="Times New Roman"/>
          <w:bCs/>
          <w:sz w:val="28"/>
          <w:szCs w:val="28"/>
        </w:rPr>
        <w:t xml:space="preserve"> no </w:t>
      </w:r>
      <w:r w:rsidRPr="00E90171">
        <w:rPr>
          <w:rFonts w:ascii="Times New Roman" w:eastAsia="Times New Roman" w:hAnsi="Times New Roman" w:cs="Times New Roman"/>
          <w:bCs/>
          <w:sz w:val="28"/>
          <w:szCs w:val="28"/>
          <w:lang w:eastAsia="lv-LV"/>
        </w:rPr>
        <w:t>neto apgrozījuma vērtības, kas fiksēta 2020.</w:t>
      </w:r>
      <w:r>
        <w:rPr>
          <w:rFonts w:ascii="Times New Roman" w:eastAsia="Times New Roman" w:hAnsi="Times New Roman" w:cs="Times New Roman"/>
          <w:bCs/>
          <w:sz w:val="28"/>
          <w:szCs w:val="28"/>
          <w:lang w:eastAsia="lv-LV"/>
        </w:rPr>
        <w:t> </w:t>
      </w:r>
      <w:r w:rsidRPr="00E90171">
        <w:rPr>
          <w:rFonts w:ascii="Times New Roman" w:eastAsia="Times New Roman" w:hAnsi="Times New Roman" w:cs="Times New Roman"/>
          <w:bCs/>
          <w:sz w:val="28"/>
          <w:szCs w:val="28"/>
          <w:lang w:eastAsia="lv-LV"/>
        </w:rPr>
        <w:t>gad</w:t>
      </w:r>
      <w:r>
        <w:rPr>
          <w:rFonts w:ascii="Times New Roman" w:eastAsia="Times New Roman" w:hAnsi="Times New Roman" w:cs="Times New Roman"/>
          <w:bCs/>
          <w:sz w:val="28"/>
          <w:szCs w:val="28"/>
          <w:lang w:eastAsia="lv-LV"/>
        </w:rPr>
        <w:t>ā par</w:t>
      </w:r>
      <w:r w:rsidRPr="00E90171">
        <w:rPr>
          <w:rFonts w:ascii="Times New Roman" w:eastAsia="Times New Roman" w:hAnsi="Times New Roman" w:cs="Times New Roman"/>
          <w:bCs/>
          <w:sz w:val="28"/>
          <w:szCs w:val="28"/>
          <w:lang w:eastAsia="lv-LV"/>
        </w:rPr>
        <w:t xml:space="preserve"> laikposm</w:t>
      </w:r>
      <w:r>
        <w:rPr>
          <w:rFonts w:ascii="Times New Roman" w:eastAsia="Times New Roman" w:hAnsi="Times New Roman" w:cs="Times New Roman"/>
          <w:bCs/>
          <w:sz w:val="28"/>
          <w:szCs w:val="28"/>
          <w:lang w:eastAsia="lv-LV"/>
        </w:rPr>
        <w:t>u</w:t>
      </w:r>
      <w:r w:rsidRPr="00E90171">
        <w:rPr>
          <w:rFonts w:ascii="Times New Roman" w:eastAsia="Times New Roman" w:hAnsi="Times New Roman" w:cs="Times New Roman"/>
          <w:bCs/>
          <w:sz w:val="28"/>
          <w:szCs w:val="28"/>
          <w:lang w:eastAsia="lv-LV"/>
        </w:rPr>
        <w:t xml:space="preserve"> no marta līdz jūnijam</w:t>
      </w:r>
      <w:r w:rsidRPr="00E90171">
        <w:rPr>
          <w:bCs/>
        </w:rPr>
        <w:t xml:space="preserve"> </w:t>
      </w:r>
      <w:r w:rsidRPr="00E90171">
        <w:rPr>
          <w:rFonts w:ascii="Times New Roman" w:eastAsia="Times New Roman" w:hAnsi="Times New Roman" w:cs="Times New Roman"/>
          <w:bCs/>
          <w:sz w:val="28"/>
          <w:szCs w:val="28"/>
          <w:lang w:eastAsia="lv-LV"/>
        </w:rPr>
        <w:t>vai kādā no laikposma mēnešiem, atņem</w:t>
      </w:r>
      <w:r>
        <w:rPr>
          <w:rFonts w:ascii="Times New Roman" w:eastAsia="Times New Roman" w:hAnsi="Times New Roman" w:cs="Times New Roman"/>
          <w:bCs/>
          <w:sz w:val="28"/>
          <w:szCs w:val="28"/>
          <w:lang w:eastAsia="lv-LV"/>
        </w:rPr>
        <w:t>ot</w:t>
      </w:r>
      <w:r w:rsidRPr="00E90171">
        <w:rPr>
          <w:rFonts w:ascii="Times New Roman" w:eastAsia="Times New Roman" w:hAnsi="Times New Roman" w:cs="Times New Roman"/>
          <w:bCs/>
          <w:sz w:val="28"/>
          <w:szCs w:val="28"/>
          <w:lang w:eastAsia="lv-LV"/>
        </w:rPr>
        <w:t xml:space="preserve"> </w:t>
      </w:r>
      <w:r w:rsidRPr="00E90171">
        <w:rPr>
          <w:rFonts w:ascii="Times New Roman" w:hAnsi="Times New Roman" w:cs="Times New Roman"/>
          <w:bCs/>
          <w:sz w:val="28"/>
          <w:szCs w:val="28"/>
        </w:rPr>
        <w:t>2019. gad</w:t>
      </w:r>
      <w:r>
        <w:rPr>
          <w:rFonts w:ascii="Times New Roman" w:hAnsi="Times New Roman" w:cs="Times New Roman"/>
          <w:bCs/>
          <w:sz w:val="28"/>
          <w:szCs w:val="28"/>
        </w:rPr>
        <w:t>a</w:t>
      </w:r>
      <w:r w:rsidRPr="00E90171">
        <w:rPr>
          <w:rFonts w:ascii="Times New Roman" w:hAnsi="Times New Roman" w:cs="Times New Roman"/>
          <w:bCs/>
          <w:sz w:val="28"/>
          <w:szCs w:val="28"/>
        </w:rPr>
        <w:t xml:space="preserve"> attiecīgā laikposm</w:t>
      </w:r>
      <w:r>
        <w:rPr>
          <w:rFonts w:ascii="Times New Roman" w:hAnsi="Times New Roman" w:cs="Times New Roman"/>
          <w:bCs/>
          <w:sz w:val="28"/>
          <w:szCs w:val="28"/>
        </w:rPr>
        <w:t>a</w:t>
      </w:r>
      <w:r w:rsidRPr="00E90171">
        <w:rPr>
          <w:rFonts w:ascii="Times New Roman" w:hAnsi="Times New Roman" w:cs="Times New Roman"/>
          <w:bCs/>
          <w:sz w:val="28"/>
          <w:szCs w:val="28"/>
        </w:rPr>
        <w:t xml:space="preserve"> vai attiecīgo mēnešu neto apgrozījuma vērtīb</w:t>
      </w:r>
      <w:r>
        <w:rPr>
          <w:rFonts w:ascii="Times New Roman" w:hAnsi="Times New Roman" w:cs="Times New Roman"/>
          <w:bCs/>
          <w:sz w:val="28"/>
          <w:szCs w:val="28"/>
        </w:rPr>
        <w:t>u</w:t>
      </w:r>
      <w:r w:rsidRPr="00E90171">
        <w:rPr>
          <w:rFonts w:ascii="Times New Roman" w:hAnsi="Times New Roman" w:cs="Times New Roman"/>
          <w:bCs/>
          <w:sz w:val="28"/>
          <w:szCs w:val="28"/>
        </w:rPr>
        <w:t>.</w:t>
      </w:r>
    </w:p>
    <w:p w14:paraId="33A42125" w14:textId="77777777" w:rsidR="003B2428" w:rsidRPr="00E90171" w:rsidRDefault="003B2428" w:rsidP="003B2428">
      <w:pPr>
        <w:shd w:val="clear" w:color="auto" w:fill="FFFFFF"/>
        <w:spacing w:after="0" w:line="240" w:lineRule="auto"/>
        <w:ind w:firstLine="709"/>
        <w:jc w:val="both"/>
        <w:rPr>
          <w:rFonts w:ascii="Times New Roman" w:hAnsi="Times New Roman" w:cs="Times New Roman"/>
          <w:sz w:val="28"/>
          <w:szCs w:val="28"/>
        </w:rPr>
      </w:pPr>
    </w:p>
    <w:p w14:paraId="0C13330C"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rPr>
      </w:pPr>
      <w:r w:rsidRPr="00E90171">
        <w:rPr>
          <w:rFonts w:ascii="Times New Roman" w:hAnsi="Times New Roman" w:cs="Times New Roman"/>
          <w:bCs/>
          <w:sz w:val="28"/>
          <w:szCs w:val="28"/>
        </w:rPr>
        <w:t xml:space="preserve">40. Pretendents, kurš nodarbojas ar primāro lauksaimniecības produktu ražošanu </w:t>
      </w:r>
      <w:r>
        <w:rPr>
          <w:rFonts w:ascii="Times New Roman" w:hAnsi="Times New Roman" w:cs="Times New Roman"/>
          <w:bCs/>
          <w:sz w:val="28"/>
          <w:szCs w:val="28"/>
        </w:rPr>
        <w:t>un</w:t>
      </w:r>
      <w:r w:rsidRPr="00E90171">
        <w:rPr>
          <w:rFonts w:ascii="Times New Roman" w:hAnsi="Times New Roman" w:cs="Times New Roman"/>
          <w:bCs/>
          <w:sz w:val="28"/>
          <w:szCs w:val="28"/>
        </w:rPr>
        <w:t xml:space="preserve"> lauksaimniecības produktu pārstrādi, var iesniegt atsevišķu iesniegumu par katru pamatdarbības nozar</w:t>
      </w:r>
      <w:r>
        <w:rPr>
          <w:rFonts w:ascii="Times New Roman" w:hAnsi="Times New Roman" w:cs="Times New Roman"/>
          <w:bCs/>
          <w:sz w:val="28"/>
          <w:szCs w:val="28"/>
        </w:rPr>
        <w:t>i</w:t>
      </w:r>
      <w:r w:rsidRPr="00E90171">
        <w:rPr>
          <w:rFonts w:ascii="Times New Roman" w:hAnsi="Times New Roman" w:cs="Times New Roman"/>
          <w:bCs/>
          <w:sz w:val="28"/>
          <w:szCs w:val="28"/>
        </w:rPr>
        <w:t xml:space="preserve">, ja pretendents </w:t>
      </w:r>
      <w:proofErr w:type="gramStart"/>
      <w:r w:rsidRPr="00E90171">
        <w:rPr>
          <w:rFonts w:ascii="Times New Roman" w:hAnsi="Times New Roman" w:cs="Times New Roman"/>
          <w:bCs/>
          <w:sz w:val="28"/>
          <w:szCs w:val="28"/>
        </w:rPr>
        <w:t>kārto atsevišķu grāmatvedību</w:t>
      </w:r>
      <w:proofErr w:type="gramEnd"/>
      <w:r w:rsidRPr="00E90171">
        <w:rPr>
          <w:rFonts w:ascii="Times New Roman" w:hAnsi="Times New Roman" w:cs="Times New Roman"/>
          <w:bCs/>
          <w:sz w:val="28"/>
          <w:szCs w:val="28"/>
        </w:rPr>
        <w:t xml:space="preserve"> par primāro lauksaimniecības produktu ražošanu un pārstrādāto lauksaimniecības produktu ražošanu vai ja 42.2. apakšpunktā minēto informāciju par katru no darbības nozarēm iesniedz atsevišķi.</w:t>
      </w:r>
    </w:p>
    <w:p w14:paraId="5799FDB1"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rPr>
      </w:pPr>
    </w:p>
    <w:p w14:paraId="49A66131"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E90171">
        <w:rPr>
          <w:rFonts w:ascii="Times New Roman" w:eastAsia="Times New Roman" w:hAnsi="Times New Roman" w:cs="Times New Roman"/>
          <w:bCs/>
          <w:sz w:val="28"/>
          <w:szCs w:val="28"/>
          <w:lang w:eastAsia="lv-LV"/>
        </w:rPr>
        <w:t xml:space="preserve">41. </w:t>
      </w:r>
      <w:r w:rsidRPr="00E90171">
        <w:rPr>
          <w:rFonts w:ascii="Times New Roman" w:hAnsi="Times New Roman" w:cs="Times New Roman"/>
          <w:bCs/>
          <w:sz w:val="28"/>
          <w:szCs w:val="28"/>
        </w:rPr>
        <w:t>Atbalstu nepiešķir pretendentam, kuram ir piešķirts atbalsts saskaņā ar šo noteikumu I</w:t>
      </w:r>
      <w:r>
        <w:rPr>
          <w:rFonts w:ascii="Times New Roman" w:hAnsi="Times New Roman" w:cs="Times New Roman"/>
          <w:bCs/>
          <w:sz w:val="28"/>
          <w:szCs w:val="28"/>
        </w:rPr>
        <w:t>I</w:t>
      </w:r>
      <w:r w:rsidRPr="00E90171">
        <w:rPr>
          <w:rFonts w:ascii="Times New Roman" w:hAnsi="Times New Roman" w:cs="Times New Roman"/>
          <w:bCs/>
          <w:sz w:val="28"/>
          <w:szCs w:val="28"/>
        </w:rPr>
        <w:t xml:space="preserve"> vai II</w:t>
      </w:r>
      <w:r>
        <w:rPr>
          <w:rFonts w:ascii="Times New Roman" w:hAnsi="Times New Roman" w:cs="Times New Roman"/>
          <w:bCs/>
          <w:sz w:val="28"/>
          <w:szCs w:val="28"/>
        </w:rPr>
        <w:t>I</w:t>
      </w:r>
      <w:r w:rsidRPr="00E90171">
        <w:rPr>
          <w:rFonts w:ascii="Times New Roman" w:hAnsi="Times New Roman" w:cs="Times New Roman"/>
          <w:bCs/>
          <w:sz w:val="28"/>
          <w:szCs w:val="28"/>
        </w:rPr>
        <w:t xml:space="preserve"> nodaļu, izņemot gadījumu, </w:t>
      </w:r>
      <w:r>
        <w:rPr>
          <w:rFonts w:ascii="Times New Roman" w:hAnsi="Times New Roman" w:cs="Times New Roman"/>
          <w:bCs/>
          <w:sz w:val="28"/>
          <w:szCs w:val="28"/>
        </w:rPr>
        <w:t>ja</w:t>
      </w:r>
      <w:r w:rsidRPr="00E90171">
        <w:rPr>
          <w:rFonts w:ascii="Times New Roman" w:hAnsi="Times New Roman" w:cs="Times New Roman"/>
          <w:bCs/>
          <w:sz w:val="28"/>
          <w:szCs w:val="28"/>
        </w:rPr>
        <w:t xml:space="preserve"> pretendents pieprasa atbalstu par pārstrādāt</w:t>
      </w:r>
      <w:r>
        <w:rPr>
          <w:rFonts w:ascii="Times New Roman" w:hAnsi="Times New Roman" w:cs="Times New Roman"/>
          <w:bCs/>
          <w:sz w:val="28"/>
          <w:szCs w:val="28"/>
        </w:rPr>
        <w:t>ajiem</w:t>
      </w:r>
      <w:r w:rsidRPr="00E90171">
        <w:rPr>
          <w:rFonts w:ascii="Times New Roman" w:hAnsi="Times New Roman" w:cs="Times New Roman"/>
          <w:bCs/>
          <w:sz w:val="28"/>
          <w:szCs w:val="28"/>
        </w:rPr>
        <w:t xml:space="preserve"> lauksaimniecības produkt</w:t>
      </w:r>
      <w:r>
        <w:rPr>
          <w:rFonts w:ascii="Times New Roman" w:hAnsi="Times New Roman" w:cs="Times New Roman"/>
          <w:bCs/>
          <w:sz w:val="28"/>
          <w:szCs w:val="28"/>
        </w:rPr>
        <w:t>iem</w:t>
      </w:r>
      <w:r w:rsidRPr="00E90171">
        <w:rPr>
          <w:rFonts w:ascii="Times New Roman" w:hAnsi="Times New Roman" w:cs="Times New Roman"/>
          <w:bCs/>
          <w:sz w:val="28"/>
          <w:szCs w:val="28"/>
        </w:rPr>
        <w:t xml:space="preserve"> un </w:t>
      </w:r>
      <w:r>
        <w:rPr>
          <w:rFonts w:ascii="Times New Roman" w:hAnsi="Times New Roman" w:cs="Times New Roman"/>
          <w:bCs/>
          <w:sz w:val="28"/>
          <w:szCs w:val="28"/>
        </w:rPr>
        <w:t xml:space="preserve">ir </w:t>
      </w:r>
      <w:r w:rsidRPr="00E90171">
        <w:rPr>
          <w:rFonts w:ascii="Times New Roman" w:hAnsi="Times New Roman" w:cs="Times New Roman"/>
          <w:bCs/>
          <w:sz w:val="28"/>
          <w:szCs w:val="28"/>
        </w:rPr>
        <w:t>izpild</w:t>
      </w:r>
      <w:r>
        <w:rPr>
          <w:rFonts w:ascii="Times New Roman" w:hAnsi="Times New Roman" w:cs="Times New Roman"/>
          <w:bCs/>
          <w:sz w:val="28"/>
          <w:szCs w:val="28"/>
        </w:rPr>
        <w:t>ījis šo noteikumu</w:t>
      </w:r>
      <w:r w:rsidRPr="00E90171">
        <w:rPr>
          <w:rFonts w:ascii="Times New Roman" w:hAnsi="Times New Roman" w:cs="Times New Roman"/>
          <w:bCs/>
          <w:sz w:val="28"/>
          <w:szCs w:val="28"/>
        </w:rPr>
        <w:t xml:space="preserve"> 40.</w:t>
      </w:r>
      <w:r>
        <w:rPr>
          <w:rFonts w:ascii="Times New Roman" w:hAnsi="Times New Roman" w:cs="Times New Roman"/>
          <w:bCs/>
          <w:sz w:val="28"/>
          <w:szCs w:val="28"/>
        </w:rPr>
        <w:t> </w:t>
      </w:r>
      <w:r w:rsidRPr="00E90171">
        <w:rPr>
          <w:rFonts w:ascii="Times New Roman" w:hAnsi="Times New Roman" w:cs="Times New Roman"/>
          <w:bCs/>
          <w:sz w:val="28"/>
          <w:szCs w:val="28"/>
        </w:rPr>
        <w:t>punktā minēto nosacījumu</w:t>
      </w:r>
      <w:r w:rsidRPr="00E90171">
        <w:rPr>
          <w:rFonts w:ascii="Times New Roman" w:eastAsia="Times New Roman" w:hAnsi="Times New Roman" w:cs="Times New Roman"/>
          <w:bCs/>
          <w:sz w:val="28"/>
          <w:szCs w:val="28"/>
          <w:lang w:eastAsia="lv-LV"/>
        </w:rPr>
        <w:t xml:space="preserve">. </w:t>
      </w:r>
    </w:p>
    <w:p w14:paraId="0EEB723D"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98A550A" w14:textId="77777777" w:rsidR="00B11F2A" w:rsidRPr="00E90171"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90171">
        <w:rPr>
          <w:rFonts w:ascii="Times New Roman" w:eastAsia="Times New Roman" w:hAnsi="Times New Roman" w:cs="Times New Roman"/>
          <w:sz w:val="28"/>
          <w:szCs w:val="28"/>
          <w:lang w:eastAsia="lv-LV"/>
        </w:rPr>
        <w:t>42. Lai pieteiktos atbalstam, pretendents</w:t>
      </w:r>
      <w:r w:rsidRPr="00E90171" w:rsidDel="00FD039A">
        <w:rPr>
          <w:rFonts w:ascii="Times New Roman" w:eastAsia="Times New Roman" w:hAnsi="Times New Roman" w:cs="Times New Roman"/>
          <w:sz w:val="28"/>
          <w:szCs w:val="28"/>
          <w:lang w:eastAsia="lv-LV"/>
        </w:rPr>
        <w:t xml:space="preserve"> </w:t>
      </w:r>
      <w:r w:rsidRPr="00E90171">
        <w:rPr>
          <w:rFonts w:ascii="Times New Roman" w:eastAsia="Times New Roman" w:hAnsi="Times New Roman" w:cs="Times New Roman"/>
          <w:sz w:val="28"/>
          <w:szCs w:val="28"/>
          <w:lang w:eastAsia="lv-LV"/>
        </w:rPr>
        <w:t>līdz 2020.</w:t>
      </w:r>
      <w:r>
        <w:rPr>
          <w:rFonts w:ascii="Times New Roman" w:eastAsia="Times New Roman" w:hAnsi="Times New Roman" w:cs="Times New Roman"/>
          <w:sz w:val="28"/>
          <w:szCs w:val="28"/>
          <w:lang w:eastAsia="lv-LV"/>
        </w:rPr>
        <w:t> </w:t>
      </w:r>
      <w:r w:rsidRPr="00E90171">
        <w:rPr>
          <w:rFonts w:ascii="Times New Roman" w:eastAsia="Times New Roman" w:hAnsi="Times New Roman" w:cs="Times New Roman"/>
          <w:sz w:val="28"/>
          <w:szCs w:val="28"/>
          <w:lang w:eastAsia="lv-LV"/>
        </w:rPr>
        <w:t>gada 15. jūlijam dienestā iesniedz:</w:t>
      </w:r>
    </w:p>
    <w:p w14:paraId="4AED5A64" w14:textId="77777777" w:rsidR="00B11F2A" w:rsidRPr="001A6CDB" w:rsidRDefault="00B11F2A" w:rsidP="00B11F2A">
      <w:pPr>
        <w:shd w:val="clear" w:color="auto" w:fill="FFFFFF"/>
        <w:spacing w:after="0" w:line="240" w:lineRule="auto"/>
        <w:ind w:firstLine="709"/>
        <w:jc w:val="both"/>
        <w:rPr>
          <w:rFonts w:ascii="Times New Roman" w:hAnsi="Times New Roman" w:cs="Times New Roman"/>
          <w:sz w:val="28"/>
          <w:szCs w:val="28"/>
        </w:rPr>
      </w:pPr>
      <w:r w:rsidRPr="00E90171">
        <w:rPr>
          <w:rFonts w:ascii="Times New Roman" w:eastAsia="Times New Roman" w:hAnsi="Times New Roman" w:cs="Times New Roman"/>
          <w:sz w:val="28"/>
          <w:szCs w:val="28"/>
          <w:lang w:eastAsia="lv-LV"/>
        </w:rPr>
        <w:t>42.1.</w:t>
      </w:r>
      <w:r>
        <w:rPr>
          <w:rFonts w:ascii="Times New Roman" w:eastAsia="Times New Roman" w:hAnsi="Times New Roman" w:cs="Times New Roman"/>
          <w:sz w:val="28"/>
          <w:szCs w:val="28"/>
          <w:lang w:eastAsia="lv-LV"/>
        </w:rPr>
        <w:t> </w:t>
      </w:r>
      <w:r w:rsidRPr="00E90171">
        <w:rPr>
          <w:rFonts w:ascii="Times New Roman" w:eastAsia="Times New Roman" w:hAnsi="Times New Roman" w:cs="Times New Roman"/>
          <w:bCs/>
          <w:sz w:val="28"/>
          <w:szCs w:val="28"/>
          <w:lang w:eastAsia="lv-LV"/>
        </w:rPr>
        <w:t>iesniegumu</w:t>
      </w:r>
      <w:r w:rsidRPr="00E90171">
        <w:rPr>
          <w:rFonts w:ascii="Times New Roman" w:eastAsia="Times New Roman" w:hAnsi="Times New Roman" w:cs="Times New Roman"/>
          <w:sz w:val="28"/>
          <w:szCs w:val="28"/>
          <w:lang w:eastAsia="lv-LV"/>
        </w:rPr>
        <w:t xml:space="preserve">, </w:t>
      </w:r>
      <w:proofErr w:type="gramStart"/>
      <w:r w:rsidRPr="00E90171">
        <w:rPr>
          <w:rFonts w:ascii="Times New Roman" w:eastAsia="Times New Roman" w:hAnsi="Times New Roman" w:cs="Times New Roman"/>
          <w:sz w:val="28"/>
          <w:szCs w:val="28"/>
          <w:lang w:eastAsia="lv-LV"/>
        </w:rPr>
        <w:t xml:space="preserve">kurā pamato </w:t>
      </w:r>
      <w:r w:rsidRPr="00E90171">
        <w:rPr>
          <w:rFonts w:ascii="Times New Roman" w:hAnsi="Times New Roman" w:cs="Times New Roman"/>
          <w:sz w:val="28"/>
          <w:szCs w:val="28"/>
        </w:rPr>
        <w:t>krājumu palielinājumu atbilstoši šo noteikumu 38.3. apakšpunktam</w:t>
      </w:r>
      <w:proofErr w:type="gramEnd"/>
      <w:r w:rsidRPr="00E90171">
        <w:rPr>
          <w:rFonts w:ascii="Times New Roman" w:hAnsi="Times New Roman" w:cs="Times New Roman"/>
          <w:sz w:val="28"/>
          <w:szCs w:val="28"/>
        </w:rPr>
        <w:t xml:space="preserve"> vai neto apgrozījuma samazinājumu atbilstoši šo noteikumu</w:t>
      </w:r>
      <w:r w:rsidRPr="001A6CDB">
        <w:rPr>
          <w:rFonts w:ascii="Times New Roman" w:hAnsi="Times New Roman" w:cs="Times New Roman"/>
          <w:sz w:val="28"/>
          <w:szCs w:val="28"/>
        </w:rPr>
        <w:t xml:space="preserve"> 3</w:t>
      </w:r>
      <w:r>
        <w:rPr>
          <w:rFonts w:ascii="Times New Roman" w:hAnsi="Times New Roman" w:cs="Times New Roman"/>
          <w:sz w:val="28"/>
          <w:szCs w:val="28"/>
        </w:rPr>
        <w:t>8</w:t>
      </w:r>
      <w:r w:rsidRPr="001A6CDB">
        <w:rPr>
          <w:rFonts w:ascii="Times New Roman" w:hAnsi="Times New Roman" w:cs="Times New Roman"/>
          <w:sz w:val="28"/>
          <w:szCs w:val="28"/>
        </w:rPr>
        <w:t xml:space="preserve">.4. apakšpunktam, norādot krājumu veidošanās vai apgrozījuma </w:t>
      </w:r>
      <w:r w:rsidRPr="001A6CDB">
        <w:rPr>
          <w:rFonts w:ascii="Times New Roman" w:hAnsi="Times New Roman" w:cs="Times New Roman"/>
          <w:sz w:val="28"/>
          <w:szCs w:val="28"/>
        </w:rPr>
        <w:lastRenderedPageBreak/>
        <w:t xml:space="preserve">samazinājuma saistību ar </w:t>
      </w:r>
      <w:proofErr w:type="spellStart"/>
      <w:r w:rsidRPr="001A6CDB">
        <w:rPr>
          <w:rFonts w:ascii="Times New Roman" w:hAnsi="Times New Roman" w:cs="Times New Roman"/>
          <w:sz w:val="28"/>
          <w:szCs w:val="28"/>
        </w:rPr>
        <w:t>Covid-19</w:t>
      </w:r>
      <w:proofErr w:type="spellEnd"/>
      <w:r w:rsidRPr="001A6CDB">
        <w:rPr>
          <w:rFonts w:ascii="Times New Roman" w:hAnsi="Times New Roman" w:cs="Times New Roman"/>
          <w:sz w:val="28"/>
          <w:szCs w:val="28"/>
        </w:rPr>
        <w:t xml:space="preserve"> izplatīšanās mazināšanai noteiktajiem ierobežojumiem;</w:t>
      </w:r>
    </w:p>
    <w:p w14:paraId="0EB18E9D"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42</w:t>
      </w:r>
      <w:r w:rsidRPr="001A6CDB">
        <w:rPr>
          <w:rFonts w:ascii="Times New Roman" w:hAnsi="Times New Roman" w:cs="Times New Roman"/>
          <w:sz w:val="28"/>
          <w:szCs w:val="28"/>
        </w:rPr>
        <w:t>.2. operatīvās bilances, peļņas un zaudējum</w:t>
      </w:r>
      <w:r>
        <w:rPr>
          <w:rFonts w:ascii="Times New Roman" w:hAnsi="Times New Roman" w:cs="Times New Roman"/>
          <w:sz w:val="28"/>
          <w:szCs w:val="28"/>
        </w:rPr>
        <w:t>u</w:t>
      </w:r>
      <w:r w:rsidRPr="001A6CDB">
        <w:rPr>
          <w:rFonts w:ascii="Times New Roman" w:hAnsi="Times New Roman" w:cs="Times New Roman"/>
          <w:sz w:val="28"/>
          <w:szCs w:val="28"/>
        </w:rPr>
        <w:t xml:space="preserve"> aprēķinu un zvērināta revidenta ziņojumu atbilstoši Gada pārskatu un konsolidēto gada pārskatu likumam, norādot atbalsta saņemšanai nepieciešamo informāciju, kas atspoguļo situāciju ar pārdošanai gataviem preču krājumiem pārskata periodā un 2019.</w:t>
      </w:r>
      <w:r>
        <w:rPr>
          <w:rFonts w:ascii="Times New Roman" w:hAnsi="Times New Roman" w:cs="Times New Roman"/>
          <w:sz w:val="28"/>
          <w:szCs w:val="28"/>
        </w:rPr>
        <w:t> </w:t>
      </w:r>
      <w:r w:rsidRPr="001A6CDB">
        <w:rPr>
          <w:rFonts w:ascii="Times New Roman" w:hAnsi="Times New Roman" w:cs="Times New Roman"/>
          <w:sz w:val="28"/>
          <w:szCs w:val="28"/>
        </w:rPr>
        <w:t>gada martā, aprīlī, maijā un jūnijā, vai operatīvās bilances, peļņas un zaudējum</w:t>
      </w:r>
      <w:r>
        <w:rPr>
          <w:rFonts w:ascii="Times New Roman" w:hAnsi="Times New Roman" w:cs="Times New Roman"/>
          <w:sz w:val="28"/>
          <w:szCs w:val="28"/>
        </w:rPr>
        <w:t>u</w:t>
      </w:r>
      <w:r w:rsidRPr="001A6CDB">
        <w:rPr>
          <w:rFonts w:ascii="Times New Roman" w:hAnsi="Times New Roman" w:cs="Times New Roman"/>
          <w:sz w:val="28"/>
          <w:szCs w:val="28"/>
        </w:rPr>
        <w:t xml:space="preserve"> aprēķinu un zvērināta revidenta ziņojumu atbilstoši Gada pārskatu un konsolidēto gada pārskatu likumam, norādot atbalsta saņemšanai nepieciešamo informāciju, kas atspoguļo neto apgrozījumu pārskata periodā un 2019.</w:t>
      </w:r>
      <w:r>
        <w:rPr>
          <w:rFonts w:ascii="Times New Roman" w:hAnsi="Times New Roman" w:cs="Times New Roman"/>
          <w:sz w:val="28"/>
          <w:szCs w:val="28"/>
        </w:rPr>
        <w:t> </w:t>
      </w:r>
      <w:r w:rsidRPr="001A6CDB">
        <w:rPr>
          <w:rFonts w:ascii="Times New Roman" w:hAnsi="Times New Roman" w:cs="Times New Roman"/>
          <w:sz w:val="28"/>
          <w:szCs w:val="28"/>
        </w:rPr>
        <w:t xml:space="preserve">gada martā, aprīlī, maijā un jūnijā. </w:t>
      </w:r>
      <w:r w:rsidRPr="00E90171">
        <w:rPr>
          <w:rFonts w:ascii="Times New Roman" w:hAnsi="Times New Roman" w:cs="Times New Roman"/>
          <w:bCs/>
          <w:sz w:val="28"/>
          <w:szCs w:val="28"/>
        </w:rPr>
        <w:t>Operatīv</w:t>
      </w:r>
      <w:r>
        <w:rPr>
          <w:rFonts w:ascii="Times New Roman" w:hAnsi="Times New Roman" w:cs="Times New Roman"/>
          <w:bCs/>
          <w:sz w:val="28"/>
          <w:szCs w:val="28"/>
        </w:rPr>
        <w:t>o</w:t>
      </w:r>
      <w:r w:rsidRPr="00E90171">
        <w:rPr>
          <w:rFonts w:ascii="Times New Roman" w:hAnsi="Times New Roman" w:cs="Times New Roman"/>
          <w:bCs/>
          <w:sz w:val="28"/>
          <w:szCs w:val="28"/>
        </w:rPr>
        <w:t xml:space="preserve"> bilanc</w:t>
      </w:r>
      <w:r>
        <w:rPr>
          <w:rFonts w:ascii="Times New Roman" w:hAnsi="Times New Roman" w:cs="Times New Roman"/>
          <w:bCs/>
          <w:sz w:val="28"/>
          <w:szCs w:val="28"/>
        </w:rPr>
        <w:t>i</w:t>
      </w:r>
      <w:r w:rsidRPr="00E90171">
        <w:rPr>
          <w:rFonts w:ascii="Times New Roman" w:hAnsi="Times New Roman" w:cs="Times New Roman"/>
          <w:bCs/>
          <w:sz w:val="28"/>
          <w:szCs w:val="28"/>
        </w:rPr>
        <w:t xml:space="preserve"> sagatavo, ņemot vērā šo noteikumu 5. punktu.</w:t>
      </w:r>
      <w:r w:rsidRPr="00E90171">
        <w:rPr>
          <w:rFonts w:ascii="Times New Roman" w:hAnsi="Times New Roman" w:cs="Times New Roman"/>
          <w:sz w:val="28"/>
          <w:szCs w:val="28"/>
        </w:rPr>
        <w:t xml:space="preserve"> </w:t>
      </w:r>
      <w:r w:rsidRPr="00E90171">
        <w:rPr>
          <w:rFonts w:ascii="Times New Roman" w:hAnsi="Times New Roman" w:cs="Times New Roman"/>
          <w:bCs/>
          <w:sz w:val="28"/>
          <w:szCs w:val="28"/>
        </w:rPr>
        <w:t>Pretendents, kas nodarbojas ar lauksaimniecības produktu pārstrādi un lauksaimniecības produktu primāro ražošanu, iesniedzot bilanci</w:t>
      </w:r>
      <w:r>
        <w:rPr>
          <w:rFonts w:ascii="Times New Roman" w:hAnsi="Times New Roman" w:cs="Times New Roman"/>
          <w:bCs/>
          <w:sz w:val="28"/>
          <w:szCs w:val="28"/>
        </w:rPr>
        <w:t>,</w:t>
      </w:r>
      <w:r w:rsidRPr="00E90171">
        <w:rPr>
          <w:rFonts w:ascii="Times New Roman" w:hAnsi="Times New Roman" w:cs="Times New Roman"/>
          <w:bCs/>
          <w:sz w:val="28"/>
          <w:szCs w:val="28"/>
        </w:rPr>
        <w:t xml:space="preserve"> izmanto grāmatvedības nodalīšanu attiecībā uz katru no š</w:t>
      </w:r>
      <w:r>
        <w:rPr>
          <w:rFonts w:ascii="Times New Roman" w:hAnsi="Times New Roman" w:cs="Times New Roman"/>
          <w:bCs/>
          <w:sz w:val="28"/>
          <w:szCs w:val="28"/>
        </w:rPr>
        <w:t>ī</w:t>
      </w:r>
      <w:r w:rsidRPr="00E90171">
        <w:rPr>
          <w:rFonts w:ascii="Times New Roman" w:hAnsi="Times New Roman" w:cs="Times New Roman"/>
          <w:bCs/>
          <w:sz w:val="28"/>
          <w:szCs w:val="28"/>
        </w:rPr>
        <w:t>m nozarēm.</w:t>
      </w:r>
    </w:p>
    <w:p w14:paraId="4CB8E02C"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sz w:val="28"/>
          <w:szCs w:val="28"/>
        </w:rPr>
      </w:pPr>
    </w:p>
    <w:p w14:paraId="6B7CC83B"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sz w:val="28"/>
          <w:szCs w:val="28"/>
        </w:rPr>
      </w:pPr>
      <w:r w:rsidRPr="00E90171">
        <w:rPr>
          <w:rFonts w:ascii="Times New Roman" w:hAnsi="Times New Roman" w:cs="Times New Roman"/>
          <w:sz w:val="28"/>
          <w:szCs w:val="28"/>
        </w:rPr>
        <w:t xml:space="preserve">43. Pretendents </w:t>
      </w:r>
      <w:r w:rsidRPr="00E90171">
        <w:rPr>
          <w:rFonts w:ascii="Times New Roman" w:eastAsia="Times New Roman" w:hAnsi="Times New Roman" w:cs="Times New Roman"/>
          <w:bCs/>
          <w:sz w:val="28"/>
          <w:szCs w:val="28"/>
          <w:lang w:eastAsia="lv-LV"/>
        </w:rPr>
        <w:t>saskaņā ar šīs nodaļas nosacījumiem</w:t>
      </w:r>
      <w:r w:rsidRPr="00E90171">
        <w:rPr>
          <w:rFonts w:ascii="Times New Roman" w:eastAsia="Times New Roman" w:hAnsi="Times New Roman" w:cs="Times New Roman"/>
          <w:sz w:val="28"/>
          <w:szCs w:val="28"/>
          <w:lang w:eastAsia="lv-LV"/>
        </w:rPr>
        <w:t xml:space="preserve"> </w:t>
      </w:r>
      <w:r w:rsidRPr="00E90171">
        <w:rPr>
          <w:rFonts w:ascii="Times New Roman" w:hAnsi="Times New Roman" w:cs="Times New Roman"/>
          <w:sz w:val="28"/>
          <w:szCs w:val="28"/>
        </w:rPr>
        <w:t>var pieprasīt avansa maksājumu, kas nepārsniedz 40 procentus no prognozētā atbalsta apmēra.</w:t>
      </w:r>
    </w:p>
    <w:p w14:paraId="2D1A6DE1"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sz w:val="28"/>
          <w:szCs w:val="28"/>
        </w:rPr>
      </w:pPr>
    </w:p>
    <w:p w14:paraId="69F620AF"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sz w:val="28"/>
          <w:szCs w:val="28"/>
        </w:rPr>
      </w:pPr>
      <w:r w:rsidRPr="00E90171">
        <w:rPr>
          <w:rFonts w:ascii="Times New Roman" w:hAnsi="Times New Roman" w:cs="Times New Roman"/>
          <w:sz w:val="28"/>
          <w:szCs w:val="28"/>
        </w:rPr>
        <w:t>44. Lai pieteiktos avansa maksājuma</w:t>
      </w:r>
      <w:r>
        <w:rPr>
          <w:rFonts w:ascii="Times New Roman" w:hAnsi="Times New Roman" w:cs="Times New Roman"/>
          <w:sz w:val="28"/>
          <w:szCs w:val="28"/>
        </w:rPr>
        <w:t>m</w:t>
      </w:r>
      <w:r w:rsidRPr="00E90171">
        <w:rPr>
          <w:rFonts w:ascii="Times New Roman" w:hAnsi="Times New Roman" w:cs="Times New Roman"/>
          <w:sz w:val="28"/>
          <w:szCs w:val="28"/>
        </w:rPr>
        <w:t xml:space="preserve">, </w:t>
      </w:r>
      <w:r w:rsidRPr="00E90171">
        <w:rPr>
          <w:rFonts w:ascii="Times New Roman" w:eastAsia="Times New Roman" w:hAnsi="Times New Roman" w:cs="Times New Roman"/>
          <w:sz w:val="28"/>
          <w:szCs w:val="28"/>
          <w:lang w:eastAsia="lv-LV"/>
        </w:rPr>
        <w:t>pretendents</w:t>
      </w:r>
      <w:r w:rsidRPr="00E90171" w:rsidDel="00FD039A">
        <w:rPr>
          <w:rFonts w:ascii="Times New Roman" w:hAnsi="Times New Roman" w:cs="Times New Roman"/>
          <w:sz w:val="28"/>
          <w:szCs w:val="28"/>
        </w:rPr>
        <w:t xml:space="preserve"> </w:t>
      </w:r>
      <w:r w:rsidRPr="00E90171">
        <w:rPr>
          <w:rFonts w:ascii="Times New Roman" w:hAnsi="Times New Roman" w:cs="Times New Roman"/>
          <w:sz w:val="28"/>
          <w:szCs w:val="28"/>
        </w:rPr>
        <w:t>līdz 2020. gada 30. aprīlim dienestā iesniedz iesniegumu, kurā ietver pamatotu informāciju par prognozēto krājumu apjom</w:t>
      </w:r>
      <w:r>
        <w:rPr>
          <w:rFonts w:ascii="Times New Roman" w:hAnsi="Times New Roman" w:cs="Times New Roman"/>
          <w:sz w:val="28"/>
          <w:szCs w:val="28"/>
        </w:rPr>
        <w:t>a</w:t>
      </w:r>
      <w:r w:rsidRPr="00E90171">
        <w:rPr>
          <w:rFonts w:ascii="Times New Roman" w:hAnsi="Times New Roman" w:cs="Times New Roman"/>
          <w:sz w:val="28"/>
          <w:szCs w:val="28"/>
        </w:rPr>
        <w:t xml:space="preserve"> palielinā</w:t>
      </w:r>
      <w:r>
        <w:rPr>
          <w:rFonts w:ascii="Times New Roman" w:hAnsi="Times New Roman" w:cs="Times New Roman"/>
          <w:sz w:val="28"/>
          <w:szCs w:val="28"/>
        </w:rPr>
        <w:t>šanos</w:t>
      </w:r>
      <w:r w:rsidRPr="00E90171">
        <w:rPr>
          <w:rFonts w:ascii="Times New Roman" w:hAnsi="Times New Roman" w:cs="Times New Roman"/>
          <w:sz w:val="28"/>
          <w:szCs w:val="28"/>
        </w:rPr>
        <w:t xml:space="preserve"> virs normālā krājum</w:t>
      </w:r>
      <w:r>
        <w:rPr>
          <w:rFonts w:ascii="Times New Roman" w:hAnsi="Times New Roman" w:cs="Times New Roman"/>
          <w:sz w:val="28"/>
          <w:szCs w:val="28"/>
        </w:rPr>
        <w:t>u</w:t>
      </w:r>
      <w:r w:rsidRPr="00E90171">
        <w:rPr>
          <w:rFonts w:ascii="Times New Roman" w:hAnsi="Times New Roman" w:cs="Times New Roman"/>
          <w:sz w:val="28"/>
          <w:szCs w:val="28"/>
        </w:rPr>
        <w:t xml:space="preserve"> līmeņa pārskata periodā vai pamatotu informāciju par neto apgrozījuma samazinā</w:t>
      </w:r>
      <w:r>
        <w:rPr>
          <w:rFonts w:ascii="Times New Roman" w:hAnsi="Times New Roman" w:cs="Times New Roman"/>
          <w:sz w:val="28"/>
          <w:szCs w:val="28"/>
        </w:rPr>
        <w:t>šanos</w:t>
      </w:r>
      <w:r w:rsidRPr="00E90171">
        <w:rPr>
          <w:rFonts w:ascii="Times New Roman" w:hAnsi="Times New Roman" w:cs="Times New Roman"/>
          <w:sz w:val="28"/>
          <w:szCs w:val="28"/>
        </w:rPr>
        <w:t xml:space="preserve"> pārskata periodā saistībā ar </w:t>
      </w:r>
      <w:proofErr w:type="spellStart"/>
      <w:r w:rsidRPr="00E90171">
        <w:rPr>
          <w:rFonts w:ascii="Times New Roman" w:hAnsi="Times New Roman" w:cs="Times New Roman"/>
          <w:sz w:val="28"/>
          <w:szCs w:val="28"/>
        </w:rPr>
        <w:t>Covid-19</w:t>
      </w:r>
      <w:proofErr w:type="spellEnd"/>
      <w:r w:rsidRPr="00E90171">
        <w:rPr>
          <w:rFonts w:ascii="Times New Roman" w:hAnsi="Times New Roman" w:cs="Times New Roman"/>
          <w:sz w:val="28"/>
          <w:szCs w:val="28"/>
        </w:rPr>
        <w:t xml:space="preserve"> izplatīšanās mazināšanai noteiktajiem ierobežojumiem.</w:t>
      </w:r>
    </w:p>
    <w:p w14:paraId="2250D283"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sz w:val="28"/>
          <w:szCs w:val="28"/>
        </w:rPr>
      </w:pPr>
    </w:p>
    <w:p w14:paraId="11A8A583"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sz w:val="28"/>
          <w:szCs w:val="28"/>
        </w:rPr>
      </w:pPr>
      <w:r w:rsidRPr="00E90171">
        <w:rPr>
          <w:rFonts w:ascii="Times New Roman" w:hAnsi="Times New Roman" w:cs="Times New Roman"/>
          <w:sz w:val="28"/>
          <w:szCs w:val="28"/>
        </w:rPr>
        <w:t xml:space="preserve">45. </w:t>
      </w:r>
      <w:r w:rsidRPr="00E90171">
        <w:rPr>
          <w:rFonts w:ascii="Times New Roman" w:eastAsia="Times New Roman" w:hAnsi="Times New Roman" w:cs="Times New Roman"/>
          <w:sz w:val="28"/>
          <w:szCs w:val="28"/>
          <w:lang w:eastAsia="lv-LV"/>
        </w:rPr>
        <w:t xml:space="preserve">Atbalsta summu dienests aprēķina, pamatojoties uz uzņēmuma </w:t>
      </w:r>
      <w:r w:rsidRPr="00E90171">
        <w:rPr>
          <w:rFonts w:ascii="Times New Roman" w:hAnsi="Times New Roman" w:cs="Times New Roman"/>
          <w:sz w:val="28"/>
          <w:szCs w:val="28"/>
        </w:rPr>
        <w:t xml:space="preserve">operatīvajā bilancē un iesniegumā </w:t>
      </w:r>
      <w:r w:rsidRPr="00E90171">
        <w:rPr>
          <w:rFonts w:ascii="Times New Roman" w:eastAsia="Times New Roman" w:hAnsi="Times New Roman" w:cs="Times New Roman"/>
          <w:sz w:val="28"/>
          <w:szCs w:val="28"/>
          <w:lang w:eastAsia="lv-LV"/>
        </w:rPr>
        <w:t>ietverto informāciju. Avansa maksājuma summu dienests aprēķina, pamatojoties uz informāciju, ko pretendents</w:t>
      </w:r>
      <w:r w:rsidRPr="00E90171" w:rsidDel="00FD039A">
        <w:rPr>
          <w:rFonts w:ascii="Times New Roman" w:eastAsia="Times New Roman" w:hAnsi="Times New Roman" w:cs="Times New Roman"/>
          <w:sz w:val="28"/>
          <w:szCs w:val="28"/>
          <w:lang w:eastAsia="lv-LV"/>
        </w:rPr>
        <w:t xml:space="preserve"> </w:t>
      </w:r>
      <w:r w:rsidRPr="00E90171">
        <w:rPr>
          <w:rFonts w:ascii="Times New Roman" w:eastAsia="Times New Roman" w:hAnsi="Times New Roman" w:cs="Times New Roman"/>
          <w:sz w:val="28"/>
          <w:szCs w:val="28"/>
          <w:lang w:eastAsia="lv-LV"/>
        </w:rPr>
        <w:t>iesniedzis saskaņā ar šo noteikumu 44. punktu.</w:t>
      </w:r>
    </w:p>
    <w:p w14:paraId="0DE255BB" w14:textId="77777777" w:rsidR="00B11F2A" w:rsidRPr="00E90171" w:rsidRDefault="00B11F2A" w:rsidP="00B11F2A">
      <w:pPr>
        <w:pStyle w:val="tv213"/>
        <w:spacing w:before="0" w:beforeAutospacing="0" w:after="0" w:afterAutospacing="0"/>
        <w:ind w:firstLine="709"/>
        <w:jc w:val="both"/>
        <w:rPr>
          <w:sz w:val="28"/>
          <w:szCs w:val="28"/>
        </w:rPr>
      </w:pPr>
    </w:p>
    <w:p w14:paraId="3EFF90D2" w14:textId="77777777" w:rsidR="00B11F2A" w:rsidRPr="00BF67E9" w:rsidRDefault="00B11F2A" w:rsidP="00B11F2A">
      <w:pPr>
        <w:pStyle w:val="tv213"/>
        <w:spacing w:before="0" w:beforeAutospacing="0" w:after="0" w:afterAutospacing="0"/>
        <w:ind w:firstLine="709"/>
        <w:jc w:val="both"/>
        <w:rPr>
          <w:bCs/>
          <w:sz w:val="28"/>
          <w:szCs w:val="28"/>
        </w:rPr>
      </w:pPr>
      <w:r w:rsidRPr="00BF67E9">
        <w:rPr>
          <w:sz w:val="28"/>
          <w:szCs w:val="28"/>
        </w:rPr>
        <w:t xml:space="preserve">46. </w:t>
      </w:r>
      <w:r w:rsidRPr="00BF67E9">
        <w:rPr>
          <w:bCs/>
          <w:sz w:val="28"/>
          <w:szCs w:val="28"/>
        </w:rPr>
        <w:t>Dienests atbalstu piešķir līdz 2020. gada 31.</w:t>
      </w:r>
      <w:r>
        <w:rPr>
          <w:bCs/>
          <w:sz w:val="28"/>
          <w:szCs w:val="28"/>
        </w:rPr>
        <w:t> </w:t>
      </w:r>
      <w:r w:rsidRPr="00BF67E9">
        <w:rPr>
          <w:bCs/>
          <w:sz w:val="28"/>
          <w:szCs w:val="28"/>
        </w:rPr>
        <w:t xml:space="preserve">decembrim. </w:t>
      </w:r>
    </w:p>
    <w:p w14:paraId="6D63905E" w14:textId="77777777" w:rsidR="00B11F2A" w:rsidRPr="00E90171" w:rsidRDefault="00B11F2A" w:rsidP="00B11F2A">
      <w:pPr>
        <w:shd w:val="clear" w:color="auto" w:fill="FFFFFF"/>
        <w:spacing w:after="0" w:line="240" w:lineRule="auto"/>
        <w:ind w:firstLine="709"/>
        <w:jc w:val="both"/>
        <w:rPr>
          <w:rFonts w:ascii="Times New Roman" w:hAnsi="Times New Roman" w:cs="Times New Roman"/>
          <w:sz w:val="28"/>
          <w:szCs w:val="28"/>
        </w:rPr>
      </w:pPr>
    </w:p>
    <w:p w14:paraId="1FA65C50"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hAnsi="Times New Roman" w:cs="Times New Roman"/>
          <w:sz w:val="28"/>
          <w:szCs w:val="28"/>
        </w:rPr>
        <w:t>4</w:t>
      </w:r>
      <w:r>
        <w:rPr>
          <w:rFonts w:ascii="Times New Roman" w:hAnsi="Times New Roman" w:cs="Times New Roman"/>
          <w:sz w:val="28"/>
          <w:szCs w:val="28"/>
        </w:rPr>
        <w:t>7</w:t>
      </w:r>
      <w:r w:rsidRPr="001A6CDB">
        <w:rPr>
          <w:rFonts w:ascii="Times New Roman" w:hAnsi="Times New Roman" w:cs="Times New Roman"/>
          <w:sz w:val="28"/>
          <w:szCs w:val="28"/>
        </w:rPr>
        <w:t>. Dienests lēmumu par avansa piešķiršanu pieņem un avansu izmaksā septiņu darbdienu laikā.</w:t>
      </w:r>
    </w:p>
    <w:p w14:paraId="4C302DC5"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F58CE0F"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8</w:t>
      </w:r>
      <w:r w:rsidRPr="001A6CD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P</w:t>
      </w:r>
      <w:r w:rsidRPr="001A6CDB">
        <w:rPr>
          <w:rFonts w:ascii="Times New Roman" w:eastAsia="Times New Roman" w:hAnsi="Times New Roman" w:cs="Times New Roman"/>
          <w:sz w:val="28"/>
          <w:szCs w:val="28"/>
          <w:lang w:eastAsia="lv-LV"/>
        </w:rPr>
        <w:t>retendents,</w:t>
      </w:r>
      <w:r w:rsidRPr="001A6CDB" w:rsidDel="00FD039A">
        <w:rPr>
          <w:rFonts w:ascii="Times New Roman" w:eastAsia="Times New Roman" w:hAnsi="Times New Roman" w:cs="Times New Roman"/>
          <w:sz w:val="28"/>
          <w:szCs w:val="28"/>
          <w:lang w:eastAsia="lv-LV"/>
        </w:rPr>
        <w:t xml:space="preserve"> </w:t>
      </w:r>
      <w:r w:rsidRPr="001A6CDB">
        <w:rPr>
          <w:rFonts w:ascii="Times New Roman" w:eastAsia="Times New Roman" w:hAnsi="Times New Roman" w:cs="Times New Roman"/>
          <w:sz w:val="28"/>
          <w:szCs w:val="28"/>
          <w:lang w:eastAsia="lv-LV"/>
        </w:rPr>
        <w:t>kas saņēmis avansa maksājumu</w:t>
      </w:r>
      <w:r w:rsidRPr="001A6CDB">
        <w:rPr>
          <w:rFonts w:ascii="Times New Roman" w:eastAsia="Times New Roman" w:hAnsi="Times New Roman" w:cs="Times New Roman"/>
          <w:bCs/>
          <w:sz w:val="28"/>
          <w:szCs w:val="28"/>
          <w:lang w:eastAsia="lv-LV"/>
        </w:rPr>
        <w:t>, līdz 2020. gada 15. jūlijam iesniedz atbalsta pieprasījumu gala norēķinam.</w:t>
      </w:r>
    </w:p>
    <w:p w14:paraId="3CE5FA14"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DB7A901"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6CD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9</w:t>
      </w:r>
      <w:r w:rsidRPr="001A6CDB">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Ja </w:t>
      </w:r>
      <w:r w:rsidRPr="001A6CDB">
        <w:rPr>
          <w:rFonts w:ascii="Times New Roman" w:eastAsia="Times New Roman" w:hAnsi="Times New Roman" w:cs="Times New Roman"/>
          <w:sz w:val="28"/>
          <w:szCs w:val="28"/>
          <w:lang w:eastAsia="lv-LV"/>
        </w:rPr>
        <w:t xml:space="preserve">saņemtais avanss pārsniedz </w:t>
      </w:r>
      <w:r w:rsidRPr="00241834">
        <w:rPr>
          <w:rFonts w:ascii="Times New Roman" w:eastAsia="Times New Roman" w:hAnsi="Times New Roman" w:cs="Times New Roman"/>
          <w:sz w:val="28"/>
          <w:szCs w:val="28"/>
          <w:lang w:eastAsia="lv-LV"/>
        </w:rPr>
        <w:t xml:space="preserve">saskaņā ar šīs nodaļas nosacījumiem </w:t>
      </w:r>
      <w:r w:rsidRPr="001A6CDB">
        <w:rPr>
          <w:rFonts w:ascii="Times New Roman" w:eastAsia="Times New Roman" w:hAnsi="Times New Roman" w:cs="Times New Roman"/>
          <w:sz w:val="28"/>
          <w:szCs w:val="28"/>
          <w:lang w:eastAsia="lv-LV"/>
        </w:rPr>
        <w:t xml:space="preserve">aprēķināto atbalstu, </w:t>
      </w:r>
      <w:r>
        <w:rPr>
          <w:rFonts w:ascii="Times New Roman" w:eastAsia="Times New Roman" w:hAnsi="Times New Roman" w:cs="Times New Roman"/>
          <w:sz w:val="28"/>
          <w:szCs w:val="28"/>
          <w:lang w:eastAsia="lv-LV"/>
        </w:rPr>
        <w:t>p</w:t>
      </w:r>
      <w:r w:rsidRPr="001A6CDB">
        <w:rPr>
          <w:rFonts w:ascii="Times New Roman" w:eastAsia="Times New Roman" w:hAnsi="Times New Roman" w:cs="Times New Roman"/>
          <w:sz w:val="28"/>
          <w:szCs w:val="28"/>
          <w:lang w:eastAsia="lv-LV"/>
        </w:rPr>
        <w:t>retendents dienestam atmaksā starpību 30 dienu laikā pēc lēmuma pieņemšanas par atbalsta piešķiršanu.</w:t>
      </w:r>
    </w:p>
    <w:p w14:paraId="69DB8019" w14:textId="77777777" w:rsidR="00B11F2A" w:rsidRPr="001A6CDB" w:rsidRDefault="00B11F2A" w:rsidP="00B11F2A">
      <w:pPr>
        <w:shd w:val="clear" w:color="auto" w:fill="FFFFFF"/>
        <w:spacing w:after="0" w:line="240" w:lineRule="auto"/>
        <w:ind w:firstLine="709"/>
        <w:jc w:val="both"/>
        <w:rPr>
          <w:rFonts w:ascii="Times New Roman" w:hAnsi="Times New Roman" w:cs="Times New Roman"/>
          <w:sz w:val="28"/>
          <w:szCs w:val="28"/>
          <w:shd w:val="clear" w:color="auto" w:fill="FFFFFF"/>
        </w:rPr>
      </w:pPr>
    </w:p>
    <w:p w14:paraId="24CE3F23" w14:textId="77777777" w:rsidR="00B11F2A" w:rsidRPr="001A6CDB" w:rsidRDefault="00B11F2A" w:rsidP="00B11F2A">
      <w:pPr>
        <w:shd w:val="clear" w:color="auto" w:fill="FFFFFF"/>
        <w:spacing w:after="0" w:line="240" w:lineRule="auto"/>
        <w:ind w:firstLine="709"/>
        <w:jc w:val="both"/>
        <w:rPr>
          <w:rFonts w:ascii="Times New Roman" w:hAnsi="Times New Roman" w:cs="Times New Roman"/>
          <w:sz w:val="28"/>
          <w:szCs w:val="28"/>
          <w:shd w:val="clear" w:color="auto" w:fill="FFFFFF"/>
        </w:rPr>
      </w:pPr>
      <w:r w:rsidRPr="00D85D2C">
        <w:rPr>
          <w:rFonts w:ascii="Times New Roman" w:hAnsi="Times New Roman" w:cs="Times New Roman"/>
          <w:sz w:val="28"/>
          <w:szCs w:val="28"/>
          <w:shd w:val="clear" w:color="auto" w:fill="FFFFFF"/>
        </w:rPr>
        <w:lastRenderedPageBreak/>
        <w:t xml:space="preserve">50. Ja kopējais </w:t>
      </w:r>
      <w:r w:rsidRPr="00D85D2C">
        <w:rPr>
          <w:rFonts w:ascii="Times New Roman" w:hAnsi="Times New Roman" w:cs="Times New Roman"/>
          <w:bCs/>
          <w:sz w:val="28"/>
          <w:szCs w:val="28"/>
          <w:shd w:val="clear" w:color="auto" w:fill="FFFFFF"/>
        </w:rPr>
        <w:t xml:space="preserve">šajā nodaļā noteiktais </w:t>
      </w:r>
      <w:r w:rsidRPr="00D85D2C">
        <w:rPr>
          <w:rFonts w:ascii="Times New Roman" w:hAnsi="Times New Roman" w:cs="Times New Roman"/>
          <w:sz w:val="28"/>
          <w:szCs w:val="28"/>
          <w:shd w:val="clear" w:color="auto" w:fill="FFFFFF"/>
        </w:rPr>
        <w:t>atbalsta pieprasījums pārsniedz šo noteikumu 36. punktā minēto kopējo atbalsta</w:t>
      </w:r>
      <w:r w:rsidRPr="001A6CDB">
        <w:rPr>
          <w:rFonts w:ascii="Times New Roman" w:hAnsi="Times New Roman" w:cs="Times New Roman"/>
          <w:sz w:val="28"/>
          <w:szCs w:val="28"/>
          <w:shd w:val="clear" w:color="auto" w:fill="FFFFFF"/>
        </w:rPr>
        <w:t xml:space="preserve"> apmēru, </w:t>
      </w:r>
      <w:r w:rsidRPr="001A6CDB">
        <w:rPr>
          <w:rFonts w:ascii="Times New Roman" w:eastAsia="Times New Roman" w:hAnsi="Times New Roman" w:cs="Times New Roman"/>
          <w:sz w:val="28"/>
          <w:szCs w:val="28"/>
          <w:lang w:eastAsia="lv-LV"/>
        </w:rPr>
        <w:t>pretendenta</w:t>
      </w:r>
      <w:r w:rsidRPr="001A6CDB" w:rsidDel="00FD039A">
        <w:rPr>
          <w:rFonts w:ascii="Times New Roman" w:hAnsi="Times New Roman" w:cs="Times New Roman"/>
          <w:sz w:val="28"/>
          <w:szCs w:val="28"/>
          <w:shd w:val="clear" w:color="auto" w:fill="FFFFFF"/>
        </w:rPr>
        <w:t xml:space="preserve"> </w:t>
      </w:r>
      <w:r w:rsidRPr="001A6CDB">
        <w:rPr>
          <w:rFonts w:ascii="Times New Roman" w:hAnsi="Times New Roman" w:cs="Times New Roman"/>
          <w:sz w:val="28"/>
          <w:szCs w:val="28"/>
          <w:shd w:val="clear" w:color="auto" w:fill="FFFFFF"/>
        </w:rPr>
        <w:t>atbalstam tiek piemērots proporcionāls samazinājums.</w:t>
      </w:r>
    </w:p>
    <w:p w14:paraId="1758E574" w14:textId="77777777" w:rsidR="00B11F2A" w:rsidRPr="001A6CDB" w:rsidRDefault="00B11F2A" w:rsidP="00B11F2A">
      <w:pPr>
        <w:shd w:val="clear" w:color="auto" w:fill="FFFFFF"/>
        <w:spacing w:after="0" w:line="240" w:lineRule="auto"/>
        <w:ind w:firstLine="709"/>
        <w:jc w:val="center"/>
        <w:rPr>
          <w:rFonts w:ascii="Times New Roman" w:eastAsia="Times New Roman" w:hAnsi="Times New Roman" w:cs="Times New Roman"/>
          <w:sz w:val="28"/>
          <w:szCs w:val="28"/>
          <w:lang w:eastAsia="lv-LV"/>
        </w:rPr>
      </w:pPr>
    </w:p>
    <w:p w14:paraId="48674E69" w14:textId="77777777" w:rsidR="00B11F2A" w:rsidRPr="001A6CDB" w:rsidRDefault="00B11F2A" w:rsidP="00B11F2A">
      <w:pPr>
        <w:shd w:val="clear" w:color="auto" w:fill="FFFFFF"/>
        <w:spacing w:after="0" w:line="240" w:lineRule="auto"/>
        <w:jc w:val="center"/>
        <w:rPr>
          <w:rFonts w:ascii="Times New Roman" w:eastAsia="Times New Roman" w:hAnsi="Times New Roman" w:cs="Times New Roman"/>
          <w:b/>
          <w:bCs/>
          <w:sz w:val="28"/>
          <w:szCs w:val="28"/>
          <w:lang w:eastAsia="lv-LV"/>
        </w:rPr>
      </w:pPr>
      <w:r w:rsidRPr="001A6CDB">
        <w:rPr>
          <w:rFonts w:ascii="Times New Roman" w:eastAsia="Times New Roman" w:hAnsi="Times New Roman" w:cs="Times New Roman"/>
          <w:b/>
          <w:bCs/>
          <w:sz w:val="28"/>
          <w:szCs w:val="28"/>
          <w:lang w:eastAsia="lv-LV"/>
        </w:rPr>
        <w:t>V. Noslēguma jautājum</w:t>
      </w:r>
      <w:r>
        <w:rPr>
          <w:rFonts w:ascii="Times New Roman" w:eastAsia="Times New Roman" w:hAnsi="Times New Roman" w:cs="Times New Roman"/>
          <w:b/>
          <w:bCs/>
          <w:sz w:val="28"/>
          <w:szCs w:val="28"/>
          <w:lang w:eastAsia="lv-LV"/>
        </w:rPr>
        <w:t>s</w:t>
      </w:r>
    </w:p>
    <w:p w14:paraId="3E37DF9F" w14:textId="77777777" w:rsidR="00B11F2A" w:rsidRPr="001A6CDB" w:rsidRDefault="00B11F2A" w:rsidP="00B11F2A">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08AA990" w14:textId="77777777" w:rsidR="00B11F2A" w:rsidRPr="001A6CDB" w:rsidRDefault="00B11F2A" w:rsidP="00B11F2A">
      <w:pPr>
        <w:shd w:val="clear" w:color="auto" w:fill="FFFFFF"/>
        <w:spacing w:after="0" w:line="240" w:lineRule="auto"/>
        <w:ind w:firstLine="709"/>
        <w:jc w:val="both"/>
        <w:rPr>
          <w:rFonts w:ascii="Times New Roman" w:hAnsi="Times New Roman" w:cs="Times New Roman"/>
          <w:sz w:val="28"/>
          <w:szCs w:val="28"/>
          <w:shd w:val="clear" w:color="auto" w:fill="FFFFFF"/>
        </w:rPr>
      </w:pPr>
      <w:r w:rsidRPr="00E90171">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1</w:t>
      </w:r>
      <w:r w:rsidRPr="00E90171">
        <w:rPr>
          <w:rFonts w:ascii="Times New Roman" w:hAnsi="Times New Roman" w:cs="Times New Roman"/>
          <w:sz w:val="28"/>
          <w:szCs w:val="28"/>
          <w:shd w:val="clear" w:color="auto" w:fill="FFFFFF"/>
        </w:rPr>
        <w:t xml:space="preserve">. </w:t>
      </w:r>
      <w:r w:rsidRPr="00E90171">
        <w:rPr>
          <w:rFonts w:ascii="Times New Roman" w:hAnsi="Times New Roman" w:cs="Times New Roman"/>
          <w:bCs/>
          <w:sz w:val="28"/>
          <w:szCs w:val="28"/>
          <w:shd w:val="clear" w:color="auto" w:fill="FFFFFF"/>
        </w:rPr>
        <w:t>Noteikumus piemēro pēc tam, kad</w:t>
      </w:r>
      <w:r w:rsidRPr="00E90171">
        <w:rPr>
          <w:rFonts w:ascii="Times New Roman" w:hAnsi="Times New Roman" w:cs="Times New Roman"/>
          <w:sz w:val="28"/>
          <w:szCs w:val="28"/>
          <w:shd w:val="clear" w:color="auto" w:fill="FFFFFF"/>
        </w:rPr>
        <w:t xml:space="preserve"> ir saņemts Eiropas Komisijas lēmums,</w:t>
      </w:r>
      <w:r w:rsidRPr="001A6CDB">
        <w:rPr>
          <w:rFonts w:ascii="Times New Roman" w:hAnsi="Times New Roman" w:cs="Times New Roman"/>
          <w:sz w:val="28"/>
          <w:szCs w:val="28"/>
          <w:shd w:val="clear" w:color="auto" w:fill="FFFFFF"/>
        </w:rPr>
        <w:t xml:space="preserve"> ar kuru atbalsts atzīts par saderīgu ar iekšējo tirgu.</w:t>
      </w:r>
    </w:p>
    <w:p w14:paraId="6297A1C6" w14:textId="77777777" w:rsidR="00B11F2A" w:rsidRPr="00CE5A36" w:rsidRDefault="00B11F2A" w:rsidP="00B11F2A">
      <w:pPr>
        <w:spacing w:after="0" w:line="240" w:lineRule="auto"/>
        <w:ind w:firstLine="709"/>
        <w:jc w:val="both"/>
        <w:rPr>
          <w:rFonts w:ascii="Times New Roman" w:eastAsia="Times New Roman" w:hAnsi="Times New Roman"/>
          <w:sz w:val="28"/>
          <w:szCs w:val="28"/>
        </w:rPr>
      </w:pPr>
    </w:p>
    <w:p w14:paraId="6E260610" w14:textId="77777777" w:rsidR="00B11F2A" w:rsidRPr="00CE5A36" w:rsidRDefault="00B11F2A" w:rsidP="00B11F2A">
      <w:pPr>
        <w:spacing w:after="0" w:line="240" w:lineRule="auto"/>
        <w:ind w:firstLine="709"/>
        <w:jc w:val="both"/>
        <w:rPr>
          <w:rFonts w:ascii="Times New Roman" w:eastAsia="Times New Roman" w:hAnsi="Times New Roman"/>
          <w:sz w:val="28"/>
          <w:szCs w:val="28"/>
        </w:rPr>
      </w:pPr>
    </w:p>
    <w:p w14:paraId="43C39703" w14:textId="77777777" w:rsidR="00B11F2A" w:rsidRPr="00CE5A36" w:rsidRDefault="00B11F2A" w:rsidP="00B11F2A">
      <w:pPr>
        <w:spacing w:after="0" w:line="240" w:lineRule="auto"/>
        <w:ind w:firstLine="709"/>
        <w:jc w:val="both"/>
        <w:rPr>
          <w:rFonts w:ascii="Times New Roman" w:eastAsia="Times New Roman" w:hAnsi="Times New Roman"/>
          <w:bCs/>
          <w:sz w:val="28"/>
          <w:szCs w:val="28"/>
        </w:rPr>
      </w:pPr>
    </w:p>
    <w:p w14:paraId="41852A07" w14:textId="77777777" w:rsidR="00B11F2A" w:rsidRPr="00CE5A36" w:rsidRDefault="00B11F2A" w:rsidP="00B11F2A">
      <w:pPr>
        <w:tabs>
          <w:tab w:val="left" w:pos="6521"/>
        </w:tabs>
        <w:spacing w:after="0" w:line="240" w:lineRule="auto"/>
        <w:ind w:firstLine="709"/>
        <w:jc w:val="both"/>
        <w:rPr>
          <w:rFonts w:ascii="Times New Roman" w:eastAsia="Times New Roman" w:hAnsi="Times New Roman"/>
          <w:bCs/>
          <w:sz w:val="28"/>
          <w:szCs w:val="28"/>
        </w:rPr>
      </w:pPr>
      <w:r w:rsidRPr="00CE5A36">
        <w:rPr>
          <w:rFonts w:ascii="Times New Roman" w:eastAsia="Times New Roman" w:hAnsi="Times New Roman"/>
          <w:bCs/>
          <w:sz w:val="28"/>
          <w:szCs w:val="28"/>
        </w:rPr>
        <w:t>Ministru prezidents</w:t>
      </w:r>
      <w:r w:rsidRPr="00CE5A36">
        <w:rPr>
          <w:rFonts w:ascii="Times New Roman" w:eastAsia="Times New Roman" w:hAnsi="Times New Roman"/>
          <w:bCs/>
          <w:sz w:val="28"/>
          <w:szCs w:val="28"/>
        </w:rPr>
        <w:tab/>
        <w:t>A.</w:t>
      </w:r>
      <w:r>
        <w:rPr>
          <w:rFonts w:ascii="Times New Roman" w:eastAsia="Times New Roman" w:hAnsi="Times New Roman"/>
          <w:bCs/>
          <w:sz w:val="28"/>
          <w:szCs w:val="28"/>
        </w:rPr>
        <w:t> </w:t>
      </w:r>
      <w:r w:rsidRPr="00CE5A36">
        <w:rPr>
          <w:rFonts w:ascii="Times New Roman" w:eastAsia="Times New Roman" w:hAnsi="Times New Roman"/>
          <w:bCs/>
          <w:sz w:val="28"/>
          <w:szCs w:val="28"/>
        </w:rPr>
        <w:t>K.</w:t>
      </w:r>
      <w:r>
        <w:rPr>
          <w:rFonts w:ascii="Times New Roman" w:eastAsia="Times New Roman" w:hAnsi="Times New Roman"/>
          <w:bCs/>
          <w:sz w:val="28"/>
          <w:szCs w:val="28"/>
        </w:rPr>
        <w:t> </w:t>
      </w:r>
      <w:r w:rsidRPr="00CE5A36">
        <w:rPr>
          <w:rFonts w:ascii="Times New Roman" w:eastAsia="Times New Roman" w:hAnsi="Times New Roman"/>
          <w:bCs/>
          <w:sz w:val="28"/>
          <w:szCs w:val="28"/>
        </w:rPr>
        <w:t>Kariņš</w:t>
      </w:r>
    </w:p>
    <w:p w14:paraId="2CAA2383" w14:textId="77777777" w:rsidR="00B11F2A" w:rsidRDefault="00B11F2A" w:rsidP="00B11F2A">
      <w:pPr>
        <w:spacing w:after="0" w:line="240" w:lineRule="auto"/>
        <w:ind w:firstLine="709"/>
        <w:jc w:val="both"/>
        <w:rPr>
          <w:rFonts w:ascii="Times New Roman" w:eastAsia="Times New Roman" w:hAnsi="Times New Roman"/>
          <w:bCs/>
          <w:sz w:val="28"/>
          <w:szCs w:val="28"/>
        </w:rPr>
      </w:pPr>
    </w:p>
    <w:p w14:paraId="162131AF" w14:textId="77777777" w:rsidR="00B11F2A" w:rsidRPr="00CE5A36" w:rsidRDefault="00B11F2A" w:rsidP="00B11F2A">
      <w:pPr>
        <w:spacing w:after="0" w:line="240" w:lineRule="auto"/>
        <w:ind w:firstLine="709"/>
        <w:jc w:val="both"/>
        <w:rPr>
          <w:rFonts w:ascii="Times New Roman" w:eastAsia="Times New Roman" w:hAnsi="Times New Roman"/>
          <w:bCs/>
          <w:sz w:val="28"/>
          <w:szCs w:val="28"/>
        </w:rPr>
      </w:pPr>
    </w:p>
    <w:p w14:paraId="127BB8EE" w14:textId="77777777" w:rsidR="00B11F2A" w:rsidRPr="00CE5A36" w:rsidRDefault="00B11F2A" w:rsidP="00B11F2A">
      <w:pPr>
        <w:spacing w:after="0" w:line="240" w:lineRule="auto"/>
        <w:ind w:firstLine="709"/>
        <w:jc w:val="both"/>
        <w:rPr>
          <w:rFonts w:ascii="Times New Roman" w:eastAsia="Times New Roman" w:hAnsi="Times New Roman"/>
          <w:bCs/>
          <w:sz w:val="28"/>
          <w:szCs w:val="28"/>
        </w:rPr>
      </w:pPr>
    </w:p>
    <w:p w14:paraId="2F723856" w14:textId="77777777" w:rsidR="00B11F2A" w:rsidRPr="00CE5A36" w:rsidRDefault="00B11F2A" w:rsidP="00B11F2A">
      <w:pPr>
        <w:tabs>
          <w:tab w:val="left" w:pos="6521"/>
        </w:tabs>
        <w:spacing w:after="0" w:line="240" w:lineRule="auto"/>
        <w:ind w:firstLine="709"/>
        <w:jc w:val="both"/>
        <w:rPr>
          <w:rFonts w:ascii="Times New Roman" w:eastAsia="Times New Roman" w:hAnsi="Times New Roman"/>
          <w:bCs/>
          <w:sz w:val="28"/>
          <w:szCs w:val="28"/>
        </w:rPr>
      </w:pPr>
      <w:r w:rsidRPr="00CE5A36">
        <w:rPr>
          <w:rFonts w:ascii="Times New Roman" w:eastAsia="Times New Roman" w:hAnsi="Times New Roman"/>
          <w:bCs/>
          <w:sz w:val="28"/>
          <w:szCs w:val="28"/>
        </w:rPr>
        <w:t>Zemkopības ministrs</w:t>
      </w:r>
      <w:r w:rsidRPr="00CE5A36">
        <w:rPr>
          <w:rFonts w:ascii="Times New Roman" w:eastAsia="Times New Roman" w:hAnsi="Times New Roman"/>
          <w:bCs/>
          <w:sz w:val="28"/>
          <w:szCs w:val="28"/>
        </w:rPr>
        <w:tab/>
        <w:t>K.</w:t>
      </w:r>
      <w:r>
        <w:rPr>
          <w:rFonts w:ascii="Times New Roman" w:eastAsia="Times New Roman" w:hAnsi="Times New Roman"/>
          <w:bCs/>
          <w:sz w:val="28"/>
          <w:szCs w:val="28"/>
        </w:rPr>
        <w:t> </w:t>
      </w:r>
      <w:r w:rsidRPr="00CE5A36">
        <w:rPr>
          <w:rFonts w:ascii="Times New Roman" w:eastAsia="Times New Roman" w:hAnsi="Times New Roman"/>
          <w:bCs/>
          <w:sz w:val="28"/>
          <w:szCs w:val="28"/>
        </w:rPr>
        <w:t>Gerhards</w:t>
      </w:r>
    </w:p>
    <w:bookmarkEnd w:id="0"/>
    <w:sectPr w:rsidR="00B11F2A" w:rsidRPr="00CE5A36" w:rsidSect="00333F63">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2574A" w14:textId="77777777" w:rsidR="00235E52" w:rsidRDefault="00235E52" w:rsidP="00931B79">
      <w:pPr>
        <w:spacing w:after="0" w:line="240" w:lineRule="auto"/>
      </w:pPr>
      <w:r>
        <w:separator/>
      </w:r>
    </w:p>
  </w:endnote>
  <w:endnote w:type="continuationSeparator" w:id="0">
    <w:p w14:paraId="4175104D" w14:textId="77777777" w:rsidR="00235E52" w:rsidRDefault="00235E52" w:rsidP="0093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4ABB" w14:textId="77777777" w:rsidR="00071567" w:rsidRPr="00071567" w:rsidRDefault="00071567" w:rsidP="00071567">
    <w:pPr>
      <w:pStyle w:val="Footer"/>
      <w:rPr>
        <w:sz w:val="16"/>
        <w:szCs w:val="16"/>
      </w:rPr>
    </w:pPr>
    <w:r w:rsidRPr="00071567">
      <w:rPr>
        <w:rFonts w:ascii="Times New Roman" w:hAnsi="Times New Roman" w:cs="Times New Roman"/>
        <w:sz w:val="16"/>
        <w:szCs w:val="16"/>
      </w:rPr>
      <w:t>N0603_0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4560" w14:textId="554F2A15" w:rsidR="00781451" w:rsidRPr="00071567" w:rsidRDefault="00071567" w:rsidP="001B44CF">
    <w:pPr>
      <w:pStyle w:val="Footer"/>
      <w:rPr>
        <w:sz w:val="16"/>
        <w:szCs w:val="16"/>
      </w:rPr>
    </w:pPr>
    <w:r w:rsidRPr="00071567">
      <w:rPr>
        <w:rFonts w:ascii="Times New Roman" w:hAnsi="Times New Roman" w:cs="Times New Roman"/>
        <w:sz w:val="16"/>
        <w:szCs w:val="16"/>
      </w:rPr>
      <w:t>N0603_0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CC67" w14:textId="77777777" w:rsidR="00235E52" w:rsidRDefault="00235E52" w:rsidP="00931B79">
      <w:pPr>
        <w:spacing w:after="0" w:line="240" w:lineRule="auto"/>
      </w:pPr>
      <w:r>
        <w:separator/>
      </w:r>
    </w:p>
  </w:footnote>
  <w:footnote w:type="continuationSeparator" w:id="0">
    <w:p w14:paraId="7D6AB14E" w14:textId="77777777" w:rsidR="00235E52" w:rsidRDefault="00235E52" w:rsidP="0093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98581"/>
      <w:docPartObj>
        <w:docPartGallery w:val="Page Numbers (Top of Page)"/>
        <w:docPartUnique/>
      </w:docPartObj>
    </w:sdtPr>
    <w:sdtEndPr>
      <w:rPr>
        <w:rFonts w:ascii="Times New Roman" w:hAnsi="Times New Roman" w:cs="Times New Roman"/>
        <w:sz w:val="24"/>
        <w:szCs w:val="24"/>
      </w:rPr>
    </w:sdtEndPr>
    <w:sdtContent>
      <w:p w14:paraId="3F2527D8" w14:textId="42B0B3E5" w:rsidR="00DA44F1" w:rsidRPr="009C3412" w:rsidRDefault="00DA44F1">
        <w:pPr>
          <w:pStyle w:val="Header"/>
          <w:jc w:val="center"/>
          <w:rPr>
            <w:rFonts w:ascii="Times New Roman" w:hAnsi="Times New Roman" w:cs="Times New Roman"/>
            <w:sz w:val="24"/>
            <w:szCs w:val="24"/>
          </w:rPr>
        </w:pPr>
        <w:r w:rsidRPr="009C3412">
          <w:rPr>
            <w:rFonts w:ascii="Times New Roman" w:hAnsi="Times New Roman" w:cs="Times New Roman"/>
            <w:sz w:val="24"/>
            <w:szCs w:val="24"/>
          </w:rPr>
          <w:fldChar w:fldCharType="begin"/>
        </w:r>
        <w:r w:rsidRPr="009C3412">
          <w:rPr>
            <w:rFonts w:ascii="Times New Roman" w:hAnsi="Times New Roman" w:cs="Times New Roman"/>
            <w:sz w:val="24"/>
            <w:szCs w:val="24"/>
          </w:rPr>
          <w:instrText>PAGE   \* MERGEFORMAT</w:instrText>
        </w:r>
        <w:r w:rsidRPr="009C3412">
          <w:rPr>
            <w:rFonts w:ascii="Times New Roman" w:hAnsi="Times New Roman" w:cs="Times New Roman"/>
            <w:sz w:val="24"/>
            <w:szCs w:val="24"/>
          </w:rPr>
          <w:fldChar w:fldCharType="separate"/>
        </w:r>
        <w:r w:rsidR="00B93397">
          <w:rPr>
            <w:rFonts w:ascii="Times New Roman" w:hAnsi="Times New Roman" w:cs="Times New Roman"/>
            <w:noProof/>
            <w:sz w:val="24"/>
            <w:szCs w:val="24"/>
          </w:rPr>
          <w:t>10</w:t>
        </w:r>
        <w:r w:rsidRPr="009C341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76D0" w14:textId="77777777" w:rsidR="00FD024B" w:rsidRDefault="00FD024B">
    <w:pPr>
      <w:pStyle w:val="Header"/>
      <w:rPr>
        <w:rFonts w:ascii="Times New Roman" w:hAnsi="Times New Roman" w:cs="Times New Roman"/>
        <w:sz w:val="24"/>
        <w:szCs w:val="24"/>
      </w:rPr>
    </w:pPr>
  </w:p>
  <w:p w14:paraId="48C0074B" w14:textId="77777777" w:rsidR="00FD024B" w:rsidRDefault="00FD024B">
    <w:pPr>
      <w:pStyle w:val="Header"/>
    </w:pPr>
    <w:r>
      <w:rPr>
        <w:noProof/>
        <w:lang w:eastAsia="lv-LV"/>
      </w:rPr>
      <w:drawing>
        <wp:inline distT="0" distB="0" distL="0" distR="0" wp14:anchorId="505A4F8B" wp14:editId="33AA774A">
          <wp:extent cx="5939790" cy="100203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00A6"/>
    <w:multiLevelType w:val="hybridMultilevel"/>
    <w:tmpl w:val="1E5630DA"/>
    <w:lvl w:ilvl="0" w:tplc="DC98504E">
      <w:start w:val="1"/>
      <w:numFmt w:val="decimal"/>
      <w:suff w:val="space"/>
      <w:lvlText w:val="%1."/>
      <w:lvlJc w:val="left"/>
      <w:pPr>
        <w:ind w:left="5321" w:hanging="360"/>
      </w:pPr>
      <w:rPr>
        <w:rFonts w:hint="default"/>
      </w:rPr>
    </w:lvl>
    <w:lvl w:ilvl="1" w:tplc="D818C294">
      <w:start w:val="1"/>
      <w:numFmt w:val="decimal"/>
      <w:lvlText w:val="%2."/>
      <w:lvlJc w:val="left"/>
      <w:pPr>
        <w:ind w:left="5758" w:hanging="360"/>
      </w:pPr>
      <w:rPr>
        <w:rFonts w:hint="default"/>
      </w:rPr>
    </w:lvl>
    <w:lvl w:ilvl="2" w:tplc="1CFA21EC">
      <w:start w:val="1"/>
      <w:numFmt w:val="lowerRoman"/>
      <w:lvlText w:val="%3."/>
      <w:lvlJc w:val="right"/>
      <w:pPr>
        <w:ind w:left="6478" w:hanging="180"/>
      </w:pPr>
    </w:lvl>
    <w:lvl w:ilvl="3" w:tplc="E78ECF3C" w:tentative="1">
      <w:start w:val="1"/>
      <w:numFmt w:val="decimal"/>
      <w:lvlText w:val="%4."/>
      <w:lvlJc w:val="left"/>
      <w:pPr>
        <w:ind w:left="7198" w:hanging="360"/>
      </w:pPr>
    </w:lvl>
    <w:lvl w:ilvl="4" w:tplc="C766229C" w:tentative="1">
      <w:start w:val="1"/>
      <w:numFmt w:val="lowerLetter"/>
      <w:lvlText w:val="%5."/>
      <w:lvlJc w:val="left"/>
      <w:pPr>
        <w:ind w:left="7918" w:hanging="360"/>
      </w:pPr>
    </w:lvl>
    <w:lvl w:ilvl="5" w:tplc="47608FC2" w:tentative="1">
      <w:start w:val="1"/>
      <w:numFmt w:val="lowerRoman"/>
      <w:lvlText w:val="%6."/>
      <w:lvlJc w:val="right"/>
      <w:pPr>
        <w:ind w:left="8638" w:hanging="180"/>
      </w:pPr>
    </w:lvl>
    <w:lvl w:ilvl="6" w:tplc="72CC937A" w:tentative="1">
      <w:start w:val="1"/>
      <w:numFmt w:val="decimal"/>
      <w:lvlText w:val="%7."/>
      <w:lvlJc w:val="left"/>
      <w:pPr>
        <w:ind w:left="9358" w:hanging="360"/>
      </w:pPr>
    </w:lvl>
    <w:lvl w:ilvl="7" w:tplc="12AED94C" w:tentative="1">
      <w:start w:val="1"/>
      <w:numFmt w:val="lowerLetter"/>
      <w:lvlText w:val="%8."/>
      <w:lvlJc w:val="left"/>
      <w:pPr>
        <w:ind w:left="10078" w:hanging="360"/>
      </w:pPr>
    </w:lvl>
    <w:lvl w:ilvl="8" w:tplc="BE487FE2" w:tentative="1">
      <w:start w:val="1"/>
      <w:numFmt w:val="lowerRoman"/>
      <w:lvlText w:val="%9."/>
      <w:lvlJc w:val="right"/>
      <w:pPr>
        <w:ind w:left="10798" w:hanging="180"/>
      </w:pPr>
    </w:lvl>
  </w:abstractNum>
  <w:abstractNum w:abstractNumId="1" w15:restartNumberingAfterBreak="0">
    <w:nsid w:val="1F373DA6"/>
    <w:multiLevelType w:val="hybridMultilevel"/>
    <w:tmpl w:val="91C8196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3017D4E"/>
    <w:multiLevelType w:val="hybridMultilevel"/>
    <w:tmpl w:val="E2E875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4265F86"/>
    <w:multiLevelType w:val="hybridMultilevel"/>
    <w:tmpl w:val="AFAE30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57"/>
    <w:rsid w:val="00006100"/>
    <w:rsid w:val="00007E00"/>
    <w:rsid w:val="00010103"/>
    <w:rsid w:val="00011E00"/>
    <w:rsid w:val="00012A83"/>
    <w:rsid w:val="00015040"/>
    <w:rsid w:val="00020198"/>
    <w:rsid w:val="000278AD"/>
    <w:rsid w:val="000544D0"/>
    <w:rsid w:val="00054A60"/>
    <w:rsid w:val="00056F3D"/>
    <w:rsid w:val="00071567"/>
    <w:rsid w:val="00072BDF"/>
    <w:rsid w:val="00091DC4"/>
    <w:rsid w:val="000A0CF4"/>
    <w:rsid w:val="000A154B"/>
    <w:rsid w:val="000A447E"/>
    <w:rsid w:val="000A526F"/>
    <w:rsid w:val="000B0E9E"/>
    <w:rsid w:val="000B3820"/>
    <w:rsid w:val="000C31B7"/>
    <w:rsid w:val="000C548B"/>
    <w:rsid w:val="000D0BAD"/>
    <w:rsid w:val="000D496C"/>
    <w:rsid w:val="000D59A8"/>
    <w:rsid w:val="000D6046"/>
    <w:rsid w:val="000E1A61"/>
    <w:rsid w:val="000F28FA"/>
    <w:rsid w:val="000F48F0"/>
    <w:rsid w:val="000F7813"/>
    <w:rsid w:val="0010555C"/>
    <w:rsid w:val="00111EFA"/>
    <w:rsid w:val="001143F2"/>
    <w:rsid w:val="0013358E"/>
    <w:rsid w:val="0013528A"/>
    <w:rsid w:val="00135F6A"/>
    <w:rsid w:val="00136C6B"/>
    <w:rsid w:val="00137553"/>
    <w:rsid w:val="0014359F"/>
    <w:rsid w:val="00143AB1"/>
    <w:rsid w:val="00143C62"/>
    <w:rsid w:val="0014483F"/>
    <w:rsid w:val="001501E4"/>
    <w:rsid w:val="00161672"/>
    <w:rsid w:val="00161F1B"/>
    <w:rsid w:val="00162D63"/>
    <w:rsid w:val="00166FEB"/>
    <w:rsid w:val="00175266"/>
    <w:rsid w:val="00180CC0"/>
    <w:rsid w:val="00185FC4"/>
    <w:rsid w:val="00191350"/>
    <w:rsid w:val="001963D8"/>
    <w:rsid w:val="001A1AC1"/>
    <w:rsid w:val="001A6CDB"/>
    <w:rsid w:val="001B0345"/>
    <w:rsid w:val="001B44CF"/>
    <w:rsid w:val="001B4E4E"/>
    <w:rsid w:val="001C3CCA"/>
    <w:rsid w:val="001C5BE7"/>
    <w:rsid w:val="001C610E"/>
    <w:rsid w:val="001C621F"/>
    <w:rsid w:val="001C64A1"/>
    <w:rsid w:val="001C7EC2"/>
    <w:rsid w:val="001E01A6"/>
    <w:rsid w:val="001E198D"/>
    <w:rsid w:val="001E3F5F"/>
    <w:rsid w:val="001F0FEA"/>
    <w:rsid w:val="001F498E"/>
    <w:rsid w:val="001F75F0"/>
    <w:rsid w:val="00200E0E"/>
    <w:rsid w:val="00203479"/>
    <w:rsid w:val="0020670E"/>
    <w:rsid w:val="00206BB3"/>
    <w:rsid w:val="002167DD"/>
    <w:rsid w:val="00225219"/>
    <w:rsid w:val="00225655"/>
    <w:rsid w:val="00226A46"/>
    <w:rsid w:val="00230D6E"/>
    <w:rsid w:val="002338FB"/>
    <w:rsid w:val="00235E52"/>
    <w:rsid w:val="00241834"/>
    <w:rsid w:val="00242209"/>
    <w:rsid w:val="002459A6"/>
    <w:rsid w:val="002475EA"/>
    <w:rsid w:val="00257631"/>
    <w:rsid w:val="002717EF"/>
    <w:rsid w:val="002864DB"/>
    <w:rsid w:val="00290D48"/>
    <w:rsid w:val="00293EB7"/>
    <w:rsid w:val="0029412A"/>
    <w:rsid w:val="002A0DB9"/>
    <w:rsid w:val="002A10AE"/>
    <w:rsid w:val="002A6713"/>
    <w:rsid w:val="002B3B3B"/>
    <w:rsid w:val="002B64B5"/>
    <w:rsid w:val="002C42BC"/>
    <w:rsid w:val="002D32CC"/>
    <w:rsid w:val="002D4435"/>
    <w:rsid w:val="002E0B4A"/>
    <w:rsid w:val="002E19F9"/>
    <w:rsid w:val="002E3286"/>
    <w:rsid w:val="002E3FFB"/>
    <w:rsid w:val="002E4D9C"/>
    <w:rsid w:val="002E600F"/>
    <w:rsid w:val="002F21B1"/>
    <w:rsid w:val="002F29FD"/>
    <w:rsid w:val="00304C32"/>
    <w:rsid w:val="00305711"/>
    <w:rsid w:val="00310C7D"/>
    <w:rsid w:val="003166F9"/>
    <w:rsid w:val="00316B22"/>
    <w:rsid w:val="00320013"/>
    <w:rsid w:val="00325392"/>
    <w:rsid w:val="0032611F"/>
    <w:rsid w:val="003326D9"/>
    <w:rsid w:val="00333F63"/>
    <w:rsid w:val="0033708F"/>
    <w:rsid w:val="003452A3"/>
    <w:rsid w:val="003459ED"/>
    <w:rsid w:val="00351EF2"/>
    <w:rsid w:val="00353B93"/>
    <w:rsid w:val="00353CF9"/>
    <w:rsid w:val="00353EBC"/>
    <w:rsid w:val="00364000"/>
    <w:rsid w:val="00365537"/>
    <w:rsid w:val="00373705"/>
    <w:rsid w:val="003802F6"/>
    <w:rsid w:val="00380BCA"/>
    <w:rsid w:val="00382B01"/>
    <w:rsid w:val="00392854"/>
    <w:rsid w:val="0039488C"/>
    <w:rsid w:val="003976B9"/>
    <w:rsid w:val="003A1E13"/>
    <w:rsid w:val="003A21E0"/>
    <w:rsid w:val="003A7E90"/>
    <w:rsid w:val="003B2428"/>
    <w:rsid w:val="003B6971"/>
    <w:rsid w:val="003C3504"/>
    <w:rsid w:val="003C427E"/>
    <w:rsid w:val="003C455B"/>
    <w:rsid w:val="003D13BE"/>
    <w:rsid w:val="003D2542"/>
    <w:rsid w:val="003E221D"/>
    <w:rsid w:val="003E2ECD"/>
    <w:rsid w:val="003E7C3C"/>
    <w:rsid w:val="003F1E7D"/>
    <w:rsid w:val="003F30BE"/>
    <w:rsid w:val="003F7173"/>
    <w:rsid w:val="003F78B3"/>
    <w:rsid w:val="00401F90"/>
    <w:rsid w:val="0041324A"/>
    <w:rsid w:val="00417203"/>
    <w:rsid w:val="00417445"/>
    <w:rsid w:val="00440964"/>
    <w:rsid w:val="00446263"/>
    <w:rsid w:val="00452F49"/>
    <w:rsid w:val="00454BE1"/>
    <w:rsid w:val="0045569E"/>
    <w:rsid w:val="00457AE4"/>
    <w:rsid w:val="004601CD"/>
    <w:rsid w:val="004663A3"/>
    <w:rsid w:val="00467460"/>
    <w:rsid w:val="00467682"/>
    <w:rsid w:val="00485A9C"/>
    <w:rsid w:val="00485F18"/>
    <w:rsid w:val="004902E8"/>
    <w:rsid w:val="004936F9"/>
    <w:rsid w:val="004967C0"/>
    <w:rsid w:val="004A649C"/>
    <w:rsid w:val="004B251F"/>
    <w:rsid w:val="004B7A75"/>
    <w:rsid w:val="004C059E"/>
    <w:rsid w:val="004C061C"/>
    <w:rsid w:val="004C44C3"/>
    <w:rsid w:val="004D273D"/>
    <w:rsid w:val="004D5CE0"/>
    <w:rsid w:val="004E2909"/>
    <w:rsid w:val="004E4F5F"/>
    <w:rsid w:val="004F3776"/>
    <w:rsid w:val="004F390A"/>
    <w:rsid w:val="00512355"/>
    <w:rsid w:val="00512FDA"/>
    <w:rsid w:val="00514C92"/>
    <w:rsid w:val="00517ADD"/>
    <w:rsid w:val="00531378"/>
    <w:rsid w:val="0054090F"/>
    <w:rsid w:val="00542A19"/>
    <w:rsid w:val="00566087"/>
    <w:rsid w:val="005708EA"/>
    <w:rsid w:val="00572929"/>
    <w:rsid w:val="005778D3"/>
    <w:rsid w:val="00583C12"/>
    <w:rsid w:val="00584940"/>
    <w:rsid w:val="00584E71"/>
    <w:rsid w:val="005869BD"/>
    <w:rsid w:val="00586F6A"/>
    <w:rsid w:val="005966A0"/>
    <w:rsid w:val="005A20A1"/>
    <w:rsid w:val="005A2430"/>
    <w:rsid w:val="005A35B2"/>
    <w:rsid w:val="005A3EE1"/>
    <w:rsid w:val="005A7A92"/>
    <w:rsid w:val="005B6C62"/>
    <w:rsid w:val="005B73D9"/>
    <w:rsid w:val="005C38D2"/>
    <w:rsid w:val="005C512E"/>
    <w:rsid w:val="005C6731"/>
    <w:rsid w:val="005D030E"/>
    <w:rsid w:val="005D547A"/>
    <w:rsid w:val="005E1EFF"/>
    <w:rsid w:val="005E45A6"/>
    <w:rsid w:val="005E75C5"/>
    <w:rsid w:val="005F774A"/>
    <w:rsid w:val="0060169B"/>
    <w:rsid w:val="00603A95"/>
    <w:rsid w:val="006045E6"/>
    <w:rsid w:val="0060473F"/>
    <w:rsid w:val="0060576C"/>
    <w:rsid w:val="00607133"/>
    <w:rsid w:val="00614058"/>
    <w:rsid w:val="0061473D"/>
    <w:rsid w:val="00616964"/>
    <w:rsid w:val="00621B57"/>
    <w:rsid w:val="0062286A"/>
    <w:rsid w:val="00632EE8"/>
    <w:rsid w:val="00640C95"/>
    <w:rsid w:val="006417B2"/>
    <w:rsid w:val="00643475"/>
    <w:rsid w:val="0064570B"/>
    <w:rsid w:val="0064622B"/>
    <w:rsid w:val="00655FA9"/>
    <w:rsid w:val="00657358"/>
    <w:rsid w:val="00660D17"/>
    <w:rsid w:val="0066291A"/>
    <w:rsid w:val="00671D29"/>
    <w:rsid w:val="006756E0"/>
    <w:rsid w:val="00676A4F"/>
    <w:rsid w:val="00676DF7"/>
    <w:rsid w:val="006800E5"/>
    <w:rsid w:val="0068217E"/>
    <w:rsid w:val="00684C74"/>
    <w:rsid w:val="0068580B"/>
    <w:rsid w:val="006863A5"/>
    <w:rsid w:val="006A187E"/>
    <w:rsid w:val="006A6A09"/>
    <w:rsid w:val="006A6AAC"/>
    <w:rsid w:val="006B17E3"/>
    <w:rsid w:val="006B4189"/>
    <w:rsid w:val="006C2814"/>
    <w:rsid w:val="006D44EF"/>
    <w:rsid w:val="006D58D6"/>
    <w:rsid w:val="006D5E8C"/>
    <w:rsid w:val="006E28F1"/>
    <w:rsid w:val="006E6F6E"/>
    <w:rsid w:val="006E7C30"/>
    <w:rsid w:val="006F67FA"/>
    <w:rsid w:val="0070569D"/>
    <w:rsid w:val="0071139F"/>
    <w:rsid w:val="00712C10"/>
    <w:rsid w:val="00717C76"/>
    <w:rsid w:val="00720C24"/>
    <w:rsid w:val="00724A46"/>
    <w:rsid w:val="00725AAE"/>
    <w:rsid w:val="00727FF4"/>
    <w:rsid w:val="00736538"/>
    <w:rsid w:val="00737A8C"/>
    <w:rsid w:val="0074117E"/>
    <w:rsid w:val="007417F6"/>
    <w:rsid w:val="00744261"/>
    <w:rsid w:val="007464DE"/>
    <w:rsid w:val="0075399E"/>
    <w:rsid w:val="00757881"/>
    <w:rsid w:val="007626F6"/>
    <w:rsid w:val="00762B92"/>
    <w:rsid w:val="00763015"/>
    <w:rsid w:val="007632B2"/>
    <w:rsid w:val="00765B9B"/>
    <w:rsid w:val="00774EA3"/>
    <w:rsid w:val="00781451"/>
    <w:rsid w:val="00782A0E"/>
    <w:rsid w:val="00782DD3"/>
    <w:rsid w:val="00795CFE"/>
    <w:rsid w:val="0079666A"/>
    <w:rsid w:val="007A4176"/>
    <w:rsid w:val="007A6F2D"/>
    <w:rsid w:val="007B092D"/>
    <w:rsid w:val="007C4632"/>
    <w:rsid w:val="007C5C11"/>
    <w:rsid w:val="007C6532"/>
    <w:rsid w:val="007D4016"/>
    <w:rsid w:val="007D7511"/>
    <w:rsid w:val="007E0E6A"/>
    <w:rsid w:val="007E29A4"/>
    <w:rsid w:val="007E52FF"/>
    <w:rsid w:val="007E56AD"/>
    <w:rsid w:val="007E57A3"/>
    <w:rsid w:val="007E5932"/>
    <w:rsid w:val="007F1E57"/>
    <w:rsid w:val="007F7C51"/>
    <w:rsid w:val="008025E6"/>
    <w:rsid w:val="008040DB"/>
    <w:rsid w:val="00805886"/>
    <w:rsid w:val="00821BF8"/>
    <w:rsid w:val="00823140"/>
    <w:rsid w:val="00824444"/>
    <w:rsid w:val="00825715"/>
    <w:rsid w:val="00827560"/>
    <w:rsid w:val="00833CCC"/>
    <w:rsid w:val="00834ED2"/>
    <w:rsid w:val="00836959"/>
    <w:rsid w:val="008442B4"/>
    <w:rsid w:val="00844FEB"/>
    <w:rsid w:val="0085305E"/>
    <w:rsid w:val="00853FDC"/>
    <w:rsid w:val="0086721D"/>
    <w:rsid w:val="008771B8"/>
    <w:rsid w:val="0088327B"/>
    <w:rsid w:val="008850DF"/>
    <w:rsid w:val="00885BD4"/>
    <w:rsid w:val="008A227C"/>
    <w:rsid w:val="008A38C9"/>
    <w:rsid w:val="008A7C2E"/>
    <w:rsid w:val="008B0C2F"/>
    <w:rsid w:val="008B4C31"/>
    <w:rsid w:val="008C1603"/>
    <w:rsid w:val="008D4103"/>
    <w:rsid w:val="008D77C9"/>
    <w:rsid w:val="008E1B59"/>
    <w:rsid w:val="008E4D40"/>
    <w:rsid w:val="008E619B"/>
    <w:rsid w:val="008E6268"/>
    <w:rsid w:val="008F1D76"/>
    <w:rsid w:val="0090039F"/>
    <w:rsid w:val="009009DD"/>
    <w:rsid w:val="00905E0E"/>
    <w:rsid w:val="00913568"/>
    <w:rsid w:val="00914BEA"/>
    <w:rsid w:val="00917AD5"/>
    <w:rsid w:val="0092142C"/>
    <w:rsid w:val="00931B79"/>
    <w:rsid w:val="00941911"/>
    <w:rsid w:val="009432E8"/>
    <w:rsid w:val="00945A09"/>
    <w:rsid w:val="00950F4D"/>
    <w:rsid w:val="00952CBB"/>
    <w:rsid w:val="0095314F"/>
    <w:rsid w:val="00954756"/>
    <w:rsid w:val="009600E9"/>
    <w:rsid w:val="009663DD"/>
    <w:rsid w:val="0096691E"/>
    <w:rsid w:val="00974D5A"/>
    <w:rsid w:val="00974E50"/>
    <w:rsid w:val="00987D99"/>
    <w:rsid w:val="009A3522"/>
    <w:rsid w:val="009A5CAA"/>
    <w:rsid w:val="009B21FA"/>
    <w:rsid w:val="009B3523"/>
    <w:rsid w:val="009B40C3"/>
    <w:rsid w:val="009B43AE"/>
    <w:rsid w:val="009C1D3B"/>
    <w:rsid w:val="009C3412"/>
    <w:rsid w:val="009C6D8F"/>
    <w:rsid w:val="009C6FD4"/>
    <w:rsid w:val="009D3EC4"/>
    <w:rsid w:val="009E3CF8"/>
    <w:rsid w:val="009E6B6A"/>
    <w:rsid w:val="009F4DF8"/>
    <w:rsid w:val="009F7707"/>
    <w:rsid w:val="00A0142A"/>
    <w:rsid w:val="00A02382"/>
    <w:rsid w:val="00A22028"/>
    <w:rsid w:val="00A2514E"/>
    <w:rsid w:val="00A27798"/>
    <w:rsid w:val="00A32557"/>
    <w:rsid w:val="00A50ED2"/>
    <w:rsid w:val="00A5211F"/>
    <w:rsid w:val="00A55675"/>
    <w:rsid w:val="00A56D0B"/>
    <w:rsid w:val="00A70CC2"/>
    <w:rsid w:val="00A71DE0"/>
    <w:rsid w:val="00A779BB"/>
    <w:rsid w:val="00A90DE5"/>
    <w:rsid w:val="00A910A8"/>
    <w:rsid w:val="00A92FD7"/>
    <w:rsid w:val="00AA0113"/>
    <w:rsid w:val="00AA05DA"/>
    <w:rsid w:val="00AB087A"/>
    <w:rsid w:val="00AB3819"/>
    <w:rsid w:val="00AC5BAF"/>
    <w:rsid w:val="00AD2D92"/>
    <w:rsid w:val="00AD39DA"/>
    <w:rsid w:val="00AE0557"/>
    <w:rsid w:val="00AE2930"/>
    <w:rsid w:val="00AE5048"/>
    <w:rsid w:val="00AE62BC"/>
    <w:rsid w:val="00AF0309"/>
    <w:rsid w:val="00AF23DD"/>
    <w:rsid w:val="00AF4A73"/>
    <w:rsid w:val="00AF651C"/>
    <w:rsid w:val="00B11813"/>
    <w:rsid w:val="00B118ED"/>
    <w:rsid w:val="00B11F2A"/>
    <w:rsid w:val="00B168DA"/>
    <w:rsid w:val="00B17823"/>
    <w:rsid w:val="00B32D3B"/>
    <w:rsid w:val="00B4075B"/>
    <w:rsid w:val="00B519DD"/>
    <w:rsid w:val="00B56A57"/>
    <w:rsid w:val="00B575CF"/>
    <w:rsid w:val="00B65304"/>
    <w:rsid w:val="00B65A87"/>
    <w:rsid w:val="00B72932"/>
    <w:rsid w:val="00B77D06"/>
    <w:rsid w:val="00B82CA0"/>
    <w:rsid w:val="00B9104B"/>
    <w:rsid w:val="00B931E7"/>
    <w:rsid w:val="00B93397"/>
    <w:rsid w:val="00B96BBC"/>
    <w:rsid w:val="00BA54F3"/>
    <w:rsid w:val="00BA7C88"/>
    <w:rsid w:val="00BB2A60"/>
    <w:rsid w:val="00BB3EBE"/>
    <w:rsid w:val="00BB6AF2"/>
    <w:rsid w:val="00BD26E7"/>
    <w:rsid w:val="00BD4536"/>
    <w:rsid w:val="00BE538A"/>
    <w:rsid w:val="00BE6002"/>
    <w:rsid w:val="00BE6D0A"/>
    <w:rsid w:val="00BE7810"/>
    <w:rsid w:val="00BF67E9"/>
    <w:rsid w:val="00C072F9"/>
    <w:rsid w:val="00C07C03"/>
    <w:rsid w:val="00C124AC"/>
    <w:rsid w:val="00C13BA0"/>
    <w:rsid w:val="00C25685"/>
    <w:rsid w:val="00C267D7"/>
    <w:rsid w:val="00C275FF"/>
    <w:rsid w:val="00C45063"/>
    <w:rsid w:val="00C456E5"/>
    <w:rsid w:val="00C567FB"/>
    <w:rsid w:val="00C71E65"/>
    <w:rsid w:val="00C7447A"/>
    <w:rsid w:val="00C8039C"/>
    <w:rsid w:val="00C80B82"/>
    <w:rsid w:val="00C826B8"/>
    <w:rsid w:val="00C82868"/>
    <w:rsid w:val="00C842F9"/>
    <w:rsid w:val="00C86F8B"/>
    <w:rsid w:val="00C93549"/>
    <w:rsid w:val="00C94EFC"/>
    <w:rsid w:val="00CA461E"/>
    <w:rsid w:val="00CA6A37"/>
    <w:rsid w:val="00CB0A7E"/>
    <w:rsid w:val="00CB7BCA"/>
    <w:rsid w:val="00CC6AEF"/>
    <w:rsid w:val="00CD3C15"/>
    <w:rsid w:val="00CE0FD5"/>
    <w:rsid w:val="00CE59DB"/>
    <w:rsid w:val="00CF060D"/>
    <w:rsid w:val="00CF33D4"/>
    <w:rsid w:val="00D03066"/>
    <w:rsid w:val="00D03621"/>
    <w:rsid w:val="00D04C20"/>
    <w:rsid w:val="00D05742"/>
    <w:rsid w:val="00D065BC"/>
    <w:rsid w:val="00D13150"/>
    <w:rsid w:val="00D163DC"/>
    <w:rsid w:val="00D179D7"/>
    <w:rsid w:val="00D21C71"/>
    <w:rsid w:val="00D25B9F"/>
    <w:rsid w:val="00D26B2B"/>
    <w:rsid w:val="00D3168F"/>
    <w:rsid w:val="00D35B85"/>
    <w:rsid w:val="00D42F22"/>
    <w:rsid w:val="00D444B5"/>
    <w:rsid w:val="00D50BB8"/>
    <w:rsid w:val="00D52658"/>
    <w:rsid w:val="00D529D1"/>
    <w:rsid w:val="00D67AA9"/>
    <w:rsid w:val="00D7266B"/>
    <w:rsid w:val="00D7436E"/>
    <w:rsid w:val="00D75791"/>
    <w:rsid w:val="00D81DB3"/>
    <w:rsid w:val="00D85D2C"/>
    <w:rsid w:val="00D941F7"/>
    <w:rsid w:val="00D955E0"/>
    <w:rsid w:val="00DA23DE"/>
    <w:rsid w:val="00DA44F1"/>
    <w:rsid w:val="00DA70CF"/>
    <w:rsid w:val="00DB415B"/>
    <w:rsid w:val="00DC2152"/>
    <w:rsid w:val="00DC769F"/>
    <w:rsid w:val="00DD0DF0"/>
    <w:rsid w:val="00DD120E"/>
    <w:rsid w:val="00DD380F"/>
    <w:rsid w:val="00DD3A3A"/>
    <w:rsid w:val="00DD62A5"/>
    <w:rsid w:val="00DE4E98"/>
    <w:rsid w:val="00DE5F9A"/>
    <w:rsid w:val="00DF01EC"/>
    <w:rsid w:val="00DF13C8"/>
    <w:rsid w:val="00E03E7F"/>
    <w:rsid w:val="00E143D4"/>
    <w:rsid w:val="00E15E6F"/>
    <w:rsid w:val="00E17DFC"/>
    <w:rsid w:val="00E17E23"/>
    <w:rsid w:val="00E20FDA"/>
    <w:rsid w:val="00E2370B"/>
    <w:rsid w:val="00E2502A"/>
    <w:rsid w:val="00E31EEF"/>
    <w:rsid w:val="00E3245F"/>
    <w:rsid w:val="00E32FEB"/>
    <w:rsid w:val="00E361A3"/>
    <w:rsid w:val="00E406E9"/>
    <w:rsid w:val="00E45F25"/>
    <w:rsid w:val="00E464B2"/>
    <w:rsid w:val="00E50265"/>
    <w:rsid w:val="00E632CB"/>
    <w:rsid w:val="00E639A2"/>
    <w:rsid w:val="00E72CED"/>
    <w:rsid w:val="00E743FE"/>
    <w:rsid w:val="00E75E44"/>
    <w:rsid w:val="00E831AB"/>
    <w:rsid w:val="00E841FB"/>
    <w:rsid w:val="00E849FF"/>
    <w:rsid w:val="00E87A7D"/>
    <w:rsid w:val="00E90171"/>
    <w:rsid w:val="00E905A7"/>
    <w:rsid w:val="00E90E74"/>
    <w:rsid w:val="00E948E3"/>
    <w:rsid w:val="00EA3872"/>
    <w:rsid w:val="00EA3CEC"/>
    <w:rsid w:val="00EA469C"/>
    <w:rsid w:val="00EA4999"/>
    <w:rsid w:val="00EA6961"/>
    <w:rsid w:val="00EC2A3F"/>
    <w:rsid w:val="00EC5BE8"/>
    <w:rsid w:val="00EE1AD5"/>
    <w:rsid w:val="00EE300B"/>
    <w:rsid w:val="00EE6C58"/>
    <w:rsid w:val="00EE7201"/>
    <w:rsid w:val="00F05DBC"/>
    <w:rsid w:val="00F06BF3"/>
    <w:rsid w:val="00F10133"/>
    <w:rsid w:val="00F15DAA"/>
    <w:rsid w:val="00F16C48"/>
    <w:rsid w:val="00F2010D"/>
    <w:rsid w:val="00F214FD"/>
    <w:rsid w:val="00F22B4C"/>
    <w:rsid w:val="00F26A09"/>
    <w:rsid w:val="00F54718"/>
    <w:rsid w:val="00F55EEE"/>
    <w:rsid w:val="00F60BB7"/>
    <w:rsid w:val="00F66A37"/>
    <w:rsid w:val="00F66A67"/>
    <w:rsid w:val="00F76433"/>
    <w:rsid w:val="00F8650C"/>
    <w:rsid w:val="00F9758D"/>
    <w:rsid w:val="00FA0589"/>
    <w:rsid w:val="00FA5B59"/>
    <w:rsid w:val="00FA77AE"/>
    <w:rsid w:val="00FB0039"/>
    <w:rsid w:val="00FB1C3B"/>
    <w:rsid w:val="00FB22CC"/>
    <w:rsid w:val="00FB312D"/>
    <w:rsid w:val="00FB32A1"/>
    <w:rsid w:val="00FB61EA"/>
    <w:rsid w:val="00FC0B66"/>
    <w:rsid w:val="00FC22D9"/>
    <w:rsid w:val="00FD024B"/>
    <w:rsid w:val="00FD1B4B"/>
    <w:rsid w:val="00FD2213"/>
    <w:rsid w:val="00FD5771"/>
    <w:rsid w:val="00FE4E36"/>
    <w:rsid w:val="00FF32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38A95D"/>
  <w15:docId w15:val="{AA67A380-3D34-483D-9C4F-690C8943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000"/>
    <w:rPr>
      <w:color w:val="0000FF"/>
      <w:u w:val="single"/>
    </w:rPr>
  </w:style>
  <w:style w:type="paragraph" w:customStyle="1" w:styleId="tv213">
    <w:name w:val="tv213"/>
    <w:basedOn w:val="Normal"/>
    <w:rsid w:val="00D131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131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13150"/>
  </w:style>
  <w:style w:type="paragraph" w:styleId="ListParagraph">
    <w:name w:val="List Paragraph"/>
    <w:basedOn w:val="Normal"/>
    <w:uiPriority w:val="34"/>
    <w:qFormat/>
    <w:rsid w:val="00012A83"/>
    <w:pPr>
      <w:ind w:left="720"/>
      <w:contextualSpacing/>
    </w:pPr>
  </w:style>
  <w:style w:type="paragraph" w:styleId="BalloonText">
    <w:name w:val="Balloon Text"/>
    <w:basedOn w:val="Normal"/>
    <w:link w:val="BalloonTextChar"/>
    <w:uiPriority w:val="99"/>
    <w:semiHidden/>
    <w:unhideWhenUsed/>
    <w:rsid w:val="00BA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F3"/>
    <w:rPr>
      <w:rFonts w:ascii="Segoe UI" w:hAnsi="Segoe UI" w:cs="Segoe UI"/>
      <w:sz w:val="18"/>
      <w:szCs w:val="18"/>
    </w:rPr>
  </w:style>
  <w:style w:type="character" w:styleId="CommentReference">
    <w:name w:val="annotation reference"/>
    <w:basedOn w:val="DefaultParagraphFont"/>
    <w:uiPriority w:val="99"/>
    <w:semiHidden/>
    <w:unhideWhenUsed/>
    <w:rsid w:val="00020198"/>
    <w:rPr>
      <w:sz w:val="16"/>
      <w:szCs w:val="16"/>
    </w:rPr>
  </w:style>
  <w:style w:type="paragraph" w:styleId="CommentText">
    <w:name w:val="annotation text"/>
    <w:basedOn w:val="Normal"/>
    <w:link w:val="CommentTextChar"/>
    <w:uiPriority w:val="99"/>
    <w:semiHidden/>
    <w:unhideWhenUsed/>
    <w:rsid w:val="00020198"/>
    <w:pPr>
      <w:spacing w:line="240" w:lineRule="auto"/>
    </w:pPr>
    <w:rPr>
      <w:sz w:val="20"/>
      <w:szCs w:val="20"/>
    </w:rPr>
  </w:style>
  <w:style w:type="character" w:customStyle="1" w:styleId="CommentTextChar">
    <w:name w:val="Comment Text Char"/>
    <w:basedOn w:val="DefaultParagraphFont"/>
    <w:link w:val="CommentText"/>
    <w:uiPriority w:val="99"/>
    <w:semiHidden/>
    <w:rsid w:val="00020198"/>
    <w:rPr>
      <w:sz w:val="20"/>
      <w:szCs w:val="20"/>
    </w:rPr>
  </w:style>
  <w:style w:type="paragraph" w:styleId="CommentSubject">
    <w:name w:val="annotation subject"/>
    <w:basedOn w:val="CommentText"/>
    <w:next w:val="CommentText"/>
    <w:link w:val="CommentSubjectChar"/>
    <w:uiPriority w:val="99"/>
    <w:semiHidden/>
    <w:unhideWhenUsed/>
    <w:rsid w:val="00020198"/>
    <w:rPr>
      <w:b/>
      <w:bCs/>
    </w:rPr>
  </w:style>
  <w:style w:type="character" w:customStyle="1" w:styleId="CommentSubjectChar">
    <w:name w:val="Comment Subject Char"/>
    <w:basedOn w:val="CommentTextChar"/>
    <w:link w:val="CommentSubject"/>
    <w:uiPriority w:val="99"/>
    <w:semiHidden/>
    <w:rsid w:val="00020198"/>
    <w:rPr>
      <w:b/>
      <w:bCs/>
      <w:sz w:val="20"/>
      <w:szCs w:val="20"/>
    </w:rPr>
  </w:style>
  <w:style w:type="paragraph" w:customStyle="1" w:styleId="xmsonormal">
    <w:name w:val="x_msonormal"/>
    <w:basedOn w:val="Normal"/>
    <w:rsid w:val="00584940"/>
    <w:pPr>
      <w:spacing w:after="0" w:line="240" w:lineRule="auto"/>
    </w:pPr>
    <w:rPr>
      <w:rFonts w:ascii="Calibri" w:hAnsi="Calibri" w:cs="Calibri"/>
      <w:lang w:eastAsia="lv-LV"/>
    </w:rPr>
  </w:style>
  <w:style w:type="paragraph" w:customStyle="1" w:styleId="Default">
    <w:name w:val="Default"/>
    <w:rsid w:val="00B407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1B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B79"/>
  </w:style>
  <w:style w:type="paragraph" w:styleId="Footer">
    <w:name w:val="footer"/>
    <w:basedOn w:val="Normal"/>
    <w:link w:val="FooterChar"/>
    <w:uiPriority w:val="99"/>
    <w:unhideWhenUsed/>
    <w:rsid w:val="00931B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B79"/>
  </w:style>
  <w:style w:type="paragraph" w:styleId="NoSpacing">
    <w:name w:val="No Spacing"/>
    <w:uiPriority w:val="1"/>
    <w:qFormat/>
    <w:rsid w:val="007A4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5743">
      <w:bodyDiv w:val="1"/>
      <w:marLeft w:val="0"/>
      <w:marRight w:val="0"/>
      <w:marTop w:val="0"/>
      <w:marBottom w:val="0"/>
      <w:divBdr>
        <w:top w:val="none" w:sz="0" w:space="0" w:color="auto"/>
        <w:left w:val="none" w:sz="0" w:space="0" w:color="auto"/>
        <w:bottom w:val="none" w:sz="0" w:space="0" w:color="auto"/>
        <w:right w:val="none" w:sz="0" w:space="0" w:color="auto"/>
      </w:divBdr>
    </w:div>
    <w:div w:id="480194673">
      <w:bodyDiv w:val="1"/>
      <w:marLeft w:val="0"/>
      <w:marRight w:val="0"/>
      <w:marTop w:val="0"/>
      <w:marBottom w:val="0"/>
      <w:divBdr>
        <w:top w:val="none" w:sz="0" w:space="0" w:color="auto"/>
        <w:left w:val="none" w:sz="0" w:space="0" w:color="auto"/>
        <w:bottom w:val="none" w:sz="0" w:space="0" w:color="auto"/>
        <w:right w:val="none" w:sz="0" w:space="0" w:color="auto"/>
      </w:divBdr>
    </w:div>
    <w:div w:id="612322794">
      <w:bodyDiv w:val="1"/>
      <w:marLeft w:val="0"/>
      <w:marRight w:val="0"/>
      <w:marTop w:val="0"/>
      <w:marBottom w:val="0"/>
      <w:divBdr>
        <w:top w:val="none" w:sz="0" w:space="0" w:color="auto"/>
        <w:left w:val="none" w:sz="0" w:space="0" w:color="auto"/>
        <w:bottom w:val="none" w:sz="0" w:space="0" w:color="auto"/>
        <w:right w:val="none" w:sz="0" w:space="0" w:color="auto"/>
      </w:divBdr>
      <w:divsChild>
        <w:div w:id="1900288699">
          <w:marLeft w:val="0"/>
          <w:marRight w:val="0"/>
          <w:marTop w:val="0"/>
          <w:marBottom w:val="567"/>
          <w:divBdr>
            <w:top w:val="none" w:sz="0" w:space="0" w:color="auto"/>
            <w:left w:val="none" w:sz="0" w:space="0" w:color="auto"/>
            <w:bottom w:val="none" w:sz="0" w:space="0" w:color="auto"/>
            <w:right w:val="none" w:sz="0" w:space="0" w:color="auto"/>
          </w:divBdr>
        </w:div>
        <w:div w:id="2119060034">
          <w:marLeft w:val="0"/>
          <w:marRight w:val="0"/>
          <w:marTop w:val="0"/>
          <w:marBottom w:val="567"/>
          <w:divBdr>
            <w:top w:val="none" w:sz="0" w:space="0" w:color="auto"/>
            <w:left w:val="none" w:sz="0" w:space="0" w:color="auto"/>
            <w:bottom w:val="none" w:sz="0" w:space="0" w:color="auto"/>
            <w:right w:val="none" w:sz="0" w:space="0" w:color="auto"/>
          </w:divBdr>
        </w:div>
        <w:div w:id="1610696829">
          <w:marLeft w:val="0"/>
          <w:marRight w:val="0"/>
          <w:marTop w:val="400"/>
          <w:marBottom w:val="0"/>
          <w:divBdr>
            <w:top w:val="none" w:sz="0" w:space="0" w:color="auto"/>
            <w:left w:val="none" w:sz="0" w:space="0" w:color="auto"/>
            <w:bottom w:val="none" w:sz="0" w:space="0" w:color="auto"/>
            <w:right w:val="none" w:sz="0" w:space="0" w:color="auto"/>
          </w:divBdr>
        </w:div>
        <w:div w:id="16398331">
          <w:marLeft w:val="0"/>
          <w:marRight w:val="0"/>
          <w:marTop w:val="0"/>
          <w:marBottom w:val="0"/>
          <w:divBdr>
            <w:top w:val="none" w:sz="0" w:space="0" w:color="auto"/>
            <w:left w:val="none" w:sz="0" w:space="0" w:color="auto"/>
            <w:bottom w:val="none" w:sz="0" w:space="0" w:color="auto"/>
            <w:right w:val="none" w:sz="0" w:space="0" w:color="auto"/>
          </w:divBdr>
        </w:div>
        <w:div w:id="928584308">
          <w:marLeft w:val="0"/>
          <w:marRight w:val="0"/>
          <w:marTop w:val="0"/>
          <w:marBottom w:val="0"/>
          <w:divBdr>
            <w:top w:val="none" w:sz="0" w:space="0" w:color="auto"/>
            <w:left w:val="none" w:sz="0" w:space="0" w:color="auto"/>
            <w:bottom w:val="none" w:sz="0" w:space="0" w:color="auto"/>
            <w:right w:val="none" w:sz="0" w:space="0" w:color="auto"/>
          </w:divBdr>
        </w:div>
        <w:div w:id="102530941">
          <w:marLeft w:val="0"/>
          <w:marRight w:val="0"/>
          <w:marTop w:val="0"/>
          <w:marBottom w:val="0"/>
          <w:divBdr>
            <w:top w:val="none" w:sz="0" w:space="0" w:color="auto"/>
            <w:left w:val="none" w:sz="0" w:space="0" w:color="auto"/>
            <w:bottom w:val="none" w:sz="0" w:space="0" w:color="auto"/>
            <w:right w:val="none" w:sz="0" w:space="0" w:color="auto"/>
          </w:divBdr>
        </w:div>
        <w:div w:id="2132088430">
          <w:marLeft w:val="0"/>
          <w:marRight w:val="0"/>
          <w:marTop w:val="0"/>
          <w:marBottom w:val="0"/>
          <w:divBdr>
            <w:top w:val="none" w:sz="0" w:space="0" w:color="auto"/>
            <w:left w:val="none" w:sz="0" w:space="0" w:color="auto"/>
            <w:bottom w:val="none" w:sz="0" w:space="0" w:color="auto"/>
            <w:right w:val="none" w:sz="0" w:space="0" w:color="auto"/>
          </w:divBdr>
        </w:div>
        <w:div w:id="350767406">
          <w:marLeft w:val="0"/>
          <w:marRight w:val="0"/>
          <w:marTop w:val="400"/>
          <w:marBottom w:val="0"/>
          <w:divBdr>
            <w:top w:val="none" w:sz="0" w:space="0" w:color="auto"/>
            <w:left w:val="none" w:sz="0" w:space="0" w:color="auto"/>
            <w:bottom w:val="none" w:sz="0" w:space="0" w:color="auto"/>
            <w:right w:val="none" w:sz="0" w:space="0" w:color="auto"/>
          </w:divBdr>
        </w:div>
        <w:div w:id="409281340">
          <w:marLeft w:val="0"/>
          <w:marRight w:val="0"/>
          <w:marTop w:val="400"/>
          <w:marBottom w:val="0"/>
          <w:divBdr>
            <w:top w:val="none" w:sz="0" w:space="0" w:color="auto"/>
            <w:left w:val="none" w:sz="0" w:space="0" w:color="auto"/>
            <w:bottom w:val="none" w:sz="0" w:space="0" w:color="auto"/>
            <w:right w:val="none" w:sz="0" w:space="0" w:color="auto"/>
          </w:divBdr>
        </w:div>
        <w:div w:id="994454724">
          <w:marLeft w:val="0"/>
          <w:marRight w:val="0"/>
          <w:marTop w:val="0"/>
          <w:marBottom w:val="0"/>
          <w:divBdr>
            <w:top w:val="none" w:sz="0" w:space="0" w:color="auto"/>
            <w:left w:val="none" w:sz="0" w:space="0" w:color="auto"/>
            <w:bottom w:val="none" w:sz="0" w:space="0" w:color="auto"/>
            <w:right w:val="none" w:sz="0" w:space="0" w:color="auto"/>
          </w:divBdr>
        </w:div>
        <w:div w:id="2146507755">
          <w:marLeft w:val="0"/>
          <w:marRight w:val="0"/>
          <w:marTop w:val="0"/>
          <w:marBottom w:val="0"/>
          <w:divBdr>
            <w:top w:val="none" w:sz="0" w:space="0" w:color="auto"/>
            <w:left w:val="none" w:sz="0" w:space="0" w:color="auto"/>
            <w:bottom w:val="none" w:sz="0" w:space="0" w:color="auto"/>
            <w:right w:val="none" w:sz="0" w:space="0" w:color="auto"/>
          </w:divBdr>
        </w:div>
        <w:div w:id="239488657">
          <w:marLeft w:val="0"/>
          <w:marRight w:val="0"/>
          <w:marTop w:val="0"/>
          <w:marBottom w:val="0"/>
          <w:divBdr>
            <w:top w:val="none" w:sz="0" w:space="0" w:color="auto"/>
            <w:left w:val="none" w:sz="0" w:space="0" w:color="auto"/>
            <w:bottom w:val="none" w:sz="0" w:space="0" w:color="auto"/>
            <w:right w:val="none" w:sz="0" w:space="0" w:color="auto"/>
          </w:divBdr>
        </w:div>
        <w:div w:id="732508302">
          <w:marLeft w:val="0"/>
          <w:marRight w:val="0"/>
          <w:marTop w:val="0"/>
          <w:marBottom w:val="0"/>
          <w:divBdr>
            <w:top w:val="none" w:sz="0" w:space="0" w:color="auto"/>
            <w:left w:val="none" w:sz="0" w:space="0" w:color="auto"/>
            <w:bottom w:val="none" w:sz="0" w:space="0" w:color="auto"/>
            <w:right w:val="none" w:sz="0" w:space="0" w:color="auto"/>
          </w:divBdr>
        </w:div>
        <w:div w:id="1466897130">
          <w:marLeft w:val="0"/>
          <w:marRight w:val="0"/>
          <w:marTop w:val="0"/>
          <w:marBottom w:val="0"/>
          <w:divBdr>
            <w:top w:val="none" w:sz="0" w:space="0" w:color="auto"/>
            <w:left w:val="none" w:sz="0" w:space="0" w:color="auto"/>
            <w:bottom w:val="none" w:sz="0" w:space="0" w:color="auto"/>
            <w:right w:val="none" w:sz="0" w:space="0" w:color="auto"/>
          </w:divBdr>
        </w:div>
        <w:div w:id="879171229">
          <w:marLeft w:val="0"/>
          <w:marRight w:val="0"/>
          <w:marTop w:val="400"/>
          <w:marBottom w:val="0"/>
          <w:divBdr>
            <w:top w:val="none" w:sz="0" w:space="0" w:color="auto"/>
            <w:left w:val="none" w:sz="0" w:space="0" w:color="auto"/>
            <w:bottom w:val="none" w:sz="0" w:space="0" w:color="auto"/>
            <w:right w:val="none" w:sz="0" w:space="0" w:color="auto"/>
          </w:divBdr>
        </w:div>
        <w:div w:id="460268813">
          <w:marLeft w:val="0"/>
          <w:marRight w:val="0"/>
          <w:marTop w:val="0"/>
          <w:marBottom w:val="0"/>
          <w:divBdr>
            <w:top w:val="none" w:sz="0" w:space="0" w:color="auto"/>
            <w:left w:val="none" w:sz="0" w:space="0" w:color="auto"/>
            <w:bottom w:val="none" w:sz="0" w:space="0" w:color="auto"/>
            <w:right w:val="none" w:sz="0" w:space="0" w:color="auto"/>
          </w:divBdr>
        </w:div>
        <w:div w:id="84351225">
          <w:marLeft w:val="0"/>
          <w:marRight w:val="0"/>
          <w:marTop w:val="0"/>
          <w:marBottom w:val="0"/>
          <w:divBdr>
            <w:top w:val="none" w:sz="0" w:space="0" w:color="auto"/>
            <w:left w:val="none" w:sz="0" w:space="0" w:color="auto"/>
            <w:bottom w:val="none" w:sz="0" w:space="0" w:color="auto"/>
            <w:right w:val="none" w:sz="0" w:space="0" w:color="auto"/>
          </w:divBdr>
        </w:div>
        <w:div w:id="330302835">
          <w:marLeft w:val="0"/>
          <w:marRight w:val="0"/>
          <w:marTop w:val="0"/>
          <w:marBottom w:val="0"/>
          <w:divBdr>
            <w:top w:val="none" w:sz="0" w:space="0" w:color="auto"/>
            <w:left w:val="none" w:sz="0" w:space="0" w:color="auto"/>
            <w:bottom w:val="none" w:sz="0" w:space="0" w:color="auto"/>
            <w:right w:val="none" w:sz="0" w:space="0" w:color="auto"/>
          </w:divBdr>
        </w:div>
        <w:div w:id="538512722">
          <w:marLeft w:val="0"/>
          <w:marRight w:val="0"/>
          <w:marTop w:val="400"/>
          <w:marBottom w:val="0"/>
          <w:divBdr>
            <w:top w:val="none" w:sz="0" w:space="0" w:color="auto"/>
            <w:left w:val="none" w:sz="0" w:space="0" w:color="auto"/>
            <w:bottom w:val="none" w:sz="0" w:space="0" w:color="auto"/>
            <w:right w:val="none" w:sz="0" w:space="0" w:color="auto"/>
          </w:divBdr>
        </w:div>
        <w:div w:id="336081455">
          <w:marLeft w:val="0"/>
          <w:marRight w:val="0"/>
          <w:marTop w:val="0"/>
          <w:marBottom w:val="0"/>
          <w:divBdr>
            <w:top w:val="none" w:sz="0" w:space="0" w:color="auto"/>
            <w:left w:val="none" w:sz="0" w:space="0" w:color="auto"/>
            <w:bottom w:val="none" w:sz="0" w:space="0" w:color="auto"/>
            <w:right w:val="none" w:sz="0" w:space="0" w:color="auto"/>
          </w:divBdr>
        </w:div>
        <w:div w:id="1432512184">
          <w:marLeft w:val="0"/>
          <w:marRight w:val="0"/>
          <w:marTop w:val="0"/>
          <w:marBottom w:val="0"/>
          <w:divBdr>
            <w:top w:val="none" w:sz="0" w:space="0" w:color="auto"/>
            <w:left w:val="none" w:sz="0" w:space="0" w:color="auto"/>
            <w:bottom w:val="none" w:sz="0" w:space="0" w:color="auto"/>
            <w:right w:val="none" w:sz="0" w:space="0" w:color="auto"/>
          </w:divBdr>
        </w:div>
        <w:div w:id="1336690503">
          <w:marLeft w:val="0"/>
          <w:marRight w:val="0"/>
          <w:marTop w:val="0"/>
          <w:marBottom w:val="0"/>
          <w:divBdr>
            <w:top w:val="none" w:sz="0" w:space="0" w:color="auto"/>
            <w:left w:val="none" w:sz="0" w:space="0" w:color="auto"/>
            <w:bottom w:val="none" w:sz="0" w:space="0" w:color="auto"/>
            <w:right w:val="none" w:sz="0" w:space="0" w:color="auto"/>
          </w:divBdr>
        </w:div>
        <w:div w:id="239564237">
          <w:marLeft w:val="0"/>
          <w:marRight w:val="0"/>
          <w:marTop w:val="0"/>
          <w:marBottom w:val="0"/>
          <w:divBdr>
            <w:top w:val="none" w:sz="0" w:space="0" w:color="auto"/>
            <w:left w:val="none" w:sz="0" w:space="0" w:color="auto"/>
            <w:bottom w:val="none" w:sz="0" w:space="0" w:color="auto"/>
            <w:right w:val="none" w:sz="0" w:space="0" w:color="auto"/>
          </w:divBdr>
        </w:div>
        <w:div w:id="1659579002">
          <w:marLeft w:val="0"/>
          <w:marRight w:val="0"/>
          <w:marTop w:val="0"/>
          <w:marBottom w:val="0"/>
          <w:divBdr>
            <w:top w:val="none" w:sz="0" w:space="0" w:color="auto"/>
            <w:left w:val="none" w:sz="0" w:space="0" w:color="auto"/>
            <w:bottom w:val="none" w:sz="0" w:space="0" w:color="auto"/>
            <w:right w:val="none" w:sz="0" w:space="0" w:color="auto"/>
          </w:divBdr>
        </w:div>
        <w:div w:id="323555306">
          <w:marLeft w:val="0"/>
          <w:marRight w:val="0"/>
          <w:marTop w:val="0"/>
          <w:marBottom w:val="0"/>
          <w:divBdr>
            <w:top w:val="none" w:sz="0" w:space="0" w:color="auto"/>
            <w:left w:val="none" w:sz="0" w:space="0" w:color="auto"/>
            <w:bottom w:val="none" w:sz="0" w:space="0" w:color="auto"/>
            <w:right w:val="none" w:sz="0" w:space="0" w:color="auto"/>
          </w:divBdr>
        </w:div>
        <w:div w:id="376898624">
          <w:marLeft w:val="0"/>
          <w:marRight w:val="0"/>
          <w:marTop w:val="0"/>
          <w:marBottom w:val="0"/>
          <w:divBdr>
            <w:top w:val="none" w:sz="0" w:space="0" w:color="auto"/>
            <w:left w:val="none" w:sz="0" w:space="0" w:color="auto"/>
            <w:bottom w:val="none" w:sz="0" w:space="0" w:color="auto"/>
            <w:right w:val="none" w:sz="0" w:space="0" w:color="auto"/>
          </w:divBdr>
        </w:div>
        <w:div w:id="442506267">
          <w:marLeft w:val="0"/>
          <w:marRight w:val="0"/>
          <w:marTop w:val="400"/>
          <w:marBottom w:val="0"/>
          <w:divBdr>
            <w:top w:val="none" w:sz="0" w:space="0" w:color="auto"/>
            <w:left w:val="none" w:sz="0" w:space="0" w:color="auto"/>
            <w:bottom w:val="none" w:sz="0" w:space="0" w:color="auto"/>
            <w:right w:val="none" w:sz="0" w:space="0" w:color="auto"/>
          </w:divBdr>
        </w:div>
        <w:div w:id="1206019262">
          <w:marLeft w:val="0"/>
          <w:marRight w:val="0"/>
          <w:marTop w:val="0"/>
          <w:marBottom w:val="0"/>
          <w:divBdr>
            <w:top w:val="none" w:sz="0" w:space="0" w:color="auto"/>
            <w:left w:val="none" w:sz="0" w:space="0" w:color="auto"/>
            <w:bottom w:val="none" w:sz="0" w:space="0" w:color="auto"/>
            <w:right w:val="none" w:sz="0" w:space="0" w:color="auto"/>
          </w:divBdr>
        </w:div>
        <w:div w:id="2111848872">
          <w:marLeft w:val="0"/>
          <w:marRight w:val="0"/>
          <w:marTop w:val="0"/>
          <w:marBottom w:val="0"/>
          <w:divBdr>
            <w:top w:val="none" w:sz="0" w:space="0" w:color="auto"/>
            <w:left w:val="none" w:sz="0" w:space="0" w:color="auto"/>
            <w:bottom w:val="none" w:sz="0" w:space="0" w:color="auto"/>
            <w:right w:val="none" w:sz="0" w:space="0" w:color="auto"/>
          </w:divBdr>
        </w:div>
        <w:div w:id="1675261380">
          <w:marLeft w:val="0"/>
          <w:marRight w:val="0"/>
          <w:marTop w:val="0"/>
          <w:marBottom w:val="0"/>
          <w:divBdr>
            <w:top w:val="none" w:sz="0" w:space="0" w:color="auto"/>
            <w:left w:val="none" w:sz="0" w:space="0" w:color="auto"/>
            <w:bottom w:val="none" w:sz="0" w:space="0" w:color="auto"/>
            <w:right w:val="none" w:sz="0" w:space="0" w:color="auto"/>
          </w:divBdr>
        </w:div>
        <w:div w:id="247619013">
          <w:marLeft w:val="0"/>
          <w:marRight w:val="0"/>
          <w:marTop w:val="0"/>
          <w:marBottom w:val="0"/>
          <w:divBdr>
            <w:top w:val="none" w:sz="0" w:space="0" w:color="auto"/>
            <w:left w:val="none" w:sz="0" w:space="0" w:color="auto"/>
            <w:bottom w:val="none" w:sz="0" w:space="0" w:color="auto"/>
            <w:right w:val="none" w:sz="0" w:space="0" w:color="auto"/>
          </w:divBdr>
        </w:div>
        <w:div w:id="1796290693">
          <w:marLeft w:val="0"/>
          <w:marRight w:val="0"/>
          <w:marTop w:val="0"/>
          <w:marBottom w:val="0"/>
          <w:divBdr>
            <w:top w:val="none" w:sz="0" w:space="0" w:color="auto"/>
            <w:left w:val="none" w:sz="0" w:space="0" w:color="auto"/>
            <w:bottom w:val="none" w:sz="0" w:space="0" w:color="auto"/>
            <w:right w:val="none" w:sz="0" w:space="0" w:color="auto"/>
          </w:divBdr>
        </w:div>
        <w:div w:id="1396003429">
          <w:marLeft w:val="0"/>
          <w:marRight w:val="0"/>
          <w:marTop w:val="0"/>
          <w:marBottom w:val="0"/>
          <w:divBdr>
            <w:top w:val="none" w:sz="0" w:space="0" w:color="auto"/>
            <w:left w:val="none" w:sz="0" w:space="0" w:color="auto"/>
            <w:bottom w:val="none" w:sz="0" w:space="0" w:color="auto"/>
            <w:right w:val="none" w:sz="0" w:space="0" w:color="auto"/>
          </w:divBdr>
        </w:div>
        <w:div w:id="256720001">
          <w:marLeft w:val="0"/>
          <w:marRight w:val="0"/>
          <w:marTop w:val="400"/>
          <w:marBottom w:val="0"/>
          <w:divBdr>
            <w:top w:val="none" w:sz="0" w:space="0" w:color="auto"/>
            <w:left w:val="none" w:sz="0" w:space="0" w:color="auto"/>
            <w:bottom w:val="none" w:sz="0" w:space="0" w:color="auto"/>
            <w:right w:val="none" w:sz="0" w:space="0" w:color="auto"/>
          </w:divBdr>
        </w:div>
        <w:div w:id="1114980109">
          <w:marLeft w:val="0"/>
          <w:marRight w:val="0"/>
          <w:marTop w:val="0"/>
          <w:marBottom w:val="0"/>
          <w:divBdr>
            <w:top w:val="none" w:sz="0" w:space="0" w:color="auto"/>
            <w:left w:val="none" w:sz="0" w:space="0" w:color="auto"/>
            <w:bottom w:val="none" w:sz="0" w:space="0" w:color="auto"/>
            <w:right w:val="none" w:sz="0" w:space="0" w:color="auto"/>
          </w:divBdr>
        </w:div>
        <w:div w:id="1772117167">
          <w:marLeft w:val="0"/>
          <w:marRight w:val="0"/>
          <w:marTop w:val="0"/>
          <w:marBottom w:val="0"/>
          <w:divBdr>
            <w:top w:val="none" w:sz="0" w:space="0" w:color="auto"/>
            <w:left w:val="none" w:sz="0" w:space="0" w:color="auto"/>
            <w:bottom w:val="none" w:sz="0" w:space="0" w:color="auto"/>
            <w:right w:val="none" w:sz="0" w:space="0" w:color="auto"/>
          </w:divBdr>
        </w:div>
        <w:div w:id="1168982493">
          <w:marLeft w:val="0"/>
          <w:marRight w:val="0"/>
          <w:marTop w:val="0"/>
          <w:marBottom w:val="0"/>
          <w:divBdr>
            <w:top w:val="none" w:sz="0" w:space="0" w:color="auto"/>
            <w:left w:val="none" w:sz="0" w:space="0" w:color="auto"/>
            <w:bottom w:val="none" w:sz="0" w:space="0" w:color="auto"/>
            <w:right w:val="none" w:sz="0" w:space="0" w:color="auto"/>
          </w:divBdr>
        </w:div>
        <w:div w:id="1646547331">
          <w:marLeft w:val="0"/>
          <w:marRight w:val="0"/>
          <w:marTop w:val="0"/>
          <w:marBottom w:val="0"/>
          <w:divBdr>
            <w:top w:val="none" w:sz="0" w:space="0" w:color="auto"/>
            <w:left w:val="none" w:sz="0" w:space="0" w:color="auto"/>
            <w:bottom w:val="none" w:sz="0" w:space="0" w:color="auto"/>
            <w:right w:val="none" w:sz="0" w:space="0" w:color="auto"/>
          </w:divBdr>
        </w:div>
        <w:div w:id="803695218">
          <w:marLeft w:val="0"/>
          <w:marRight w:val="0"/>
          <w:marTop w:val="400"/>
          <w:marBottom w:val="0"/>
          <w:divBdr>
            <w:top w:val="none" w:sz="0" w:space="0" w:color="auto"/>
            <w:left w:val="none" w:sz="0" w:space="0" w:color="auto"/>
            <w:bottom w:val="none" w:sz="0" w:space="0" w:color="auto"/>
            <w:right w:val="none" w:sz="0" w:space="0" w:color="auto"/>
          </w:divBdr>
        </w:div>
        <w:div w:id="988948049">
          <w:marLeft w:val="0"/>
          <w:marRight w:val="0"/>
          <w:marTop w:val="0"/>
          <w:marBottom w:val="0"/>
          <w:divBdr>
            <w:top w:val="none" w:sz="0" w:space="0" w:color="auto"/>
            <w:left w:val="none" w:sz="0" w:space="0" w:color="auto"/>
            <w:bottom w:val="none" w:sz="0" w:space="0" w:color="auto"/>
            <w:right w:val="none" w:sz="0" w:space="0" w:color="auto"/>
          </w:divBdr>
        </w:div>
        <w:div w:id="2084334293">
          <w:marLeft w:val="0"/>
          <w:marRight w:val="0"/>
          <w:marTop w:val="0"/>
          <w:marBottom w:val="0"/>
          <w:divBdr>
            <w:top w:val="none" w:sz="0" w:space="0" w:color="auto"/>
            <w:left w:val="none" w:sz="0" w:space="0" w:color="auto"/>
            <w:bottom w:val="none" w:sz="0" w:space="0" w:color="auto"/>
            <w:right w:val="none" w:sz="0" w:space="0" w:color="auto"/>
          </w:divBdr>
        </w:div>
        <w:div w:id="400566387">
          <w:marLeft w:val="0"/>
          <w:marRight w:val="0"/>
          <w:marTop w:val="0"/>
          <w:marBottom w:val="0"/>
          <w:divBdr>
            <w:top w:val="none" w:sz="0" w:space="0" w:color="auto"/>
            <w:left w:val="none" w:sz="0" w:space="0" w:color="auto"/>
            <w:bottom w:val="none" w:sz="0" w:space="0" w:color="auto"/>
            <w:right w:val="none" w:sz="0" w:space="0" w:color="auto"/>
          </w:divBdr>
        </w:div>
        <w:div w:id="1296106760">
          <w:marLeft w:val="0"/>
          <w:marRight w:val="0"/>
          <w:marTop w:val="0"/>
          <w:marBottom w:val="0"/>
          <w:divBdr>
            <w:top w:val="none" w:sz="0" w:space="0" w:color="auto"/>
            <w:left w:val="none" w:sz="0" w:space="0" w:color="auto"/>
            <w:bottom w:val="none" w:sz="0" w:space="0" w:color="auto"/>
            <w:right w:val="none" w:sz="0" w:space="0" w:color="auto"/>
          </w:divBdr>
        </w:div>
        <w:div w:id="313262509">
          <w:marLeft w:val="0"/>
          <w:marRight w:val="0"/>
          <w:marTop w:val="0"/>
          <w:marBottom w:val="0"/>
          <w:divBdr>
            <w:top w:val="none" w:sz="0" w:space="0" w:color="auto"/>
            <w:left w:val="none" w:sz="0" w:space="0" w:color="auto"/>
            <w:bottom w:val="none" w:sz="0" w:space="0" w:color="auto"/>
            <w:right w:val="none" w:sz="0" w:space="0" w:color="auto"/>
          </w:divBdr>
        </w:div>
        <w:div w:id="1529949276">
          <w:marLeft w:val="0"/>
          <w:marRight w:val="0"/>
          <w:marTop w:val="0"/>
          <w:marBottom w:val="0"/>
          <w:divBdr>
            <w:top w:val="none" w:sz="0" w:space="0" w:color="auto"/>
            <w:left w:val="none" w:sz="0" w:space="0" w:color="auto"/>
            <w:bottom w:val="none" w:sz="0" w:space="0" w:color="auto"/>
            <w:right w:val="none" w:sz="0" w:space="0" w:color="auto"/>
          </w:divBdr>
        </w:div>
        <w:div w:id="1247690735">
          <w:marLeft w:val="0"/>
          <w:marRight w:val="0"/>
          <w:marTop w:val="400"/>
          <w:marBottom w:val="0"/>
          <w:divBdr>
            <w:top w:val="none" w:sz="0" w:space="0" w:color="auto"/>
            <w:left w:val="none" w:sz="0" w:space="0" w:color="auto"/>
            <w:bottom w:val="none" w:sz="0" w:space="0" w:color="auto"/>
            <w:right w:val="none" w:sz="0" w:space="0" w:color="auto"/>
          </w:divBdr>
        </w:div>
        <w:div w:id="1328245472">
          <w:marLeft w:val="0"/>
          <w:marRight w:val="0"/>
          <w:marTop w:val="0"/>
          <w:marBottom w:val="0"/>
          <w:divBdr>
            <w:top w:val="none" w:sz="0" w:space="0" w:color="auto"/>
            <w:left w:val="none" w:sz="0" w:space="0" w:color="auto"/>
            <w:bottom w:val="none" w:sz="0" w:space="0" w:color="auto"/>
            <w:right w:val="none" w:sz="0" w:space="0" w:color="auto"/>
          </w:divBdr>
        </w:div>
        <w:div w:id="759252502">
          <w:marLeft w:val="0"/>
          <w:marRight w:val="0"/>
          <w:marTop w:val="0"/>
          <w:marBottom w:val="0"/>
          <w:divBdr>
            <w:top w:val="none" w:sz="0" w:space="0" w:color="auto"/>
            <w:left w:val="none" w:sz="0" w:space="0" w:color="auto"/>
            <w:bottom w:val="none" w:sz="0" w:space="0" w:color="auto"/>
            <w:right w:val="none" w:sz="0" w:space="0" w:color="auto"/>
          </w:divBdr>
        </w:div>
        <w:div w:id="1422217124">
          <w:marLeft w:val="0"/>
          <w:marRight w:val="0"/>
          <w:marTop w:val="0"/>
          <w:marBottom w:val="0"/>
          <w:divBdr>
            <w:top w:val="none" w:sz="0" w:space="0" w:color="auto"/>
            <w:left w:val="none" w:sz="0" w:space="0" w:color="auto"/>
            <w:bottom w:val="none" w:sz="0" w:space="0" w:color="auto"/>
            <w:right w:val="none" w:sz="0" w:space="0" w:color="auto"/>
          </w:divBdr>
        </w:div>
        <w:div w:id="1716345581">
          <w:marLeft w:val="0"/>
          <w:marRight w:val="0"/>
          <w:marTop w:val="0"/>
          <w:marBottom w:val="0"/>
          <w:divBdr>
            <w:top w:val="none" w:sz="0" w:space="0" w:color="auto"/>
            <w:left w:val="none" w:sz="0" w:space="0" w:color="auto"/>
            <w:bottom w:val="none" w:sz="0" w:space="0" w:color="auto"/>
            <w:right w:val="none" w:sz="0" w:space="0" w:color="auto"/>
          </w:divBdr>
        </w:div>
        <w:div w:id="1298490954">
          <w:marLeft w:val="0"/>
          <w:marRight w:val="0"/>
          <w:marTop w:val="0"/>
          <w:marBottom w:val="0"/>
          <w:divBdr>
            <w:top w:val="none" w:sz="0" w:space="0" w:color="auto"/>
            <w:left w:val="none" w:sz="0" w:space="0" w:color="auto"/>
            <w:bottom w:val="none" w:sz="0" w:space="0" w:color="auto"/>
            <w:right w:val="none" w:sz="0" w:space="0" w:color="auto"/>
          </w:divBdr>
        </w:div>
        <w:div w:id="1252861418">
          <w:marLeft w:val="0"/>
          <w:marRight w:val="0"/>
          <w:marTop w:val="400"/>
          <w:marBottom w:val="0"/>
          <w:divBdr>
            <w:top w:val="none" w:sz="0" w:space="0" w:color="auto"/>
            <w:left w:val="none" w:sz="0" w:space="0" w:color="auto"/>
            <w:bottom w:val="none" w:sz="0" w:space="0" w:color="auto"/>
            <w:right w:val="none" w:sz="0" w:space="0" w:color="auto"/>
          </w:divBdr>
        </w:div>
        <w:div w:id="37438609">
          <w:marLeft w:val="0"/>
          <w:marRight w:val="0"/>
          <w:marTop w:val="0"/>
          <w:marBottom w:val="0"/>
          <w:divBdr>
            <w:top w:val="none" w:sz="0" w:space="0" w:color="auto"/>
            <w:left w:val="none" w:sz="0" w:space="0" w:color="auto"/>
            <w:bottom w:val="none" w:sz="0" w:space="0" w:color="auto"/>
            <w:right w:val="none" w:sz="0" w:space="0" w:color="auto"/>
          </w:divBdr>
        </w:div>
        <w:div w:id="349919960">
          <w:marLeft w:val="0"/>
          <w:marRight w:val="0"/>
          <w:marTop w:val="0"/>
          <w:marBottom w:val="0"/>
          <w:divBdr>
            <w:top w:val="none" w:sz="0" w:space="0" w:color="auto"/>
            <w:left w:val="none" w:sz="0" w:space="0" w:color="auto"/>
            <w:bottom w:val="none" w:sz="0" w:space="0" w:color="auto"/>
            <w:right w:val="none" w:sz="0" w:space="0" w:color="auto"/>
          </w:divBdr>
        </w:div>
      </w:divsChild>
    </w:div>
    <w:div w:id="769353904">
      <w:bodyDiv w:val="1"/>
      <w:marLeft w:val="0"/>
      <w:marRight w:val="0"/>
      <w:marTop w:val="0"/>
      <w:marBottom w:val="0"/>
      <w:divBdr>
        <w:top w:val="none" w:sz="0" w:space="0" w:color="auto"/>
        <w:left w:val="none" w:sz="0" w:space="0" w:color="auto"/>
        <w:bottom w:val="none" w:sz="0" w:space="0" w:color="auto"/>
        <w:right w:val="none" w:sz="0" w:space="0" w:color="auto"/>
      </w:divBdr>
    </w:div>
    <w:div w:id="1217930188">
      <w:bodyDiv w:val="1"/>
      <w:marLeft w:val="0"/>
      <w:marRight w:val="0"/>
      <w:marTop w:val="0"/>
      <w:marBottom w:val="0"/>
      <w:divBdr>
        <w:top w:val="none" w:sz="0" w:space="0" w:color="auto"/>
        <w:left w:val="none" w:sz="0" w:space="0" w:color="auto"/>
        <w:bottom w:val="none" w:sz="0" w:space="0" w:color="auto"/>
        <w:right w:val="none" w:sz="0" w:space="0" w:color="auto"/>
      </w:divBdr>
    </w:div>
    <w:div w:id="1266578693">
      <w:bodyDiv w:val="1"/>
      <w:marLeft w:val="0"/>
      <w:marRight w:val="0"/>
      <w:marTop w:val="0"/>
      <w:marBottom w:val="0"/>
      <w:divBdr>
        <w:top w:val="none" w:sz="0" w:space="0" w:color="auto"/>
        <w:left w:val="none" w:sz="0" w:space="0" w:color="auto"/>
        <w:bottom w:val="none" w:sz="0" w:space="0" w:color="auto"/>
        <w:right w:val="none" w:sz="0" w:space="0" w:color="auto"/>
      </w:divBdr>
      <w:divsChild>
        <w:div w:id="1154105084">
          <w:marLeft w:val="0"/>
          <w:marRight w:val="0"/>
          <w:marTop w:val="0"/>
          <w:marBottom w:val="0"/>
          <w:divBdr>
            <w:top w:val="none" w:sz="0" w:space="0" w:color="auto"/>
            <w:left w:val="none" w:sz="0" w:space="0" w:color="auto"/>
            <w:bottom w:val="none" w:sz="0" w:space="0" w:color="auto"/>
            <w:right w:val="none" w:sz="0" w:space="0" w:color="auto"/>
          </w:divBdr>
        </w:div>
        <w:div w:id="1946886037">
          <w:marLeft w:val="0"/>
          <w:marRight w:val="0"/>
          <w:marTop w:val="0"/>
          <w:marBottom w:val="0"/>
          <w:divBdr>
            <w:top w:val="none" w:sz="0" w:space="0" w:color="auto"/>
            <w:left w:val="none" w:sz="0" w:space="0" w:color="auto"/>
            <w:bottom w:val="none" w:sz="0" w:space="0" w:color="auto"/>
            <w:right w:val="none" w:sz="0" w:space="0" w:color="auto"/>
          </w:divBdr>
        </w:div>
        <w:div w:id="451821798">
          <w:marLeft w:val="0"/>
          <w:marRight w:val="0"/>
          <w:marTop w:val="0"/>
          <w:marBottom w:val="0"/>
          <w:divBdr>
            <w:top w:val="none" w:sz="0" w:space="0" w:color="auto"/>
            <w:left w:val="none" w:sz="0" w:space="0" w:color="auto"/>
            <w:bottom w:val="none" w:sz="0" w:space="0" w:color="auto"/>
            <w:right w:val="none" w:sz="0" w:space="0" w:color="auto"/>
          </w:divBdr>
        </w:div>
      </w:divsChild>
    </w:div>
    <w:div w:id="1437603357">
      <w:bodyDiv w:val="1"/>
      <w:marLeft w:val="0"/>
      <w:marRight w:val="0"/>
      <w:marTop w:val="0"/>
      <w:marBottom w:val="0"/>
      <w:divBdr>
        <w:top w:val="none" w:sz="0" w:space="0" w:color="auto"/>
        <w:left w:val="none" w:sz="0" w:space="0" w:color="auto"/>
        <w:bottom w:val="none" w:sz="0" w:space="0" w:color="auto"/>
        <w:right w:val="none" w:sz="0" w:space="0" w:color="auto"/>
      </w:divBdr>
      <w:divsChild>
        <w:div w:id="240648268">
          <w:marLeft w:val="0"/>
          <w:marRight w:val="0"/>
          <w:marTop w:val="0"/>
          <w:marBottom w:val="0"/>
          <w:divBdr>
            <w:top w:val="none" w:sz="0" w:space="0" w:color="auto"/>
            <w:left w:val="none" w:sz="0" w:space="0" w:color="auto"/>
            <w:bottom w:val="none" w:sz="0" w:space="0" w:color="auto"/>
            <w:right w:val="none" w:sz="0" w:space="0" w:color="auto"/>
          </w:divBdr>
        </w:div>
        <w:div w:id="1675956035">
          <w:marLeft w:val="0"/>
          <w:marRight w:val="0"/>
          <w:marTop w:val="0"/>
          <w:marBottom w:val="0"/>
          <w:divBdr>
            <w:top w:val="none" w:sz="0" w:space="0" w:color="auto"/>
            <w:left w:val="none" w:sz="0" w:space="0" w:color="auto"/>
            <w:bottom w:val="none" w:sz="0" w:space="0" w:color="auto"/>
            <w:right w:val="none" w:sz="0" w:space="0" w:color="auto"/>
          </w:divBdr>
        </w:div>
        <w:div w:id="185481472">
          <w:marLeft w:val="0"/>
          <w:marRight w:val="0"/>
          <w:marTop w:val="0"/>
          <w:marBottom w:val="0"/>
          <w:divBdr>
            <w:top w:val="none" w:sz="0" w:space="0" w:color="auto"/>
            <w:left w:val="none" w:sz="0" w:space="0" w:color="auto"/>
            <w:bottom w:val="none" w:sz="0" w:space="0" w:color="auto"/>
            <w:right w:val="none" w:sz="0" w:space="0" w:color="auto"/>
          </w:divBdr>
        </w:div>
      </w:divsChild>
    </w:div>
    <w:div w:id="16840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3946-par-nodokliem-un-nodev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3946-par-nodokliem-un-nodeva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DA4E295A2D02F4DA26034772A4E51B0" ma:contentTypeVersion="5" ma:contentTypeDescription="Izveidot jaunu dokumentu." ma:contentTypeScope="" ma:versionID="49162b5585b8764674188d57908a2d81">
  <xsd:schema xmlns:xsd="http://www.w3.org/2001/XMLSchema" xmlns:xs="http://www.w3.org/2001/XMLSchema" xmlns:p="http://schemas.microsoft.com/office/2006/metadata/properties" xmlns:ns3="b62abbde-0bcd-4f7b-b2f8-bc3854fc7024" xmlns:ns4="232d414d-b2af-4ecd-97d6-a638c3ec68f6" targetNamespace="http://schemas.microsoft.com/office/2006/metadata/properties" ma:root="true" ma:fieldsID="05f3ee79a8c7d9f9c456b8da3eb179c3" ns3:_="" ns4:_="">
    <xsd:import namespace="b62abbde-0bcd-4f7b-b2f8-bc3854fc7024"/>
    <xsd:import namespace="232d414d-b2af-4ecd-97d6-a638c3ec6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abbde-0bcd-4f7b-b2f8-bc3854fc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2d414d-b2af-4ecd-97d6-a638c3ec68f6"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AA38-2E24-4865-8F55-506AB1B07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abbde-0bcd-4f7b-b2f8-bc3854fc7024"/>
    <ds:schemaRef ds:uri="232d414d-b2af-4ecd-97d6-a638c3ec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109D1-FCD8-49A1-9151-42620234C872}">
  <ds:schemaRefs>
    <ds:schemaRef ds:uri="http://schemas.microsoft.com/sharepoint/v3/contenttype/forms"/>
  </ds:schemaRefs>
</ds:datastoreItem>
</file>

<file path=customXml/itemProps3.xml><?xml version="1.0" encoding="utf-8"?>
<ds:datastoreItem xmlns:ds="http://schemas.openxmlformats.org/officeDocument/2006/customXml" ds:itemID="{F8DB8DAA-4F15-42BF-8CBC-0DF0E617E35D}">
  <ds:schemaRefs>
    <ds:schemaRef ds:uri="http://schemas.microsoft.com/office/2006/metadata/properties"/>
    <ds:schemaRef ds:uri="http://purl.org/dc/terms/"/>
    <ds:schemaRef ds:uri="http://schemas.openxmlformats.org/package/2006/metadata/core-properties"/>
    <ds:schemaRef ds:uri="b62abbde-0bcd-4f7b-b2f8-bc3854fc7024"/>
    <ds:schemaRef ds:uri="http://schemas.microsoft.com/office/2006/documentManagement/types"/>
    <ds:schemaRef ds:uri="http://schemas.microsoft.com/office/infopath/2007/PartnerControls"/>
    <ds:schemaRef ds:uri="232d414d-b2af-4ecd-97d6-a638c3ec68f6"/>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DB6F634-E9CE-4BB0-9860-F6C31D8A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13859</Words>
  <Characters>7900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Kārtība ārkārtas atbalsta pasākumu administrēšanai un uzraudzībai lauksaimniecības un pārtikas nozarēs saistībā ar COVID-19  vīrusa izplatības negatīvo ietekmi</vt:lpstr>
    </vt:vector>
  </TitlesOfParts>
  <Company>Zemkopības Ministrija</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ārkārtas atbalsta pasākumu administrēšanai un uzraudzībai lauksaimniecības un pārtikas nozarēs saistībā ar COVID-19  vīrusa izplatības negatīvo ietekmi</dc:title>
  <dc:subject>Noteikumu projekts</dc:subject>
  <dc:creator>Inga Orlova</dc:creator>
  <dc:description>Orlova 67027376_x000d_
Inga.Orlova@zm.gov.lv</dc:description>
  <cp:lastModifiedBy>Leontine Babkina</cp:lastModifiedBy>
  <cp:revision>20</cp:revision>
  <cp:lastPrinted>2020-04-16T11:23:00Z</cp:lastPrinted>
  <dcterms:created xsi:type="dcterms:W3CDTF">2020-04-15T08:57:00Z</dcterms:created>
  <dcterms:modified xsi:type="dcterms:W3CDTF">2020-04-17T09:35:00Z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0x0101003DA4E295A2D02F4DA26034772A4E51B0</vt:lpwstr>
  </property>
</Properties>
</file>