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2336" w14:textId="22DDE689" w:rsidR="00310924"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E638CA">
        <w:rPr>
          <w:b/>
          <w:sz w:val="26"/>
          <w:szCs w:val="26"/>
          <w:lang w:val="lv-LV"/>
        </w:rPr>
        <w:t>“</w:t>
      </w:r>
      <w:r w:rsidR="00D70D88" w:rsidRPr="00E638CA">
        <w:rPr>
          <w:b/>
          <w:sz w:val="26"/>
          <w:szCs w:val="26"/>
          <w:lang w:val="lv-LV"/>
        </w:rPr>
        <w:t xml:space="preserve">Grozījumi Ministru kabineta 2020.gada 26.marta noteikumos Nr.165 </w:t>
      </w:r>
      <w:r w:rsidR="00916926" w:rsidRPr="00E638CA">
        <w:rPr>
          <w:b/>
          <w:sz w:val="26"/>
          <w:szCs w:val="26"/>
          <w:lang w:val="lv-LV"/>
        </w:rPr>
        <w:t>“</w:t>
      </w:r>
      <w:r w:rsidR="00BA3446" w:rsidRPr="00E638CA">
        <w:rPr>
          <w:b/>
          <w:sz w:val="26"/>
          <w:szCs w:val="26"/>
          <w:lang w:val="lv-LV"/>
        </w:rPr>
        <w:t xml:space="preserve">Noteikumi par Covid-19 </w:t>
      </w:r>
      <w:r w:rsidR="00DC0FB6">
        <w:rPr>
          <w:b/>
          <w:sz w:val="26"/>
          <w:szCs w:val="26"/>
          <w:lang w:val="lv-LV"/>
        </w:rPr>
        <w:t>izraisītās krīzes</w:t>
      </w:r>
      <w:r w:rsidR="00DC0FB6" w:rsidRPr="00E638CA">
        <w:rPr>
          <w:b/>
          <w:sz w:val="26"/>
          <w:szCs w:val="26"/>
          <w:lang w:val="lv-LV"/>
        </w:rPr>
        <w:t xml:space="preserve"> </w:t>
      </w:r>
      <w:r w:rsidR="00BA3446" w:rsidRPr="00E638CA">
        <w:rPr>
          <w:b/>
          <w:sz w:val="26"/>
          <w:szCs w:val="26"/>
          <w:lang w:val="lv-LV"/>
        </w:rPr>
        <w:t>skartiem darba devējiem, kuri kvalificējas dīkstāves pabalstam un nokavēto nodokļu maksājumu samaksas sadalei termiņos vai atlikšanai uz</w:t>
      </w:r>
      <w:r w:rsidR="00BA3446" w:rsidRPr="00BA3446">
        <w:rPr>
          <w:b/>
          <w:bCs/>
          <w:sz w:val="26"/>
          <w:szCs w:val="26"/>
          <w:lang w:val="lv-LV"/>
        </w:rPr>
        <w:t xml:space="preserve"> laiku līdz trim gadiem</w:t>
      </w:r>
      <w:r w:rsidRPr="00375701">
        <w:rPr>
          <w:b/>
          <w:sz w:val="26"/>
          <w:szCs w:val="26"/>
          <w:lang w:val="lv-LV"/>
        </w:rPr>
        <w:t>”</w:t>
      </w:r>
      <w:r w:rsidR="00BD1CFF">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0078464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84646">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7A49A6" w14:paraId="7C463F41" w14:textId="77777777" w:rsidTr="00784646">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00AC1192" w:rsidP="00784646">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7D27D5E9" w14:textId="3D55E211" w:rsidR="00AC1192" w:rsidRPr="00375701" w:rsidRDefault="00AC1192" w:rsidP="00784646">
            <w:pPr>
              <w:contextualSpacing/>
              <w:jc w:val="both"/>
              <w:rPr>
                <w:sz w:val="26"/>
                <w:szCs w:val="26"/>
                <w:lang w:val="lv-LV"/>
              </w:rPr>
            </w:pPr>
            <w:r w:rsidRPr="69E4D078">
              <w:rPr>
                <w:sz w:val="26"/>
                <w:szCs w:val="26"/>
                <w:lang w:val="lv-LV"/>
              </w:rPr>
              <w:t xml:space="preserve"> </w:t>
            </w:r>
            <w:r>
              <w:rPr>
                <w:sz w:val="26"/>
                <w:szCs w:val="26"/>
                <w:lang w:val="lv-LV"/>
              </w:rPr>
              <w:t xml:space="preserve">Nav attiecināms. </w:t>
            </w:r>
          </w:p>
        </w:tc>
      </w:tr>
    </w:tbl>
    <w:p w14:paraId="34BC9414" w14:textId="77777777" w:rsidR="00032471" w:rsidRPr="00375701" w:rsidRDefault="00032471" w:rsidP="006064F8">
      <w:pPr>
        <w:contextualSpacing/>
        <w:rPr>
          <w:b/>
          <w:sz w:val="26"/>
          <w:szCs w:val="26"/>
          <w:lang w:val="lv-LV"/>
        </w:rPr>
      </w:pPr>
    </w:p>
    <w:bookmarkEnd w:id="0"/>
    <w:bookmarkEnd w:id="1"/>
    <w:bookmarkEnd w:id="2"/>
    <w:p w14:paraId="1C3E5EEC" w14:textId="77777777"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7A7FCC7D" w14:textId="77777777" w:rsidTr="68C6ED12">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631657" w14:paraId="7A713AAB" w14:textId="77777777" w:rsidTr="68C6ED12">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15A1C78D" w14:textId="2811B23D" w:rsidR="00B72365" w:rsidRPr="00375701" w:rsidRDefault="00541E4A" w:rsidP="00647D2D">
            <w:pPr>
              <w:contextualSpacing/>
              <w:jc w:val="both"/>
              <w:rPr>
                <w:sz w:val="26"/>
                <w:szCs w:val="26"/>
                <w:lang w:val="lv-LV"/>
              </w:rPr>
            </w:pPr>
            <w:r w:rsidRPr="69E4D078">
              <w:rPr>
                <w:sz w:val="26"/>
                <w:szCs w:val="26"/>
                <w:lang w:val="lv-LV"/>
              </w:rPr>
              <w:t xml:space="preserve">Noteikumu projekts “Grozījumi Ministru kabineta 2020.gada 26.marta noteikumos Nr.165 “Noteikumi par Covid-19 izraisītās krīzes skartiem darba devējiem, kuri kvalificējas dīkstāves pabalstam un nokavēto nodokļu maksājumu samaksas sadalei termiņos vai atlikšanai uz laiku līdz trim gadiem”” (turpmāk – </w:t>
            </w:r>
            <w:r w:rsidR="000941F6">
              <w:rPr>
                <w:sz w:val="26"/>
                <w:szCs w:val="26"/>
                <w:lang w:val="lv-LV"/>
              </w:rPr>
              <w:t>Noteikumu p</w:t>
            </w:r>
            <w:r w:rsidRPr="69E4D078">
              <w:rPr>
                <w:sz w:val="26"/>
                <w:szCs w:val="26"/>
                <w:lang w:val="lv-LV"/>
              </w:rPr>
              <w:t xml:space="preserve">rojekts) </w:t>
            </w:r>
            <w:r w:rsidR="00B244D1" w:rsidRPr="00375701">
              <w:rPr>
                <w:sz w:val="26"/>
                <w:szCs w:val="26"/>
                <w:lang w:val="lv-LV"/>
              </w:rPr>
              <w:t xml:space="preserve">izstrādāts, balstoties uz </w:t>
            </w:r>
            <w:r w:rsidR="006C4745">
              <w:rPr>
                <w:sz w:val="26"/>
                <w:szCs w:val="26"/>
                <w:lang w:val="lv-LV"/>
              </w:rPr>
              <w:t>22</w:t>
            </w:r>
            <w:r w:rsidR="00D034AF" w:rsidRPr="00375701">
              <w:rPr>
                <w:sz w:val="26"/>
                <w:szCs w:val="26"/>
                <w:lang w:val="lv-LV"/>
              </w:rPr>
              <w:t>.0</w:t>
            </w:r>
            <w:r w:rsidR="00030704">
              <w:rPr>
                <w:sz w:val="26"/>
                <w:szCs w:val="26"/>
                <w:lang w:val="lv-LV"/>
              </w:rPr>
              <w:t>4</w:t>
            </w:r>
            <w:r w:rsidR="00D034AF" w:rsidRPr="00375701">
              <w:rPr>
                <w:sz w:val="26"/>
                <w:szCs w:val="26"/>
                <w:lang w:val="lv-LV"/>
              </w:rPr>
              <w:t>.2020</w:t>
            </w:r>
            <w:r w:rsidR="001748E5">
              <w:rPr>
                <w:sz w:val="26"/>
                <w:szCs w:val="26"/>
                <w:lang w:val="lv-LV"/>
              </w:rPr>
              <w:t>.</w:t>
            </w:r>
            <w:r w:rsidR="00D034AF" w:rsidRPr="00375701">
              <w:rPr>
                <w:sz w:val="26"/>
                <w:szCs w:val="26"/>
                <w:lang w:val="lv-LV"/>
              </w:rPr>
              <w:t xml:space="preserve"> Krīzes vadības grupas uzņēmējdarbības </w:t>
            </w:r>
            <w:r w:rsidR="00AD7659">
              <w:rPr>
                <w:sz w:val="26"/>
                <w:szCs w:val="26"/>
                <w:lang w:val="lv-LV"/>
              </w:rPr>
              <w:t xml:space="preserve">un nodarbinātības </w:t>
            </w:r>
            <w:r w:rsidR="00D034AF" w:rsidRPr="00375701">
              <w:rPr>
                <w:sz w:val="26"/>
                <w:szCs w:val="26"/>
                <w:lang w:val="lv-LV"/>
              </w:rPr>
              <w:t xml:space="preserve">veicināšanai </w:t>
            </w:r>
            <w:r w:rsidR="003938A3">
              <w:rPr>
                <w:sz w:val="26"/>
                <w:szCs w:val="26"/>
                <w:lang w:val="lv-LV"/>
              </w:rPr>
              <w:t xml:space="preserve">(izveidota ar </w:t>
            </w:r>
            <w:r w:rsidR="003938A3" w:rsidRPr="00A35920">
              <w:rPr>
                <w:sz w:val="26"/>
                <w:szCs w:val="26"/>
                <w:lang w:val="lv-LV"/>
              </w:rPr>
              <w:t xml:space="preserve">Ministru prezidenta 2020. gada 16. marta rīkojumu Nr. 2020/1.2.1.-62) </w:t>
            </w:r>
            <w:r w:rsidR="00D034AF" w:rsidRPr="00375701">
              <w:rPr>
                <w:sz w:val="26"/>
                <w:szCs w:val="26"/>
                <w:lang w:val="lv-LV"/>
              </w:rPr>
              <w:t xml:space="preserve">sakarā ar Covid-19 izplatību </w:t>
            </w:r>
            <w:r w:rsidR="65E76EAB" w:rsidRPr="00375701">
              <w:rPr>
                <w:sz w:val="26"/>
                <w:szCs w:val="26"/>
                <w:lang w:val="lv-LV"/>
              </w:rPr>
              <w:t xml:space="preserve">nolemto </w:t>
            </w:r>
            <w:r w:rsidR="00D034AF" w:rsidRPr="00375701">
              <w:rPr>
                <w:sz w:val="26"/>
                <w:szCs w:val="26"/>
                <w:lang w:val="lv-LV"/>
              </w:rPr>
              <w:t xml:space="preserve">un </w:t>
            </w:r>
            <w:r w:rsidR="00C26AC8" w:rsidRPr="00375701">
              <w:rPr>
                <w:sz w:val="26"/>
                <w:szCs w:val="26"/>
                <w:lang w:val="lv-LV"/>
              </w:rPr>
              <w:t>likuma “Par valsts apdraudējuma un tā seku novēršanas un pārvarēšanas pasākumiem sakarā ar Covid-19 izplatību” 2.</w:t>
            </w:r>
            <w:r w:rsidR="651ECE21" w:rsidRPr="00375701">
              <w:rPr>
                <w:sz w:val="26"/>
                <w:szCs w:val="26"/>
                <w:lang w:val="lv-LV"/>
              </w:rPr>
              <w:t>pantu</w:t>
            </w:r>
            <w:r w:rsidR="006F0B67">
              <w:rPr>
                <w:sz w:val="26"/>
                <w:szCs w:val="26"/>
                <w:lang w:val="lv-LV"/>
              </w:rPr>
              <w:t xml:space="preserve"> </w:t>
            </w:r>
            <w:r w:rsidR="3406D3F6" w:rsidRPr="00375701">
              <w:rPr>
                <w:sz w:val="26"/>
                <w:szCs w:val="26"/>
                <w:lang w:val="lv-LV"/>
              </w:rPr>
              <w:t xml:space="preserve">un </w:t>
            </w:r>
            <w:r w:rsidR="3F7B8F41" w:rsidRPr="00375701">
              <w:rPr>
                <w:sz w:val="26"/>
                <w:szCs w:val="26"/>
                <w:lang w:val="lv-LV"/>
              </w:rPr>
              <w:t>1</w:t>
            </w:r>
            <w:r w:rsidR="00FC5474" w:rsidRPr="00375701">
              <w:rPr>
                <w:sz w:val="26"/>
                <w:szCs w:val="26"/>
                <w:lang w:val="lv-LV"/>
              </w:rPr>
              <w:t>4</w:t>
            </w:r>
            <w:r w:rsidR="6F8A459A" w:rsidRPr="00375701">
              <w:rPr>
                <w:sz w:val="26"/>
                <w:szCs w:val="26"/>
                <w:lang w:val="lv-LV"/>
              </w:rPr>
              <w:t xml:space="preserve">.panta </w:t>
            </w:r>
            <w:r w:rsidR="3406D3F6" w:rsidRPr="00375701">
              <w:rPr>
                <w:sz w:val="26"/>
                <w:szCs w:val="26"/>
                <w:lang w:val="lv-LV"/>
              </w:rPr>
              <w:t>pirmo daļu.</w:t>
            </w:r>
            <w:r w:rsidR="6F8A459A" w:rsidRPr="00375701">
              <w:rPr>
                <w:sz w:val="26"/>
                <w:szCs w:val="26"/>
                <w:lang w:val="lv-LV"/>
              </w:rPr>
              <w:t xml:space="preserve"> </w:t>
            </w:r>
          </w:p>
        </w:tc>
      </w:tr>
      <w:tr w:rsidR="00844176" w:rsidRPr="00631657" w14:paraId="5255AB96" w14:textId="77777777" w:rsidTr="0013266B">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64E4B924" w14:textId="77777777" w:rsidR="00844176" w:rsidRPr="00A4194D" w:rsidRDefault="00844176" w:rsidP="003B4F80">
            <w:pPr>
              <w:contextualSpacing/>
              <w:jc w:val="both"/>
              <w:rPr>
                <w:rFonts w:eastAsia="Times New Roman"/>
                <w:sz w:val="26"/>
                <w:szCs w:val="26"/>
                <w:lang w:val="lv-LV" w:eastAsia="lv-LV"/>
              </w:rPr>
            </w:pPr>
            <w:r w:rsidRPr="00A4194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359F8035" w14:textId="77777777" w:rsidR="00844176" w:rsidRPr="00A4194D" w:rsidRDefault="00844176" w:rsidP="003B4F80">
            <w:pPr>
              <w:contextualSpacing/>
              <w:jc w:val="both"/>
              <w:rPr>
                <w:sz w:val="26"/>
                <w:lang w:val="lv-LV"/>
              </w:rPr>
            </w:pPr>
            <w:r w:rsidRPr="00A4194D">
              <w:rPr>
                <w:sz w:val="26"/>
                <w:lang w:val="lv-LV"/>
              </w:rPr>
              <w:t>Pašreizējā situācija un problēmas, kuru risināšanai tiesību akta projekts izstrādāts, tiesiskā regulējuma mērķis un būtība</w:t>
            </w:r>
          </w:p>
          <w:p w14:paraId="43063AD5" w14:textId="77777777" w:rsidR="00175B7D" w:rsidRPr="00A4194D" w:rsidRDefault="00175B7D" w:rsidP="003B4F80">
            <w:pPr>
              <w:jc w:val="both"/>
              <w:rPr>
                <w:rFonts w:eastAsia="Times New Roman"/>
                <w:sz w:val="26"/>
                <w:szCs w:val="26"/>
                <w:lang w:val="lv-LV" w:eastAsia="lv-LV"/>
              </w:rPr>
            </w:pPr>
          </w:p>
          <w:p w14:paraId="610BE574" w14:textId="77777777" w:rsidR="00175B7D" w:rsidRPr="00A4194D" w:rsidRDefault="00175B7D" w:rsidP="003B4F80">
            <w:pPr>
              <w:jc w:val="both"/>
              <w:rPr>
                <w:rFonts w:eastAsia="Times New Roman"/>
                <w:sz w:val="26"/>
                <w:szCs w:val="26"/>
                <w:lang w:val="lv-LV" w:eastAsia="lv-LV"/>
              </w:rPr>
            </w:pPr>
          </w:p>
          <w:p w14:paraId="206E7872" w14:textId="77777777" w:rsidR="00175B7D" w:rsidRPr="00A4194D" w:rsidRDefault="00175B7D" w:rsidP="003B4F80">
            <w:pPr>
              <w:jc w:val="both"/>
              <w:rPr>
                <w:rFonts w:eastAsia="Times New Roman"/>
                <w:sz w:val="26"/>
                <w:szCs w:val="26"/>
                <w:lang w:val="lv-LV" w:eastAsia="lv-LV"/>
              </w:rPr>
            </w:pPr>
          </w:p>
          <w:p w14:paraId="490F7711" w14:textId="77777777" w:rsidR="00175B7D" w:rsidRPr="00A4194D" w:rsidRDefault="00175B7D" w:rsidP="003B4F80">
            <w:pPr>
              <w:jc w:val="both"/>
              <w:rPr>
                <w:rFonts w:eastAsia="Times New Roman"/>
                <w:sz w:val="26"/>
                <w:szCs w:val="26"/>
                <w:lang w:val="lv-LV" w:eastAsia="lv-LV"/>
              </w:rPr>
            </w:pPr>
          </w:p>
          <w:p w14:paraId="7157B638" w14:textId="77777777" w:rsidR="00175B7D" w:rsidRPr="00A4194D" w:rsidRDefault="00175B7D" w:rsidP="003B4F80">
            <w:pPr>
              <w:jc w:val="both"/>
              <w:rPr>
                <w:rFonts w:eastAsia="Times New Roman"/>
                <w:sz w:val="26"/>
                <w:szCs w:val="26"/>
                <w:lang w:val="lv-LV" w:eastAsia="lv-LV"/>
              </w:rPr>
            </w:pPr>
          </w:p>
          <w:p w14:paraId="4CF66386" w14:textId="77777777" w:rsidR="00175B7D" w:rsidRPr="00A4194D" w:rsidRDefault="00175B7D" w:rsidP="003B4F80">
            <w:pPr>
              <w:jc w:val="both"/>
              <w:rPr>
                <w:rFonts w:eastAsia="Times New Roman"/>
                <w:sz w:val="26"/>
                <w:szCs w:val="26"/>
                <w:lang w:val="lv-LV" w:eastAsia="lv-LV"/>
              </w:rPr>
            </w:pPr>
          </w:p>
          <w:p w14:paraId="2354FC26" w14:textId="77777777" w:rsidR="00175B7D" w:rsidRPr="00A4194D" w:rsidRDefault="00175B7D" w:rsidP="003B4F80">
            <w:pPr>
              <w:jc w:val="both"/>
              <w:rPr>
                <w:rFonts w:eastAsia="Times New Roman"/>
                <w:sz w:val="26"/>
                <w:szCs w:val="26"/>
                <w:lang w:val="lv-LV" w:eastAsia="lv-LV"/>
              </w:rPr>
            </w:pPr>
          </w:p>
          <w:p w14:paraId="0E5A09EF" w14:textId="77777777" w:rsidR="00175B7D" w:rsidRPr="00A4194D" w:rsidRDefault="00175B7D" w:rsidP="003B4F80">
            <w:pPr>
              <w:jc w:val="both"/>
              <w:rPr>
                <w:rFonts w:eastAsia="Times New Roman"/>
                <w:sz w:val="26"/>
                <w:szCs w:val="26"/>
                <w:lang w:val="lv-LV" w:eastAsia="lv-LV"/>
              </w:rPr>
            </w:pPr>
          </w:p>
          <w:p w14:paraId="2F3BDE48" w14:textId="77777777" w:rsidR="00B1279F" w:rsidRPr="00A4194D" w:rsidRDefault="00B1279F" w:rsidP="00B1279F">
            <w:pPr>
              <w:jc w:val="both"/>
              <w:rPr>
                <w:rFonts w:eastAsia="Times New Roman"/>
                <w:sz w:val="26"/>
                <w:szCs w:val="26"/>
                <w:lang w:val="lv-LV" w:eastAsia="lv-LV"/>
              </w:rPr>
            </w:pPr>
          </w:p>
          <w:p w14:paraId="26CB3C6F" w14:textId="77777777" w:rsidR="00E37A40" w:rsidRPr="00A4194D" w:rsidRDefault="00E37A40" w:rsidP="001C7E0E">
            <w:pPr>
              <w:rPr>
                <w:rFonts w:eastAsia="Times New Roman"/>
                <w:sz w:val="26"/>
                <w:szCs w:val="26"/>
                <w:lang w:val="lv-LV" w:eastAsia="lv-LV"/>
              </w:rPr>
            </w:pPr>
          </w:p>
          <w:p w14:paraId="5DDA44B7" w14:textId="77777777" w:rsidR="00175B7D" w:rsidRPr="00A4194D" w:rsidRDefault="00175B7D" w:rsidP="003B4F80">
            <w:pPr>
              <w:jc w:val="both"/>
              <w:rPr>
                <w:rFonts w:eastAsia="Times New Roman"/>
                <w:sz w:val="26"/>
                <w:szCs w:val="26"/>
                <w:lang w:val="lv-LV" w:eastAsia="lv-LV"/>
              </w:rPr>
            </w:pPr>
          </w:p>
          <w:p w14:paraId="198B0AE2" w14:textId="77777777" w:rsidR="00175B7D" w:rsidRPr="00A4194D" w:rsidRDefault="00175B7D" w:rsidP="003B4F80">
            <w:pPr>
              <w:jc w:val="both"/>
              <w:rPr>
                <w:rFonts w:eastAsia="Times New Roman"/>
                <w:sz w:val="26"/>
                <w:szCs w:val="26"/>
                <w:lang w:val="lv-LV" w:eastAsia="lv-LV"/>
              </w:rPr>
            </w:pPr>
          </w:p>
          <w:p w14:paraId="062D30E2" w14:textId="77777777" w:rsidR="00175B7D" w:rsidRPr="00A4194D" w:rsidRDefault="00175B7D" w:rsidP="003B4F80">
            <w:pPr>
              <w:jc w:val="both"/>
              <w:rPr>
                <w:rFonts w:eastAsia="Times New Roman"/>
                <w:sz w:val="26"/>
                <w:szCs w:val="26"/>
                <w:lang w:val="lv-LV" w:eastAsia="lv-LV"/>
              </w:rPr>
            </w:pPr>
          </w:p>
          <w:p w14:paraId="0EB90B19" w14:textId="77777777" w:rsidR="00175B7D" w:rsidRPr="00A4194D" w:rsidRDefault="00175B7D" w:rsidP="003B4F80">
            <w:pPr>
              <w:jc w:val="both"/>
              <w:rPr>
                <w:rFonts w:eastAsia="Times New Roman"/>
                <w:sz w:val="26"/>
                <w:szCs w:val="26"/>
                <w:lang w:val="lv-LV" w:eastAsia="lv-LV"/>
              </w:rPr>
            </w:pPr>
          </w:p>
          <w:p w14:paraId="6BEB6C03" w14:textId="77777777" w:rsidR="00175B7D" w:rsidRPr="00A4194D" w:rsidRDefault="00175B7D" w:rsidP="003B4F80">
            <w:pPr>
              <w:jc w:val="both"/>
              <w:rPr>
                <w:rFonts w:eastAsia="Times New Roman"/>
                <w:sz w:val="26"/>
                <w:szCs w:val="26"/>
                <w:lang w:val="lv-LV" w:eastAsia="lv-LV"/>
              </w:rPr>
            </w:pPr>
          </w:p>
          <w:p w14:paraId="419B9631" w14:textId="77777777" w:rsidR="00175B7D" w:rsidRPr="00A4194D" w:rsidRDefault="00175B7D" w:rsidP="003B4F80">
            <w:pPr>
              <w:jc w:val="both"/>
              <w:rPr>
                <w:rFonts w:eastAsia="Times New Roman"/>
                <w:sz w:val="26"/>
                <w:szCs w:val="26"/>
                <w:lang w:val="lv-LV" w:eastAsia="lv-LV"/>
              </w:rPr>
            </w:pPr>
          </w:p>
          <w:p w14:paraId="08DDAD3F" w14:textId="77777777" w:rsidR="00175B7D" w:rsidRPr="00A4194D" w:rsidRDefault="00175B7D" w:rsidP="003B4F80">
            <w:pPr>
              <w:jc w:val="both"/>
              <w:rPr>
                <w:rFonts w:eastAsia="Times New Roman"/>
                <w:sz w:val="26"/>
                <w:szCs w:val="26"/>
                <w:lang w:val="lv-LV" w:eastAsia="lv-LV"/>
              </w:rPr>
            </w:pPr>
          </w:p>
          <w:p w14:paraId="3B4BFC64" w14:textId="77777777" w:rsidR="00175B7D" w:rsidRPr="00A4194D" w:rsidRDefault="00175B7D" w:rsidP="002906E7">
            <w:pPr>
              <w:jc w:val="right"/>
              <w:rPr>
                <w:rFonts w:eastAsia="Times New Roman"/>
                <w:sz w:val="26"/>
                <w:szCs w:val="26"/>
                <w:lang w:val="lv-LV" w:eastAsia="lv-LV"/>
              </w:rPr>
            </w:pPr>
          </w:p>
          <w:p w14:paraId="6D1E4C23" w14:textId="77777777" w:rsidR="00175B7D" w:rsidRPr="00A4194D" w:rsidRDefault="00175B7D" w:rsidP="003B4F80">
            <w:pPr>
              <w:jc w:val="both"/>
              <w:rPr>
                <w:rFonts w:eastAsia="Times New Roman"/>
                <w:sz w:val="26"/>
                <w:szCs w:val="26"/>
                <w:lang w:val="lv-LV" w:eastAsia="lv-LV"/>
              </w:rPr>
            </w:pPr>
          </w:p>
          <w:p w14:paraId="3E5BC351" w14:textId="77777777" w:rsidR="00175B7D" w:rsidRPr="00A4194D" w:rsidRDefault="00175B7D" w:rsidP="003B4F80">
            <w:pPr>
              <w:jc w:val="both"/>
              <w:rPr>
                <w:rFonts w:eastAsia="Times New Roman"/>
                <w:sz w:val="26"/>
                <w:szCs w:val="26"/>
                <w:lang w:val="lv-LV" w:eastAsia="lv-LV"/>
              </w:rPr>
            </w:pPr>
          </w:p>
          <w:p w14:paraId="6160C3C7" w14:textId="77777777" w:rsidR="00175B7D" w:rsidRPr="00A4194D" w:rsidRDefault="00175B7D" w:rsidP="003B4F80">
            <w:pPr>
              <w:jc w:val="both"/>
              <w:rPr>
                <w:rFonts w:eastAsia="Times New Roman"/>
                <w:sz w:val="26"/>
                <w:szCs w:val="26"/>
                <w:lang w:val="lv-LV" w:eastAsia="lv-LV"/>
              </w:rPr>
            </w:pPr>
          </w:p>
          <w:p w14:paraId="5843A2D3" w14:textId="77777777" w:rsidR="00175B7D" w:rsidRPr="00A4194D"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35CA6A52" w14:textId="77777777" w:rsidR="00464DD4" w:rsidRPr="00A4194D" w:rsidRDefault="00BB536E" w:rsidP="00F61B23">
            <w:pPr>
              <w:contextualSpacing/>
              <w:jc w:val="both"/>
              <w:rPr>
                <w:sz w:val="26"/>
                <w:szCs w:val="26"/>
                <w:lang w:val="lv-LV"/>
              </w:rPr>
            </w:pPr>
            <w:r w:rsidRPr="00A4194D">
              <w:rPr>
                <w:sz w:val="26"/>
                <w:szCs w:val="26"/>
                <w:lang w:val="lv-LV"/>
              </w:rPr>
              <w:lastRenderedPageBreak/>
              <w:t xml:space="preserve">Spēkā esošā </w:t>
            </w:r>
            <w:r w:rsidR="00AD081A" w:rsidRPr="00A4194D">
              <w:rPr>
                <w:sz w:val="26"/>
                <w:szCs w:val="26"/>
                <w:lang w:val="lv-LV"/>
              </w:rPr>
              <w:t>kārtība</w:t>
            </w:r>
            <w:r w:rsidR="0058652E" w:rsidRPr="00A4194D">
              <w:rPr>
                <w:sz w:val="26"/>
                <w:szCs w:val="26"/>
                <w:lang w:val="lv-LV"/>
              </w:rPr>
              <w:t xml:space="preserve"> atbilstoši </w:t>
            </w:r>
            <w:r w:rsidR="0058652E" w:rsidRPr="00A4194D">
              <w:rPr>
                <w:bCs/>
                <w:sz w:val="26"/>
                <w:szCs w:val="26"/>
                <w:lang w:val="lv-LV"/>
              </w:rPr>
              <w:t xml:space="preserve">Ministru kabineta 2020.gada 26.marta noteikumiem Nr.165 “Noteikumi par Covid-19 </w:t>
            </w:r>
            <w:r w:rsidR="003308B9" w:rsidRPr="00A4194D">
              <w:rPr>
                <w:bCs/>
                <w:sz w:val="26"/>
                <w:szCs w:val="26"/>
                <w:lang w:val="lv-LV"/>
              </w:rPr>
              <w:t xml:space="preserve">izraisītās krīzes </w:t>
            </w:r>
            <w:r w:rsidR="0058652E" w:rsidRPr="00A4194D">
              <w:rPr>
                <w:bCs/>
                <w:sz w:val="26"/>
                <w:szCs w:val="26"/>
                <w:lang w:val="lv-LV"/>
              </w:rPr>
              <w:t>skartiem darba devējiem, kuri kvalificējas dīkstāves pabalstam un nokavēto nodokļu maksājumu samaksas sadalei termiņos vai atlikšanai uz laiku līdz trim gadiem”</w:t>
            </w:r>
            <w:r w:rsidR="00AD081A" w:rsidRPr="00A4194D">
              <w:rPr>
                <w:sz w:val="26"/>
                <w:szCs w:val="26"/>
                <w:lang w:val="lv-LV"/>
              </w:rPr>
              <w:t xml:space="preserve"> </w:t>
            </w:r>
            <w:r w:rsidR="0058652E" w:rsidRPr="00A4194D">
              <w:rPr>
                <w:sz w:val="26"/>
                <w:szCs w:val="26"/>
                <w:lang w:val="lv-LV"/>
              </w:rPr>
              <w:t>(turpmāk – MK noteikumi</w:t>
            </w:r>
            <w:r w:rsidR="00344820" w:rsidRPr="00A4194D">
              <w:rPr>
                <w:sz w:val="26"/>
                <w:szCs w:val="26"/>
                <w:lang w:val="lv-LV"/>
              </w:rPr>
              <w:t xml:space="preserve"> Nr.</w:t>
            </w:r>
            <w:r w:rsidR="0058652E" w:rsidRPr="00A4194D">
              <w:rPr>
                <w:sz w:val="26"/>
                <w:szCs w:val="26"/>
                <w:lang w:val="lv-LV"/>
              </w:rPr>
              <w:t xml:space="preserve"> 165) </w:t>
            </w:r>
            <w:r w:rsidR="00AD081A" w:rsidRPr="00A4194D" w:rsidDel="00F61B23">
              <w:rPr>
                <w:sz w:val="26"/>
                <w:szCs w:val="26"/>
                <w:lang w:val="lv-LV"/>
              </w:rPr>
              <w:t>nosaka</w:t>
            </w:r>
            <w:r w:rsidR="11CCA3F3" w:rsidRPr="00A4194D">
              <w:rPr>
                <w:sz w:val="26"/>
                <w:szCs w:val="26"/>
                <w:lang w:val="lv-LV"/>
              </w:rPr>
              <w:t xml:space="preserve"> kritērijus</w:t>
            </w:r>
            <w:r w:rsidR="00DC431F" w:rsidRPr="00A4194D">
              <w:rPr>
                <w:sz w:val="26"/>
                <w:szCs w:val="26"/>
                <w:lang w:val="lv-LV"/>
              </w:rPr>
              <w:t>,</w:t>
            </w:r>
            <w:r w:rsidR="00464DD4" w:rsidRPr="00A4194D">
              <w:rPr>
                <w:sz w:val="26"/>
                <w:szCs w:val="26"/>
                <w:lang w:val="lv-LV"/>
              </w:rPr>
              <w:t xml:space="preserve"> kurus piemēro likuma “Par valsts apdraudējuma un tā seku novēršanas un pārvarēšanas pasākumiem sakarā ar Covid-19 izplatību” ietvertajos atbalsta mehānismos</w:t>
            </w:r>
            <w:r w:rsidR="003904BC" w:rsidRPr="00A4194D">
              <w:rPr>
                <w:sz w:val="26"/>
                <w:szCs w:val="26"/>
                <w:lang w:val="lv-LV"/>
              </w:rPr>
              <w:t>: dīkstāves pabalsts, nokavēto nodokļu maksājumu samaksas sadale,</w:t>
            </w:r>
            <w:r w:rsidR="00FC7A24" w:rsidRPr="00A4194D">
              <w:rPr>
                <w:sz w:val="26"/>
                <w:szCs w:val="26"/>
                <w:lang w:val="lv-LV"/>
              </w:rPr>
              <w:t xml:space="preserve"> </w:t>
            </w:r>
            <w:r w:rsidR="002205F1" w:rsidRPr="00A4194D">
              <w:rPr>
                <w:sz w:val="26"/>
                <w:szCs w:val="26"/>
                <w:lang w:val="lv-LV"/>
              </w:rPr>
              <w:t>kā</w:t>
            </w:r>
            <w:r w:rsidR="00FC7A24" w:rsidRPr="00A4194D">
              <w:rPr>
                <w:sz w:val="26"/>
                <w:szCs w:val="26"/>
                <w:lang w:val="lv-LV"/>
              </w:rPr>
              <w:t xml:space="preserve"> arī dīkst</w:t>
            </w:r>
            <w:r w:rsidR="002205F1" w:rsidRPr="00A4194D">
              <w:rPr>
                <w:sz w:val="26"/>
                <w:szCs w:val="26"/>
                <w:lang w:val="lv-LV"/>
              </w:rPr>
              <w:t>ā</w:t>
            </w:r>
            <w:r w:rsidR="00FC7A24" w:rsidRPr="00A4194D">
              <w:rPr>
                <w:sz w:val="26"/>
                <w:szCs w:val="26"/>
                <w:lang w:val="lv-LV"/>
              </w:rPr>
              <w:t>ves pabalsta pi</w:t>
            </w:r>
            <w:r w:rsidR="002205F1" w:rsidRPr="00A4194D">
              <w:rPr>
                <w:sz w:val="26"/>
                <w:szCs w:val="26"/>
                <w:lang w:val="lv-LV"/>
              </w:rPr>
              <w:t>e</w:t>
            </w:r>
            <w:r w:rsidR="00FC7A24" w:rsidRPr="00A4194D">
              <w:rPr>
                <w:sz w:val="26"/>
                <w:szCs w:val="26"/>
                <w:lang w:val="lv-LV"/>
              </w:rPr>
              <w:t>šķiršanas un izmaksas kārtību</w:t>
            </w:r>
            <w:r w:rsidR="00D429AD" w:rsidRPr="00A4194D">
              <w:rPr>
                <w:sz w:val="26"/>
                <w:szCs w:val="26"/>
                <w:lang w:val="lv-LV"/>
              </w:rPr>
              <w:t>.</w:t>
            </w:r>
          </w:p>
          <w:p w14:paraId="315D9452" w14:textId="77777777" w:rsidR="004C57B6" w:rsidRPr="00A4194D" w:rsidRDefault="00E4771B" w:rsidP="00F61B23">
            <w:pPr>
              <w:contextualSpacing/>
              <w:jc w:val="both"/>
              <w:rPr>
                <w:sz w:val="26"/>
                <w:szCs w:val="26"/>
                <w:lang w:val="lv-LV"/>
              </w:rPr>
            </w:pPr>
            <w:r w:rsidRPr="00A4194D">
              <w:rPr>
                <w:sz w:val="26"/>
                <w:szCs w:val="26"/>
                <w:lang w:val="lv-LV"/>
              </w:rPr>
              <w:t xml:space="preserve"> </w:t>
            </w:r>
          </w:p>
          <w:p w14:paraId="6E0FE108" w14:textId="5E1E48F9" w:rsidR="00270D0A" w:rsidRPr="00A4194D" w:rsidRDefault="00541E4A" w:rsidP="00067B61">
            <w:pPr>
              <w:jc w:val="both"/>
              <w:rPr>
                <w:sz w:val="26"/>
                <w:szCs w:val="26"/>
                <w:lang w:val="lv-LV"/>
              </w:rPr>
            </w:pPr>
            <w:r w:rsidRPr="00A4194D">
              <w:rPr>
                <w:sz w:val="26"/>
                <w:szCs w:val="26"/>
                <w:lang w:val="lv-LV"/>
              </w:rPr>
              <w:t>Noteikumu p</w:t>
            </w:r>
            <w:r w:rsidR="00E851B4" w:rsidRPr="00A4194D">
              <w:rPr>
                <w:sz w:val="26"/>
                <w:szCs w:val="26"/>
                <w:lang w:val="lv-LV"/>
              </w:rPr>
              <w:t xml:space="preserve">rojekts paredz precizēt </w:t>
            </w:r>
            <w:r w:rsidR="001A3544" w:rsidRPr="00A4194D">
              <w:rPr>
                <w:sz w:val="26"/>
                <w:szCs w:val="26"/>
                <w:lang w:val="lv-LV"/>
              </w:rPr>
              <w:t xml:space="preserve">kritērijus attiecībā uz </w:t>
            </w:r>
            <w:r w:rsidR="00DA4D08" w:rsidRPr="00A4194D">
              <w:rPr>
                <w:sz w:val="26"/>
                <w:szCs w:val="26"/>
                <w:lang w:val="lv-LV"/>
              </w:rPr>
              <w:t>krīzes skartajiem darba devējiem</w:t>
            </w:r>
            <w:r w:rsidR="001A3544" w:rsidRPr="00A4194D">
              <w:rPr>
                <w:sz w:val="26"/>
                <w:szCs w:val="26"/>
                <w:lang w:val="lv-LV"/>
              </w:rPr>
              <w:t>, kas var pretendēt uz atbalstu</w:t>
            </w:r>
            <w:r w:rsidR="004D5EC5" w:rsidRPr="00A4194D">
              <w:rPr>
                <w:sz w:val="26"/>
                <w:szCs w:val="26"/>
                <w:lang w:val="lv-LV"/>
              </w:rPr>
              <w:t>,</w:t>
            </w:r>
            <w:r w:rsidR="008B6A63" w:rsidRPr="00A4194D">
              <w:rPr>
                <w:sz w:val="26"/>
                <w:szCs w:val="26"/>
                <w:lang w:val="lv-LV"/>
              </w:rPr>
              <w:t xml:space="preserve"> </w:t>
            </w:r>
            <w:r w:rsidR="00D21EA3" w:rsidRPr="00A4194D">
              <w:rPr>
                <w:sz w:val="26"/>
                <w:szCs w:val="26"/>
                <w:lang w:val="lv-LV"/>
              </w:rPr>
              <w:t>normas</w:t>
            </w:r>
            <w:r w:rsidR="00145F43" w:rsidRPr="00A4194D">
              <w:rPr>
                <w:sz w:val="26"/>
                <w:szCs w:val="26"/>
                <w:lang w:val="lv-LV"/>
              </w:rPr>
              <w:t xml:space="preserve"> kādos gadījumos krīzes pabalstu nepiešķir</w:t>
            </w:r>
            <w:r w:rsidR="008B6A63" w:rsidRPr="00A4194D">
              <w:rPr>
                <w:sz w:val="26"/>
                <w:szCs w:val="26"/>
                <w:lang w:val="lv-LV"/>
              </w:rPr>
              <w:t xml:space="preserve">, kā arī precizēta norma, kas nosaka līdz kuram datumam krīzes skartais darba devējs iesniedz iesniegumu Valsts ieņēmumu dienestā.  </w:t>
            </w:r>
          </w:p>
          <w:p w14:paraId="7238E88A" w14:textId="77777777" w:rsidR="00F662B4" w:rsidRPr="00A4194D" w:rsidRDefault="00F662B4" w:rsidP="00067B61">
            <w:pPr>
              <w:jc w:val="both"/>
              <w:rPr>
                <w:sz w:val="26"/>
                <w:szCs w:val="26"/>
                <w:lang w:val="lv-LV"/>
              </w:rPr>
            </w:pPr>
          </w:p>
          <w:p w14:paraId="07355508" w14:textId="205240B7" w:rsidR="008B6A63" w:rsidRPr="00A4194D" w:rsidRDefault="00C81777" w:rsidP="008B6A63">
            <w:pPr>
              <w:jc w:val="both"/>
              <w:rPr>
                <w:sz w:val="26"/>
                <w:szCs w:val="26"/>
                <w:lang w:val="lv-LV"/>
              </w:rPr>
            </w:pPr>
            <w:r w:rsidRPr="00A4194D">
              <w:rPr>
                <w:sz w:val="26"/>
                <w:szCs w:val="26"/>
                <w:lang w:val="lv-LV"/>
              </w:rPr>
              <w:t>N</w:t>
            </w:r>
            <w:r w:rsidR="004C0776" w:rsidRPr="00A4194D">
              <w:rPr>
                <w:sz w:val="26"/>
                <w:szCs w:val="26"/>
                <w:lang w:val="lv-LV"/>
              </w:rPr>
              <w:t xml:space="preserve">oteikumu projekts precizē </w:t>
            </w:r>
            <w:r w:rsidR="00E26537" w:rsidRPr="00A4194D">
              <w:rPr>
                <w:sz w:val="26"/>
                <w:szCs w:val="26"/>
                <w:lang w:val="lv-LV"/>
              </w:rPr>
              <w:t>kvalifikācijas kritērijus dīkstāves pabalstam tādiem strauji aug</w:t>
            </w:r>
            <w:r w:rsidR="00CC3D23" w:rsidRPr="00A4194D">
              <w:rPr>
                <w:sz w:val="26"/>
                <w:szCs w:val="26"/>
                <w:lang w:val="lv-LV"/>
              </w:rPr>
              <w:t xml:space="preserve">ošiem uzņēmumiem, kas dibināti nesen, taču </w:t>
            </w:r>
            <w:r w:rsidR="00B0387E" w:rsidRPr="00A4194D">
              <w:rPr>
                <w:sz w:val="26"/>
                <w:szCs w:val="26"/>
                <w:lang w:val="lv-LV"/>
              </w:rPr>
              <w:t xml:space="preserve">to apgrozījuma samazinājums pret 2019.gada attiecīgo mēnesi nav </w:t>
            </w:r>
            <w:r w:rsidR="00F75C8B" w:rsidRPr="00A4194D">
              <w:rPr>
                <w:sz w:val="26"/>
                <w:szCs w:val="26"/>
                <w:lang w:val="lv-LV"/>
              </w:rPr>
              <w:t xml:space="preserve">objektīvs kritērijs, ņemot vērā to straujo izaugsmi, uzsākot savu saimniecisko darbību. Tādejādi </w:t>
            </w:r>
            <w:r w:rsidR="001A4E8A" w:rsidRPr="00A4194D">
              <w:rPr>
                <w:sz w:val="26"/>
                <w:szCs w:val="26"/>
                <w:lang w:val="lv-LV"/>
              </w:rPr>
              <w:t>precizēt</w:t>
            </w:r>
            <w:r w:rsidR="00F662B4" w:rsidRPr="00A4194D">
              <w:rPr>
                <w:sz w:val="26"/>
                <w:szCs w:val="26"/>
                <w:lang w:val="lv-LV"/>
              </w:rPr>
              <w:t>i MK noteikumu Nr. 165 3.1. un 3.2</w:t>
            </w:r>
            <w:r w:rsidR="00F75C8B" w:rsidRPr="00A4194D">
              <w:rPr>
                <w:sz w:val="26"/>
                <w:szCs w:val="26"/>
                <w:lang w:val="lv-LV"/>
              </w:rPr>
              <w:t xml:space="preserve"> </w:t>
            </w:r>
            <w:r w:rsidR="00F662B4" w:rsidRPr="00A4194D">
              <w:rPr>
                <w:sz w:val="26"/>
                <w:szCs w:val="26"/>
                <w:lang w:val="lv-LV"/>
              </w:rPr>
              <w:t xml:space="preserve">apakšpunktā </w:t>
            </w:r>
            <w:r w:rsidR="00D6164D" w:rsidRPr="00A4194D">
              <w:rPr>
                <w:sz w:val="26"/>
                <w:szCs w:val="26"/>
                <w:lang w:val="lv-LV"/>
              </w:rPr>
              <w:t>noteiktais</w:t>
            </w:r>
            <w:r w:rsidR="00F662B4" w:rsidRPr="00A4194D">
              <w:rPr>
                <w:sz w:val="26"/>
                <w:szCs w:val="26"/>
                <w:lang w:val="lv-LV"/>
              </w:rPr>
              <w:t xml:space="preserve"> </w:t>
            </w:r>
            <w:r w:rsidR="00E70201" w:rsidRPr="00A4194D">
              <w:rPr>
                <w:sz w:val="26"/>
                <w:szCs w:val="26"/>
                <w:lang w:val="lv-LV"/>
              </w:rPr>
              <w:t xml:space="preserve">apgrozījuma krituma </w:t>
            </w:r>
            <w:r w:rsidR="004A7FD4" w:rsidRPr="00A4194D">
              <w:rPr>
                <w:sz w:val="26"/>
                <w:szCs w:val="26"/>
                <w:lang w:val="lv-LV"/>
              </w:rPr>
              <w:t xml:space="preserve">piemērošanas </w:t>
            </w:r>
            <w:r w:rsidR="00E70201" w:rsidRPr="00A4194D">
              <w:rPr>
                <w:sz w:val="26"/>
                <w:szCs w:val="26"/>
                <w:lang w:val="lv-LV"/>
              </w:rPr>
              <w:t>kritērijs, nosakot, ka</w:t>
            </w:r>
            <w:r w:rsidR="00F75C8B" w:rsidRPr="00A4194D">
              <w:rPr>
                <w:sz w:val="26"/>
                <w:szCs w:val="26"/>
                <w:lang w:val="lv-LV"/>
              </w:rPr>
              <w:t xml:space="preserve"> </w:t>
            </w:r>
            <w:r w:rsidR="00FF5380" w:rsidRPr="00A4194D">
              <w:rPr>
                <w:sz w:val="26"/>
                <w:szCs w:val="26"/>
                <w:lang w:val="lv-LV"/>
              </w:rPr>
              <w:t>krīzes skart</w:t>
            </w:r>
            <w:r w:rsidR="004A7FD4" w:rsidRPr="00A4194D">
              <w:rPr>
                <w:sz w:val="26"/>
                <w:szCs w:val="26"/>
                <w:lang w:val="lv-LV"/>
              </w:rPr>
              <w:t>o</w:t>
            </w:r>
            <w:r w:rsidR="00FF5380" w:rsidRPr="00A4194D">
              <w:rPr>
                <w:sz w:val="26"/>
                <w:szCs w:val="26"/>
                <w:lang w:val="lv-LV"/>
              </w:rPr>
              <w:t xml:space="preserve"> darba </w:t>
            </w:r>
            <w:r w:rsidR="00457D1D" w:rsidRPr="00A4194D">
              <w:rPr>
                <w:sz w:val="26"/>
                <w:szCs w:val="26"/>
                <w:lang w:val="lv-LV"/>
              </w:rPr>
              <w:t>devēj</w:t>
            </w:r>
            <w:r w:rsidR="004A7FD4" w:rsidRPr="00A4194D">
              <w:rPr>
                <w:sz w:val="26"/>
                <w:szCs w:val="26"/>
                <w:lang w:val="lv-LV"/>
              </w:rPr>
              <w:t>u</w:t>
            </w:r>
            <w:r w:rsidR="00457D1D" w:rsidRPr="00A4194D">
              <w:rPr>
                <w:sz w:val="26"/>
                <w:szCs w:val="26"/>
                <w:lang w:val="lv-LV"/>
              </w:rPr>
              <w:t xml:space="preserve"> un krīzes skart</w:t>
            </w:r>
            <w:r w:rsidR="004A7FD4" w:rsidRPr="00A4194D">
              <w:rPr>
                <w:sz w:val="26"/>
                <w:szCs w:val="26"/>
                <w:lang w:val="lv-LV"/>
              </w:rPr>
              <w:t>o</w:t>
            </w:r>
            <w:r w:rsidR="00457D1D" w:rsidRPr="00A4194D">
              <w:rPr>
                <w:sz w:val="26"/>
                <w:szCs w:val="26"/>
                <w:lang w:val="lv-LV"/>
              </w:rPr>
              <w:t xml:space="preserve"> nodokļu maksātāj</w:t>
            </w:r>
            <w:r w:rsidR="004A7FD4" w:rsidRPr="00A4194D">
              <w:rPr>
                <w:sz w:val="26"/>
                <w:szCs w:val="26"/>
                <w:lang w:val="lv-LV"/>
              </w:rPr>
              <w:t>u</w:t>
            </w:r>
            <w:r w:rsidR="00457D1D" w:rsidRPr="00A4194D">
              <w:rPr>
                <w:sz w:val="26"/>
                <w:szCs w:val="26"/>
                <w:lang w:val="lv-LV"/>
              </w:rPr>
              <w:t xml:space="preserve"> ieņēmum</w:t>
            </w:r>
            <w:r w:rsidR="004A7FD4" w:rsidRPr="00A4194D">
              <w:rPr>
                <w:sz w:val="26"/>
                <w:szCs w:val="26"/>
                <w:lang w:val="lv-LV"/>
              </w:rPr>
              <w:t>u</w:t>
            </w:r>
            <w:r w:rsidR="00457D1D" w:rsidRPr="00A4194D">
              <w:rPr>
                <w:sz w:val="26"/>
                <w:szCs w:val="26"/>
                <w:lang w:val="lv-LV"/>
              </w:rPr>
              <w:t xml:space="preserve"> no saimnieciskās darbības </w:t>
            </w:r>
            <w:r w:rsidR="004A7FD4" w:rsidRPr="00A4194D">
              <w:rPr>
                <w:sz w:val="26"/>
                <w:szCs w:val="26"/>
                <w:lang w:val="lv-LV"/>
              </w:rPr>
              <w:t>samazinājums</w:t>
            </w:r>
            <w:r w:rsidR="00457D1D" w:rsidRPr="00A4194D">
              <w:rPr>
                <w:sz w:val="26"/>
                <w:szCs w:val="26"/>
                <w:lang w:val="lv-LV"/>
              </w:rPr>
              <w:t xml:space="preserve"> 2020. gada martā vai aprīlī</w:t>
            </w:r>
            <w:r w:rsidR="004A7FD4" w:rsidRPr="00A4194D">
              <w:rPr>
                <w:sz w:val="26"/>
                <w:szCs w:val="26"/>
                <w:lang w:val="lv-LV"/>
              </w:rPr>
              <w:t xml:space="preserve"> tiek salīdzināts</w:t>
            </w:r>
            <w:r w:rsidR="00457D1D" w:rsidRPr="00A4194D">
              <w:rPr>
                <w:sz w:val="26"/>
                <w:szCs w:val="26"/>
                <w:lang w:val="lv-LV"/>
              </w:rPr>
              <w:t xml:space="preserve"> ar </w:t>
            </w:r>
            <w:r w:rsidR="008B6A63" w:rsidRPr="00A4194D">
              <w:rPr>
                <w:sz w:val="26"/>
                <w:szCs w:val="26"/>
                <w:lang w:val="lv-LV"/>
              </w:rPr>
              <w:t>2019.gada divpadsmit mēnešu vidējiem ieņēmumiem vai  to mēnešu  vidējiem ieņēmumiem, kurus uzņēmums faktiski darbojies laika posmā no 2019.gada 1.janvāra līdz 2020.gada 1.martam.</w:t>
            </w:r>
            <w:r w:rsidR="008B6A63" w:rsidRPr="00A4194D">
              <w:rPr>
                <w:sz w:val="28"/>
                <w:szCs w:val="28"/>
                <w:lang w:val="lv-LV"/>
              </w:rPr>
              <w:t xml:space="preserve"> </w:t>
            </w:r>
            <w:r w:rsidR="008B6A63" w:rsidRPr="00A4194D">
              <w:rPr>
                <w:sz w:val="26"/>
                <w:szCs w:val="26"/>
                <w:lang w:val="lv-LV"/>
              </w:rPr>
              <w:t xml:space="preserve"> </w:t>
            </w:r>
          </w:p>
          <w:p w14:paraId="0D4ADF2B" w14:textId="0C603F67" w:rsidR="008B6A63" w:rsidRPr="00A4194D" w:rsidRDefault="008B6A63" w:rsidP="008B6A63">
            <w:pPr>
              <w:jc w:val="both"/>
              <w:rPr>
                <w:sz w:val="26"/>
                <w:szCs w:val="26"/>
                <w:lang w:val="lv-LV"/>
              </w:rPr>
            </w:pPr>
          </w:p>
          <w:p w14:paraId="2E01816D" w14:textId="5CC3CFE9" w:rsidR="009F0612" w:rsidRPr="00A4194D" w:rsidRDefault="009F0612" w:rsidP="00C20268">
            <w:pPr>
              <w:jc w:val="both"/>
              <w:rPr>
                <w:sz w:val="26"/>
                <w:szCs w:val="26"/>
                <w:lang w:val="lv-LV"/>
              </w:rPr>
            </w:pPr>
            <w:r w:rsidRPr="00A4194D">
              <w:rPr>
                <w:sz w:val="26"/>
                <w:szCs w:val="26"/>
                <w:lang w:val="lv-LV"/>
              </w:rPr>
              <w:t xml:space="preserve">Tāpat tiek precizēta norma 12.14 </w:t>
            </w:r>
            <w:r w:rsidR="0076678B" w:rsidRPr="00A4194D">
              <w:rPr>
                <w:sz w:val="26"/>
                <w:szCs w:val="26"/>
                <w:lang w:val="lv-LV"/>
              </w:rPr>
              <w:t>apakšpunktā, nosakot, ka</w:t>
            </w:r>
            <w:r w:rsidR="00C20268" w:rsidRPr="00A4194D">
              <w:rPr>
                <w:sz w:val="26"/>
                <w:szCs w:val="26"/>
                <w:lang w:val="lv-LV"/>
              </w:rPr>
              <w:t xml:space="preserve">  dīkstāves pabalst</w:t>
            </w:r>
            <w:r w:rsidR="009C3CDD" w:rsidRPr="00A4194D">
              <w:rPr>
                <w:sz w:val="26"/>
                <w:szCs w:val="26"/>
                <w:lang w:val="lv-LV"/>
              </w:rPr>
              <w:t>u</w:t>
            </w:r>
            <w:r w:rsidR="00C20268" w:rsidRPr="00A4194D">
              <w:rPr>
                <w:sz w:val="26"/>
                <w:szCs w:val="26"/>
                <w:lang w:val="lv-LV"/>
              </w:rPr>
              <w:t xml:space="preserve"> nepiešķir valdes locek</w:t>
            </w:r>
            <w:r w:rsidR="00631657">
              <w:rPr>
                <w:sz w:val="26"/>
                <w:szCs w:val="26"/>
                <w:lang w:val="lv-LV"/>
              </w:rPr>
              <w:t>l</w:t>
            </w:r>
            <w:bookmarkStart w:id="3" w:name="_GoBack"/>
            <w:bookmarkEnd w:id="3"/>
            <w:r w:rsidR="00C20268" w:rsidRPr="00A4194D">
              <w:rPr>
                <w:sz w:val="26"/>
                <w:szCs w:val="26"/>
                <w:lang w:val="lv-LV"/>
              </w:rPr>
              <w:t xml:space="preserve">im, </w:t>
            </w:r>
            <w:r w:rsidR="00C20268" w:rsidRPr="00A4194D">
              <w:rPr>
                <w:color w:val="414142"/>
                <w:sz w:val="26"/>
                <w:szCs w:val="26"/>
                <w:shd w:val="clear" w:color="auto" w:fill="FFFFFF"/>
                <w:lang w:val="lv-LV"/>
              </w:rPr>
              <w:t xml:space="preserve">ja </w:t>
            </w:r>
            <w:r w:rsidR="00502E75" w:rsidRPr="00A4194D">
              <w:rPr>
                <w:sz w:val="26"/>
                <w:szCs w:val="26"/>
                <w:lang w:val="lv-LV"/>
              </w:rPr>
              <w:t xml:space="preserve">krīzes skartais darba devējs vai tā valdes loceklis iepriekšējā gadā un iesnieguma izvērtēšanas brīdī ir sodīts par pārkāpumu, kas attiecas uz darba devēja nodokļu saistībām, pārkāpumiem muitas jomā, vai par darba tiesisko attiecību regulējošo normatīvo aktu pārkāpumu, izņemot gadījumu, ja par atsevišķu pārkāpumu ir piemērots brīdinājums vai naudas sods, kas nepārsniedz 151 </w:t>
            </w:r>
            <w:proofErr w:type="spellStart"/>
            <w:r w:rsidR="00502E75" w:rsidRPr="00A4194D">
              <w:rPr>
                <w:i/>
                <w:iCs/>
                <w:sz w:val="26"/>
                <w:szCs w:val="26"/>
                <w:lang w:val="lv-LV"/>
              </w:rPr>
              <w:t>euro</w:t>
            </w:r>
            <w:proofErr w:type="spellEnd"/>
            <w:r w:rsidR="00502E75" w:rsidRPr="00A4194D">
              <w:rPr>
                <w:sz w:val="26"/>
                <w:szCs w:val="26"/>
                <w:lang w:val="lv-LV"/>
              </w:rPr>
              <w:t xml:space="preserve">, un gada laikā sodu kopsumma nepārsniedz 500 </w:t>
            </w:r>
            <w:proofErr w:type="spellStart"/>
            <w:r w:rsidR="00502E75" w:rsidRPr="00A4194D">
              <w:rPr>
                <w:i/>
                <w:iCs/>
                <w:sz w:val="26"/>
                <w:szCs w:val="26"/>
                <w:lang w:val="lv-LV"/>
              </w:rPr>
              <w:t>euro</w:t>
            </w:r>
            <w:proofErr w:type="spellEnd"/>
            <w:r w:rsidR="00502E75" w:rsidRPr="00A4194D">
              <w:rPr>
                <w:sz w:val="26"/>
                <w:szCs w:val="26"/>
                <w:lang w:val="lv-LV"/>
              </w:rPr>
              <w:t>.</w:t>
            </w:r>
          </w:p>
          <w:p w14:paraId="449B70AB" w14:textId="77777777" w:rsidR="008B6A63" w:rsidRPr="00A4194D" w:rsidRDefault="008B6A63" w:rsidP="00C20268">
            <w:pPr>
              <w:jc w:val="both"/>
              <w:rPr>
                <w:sz w:val="26"/>
                <w:szCs w:val="26"/>
                <w:lang w:val="lv-LV"/>
              </w:rPr>
            </w:pPr>
          </w:p>
          <w:p w14:paraId="052DA6A6" w14:textId="47AEA61D" w:rsidR="00835C08" w:rsidRPr="00A4194D" w:rsidRDefault="008B6A63" w:rsidP="00835C08">
            <w:pPr>
              <w:jc w:val="both"/>
              <w:rPr>
                <w:sz w:val="26"/>
                <w:szCs w:val="26"/>
                <w:shd w:val="clear" w:color="auto" w:fill="FFFFFF"/>
                <w:lang w:val="lv-LV"/>
              </w:rPr>
            </w:pPr>
            <w:r w:rsidRPr="00A4194D">
              <w:rPr>
                <w:sz w:val="26"/>
                <w:szCs w:val="26"/>
                <w:lang w:val="lv-LV"/>
              </w:rPr>
              <w:t xml:space="preserve">MK noteikumu Nr.165 esošajā redakcijā ir noteikts, ka </w:t>
            </w:r>
            <w:r w:rsidRPr="00A4194D">
              <w:rPr>
                <w:sz w:val="26"/>
                <w:szCs w:val="26"/>
                <w:shd w:val="clear" w:color="auto" w:fill="FFFFFF"/>
                <w:lang w:val="lv-LV"/>
              </w:rPr>
              <w:t xml:space="preserve">krīzes skartais darba devējs iesniedz iesniegumu Valsts ieņēmumu dienestā līdz </w:t>
            </w:r>
            <w:r w:rsidR="0013266B" w:rsidRPr="00A4194D">
              <w:rPr>
                <w:sz w:val="26"/>
                <w:szCs w:val="26"/>
                <w:shd w:val="clear" w:color="auto" w:fill="FFFFFF"/>
                <w:lang w:val="lv-LV"/>
              </w:rPr>
              <w:t xml:space="preserve">2020.gada </w:t>
            </w:r>
            <w:r w:rsidRPr="00A4194D">
              <w:rPr>
                <w:sz w:val="26"/>
                <w:szCs w:val="26"/>
                <w:shd w:val="clear" w:color="auto" w:fill="FFFFFF"/>
                <w:lang w:val="lv-LV"/>
              </w:rPr>
              <w:t>25.</w:t>
            </w:r>
            <w:r w:rsidR="0013266B" w:rsidRPr="00A4194D">
              <w:rPr>
                <w:sz w:val="26"/>
                <w:szCs w:val="26"/>
                <w:shd w:val="clear" w:color="auto" w:fill="FFFFFF"/>
                <w:lang w:val="lv-LV"/>
              </w:rPr>
              <w:t xml:space="preserve">aprīlim </w:t>
            </w:r>
            <w:r w:rsidR="00835C08" w:rsidRPr="00A4194D">
              <w:rPr>
                <w:sz w:val="26"/>
                <w:szCs w:val="26"/>
                <w:shd w:val="clear" w:color="auto" w:fill="FFFFFF"/>
                <w:lang w:val="lv-LV"/>
              </w:rPr>
              <w:t>par laikposmu no 2020.gada 14.marta līdz 31.martam un turpmāk līdz nākamā mēneša 25.datumam.</w:t>
            </w:r>
          </w:p>
          <w:p w14:paraId="435EEAFF" w14:textId="77777777" w:rsidR="00835C08" w:rsidRPr="00A4194D" w:rsidRDefault="00835C08" w:rsidP="00835C08">
            <w:pPr>
              <w:jc w:val="both"/>
              <w:rPr>
                <w:sz w:val="26"/>
                <w:szCs w:val="26"/>
                <w:shd w:val="clear" w:color="auto" w:fill="FFFFFF"/>
                <w:lang w:val="lv-LV"/>
              </w:rPr>
            </w:pPr>
            <w:r w:rsidRPr="00A4194D">
              <w:rPr>
                <w:sz w:val="26"/>
                <w:szCs w:val="26"/>
                <w:shd w:val="clear" w:color="auto" w:fill="FFFFFF"/>
                <w:lang w:val="lv-LV"/>
              </w:rPr>
              <w:t xml:space="preserve">Oficiālo publikāciju un tiesiskās informācijas likuma 7.panta otrajā daļā noteikts, ka Ministru kabineta noteikumi, instrukcijas vai ieteikumi stājas spēkā nākamajā dienā pēc to izsludināšanas, ja pašā tiesību aktā nav noteikts cits tā spēkā stāšanās termiņš. </w:t>
            </w:r>
          </w:p>
          <w:p w14:paraId="5367DB52" w14:textId="36B26E25" w:rsidR="008B6A63" w:rsidRPr="00A4194D" w:rsidRDefault="00835C08" w:rsidP="00835C08">
            <w:pPr>
              <w:jc w:val="both"/>
              <w:rPr>
                <w:sz w:val="26"/>
                <w:szCs w:val="26"/>
                <w:shd w:val="clear" w:color="auto" w:fill="FFFFFF"/>
                <w:lang w:val="lv-LV"/>
              </w:rPr>
            </w:pPr>
            <w:r w:rsidRPr="00A4194D">
              <w:rPr>
                <w:sz w:val="26"/>
                <w:szCs w:val="26"/>
                <w:shd w:val="clear" w:color="auto" w:fill="FFFFFF"/>
                <w:lang w:val="lv-LV"/>
              </w:rPr>
              <w:t xml:space="preserve">Ņemot vērā, ka Valsts ieņēmumu dienests ir izdevis lēmumus par atteikumu piešķirt dīkstāves pabalstus krīzes skarto darba devēju darbiniekiem, piemērojot spēkā esošo noteikumu 12.14.apakšpunktu, tad šai normai stājoties spēkā 2020.gada 24. vai 25.aprīlī, un līdz ar to atkārtota iesnieguma par 2020.gada martu iesniegšanai būs palikusi tikai viena diena vai to iesniegt vairs nevarēs. Ievērojot minēto, </w:t>
            </w:r>
            <w:r w:rsidR="008B6A63" w:rsidRPr="00A4194D">
              <w:rPr>
                <w:sz w:val="26"/>
                <w:szCs w:val="26"/>
                <w:lang w:val="lv-LV"/>
              </w:rPr>
              <w:t xml:space="preserve">Noteikumu projektā attiecīgi precizēts 6.punkts, nosakot, ka </w:t>
            </w:r>
            <w:r w:rsidR="008B6A63" w:rsidRPr="00A4194D">
              <w:rPr>
                <w:sz w:val="26"/>
                <w:szCs w:val="26"/>
                <w:shd w:val="clear" w:color="auto" w:fill="FFFFFF"/>
                <w:lang w:val="lv-LV"/>
              </w:rPr>
              <w:t xml:space="preserve">krīzes skartais darba devējs iesniedz </w:t>
            </w:r>
            <w:r w:rsidR="008B6A63" w:rsidRPr="00A4194D">
              <w:rPr>
                <w:sz w:val="26"/>
                <w:szCs w:val="26"/>
                <w:shd w:val="clear" w:color="auto" w:fill="FFFFFF"/>
                <w:lang w:val="lv-LV"/>
              </w:rPr>
              <w:lastRenderedPageBreak/>
              <w:t xml:space="preserve">iesniegumu Valsts ieņēmumu dienestā līdz nākamā mēneša 30. datumam. </w:t>
            </w:r>
          </w:p>
        </w:tc>
      </w:tr>
      <w:tr w:rsidR="00844176" w:rsidRPr="00A4194D" w14:paraId="20BAD675" w14:textId="77777777" w:rsidTr="68C6ED12">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A4194D" w:rsidRDefault="00844176" w:rsidP="003D3252">
            <w:pPr>
              <w:contextualSpacing/>
              <w:rPr>
                <w:rFonts w:eastAsia="Times New Roman"/>
                <w:sz w:val="26"/>
                <w:szCs w:val="26"/>
                <w:lang w:val="lv-LV" w:eastAsia="lv-LV"/>
              </w:rPr>
            </w:pPr>
            <w:r w:rsidRPr="00A4194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A4194D" w:rsidRDefault="00557B17" w:rsidP="003D3252">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76150DAF" w14:textId="77777777" w:rsidR="00844176" w:rsidRPr="00A4194D" w:rsidRDefault="00D04133" w:rsidP="003D3252">
            <w:pPr>
              <w:ind w:left="-31"/>
              <w:contextualSpacing/>
              <w:rPr>
                <w:rFonts w:eastAsia="Times New Roman"/>
                <w:sz w:val="26"/>
                <w:szCs w:val="26"/>
                <w:lang w:val="lv-LV" w:eastAsia="lv-LV"/>
              </w:rPr>
            </w:pPr>
            <w:r w:rsidRPr="00A4194D">
              <w:rPr>
                <w:rFonts w:eastAsia="Times New Roman"/>
                <w:sz w:val="26"/>
                <w:szCs w:val="26"/>
                <w:lang w:val="lv-LV" w:eastAsia="lv-LV"/>
              </w:rPr>
              <w:t>Ekonomikas ministrija</w:t>
            </w:r>
          </w:p>
        </w:tc>
      </w:tr>
      <w:tr w:rsidR="00844176" w:rsidRPr="00A4194D" w14:paraId="2ED0E2E3" w14:textId="77777777" w:rsidTr="68C6ED12">
        <w:tc>
          <w:tcPr>
            <w:tcW w:w="411"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A4194D" w:rsidRDefault="00844176" w:rsidP="003D3252">
            <w:pPr>
              <w:contextualSpacing/>
              <w:rPr>
                <w:rFonts w:eastAsia="Times New Roman"/>
                <w:sz w:val="26"/>
                <w:szCs w:val="26"/>
                <w:lang w:val="lv-LV" w:eastAsia="lv-LV"/>
              </w:rPr>
            </w:pPr>
            <w:r w:rsidRPr="00A4194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A4194D" w:rsidRDefault="00844176" w:rsidP="003D3252">
            <w:pPr>
              <w:contextualSpacing/>
              <w:rPr>
                <w:rFonts w:eastAsia="Times New Roman"/>
                <w:sz w:val="26"/>
                <w:szCs w:val="26"/>
                <w:lang w:val="lv-LV" w:eastAsia="lv-LV"/>
              </w:rPr>
            </w:pPr>
            <w:r w:rsidRPr="00A4194D">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A4194D"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631657" w14:paraId="22A0EBF4"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631657" w14:paraId="0BC10632"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77777777" w:rsidR="009A00EB" w:rsidRPr="00A4194D" w:rsidRDefault="4FE3D49D">
            <w:pPr>
              <w:ind w:right="201"/>
              <w:jc w:val="both"/>
              <w:rPr>
                <w:rFonts w:ascii="Calibri" w:hAnsi="Calibri" w:cs="Calibri"/>
                <w:sz w:val="26"/>
                <w:szCs w:val="26"/>
                <w:lang w:val="lv-LV"/>
              </w:rPr>
            </w:pPr>
            <w:r w:rsidRPr="00A4194D">
              <w:rPr>
                <w:sz w:val="26"/>
                <w:szCs w:val="26"/>
                <w:lang w:val="lv-LV"/>
              </w:rPr>
              <w:t>Regulējums ietekmēs krīzes skartos uzņēmumus, šo uzņēmumu</w:t>
            </w:r>
            <w:r w:rsidR="7D5D0FF8" w:rsidRPr="00A4194D">
              <w:rPr>
                <w:sz w:val="26"/>
                <w:szCs w:val="26"/>
                <w:lang w:val="lv-LV"/>
              </w:rPr>
              <w:t xml:space="preserve"> </w:t>
            </w:r>
            <w:r w:rsidR="12A0EA15" w:rsidRPr="00A4194D">
              <w:rPr>
                <w:sz w:val="26"/>
                <w:szCs w:val="26"/>
                <w:lang w:val="lv-LV"/>
              </w:rPr>
              <w:t xml:space="preserve">darbiniekus, kā arī Valsts </w:t>
            </w:r>
            <w:r w:rsidR="7D5D0FF8" w:rsidRPr="00A4194D">
              <w:rPr>
                <w:sz w:val="26"/>
                <w:szCs w:val="26"/>
                <w:lang w:val="lv-LV"/>
              </w:rPr>
              <w:t>ieņēmumu dienestu.</w:t>
            </w:r>
          </w:p>
        </w:tc>
      </w:tr>
      <w:tr w:rsidR="00A76C0A" w:rsidRPr="00A4194D" w14:paraId="394D617E"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631657" w14:paraId="21475D57" w14:textId="77777777" w:rsidTr="00817A1E">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00817A1E">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00817A1E">
        <w:tc>
          <w:tcPr>
            <w:tcW w:w="1578" w:type="dxa"/>
            <w:vMerge/>
            <w:tcBorders>
              <w:left w:val="single" w:sz="4" w:space="0" w:color="auto"/>
              <w:right w:val="single" w:sz="4" w:space="0" w:color="auto"/>
            </w:tcBorders>
            <w:shd w:val="clear" w:color="auto" w:fill="auto"/>
          </w:tcPr>
          <w:p w14:paraId="44C81ABB" w14:textId="77777777" w:rsidR="006D2852" w:rsidRPr="00A4194D" w:rsidRDefault="006D2852" w:rsidP="00817A1E">
            <w:pPr>
              <w:jc w:val="center"/>
              <w:rPr>
                <w:sz w:val="22"/>
                <w:szCs w:val="22"/>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008B6C29">
        <w:tc>
          <w:tcPr>
            <w:tcW w:w="1578" w:type="dxa"/>
            <w:vMerge/>
            <w:tcBorders>
              <w:left w:val="single" w:sz="4" w:space="0" w:color="auto"/>
              <w:bottom w:val="single" w:sz="4" w:space="0" w:color="auto"/>
              <w:right w:val="single" w:sz="4" w:space="0" w:color="auto"/>
            </w:tcBorders>
            <w:shd w:val="clear" w:color="auto" w:fill="auto"/>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BA7484" w:rsidRPr="00A4194D" w14:paraId="703F0E51"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21B2F137"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607218CB"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lastRenderedPageBreak/>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BA7484" w:rsidRPr="00A4194D" w:rsidRDefault="00FB014A"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292045"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BA7484" w:rsidRPr="00A4194D" w:rsidDel="007A71B8"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40B0CD0"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AD7AD83"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FCA5A4"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6B88D89"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0BF68DB5"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DB2227"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1AD976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r>
      <w:tr w:rsidR="00BA7484" w:rsidRPr="00A4194D" w14:paraId="75C698F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00BA7484" w:rsidP="00BA7484">
            <w:pPr>
              <w:jc w:val="center"/>
              <w:rPr>
                <w:lang w:val="lv-LV"/>
              </w:rPr>
            </w:pPr>
            <w:r w:rsidRPr="00A4194D">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4959EC2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50321186"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00BA7484" w:rsidP="00BA7484">
            <w:pPr>
              <w:jc w:val="center"/>
              <w:rPr>
                <w:rFonts w:eastAsia="Arial Unicode MS"/>
                <w:b/>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r>
      <w:tr w:rsidR="00BA7484" w:rsidRPr="00A4194D" w14:paraId="0A6912BD"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343C8BB7" w:rsidR="00BA7484" w:rsidRPr="00A4194D" w:rsidRDefault="00FB014A" w:rsidP="0068177D">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406F62"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74A5BC3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r>
      <w:tr w:rsidR="00C34CD6" w:rsidRPr="00A4194D" w14:paraId="7ED54ABB"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3E91EA46" w14:textId="3C875C7B" w:rsidR="00C34CD6" w:rsidRPr="00A4194D" w:rsidRDefault="00C34CD6" w:rsidP="00C34CD6">
            <w:pPr>
              <w:jc w:val="both"/>
              <w:rPr>
                <w:sz w:val="24"/>
                <w:szCs w:val="24"/>
                <w:lang w:val="lv-LV"/>
              </w:rPr>
            </w:pPr>
          </w:p>
        </w:tc>
      </w:tr>
      <w:tr w:rsidR="00C34CD6" w:rsidRPr="00A4194D" w14:paraId="4E201A9C"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Borders>
              <w:left w:val="single" w:sz="4" w:space="0" w:color="auto"/>
              <w:right w:val="single" w:sz="4" w:space="0" w:color="auto"/>
            </w:tcBorders>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7777777" w:rsidR="00C34CD6" w:rsidRPr="00A4194D" w:rsidRDefault="00C34CD6" w:rsidP="00C34CD6">
            <w:pPr>
              <w:rPr>
                <w:iCs/>
                <w:color w:val="000000"/>
                <w:sz w:val="22"/>
                <w:szCs w:val="22"/>
                <w:lang w:val="lv-LV"/>
              </w:rPr>
            </w:pPr>
            <w:r w:rsidRPr="00A4194D">
              <w:rPr>
                <w:iCs/>
                <w:color w:val="000000"/>
                <w:sz w:val="22"/>
                <w:szCs w:val="22"/>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251454" w14:paraId="1541794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81E57DC" w14:textId="79180907" w:rsidR="008F2B35" w:rsidRDefault="004100B5" w:rsidP="00C34CD6">
            <w:pPr>
              <w:ind w:right="57"/>
              <w:jc w:val="both"/>
              <w:rPr>
                <w:rFonts w:eastAsia="Times New Roman"/>
                <w:sz w:val="24"/>
                <w:szCs w:val="24"/>
                <w:lang w:val="lv-LV" w:eastAsia="ja-JP"/>
              </w:rPr>
            </w:pPr>
            <w:r w:rsidRPr="00A4194D">
              <w:rPr>
                <w:rFonts w:eastAsia="Times New Roman"/>
                <w:sz w:val="24"/>
                <w:szCs w:val="24"/>
                <w:lang w:val="lv-LV" w:eastAsia="ja-JP"/>
              </w:rPr>
              <w:t>Noteikumu projekt</w:t>
            </w:r>
            <w:r w:rsidR="003A6D3E" w:rsidRPr="00A4194D">
              <w:rPr>
                <w:rFonts w:eastAsia="Times New Roman"/>
                <w:sz w:val="24"/>
                <w:szCs w:val="24"/>
                <w:lang w:val="lv-LV" w:eastAsia="ja-JP"/>
              </w:rPr>
              <w:t>am nav</w:t>
            </w:r>
            <w:r w:rsidRPr="00A4194D">
              <w:rPr>
                <w:rFonts w:eastAsia="Times New Roman"/>
                <w:sz w:val="24"/>
                <w:szCs w:val="24"/>
                <w:lang w:val="lv-LV" w:eastAsia="ja-JP"/>
              </w:rPr>
              <w:t xml:space="preserve"> ietekm</w:t>
            </w:r>
            <w:r w:rsidR="003A6D3E" w:rsidRPr="00A4194D">
              <w:rPr>
                <w:rFonts w:eastAsia="Times New Roman"/>
                <w:sz w:val="24"/>
                <w:szCs w:val="24"/>
                <w:lang w:val="lv-LV" w:eastAsia="ja-JP"/>
              </w:rPr>
              <w:t>es</w:t>
            </w:r>
            <w:r w:rsidRPr="00A4194D">
              <w:rPr>
                <w:rFonts w:eastAsia="Times New Roman"/>
                <w:sz w:val="24"/>
                <w:szCs w:val="24"/>
                <w:lang w:val="lv-LV" w:eastAsia="ja-JP"/>
              </w:rPr>
              <w:t xml:space="preserve"> uz valsts budžet</w:t>
            </w:r>
            <w:r w:rsidR="003A6D3E" w:rsidRPr="00A4194D">
              <w:rPr>
                <w:rFonts w:eastAsia="Times New Roman"/>
                <w:sz w:val="24"/>
                <w:szCs w:val="24"/>
                <w:lang w:val="lv-LV" w:eastAsia="ja-JP"/>
              </w:rPr>
              <w:t>u</w:t>
            </w:r>
            <w:r w:rsidRPr="00A4194D">
              <w:rPr>
                <w:rFonts w:eastAsia="Times New Roman"/>
                <w:sz w:val="24"/>
                <w:szCs w:val="24"/>
                <w:lang w:val="lv-LV" w:eastAsia="ja-JP"/>
              </w:rPr>
              <w:t xml:space="preserve">, </w:t>
            </w:r>
            <w:r w:rsidR="008F2B35" w:rsidRPr="00A4194D">
              <w:rPr>
                <w:rFonts w:eastAsia="Times New Roman"/>
                <w:sz w:val="24"/>
                <w:szCs w:val="24"/>
                <w:lang w:val="lv-LV" w:eastAsia="ja-JP"/>
              </w:rPr>
              <w:t xml:space="preserve">ņemot vērā, ka </w:t>
            </w:r>
            <w:r w:rsidRPr="00A4194D">
              <w:rPr>
                <w:rFonts w:eastAsia="Times New Roman"/>
                <w:sz w:val="24"/>
                <w:szCs w:val="24"/>
                <w:lang w:val="lv-LV" w:eastAsia="ja-JP"/>
              </w:rPr>
              <w:t xml:space="preserve">dīkstāves pabalstu izmaksa noteikumu projektā paredzētajam saņēmēju lokam tiks nodrošināta jau sākotnēji </w:t>
            </w:r>
            <w:r w:rsidR="008F2B35" w:rsidRPr="00A4194D">
              <w:rPr>
                <w:lang w:val="lv-LV"/>
              </w:rPr>
              <w:t xml:space="preserve"> </w:t>
            </w:r>
            <w:r w:rsidR="008F2B35" w:rsidRPr="00A4194D">
              <w:rPr>
                <w:rFonts w:eastAsia="Times New Roman"/>
                <w:sz w:val="24"/>
                <w:szCs w:val="24"/>
                <w:lang w:val="lv-LV" w:eastAsia="ja-JP"/>
              </w:rPr>
              <w:t xml:space="preserve">Ministru kabineta 2020.gada 26.marta noteikumu Nr.165 “Noteikumi par Covid-19 izraisītās krīzes skartiem darba devējiem, kuri kvalificējas dīkstāves pabalstam un nokavēto nodokļu maksājumu samaksas sadalei termiņos vai atlikšanai uz laiku līdz trim gadiem” </w:t>
            </w:r>
            <w:r w:rsidRPr="00A4194D">
              <w:rPr>
                <w:rFonts w:eastAsia="Times New Roman"/>
                <w:sz w:val="24"/>
                <w:szCs w:val="24"/>
                <w:lang w:val="lv-LV" w:eastAsia="ja-JP"/>
              </w:rPr>
              <w:t>īstenošanai paredzētā finansējuma ietvaros.</w:t>
            </w:r>
          </w:p>
          <w:p w14:paraId="2F1D61E6" w14:textId="2FF3C1A3" w:rsidR="00C34CD6" w:rsidRPr="00375701" w:rsidRDefault="00C34CD6" w:rsidP="00C34CD6">
            <w:pPr>
              <w:ind w:right="57"/>
              <w:jc w:val="both"/>
              <w:rPr>
                <w:rFonts w:eastAsia="Times New Roman"/>
                <w:sz w:val="24"/>
                <w:szCs w:val="24"/>
                <w:lang w:val="lv-LV" w:eastAsia="ja-JP"/>
              </w:rPr>
            </w:pP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251454"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003E979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2DDC8748" w14:textId="77777777"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416E11D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1E928264"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75A0F2F2" w14:textId="77777777" w:rsidR="00844176" w:rsidRPr="00375701" w:rsidRDefault="00844176" w:rsidP="00370711">
      <w:pPr>
        <w:contextualSpacing/>
        <w:rPr>
          <w:sz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251454" w14:paraId="0696D1AB" w14:textId="77777777" w:rsidTr="006C5DED">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251454" w14:paraId="350B0840" w14:textId="77777777" w:rsidTr="00E50D80">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7777777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251454" w14:paraId="6FBCE92F" w14:textId="77777777" w:rsidTr="00E50D80">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4FC38380" w14:textId="77777777" w:rsidTr="00E50D80">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4D49BC1D" w14:textId="77777777" w:rsidTr="00E50D80">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251454" w14:paraId="374DB54F"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251454" w14:paraId="6FC27C51"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77777777"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kā arī nav paredzēta jaunu institūciju izveide, esošu institūciju likvidācija vai reorganizācija</w:t>
            </w:r>
            <w:r w:rsidR="00844176" w:rsidRPr="00375701">
              <w:rPr>
                <w:sz w:val="26"/>
                <w:szCs w:val="26"/>
                <w:lang w:val="lv-LV"/>
              </w:rPr>
              <w:t>.</w:t>
            </w:r>
          </w:p>
        </w:tc>
      </w:tr>
      <w:tr w:rsidR="00844176" w:rsidRPr="00375701" w14:paraId="09651488"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lastRenderedPageBreak/>
        <w:t>Iesniedzējs:</w:t>
      </w:r>
    </w:p>
    <w:p w14:paraId="05041C87" w14:textId="77777777"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w:t>
      </w:r>
      <w:proofErr w:type="spellStart"/>
      <w:r w:rsidRPr="00C23A84">
        <w:rPr>
          <w:b/>
          <w:sz w:val="28"/>
          <w:szCs w:val="28"/>
          <w:lang w:val="lv-LV"/>
        </w:rPr>
        <w:t>J.Vitenbergs</w:t>
      </w:r>
      <w:proofErr w:type="spellEnd"/>
    </w:p>
    <w:p w14:paraId="09C722C4" w14:textId="77777777" w:rsidR="00BE7D71" w:rsidRPr="00C23A84" w:rsidRDefault="00BE7D71" w:rsidP="00BE7D71">
      <w:pPr>
        <w:jc w:val="both"/>
        <w:rPr>
          <w:b/>
          <w:sz w:val="28"/>
          <w:szCs w:val="28"/>
          <w:lang w:val="lv-LV"/>
        </w:rPr>
      </w:pPr>
    </w:p>
    <w:p w14:paraId="378D63C3" w14:textId="77777777" w:rsidR="00BE7D71" w:rsidRPr="00C23A84" w:rsidRDefault="00BE7D71" w:rsidP="00BE7D71">
      <w:pPr>
        <w:jc w:val="both"/>
        <w:rPr>
          <w:b/>
          <w:sz w:val="28"/>
          <w:szCs w:val="28"/>
          <w:lang w:val="lv-LV"/>
        </w:rPr>
      </w:pPr>
      <w:r w:rsidRPr="00C23A84">
        <w:rPr>
          <w:b/>
          <w:sz w:val="28"/>
          <w:szCs w:val="28"/>
          <w:lang w:val="lv-LV"/>
        </w:rPr>
        <w:t>Vīza:</w:t>
      </w:r>
    </w:p>
    <w:p w14:paraId="46391046" w14:textId="77777777" w:rsidR="00BE7D71" w:rsidRPr="00C23A84" w:rsidRDefault="00BE7D71" w:rsidP="00BE7D71">
      <w:pPr>
        <w:jc w:val="both"/>
        <w:rPr>
          <w:b/>
          <w:sz w:val="28"/>
          <w:szCs w:val="28"/>
          <w:lang w:val="lv-LV"/>
        </w:rPr>
      </w:pPr>
      <w:r w:rsidRPr="00C23A84">
        <w:rPr>
          <w:b/>
          <w:sz w:val="28"/>
          <w:szCs w:val="28"/>
          <w:lang w:val="lv-LV"/>
        </w:rPr>
        <w:t>Valsts sekretāra vietā-</w:t>
      </w:r>
    </w:p>
    <w:p w14:paraId="16321E81" w14:textId="3FA862D0" w:rsidR="00BE7D71" w:rsidRPr="00C23A84" w:rsidRDefault="00C23A84" w:rsidP="00BE7D71">
      <w:pPr>
        <w:jc w:val="both"/>
        <w:rPr>
          <w:sz w:val="28"/>
          <w:szCs w:val="28"/>
          <w:lang w:val="lv-LV"/>
        </w:rPr>
      </w:pPr>
      <w:r w:rsidRPr="00C23A84">
        <w:rPr>
          <w:b/>
          <w:sz w:val="28"/>
          <w:szCs w:val="28"/>
          <w:lang w:val="lv-LV"/>
        </w:rPr>
        <w:t>Valsts sekretāra vietnie</w:t>
      </w:r>
      <w:r w:rsidR="00A4194D">
        <w:rPr>
          <w:b/>
          <w:sz w:val="28"/>
          <w:szCs w:val="28"/>
          <w:lang w:val="lv-LV"/>
        </w:rPr>
        <w:t>ce</w:t>
      </w:r>
      <w:r w:rsidR="009C3CDD" w:rsidRPr="00C23A84">
        <w:rPr>
          <w:b/>
          <w:sz w:val="28"/>
          <w:szCs w:val="28"/>
          <w:lang w:val="lv-LV"/>
        </w:rPr>
        <w:t xml:space="preserve"> </w:t>
      </w:r>
      <w:r w:rsidR="00BE7D71" w:rsidRPr="00C23A84">
        <w:rPr>
          <w:b/>
          <w:sz w:val="28"/>
          <w:szCs w:val="28"/>
          <w:lang w:val="lv-LV"/>
        </w:rPr>
        <w:tab/>
      </w:r>
      <w:r w:rsidR="00BE7D71" w:rsidRPr="00C23A84">
        <w:rPr>
          <w:b/>
          <w:sz w:val="28"/>
          <w:szCs w:val="28"/>
          <w:lang w:val="lv-LV"/>
        </w:rPr>
        <w:tab/>
      </w:r>
      <w:r w:rsidR="00BE7D71" w:rsidRPr="00C23A84">
        <w:rPr>
          <w:b/>
          <w:sz w:val="28"/>
          <w:szCs w:val="28"/>
          <w:lang w:val="lv-LV"/>
        </w:rPr>
        <w:tab/>
        <w:t xml:space="preserve">                         </w:t>
      </w:r>
      <w:r w:rsidR="00BE7D71" w:rsidRPr="00C23A84">
        <w:rPr>
          <w:b/>
          <w:sz w:val="28"/>
          <w:szCs w:val="28"/>
          <w:lang w:val="lv-LV"/>
        </w:rPr>
        <w:tab/>
      </w:r>
      <w:proofErr w:type="spellStart"/>
      <w:r w:rsidR="00A4194D">
        <w:rPr>
          <w:b/>
          <w:sz w:val="28"/>
          <w:szCs w:val="28"/>
          <w:lang w:val="lv-LV"/>
        </w:rPr>
        <w:t>Z.Liepiņa</w:t>
      </w:r>
      <w:proofErr w:type="spellEnd"/>
      <w:r w:rsidR="00A4194D">
        <w:rPr>
          <w:b/>
          <w:sz w:val="28"/>
          <w:szCs w:val="28"/>
          <w:lang w:val="lv-LV"/>
        </w:rPr>
        <w:t xml:space="preserve"> </w:t>
      </w:r>
      <w:r w:rsidRPr="00C23A84">
        <w:rPr>
          <w:b/>
          <w:sz w:val="28"/>
          <w:szCs w:val="28"/>
          <w:lang w:val="lv-LV"/>
        </w:rPr>
        <w:t xml:space="preserve"> </w:t>
      </w:r>
      <w:r w:rsidR="009C3CDD" w:rsidRPr="00C23A84">
        <w:rPr>
          <w:b/>
          <w:sz w:val="28"/>
          <w:szCs w:val="28"/>
          <w:lang w:val="lv-LV"/>
        </w:rPr>
        <w:t xml:space="preserve"> </w:t>
      </w:r>
    </w:p>
    <w:p w14:paraId="1BC902DF" w14:textId="77777777" w:rsidR="00862580" w:rsidRPr="00375701" w:rsidRDefault="00862580" w:rsidP="00282251">
      <w:pPr>
        <w:tabs>
          <w:tab w:val="left" w:pos="6237"/>
        </w:tabs>
        <w:contextualSpacing/>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59BF" w14:textId="77777777" w:rsidR="00B15C10" w:rsidRDefault="00B15C10" w:rsidP="006B2FEF">
      <w:r>
        <w:separator/>
      </w:r>
    </w:p>
  </w:endnote>
  <w:endnote w:type="continuationSeparator" w:id="0">
    <w:p w14:paraId="03704508" w14:textId="77777777" w:rsidR="00B15C10" w:rsidRDefault="00B15C10" w:rsidP="006B2FEF">
      <w:r>
        <w:continuationSeparator/>
      </w:r>
    </w:p>
  </w:endnote>
  <w:endnote w:type="continuationNotice" w:id="1">
    <w:p w14:paraId="117FCF79" w14:textId="77777777" w:rsidR="00B15C10" w:rsidRDefault="00B1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5CACD67E" w:rsidR="00175B7D" w:rsidRDefault="00631657">
    <w:pPr>
      <w:pStyle w:val="Footer"/>
    </w:pPr>
    <w:r>
      <w:fldChar w:fldCharType="begin"/>
    </w:r>
    <w:r>
      <w:instrText>FILENAME   \* MERGEFORMAT</w:instrText>
    </w:r>
    <w:r>
      <w:fldChar w:fldCharType="separate"/>
    </w:r>
    <w:r w:rsidR="007F3BFA">
      <w:rPr>
        <w:noProof/>
      </w:rPr>
      <w:t>EMAnot_</w:t>
    </w:r>
    <w:r w:rsidR="009E0BA7">
      <w:rPr>
        <w:noProof/>
      </w:rPr>
      <w:t>23</w:t>
    </w:r>
    <w:r w:rsidR="007F3BFA">
      <w:rPr>
        <w:noProof/>
      </w:rPr>
      <w:t>042020_groz_dīkstāve.docx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539ECC37" w:rsidR="00175B7D" w:rsidRDefault="00631657">
    <w:pPr>
      <w:pStyle w:val="Footer"/>
    </w:pPr>
    <w:r>
      <w:fldChar w:fldCharType="begin"/>
    </w:r>
    <w:r>
      <w:instrText>FILENAME   \* MERGEFORMAT</w:instrText>
    </w:r>
    <w:r>
      <w:fldChar w:fldCharType="separate"/>
    </w:r>
    <w:r w:rsidR="00BC4DD0">
      <w:rPr>
        <w:noProof/>
      </w:rPr>
      <w:t>EMAnot_</w:t>
    </w:r>
    <w:r w:rsidR="009E0BA7">
      <w:rPr>
        <w:noProof/>
      </w:rPr>
      <w:t>23</w:t>
    </w:r>
    <w:r w:rsidR="00BC4DD0">
      <w:rPr>
        <w:noProof/>
      </w:rPr>
      <w:t>042020_groz_dīkstāve.docx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56EF" w14:textId="77777777" w:rsidR="00B15C10" w:rsidRDefault="00B15C10" w:rsidP="006B2FEF">
      <w:r>
        <w:separator/>
      </w:r>
    </w:p>
  </w:footnote>
  <w:footnote w:type="continuationSeparator" w:id="0">
    <w:p w14:paraId="64B87E91" w14:textId="77777777" w:rsidR="00B15C10" w:rsidRDefault="00B15C10" w:rsidP="006B2FEF">
      <w:r>
        <w:continuationSeparator/>
      </w:r>
    </w:p>
  </w:footnote>
  <w:footnote w:type="continuationNotice" w:id="1">
    <w:p w14:paraId="66D6911C" w14:textId="77777777" w:rsidR="00B15C10" w:rsidRDefault="00B15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6D5"/>
    <w:rsid w:val="000527A4"/>
    <w:rsid w:val="0005301B"/>
    <w:rsid w:val="0005519D"/>
    <w:rsid w:val="00056D68"/>
    <w:rsid w:val="000602E6"/>
    <w:rsid w:val="000606F5"/>
    <w:rsid w:val="000609B8"/>
    <w:rsid w:val="00060A27"/>
    <w:rsid w:val="00061210"/>
    <w:rsid w:val="00062F7E"/>
    <w:rsid w:val="0006303D"/>
    <w:rsid w:val="0006376B"/>
    <w:rsid w:val="000649E2"/>
    <w:rsid w:val="000678CD"/>
    <w:rsid w:val="00067B61"/>
    <w:rsid w:val="00070F56"/>
    <w:rsid w:val="00071082"/>
    <w:rsid w:val="0007156D"/>
    <w:rsid w:val="00071B69"/>
    <w:rsid w:val="00071BC9"/>
    <w:rsid w:val="00072B02"/>
    <w:rsid w:val="0007330D"/>
    <w:rsid w:val="00073C91"/>
    <w:rsid w:val="00074090"/>
    <w:rsid w:val="00074CEF"/>
    <w:rsid w:val="00074F94"/>
    <w:rsid w:val="00075E1F"/>
    <w:rsid w:val="000773A5"/>
    <w:rsid w:val="00077D13"/>
    <w:rsid w:val="0008002B"/>
    <w:rsid w:val="00080352"/>
    <w:rsid w:val="00081744"/>
    <w:rsid w:val="000818FB"/>
    <w:rsid w:val="00081A5F"/>
    <w:rsid w:val="00081EC5"/>
    <w:rsid w:val="00082068"/>
    <w:rsid w:val="00082551"/>
    <w:rsid w:val="00085090"/>
    <w:rsid w:val="0008515E"/>
    <w:rsid w:val="0008564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A0059"/>
    <w:rsid w:val="000A14E3"/>
    <w:rsid w:val="000A1FC0"/>
    <w:rsid w:val="000A212A"/>
    <w:rsid w:val="000A22AD"/>
    <w:rsid w:val="000A37C3"/>
    <w:rsid w:val="000A38DA"/>
    <w:rsid w:val="000A3DBA"/>
    <w:rsid w:val="000A44CE"/>
    <w:rsid w:val="000A4F59"/>
    <w:rsid w:val="000A6BA6"/>
    <w:rsid w:val="000A6E49"/>
    <w:rsid w:val="000A7113"/>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952"/>
    <w:rsid w:val="00101565"/>
    <w:rsid w:val="00101A2A"/>
    <w:rsid w:val="00102922"/>
    <w:rsid w:val="00102B0D"/>
    <w:rsid w:val="00102B1D"/>
    <w:rsid w:val="00103E86"/>
    <w:rsid w:val="00105D17"/>
    <w:rsid w:val="00110128"/>
    <w:rsid w:val="00110361"/>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60E"/>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131B"/>
    <w:rsid w:val="00151BBD"/>
    <w:rsid w:val="00151CFF"/>
    <w:rsid w:val="00151D54"/>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402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2E3"/>
    <w:rsid w:val="00227435"/>
    <w:rsid w:val="00227BC3"/>
    <w:rsid w:val="00227F25"/>
    <w:rsid w:val="00230958"/>
    <w:rsid w:val="002309F9"/>
    <w:rsid w:val="00231A4A"/>
    <w:rsid w:val="00232072"/>
    <w:rsid w:val="00232596"/>
    <w:rsid w:val="002327FA"/>
    <w:rsid w:val="002330F6"/>
    <w:rsid w:val="0023321F"/>
    <w:rsid w:val="002337A3"/>
    <w:rsid w:val="0023389D"/>
    <w:rsid w:val="0023582E"/>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51EA"/>
    <w:rsid w:val="00265D6E"/>
    <w:rsid w:val="0026652D"/>
    <w:rsid w:val="00270D0A"/>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1272"/>
    <w:rsid w:val="00342514"/>
    <w:rsid w:val="00343A18"/>
    <w:rsid w:val="00343B76"/>
    <w:rsid w:val="00344564"/>
    <w:rsid w:val="0034476B"/>
    <w:rsid w:val="00344820"/>
    <w:rsid w:val="00345BF7"/>
    <w:rsid w:val="00346913"/>
    <w:rsid w:val="003469B5"/>
    <w:rsid w:val="00346CE0"/>
    <w:rsid w:val="00350065"/>
    <w:rsid w:val="0035243E"/>
    <w:rsid w:val="0035446D"/>
    <w:rsid w:val="00354ABE"/>
    <w:rsid w:val="00354D3D"/>
    <w:rsid w:val="0035584C"/>
    <w:rsid w:val="00356082"/>
    <w:rsid w:val="0035631A"/>
    <w:rsid w:val="00356492"/>
    <w:rsid w:val="003565D0"/>
    <w:rsid w:val="00357C6C"/>
    <w:rsid w:val="00360657"/>
    <w:rsid w:val="0036188C"/>
    <w:rsid w:val="00361EBE"/>
    <w:rsid w:val="0036244C"/>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B62"/>
    <w:rsid w:val="003C00D9"/>
    <w:rsid w:val="003C072B"/>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0B5"/>
    <w:rsid w:val="0041036A"/>
    <w:rsid w:val="00410589"/>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29D3"/>
    <w:rsid w:val="00493966"/>
    <w:rsid w:val="004947E5"/>
    <w:rsid w:val="00495EFF"/>
    <w:rsid w:val="00497581"/>
    <w:rsid w:val="00497AB8"/>
    <w:rsid w:val="00497EDF"/>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230D"/>
    <w:rsid w:val="005027D7"/>
    <w:rsid w:val="00502D04"/>
    <w:rsid w:val="00502E75"/>
    <w:rsid w:val="0050364D"/>
    <w:rsid w:val="00503D17"/>
    <w:rsid w:val="00503EE9"/>
    <w:rsid w:val="00504D6E"/>
    <w:rsid w:val="0051101D"/>
    <w:rsid w:val="0051159D"/>
    <w:rsid w:val="005116FB"/>
    <w:rsid w:val="00512645"/>
    <w:rsid w:val="00512AB1"/>
    <w:rsid w:val="00512B6A"/>
    <w:rsid w:val="0051378F"/>
    <w:rsid w:val="00514B75"/>
    <w:rsid w:val="00515266"/>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AFF"/>
    <w:rsid w:val="00532869"/>
    <w:rsid w:val="00532875"/>
    <w:rsid w:val="00532C46"/>
    <w:rsid w:val="0053327B"/>
    <w:rsid w:val="00533957"/>
    <w:rsid w:val="00534305"/>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349D"/>
    <w:rsid w:val="00554359"/>
    <w:rsid w:val="00554367"/>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19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19D"/>
    <w:rsid w:val="0079470F"/>
    <w:rsid w:val="007948D4"/>
    <w:rsid w:val="00794EBA"/>
    <w:rsid w:val="00794F2D"/>
    <w:rsid w:val="00795306"/>
    <w:rsid w:val="007954D3"/>
    <w:rsid w:val="00796159"/>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C0DB7"/>
    <w:rsid w:val="007C1A7D"/>
    <w:rsid w:val="007C1F6C"/>
    <w:rsid w:val="007C4094"/>
    <w:rsid w:val="007C45C5"/>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712E"/>
    <w:rsid w:val="00837390"/>
    <w:rsid w:val="00840A8F"/>
    <w:rsid w:val="0084313C"/>
    <w:rsid w:val="00843BBE"/>
    <w:rsid w:val="00844176"/>
    <w:rsid w:val="008449C4"/>
    <w:rsid w:val="00844A32"/>
    <w:rsid w:val="008451DC"/>
    <w:rsid w:val="00846A9D"/>
    <w:rsid w:val="00847E00"/>
    <w:rsid w:val="008503CA"/>
    <w:rsid w:val="00850C7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E17"/>
    <w:rsid w:val="008758AC"/>
    <w:rsid w:val="00876284"/>
    <w:rsid w:val="0087633D"/>
    <w:rsid w:val="008764DD"/>
    <w:rsid w:val="008765D9"/>
    <w:rsid w:val="00877499"/>
    <w:rsid w:val="008804A5"/>
    <w:rsid w:val="00880910"/>
    <w:rsid w:val="00880A80"/>
    <w:rsid w:val="00880FCF"/>
    <w:rsid w:val="008814E9"/>
    <w:rsid w:val="00883029"/>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F1C"/>
    <w:rsid w:val="008A50CB"/>
    <w:rsid w:val="008A5336"/>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B58"/>
    <w:rsid w:val="008E751B"/>
    <w:rsid w:val="008E7997"/>
    <w:rsid w:val="008F0711"/>
    <w:rsid w:val="008F0BA6"/>
    <w:rsid w:val="008F11A8"/>
    <w:rsid w:val="008F2B35"/>
    <w:rsid w:val="008F32D1"/>
    <w:rsid w:val="008F5CF9"/>
    <w:rsid w:val="008F7621"/>
    <w:rsid w:val="008F792F"/>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5081"/>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F06"/>
    <w:rsid w:val="0093224E"/>
    <w:rsid w:val="0093298F"/>
    <w:rsid w:val="009354F2"/>
    <w:rsid w:val="00935BBE"/>
    <w:rsid w:val="00936788"/>
    <w:rsid w:val="009370A3"/>
    <w:rsid w:val="00937BB0"/>
    <w:rsid w:val="0094022B"/>
    <w:rsid w:val="00940612"/>
    <w:rsid w:val="00941E05"/>
    <w:rsid w:val="00942026"/>
    <w:rsid w:val="00942212"/>
    <w:rsid w:val="00942D63"/>
    <w:rsid w:val="0094437B"/>
    <w:rsid w:val="00944A48"/>
    <w:rsid w:val="009455DB"/>
    <w:rsid w:val="00945844"/>
    <w:rsid w:val="00945DB2"/>
    <w:rsid w:val="00947224"/>
    <w:rsid w:val="009511D6"/>
    <w:rsid w:val="009516C0"/>
    <w:rsid w:val="00951ED7"/>
    <w:rsid w:val="00952432"/>
    <w:rsid w:val="00952586"/>
    <w:rsid w:val="00954428"/>
    <w:rsid w:val="00954541"/>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C5F"/>
    <w:rsid w:val="00A80C73"/>
    <w:rsid w:val="00A82313"/>
    <w:rsid w:val="00A82A32"/>
    <w:rsid w:val="00A85278"/>
    <w:rsid w:val="00A8562D"/>
    <w:rsid w:val="00A863D2"/>
    <w:rsid w:val="00A866CB"/>
    <w:rsid w:val="00A86F1C"/>
    <w:rsid w:val="00A9159E"/>
    <w:rsid w:val="00A9174A"/>
    <w:rsid w:val="00A92199"/>
    <w:rsid w:val="00A92353"/>
    <w:rsid w:val="00A92A07"/>
    <w:rsid w:val="00A92D62"/>
    <w:rsid w:val="00A93054"/>
    <w:rsid w:val="00A935F9"/>
    <w:rsid w:val="00A93B42"/>
    <w:rsid w:val="00A94B68"/>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4DA6"/>
    <w:rsid w:val="00B450C4"/>
    <w:rsid w:val="00B457C4"/>
    <w:rsid w:val="00B462F7"/>
    <w:rsid w:val="00B4697F"/>
    <w:rsid w:val="00B46A16"/>
    <w:rsid w:val="00B47747"/>
    <w:rsid w:val="00B47E34"/>
    <w:rsid w:val="00B50D88"/>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D182A"/>
    <w:rsid w:val="00CD1C12"/>
    <w:rsid w:val="00CD1D66"/>
    <w:rsid w:val="00CD1F7F"/>
    <w:rsid w:val="00CD217C"/>
    <w:rsid w:val="00CD2343"/>
    <w:rsid w:val="00CD2774"/>
    <w:rsid w:val="00CD28B8"/>
    <w:rsid w:val="00CD3B0C"/>
    <w:rsid w:val="00CD3DEA"/>
    <w:rsid w:val="00CD42AA"/>
    <w:rsid w:val="00CD44C9"/>
    <w:rsid w:val="00CD57A7"/>
    <w:rsid w:val="00CD5FCA"/>
    <w:rsid w:val="00CD6808"/>
    <w:rsid w:val="00CD7CCA"/>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207F"/>
    <w:rsid w:val="00D0280D"/>
    <w:rsid w:val="00D02CD4"/>
    <w:rsid w:val="00D02DD6"/>
    <w:rsid w:val="00D034AF"/>
    <w:rsid w:val="00D04133"/>
    <w:rsid w:val="00D04299"/>
    <w:rsid w:val="00D0506F"/>
    <w:rsid w:val="00D052AB"/>
    <w:rsid w:val="00D05A7A"/>
    <w:rsid w:val="00D06C41"/>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3FF5"/>
    <w:rsid w:val="00D8420C"/>
    <w:rsid w:val="00D84DE0"/>
    <w:rsid w:val="00D85173"/>
    <w:rsid w:val="00D857E1"/>
    <w:rsid w:val="00D862AE"/>
    <w:rsid w:val="00D90CAE"/>
    <w:rsid w:val="00D933D2"/>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20773"/>
    <w:rsid w:val="00E20B1E"/>
    <w:rsid w:val="00E2107F"/>
    <w:rsid w:val="00E22558"/>
    <w:rsid w:val="00E227D6"/>
    <w:rsid w:val="00E22D29"/>
    <w:rsid w:val="00E23059"/>
    <w:rsid w:val="00E231E0"/>
    <w:rsid w:val="00E23A4D"/>
    <w:rsid w:val="00E25660"/>
    <w:rsid w:val="00E261EE"/>
    <w:rsid w:val="00E26537"/>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201"/>
    <w:rsid w:val="00E713A7"/>
    <w:rsid w:val="00E7159C"/>
    <w:rsid w:val="00E7168D"/>
    <w:rsid w:val="00E72404"/>
    <w:rsid w:val="00E729FF"/>
    <w:rsid w:val="00E735AB"/>
    <w:rsid w:val="00E73990"/>
    <w:rsid w:val="00E74927"/>
    <w:rsid w:val="00E74A15"/>
    <w:rsid w:val="00E7567F"/>
    <w:rsid w:val="00E77842"/>
    <w:rsid w:val="00E81F3E"/>
    <w:rsid w:val="00E82059"/>
    <w:rsid w:val="00E82E20"/>
    <w:rsid w:val="00E83F0A"/>
    <w:rsid w:val="00E8406E"/>
    <w:rsid w:val="00E8499D"/>
    <w:rsid w:val="00E84C9B"/>
    <w:rsid w:val="00E84E13"/>
    <w:rsid w:val="00E851B4"/>
    <w:rsid w:val="00E85751"/>
    <w:rsid w:val="00E85807"/>
    <w:rsid w:val="00E85EB9"/>
    <w:rsid w:val="00E86211"/>
    <w:rsid w:val="00E86ACB"/>
    <w:rsid w:val="00E86B59"/>
    <w:rsid w:val="00E900E0"/>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E88"/>
    <w:rsid w:val="00F01691"/>
    <w:rsid w:val="00F019E2"/>
    <w:rsid w:val="00F019FA"/>
    <w:rsid w:val="00F02B0B"/>
    <w:rsid w:val="00F02EB7"/>
    <w:rsid w:val="00F03FAA"/>
    <w:rsid w:val="00F05BAB"/>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6BE9"/>
    <w:rsid w:val="00FF7C42"/>
    <w:rsid w:val="019C4CAD"/>
    <w:rsid w:val="023D1634"/>
    <w:rsid w:val="024E220E"/>
    <w:rsid w:val="02ADD954"/>
    <w:rsid w:val="02D0DBA4"/>
    <w:rsid w:val="02F54D6B"/>
    <w:rsid w:val="03083D6A"/>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A5CD44"/>
    <w:rsid w:val="17D50F93"/>
    <w:rsid w:val="1810531E"/>
    <w:rsid w:val="1813A900"/>
    <w:rsid w:val="181B3738"/>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E4ABB7"/>
    <w:rsid w:val="1E0C1FBF"/>
    <w:rsid w:val="1E5180B9"/>
    <w:rsid w:val="1E699451"/>
    <w:rsid w:val="1E9C1DA7"/>
    <w:rsid w:val="1EAE2932"/>
    <w:rsid w:val="1F32753E"/>
    <w:rsid w:val="1F6246BD"/>
    <w:rsid w:val="1F641CC3"/>
    <w:rsid w:val="1FD357A5"/>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C0CD47C"/>
    <w:rsid w:val="4C1224FC"/>
    <w:rsid w:val="4C15DC80"/>
    <w:rsid w:val="4C1945EE"/>
    <w:rsid w:val="4C4A1588"/>
    <w:rsid w:val="4C8B58A9"/>
    <w:rsid w:val="4C997FE2"/>
    <w:rsid w:val="4CDC46A6"/>
    <w:rsid w:val="4CE72DF8"/>
    <w:rsid w:val="4D636EC4"/>
    <w:rsid w:val="4DAD2920"/>
    <w:rsid w:val="4DF9572A"/>
    <w:rsid w:val="4DF99BCE"/>
    <w:rsid w:val="4E32064A"/>
    <w:rsid w:val="4E6B768C"/>
    <w:rsid w:val="4E8E39F8"/>
    <w:rsid w:val="4F0222A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F848A"/>
  <w15:docId w15:val="{11C0B13B-60D4-4B6E-82A7-F62E6B3E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E799-1065-468C-ABEE-57968C1F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5750</Words>
  <Characters>3278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Kristaps Soms</cp:lastModifiedBy>
  <cp:revision>6</cp:revision>
  <cp:lastPrinted>2017-07-28T19:32:00Z</cp:lastPrinted>
  <dcterms:created xsi:type="dcterms:W3CDTF">2020-04-23T13:30:00Z</dcterms:created>
  <dcterms:modified xsi:type="dcterms:W3CDTF">2020-04-24T09:10:00Z</dcterms:modified>
</cp:coreProperties>
</file>