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A57D4" w14:textId="77777777" w:rsidR="00E315C4" w:rsidRDefault="00E315C4" w:rsidP="00DB5A7F">
      <w:pPr>
        <w:ind w:firstLine="300"/>
        <w:jc w:val="center"/>
        <w:rPr>
          <w:bCs/>
        </w:rPr>
      </w:pPr>
    </w:p>
    <w:p w14:paraId="7B98417E" w14:textId="3C427A6B" w:rsidR="00DB5A7F" w:rsidRPr="009D36DE" w:rsidRDefault="00DB5A7F" w:rsidP="00DB5A7F">
      <w:pPr>
        <w:ind w:firstLine="300"/>
        <w:jc w:val="center"/>
        <w:rPr>
          <w:bCs/>
        </w:rPr>
      </w:pPr>
      <w:r w:rsidRPr="003D6BD2">
        <w:rPr>
          <w:bCs/>
        </w:rPr>
        <w:t>Ministru kabineta rīkojuma projekta</w:t>
      </w:r>
      <w:r w:rsidRPr="003D6BD2">
        <w:rPr>
          <w:b/>
          <w:bCs/>
        </w:rPr>
        <w:t xml:space="preserve"> “Par apropriācijas palielināšanu budžeta resora “74. Gadskārtējā valsts budžeta izpildes procesā pārdalāmais finansējums” programm</w:t>
      </w:r>
      <w:r w:rsidR="00CA173D">
        <w:rPr>
          <w:b/>
          <w:bCs/>
        </w:rPr>
        <w:t xml:space="preserve">ā </w:t>
      </w:r>
      <w:r w:rsidR="008970B4">
        <w:rPr>
          <w:b/>
          <w:bCs/>
        </w:rPr>
        <w:t>02</w:t>
      </w:r>
      <w:r w:rsidRPr="003D6BD2">
        <w:rPr>
          <w:b/>
          <w:bCs/>
        </w:rPr>
        <w:t>.00.00 “</w:t>
      </w:r>
      <w:r w:rsidR="008970B4">
        <w:rPr>
          <w:b/>
          <w:bCs/>
        </w:rPr>
        <w:t>Līdzekļi neparedzētiem gadījumiem</w:t>
      </w:r>
      <w:r w:rsidRPr="003D6BD2">
        <w:rPr>
          <w:b/>
          <w:bCs/>
        </w:rPr>
        <w:t xml:space="preserve">”” </w:t>
      </w:r>
      <w:r w:rsidRPr="003D6BD2">
        <w:rPr>
          <w:bCs/>
        </w:rPr>
        <w:t>sākotnējās ietekmes novērtējuma ziņojums (anotācija)</w:t>
      </w:r>
    </w:p>
    <w:p w14:paraId="1B158B0B" w14:textId="77777777" w:rsidR="00E50E39" w:rsidRDefault="00E50E39" w:rsidP="00DB5A7F">
      <w:pPr>
        <w:ind w:firstLine="300"/>
        <w:jc w:val="center"/>
        <w:rPr>
          <w:b/>
          <w:bCs/>
        </w:rPr>
      </w:pPr>
    </w:p>
    <w:p w14:paraId="2483D9AC" w14:textId="77777777" w:rsidR="00E315C4" w:rsidRDefault="00E315C4" w:rsidP="00DB5A7F">
      <w:pPr>
        <w:ind w:firstLine="300"/>
        <w:jc w:val="center"/>
        <w:rPr>
          <w:b/>
          <w:bCs/>
        </w:rPr>
      </w:pPr>
    </w:p>
    <w:p w14:paraId="7142698F" w14:textId="77777777" w:rsidR="009D36DE" w:rsidRDefault="009D36DE" w:rsidP="000044FA">
      <w:pPr>
        <w:jc w:val="center"/>
        <w:rPr>
          <w:b/>
        </w:rPr>
      </w:pPr>
    </w:p>
    <w:tbl>
      <w:tblPr>
        <w:tblW w:w="5165" w:type="pct"/>
        <w:tblInd w:w="-150" w:type="dxa"/>
        <w:tblCellMar>
          <w:left w:w="10" w:type="dxa"/>
          <w:right w:w="10" w:type="dxa"/>
        </w:tblCellMar>
        <w:tblLook w:val="0000" w:firstRow="0" w:lastRow="0" w:firstColumn="0" w:lastColumn="0" w:noHBand="0" w:noVBand="0"/>
      </w:tblPr>
      <w:tblGrid>
        <w:gridCol w:w="2565"/>
        <w:gridCol w:w="6790"/>
      </w:tblGrid>
      <w:tr w:rsidR="009D36DE" w:rsidRPr="007D3E6E" w14:paraId="5A5F0148" w14:textId="77777777" w:rsidTr="000044FA">
        <w:trPr>
          <w:trHeight w:val="299"/>
        </w:trPr>
        <w:tc>
          <w:tcPr>
            <w:tcW w:w="9355"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BD87722" w14:textId="77777777" w:rsidR="009D36DE" w:rsidRPr="007D3E6E" w:rsidRDefault="009D36DE" w:rsidP="000044FA">
            <w:pPr>
              <w:spacing w:before="100" w:after="100"/>
              <w:jc w:val="center"/>
              <w:rPr>
                <w:b/>
                <w:bCs/>
              </w:rPr>
            </w:pPr>
            <w:r w:rsidRPr="007D3E6E">
              <w:rPr>
                <w:b/>
                <w:bCs/>
              </w:rPr>
              <w:t>Tiesību aktu projektu anotācijas kopsavilkums</w:t>
            </w:r>
          </w:p>
        </w:tc>
      </w:tr>
      <w:tr w:rsidR="009D36DE" w:rsidRPr="007D3E6E" w14:paraId="5DA9EC78" w14:textId="77777777" w:rsidTr="000044FA">
        <w:trPr>
          <w:trHeight w:val="1243"/>
        </w:trPr>
        <w:tc>
          <w:tcPr>
            <w:tcW w:w="256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9C10E43" w14:textId="77777777" w:rsidR="009D36DE" w:rsidRPr="007D3E6E" w:rsidRDefault="009D36DE" w:rsidP="00577379">
            <w:pPr>
              <w:spacing w:before="120" w:after="120"/>
              <w:ind w:right="125"/>
              <w:jc w:val="both"/>
            </w:pPr>
            <w:r w:rsidRPr="007D3E6E">
              <w:t>Mērķis, risinājums un projekta spēkā stāšanās laiks (500 zīmes bez atstarpēm)</w:t>
            </w:r>
          </w:p>
        </w:tc>
        <w:tc>
          <w:tcPr>
            <w:tcW w:w="679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4CD16B" w14:textId="34AACB0E" w:rsidR="009D36DE" w:rsidRPr="00514A88" w:rsidRDefault="00853AC5" w:rsidP="00E10C35">
            <w:pPr>
              <w:pStyle w:val="NoSpacing"/>
              <w:spacing w:before="120" w:after="120"/>
              <w:ind w:left="91" w:right="108"/>
              <w:jc w:val="both"/>
              <w:rPr>
                <w:rFonts w:ascii="Times New Roman" w:eastAsia="Times New Roman" w:hAnsi="Times New Roman"/>
                <w:iCs/>
                <w:sz w:val="24"/>
                <w:szCs w:val="24"/>
                <w:lang w:eastAsia="lv-LV"/>
              </w:rPr>
            </w:pPr>
            <w:r w:rsidRPr="00514A88">
              <w:rPr>
                <w:rFonts w:ascii="Times New Roman" w:eastAsia="Times New Roman" w:hAnsi="Times New Roman"/>
                <w:iCs/>
                <w:sz w:val="24"/>
                <w:szCs w:val="24"/>
                <w:lang w:eastAsia="lv-LV"/>
              </w:rPr>
              <w:t>Ministru kabineta rīkojuma projekta “</w:t>
            </w:r>
            <w:r w:rsidRPr="00514A88">
              <w:rPr>
                <w:rFonts w:ascii="Times New Roman" w:hAnsi="Times New Roman"/>
                <w:bCs/>
                <w:sz w:val="24"/>
                <w:szCs w:val="24"/>
              </w:rPr>
              <w:t>Par apropriācijas palielināšanu budžeta resora “74. Gadskārtējā valsts budžeta izpildes procesā pārdalāmais finansējums” programm</w:t>
            </w:r>
            <w:r w:rsidR="00CA173D">
              <w:rPr>
                <w:rFonts w:ascii="Times New Roman" w:hAnsi="Times New Roman"/>
                <w:bCs/>
                <w:sz w:val="24"/>
                <w:szCs w:val="24"/>
              </w:rPr>
              <w:t>ā</w:t>
            </w:r>
            <w:r w:rsidRPr="00514A88">
              <w:rPr>
                <w:rFonts w:ascii="Times New Roman" w:hAnsi="Times New Roman"/>
                <w:bCs/>
                <w:sz w:val="24"/>
                <w:szCs w:val="24"/>
              </w:rPr>
              <w:t xml:space="preserve"> </w:t>
            </w:r>
            <w:r w:rsidR="00C24A34" w:rsidRPr="00514A88">
              <w:rPr>
                <w:rFonts w:ascii="Times New Roman" w:hAnsi="Times New Roman"/>
                <w:bCs/>
                <w:sz w:val="24"/>
                <w:szCs w:val="24"/>
              </w:rPr>
              <w:t>02</w:t>
            </w:r>
            <w:r w:rsidRPr="00514A88">
              <w:rPr>
                <w:rFonts w:ascii="Times New Roman" w:hAnsi="Times New Roman"/>
                <w:bCs/>
                <w:sz w:val="24"/>
                <w:szCs w:val="24"/>
              </w:rPr>
              <w:t>.00.00 “</w:t>
            </w:r>
            <w:r w:rsidR="00C24A34" w:rsidRPr="00514A88">
              <w:rPr>
                <w:rFonts w:ascii="Times New Roman" w:hAnsi="Times New Roman"/>
                <w:bCs/>
                <w:sz w:val="24"/>
                <w:szCs w:val="24"/>
              </w:rPr>
              <w:t>Līdzekļi neparedzētiem gadījumiem</w:t>
            </w:r>
            <w:r w:rsidRPr="00514A88">
              <w:rPr>
                <w:rFonts w:ascii="Times New Roman" w:hAnsi="Times New Roman"/>
                <w:bCs/>
                <w:sz w:val="24"/>
                <w:szCs w:val="24"/>
              </w:rPr>
              <w:t>”</w:t>
            </w:r>
            <w:r w:rsidRPr="00514A88">
              <w:rPr>
                <w:rFonts w:ascii="Times New Roman" w:eastAsia="Times New Roman" w:hAnsi="Times New Roman"/>
                <w:iCs/>
                <w:sz w:val="24"/>
                <w:szCs w:val="24"/>
                <w:lang w:eastAsia="lv-LV"/>
              </w:rPr>
              <w:t>” (turpmāk –</w:t>
            </w:r>
            <w:r w:rsidR="00E10C35">
              <w:rPr>
                <w:rFonts w:ascii="Times New Roman" w:eastAsia="Times New Roman" w:hAnsi="Times New Roman"/>
                <w:iCs/>
                <w:sz w:val="24"/>
                <w:szCs w:val="24"/>
                <w:lang w:eastAsia="lv-LV"/>
              </w:rPr>
              <w:t xml:space="preserve"> </w:t>
            </w:r>
            <w:r w:rsidRPr="00514A88">
              <w:rPr>
                <w:rFonts w:ascii="Times New Roman" w:eastAsia="Times New Roman" w:hAnsi="Times New Roman"/>
                <w:iCs/>
                <w:sz w:val="24"/>
                <w:szCs w:val="24"/>
                <w:lang w:eastAsia="lv-LV"/>
              </w:rPr>
              <w:t>projekts) mērķis ir n</w:t>
            </w:r>
            <w:r w:rsidR="009228D2" w:rsidRPr="00514A88">
              <w:rPr>
                <w:rFonts w:ascii="Times New Roman" w:eastAsia="Times New Roman" w:hAnsi="Times New Roman"/>
                <w:iCs/>
                <w:sz w:val="24"/>
                <w:szCs w:val="24"/>
                <w:lang w:eastAsia="lv-LV"/>
              </w:rPr>
              <w:t xml:space="preserve">odrošināt </w:t>
            </w:r>
            <w:r w:rsidR="00514A88" w:rsidRPr="00514A88">
              <w:rPr>
                <w:rFonts w:ascii="Times New Roman" w:hAnsi="Times New Roman"/>
                <w:sz w:val="24"/>
                <w:szCs w:val="24"/>
              </w:rPr>
              <w:t xml:space="preserve">finansējumu </w:t>
            </w:r>
            <w:r w:rsidR="00514A88" w:rsidRPr="00514A88">
              <w:rPr>
                <w:rFonts w:ascii="Times New Roman" w:eastAsiaTheme="minorHAnsi" w:hAnsi="Times New Roman"/>
                <w:bCs/>
                <w:sz w:val="24"/>
                <w:szCs w:val="24"/>
                <w:shd w:val="clear" w:color="auto" w:fill="FFFFFF"/>
              </w:rPr>
              <w:t>C</w:t>
            </w:r>
            <w:r w:rsidR="00CA173D">
              <w:rPr>
                <w:rFonts w:ascii="Times New Roman" w:eastAsiaTheme="minorHAnsi" w:hAnsi="Times New Roman"/>
                <w:bCs/>
                <w:sz w:val="24"/>
                <w:szCs w:val="24"/>
                <w:shd w:val="clear" w:color="auto" w:fill="FFFFFF"/>
              </w:rPr>
              <w:t>ovid</w:t>
            </w:r>
            <w:r w:rsidR="00514A88" w:rsidRPr="00514A88">
              <w:rPr>
                <w:rFonts w:ascii="Times New Roman" w:eastAsiaTheme="minorHAnsi" w:hAnsi="Times New Roman"/>
                <w:bCs/>
                <w:sz w:val="24"/>
                <w:szCs w:val="24"/>
                <w:shd w:val="clear" w:color="auto" w:fill="FFFFFF"/>
              </w:rPr>
              <w:t>-19 seku novēršanas un pārvarēšanas pasākumiem.</w:t>
            </w:r>
          </w:p>
          <w:p w14:paraId="740ACEBC" w14:textId="24A53025" w:rsidR="00853AC5" w:rsidRPr="007D3E6E" w:rsidRDefault="00E10C35" w:rsidP="00E10C35">
            <w:pPr>
              <w:pStyle w:val="NoSpacing"/>
              <w:spacing w:before="120" w:after="120"/>
              <w:ind w:left="91" w:right="108"/>
              <w:jc w:val="both"/>
              <w:rPr>
                <w:rFonts w:ascii="Times New Roman" w:hAnsi="Times New Roman"/>
                <w:sz w:val="24"/>
                <w:szCs w:val="24"/>
              </w:rPr>
            </w:pPr>
            <w:r>
              <w:rPr>
                <w:rFonts w:ascii="Times New Roman" w:hAnsi="Times New Roman"/>
                <w:sz w:val="24"/>
                <w:szCs w:val="24"/>
              </w:rPr>
              <w:t>P</w:t>
            </w:r>
            <w:r w:rsidR="00853AC5" w:rsidRPr="007D3E6E">
              <w:rPr>
                <w:rFonts w:ascii="Times New Roman" w:hAnsi="Times New Roman"/>
                <w:sz w:val="24"/>
                <w:szCs w:val="24"/>
              </w:rPr>
              <w:t xml:space="preserve">rojekts stājas spēkā tā </w:t>
            </w:r>
            <w:r w:rsidR="000A6B9A" w:rsidRPr="007D3E6E">
              <w:rPr>
                <w:rFonts w:ascii="Times New Roman" w:hAnsi="Times New Roman"/>
                <w:sz w:val="24"/>
                <w:szCs w:val="24"/>
              </w:rPr>
              <w:t>parakstīšanas brīdī</w:t>
            </w:r>
            <w:r w:rsidR="004B0522" w:rsidRPr="007D3E6E">
              <w:rPr>
                <w:rFonts w:ascii="Times New Roman" w:hAnsi="Times New Roman"/>
                <w:sz w:val="24"/>
                <w:szCs w:val="24"/>
              </w:rPr>
              <w:t xml:space="preserve"> atbilstoši Oficiālo publikāciju un tiesiskās informācijas likuma 7.panta trešajā daļā noteiktajam</w:t>
            </w:r>
            <w:r w:rsidR="00853AC5" w:rsidRPr="007D3E6E">
              <w:rPr>
                <w:rFonts w:ascii="Times New Roman" w:hAnsi="Times New Roman"/>
                <w:sz w:val="24"/>
                <w:szCs w:val="24"/>
              </w:rPr>
              <w:t>.</w:t>
            </w:r>
          </w:p>
        </w:tc>
      </w:tr>
    </w:tbl>
    <w:p w14:paraId="5AE1A044" w14:textId="77777777" w:rsidR="009D36DE" w:rsidRPr="007D3E6E" w:rsidRDefault="009D36DE" w:rsidP="00577379">
      <w:pPr>
        <w:spacing w:before="120" w:after="120"/>
        <w:jc w:val="center"/>
        <w:rPr>
          <w:b/>
          <w:highlight w:val="green"/>
        </w:rPr>
      </w:pPr>
    </w:p>
    <w:tbl>
      <w:tblPr>
        <w:tblW w:w="5165" w:type="pct"/>
        <w:tblInd w:w="-150" w:type="dxa"/>
        <w:tblCellMar>
          <w:left w:w="10" w:type="dxa"/>
          <w:right w:w="10" w:type="dxa"/>
        </w:tblCellMar>
        <w:tblLook w:val="0000" w:firstRow="0" w:lastRow="0" w:firstColumn="0" w:lastColumn="0" w:noHBand="0" w:noVBand="0"/>
      </w:tblPr>
      <w:tblGrid>
        <w:gridCol w:w="426"/>
        <w:gridCol w:w="2121"/>
        <w:gridCol w:w="6808"/>
      </w:tblGrid>
      <w:tr w:rsidR="009D36DE" w:rsidRPr="007D3E6E" w14:paraId="30959661" w14:textId="77777777" w:rsidTr="001611E9">
        <w:trPr>
          <w:trHeight w:val="340"/>
        </w:trPr>
        <w:tc>
          <w:tcPr>
            <w:tcW w:w="9355"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1CCE4764" w14:textId="77777777" w:rsidR="009D36DE" w:rsidRPr="007D3E6E" w:rsidRDefault="009D36DE" w:rsidP="000044FA">
            <w:pPr>
              <w:spacing w:before="100" w:after="100"/>
              <w:jc w:val="center"/>
              <w:rPr>
                <w:b/>
                <w:bCs/>
              </w:rPr>
            </w:pPr>
            <w:r w:rsidRPr="007D3E6E">
              <w:rPr>
                <w:b/>
                <w:bCs/>
              </w:rPr>
              <w:t>I. Tiesību aktu projektu izstrādes nepieciešamība</w:t>
            </w:r>
          </w:p>
        </w:tc>
      </w:tr>
      <w:tr w:rsidR="009D36DE" w:rsidRPr="007D3E6E" w14:paraId="47CC67B4" w14:textId="77777777" w:rsidTr="001611E9">
        <w:trPr>
          <w:trHeight w:val="896"/>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5B6D2EA" w14:textId="77777777" w:rsidR="009D36DE" w:rsidRPr="007D3E6E" w:rsidRDefault="009D36DE" w:rsidP="000044FA">
            <w:pPr>
              <w:spacing w:before="100" w:after="100"/>
            </w:pPr>
            <w:r w:rsidRPr="007D3E6E">
              <w:t>1.</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1C64662" w14:textId="77777777" w:rsidR="009D36DE" w:rsidRPr="007D3E6E" w:rsidRDefault="009D36DE" w:rsidP="000044FA">
            <w:pPr>
              <w:spacing w:before="100" w:after="100"/>
            </w:pPr>
            <w:r w:rsidRPr="007D3E6E">
              <w:t>Pamatojums</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36B8B66" w14:textId="1F218773" w:rsidR="00E10C35" w:rsidRDefault="00E10C35" w:rsidP="00577379">
            <w:pPr>
              <w:spacing w:before="120" w:after="120"/>
              <w:ind w:left="125" w:right="113"/>
              <w:jc w:val="both"/>
            </w:pPr>
            <w:r w:rsidRPr="00123503">
              <w:rPr>
                <w:color w:val="000000"/>
                <w:shd w:val="clear" w:color="auto" w:fill="FFFFFF"/>
              </w:rPr>
              <w:t>Ņemot vērā visā valsts teritorijā izsludināto ārkārtējo situāciju (Ministru kabineta 2020.gada 12.marta rīkojums Nr. 103 “Par ārkārtas situācijas izsludināšanu”)</w:t>
            </w:r>
            <w:r w:rsidR="002363C2">
              <w:rPr>
                <w:color w:val="000000"/>
                <w:shd w:val="clear" w:color="auto" w:fill="FFFFFF"/>
              </w:rPr>
              <w:t xml:space="preserve"> un </w:t>
            </w:r>
            <w:r w:rsidRPr="00123503">
              <w:rPr>
                <w:color w:val="000000"/>
                <w:shd w:val="clear" w:color="auto" w:fill="FFFFFF"/>
              </w:rPr>
              <w:t>ar to saistīto prognozējamo iespaidu uz valsts ekonomiku, likum</w:t>
            </w:r>
            <w:r w:rsidR="00CD4261">
              <w:rPr>
                <w:color w:val="000000"/>
                <w:shd w:val="clear" w:color="auto" w:fill="FFFFFF"/>
              </w:rPr>
              <w:t>ā</w:t>
            </w:r>
            <w:r w:rsidRPr="00123503">
              <w:rPr>
                <w:color w:val="000000"/>
                <w:shd w:val="clear" w:color="auto" w:fill="FFFFFF"/>
              </w:rPr>
              <w:t xml:space="preserve"> </w:t>
            </w:r>
            <w:r w:rsidRPr="00123503">
              <w:rPr>
                <w:bCs/>
              </w:rPr>
              <w:t>„Par valsts apdraudējuma un tā seku novēršanas un pārvarēšanas pasākumiem sakarā ar Covid-19 izplatību”</w:t>
            </w:r>
            <w:r w:rsidRPr="00123503">
              <w:rPr>
                <w:b/>
                <w:bCs/>
                <w:sz w:val="28"/>
              </w:rPr>
              <w:t xml:space="preserve"> </w:t>
            </w:r>
            <w:r w:rsidRPr="00123503">
              <w:rPr>
                <w:color w:val="000000"/>
                <w:shd w:val="clear" w:color="auto" w:fill="FFFFFF"/>
              </w:rPr>
              <w:t>paredz</w:t>
            </w:r>
            <w:r w:rsidR="00CD4261">
              <w:rPr>
                <w:color w:val="000000"/>
                <w:shd w:val="clear" w:color="auto" w:fill="FFFFFF"/>
              </w:rPr>
              <w:t>ēti</w:t>
            </w:r>
            <w:r w:rsidRPr="00123503">
              <w:rPr>
                <w:color w:val="000000"/>
                <w:shd w:val="clear" w:color="auto" w:fill="FFFFFF"/>
              </w:rPr>
              <w:t xml:space="preserve"> pasākum</w:t>
            </w:r>
            <w:r w:rsidR="00CD4261">
              <w:rPr>
                <w:color w:val="000000"/>
                <w:shd w:val="clear" w:color="auto" w:fill="FFFFFF"/>
              </w:rPr>
              <w:t>i</w:t>
            </w:r>
            <w:r w:rsidRPr="00123503">
              <w:rPr>
                <w:color w:val="000000"/>
                <w:shd w:val="clear" w:color="auto" w:fill="FFFFFF"/>
              </w:rPr>
              <w:t xml:space="preserve"> C</w:t>
            </w:r>
            <w:r w:rsidR="00CD4261">
              <w:rPr>
                <w:color w:val="000000"/>
                <w:shd w:val="clear" w:color="auto" w:fill="FFFFFF"/>
              </w:rPr>
              <w:t>ovid</w:t>
            </w:r>
            <w:r w:rsidRPr="00123503">
              <w:rPr>
                <w:color w:val="000000"/>
                <w:shd w:val="clear" w:color="auto" w:fill="FFFFFF"/>
              </w:rPr>
              <w:t>-19</w:t>
            </w:r>
            <w:r w:rsidR="00CD4261">
              <w:rPr>
                <w:color w:val="000000"/>
                <w:shd w:val="clear" w:color="auto" w:fill="FFFFFF"/>
              </w:rPr>
              <w:t xml:space="preserve"> </w:t>
            </w:r>
            <w:r>
              <w:rPr>
                <w:color w:val="000000"/>
                <w:shd w:val="clear" w:color="auto" w:fill="FFFFFF"/>
              </w:rPr>
              <w:t xml:space="preserve">pandēmijas </w:t>
            </w:r>
            <w:r w:rsidRPr="00123503">
              <w:rPr>
                <w:color w:val="000000"/>
                <w:shd w:val="clear" w:color="auto" w:fill="FFFFFF"/>
              </w:rPr>
              <w:t>seku pārvarēšanai, tajā ietverot nodokļu, sociālās aizsardzības, atbalsta uzņēmējdarbībai, līdzekļu neparedzētiem gadījumiem palielināšanas, apropriāciju pārdales un citus nozarēm nepieciešamos jautājumus, kas tieši saistīti ar krīzes ātru un efektīvu pārvarēšanu, kā arī priekšlikumus par valsts atbalstu dīkstāves izmaksu kompensēšanai noteiktās krīzes skartajās nozarēs.</w:t>
            </w:r>
          </w:p>
          <w:p w14:paraId="06012AE9" w14:textId="1D55DB71" w:rsidR="00292DE5" w:rsidRDefault="009D36DE" w:rsidP="00292DE5">
            <w:pPr>
              <w:spacing w:before="120" w:after="120"/>
              <w:ind w:left="125" w:right="113"/>
              <w:jc w:val="both"/>
            </w:pPr>
            <w:r w:rsidRPr="007D3E6E">
              <w:t xml:space="preserve">Gadskārtējā valsts budžeta likumā budžeta resora “74. Gadskārtējā valsts budžeta izpildes procesā pārdalāmais finansējums” </w:t>
            </w:r>
            <w:r w:rsidR="00EF79BA">
              <w:t>02</w:t>
            </w:r>
            <w:r w:rsidRPr="007D3E6E">
              <w:t xml:space="preserve">.00.00 programmā </w:t>
            </w:r>
            <w:r w:rsidRPr="007D3E6E">
              <w:rPr>
                <w:bCs/>
              </w:rPr>
              <w:t>“</w:t>
            </w:r>
            <w:r w:rsidR="00EF79BA">
              <w:t>Līdzekļi neparedzētiem gadījumiem</w:t>
            </w:r>
            <w:r w:rsidR="002363C2">
              <w:rPr>
                <w:bCs/>
              </w:rPr>
              <w:t xml:space="preserve">” </w:t>
            </w:r>
            <w:r w:rsidR="004A5A78">
              <w:rPr>
                <w:bCs/>
              </w:rPr>
              <w:t>plānots</w:t>
            </w:r>
            <w:r w:rsidRPr="007D3E6E">
              <w:rPr>
                <w:bCs/>
              </w:rPr>
              <w:t xml:space="preserve"> finansējums</w:t>
            </w:r>
            <w:r w:rsidR="00EF79BA">
              <w:t xml:space="preserve">, lai </w:t>
            </w:r>
            <w:r w:rsidR="00EF79BA" w:rsidRPr="00BA7B8A">
              <w:t>nodrošināt</w:t>
            </w:r>
            <w:r w:rsidR="00EF79BA">
              <w:t>u</w:t>
            </w:r>
            <w:r w:rsidR="00EF79BA" w:rsidRPr="00BA7B8A">
              <w:t xml:space="preserve"> valsts pamatbudžeta apropriāciju līdzekļiem neparedzētiem izdevumiem saskaņā ar Ministru kabineta 2018.gada 17.jūlija noteikumiem Nr.421 “Kārtība, kādā veic gadskārtējā valsts budžeta likumā noteiktās apropriācijas izmaiņas” valstiski īpaši nozīmīgiem pasākumiem, valsts pamatbudžeta apropriācijās neparedzētiem izdevumiem katastrofu un dabas stihiju seku novēršanai un to radīto zaudējumu kompensēšanai un citiem neparedzētiem gadījumiem.</w:t>
            </w:r>
          </w:p>
          <w:p w14:paraId="65389C2D" w14:textId="5CFD8C6D" w:rsidR="009D36DE" w:rsidRPr="002363C2" w:rsidRDefault="004A5A78" w:rsidP="00292DE5">
            <w:pPr>
              <w:spacing w:before="120" w:after="120"/>
              <w:ind w:left="125" w:right="113"/>
              <w:jc w:val="both"/>
              <w:rPr>
                <w:b/>
              </w:rPr>
            </w:pPr>
            <w:r w:rsidRPr="002363C2">
              <w:rPr>
                <w:b/>
                <w:iCs/>
              </w:rPr>
              <w:t xml:space="preserve">Likuma </w:t>
            </w:r>
            <w:r w:rsidRPr="002363C2">
              <w:rPr>
                <w:b/>
                <w:color w:val="000000"/>
              </w:rPr>
              <w:t>“</w:t>
            </w:r>
            <w:r w:rsidRPr="002363C2">
              <w:rPr>
                <w:b/>
              </w:rPr>
              <w:t>Par valsts apdraudējuma un tā seku novēršanas un pārvarēšanas pasākumiem sakarā ar Covid-19 izplatību”</w:t>
            </w:r>
            <w:r w:rsidRPr="002363C2">
              <w:rPr>
                <w:b/>
                <w:color w:val="000000"/>
              </w:rPr>
              <w:t xml:space="preserve"> 23.pantā noteikts, ka f</w:t>
            </w:r>
            <w:r w:rsidRPr="002363C2">
              <w:rPr>
                <w:b/>
              </w:rPr>
              <w:t xml:space="preserve">inanšu ministram ir tiesības, informējot par to Saeimu, palielināt likumā “Par valsts budžetu 2020. </w:t>
            </w:r>
            <w:r w:rsidRPr="002363C2">
              <w:rPr>
                <w:b/>
              </w:rPr>
              <w:lastRenderedPageBreak/>
              <w:t>gadam” noteikto apropriāciju budžeta resora “74. Gadskārtējā valsts budžeta izpildes procesā pārdalāmais finansējums” programmā 02.00.00 “Līdzekļi neparedzētiem gadījumiem” un paplašināt valdības rīcības pieļaujamās robežas valdības saistību izpildei, ja ir pieņemts attiecīgs Ministru kabineta lēmums.</w:t>
            </w:r>
          </w:p>
        </w:tc>
      </w:tr>
      <w:tr w:rsidR="00D6079A" w:rsidRPr="007D3E6E" w14:paraId="4C69F073" w14:textId="77777777" w:rsidTr="003F1B84">
        <w:trPr>
          <w:trHeight w:val="682"/>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B339D0" w14:textId="77777777" w:rsidR="00D6079A" w:rsidRPr="007D3E6E" w:rsidRDefault="00D6079A" w:rsidP="000044FA">
            <w:pPr>
              <w:spacing w:before="100" w:after="100"/>
            </w:pPr>
            <w:r w:rsidRPr="007D3E6E">
              <w:lastRenderedPageBreak/>
              <w:t>2.</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1BD96BD" w14:textId="77777777" w:rsidR="00D6079A" w:rsidRPr="007D3E6E" w:rsidRDefault="00D6079A" w:rsidP="000044FA">
            <w:pPr>
              <w:spacing w:before="100" w:after="100"/>
            </w:pPr>
            <w:r w:rsidRPr="007D3E6E">
              <w:t>Pašreizējā situācija un problēmas, kuru risināšanai tiesību akta projekts izstrādāts, tiesiskā regulējuma mērķis un būtība</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BC1935E" w14:textId="77777777" w:rsidR="00B47C59" w:rsidRPr="00022246" w:rsidRDefault="00D6079A" w:rsidP="00646927">
            <w:pPr>
              <w:spacing w:before="120" w:after="120"/>
              <w:ind w:left="123" w:right="111"/>
              <w:jc w:val="both"/>
            </w:pPr>
            <w:r w:rsidRPr="00022246">
              <w:t>Likumā “Par valsts budžetu 20</w:t>
            </w:r>
            <w:r w:rsidR="00F2550C" w:rsidRPr="00022246">
              <w:t>20</w:t>
            </w:r>
            <w:r w:rsidRPr="00022246">
              <w:t xml:space="preserve">.gadam” </w:t>
            </w:r>
            <w:r w:rsidR="00F2550C" w:rsidRPr="00022246">
              <w:t>02</w:t>
            </w:r>
            <w:r w:rsidRPr="00022246">
              <w:t xml:space="preserve">.00.00 programmas </w:t>
            </w:r>
            <w:r w:rsidR="002363C2" w:rsidRPr="00022246">
              <w:rPr>
                <w:bCs/>
              </w:rPr>
              <w:t>“</w:t>
            </w:r>
            <w:r w:rsidR="002363C2" w:rsidRPr="00022246">
              <w:t>Līdzekļi neparedzētiem gadījumiem</w:t>
            </w:r>
            <w:r w:rsidR="002363C2" w:rsidRPr="00022246">
              <w:rPr>
                <w:bCs/>
              </w:rPr>
              <w:t xml:space="preserve">” </w:t>
            </w:r>
            <w:r w:rsidRPr="00022246">
              <w:t xml:space="preserve">finansējums ir plānots </w:t>
            </w:r>
            <w:r w:rsidR="00F2550C" w:rsidRPr="00022246">
              <w:rPr>
                <w:b/>
              </w:rPr>
              <w:t>23 479 067</w:t>
            </w:r>
            <w:r w:rsidRPr="00022246">
              <w:rPr>
                <w:b/>
              </w:rPr>
              <w:t xml:space="preserve"> </w:t>
            </w:r>
            <w:proofErr w:type="spellStart"/>
            <w:r w:rsidRPr="00022246">
              <w:rPr>
                <w:b/>
                <w:i/>
              </w:rPr>
              <w:t>euro</w:t>
            </w:r>
            <w:proofErr w:type="spellEnd"/>
            <w:r w:rsidRPr="00022246">
              <w:t xml:space="preserve">. </w:t>
            </w:r>
          </w:p>
          <w:p w14:paraId="507BF5C8" w14:textId="11D2BEE5" w:rsidR="00B47C59" w:rsidRPr="00022246" w:rsidRDefault="004B1DB8" w:rsidP="00646927">
            <w:pPr>
              <w:spacing w:before="120" w:after="120"/>
              <w:ind w:left="123" w:right="111"/>
              <w:jc w:val="both"/>
            </w:pPr>
            <w:r w:rsidRPr="00022246">
              <w:t>Atbilstoši likuma “</w:t>
            </w:r>
            <w:r w:rsidR="00B47C59" w:rsidRPr="00022246">
              <w:t>Par valsts apdraudējuma un tā seku novēršanas un pārvarēšanas pasākumi</w:t>
            </w:r>
            <w:r w:rsidRPr="00022246">
              <w:t>em sakarā ar Covid-19 izplatību”</w:t>
            </w:r>
            <w:r w:rsidR="00B47C59" w:rsidRPr="00022246">
              <w:t xml:space="preserve"> 23.pantam un Ministru kabineta 2020.gada 25.marta rīkojumam Nr.121 (prot. Nr.17, 36.§) ar Finanšu ministrijas 2020.gada 25.marta rīkojumu Nr.89 </w:t>
            </w:r>
            <w:r w:rsidR="0013564A" w:rsidRPr="00022246">
              <w:t>ir</w:t>
            </w:r>
            <w:r w:rsidR="00B47C59" w:rsidRPr="00022246">
              <w:t xml:space="preserve"> palielinā</w:t>
            </w:r>
            <w:r w:rsidRPr="00022246">
              <w:t>ta apropriācija budžeta resora “</w:t>
            </w:r>
            <w:r w:rsidR="00B47C59" w:rsidRPr="00022246">
              <w:t xml:space="preserve">74. Gadskārtējā valsts budžeta izpildes </w:t>
            </w:r>
            <w:r w:rsidRPr="00022246">
              <w:t>procesā pārdalāmais finansējums” programmā 02.00.00 “</w:t>
            </w:r>
            <w:r w:rsidR="00B47C59" w:rsidRPr="00022246">
              <w:t>Lī</w:t>
            </w:r>
            <w:r w:rsidRPr="00022246">
              <w:t>dzekļi neparedzētiem gadījumiem”</w:t>
            </w:r>
            <w:r w:rsidR="00B47C59" w:rsidRPr="00022246">
              <w:t xml:space="preserve"> </w:t>
            </w:r>
            <w:r w:rsidR="00B47C59" w:rsidRPr="00022246">
              <w:rPr>
                <w:b/>
              </w:rPr>
              <w:t xml:space="preserve">300 000 000 </w:t>
            </w:r>
            <w:proofErr w:type="spellStart"/>
            <w:r w:rsidR="00B47C59" w:rsidRPr="00022246">
              <w:rPr>
                <w:b/>
                <w:i/>
              </w:rPr>
              <w:t>euro</w:t>
            </w:r>
            <w:proofErr w:type="spellEnd"/>
            <w:r w:rsidR="00B47C59" w:rsidRPr="00022246">
              <w:t xml:space="preserve"> apmērā, lai nodrošinātu finansējumu Covid-19 seku novēršanas un pārvarēšanas pasākumiem.</w:t>
            </w:r>
          </w:p>
          <w:p w14:paraId="63B4B7B1" w14:textId="1B722146" w:rsidR="00B47C59" w:rsidRPr="00022246" w:rsidRDefault="00B47C59" w:rsidP="00646927">
            <w:pPr>
              <w:spacing w:before="120" w:after="120"/>
              <w:ind w:left="123" w:right="111"/>
              <w:jc w:val="both"/>
            </w:pPr>
            <w:r w:rsidRPr="00022246">
              <w:t>Lai nodrošinātu finansējumu Covid-19 seku novēršanas un pārvarēšanas</w:t>
            </w:r>
            <w:r w:rsidR="004B1DB8" w:rsidRPr="00022246">
              <w:t xml:space="preserve"> pasākumiem, atbilstoši likuma “</w:t>
            </w:r>
            <w:r w:rsidRPr="00022246">
              <w:t>Par valsts apdraudējuma un tā seku novēršanas un pārvarēšanas pasākumi</w:t>
            </w:r>
            <w:r w:rsidR="004B1DB8" w:rsidRPr="00022246">
              <w:t>em sakarā ar Covid-19 izplatību”</w:t>
            </w:r>
            <w:r w:rsidRPr="00022246">
              <w:t xml:space="preserve"> 22.pantam</w:t>
            </w:r>
            <w:r w:rsidR="00E62CCC" w:rsidRPr="00022246">
              <w:t xml:space="preserve"> </w:t>
            </w:r>
            <w:r w:rsidR="006B63D2" w:rsidRPr="00022246">
              <w:t xml:space="preserve">un </w:t>
            </w:r>
            <w:r w:rsidR="00E62CCC" w:rsidRPr="00022246">
              <w:t>Ministru kabineta 2020.gada 2</w:t>
            </w:r>
            <w:r w:rsidR="006B63D2" w:rsidRPr="00022246">
              <w:t>7</w:t>
            </w:r>
            <w:r w:rsidR="00E62CCC" w:rsidRPr="00022246">
              <w:t>.marta rīkojumam Nr.1</w:t>
            </w:r>
            <w:r w:rsidR="006B63D2" w:rsidRPr="00022246">
              <w:t>33</w:t>
            </w:r>
            <w:r w:rsidR="00E62CCC" w:rsidRPr="00022246">
              <w:t xml:space="preserve"> (prot. Nr.1</w:t>
            </w:r>
            <w:r w:rsidR="006B63D2" w:rsidRPr="00022246">
              <w:t>8</w:t>
            </w:r>
            <w:r w:rsidR="00E62CCC" w:rsidRPr="00022246">
              <w:t xml:space="preserve">, </w:t>
            </w:r>
            <w:r w:rsidR="006B63D2" w:rsidRPr="00022246">
              <w:t>5</w:t>
            </w:r>
            <w:r w:rsidR="00E62CCC" w:rsidRPr="00022246">
              <w:t xml:space="preserve">.§) ar Finanšu ministrijas 2020.gada </w:t>
            </w:r>
            <w:r w:rsidR="006B63D2" w:rsidRPr="00022246">
              <w:t>31</w:t>
            </w:r>
            <w:r w:rsidR="00E62CCC" w:rsidRPr="00022246">
              <w:t>.marta rīkojumu Nr.</w:t>
            </w:r>
            <w:r w:rsidR="006B63D2" w:rsidRPr="00022246">
              <w:t>106</w:t>
            </w:r>
            <w:r w:rsidR="00E62CCC" w:rsidRPr="00022246">
              <w:t xml:space="preserve"> </w:t>
            </w:r>
            <w:r w:rsidRPr="00022246">
              <w:t xml:space="preserve"> </w:t>
            </w:r>
            <w:r w:rsidR="00B10BE3" w:rsidRPr="00022246">
              <w:t>ir</w:t>
            </w:r>
            <w:r w:rsidR="006B63D2" w:rsidRPr="00022246">
              <w:t xml:space="preserve"> </w:t>
            </w:r>
            <w:r w:rsidRPr="00022246">
              <w:t>veikt</w:t>
            </w:r>
            <w:r w:rsidR="006B63D2" w:rsidRPr="00022246">
              <w:t>a</w:t>
            </w:r>
            <w:r w:rsidRPr="00022246">
              <w:t xml:space="preserve"> apropriācijas pārdal</w:t>
            </w:r>
            <w:r w:rsidR="006B63D2" w:rsidRPr="00022246">
              <w:t>e</w:t>
            </w:r>
            <w:r w:rsidRPr="00022246">
              <w:t xml:space="preserve"> </w:t>
            </w:r>
            <w:r w:rsidRPr="00022246">
              <w:rPr>
                <w:b/>
              </w:rPr>
              <w:t xml:space="preserve">1 493 511 </w:t>
            </w:r>
            <w:proofErr w:type="spellStart"/>
            <w:r w:rsidRPr="00022246">
              <w:rPr>
                <w:b/>
                <w:i/>
              </w:rPr>
              <w:t>euro</w:t>
            </w:r>
            <w:proofErr w:type="spellEnd"/>
            <w:r w:rsidRPr="00022246">
              <w:t xml:space="preserve"> apmērā no ministriju un citu centrālo valsts iestāžu budžetos valsts pamatfunkciju īstenošanai paredzētajiem izdevumiem mācību, darba un dienesta komandējumiem un darba</w:t>
            </w:r>
            <w:r w:rsidR="004B1DB8" w:rsidRPr="00022246">
              <w:t xml:space="preserve"> braucieniem uz budžeta resora “</w:t>
            </w:r>
            <w:r w:rsidRPr="00022246">
              <w:t xml:space="preserve">74. Gadskārtējā valsts budžeta izpildes </w:t>
            </w:r>
            <w:r w:rsidR="004B1DB8" w:rsidRPr="00022246">
              <w:t>procesā pārdalāmais finansējums”</w:t>
            </w:r>
            <w:r w:rsidRPr="00022246">
              <w:t xml:space="preserve"> programmu 02.00.00 </w:t>
            </w:r>
            <w:r w:rsidR="004B1DB8" w:rsidRPr="00022246">
              <w:t>“</w:t>
            </w:r>
            <w:r w:rsidRPr="00022246">
              <w:t>Līdzekļi neparedzētiem gadījumie</w:t>
            </w:r>
            <w:r w:rsidR="004B1DB8" w:rsidRPr="00022246">
              <w:t>m”</w:t>
            </w:r>
            <w:r w:rsidR="00B10BE3" w:rsidRPr="00022246">
              <w:t>.</w:t>
            </w:r>
          </w:p>
          <w:p w14:paraId="060AEAFE" w14:textId="1B334593" w:rsidR="00B47C59" w:rsidRPr="00022246" w:rsidRDefault="00B10BE3" w:rsidP="00646927">
            <w:pPr>
              <w:spacing w:before="120" w:after="120"/>
              <w:ind w:left="123" w:right="111"/>
              <w:jc w:val="both"/>
            </w:pPr>
            <w:r w:rsidRPr="00022246">
              <w:t xml:space="preserve">Līdz ar to </w:t>
            </w:r>
            <w:r w:rsidR="004B1DB8" w:rsidRPr="00022246">
              <w:t>programmā 02.00.00 “</w:t>
            </w:r>
            <w:r w:rsidRPr="00022246">
              <w:t>Lī</w:t>
            </w:r>
            <w:r w:rsidR="004B1DB8" w:rsidRPr="00022246">
              <w:t>dzekļi neparedzētiem gadījumiem”</w:t>
            </w:r>
            <w:r w:rsidRPr="00022246">
              <w:t xml:space="preserve"> pieejams finansējums </w:t>
            </w:r>
            <w:r w:rsidRPr="00022246">
              <w:rPr>
                <w:b/>
              </w:rPr>
              <w:t xml:space="preserve">324 972 578 </w:t>
            </w:r>
            <w:proofErr w:type="spellStart"/>
            <w:r w:rsidRPr="00022246">
              <w:rPr>
                <w:b/>
                <w:i/>
              </w:rPr>
              <w:t>euro</w:t>
            </w:r>
            <w:proofErr w:type="spellEnd"/>
            <w:r w:rsidRPr="00022246">
              <w:rPr>
                <w:b/>
              </w:rPr>
              <w:t xml:space="preserve"> </w:t>
            </w:r>
            <w:r w:rsidRPr="00022246">
              <w:t>apmērā.</w:t>
            </w:r>
          </w:p>
          <w:p w14:paraId="055B5489" w14:textId="3AA05752" w:rsidR="000512B4" w:rsidRPr="00022246" w:rsidRDefault="00D6079A" w:rsidP="00646927">
            <w:pPr>
              <w:spacing w:before="120" w:after="120"/>
              <w:ind w:left="123" w:right="111"/>
              <w:jc w:val="both"/>
              <w:rPr>
                <w:i/>
              </w:rPr>
            </w:pPr>
            <w:r w:rsidRPr="00022246">
              <w:t>Līdz 20</w:t>
            </w:r>
            <w:r w:rsidR="00F2550C" w:rsidRPr="00022246">
              <w:t>20</w:t>
            </w:r>
            <w:r w:rsidRPr="00022246">
              <w:t xml:space="preserve">.gada </w:t>
            </w:r>
            <w:r w:rsidR="00B47C59" w:rsidRPr="00022246">
              <w:t>5.maijam</w:t>
            </w:r>
            <w:r w:rsidRPr="00022246">
              <w:t xml:space="preserve"> </w:t>
            </w:r>
            <w:r w:rsidR="00BC3853" w:rsidRPr="00022246">
              <w:t xml:space="preserve">ministrijām un citām centrālajām valsts iestādēm (turpmāk – </w:t>
            </w:r>
            <w:r w:rsidRPr="00022246">
              <w:t>ministrij</w:t>
            </w:r>
            <w:r w:rsidR="00BC3853" w:rsidRPr="00022246">
              <w:t>as)</w:t>
            </w:r>
            <w:r w:rsidRPr="00022246">
              <w:t xml:space="preserve"> atbilstoši </w:t>
            </w:r>
            <w:r w:rsidR="004B1DB8" w:rsidRPr="00022246">
              <w:t>faktiskajai nepieciešamībai ar</w:t>
            </w:r>
            <w:r w:rsidR="003145BF" w:rsidRPr="00022246">
              <w:t xml:space="preserve"> </w:t>
            </w:r>
            <w:r w:rsidRPr="00022246">
              <w:t>pieņemtajiem finanšu ministra rīkojumiem</w:t>
            </w:r>
            <w:r w:rsidR="003145BF" w:rsidRPr="00022246">
              <w:t xml:space="preserve"> </w:t>
            </w:r>
            <w:r w:rsidR="004B1DB8" w:rsidRPr="00022246">
              <w:t xml:space="preserve">jau </w:t>
            </w:r>
            <w:r w:rsidR="009E79D8" w:rsidRPr="00022246">
              <w:t xml:space="preserve">veikta apropriācijas pārdale </w:t>
            </w:r>
            <w:r w:rsidR="009E79D8" w:rsidRPr="00022246">
              <w:rPr>
                <w:b/>
              </w:rPr>
              <w:t>72 979</w:t>
            </w:r>
            <w:r w:rsidR="00E520D2" w:rsidRPr="00022246">
              <w:rPr>
                <w:b/>
              </w:rPr>
              <w:t xml:space="preserve"> 574 </w:t>
            </w:r>
            <w:proofErr w:type="spellStart"/>
            <w:r w:rsidR="00E520D2" w:rsidRPr="00022246">
              <w:rPr>
                <w:b/>
                <w:i/>
              </w:rPr>
              <w:t>euro</w:t>
            </w:r>
            <w:proofErr w:type="spellEnd"/>
            <w:r w:rsidR="00E520D2" w:rsidRPr="00022246">
              <w:t xml:space="preserve"> apmērā, bet kopā ar jau pieņemtajiem </w:t>
            </w:r>
            <w:r w:rsidR="003145BF" w:rsidRPr="00022246">
              <w:t xml:space="preserve"> Ministru kabineta lēmumiem</w:t>
            </w:r>
            <w:r w:rsidRPr="00022246">
              <w:t xml:space="preserve"> </w:t>
            </w:r>
            <w:r w:rsidR="00E520D2" w:rsidRPr="00022246">
              <w:t>atb</w:t>
            </w:r>
            <w:bookmarkStart w:id="0" w:name="_GoBack"/>
            <w:bookmarkEnd w:id="0"/>
            <w:r w:rsidR="00E520D2" w:rsidRPr="00022246">
              <w:t>alstīta</w:t>
            </w:r>
            <w:r w:rsidRPr="00022246">
              <w:t xml:space="preserve"> apropriā</w:t>
            </w:r>
            <w:r w:rsidR="007275D7" w:rsidRPr="00022246">
              <w:t xml:space="preserve">cijas pārdale </w:t>
            </w:r>
            <w:r w:rsidR="00E520D2" w:rsidRPr="00022246">
              <w:rPr>
                <w:b/>
              </w:rPr>
              <w:t>350 804 087</w:t>
            </w:r>
            <w:r w:rsidRPr="00022246">
              <w:rPr>
                <w:b/>
              </w:rPr>
              <w:t xml:space="preserve"> </w:t>
            </w:r>
            <w:proofErr w:type="spellStart"/>
            <w:r w:rsidRPr="00022246">
              <w:rPr>
                <w:b/>
                <w:i/>
              </w:rPr>
              <w:t>euro</w:t>
            </w:r>
            <w:proofErr w:type="spellEnd"/>
            <w:r w:rsidR="00E520D2" w:rsidRPr="00022246">
              <w:t xml:space="preserve"> apmērā</w:t>
            </w:r>
            <w:r w:rsidR="00646927" w:rsidRPr="00022246">
              <w:t xml:space="preserve"> (tajā skaitā ar Covid-19 saistītiem pasākumiem </w:t>
            </w:r>
            <w:r w:rsidR="00646927" w:rsidRPr="00022246">
              <w:rPr>
                <w:b/>
              </w:rPr>
              <w:t xml:space="preserve">345 094 224 </w:t>
            </w:r>
            <w:proofErr w:type="spellStart"/>
            <w:r w:rsidR="00646927" w:rsidRPr="00022246">
              <w:rPr>
                <w:b/>
                <w:i/>
              </w:rPr>
              <w:t>euro</w:t>
            </w:r>
            <w:proofErr w:type="spellEnd"/>
            <w:r w:rsidR="00646927" w:rsidRPr="00022246">
              <w:t>)</w:t>
            </w:r>
            <w:r w:rsidR="00E520D2" w:rsidRPr="00022246">
              <w:t xml:space="preserve">, kas jau par </w:t>
            </w:r>
            <w:r w:rsidR="00E520D2" w:rsidRPr="00022246">
              <w:rPr>
                <w:b/>
              </w:rPr>
              <w:t xml:space="preserve">25 831 509 </w:t>
            </w:r>
            <w:proofErr w:type="spellStart"/>
            <w:r w:rsidR="00E520D2" w:rsidRPr="00022246">
              <w:rPr>
                <w:b/>
                <w:i/>
              </w:rPr>
              <w:t>euro</w:t>
            </w:r>
            <w:proofErr w:type="spellEnd"/>
            <w:r w:rsidR="00E520D2" w:rsidRPr="00022246">
              <w:t xml:space="preserve"> pārsniedz pieejamos resursus</w:t>
            </w:r>
            <w:r w:rsidRPr="00022246">
              <w:t xml:space="preserve">. </w:t>
            </w:r>
            <w:r w:rsidR="00E520D2" w:rsidRPr="00022246">
              <w:t>Savukārt</w:t>
            </w:r>
            <w:r w:rsidR="000512B4" w:rsidRPr="00022246">
              <w:t>,</w:t>
            </w:r>
            <w:r w:rsidR="000512B4" w:rsidRPr="00022246">
              <w:rPr>
                <w:b/>
                <w:i/>
              </w:rPr>
              <w:t xml:space="preserve"> </w:t>
            </w:r>
            <w:r w:rsidR="000512B4" w:rsidRPr="00022246">
              <w:t>kopā ar ministrij</w:t>
            </w:r>
            <w:r w:rsidR="00AA5380" w:rsidRPr="00022246">
              <w:t>u</w:t>
            </w:r>
            <w:r w:rsidR="000512B4" w:rsidRPr="00022246">
              <w:t xml:space="preserve"> iesnieg</w:t>
            </w:r>
            <w:r w:rsidR="00AA5380" w:rsidRPr="00022246">
              <w:t>tajiem</w:t>
            </w:r>
            <w:r w:rsidR="000512B4" w:rsidRPr="00022246">
              <w:t xml:space="preserve"> projekt</w:t>
            </w:r>
            <w:r w:rsidR="00AA5380" w:rsidRPr="00022246">
              <w:t>iem</w:t>
            </w:r>
            <w:r w:rsidR="000512B4" w:rsidRPr="00022246">
              <w:t xml:space="preserve"> </w:t>
            </w:r>
            <w:r w:rsidR="00AA5380" w:rsidRPr="00022246">
              <w:t xml:space="preserve">līdzekļu neparedzētiem gadījumiem </w:t>
            </w:r>
            <w:r w:rsidR="000512B4" w:rsidRPr="00022246">
              <w:t xml:space="preserve">pieprasījumiem (dažādās saskaņošanas stadijās) </w:t>
            </w:r>
            <w:r w:rsidR="00646927" w:rsidRPr="00022246">
              <w:t>līdzekļu nepietiekamība jau</w:t>
            </w:r>
            <w:r w:rsidR="00AA5380" w:rsidRPr="00022246">
              <w:t xml:space="preserve"> ir</w:t>
            </w:r>
            <w:r w:rsidR="000512B4" w:rsidRPr="00022246">
              <w:t xml:space="preserve"> </w:t>
            </w:r>
            <w:r w:rsidR="00646927" w:rsidRPr="00022246">
              <w:rPr>
                <w:b/>
              </w:rPr>
              <w:t>43 369 465</w:t>
            </w:r>
            <w:r w:rsidR="000512B4" w:rsidRPr="00022246">
              <w:rPr>
                <w:b/>
              </w:rPr>
              <w:t xml:space="preserve"> </w:t>
            </w:r>
            <w:proofErr w:type="spellStart"/>
            <w:r w:rsidR="00AA5380" w:rsidRPr="00022246">
              <w:rPr>
                <w:b/>
                <w:i/>
                <w:iCs/>
              </w:rPr>
              <w:t>euro</w:t>
            </w:r>
            <w:proofErr w:type="spellEnd"/>
            <w:r w:rsidR="00AA5380" w:rsidRPr="00022246">
              <w:rPr>
                <w:b/>
                <w:i/>
                <w:iCs/>
              </w:rPr>
              <w:t>.</w:t>
            </w:r>
          </w:p>
          <w:p w14:paraId="45145437" w14:textId="1604BD93" w:rsidR="007275D7" w:rsidRPr="00022246" w:rsidRDefault="00D6079A" w:rsidP="00646927">
            <w:pPr>
              <w:spacing w:before="120" w:after="120"/>
              <w:ind w:left="125" w:right="113"/>
              <w:jc w:val="both"/>
            </w:pPr>
            <w:r w:rsidRPr="00022246">
              <w:t xml:space="preserve">Lai </w:t>
            </w:r>
            <w:r w:rsidR="007275D7" w:rsidRPr="00022246">
              <w:t xml:space="preserve">atbilstoši situācijai varētu operatīvi reaģēt un piešķirt nepieciešamo finansējumu </w:t>
            </w:r>
            <w:r w:rsidR="007275D7" w:rsidRPr="00022246">
              <w:rPr>
                <w:color w:val="000000"/>
                <w:shd w:val="clear" w:color="auto" w:fill="FFFFFF"/>
              </w:rPr>
              <w:t xml:space="preserve">likumā </w:t>
            </w:r>
            <w:r w:rsidR="007275D7" w:rsidRPr="00022246">
              <w:rPr>
                <w:bCs/>
              </w:rPr>
              <w:t>„Par valsts apdraudējuma un tā seku novēršanas un pārvarēšanas pasākumiem sakarā ar Covid-19 izplatību”</w:t>
            </w:r>
            <w:r w:rsidR="007275D7" w:rsidRPr="00022246">
              <w:rPr>
                <w:bCs/>
                <w:sz w:val="28"/>
              </w:rPr>
              <w:t xml:space="preserve"> </w:t>
            </w:r>
            <w:r w:rsidR="007275D7" w:rsidRPr="00022246">
              <w:rPr>
                <w:color w:val="000000"/>
                <w:shd w:val="clear" w:color="auto" w:fill="FFFFFF"/>
              </w:rPr>
              <w:t>paredzētajiem pasākumiem</w:t>
            </w:r>
            <w:r w:rsidR="009E28C2" w:rsidRPr="00022246">
              <w:rPr>
                <w:color w:val="000000"/>
                <w:shd w:val="clear" w:color="auto" w:fill="FFFFFF"/>
              </w:rPr>
              <w:t xml:space="preserve"> Covid-19 pandēmijas seku pārvarēšanai, tajā skaitā sociālās aizsardzības, atbalsta </w:t>
            </w:r>
            <w:r w:rsidR="009E28C2" w:rsidRPr="00022246">
              <w:rPr>
                <w:color w:val="000000"/>
                <w:shd w:val="clear" w:color="auto" w:fill="FFFFFF"/>
              </w:rPr>
              <w:lastRenderedPageBreak/>
              <w:t>uzņēmējdarbībai, kā arī valsts atbalstam dīkstāves izmaksu kompensēšanai not</w:t>
            </w:r>
            <w:r w:rsidR="00BE79DA" w:rsidRPr="00022246">
              <w:rPr>
                <w:color w:val="000000"/>
                <w:shd w:val="clear" w:color="auto" w:fill="FFFFFF"/>
              </w:rPr>
              <w:t>eiktās krīzes skartajās nozarēs, Finanšu ministrija ierosina palielināt apropriāciju</w:t>
            </w:r>
            <w:r w:rsidR="00BE79DA" w:rsidRPr="00022246">
              <w:t xml:space="preserve"> 02.00.00 programmā </w:t>
            </w:r>
            <w:r w:rsidR="00BE79DA" w:rsidRPr="00022246">
              <w:rPr>
                <w:bCs/>
              </w:rPr>
              <w:t>“</w:t>
            </w:r>
            <w:r w:rsidR="00BE79DA" w:rsidRPr="00022246">
              <w:t>Līdzekļi neparedzētiem gadījumiem</w:t>
            </w:r>
            <w:r w:rsidR="00646927" w:rsidRPr="00022246">
              <w:rPr>
                <w:bCs/>
              </w:rPr>
              <w:t>”</w:t>
            </w:r>
            <w:r w:rsidR="00BE79DA" w:rsidRPr="00022246">
              <w:t>.</w:t>
            </w:r>
          </w:p>
          <w:p w14:paraId="1BD16DB1" w14:textId="4414BA04" w:rsidR="00D6079A" w:rsidRPr="00022246" w:rsidRDefault="00895C1A" w:rsidP="00646927">
            <w:pPr>
              <w:spacing w:before="120" w:after="120"/>
              <w:ind w:left="125" w:right="113"/>
              <w:jc w:val="both"/>
              <w:rPr>
                <w:bCs/>
              </w:rPr>
            </w:pPr>
            <w:r w:rsidRPr="00022246">
              <w:t xml:space="preserve">Ņemot vērā iepriekš minēto, </w:t>
            </w:r>
            <w:r w:rsidR="00D6079A" w:rsidRPr="00022246">
              <w:t>Finanšu ministrija ir sagatavojusi Mini</w:t>
            </w:r>
            <w:r w:rsidRPr="00022246">
              <w:t>stru kabineta rīkojuma projektu</w:t>
            </w:r>
            <w:r w:rsidR="00D6079A" w:rsidRPr="00022246">
              <w:t xml:space="preserve"> </w:t>
            </w:r>
            <w:r w:rsidRPr="00022246">
              <w:t>par</w:t>
            </w:r>
            <w:r w:rsidR="00D6079A" w:rsidRPr="00022246">
              <w:t xml:space="preserve"> </w:t>
            </w:r>
            <w:r w:rsidRPr="00022246">
              <w:t xml:space="preserve">apropriācijas palielināšanu </w:t>
            </w:r>
            <w:r w:rsidR="00D6079A" w:rsidRPr="00022246">
              <w:t xml:space="preserve"> </w:t>
            </w:r>
            <w:r w:rsidR="009430A2" w:rsidRPr="00022246">
              <w:rPr>
                <w:bCs/>
              </w:rPr>
              <w:t>02</w:t>
            </w:r>
            <w:r w:rsidR="00D6079A" w:rsidRPr="00022246">
              <w:rPr>
                <w:bCs/>
              </w:rPr>
              <w:t>.00.00 programm</w:t>
            </w:r>
            <w:r w:rsidRPr="00022246">
              <w:rPr>
                <w:bCs/>
              </w:rPr>
              <w:t>ā</w:t>
            </w:r>
            <w:r w:rsidR="00D6079A" w:rsidRPr="00022246">
              <w:rPr>
                <w:bCs/>
              </w:rPr>
              <w:t xml:space="preserve"> </w:t>
            </w:r>
            <w:r w:rsidRPr="00022246">
              <w:rPr>
                <w:bCs/>
              </w:rPr>
              <w:t>“</w:t>
            </w:r>
            <w:r w:rsidRPr="00022246">
              <w:t>Līdzekļi neparedzētiem gadījumiem</w:t>
            </w:r>
            <w:r w:rsidRPr="00022246">
              <w:rPr>
                <w:bCs/>
              </w:rPr>
              <w:t xml:space="preserve">” </w:t>
            </w:r>
            <w:r w:rsidR="009430A2" w:rsidRPr="00022246">
              <w:rPr>
                <w:b/>
              </w:rPr>
              <w:t>300</w:t>
            </w:r>
            <w:r w:rsidR="00BB2AB5" w:rsidRPr="00022246">
              <w:rPr>
                <w:b/>
              </w:rPr>
              <w:t> 000 000</w:t>
            </w:r>
            <w:r w:rsidR="00814BB4" w:rsidRPr="00022246">
              <w:rPr>
                <w:b/>
              </w:rPr>
              <w:t xml:space="preserve"> </w:t>
            </w:r>
            <w:proofErr w:type="spellStart"/>
            <w:r w:rsidR="00D6079A" w:rsidRPr="00022246">
              <w:rPr>
                <w:b/>
                <w:i/>
              </w:rPr>
              <w:t>euro</w:t>
            </w:r>
            <w:proofErr w:type="spellEnd"/>
            <w:r w:rsidRPr="00022246">
              <w:rPr>
                <w:b/>
                <w:i/>
              </w:rPr>
              <w:t xml:space="preserve"> </w:t>
            </w:r>
            <w:r w:rsidRPr="00022246">
              <w:t>apmērā</w:t>
            </w:r>
            <w:r w:rsidR="00D6079A" w:rsidRPr="00022246">
              <w:t>.</w:t>
            </w:r>
          </w:p>
        </w:tc>
      </w:tr>
      <w:tr w:rsidR="009D36DE" w:rsidRPr="007D3E6E" w14:paraId="3BB49A49" w14:textId="77777777" w:rsidTr="00962079">
        <w:trPr>
          <w:trHeight w:val="134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73A3AC1" w14:textId="77777777" w:rsidR="009D36DE" w:rsidRPr="007D3E6E" w:rsidRDefault="009D36DE" w:rsidP="000044FA">
            <w:pPr>
              <w:spacing w:before="100" w:after="100"/>
            </w:pPr>
            <w:r w:rsidRPr="007D3E6E">
              <w:lastRenderedPageBreak/>
              <w:t>3.</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FECC2D3" w14:textId="77777777" w:rsidR="009D36DE" w:rsidRPr="007D3E6E" w:rsidRDefault="009D36DE" w:rsidP="000044FA">
            <w:pPr>
              <w:spacing w:before="100" w:after="100"/>
            </w:pPr>
            <w:r w:rsidRPr="007D3E6E">
              <w:t>Projekta izstrādē iesaistītās institūcijas un publiskas personas kapitālsabiedrības</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8FAE1C9" w14:textId="77777777" w:rsidR="009D36DE" w:rsidRPr="007D3E6E" w:rsidRDefault="003B60B8" w:rsidP="006D245F">
            <w:pPr>
              <w:spacing w:before="100" w:after="100"/>
              <w:ind w:firstLine="123"/>
              <w:jc w:val="both"/>
            </w:pPr>
            <w:r w:rsidRPr="007D3E6E">
              <w:t>Nav</w:t>
            </w:r>
          </w:p>
        </w:tc>
      </w:tr>
      <w:tr w:rsidR="009D36DE" w:rsidRPr="007D3E6E" w14:paraId="5652B384" w14:textId="77777777" w:rsidTr="001611E9">
        <w:trPr>
          <w:trHeight w:val="17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A8FBA30" w14:textId="77777777" w:rsidR="009D36DE" w:rsidRPr="007D3E6E" w:rsidRDefault="009D36DE" w:rsidP="000044FA">
            <w:pPr>
              <w:spacing w:before="100" w:after="100"/>
            </w:pPr>
            <w:r w:rsidRPr="007D3E6E">
              <w:t>4.</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6E68AD9" w14:textId="77777777" w:rsidR="009D36DE" w:rsidRPr="007D3E6E" w:rsidRDefault="009D36DE" w:rsidP="000044FA">
            <w:pPr>
              <w:spacing w:before="100" w:after="100"/>
            </w:pPr>
            <w:r w:rsidRPr="007D3E6E">
              <w:t>Cita informācija</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5695E48" w14:textId="77777777" w:rsidR="009D36DE" w:rsidRPr="007D3E6E" w:rsidRDefault="003B60B8" w:rsidP="006D245F">
            <w:pPr>
              <w:spacing w:before="100" w:after="100"/>
              <w:ind w:firstLine="123"/>
              <w:jc w:val="both"/>
            </w:pPr>
            <w:r w:rsidRPr="007D3E6E">
              <w:rPr>
                <w:bCs/>
              </w:rPr>
              <w:t>Nav</w:t>
            </w:r>
          </w:p>
        </w:tc>
      </w:tr>
    </w:tbl>
    <w:p w14:paraId="3DBDB41B" w14:textId="77777777" w:rsidR="009D36DE" w:rsidRPr="007D3E6E" w:rsidRDefault="009D36DE" w:rsidP="000044FA"/>
    <w:tbl>
      <w:tblPr>
        <w:tblW w:w="5181" w:type="pct"/>
        <w:tblInd w:w="-147" w:type="dxa"/>
        <w:tblCellMar>
          <w:left w:w="10" w:type="dxa"/>
          <w:right w:w="10" w:type="dxa"/>
        </w:tblCellMar>
        <w:tblLook w:val="0000" w:firstRow="0" w:lastRow="0" w:firstColumn="0" w:lastColumn="0" w:noHBand="0" w:noVBand="0"/>
      </w:tblPr>
      <w:tblGrid>
        <w:gridCol w:w="9355"/>
        <w:gridCol w:w="40"/>
      </w:tblGrid>
      <w:tr w:rsidR="009D36DE" w:rsidRPr="007D3E6E" w14:paraId="4C146E2F" w14:textId="77777777" w:rsidTr="001611E9">
        <w:trPr>
          <w:trHeight w:val="444"/>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1B351E4" w14:textId="77777777" w:rsidR="009D36DE" w:rsidRPr="007D3E6E" w:rsidRDefault="009D36DE" w:rsidP="004B4E72">
            <w:pPr>
              <w:ind w:right="-19"/>
              <w:jc w:val="center"/>
              <w:rPr>
                <w:b/>
                <w:bCs/>
              </w:rPr>
            </w:pPr>
            <w:r w:rsidRPr="007D3E6E">
              <w:rPr>
                <w:b/>
                <w:bCs/>
              </w:rPr>
              <w:t>II. Tiesību aktu projektu ietekme uz sabiedrību, tautsaimniecības attīstību un administratīvo slogu</w:t>
            </w:r>
          </w:p>
        </w:tc>
        <w:tc>
          <w:tcPr>
            <w:tcW w:w="40" w:type="dxa"/>
            <w:shd w:val="clear" w:color="auto" w:fill="auto"/>
            <w:tcMar>
              <w:top w:w="0" w:type="dxa"/>
              <w:left w:w="10" w:type="dxa"/>
              <w:bottom w:w="0" w:type="dxa"/>
              <w:right w:w="10" w:type="dxa"/>
            </w:tcMar>
          </w:tcPr>
          <w:p w14:paraId="475968C0" w14:textId="77777777" w:rsidR="009D36DE" w:rsidRPr="007D3E6E" w:rsidRDefault="009D36DE" w:rsidP="000044FA">
            <w:pPr>
              <w:ind w:firstLine="1113"/>
              <w:jc w:val="center"/>
              <w:rPr>
                <w:b/>
                <w:bCs/>
              </w:rPr>
            </w:pPr>
          </w:p>
        </w:tc>
      </w:tr>
      <w:tr w:rsidR="001611E9" w:rsidRPr="007D3E6E" w14:paraId="5B31CB64" w14:textId="77777777" w:rsidTr="001611E9">
        <w:trPr>
          <w:trHeight w:val="444"/>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6D3D226" w14:textId="77777777" w:rsidR="001611E9" w:rsidRPr="007D3E6E" w:rsidRDefault="001611E9" w:rsidP="004B4E72">
            <w:pPr>
              <w:jc w:val="center"/>
              <w:rPr>
                <w:b/>
                <w:bCs/>
                <w:highlight w:val="green"/>
              </w:rPr>
            </w:pPr>
            <w:r w:rsidRPr="007D3E6E">
              <w:t>Projekts šo jomu neskar</w:t>
            </w:r>
          </w:p>
        </w:tc>
        <w:tc>
          <w:tcPr>
            <w:tcW w:w="40" w:type="dxa"/>
            <w:shd w:val="clear" w:color="auto" w:fill="auto"/>
            <w:tcMar>
              <w:top w:w="0" w:type="dxa"/>
              <w:left w:w="10" w:type="dxa"/>
              <w:bottom w:w="0" w:type="dxa"/>
              <w:right w:w="10" w:type="dxa"/>
            </w:tcMar>
          </w:tcPr>
          <w:p w14:paraId="4731C3D0" w14:textId="77777777" w:rsidR="001611E9" w:rsidRPr="007D3E6E" w:rsidRDefault="001611E9" w:rsidP="000044FA">
            <w:pPr>
              <w:ind w:firstLine="1113"/>
              <w:jc w:val="center"/>
              <w:rPr>
                <w:b/>
                <w:bCs/>
                <w:highlight w:val="green"/>
              </w:rPr>
            </w:pPr>
          </w:p>
        </w:tc>
      </w:tr>
    </w:tbl>
    <w:p w14:paraId="2054AA73" w14:textId="77777777" w:rsidR="00064F32" w:rsidRDefault="00064F32" w:rsidP="000044FA">
      <w:pPr>
        <w:pStyle w:val="NoSpacing"/>
        <w:rPr>
          <w:rFonts w:ascii="Times New Roman" w:hAnsi="Times New Roman"/>
          <w:sz w:val="24"/>
          <w:szCs w:val="24"/>
          <w:lang w:eastAsia="lv-LV"/>
        </w:rPr>
      </w:pPr>
    </w:p>
    <w:tbl>
      <w:tblPr>
        <w:tblStyle w:val="TableGrid"/>
        <w:tblW w:w="9501" w:type="dxa"/>
        <w:jc w:val="center"/>
        <w:tblLayout w:type="fixed"/>
        <w:tblLook w:val="04A0" w:firstRow="1" w:lastRow="0" w:firstColumn="1" w:lastColumn="0" w:noHBand="0" w:noVBand="1"/>
      </w:tblPr>
      <w:tblGrid>
        <w:gridCol w:w="1413"/>
        <w:gridCol w:w="1701"/>
        <w:gridCol w:w="1417"/>
        <w:gridCol w:w="851"/>
        <w:gridCol w:w="1134"/>
        <w:gridCol w:w="850"/>
        <w:gridCol w:w="993"/>
        <w:gridCol w:w="1134"/>
        <w:gridCol w:w="8"/>
      </w:tblGrid>
      <w:tr w:rsidR="00064F32" w14:paraId="2290E396" w14:textId="77777777" w:rsidTr="00962079">
        <w:trPr>
          <w:jc w:val="center"/>
        </w:trPr>
        <w:tc>
          <w:tcPr>
            <w:tcW w:w="9501" w:type="dxa"/>
            <w:gridSpan w:val="9"/>
          </w:tcPr>
          <w:p w14:paraId="6B1BBF90" w14:textId="77777777" w:rsidR="00064F32" w:rsidRPr="00E47E33" w:rsidRDefault="00064F32" w:rsidP="000044FA">
            <w:pPr>
              <w:pStyle w:val="NoSpacing"/>
              <w:jc w:val="center"/>
              <w:rPr>
                <w:rFonts w:ascii="Times New Roman" w:hAnsi="Times New Roman"/>
                <w:sz w:val="24"/>
                <w:szCs w:val="24"/>
                <w:lang w:eastAsia="lv-LV"/>
              </w:rPr>
            </w:pPr>
            <w:r w:rsidRPr="00E47E33">
              <w:rPr>
                <w:rFonts w:ascii="Times New Roman" w:hAnsi="Times New Roman"/>
                <w:b/>
                <w:sz w:val="24"/>
                <w:szCs w:val="24"/>
                <w:lang w:eastAsia="lv-LV"/>
              </w:rPr>
              <w:t>III. Tiesību akta projekta ietekme uz valsts budžetu un pašvaldību budžetiem</w:t>
            </w:r>
          </w:p>
        </w:tc>
      </w:tr>
      <w:tr w:rsidR="00064F32" w14:paraId="5EF10583" w14:textId="77777777" w:rsidTr="00B14E12">
        <w:trPr>
          <w:jc w:val="center"/>
        </w:trPr>
        <w:tc>
          <w:tcPr>
            <w:tcW w:w="1413" w:type="dxa"/>
            <w:vMerge w:val="restart"/>
          </w:tcPr>
          <w:p w14:paraId="70055DE7" w14:textId="77777777" w:rsidR="00372421" w:rsidRPr="007338E3" w:rsidRDefault="00372421" w:rsidP="00372421">
            <w:pPr>
              <w:pStyle w:val="NoSpacing"/>
              <w:jc w:val="center"/>
              <w:rPr>
                <w:rFonts w:ascii="Times New Roman" w:hAnsi="Times New Roman"/>
                <w:sz w:val="20"/>
                <w:szCs w:val="20"/>
                <w:lang w:eastAsia="lv-LV"/>
              </w:rPr>
            </w:pPr>
          </w:p>
          <w:p w14:paraId="164D976C" w14:textId="77777777" w:rsidR="00372421" w:rsidRPr="007338E3" w:rsidRDefault="00372421" w:rsidP="00372421">
            <w:pPr>
              <w:pStyle w:val="NoSpacing"/>
              <w:jc w:val="center"/>
              <w:rPr>
                <w:rFonts w:ascii="Times New Roman" w:hAnsi="Times New Roman"/>
                <w:sz w:val="20"/>
                <w:szCs w:val="20"/>
                <w:lang w:eastAsia="lv-LV"/>
              </w:rPr>
            </w:pPr>
          </w:p>
          <w:p w14:paraId="7F95A946" w14:textId="77777777" w:rsidR="00372421" w:rsidRPr="007338E3" w:rsidRDefault="00372421" w:rsidP="00372421">
            <w:pPr>
              <w:pStyle w:val="NoSpacing"/>
              <w:jc w:val="center"/>
              <w:rPr>
                <w:rFonts w:ascii="Times New Roman" w:hAnsi="Times New Roman"/>
                <w:sz w:val="20"/>
                <w:szCs w:val="20"/>
                <w:lang w:eastAsia="lv-LV"/>
              </w:rPr>
            </w:pPr>
          </w:p>
          <w:p w14:paraId="1337BA23" w14:textId="77777777" w:rsidR="00372421" w:rsidRPr="007338E3" w:rsidRDefault="00372421" w:rsidP="00372421">
            <w:pPr>
              <w:pStyle w:val="NoSpacing"/>
              <w:jc w:val="center"/>
              <w:rPr>
                <w:rFonts w:ascii="Times New Roman" w:hAnsi="Times New Roman"/>
                <w:sz w:val="20"/>
                <w:szCs w:val="20"/>
                <w:lang w:eastAsia="lv-LV"/>
              </w:rPr>
            </w:pPr>
          </w:p>
          <w:p w14:paraId="2B77B71A" w14:textId="32842978" w:rsidR="00064F32" w:rsidRPr="007338E3" w:rsidRDefault="00064F32" w:rsidP="00372421">
            <w:pPr>
              <w:pStyle w:val="NoSpacing"/>
              <w:jc w:val="center"/>
              <w:rPr>
                <w:rFonts w:ascii="Times New Roman" w:hAnsi="Times New Roman"/>
                <w:sz w:val="20"/>
                <w:szCs w:val="20"/>
                <w:lang w:eastAsia="lv-LV"/>
              </w:rPr>
            </w:pPr>
            <w:r w:rsidRPr="007338E3">
              <w:rPr>
                <w:rFonts w:ascii="Times New Roman" w:hAnsi="Times New Roman"/>
                <w:sz w:val="20"/>
                <w:szCs w:val="20"/>
                <w:lang w:eastAsia="lv-LV"/>
              </w:rPr>
              <w:t>Rādītāji</w:t>
            </w:r>
          </w:p>
        </w:tc>
        <w:tc>
          <w:tcPr>
            <w:tcW w:w="3118" w:type="dxa"/>
            <w:gridSpan w:val="2"/>
            <w:vMerge w:val="restart"/>
          </w:tcPr>
          <w:p w14:paraId="2AB83078" w14:textId="4B3205EE" w:rsidR="00064F32" w:rsidRPr="007338E3" w:rsidRDefault="008322A7" w:rsidP="00E8717E">
            <w:pPr>
              <w:pStyle w:val="NoSpacing"/>
              <w:jc w:val="center"/>
              <w:rPr>
                <w:rFonts w:ascii="Times New Roman" w:hAnsi="Times New Roman"/>
                <w:sz w:val="20"/>
                <w:szCs w:val="20"/>
                <w:lang w:eastAsia="lv-LV"/>
              </w:rPr>
            </w:pPr>
            <w:r w:rsidRPr="007338E3">
              <w:rPr>
                <w:rFonts w:ascii="Times New Roman" w:hAnsi="Times New Roman"/>
                <w:sz w:val="20"/>
                <w:szCs w:val="20"/>
                <w:lang w:eastAsia="lv-LV"/>
              </w:rPr>
              <w:t>20</w:t>
            </w:r>
            <w:r w:rsidR="00E8717E" w:rsidRPr="007338E3">
              <w:rPr>
                <w:rFonts w:ascii="Times New Roman" w:hAnsi="Times New Roman"/>
                <w:sz w:val="20"/>
                <w:szCs w:val="20"/>
                <w:lang w:eastAsia="lv-LV"/>
              </w:rPr>
              <w:t>20</w:t>
            </w:r>
            <w:r w:rsidR="00064F32" w:rsidRPr="007338E3">
              <w:rPr>
                <w:rFonts w:ascii="Times New Roman" w:hAnsi="Times New Roman"/>
                <w:sz w:val="20"/>
                <w:szCs w:val="20"/>
                <w:lang w:eastAsia="lv-LV"/>
              </w:rPr>
              <w:t>. gads</w:t>
            </w:r>
          </w:p>
        </w:tc>
        <w:tc>
          <w:tcPr>
            <w:tcW w:w="4970" w:type="dxa"/>
            <w:gridSpan w:val="6"/>
          </w:tcPr>
          <w:p w14:paraId="77284521" w14:textId="77777777" w:rsidR="00064F32" w:rsidRPr="007338E3" w:rsidRDefault="00064F32" w:rsidP="00372421">
            <w:pPr>
              <w:pStyle w:val="NoSpacing"/>
              <w:jc w:val="center"/>
              <w:rPr>
                <w:rFonts w:ascii="Times New Roman" w:hAnsi="Times New Roman"/>
                <w:sz w:val="20"/>
                <w:szCs w:val="20"/>
                <w:lang w:eastAsia="lv-LV"/>
              </w:rPr>
            </w:pPr>
            <w:r w:rsidRPr="007338E3">
              <w:rPr>
                <w:rFonts w:ascii="Times New Roman" w:hAnsi="Times New Roman"/>
                <w:sz w:val="20"/>
                <w:szCs w:val="20"/>
                <w:lang w:eastAsia="lv-LV"/>
              </w:rPr>
              <w:t>Turpmākie trīs gadi (</w:t>
            </w:r>
            <w:proofErr w:type="spellStart"/>
            <w:r w:rsidRPr="007338E3">
              <w:rPr>
                <w:rFonts w:ascii="Times New Roman" w:hAnsi="Times New Roman"/>
                <w:i/>
                <w:iCs/>
                <w:sz w:val="20"/>
                <w:szCs w:val="20"/>
                <w:lang w:eastAsia="lv-LV"/>
              </w:rPr>
              <w:t>euro</w:t>
            </w:r>
            <w:proofErr w:type="spellEnd"/>
            <w:r w:rsidRPr="007338E3">
              <w:rPr>
                <w:rFonts w:ascii="Times New Roman" w:hAnsi="Times New Roman"/>
                <w:sz w:val="20"/>
                <w:szCs w:val="20"/>
                <w:lang w:eastAsia="lv-LV"/>
              </w:rPr>
              <w:t>)</w:t>
            </w:r>
          </w:p>
        </w:tc>
      </w:tr>
      <w:tr w:rsidR="00064F32" w14:paraId="72722EC7" w14:textId="77777777" w:rsidTr="00B14E12">
        <w:trPr>
          <w:jc w:val="center"/>
        </w:trPr>
        <w:tc>
          <w:tcPr>
            <w:tcW w:w="1413" w:type="dxa"/>
            <w:vMerge/>
          </w:tcPr>
          <w:p w14:paraId="5F6D5C9D" w14:textId="77777777" w:rsidR="00064F32" w:rsidRPr="007338E3" w:rsidRDefault="00064F32" w:rsidP="00372421">
            <w:pPr>
              <w:pStyle w:val="NoSpacing"/>
              <w:jc w:val="center"/>
              <w:rPr>
                <w:rFonts w:ascii="Times New Roman" w:hAnsi="Times New Roman"/>
                <w:sz w:val="20"/>
                <w:szCs w:val="20"/>
                <w:lang w:eastAsia="lv-LV"/>
              </w:rPr>
            </w:pPr>
          </w:p>
        </w:tc>
        <w:tc>
          <w:tcPr>
            <w:tcW w:w="3118" w:type="dxa"/>
            <w:gridSpan w:val="2"/>
            <w:vMerge/>
          </w:tcPr>
          <w:p w14:paraId="0186CDB4" w14:textId="77777777" w:rsidR="00064F32" w:rsidRPr="007338E3" w:rsidRDefault="00064F32" w:rsidP="00372421">
            <w:pPr>
              <w:pStyle w:val="NoSpacing"/>
              <w:jc w:val="center"/>
              <w:rPr>
                <w:rFonts w:ascii="Times New Roman" w:hAnsi="Times New Roman"/>
                <w:sz w:val="20"/>
                <w:szCs w:val="20"/>
                <w:lang w:eastAsia="lv-LV"/>
              </w:rPr>
            </w:pPr>
          </w:p>
        </w:tc>
        <w:tc>
          <w:tcPr>
            <w:tcW w:w="1985" w:type="dxa"/>
            <w:gridSpan w:val="2"/>
          </w:tcPr>
          <w:p w14:paraId="2B8E1DA0" w14:textId="0DF24701" w:rsidR="00064F32" w:rsidRPr="007338E3" w:rsidRDefault="008322A7" w:rsidP="00E8717E">
            <w:pPr>
              <w:pStyle w:val="NoSpacing"/>
              <w:jc w:val="center"/>
              <w:rPr>
                <w:rFonts w:ascii="Times New Roman" w:hAnsi="Times New Roman"/>
                <w:sz w:val="20"/>
                <w:szCs w:val="20"/>
                <w:lang w:eastAsia="lv-LV"/>
              </w:rPr>
            </w:pPr>
            <w:r w:rsidRPr="007338E3">
              <w:rPr>
                <w:rFonts w:ascii="Times New Roman" w:hAnsi="Times New Roman"/>
                <w:sz w:val="20"/>
                <w:szCs w:val="20"/>
                <w:lang w:eastAsia="lv-LV"/>
              </w:rPr>
              <w:t>202</w:t>
            </w:r>
            <w:r w:rsidR="00E8717E" w:rsidRPr="007338E3">
              <w:rPr>
                <w:rFonts w:ascii="Times New Roman" w:hAnsi="Times New Roman"/>
                <w:sz w:val="20"/>
                <w:szCs w:val="20"/>
                <w:lang w:eastAsia="lv-LV"/>
              </w:rPr>
              <w:t>1</w:t>
            </w:r>
            <w:r w:rsidR="00064F32" w:rsidRPr="007338E3">
              <w:rPr>
                <w:rFonts w:ascii="Times New Roman" w:hAnsi="Times New Roman"/>
                <w:sz w:val="20"/>
                <w:szCs w:val="20"/>
                <w:lang w:eastAsia="lv-LV"/>
              </w:rPr>
              <w:t>.gads</w:t>
            </w:r>
          </w:p>
        </w:tc>
        <w:tc>
          <w:tcPr>
            <w:tcW w:w="1843" w:type="dxa"/>
            <w:gridSpan w:val="2"/>
          </w:tcPr>
          <w:p w14:paraId="0613558D" w14:textId="0FCA40E8" w:rsidR="00064F32" w:rsidRPr="007338E3" w:rsidRDefault="008322A7" w:rsidP="00E8717E">
            <w:pPr>
              <w:pStyle w:val="NoSpacing"/>
              <w:jc w:val="center"/>
              <w:rPr>
                <w:rFonts w:ascii="Times New Roman" w:hAnsi="Times New Roman"/>
                <w:sz w:val="20"/>
                <w:szCs w:val="20"/>
                <w:lang w:eastAsia="lv-LV"/>
              </w:rPr>
            </w:pPr>
            <w:r w:rsidRPr="007338E3">
              <w:rPr>
                <w:rFonts w:ascii="Times New Roman" w:hAnsi="Times New Roman"/>
                <w:sz w:val="20"/>
                <w:szCs w:val="20"/>
                <w:lang w:eastAsia="lv-LV"/>
              </w:rPr>
              <w:t>202</w:t>
            </w:r>
            <w:r w:rsidR="00E8717E" w:rsidRPr="007338E3">
              <w:rPr>
                <w:rFonts w:ascii="Times New Roman" w:hAnsi="Times New Roman"/>
                <w:sz w:val="20"/>
                <w:szCs w:val="20"/>
                <w:lang w:eastAsia="lv-LV"/>
              </w:rPr>
              <w:t>2</w:t>
            </w:r>
            <w:r w:rsidR="00064F32" w:rsidRPr="007338E3">
              <w:rPr>
                <w:rFonts w:ascii="Times New Roman" w:hAnsi="Times New Roman"/>
                <w:sz w:val="20"/>
                <w:szCs w:val="20"/>
                <w:lang w:eastAsia="lv-LV"/>
              </w:rPr>
              <w:t>.gads</w:t>
            </w:r>
          </w:p>
        </w:tc>
        <w:tc>
          <w:tcPr>
            <w:tcW w:w="1142" w:type="dxa"/>
            <w:gridSpan w:val="2"/>
          </w:tcPr>
          <w:p w14:paraId="2EC5B9B5" w14:textId="1698BA38" w:rsidR="00064F32" w:rsidRPr="007338E3" w:rsidRDefault="00064F32" w:rsidP="00E8717E">
            <w:pPr>
              <w:pStyle w:val="NoSpacing"/>
              <w:jc w:val="center"/>
              <w:rPr>
                <w:rFonts w:ascii="Times New Roman" w:hAnsi="Times New Roman"/>
                <w:sz w:val="20"/>
                <w:szCs w:val="20"/>
                <w:lang w:eastAsia="lv-LV"/>
              </w:rPr>
            </w:pPr>
            <w:r w:rsidRPr="007338E3">
              <w:rPr>
                <w:rFonts w:ascii="Times New Roman" w:hAnsi="Times New Roman"/>
                <w:sz w:val="20"/>
                <w:szCs w:val="20"/>
                <w:lang w:eastAsia="lv-LV"/>
              </w:rPr>
              <w:t>202</w:t>
            </w:r>
            <w:r w:rsidR="00E8717E" w:rsidRPr="007338E3">
              <w:rPr>
                <w:rFonts w:ascii="Times New Roman" w:hAnsi="Times New Roman"/>
                <w:sz w:val="20"/>
                <w:szCs w:val="20"/>
                <w:lang w:eastAsia="lv-LV"/>
              </w:rPr>
              <w:t>3</w:t>
            </w:r>
            <w:r w:rsidRPr="007338E3">
              <w:rPr>
                <w:rFonts w:ascii="Times New Roman" w:hAnsi="Times New Roman"/>
                <w:sz w:val="20"/>
                <w:szCs w:val="20"/>
                <w:lang w:eastAsia="lv-LV"/>
              </w:rPr>
              <w:t>.gads</w:t>
            </w:r>
          </w:p>
        </w:tc>
      </w:tr>
      <w:tr w:rsidR="00064F32" w14:paraId="704E5777" w14:textId="77777777" w:rsidTr="00B14E12">
        <w:trPr>
          <w:gridAfter w:val="1"/>
          <w:wAfter w:w="8" w:type="dxa"/>
          <w:jc w:val="center"/>
        </w:trPr>
        <w:tc>
          <w:tcPr>
            <w:tcW w:w="1413" w:type="dxa"/>
            <w:vMerge/>
          </w:tcPr>
          <w:p w14:paraId="21797E92" w14:textId="77777777" w:rsidR="00064F32" w:rsidRPr="007338E3" w:rsidRDefault="00064F32" w:rsidP="00372421">
            <w:pPr>
              <w:pStyle w:val="NoSpacing"/>
              <w:jc w:val="center"/>
              <w:rPr>
                <w:rFonts w:ascii="Times New Roman" w:hAnsi="Times New Roman"/>
                <w:sz w:val="20"/>
                <w:szCs w:val="20"/>
                <w:lang w:eastAsia="lv-LV"/>
              </w:rPr>
            </w:pPr>
          </w:p>
        </w:tc>
        <w:tc>
          <w:tcPr>
            <w:tcW w:w="1701" w:type="dxa"/>
          </w:tcPr>
          <w:p w14:paraId="4CF9630E" w14:textId="77777777" w:rsidR="00064F32" w:rsidRPr="007338E3" w:rsidRDefault="00064F32" w:rsidP="00372421">
            <w:pPr>
              <w:pStyle w:val="NoSpacing"/>
              <w:jc w:val="center"/>
              <w:rPr>
                <w:rFonts w:ascii="Times New Roman" w:hAnsi="Times New Roman"/>
                <w:sz w:val="20"/>
                <w:szCs w:val="20"/>
                <w:lang w:eastAsia="lv-LV"/>
              </w:rPr>
            </w:pPr>
            <w:r w:rsidRPr="007338E3">
              <w:rPr>
                <w:rFonts w:ascii="Times New Roman" w:hAnsi="Times New Roman"/>
                <w:sz w:val="20"/>
                <w:szCs w:val="20"/>
                <w:lang w:eastAsia="lv-LV"/>
              </w:rPr>
              <w:t>saskaņā ar valsts budžetu kārtējam gadam</w:t>
            </w:r>
          </w:p>
        </w:tc>
        <w:tc>
          <w:tcPr>
            <w:tcW w:w="1417" w:type="dxa"/>
          </w:tcPr>
          <w:p w14:paraId="1659FCE2" w14:textId="77777777" w:rsidR="00064F32" w:rsidRPr="007338E3" w:rsidRDefault="00064F32" w:rsidP="00372421">
            <w:pPr>
              <w:pStyle w:val="NoSpacing"/>
              <w:jc w:val="center"/>
              <w:rPr>
                <w:rFonts w:ascii="Times New Roman" w:hAnsi="Times New Roman"/>
                <w:sz w:val="20"/>
                <w:szCs w:val="20"/>
                <w:lang w:eastAsia="lv-LV"/>
              </w:rPr>
            </w:pPr>
            <w:r w:rsidRPr="007338E3">
              <w:rPr>
                <w:rFonts w:ascii="Times New Roman" w:hAnsi="Times New Roman"/>
                <w:sz w:val="20"/>
                <w:szCs w:val="20"/>
                <w:lang w:eastAsia="lv-LV"/>
              </w:rPr>
              <w:t>izmaiņas kārtējā gadā, salīdzinot ar valsts budžetu kārtējam gadam</w:t>
            </w:r>
          </w:p>
        </w:tc>
        <w:tc>
          <w:tcPr>
            <w:tcW w:w="851" w:type="dxa"/>
          </w:tcPr>
          <w:p w14:paraId="15473A0E" w14:textId="77777777" w:rsidR="00064F32" w:rsidRPr="007338E3" w:rsidRDefault="00064F32" w:rsidP="00372421">
            <w:pPr>
              <w:pStyle w:val="NoSpacing"/>
              <w:jc w:val="center"/>
              <w:rPr>
                <w:rFonts w:ascii="Times New Roman" w:hAnsi="Times New Roman"/>
                <w:sz w:val="20"/>
                <w:szCs w:val="20"/>
                <w:lang w:eastAsia="lv-LV"/>
              </w:rPr>
            </w:pPr>
            <w:r w:rsidRPr="007338E3">
              <w:rPr>
                <w:rFonts w:ascii="Times New Roman" w:hAnsi="Times New Roman"/>
                <w:sz w:val="20"/>
                <w:szCs w:val="20"/>
                <w:lang w:eastAsia="lv-LV"/>
              </w:rPr>
              <w:t>saskaņā ar vidēja termiņa budžeta ietvaru</w:t>
            </w:r>
          </w:p>
        </w:tc>
        <w:tc>
          <w:tcPr>
            <w:tcW w:w="1134" w:type="dxa"/>
          </w:tcPr>
          <w:p w14:paraId="688AD74B" w14:textId="68EB70FB" w:rsidR="00064F32" w:rsidRPr="007338E3" w:rsidRDefault="00064F32" w:rsidP="00E8717E">
            <w:pPr>
              <w:pStyle w:val="NoSpacing"/>
              <w:jc w:val="center"/>
              <w:rPr>
                <w:rFonts w:ascii="Times New Roman" w:hAnsi="Times New Roman"/>
                <w:sz w:val="20"/>
                <w:szCs w:val="20"/>
                <w:lang w:eastAsia="lv-LV"/>
              </w:rPr>
            </w:pPr>
            <w:r w:rsidRPr="007338E3">
              <w:rPr>
                <w:rFonts w:ascii="Times New Roman" w:hAnsi="Times New Roman"/>
                <w:sz w:val="20"/>
                <w:szCs w:val="20"/>
                <w:lang w:eastAsia="lv-LV"/>
              </w:rPr>
              <w:t>izmaiņas, salīdzinot ar vidēja termiņa budžeta ietvaru 20</w:t>
            </w:r>
            <w:r w:rsidR="00C142F2" w:rsidRPr="007338E3">
              <w:rPr>
                <w:rFonts w:ascii="Times New Roman" w:hAnsi="Times New Roman"/>
                <w:sz w:val="20"/>
                <w:szCs w:val="20"/>
                <w:lang w:eastAsia="lv-LV"/>
              </w:rPr>
              <w:t>2</w:t>
            </w:r>
            <w:r w:rsidR="00E8717E" w:rsidRPr="007338E3">
              <w:rPr>
                <w:rFonts w:ascii="Times New Roman" w:hAnsi="Times New Roman"/>
                <w:sz w:val="20"/>
                <w:szCs w:val="20"/>
                <w:lang w:eastAsia="lv-LV"/>
              </w:rPr>
              <w:t>1</w:t>
            </w:r>
            <w:r w:rsidRPr="007338E3">
              <w:rPr>
                <w:rFonts w:ascii="Times New Roman" w:hAnsi="Times New Roman"/>
                <w:sz w:val="20"/>
                <w:szCs w:val="20"/>
                <w:lang w:eastAsia="lv-LV"/>
              </w:rPr>
              <w:t>. gadam</w:t>
            </w:r>
          </w:p>
        </w:tc>
        <w:tc>
          <w:tcPr>
            <w:tcW w:w="850" w:type="dxa"/>
          </w:tcPr>
          <w:p w14:paraId="31723888" w14:textId="77777777" w:rsidR="00064F32" w:rsidRPr="007338E3" w:rsidRDefault="00064F32" w:rsidP="00372421">
            <w:pPr>
              <w:pStyle w:val="NoSpacing"/>
              <w:ind w:left="-102"/>
              <w:jc w:val="center"/>
              <w:rPr>
                <w:rFonts w:ascii="Times New Roman" w:hAnsi="Times New Roman"/>
                <w:sz w:val="20"/>
                <w:szCs w:val="20"/>
                <w:lang w:eastAsia="lv-LV"/>
              </w:rPr>
            </w:pPr>
            <w:r w:rsidRPr="007338E3">
              <w:rPr>
                <w:rFonts w:ascii="Times New Roman" w:hAnsi="Times New Roman"/>
                <w:sz w:val="20"/>
                <w:szCs w:val="20"/>
                <w:lang w:eastAsia="lv-LV"/>
              </w:rPr>
              <w:t>saskaņā ar vidēja termiņa budžeta ietvaru</w:t>
            </w:r>
          </w:p>
        </w:tc>
        <w:tc>
          <w:tcPr>
            <w:tcW w:w="993" w:type="dxa"/>
          </w:tcPr>
          <w:p w14:paraId="05EF7C8C" w14:textId="011FBA35" w:rsidR="00064F32" w:rsidRPr="007338E3" w:rsidRDefault="00064F32" w:rsidP="00E8717E">
            <w:pPr>
              <w:pStyle w:val="NoSpacing"/>
              <w:ind w:left="-102"/>
              <w:jc w:val="center"/>
              <w:rPr>
                <w:rFonts w:ascii="Times New Roman" w:hAnsi="Times New Roman"/>
                <w:sz w:val="20"/>
                <w:szCs w:val="20"/>
                <w:lang w:eastAsia="lv-LV"/>
              </w:rPr>
            </w:pPr>
            <w:r w:rsidRPr="007338E3">
              <w:rPr>
                <w:rFonts w:ascii="Times New Roman" w:hAnsi="Times New Roman"/>
                <w:sz w:val="20"/>
                <w:szCs w:val="20"/>
                <w:lang w:eastAsia="lv-LV"/>
              </w:rPr>
              <w:t>izmaiņas, salīdzinot ar vid</w:t>
            </w:r>
            <w:r w:rsidR="00C142F2" w:rsidRPr="007338E3">
              <w:rPr>
                <w:rFonts w:ascii="Times New Roman" w:hAnsi="Times New Roman"/>
                <w:sz w:val="20"/>
                <w:szCs w:val="20"/>
                <w:lang w:eastAsia="lv-LV"/>
              </w:rPr>
              <w:t>ēja termiņa budžeta ietvaru 202</w:t>
            </w:r>
            <w:r w:rsidR="00E8717E" w:rsidRPr="007338E3">
              <w:rPr>
                <w:rFonts w:ascii="Times New Roman" w:hAnsi="Times New Roman"/>
                <w:sz w:val="20"/>
                <w:szCs w:val="20"/>
                <w:lang w:eastAsia="lv-LV"/>
              </w:rPr>
              <w:t>2</w:t>
            </w:r>
            <w:r w:rsidRPr="007338E3">
              <w:rPr>
                <w:rFonts w:ascii="Times New Roman" w:hAnsi="Times New Roman"/>
                <w:sz w:val="20"/>
                <w:szCs w:val="20"/>
                <w:lang w:eastAsia="lv-LV"/>
              </w:rPr>
              <w:t>. gadam</w:t>
            </w:r>
          </w:p>
        </w:tc>
        <w:tc>
          <w:tcPr>
            <w:tcW w:w="1134" w:type="dxa"/>
          </w:tcPr>
          <w:p w14:paraId="4F89B0BE" w14:textId="22994E9F" w:rsidR="00064F32" w:rsidRPr="007338E3" w:rsidRDefault="00064F32" w:rsidP="00E8717E">
            <w:pPr>
              <w:pStyle w:val="NoSpacing"/>
              <w:jc w:val="center"/>
              <w:rPr>
                <w:rFonts w:ascii="Times New Roman" w:hAnsi="Times New Roman"/>
                <w:sz w:val="20"/>
                <w:szCs w:val="20"/>
                <w:lang w:eastAsia="lv-LV"/>
              </w:rPr>
            </w:pPr>
            <w:r w:rsidRPr="007338E3">
              <w:rPr>
                <w:rFonts w:ascii="Times New Roman" w:hAnsi="Times New Roman"/>
                <w:sz w:val="20"/>
                <w:szCs w:val="20"/>
                <w:lang w:eastAsia="lv-LV"/>
              </w:rPr>
              <w:t>izmaiņas, salīdzinot ar vidēja termiņa budžeta ietvaru 202</w:t>
            </w:r>
            <w:r w:rsidR="00E8717E" w:rsidRPr="007338E3">
              <w:rPr>
                <w:rFonts w:ascii="Times New Roman" w:hAnsi="Times New Roman"/>
                <w:sz w:val="20"/>
                <w:szCs w:val="20"/>
                <w:lang w:eastAsia="lv-LV"/>
              </w:rPr>
              <w:t>2</w:t>
            </w:r>
            <w:r w:rsidRPr="007338E3">
              <w:rPr>
                <w:rFonts w:ascii="Times New Roman" w:hAnsi="Times New Roman"/>
                <w:sz w:val="20"/>
                <w:szCs w:val="20"/>
                <w:lang w:eastAsia="lv-LV"/>
              </w:rPr>
              <w:t>. gadam</w:t>
            </w:r>
          </w:p>
        </w:tc>
      </w:tr>
      <w:tr w:rsidR="00064F32" w14:paraId="06738653" w14:textId="77777777" w:rsidTr="00B14E12">
        <w:trPr>
          <w:gridAfter w:val="1"/>
          <w:wAfter w:w="8" w:type="dxa"/>
          <w:jc w:val="center"/>
        </w:trPr>
        <w:tc>
          <w:tcPr>
            <w:tcW w:w="1413" w:type="dxa"/>
            <w:vAlign w:val="center"/>
          </w:tcPr>
          <w:p w14:paraId="087E6665"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1</w:t>
            </w:r>
          </w:p>
        </w:tc>
        <w:tc>
          <w:tcPr>
            <w:tcW w:w="1701" w:type="dxa"/>
            <w:vAlign w:val="center"/>
          </w:tcPr>
          <w:p w14:paraId="742AF566"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2</w:t>
            </w:r>
          </w:p>
        </w:tc>
        <w:tc>
          <w:tcPr>
            <w:tcW w:w="1417" w:type="dxa"/>
            <w:vAlign w:val="center"/>
          </w:tcPr>
          <w:p w14:paraId="2F15398D"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3</w:t>
            </w:r>
          </w:p>
        </w:tc>
        <w:tc>
          <w:tcPr>
            <w:tcW w:w="851" w:type="dxa"/>
            <w:vAlign w:val="center"/>
          </w:tcPr>
          <w:p w14:paraId="5C4D947D"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4</w:t>
            </w:r>
          </w:p>
        </w:tc>
        <w:tc>
          <w:tcPr>
            <w:tcW w:w="1134" w:type="dxa"/>
            <w:vAlign w:val="center"/>
          </w:tcPr>
          <w:p w14:paraId="27465714"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5</w:t>
            </w:r>
          </w:p>
        </w:tc>
        <w:tc>
          <w:tcPr>
            <w:tcW w:w="850" w:type="dxa"/>
            <w:vAlign w:val="center"/>
          </w:tcPr>
          <w:p w14:paraId="508761AC"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6</w:t>
            </w:r>
          </w:p>
        </w:tc>
        <w:tc>
          <w:tcPr>
            <w:tcW w:w="993" w:type="dxa"/>
            <w:vAlign w:val="center"/>
          </w:tcPr>
          <w:p w14:paraId="74BAE14B"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7</w:t>
            </w:r>
          </w:p>
        </w:tc>
        <w:tc>
          <w:tcPr>
            <w:tcW w:w="1134" w:type="dxa"/>
            <w:vAlign w:val="center"/>
          </w:tcPr>
          <w:p w14:paraId="4061E3F8"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8</w:t>
            </w:r>
          </w:p>
        </w:tc>
      </w:tr>
      <w:tr w:rsidR="007338E3" w:rsidRPr="007D3E6E" w14:paraId="6285ABA3" w14:textId="77777777" w:rsidTr="00B14E12">
        <w:trPr>
          <w:gridAfter w:val="1"/>
          <w:wAfter w:w="8" w:type="dxa"/>
          <w:jc w:val="center"/>
        </w:trPr>
        <w:tc>
          <w:tcPr>
            <w:tcW w:w="1413" w:type="dxa"/>
          </w:tcPr>
          <w:p w14:paraId="18F4E0D7" w14:textId="77777777" w:rsidR="007338E3" w:rsidRPr="00962079" w:rsidRDefault="007338E3" w:rsidP="007338E3">
            <w:pPr>
              <w:pStyle w:val="NoSpacing"/>
              <w:rPr>
                <w:rFonts w:ascii="Times New Roman" w:hAnsi="Times New Roman"/>
                <w:lang w:eastAsia="lv-LV"/>
              </w:rPr>
            </w:pPr>
            <w:r w:rsidRPr="00962079">
              <w:rPr>
                <w:rFonts w:ascii="Times New Roman" w:hAnsi="Times New Roman"/>
                <w:lang w:eastAsia="lv-LV"/>
              </w:rPr>
              <w:t>1. Budžeta ieņēmumi</w:t>
            </w:r>
          </w:p>
        </w:tc>
        <w:tc>
          <w:tcPr>
            <w:tcW w:w="1701" w:type="dxa"/>
          </w:tcPr>
          <w:p w14:paraId="056264E9" w14:textId="1B336DF9" w:rsidR="007338E3" w:rsidRPr="007D3E6E" w:rsidRDefault="007338E3" w:rsidP="007338E3">
            <w:pPr>
              <w:pStyle w:val="NoSpacing"/>
              <w:ind w:left="-253"/>
              <w:jc w:val="right"/>
              <w:rPr>
                <w:rFonts w:ascii="Times New Roman" w:hAnsi="Times New Roman"/>
                <w:sz w:val="24"/>
                <w:szCs w:val="24"/>
                <w:lang w:eastAsia="lv-LV"/>
              </w:rPr>
            </w:pPr>
            <w:r w:rsidRPr="00191879">
              <w:rPr>
                <w:rFonts w:ascii="Times New Roman" w:hAnsi="Times New Roman"/>
                <w:sz w:val="24"/>
                <w:szCs w:val="24"/>
                <w:lang w:eastAsia="lv-LV"/>
              </w:rPr>
              <w:t>9</w:t>
            </w:r>
            <w:r>
              <w:rPr>
                <w:rFonts w:ascii="Times New Roman" w:hAnsi="Times New Roman"/>
                <w:sz w:val="24"/>
                <w:szCs w:val="24"/>
                <w:lang w:eastAsia="lv-LV"/>
              </w:rPr>
              <w:t xml:space="preserve"> </w:t>
            </w:r>
            <w:r w:rsidRPr="00191879">
              <w:rPr>
                <w:rFonts w:ascii="Times New Roman" w:hAnsi="Times New Roman"/>
                <w:sz w:val="24"/>
                <w:szCs w:val="24"/>
                <w:lang w:eastAsia="lv-LV"/>
              </w:rPr>
              <w:t>907</w:t>
            </w:r>
            <w:r>
              <w:rPr>
                <w:rFonts w:ascii="Times New Roman" w:hAnsi="Times New Roman"/>
                <w:sz w:val="24"/>
                <w:szCs w:val="24"/>
                <w:lang w:eastAsia="lv-LV"/>
              </w:rPr>
              <w:t xml:space="preserve"> </w:t>
            </w:r>
            <w:r w:rsidRPr="00191879">
              <w:rPr>
                <w:rFonts w:ascii="Times New Roman" w:hAnsi="Times New Roman"/>
                <w:sz w:val="24"/>
                <w:szCs w:val="24"/>
                <w:lang w:eastAsia="lv-LV"/>
              </w:rPr>
              <w:t>335</w:t>
            </w:r>
            <w:r>
              <w:rPr>
                <w:rFonts w:ascii="Times New Roman" w:hAnsi="Times New Roman"/>
                <w:sz w:val="24"/>
                <w:szCs w:val="24"/>
                <w:lang w:eastAsia="lv-LV"/>
              </w:rPr>
              <w:t xml:space="preserve"> </w:t>
            </w:r>
            <w:r w:rsidRPr="00191879">
              <w:rPr>
                <w:rFonts w:ascii="Times New Roman" w:hAnsi="Times New Roman"/>
                <w:sz w:val="24"/>
                <w:szCs w:val="24"/>
                <w:lang w:eastAsia="lv-LV"/>
              </w:rPr>
              <w:t>199</w:t>
            </w:r>
          </w:p>
        </w:tc>
        <w:tc>
          <w:tcPr>
            <w:tcW w:w="1417" w:type="dxa"/>
          </w:tcPr>
          <w:p w14:paraId="2AC5F917"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1" w:type="dxa"/>
          </w:tcPr>
          <w:p w14:paraId="07F1B4E9"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5EB6020B"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07795111"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5427B052"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11A42E02"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7338E3" w:rsidRPr="007D3E6E" w14:paraId="6E564720" w14:textId="77777777" w:rsidTr="00B14E12">
        <w:trPr>
          <w:gridAfter w:val="1"/>
          <w:wAfter w:w="8" w:type="dxa"/>
          <w:jc w:val="center"/>
        </w:trPr>
        <w:tc>
          <w:tcPr>
            <w:tcW w:w="1413" w:type="dxa"/>
          </w:tcPr>
          <w:p w14:paraId="3D166CCC" w14:textId="751794B3" w:rsidR="007338E3" w:rsidRPr="00962079" w:rsidRDefault="007338E3" w:rsidP="007338E3">
            <w:pPr>
              <w:pStyle w:val="NoSpacing"/>
              <w:rPr>
                <w:rFonts w:ascii="Times New Roman" w:hAnsi="Times New Roman"/>
                <w:lang w:eastAsia="lv-LV"/>
              </w:rPr>
            </w:pPr>
            <w:r w:rsidRPr="00962079">
              <w:rPr>
                <w:rFonts w:ascii="Times New Roman" w:hAnsi="Times New Roman"/>
                <w:lang w:eastAsia="lv-LV"/>
              </w:rPr>
              <w:t>1.1. valsts pamatbudžets, tai skaitā ieņēmumi no maksas pakalpojumiem un citi pašu ieņēmumi</w:t>
            </w:r>
            <w:r w:rsidR="004B10FE">
              <w:rPr>
                <w:rFonts w:ascii="Times New Roman" w:hAnsi="Times New Roman"/>
                <w:lang w:eastAsia="lv-LV"/>
              </w:rPr>
              <w:t xml:space="preserve"> </w:t>
            </w:r>
            <w:r w:rsidR="004B10FE">
              <w:rPr>
                <w:rFonts w:ascii="Times New Roman" w:hAnsi="Times New Roman"/>
                <w:sz w:val="24"/>
                <w:szCs w:val="24"/>
                <w:lang w:eastAsia="lv-LV"/>
              </w:rPr>
              <w:t>(neto)</w:t>
            </w:r>
          </w:p>
        </w:tc>
        <w:tc>
          <w:tcPr>
            <w:tcW w:w="1701" w:type="dxa"/>
          </w:tcPr>
          <w:p w14:paraId="2058AD1F" w14:textId="0E795092" w:rsidR="007338E3" w:rsidRPr="007D3E6E" w:rsidRDefault="007338E3" w:rsidP="007338E3">
            <w:pPr>
              <w:pStyle w:val="NoSpacing"/>
              <w:ind w:left="-253"/>
              <w:jc w:val="right"/>
              <w:rPr>
                <w:rFonts w:ascii="Times New Roman" w:hAnsi="Times New Roman"/>
                <w:sz w:val="24"/>
                <w:szCs w:val="24"/>
                <w:lang w:eastAsia="lv-LV"/>
              </w:rPr>
            </w:pPr>
            <w:r w:rsidRPr="00B50A1F">
              <w:rPr>
                <w:rFonts w:ascii="Times New Roman" w:hAnsi="Times New Roman"/>
                <w:sz w:val="24"/>
                <w:szCs w:val="24"/>
                <w:lang w:eastAsia="lv-LV"/>
              </w:rPr>
              <w:t>6</w:t>
            </w:r>
            <w:r>
              <w:rPr>
                <w:rFonts w:ascii="Times New Roman" w:hAnsi="Times New Roman"/>
                <w:sz w:val="24"/>
                <w:szCs w:val="24"/>
                <w:lang w:eastAsia="lv-LV"/>
              </w:rPr>
              <w:t xml:space="preserve"> </w:t>
            </w:r>
            <w:r w:rsidRPr="00B50A1F">
              <w:rPr>
                <w:rFonts w:ascii="Times New Roman" w:hAnsi="Times New Roman"/>
                <w:sz w:val="24"/>
                <w:szCs w:val="24"/>
                <w:lang w:eastAsia="lv-LV"/>
              </w:rPr>
              <w:t>896</w:t>
            </w:r>
            <w:r>
              <w:rPr>
                <w:rFonts w:ascii="Times New Roman" w:hAnsi="Times New Roman"/>
                <w:sz w:val="24"/>
                <w:szCs w:val="24"/>
                <w:lang w:eastAsia="lv-LV"/>
              </w:rPr>
              <w:t xml:space="preserve"> </w:t>
            </w:r>
            <w:r w:rsidRPr="00B50A1F">
              <w:rPr>
                <w:rFonts w:ascii="Times New Roman" w:hAnsi="Times New Roman"/>
                <w:sz w:val="24"/>
                <w:szCs w:val="24"/>
                <w:lang w:eastAsia="lv-LV"/>
              </w:rPr>
              <w:t>124</w:t>
            </w:r>
            <w:r>
              <w:rPr>
                <w:rFonts w:ascii="Times New Roman" w:hAnsi="Times New Roman"/>
                <w:sz w:val="24"/>
                <w:szCs w:val="24"/>
                <w:lang w:eastAsia="lv-LV"/>
              </w:rPr>
              <w:t xml:space="preserve"> </w:t>
            </w:r>
            <w:r w:rsidRPr="00B50A1F">
              <w:rPr>
                <w:rFonts w:ascii="Times New Roman" w:hAnsi="Times New Roman"/>
                <w:sz w:val="24"/>
                <w:szCs w:val="24"/>
                <w:lang w:eastAsia="lv-LV"/>
              </w:rPr>
              <w:t>760</w:t>
            </w:r>
          </w:p>
        </w:tc>
        <w:tc>
          <w:tcPr>
            <w:tcW w:w="1417" w:type="dxa"/>
          </w:tcPr>
          <w:p w14:paraId="04F63E08"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1" w:type="dxa"/>
          </w:tcPr>
          <w:p w14:paraId="75B65C1F"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6FF8F956"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3D823D9F"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4882CD76"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5D10F365"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7338E3" w:rsidRPr="007D3E6E" w14:paraId="68E4CF1A" w14:textId="77777777" w:rsidTr="00B14E12">
        <w:trPr>
          <w:gridAfter w:val="1"/>
          <w:wAfter w:w="8" w:type="dxa"/>
          <w:jc w:val="center"/>
        </w:trPr>
        <w:tc>
          <w:tcPr>
            <w:tcW w:w="1413" w:type="dxa"/>
          </w:tcPr>
          <w:p w14:paraId="7EF383DE" w14:textId="74F6CEAA" w:rsidR="007338E3" w:rsidRPr="00962079" w:rsidRDefault="007338E3" w:rsidP="007338E3">
            <w:pPr>
              <w:pStyle w:val="NoSpacing"/>
              <w:rPr>
                <w:rFonts w:ascii="Times New Roman" w:hAnsi="Times New Roman"/>
                <w:lang w:eastAsia="lv-LV"/>
              </w:rPr>
            </w:pPr>
            <w:r w:rsidRPr="00962079">
              <w:rPr>
                <w:rFonts w:ascii="Times New Roman" w:hAnsi="Times New Roman"/>
                <w:lang w:eastAsia="lv-LV"/>
              </w:rPr>
              <w:t>1.2. valsts speciālais budžets</w:t>
            </w:r>
            <w:r w:rsidR="004B10FE">
              <w:rPr>
                <w:rFonts w:ascii="Times New Roman" w:hAnsi="Times New Roman"/>
                <w:lang w:eastAsia="lv-LV"/>
              </w:rPr>
              <w:t xml:space="preserve"> </w:t>
            </w:r>
            <w:r w:rsidR="004B10FE">
              <w:rPr>
                <w:rFonts w:ascii="Times New Roman" w:hAnsi="Times New Roman"/>
                <w:sz w:val="24"/>
                <w:szCs w:val="24"/>
                <w:lang w:eastAsia="lv-LV"/>
              </w:rPr>
              <w:t>(neto)</w:t>
            </w:r>
          </w:p>
        </w:tc>
        <w:tc>
          <w:tcPr>
            <w:tcW w:w="1701" w:type="dxa"/>
          </w:tcPr>
          <w:p w14:paraId="5F16D58E" w14:textId="34490106" w:rsidR="007338E3" w:rsidRPr="007D3E6E" w:rsidRDefault="007338E3" w:rsidP="007338E3">
            <w:pPr>
              <w:pStyle w:val="NoSpacing"/>
              <w:ind w:left="-253"/>
              <w:jc w:val="right"/>
              <w:rPr>
                <w:rFonts w:ascii="Times New Roman" w:hAnsi="Times New Roman"/>
                <w:sz w:val="24"/>
                <w:szCs w:val="24"/>
                <w:lang w:eastAsia="lv-LV"/>
              </w:rPr>
            </w:pPr>
            <w:r w:rsidRPr="00B50A1F">
              <w:rPr>
                <w:rFonts w:ascii="Times New Roman" w:hAnsi="Times New Roman"/>
                <w:sz w:val="24"/>
                <w:szCs w:val="24"/>
                <w:lang w:eastAsia="lv-LV"/>
              </w:rPr>
              <w:t>3</w:t>
            </w:r>
            <w:r>
              <w:rPr>
                <w:rFonts w:ascii="Times New Roman" w:hAnsi="Times New Roman"/>
                <w:sz w:val="24"/>
                <w:szCs w:val="24"/>
                <w:lang w:eastAsia="lv-LV"/>
              </w:rPr>
              <w:t xml:space="preserve"> </w:t>
            </w:r>
            <w:r w:rsidRPr="00B50A1F">
              <w:rPr>
                <w:rFonts w:ascii="Times New Roman" w:hAnsi="Times New Roman"/>
                <w:sz w:val="24"/>
                <w:szCs w:val="24"/>
                <w:lang w:eastAsia="lv-LV"/>
              </w:rPr>
              <w:t>011</w:t>
            </w:r>
            <w:r>
              <w:rPr>
                <w:rFonts w:ascii="Times New Roman" w:hAnsi="Times New Roman"/>
                <w:sz w:val="24"/>
                <w:szCs w:val="24"/>
                <w:lang w:eastAsia="lv-LV"/>
              </w:rPr>
              <w:t xml:space="preserve"> </w:t>
            </w:r>
            <w:r w:rsidRPr="00B50A1F">
              <w:rPr>
                <w:rFonts w:ascii="Times New Roman" w:hAnsi="Times New Roman"/>
                <w:sz w:val="24"/>
                <w:szCs w:val="24"/>
                <w:lang w:eastAsia="lv-LV"/>
              </w:rPr>
              <w:t>210</w:t>
            </w:r>
            <w:r>
              <w:rPr>
                <w:rFonts w:ascii="Times New Roman" w:hAnsi="Times New Roman"/>
                <w:sz w:val="24"/>
                <w:szCs w:val="24"/>
                <w:lang w:eastAsia="lv-LV"/>
              </w:rPr>
              <w:t xml:space="preserve"> </w:t>
            </w:r>
            <w:r w:rsidRPr="00B50A1F">
              <w:rPr>
                <w:rFonts w:ascii="Times New Roman" w:hAnsi="Times New Roman"/>
                <w:sz w:val="24"/>
                <w:szCs w:val="24"/>
                <w:lang w:eastAsia="lv-LV"/>
              </w:rPr>
              <w:t>439</w:t>
            </w:r>
          </w:p>
        </w:tc>
        <w:tc>
          <w:tcPr>
            <w:tcW w:w="1417" w:type="dxa"/>
          </w:tcPr>
          <w:p w14:paraId="0A0B96CF"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1" w:type="dxa"/>
          </w:tcPr>
          <w:p w14:paraId="79A53E17"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534BEFB7"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233826F5"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3C3B58ED"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4BCF405B" w14:textId="77777777" w:rsidR="007338E3" w:rsidRPr="007D3E6E" w:rsidRDefault="007338E3" w:rsidP="007338E3">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3FFC3881" w14:textId="77777777" w:rsidTr="00B14E12">
        <w:trPr>
          <w:gridAfter w:val="1"/>
          <w:wAfter w:w="8" w:type="dxa"/>
          <w:jc w:val="center"/>
        </w:trPr>
        <w:tc>
          <w:tcPr>
            <w:tcW w:w="1413" w:type="dxa"/>
          </w:tcPr>
          <w:p w14:paraId="2CEA15CD"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1.3. pašvaldību budžets</w:t>
            </w:r>
          </w:p>
        </w:tc>
        <w:tc>
          <w:tcPr>
            <w:tcW w:w="1701" w:type="dxa"/>
          </w:tcPr>
          <w:p w14:paraId="2B532EE4" w14:textId="77777777" w:rsidR="00064F32" w:rsidRPr="007D3E6E" w:rsidRDefault="00064F32" w:rsidP="00962079">
            <w:pPr>
              <w:pStyle w:val="NoSpacing"/>
              <w:ind w:left="-253"/>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417" w:type="dxa"/>
          </w:tcPr>
          <w:p w14:paraId="313ABD5E" w14:textId="77777777" w:rsidR="00064F32" w:rsidRPr="005E37B5" w:rsidRDefault="00064F32" w:rsidP="000044FA">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851" w:type="dxa"/>
          </w:tcPr>
          <w:p w14:paraId="357F7F23" w14:textId="77777777" w:rsidR="00064F32" w:rsidRPr="005E37B5" w:rsidRDefault="00064F32" w:rsidP="000044FA">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1134" w:type="dxa"/>
          </w:tcPr>
          <w:p w14:paraId="773D4032"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03D4C03E"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13DFCA97"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0B6BC1F3"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334364" w:rsidRPr="007D3E6E" w14:paraId="1C3F2C8B" w14:textId="77777777" w:rsidTr="00B14E12">
        <w:trPr>
          <w:gridAfter w:val="1"/>
          <w:wAfter w:w="8" w:type="dxa"/>
          <w:jc w:val="center"/>
        </w:trPr>
        <w:tc>
          <w:tcPr>
            <w:tcW w:w="1413" w:type="dxa"/>
          </w:tcPr>
          <w:p w14:paraId="4A1093AA" w14:textId="77777777" w:rsidR="00334364" w:rsidRPr="00962079" w:rsidRDefault="00334364" w:rsidP="00334364">
            <w:pPr>
              <w:pStyle w:val="NoSpacing"/>
              <w:rPr>
                <w:rFonts w:ascii="Times New Roman" w:hAnsi="Times New Roman"/>
                <w:lang w:eastAsia="lv-LV"/>
              </w:rPr>
            </w:pPr>
            <w:r w:rsidRPr="00962079">
              <w:rPr>
                <w:rFonts w:ascii="Times New Roman" w:hAnsi="Times New Roman"/>
                <w:lang w:eastAsia="lv-LV"/>
              </w:rPr>
              <w:lastRenderedPageBreak/>
              <w:t>2. Budžeta izdevumi</w:t>
            </w:r>
          </w:p>
        </w:tc>
        <w:tc>
          <w:tcPr>
            <w:tcW w:w="1701" w:type="dxa"/>
          </w:tcPr>
          <w:p w14:paraId="78FDC2B0" w14:textId="362BBDA9" w:rsidR="00334364" w:rsidRPr="007D3E6E" w:rsidRDefault="00334364" w:rsidP="00334364">
            <w:pPr>
              <w:pStyle w:val="NoSpacing"/>
              <w:ind w:left="-253"/>
              <w:jc w:val="right"/>
              <w:rPr>
                <w:rFonts w:ascii="Times New Roman" w:hAnsi="Times New Roman"/>
                <w:sz w:val="24"/>
                <w:szCs w:val="24"/>
                <w:lang w:eastAsia="lv-LV"/>
              </w:rPr>
            </w:pPr>
            <w:r w:rsidRPr="00B50A1F">
              <w:rPr>
                <w:rFonts w:ascii="Times New Roman" w:hAnsi="Times New Roman"/>
                <w:sz w:val="24"/>
                <w:szCs w:val="24"/>
                <w:lang w:eastAsia="lv-LV"/>
              </w:rPr>
              <w:t>10</w:t>
            </w:r>
            <w:r>
              <w:rPr>
                <w:rFonts w:ascii="Times New Roman" w:hAnsi="Times New Roman"/>
                <w:sz w:val="24"/>
                <w:szCs w:val="24"/>
                <w:lang w:eastAsia="lv-LV"/>
              </w:rPr>
              <w:t xml:space="preserve"> </w:t>
            </w:r>
            <w:r w:rsidRPr="00B50A1F">
              <w:rPr>
                <w:rFonts w:ascii="Times New Roman" w:hAnsi="Times New Roman"/>
                <w:sz w:val="24"/>
                <w:szCs w:val="24"/>
                <w:lang w:eastAsia="lv-LV"/>
              </w:rPr>
              <w:t>014</w:t>
            </w:r>
            <w:r>
              <w:rPr>
                <w:rFonts w:ascii="Times New Roman" w:hAnsi="Times New Roman"/>
                <w:sz w:val="24"/>
                <w:szCs w:val="24"/>
                <w:lang w:eastAsia="lv-LV"/>
              </w:rPr>
              <w:t xml:space="preserve"> </w:t>
            </w:r>
            <w:r w:rsidRPr="00B50A1F">
              <w:rPr>
                <w:rFonts w:ascii="Times New Roman" w:hAnsi="Times New Roman"/>
                <w:sz w:val="24"/>
                <w:szCs w:val="24"/>
                <w:lang w:eastAsia="lv-LV"/>
              </w:rPr>
              <w:t>842</w:t>
            </w:r>
            <w:r>
              <w:rPr>
                <w:rFonts w:ascii="Times New Roman" w:hAnsi="Times New Roman"/>
                <w:sz w:val="24"/>
                <w:szCs w:val="24"/>
                <w:lang w:eastAsia="lv-LV"/>
              </w:rPr>
              <w:t xml:space="preserve"> </w:t>
            </w:r>
            <w:r w:rsidRPr="00B50A1F">
              <w:rPr>
                <w:rFonts w:ascii="Times New Roman" w:hAnsi="Times New Roman"/>
                <w:sz w:val="24"/>
                <w:szCs w:val="24"/>
                <w:lang w:eastAsia="lv-LV"/>
              </w:rPr>
              <w:t>838</w:t>
            </w:r>
          </w:p>
        </w:tc>
        <w:tc>
          <w:tcPr>
            <w:tcW w:w="1417" w:type="dxa"/>
          </w:tcPr>
          <w:p w14:paraId="3A22C34A" w14:textId="5F3AE792" w:rsidR="00334364" w:rsidRPr="005E37B5" w:rsidRDefault="00334364" w:rsidP="00334364">
            <w:pPr>
              <w:pStyle w:val="NoSpacing"/>
              <w:jc w:val="right"/>
              <w:rPr>
                <w:rFonts w:ascii="Times New Roman" w:hAnsi="Times New Roman"/>
                <w:b/>
                <w:sz w:val="24"/>
                <w:szCs w:val="24"/>
                <w:lang w:eastAsia="lv-LV"/>
              </w:rPr>
            </w:pPr>
            <w:r>
              <w:rPr>
                <w:rFonts w:ascii="Times New Roman" w:hAnsi="Times New Roman"/>
                <w:b/>
                <w:sz w:val="24"/>
                <w:szCs w:val="24"/>
              </w:rPr>
              <w:t>3</w:t>
            </w:r>
            <w:r w:rsidRPr="005E37B5">
              <w:rPr>
                <w:rFonts w:ascii="Times New Roman" w:hAnsi="Times New Roman"/>
                <w:b/>
                <w:sz w:val="24"/>
                <w:szCs w:val="24"/>
              </w:rPr>
              <w:t>00 000 000</w:t>
            </w:r>
          </w:p>
        </w:tc>
        <w:tc>
          <w:tcPr>
            <w:tcW w:w="851" w:type="dxa"/>
          </w:tcPr>
          <w:p w14:paraId="62AAB058" w14:textId="77777777" w:rsidR="00334364" w:rsidRPr="005E37B5" w:rsidRDefault="00334364" w:rsidP="00334364">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1134" w:type="dxa"/>
          </w:tcPr>
          <w:p w14:paraId="493BFE3A" w14:textId="77777777" w:rsidR="00334364" w:rsidRPr="007D3E6E" w:rsidRDefault="00334364" w:rsidP="00334364">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1D94E43E" w14:textId="77777777" w:rsidR="00334364" w:rsidRPr="007D3E6E" w:rsidRDefault="00334364" w:rsidP="00334364">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7404EAF3" w14:textId="77777777" w:rsidR="00334364" w:rsidRPr="007D3E6E" w:rsidRDefault="00334364" w:rsidP="00334364">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7BB6509A" w14:textId="77777777" w:rsidR="00334364" w:rsidRPr="007D3E6E" w:rsidRDefault="00334364" w:rsidP="00334364">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334364" w:rsidRPr="007D3E6E" w14:paraId="5F14C625" w14:textId="77777777" w:rsidTr="00B14E12">
        <w:trPr>
          <w:gridAfter w:val="1"/>
          <w:wAfter w:w="8" w:type="dxa"/>
          <w:jc w:val="center"/>
        </w:trPr>
        <w:tc>
          <w:tcPr>
            <w:tcW w:w="1413" w:type="dxa"/>
          </w:tcPr>
          <w:p w14:paraId="3E9C8911" w14:textId="435463D5" w:rsidR="00334364" w:rsidRPr="00962079" w:rsidRDefault="00334364" w:rsidP="00334364">
            <w:pPr>
              <w:pStyle w:val="NoSpacing"/>
              <w:rPr>
                <w:rFonts w:ascii="Times New Roman" w:hAnsi="Times New Roman"/>
                <w:sz w:val="21"/>
                <w:szCs w:val="21"/>
                <w:lang w:eastAsia="lv-LV"/>
              </w:rPr>
            </w:pPr>
            <w:r w:rsidRPr="00962079">
              <w:rPr>
                <w:rFonts w:ascii="Times New Roman" w:hAnsi="Times New Roman"/>
                <w:sz w:val="21"/>
                <w:szCs w:val="21"/>
                <w:lang w:eastAsia="lv-LV"/>
              </w:rPr>
              <w:t>2.1. valsts pamatbudžets</w:t>
            </w:r>
            <w:r>
              <w:rPr>
                <w:rFonts w:ascii="Times New Roman" w:hAnsi="Times New Roman"/>
                <w:sz w:val="21"/>
                <w:szCs w:val="21"/>
                <w:lang w:eastAsia="lv-LV"/>
              </w:rPr>
              <w:t xml:space="preserve"> </w:t>
            </w:r>
            <w:r>
              <w:rPr>
                <w:rFonts w:ascii="Times New Roman" w:hAnsi="Times New Roman"/>
                <w:sz w:val="24"/>
                <w:szCs w:val="24"/>
                <w:lang w:eastAsia="lv-LV"/>
              </w:rPr>
              <w:t>(neto)</w:t>
            </w:r>
          </w:p>
        </w:tc>
        <w:tc>
          <w:tcPr>
            <w:tcW w:w="1701" w:type="dxa"/>
          </w:tcPr>
          <w:p w14:paraId="16433056" w14:textId="74667CCD" w:rsidR="00334364" w:rsidRPr="007D3E6E" w:rsidRDefault="00334364" w:rsidP="00334364">
            <w:pPr>
              <w:pStyle w:val="NoSpacing"/>
              <w:ind w:left="-253"/>
              <w:jc w:val="right"/>
              <w:rPr>
                <w:rFonts w:ascii="Times New Roman" w:hAnsi="Times New Roman"/>
                <w:sz w:val="24"/>
                <w:szCs w:val="24"/>
                <w:lang w:eastAsia="lv-LV"/>
              </w:rPr>
            </w:pPr>
            <w:r w:rsidRPr="00B50A1F">
              <w:rPr>
                <w:rFonts w:ascii="Times New Roman" w:hAnsi="Times New Roman"/>
                <w:sz w:val="24"/>
                <w:szCs w:val="24"/>
                <w:lang w:eastAsia="lv-LV"/>
              </w:rPr>
              <w:t>7</w:t>
            </w:r>
            <w:r>
              <w:rPr>
                <w:rFonts w:ascii="Times New Roman" w:hAnsi="Times New Roman"/>
                <w:sz w:val="24"/>
                <w:szCs w:val="24"/>
                <w:lang w:eastAsia="lv-LV"/>
              </w:rPr>
              <w:t xml:space="preserve"> </w:t>
            </w:r>
            <w:r w:rsidRPr="00B50A1F">
              <w:rPr>
                <w:rFonts w:ascii="Times New Roman" w:hAnsi="Times New Roman"/>
                <w:sz w:val="24"/>
                <w:szCs w:val="24"/>
                <w:lang w:eastAsia="lv-LV"/>
              </w:rPr>
              <w:t>037</w:t>
            </w:r>
            <w:r>
              <w:rPr>
                <w:rFonts w:ascii="Times New Roman" w:hAnsi="Times New Roman"/>
                <w:sz w:val="24"/>
                <w:szCs w:val="24"/>
                <w:lang w:eastAsia="lv-LV"/>
              </w:rPr>
              <w:t xml:space="preserve"> </w:t>
            </w:r>
            <w:r w:rsidRPr="00B50A1F">
              <w:rPr>
                <w:rFonts w:ascii="Times New Roman" w:hAnsi="Times New Roman"/>
                <w:sz w:val="24"/>
                <w:szCs w:val="24"/>
                <w:lang w:eastAsia="lv-LV"/>
              </w:rPr>
              <w:t>866</w:t>
            </w:r>
            <w:r>
              <w:rPr>
                <w:rFonts w:ascii="Times New Roman" w:hAnsi="Times New Roman"/>
                <w:sz w:val="24"/>
                <w:szCs w:val="24"/>
                <w:lang w:eastAsia="lv-LV"/>
              </w:rPr>
              <w:t xml:space="preserve"> </w:t>
            </w:r>
            <w:r w:rsidRPr="00B50A1F">
              <w:rPr>
                <w:rFonts w:ascii="Times New Roman" w:hAnsi="Times New Roman"/>
                <w:sz w:val="24"/>
                <w:szCs w:val="24"/>
                <w:lang w:eastAsia="lv-LV"/>
              </w:rPr>
              <w:t>978</w:t>
            </w:r>
          </w:p>
        </w:tc>
        <w:tc>
          <w:tcPr>
            <w:tcW w:w="1417" w:type="dxa"/>
          </w:tcPr>
          <w:p w14:paraId="2AA220F2" w14:textId="6DDBD6F1" w:rsidR="00334364" w:rsidRPr="005E37B5" w:rsidRDefault="00334364" w:rsidP="00334364">
            <w:pPr>
              <w:pStyle w:val="NoSpacing"/>
              <w:jc w:val="right"/>
              <w:rPr>
                <w:rFonts w:ascii="Times New Roman" w:hAnsi="Times New Roman"/>
                <w:sz w:val="24"/>
                <w:szCs w:val="24"/>
                <w:lang w:eastAsia="lv-LV"/>
              </w:rPr>
            </w:pPr>
            <w:r>
              <w:rPr>
                <w:rFonts w:ascii="Times New Roman" w:hAnsi="Times New Roman"/>
                <w:b/>
                <w:sz w:val="24"/>
                <w:szCs w:val="24"/>
              </w:rPr>
              <w:t>3</w:t>
            </w:r>
            <w:r w:rsidRPr="005E37B5">
              <w:rPr>
                <w:rFonts w:ascii="Times New Roman" w:hAnsi="Times New Roman"/>
                <w:b/>
                <w:sz w:val="24"/>
                <w:szCs w:val="24"/>
              </w:rPr>
              <w:t>00 000 000</w:t>
            </w:r>
          </w:p>
        </w:tc>
        <w:tc>
          <w:tcPr>
            <w:tcW w:w="851" w:type="dxa"/>
          </w:tcPr>
          <w:p w14:paraId="28D6A541" w14:textId="77777777" w:rsidR="00334364" w:rsidRPr="005E37B5" w:rsidRDefault="00334364" w:rsidP="00334364">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1134" w:type="dxa"/>
          </w:tcPr>
          <w:p w14:paraId="4D8E7113" w14:textId="77777777" w:rsidR="00334364" w:rsidRPr="007D3E6E" w:rsidRDefault="00334364" w:rsidP="00334364">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6C94C429" w14:textId="77777777" w:rsidR="00334364" w:rsidRPr="007D3E6E" w:rsidRDefault="00334364" w:rsidP="00334364">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22364611" w14:textId="77777777" w:rsidR="00334364" w:rsidRPr="007D3E6E" w:rsidRDefault="00334364" w:rsidP="00334364">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172AC6AE" w14:textId="77777777" w:rsidR="00334364" w:rsidRPr="007D3E6E" w:rsidRDefault="00334364" w:rsidP="00334364">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E16501" w:rsidRPr="007D3E6E" w14:paraId="5DAFDD09" w14:textId="77777777" w:rsidTr="00B14E12">
        <w:trPr>
          <w:gridAfter w:val="1"/>
          <w:wAfter w:w="8" w:type="dxa"/>
          <w:jc w:val="center"/>
        </w:trPr>
        <w:tc>
          <w:tcPr>
            <w:tcW w:w="1413" w:type="dxa"/>
          </w:tcPr>
          <w:p w14:paraId="3B02577A" w14:textId="0B04F514" w:rsidR="00E16501" w:rsidRPr="00962079" w:rsidRDefault="00E16501" w:rsidP="00E8717E">
            <w:pPr>
              <w:pStyle w:val="NoSpacing"/>
              <w:rPr>
                <w:rFonts w:ascii="Times New Roman" w:hAnsi="Times New Roman"/>
                <w:i/>
                <w:lang w:eastAsia="lv-LV"/>
              </w:rPr>
            </w:pPr>
            <w:r w:rsidRPr="00962079">
              <w:rPr>
                <w:rFonts w:ascii="Times New Roman" w:hAnsi="Times New Roman"/>
                <w:i/>
              </w:rPr>
              <w:t xml:space="preserve">budžeta resora “74. Gadskārtējā valsts budžeta izpildes procesā pārdalāmais finansējums” </w:t>
            </w:r>
            <w:r w:rsidR="00E8717E">
              <w:rPr>
                <w:rFonts w:ascii="Times New Roman" w:hAnsi="Times New Roman"/>
                <w:i/>
              </w:rPr>
              <w:t>02</w:t>
            </w:r>
            <w:r w:rsidRPr="00962079">
              <w:rPr>
                <w:rFonts w:ascii="Times New Roman" w:hAnsi="Times New Roman"/>
                <w:i/>
              </w:rPr>
              <w:t>.00.00 programma</w:t>
            </w:r>
          </w:p>
        </w:tc>
        <w:tc>
          <w:tcPr>
            <w:tcW w:w="1701" w:type="dxa"/>
          </w:tcPr>
          <w:p w14:paraId="63E2BB95" w14:textId="1A7EB1F7" w:rsidR="00E16501" w:rsidRPr="00944529" w:rsidRDefault="00944529" w:rsidP="00962079">
            <w:pPr>
              <w:pStyle w:val="NoSpacing"/>
              <w:ind w:left="-253"/>
              <w:jc w:val="right"/>
              <w:rPr>
                <w:rFonts w:ascii="Times New Roman" w:hAnsi="Times New Roman"/>
                <w:i/>
                <w:sz w:val="24"/>
                <w:szCs w:val="24"/>
                <w:lang w:eastAsia="lv-LV"/>
              </w:rPr>
            </w:pPr>
            <w:r w:rsidRPr="00944529">
              <w:rPr>
                <w:rFonts w:ascii="Times New Roman" w:hAnsi="Times New Roman"/>
                <w:i/>
                <w:sz w:val="24"/>
                <w:szCs w:val="24"/>
              </w:rPr>
              <w:t>23 479 067</w:t>
            </w:r>
          </w:p>
        </w:tc>
        <w:tc>
          <w:tcPr>
            <w:tcW w:w="1417" w:type="dxa"/>
          </w:tcPr>
          <w:p w14:paraId="0C434249" w14:textId="3BC682F9" w:rsidR="00E16501" w:rsidRPr="005E37B5" w:rsidRDefault="00E8717E" w:rsidP="00DE1003">
            <w:pPr>
              <w:pStyle w:val="NoSpacing"/>
              <w:jc w:val="right"/>
              <w:rPr>
                <w:rFonts w:ascii="Times New Roman" w:hAnsi="Times New Roman"/>
                <w:b/>
                <w:i/>
                <w:sz w:val="24"/>
                <w:szCs w:val="24"/>
              </w:rPr>
            </w:pPr>
            <w:r>
              <w:rPr>
                <w:rFonts w:ascii="Times New Roman" w:hAnsi="Times New Roman"/>
                <w:b/>
                <w:i/>
                <w:sz w:val="24"/>
                <w:szCs w:val="24"/>
              </w:rPr>
              <w:t>3</w:t>
            </w:r>
            <w:r w:rsidR="00EA6C2F" w:rsidRPr="005E37B5">
              <w:rPr>
                <w:rFonts w:ascii="Times New Roman" w:hAnsi="Times New Roman"/>
                <w:b/>
                <w:i/>
                <w:sz w:val="24"/>
                <w:szCs w:val="24"/>
              </w:rPr>
              <w:t>00</w:t>
            </w:r>
            <w:r w:rsidR="00F14F02" w:rsidRPr="005E37B5">
              <w:rPr>
                <w:rFonts w:ascii="Times New Roman" w:hAnsi="Times New Roman"/>
                <w:b/>
                <w:i/>
                <w:sz w:val="24"/>
                <w:szCs w:val="24"/>
              </w:rPr>
              <w:t> </w:t>
            </w:r>
            <w:r w:rsidR="000B283D" w:rsidRPr="005E37B5">
              <w:rPr>
                <w:rFonts w:ascii="Times New Roman" w:hAnsi="Times New Roman"/>
                <w:b/>
                <w:i/>
                <w:sz w:val="24"/>
                <w:szCs w:val="24"/>
              </w:rPr>
              <w:t>0</w:t>
            </w:r>
            <w:r w:rsidR="00F14F02" w:rsidRPr="005E37B5">
              <w:rPr>
                <w:rFonts w:ascii="Times New Roman" w:hAnsi="Times New Roman"/>
                <w:b/>
                <w:i/>
                <w:sz w:val="24"/>
                <w:szCs w:val="24"/>
              </w:rPr>
              <w:t>00 000</w:t>
            </w:r>
          </w:p>
        </w:tc>
        <w:tc>
          <w:tcPr>
            <w:tcW w:w="851" w:type="dxa"/>
          </w:tcPr>
          <w:p w14:paraId="0B52A75D" w14:textId="77777777" w:rsidR="00E16501" w:rsidRPr="005E37B5" w:rsidRDefault="00E16501" w:rsidP="000044FA">
            <w:pPr>
              <w:pStyle w:val="NoSpacing"/>
              <w:jc w:val="right"/>
              <w:rPr>
                <w:rFonts w:ascii="Times New Roman" w:hAnsi="Times New Roman"/>
                <w:sz w:val="24"/>
                <w:szCs w:val="24"/>
                <w:lang w:eastAsia="lv-LV"/>
              </w:rPr>
            </w:pPr>
          </w:p>
        </w:tc>
        <w:tc>
          <w:tcPr>
            <w:tcW w:w="1134" w:type="dxa"/>
          </w:tcPr>
          <w:p w14:paraId="7CEB6124" w14:textId="77777777" w:rsidR="00E16501" w:rsidRPr="007D3E6E" w:rsidRDefault="00E16501" w:rsidP="000044FA">
            <w:pPr>
              <w:pStyle w:val="NoSpacing"/>
              <w:jc w:val="right"/>
              <w:rPr>
                <w:rFonts w:ascii="Times New Roman" w:hAnsi="Times New Roman"/>
                <w:sz w:val="24"/>
                <w:szCs w:val="24"/>
                <w:lang w:eastAsia="lv-LV"/>
              </w:rPr>
            </w:pPr>
          </w:p>
        </w:tc>
        <w:tc>
          <w:tcPr>
            <w:tcW w:w="850" w:type="dxa"/>
          </w:tcPr>
          <w:p w14:paraId="6CFA916B" w14:textId="77777777" w:rsidR="00E16501" w:rsidRPr="007D3E6E" w:rsidRDefault="00E16501" w:rsidP="000044FA">
            <w:pPr>
              <w:pStyle w:val="NoSpacing"/>
              <w:jc w:val="right"/>
              <w:rPr>
                <w:rFonts w:ascii="Times New Roman" w:hAnsi="Times New Roman"/>
                <w:sz w:val="24"/>
                <w:szCs w:val="24"/>
                <w:lang w:eastAsia="lv-LV"/>
              </w:rPr>
            </w:pPr>
          </w:p>
        </w:tc>
        <w:tc>
          <w:tcPr>
            <w:tcW w:w="993" w:type="dxa"/>
          </w:tcPr>
          <w:p w14:paraId="63A9B313" w14:textId="77777777" w:rsidR="00E16501" w:rsidRPr="007D3E6E" w:rsidRDefault="00E16501" w:rsidP="000044FA">
            <w:pPr>
              <w:pStyle w:val="NoSpacing"/>
              <w:jc w:val="right"/>
              <w:rPr>
                <w:rFonts w:ascii="Times New Roman" w:hAnsi="Times New Roman"/>
                <w:sz w:val="24"/>
                <w:szCs w:val="24"/>
                <w:lang w:eastAsia="lv-LV"/>
              </w:rPr>
            </w:pPr>
          </w:p>
        </w:tc>
        <w:tc>
          <w:tcPr>
            <w:tcW w:w="1134" w:type="dxa"/>
          </w:tcPr>
          <w:p w14:paraId="0047CDD4" w14:textId="77777777" w:rsidR="00E16501" w:rsidRPr="007D3E6E" w:rsidRDefault="00E16501" w:rsidP="000044FA">
            <w:pPr>
              <w:pStyle w:val="NoSpacing"/>
              <w:jc w:val="right"/>
              <w:rPr>
                <w:rFonts w:ascii="Times New Roman" w:hAnsi="Times New Roman"/>
                <w:sz w:val="24"/>
                <w:szCs w:val="24"/>
                <w:lang w:eastAsia="lv-LV"/>
              </w:rPr>
            </w:pPr>
          </w:p>
        </w:tc>
      </w:tr>
      <w:tr w:rsidR="00064F32" w:rsidRPr="007D3E6E" w14:paraId="7FB0B2A6" w14:textId="77777777" w:rsidTr="00B14E12">
        <w:trPr>
          <w:gridAfter w:val="1"/>
          <w:wAfter w:w="8" w:type="dxa"/>
          <w:jc w:val="center"/>
        </w:trPr>
        <w:tc>
          <w:tcPr>
            <w:tcW w:w="1413" w:type="dxa"/>
          </w:tcPr>
          <w:p w14:paraId="3EBF83C1"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2.2. valsts speciālais budžets</w:t>
            </w:r>
          </w:p>
        </w:tc>
        <w:tc>
          <w:tcPr>
            <w:tcW w:w="1701" w:type="dxa"/>
          </w:tcPr>
          <w:p w14:paraId="542E510A" w14:textId="42FEC4BB" w:rsidR="00064F32" w:rsidRPr="007D3E6E" w:rsidRDefault="001779C5" w:rsidP="00372421">
            <w:pPr>
              <w:pStyle w:val="NoSpacing"/>
              <w:ind w:left="-253"/>
              <w:jc w:val="right"/>
              <w:rPr>
                <w:rFonts w:ascii="Times New Roman" w:hAnsi="Times New Roman"/>
                <w:sz w:val="24"/>
                <w:szCs w:val="24"/>
                <w:lang w:eastAsia="lv-LV"/>
              </w:rPr>
            </w:pPr>
            <w:r w:rsidRPr="00EF1444">
              <w:rPr>
                <w:rFonts w:ascii="Times New Roman" w:hAnsi="Times New Roman"/>
                <w:sz w:val="24"/>
                <w:szCs w:val="24"/>
                <w:lang w:eastAsia="lv-LV"/>
              </w:rPr>
              <w:t>2</w:t>
            </w:r>
            <w:r>
              <w:rPr>
                <w:rFonts w:ascii="Times New Roman" w:hAnsi="Times New Roman"/>
                <w:sz w:val="24"/>
                <w:szCs w:val="24"/>
                <w:lang w:eastAsia="lv-LV"/>
              </w:rPr>
              <w:t xml:space="preserve"> </w:t>
            </w:r>
            <w:r w:rsidRPr="00EF1444">
              <w:rPr>
                <w:rFonts w:ascii="Times New Roman" w:hAnsi="Times New Roman"/>
                <w:sz w:val="24"/>
                <w:szCs w:val="24"/>
                <w:lang w:eastAsia="lv-LV"/>
              </w:rPr>
              <w:t>976</w:t>
            </w:r>
            <w:r>
              <w:rPr>
                <w:rFonts w:ascii="Times New Roman" w:hAnsi="Times New Roman"/>
                <w:sz w:val="24"/>
                <w:szCs w:val="24"/>
                <w:lang w:eastAsia="lv-LV"/>
              </w:rPr>
              <w:t xml:space="preserve"> </w:t>
            </w:r>
            <w:r w:rsidRPr="00EF1444">
              <w:rPr>
                <w:rFonts w:ascii="Times New Roman" w:hAnsi="Times New Roman"/>
                <w:sz w:val="24"/>
                <w:szCs w:val="24"/>
                <w:lang w:eastAsia="lv-LV"/>
              </w:rPr>
              <w:t>975</w:t>
            </w:r>
            <w:r>
              <w:rPr>
                <w:rFonts w:ascii="Times New Roman" w:hAnsi="Times New Roman"/>
                <w:sz w:val="24"/>
                <w:szCs w:val="24"/>
                <w:lang w:eastAsia="lv-LV"/>
              </w:rPr>
              <w:t xml:space="preserve"> </w:t>
            </w:r>
            <w:r w:rsidRPr="00EF1444">
              <w:rPr>
                <w:rFonts w:ascii="Times New Roman" w:hAnsi="Times New Roman"/>
                <w:sz w:val="24"/>
                <w:szCs w:val="24"/>
                <w:lang w:eastAsia="lv-LV"/>
              </w:rPr>
              <w:t>860</w:t>
            </w:r>
          </w:p>
        </w:tc>
        <w:tc>
          <w:tcPr>
            <w:tcW w:w="1417" w:type="dxa"/>
          </w:tcPr>
          <w:p w14:paraId="0FE7C2E1" w14:textId="77777777" w:rsidR="00064F32" w:rsidRPr="005E37B5" w:rsidRDefault="00064F32" w:rsidP="000044FA">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851" w:type="dxa"/>
          </w:tcPr>
          <w:p w14:paraId="492BE7D6" w14:textId="77777777" w:rsidR="00064F32" w:rsidRPr="005E37B5" w:rsidRDefault="00064F32" w:rsidP="000044FA">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1134" w:type="dxa"/>
          </w:tcPr>
          <w:p w14:paraId="3469DC20"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5C2E9A3B"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02DFA4C6"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58C10384"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372F9969" w14:textId="77777777" w:rsidTr="00B14E12">
        <w:trPr>
          <w:gridAfter w:val="1"/>
          <w:wAfter w:w="8" w:type="dxa"/>
          <w:jc w:val="center"/>
        </w:trPr>
        <w:tc>
          <w:tcPr>
            <w:tcW w:w="1413" w:type="dxa"/>
          </w:tcPr>
          <w:p w14:paraId="38C27707"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2.3. pašvaldību budžets</w:t>
            </w:r>
          </w:p>
        </w:tc>
        <w:tc>
          <w:tcPr>
            <w:tcW w:w="1701" w:type="dxa"/>
          </w:tcPr>
          <w:p w14:paraId="175D109A"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417" w:type="dxa"/>
          </w:tcPr>
          <w:p w14:paraId="68529B3E" w14:textId="77777777" w:rsidR="00064F32" w:rsidRPr="005E37B5" w:rsidRDefault="00064F32" w:rsidP="000044FA">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851" w:type="dxa"/>
          </w:tcPr>
          <w:p w14:paraId="441A7550" w14:textId="77777777" w:rsidR="00064F32" w:rsidRPr="005E37B5" w:rsidRDefault="00064F32" w:rsidP="000044FA">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1134" w:type="dxa"/>
          </w:tcPr>
          <w:p w14:paraId="46134518"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6C4E8B0C"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1C3949B1"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5CCCC85E"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1779C5" w:rsidRPr="007D3E6E" w14:paraId="73CD7EDA" w14:textId="77777777" w:rsidTr="00B14E12">
        <w:trPr>
          <w:gridAfter w:val="1"/>
          <w:wAfter w:w="8" w:type="dxa"/>
          <w:jc w:val="center"/>
        </w:trPr>
        <w:tc>
          <w:tcPr>
            <w:tcW w:w="1413" w:type="dxa"/>
          </w:tcPr>
          <w:p w14:paraId="381D3420" w14:textId="77777777" w:rsidR="001779C5" w:rsidRPr="00962079" w:rsidRDefault="001779C5" w:rsidP="001779C5">
            <w:pPr>
              <w:pStyle w:val="NoSpacing"/>
              <w:rPr>
                <w:rFonts w:ascii="Times New Roman" w:hAnsi="Times New Roman"/>
                <w:lang w:eastAsia="lv-LV"/>
              </w:rPr>
            </w:pPr>
            <w:r w:rsidRPr="00962079">
              <w:rPr>
                <w:rFonts w:ascii="Times New Roman" w:hAnsi="Times New Roman"/>
                <w:lang w:eastAsia="lv-LV"/>
              </w:rPr>
              <w:t>3. Finansiālā ietekme</w:t>
            </w:r>
          </w:p>
        </w:tc>
        <w:tc>
          <w:tcPr>
            <w:tcW w:w="1701" w:type="dxa"/>
          </w:tcPr>
          <w:p w14:paraId="53658771" w14:textId="6987AB3E" w:rsidR="001779C5" w:rsidRPr="007D3E6E" w:rsidRDefault="001779C5" w:rsidP="001779C5">
            <w:pPr>
              <w:pStyle w:val="NoSpacing"/>
              <w:jc w:val="right"/>
              <w:rPr>
                <w:rFonts w:ascii="Times New Roman" w:hAnsi="Times New Roman"/>
                <w:sz w:val="24"/>
                <w:szCs w:val="24"/>
                <w:lang w:eastAsia="lv-LV"/>
              </w:rPr>
            </w:pPr>
            <w:r w:rsidRPr="00B50A1F">
              <w:rPr>
                <w:rFonts w:ascii="Times New Roman" w:hAnsi="Times New Roman"/>
                <w:sz w:val="24"/>
                <w:szCs w:val="24"/>
                <w:lang w:eastAsia="lv-LV"/>
              </w:rPr>
              <w:t>-107</w:t>
            </w:r>
            <w:r>
              <w:rPr>
                <w:rFonts w:ascii="Times New Roman" w:hAnsi="Times New Roman"/>
                <w:sz w:val="24"/>
                <w:szCs w:val="24"/>
                <w:lang w:eastAsia="lv-LV"/>
              </w:rPr>
              <w:t xml:space="preserve"> </w:t>
            </w:r>
            <w:r w:rsidRPr="00B50A1F">
              <w:rPr>
                <w:rFonts w:ascii="Times New Roman" w:hAnsi="Times New Roman"/>
                <w:sz w:val="24"/>
                <w:szCs w:val="24"/>
                <w:lang w:eastAsia="lv-LV"/>
              </w:rPr>
              <w:t>507</w:t>
            </w:r>
            <w:r>
              <w:rPr>
                <w:rFonts w:ascii="Times New Roman" w:hAnsi="Times New Roman"/>
                <w:sz w:val="24"/>
                <w:szCs w:val="24"/>
                <w:lang w:eastAsia="lv-LV"/>
              </w:rPr>
              <w:t xml:space="preserve"> </w:t>
            </w:r>
            <w:r w:rsidRPr="00B50A1F">
              <w:rPr>
                <w:rFonts w:ascii="Times New Roman" w:hAnsi="Times New Roman"/>
                <w:sz w:val="24"/>
                <w:szCs w:val="24"/>
                <w:lang w:eastAsia="lv-LV"/>
              </w:rPr>
              <w:t>639</w:t>
            </w:r>
          </w:p>
        </w:tc>
        <w:tc>
          <w:tcPr>
            <w:tcW w:w="1417" w:type="dxa"/>
          </w:tcPr>
          <w:p w14:paraId="7909CF64" w14:textId="03310142" w:rsidR="001779C5" w:rsidRPr="005E37B5" w:rsidRDefault="001779C5" w:rsidP="001779C5">
            <w:pPr>
              <w:ind w:left="-112"/>
              <w:jc w:val="right"/>
            </w:pPr>
            <w:r w:rsidRPr="005E37B5">
              <w:rPr>
                <w:b/>
              </w:rPr>
              <w:t>-</w:t>
            </w:r>
            <w:r>
              <w:rPr>
                <w:b/>
              </w:rPr>
              <w:t>3</w:t>
            </w:r>
            <w:r w:rsidRPr="005E37B5">
              <w:rPr>
                <w:b/>
              </w:rPr>
              <w:t>00 000 000</w:t>
            </w:r>
          </w:p>
        </w:tc>
        <w:tc>
          <w:tcPr>
            <w:tcW w:w="851" w:type="dxa"/>
          </w:tcPr>
          <w:p w14:paraId="08662B43" w14:textId="77777777" w:rsidR="001779C5" w:rsidRPr="005E37B5" w:rsidRDefault="001779C5" w:rsidP="001779C5">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1134" w:type="dxa"/>
          </w:tcPr>
          <w:p w14:paraId="52966D99" w14:textId="77777777" w:rsidR="001779C5" w:rsidRPr="007D3E6E" w:rsidRDefault="001779C5" w:rsidP="001779C5">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6FF772A0" w14:textId="77777777" w:rsidR="001779C5" w:rsidRPr="007D3E6E" w:rsidRDefault="001779C5" w:rsidP="001779C5">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02F5617C" w14:textId="77777777" w:rsidR="001779C5" w:rsidRPr="007D3E6E" w:rsidRDefault="001779C5" w:rsidP="001779C5">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1AA9812E" w14:textId="77777777" w:rsidR="001779C5" w:rsidRPr="007D3E6E" w:rsidRDefault="001779C5" w:rsidP="001779C5">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1779C5" w:rsidRPr="007D3E6E" w14:paraId="3363C3F7" w14:textId="77777777" w:rsidTr="00B14E12">
        <w:trPr>
          <w:gridAfter w:val="1"/>
          <w:wAfter w:w="8" w:type="dxa"/>
          <w:jc w:val="center"/>
        </w:trPr>
        <w:tc>
          <w:tcPr>
            <w:tcW w:w="1413" w:type="dxa"/>
          </w:tcPr>
          <w:p w14:paraId="2D886A6E" w14:textId="77777777" w:rsidR="001779C5" w:rsidRPr="00962079" w:rsidRDefault="001779C5" w:rsidP="001779C5">
            <w:pPr>
              <w:pStyle w:val="NoSpacing"/>
              <w:rPr>
                <w:rFonts w:ascii="Times New Roman" w:hAnsi="Times New Roman"/>
                <w:sz w:val="21"/>
                <w:szCs w:val="21"/>
                <w:lang w:eastAsia="lv-LV"/>
              </w:rPr>
            </w:pPr>
            <w:r w:rsidRPr="00962079">
              <w:rPr>
                <w:rFonts w:ascii="Times New Roman" w:hAnsi="Times New Roman"/>
                <w:sz w:val="21"/>
                <w:szCs w:val="21"/>
                <w:lang w:eastAsia="lv-LV"/>
              </w:rPr>
              <w:t>3.1. valsts pamatbudžets</w:t>
            </w:r>
          </w:p>
        </w:tc>
        <w:tc>
          <w:tcPr>
            <w:tcW w:w="1701" w:type="dxa"/>
          </w:tcPr>
          <w:p w14:paraId="6567D3E7" w14:textId="5B3E3386" w:rsidR="001779C5" w:rsidRPr="007D3E6E" w:rsidRDefault="001779C5" w:rsidP="001779C5">
            <w:pPr>
              <w:pStyle w:val="NoSpacing"/>
              <w:jc w:val="right"/>
              <w:rPr>
                <w:rFonts w:ascii="Times New Roman" w:hAnsi="Times New Roman"/>
                <w:sz w:val="24"/>
                <w:szCs w:val="24"/>
                <w:lang w:eastAsia="lv-LV"/>
              </w:rPr>
            </w:pPr>
            <w:r w:rsidRPr="000E4F21">
              <w:rPr>
                <w:rFonts w:ascii="Times New Roman" w:hAnsi="Times New Roman"/>
                <w:sz w:val="24"/>
                <w:szCs w:val="24"/>
                <w:lang w:eastAsia="lv-LV"/>
              </w:rPr>
              <w:t>-341</w:t>
            </w:r>
            <w:r>
              <w:rPr>
                <w:rFonts w:ascii="Times New Roman" w:hAnsi="Times New Roman"/>
                <w:sz w:val="24"/>
                <w:szCs w:val="24"/>
                <w:lang w:eastAsia="lv-LV"/>
              </w:rPr>
              <w:t xml:space="preserve"> </w:t>
            </w:r>
            <w:r w:rsidRPr="000E4F21">
              <w:rPr>
                <w:rFonts w:ascii="Times New Roman" w:hAnsi="Times New Roman"/>
                <w:sz w:val="24"/>
                <w:szCs w:val="24"/>
                <w:lang w:eastAsia="lv-LV"/>
              </w:rPr>
              <w:t>991</w:t>
            </w:r>
            <w:r>
              <w:rPr>
                <w:rFonts w:ascii="Times New Roman" w:hAnsi="Times New Roman"/>
                <w:sz w:val="24"/>
                <w:szCs w:val="24"/>
                <w:lang w:eastAsia="lv-LV"/>
              </w:rPr>
              <w:t xml:space="preserve"> </w:t>
            </w:r>
            <w:r w:rsidRPr="000E4F21">
              <w:rPr>
                <w:rFonts w:ascii="Times New Roman" w:hAnsi="Times New Roman"/>
                <w:sz w:val="24"/>
                <w:szCs w:val="24"/>
                <w:lang w:eastAsia="lv-LV"/>
              </w:rPr>
              <w:t>779</w:t>
            </w:r>
          </w:p>
        </w:tc>
        <w:tc>
          <w:tcPr>
            <w:tcW w:w="1417" w:type="dxa"/>
          </w:tcPr>
          <w:p w14:paraId="5B392BDE" w14:textId="7225FB30" w:rsidR="001779C5" w:rsidRPr="005E37B5" w:rsidRDefault="001779C5" w:rsidP="001779C5">
            <w:pPr>
              <w:ind w:left="-112"/>
              <w:jc w:val="right"/>
            </w:pPr>
            <w:r w:rsidRPr="005E37B5">
              <w:rPr>
                <w:b/>
              </w:rPr>
              <w:t>-</w:t>
            </w:r>
            <w:r>
              <w:rPr>
                <w:b/>
              </w:rPr>
              <w:t>3</w:t>
            </w:r>
            <w:r w:rsidRPr="005E37B5">
              <w:rPr>
                <w:b/>
              </w:rPr>
              <w:t>00 000 000</w:t>
            </w:r>
          </w:p>
        </w:tc>
        <w:tc>
          <w:tcPr>
            <w:tcW w:w="851" w:type="dxa"/>
          </w:tcPr>
          <w:p w14:paraId="3B54D384" w14:textId="77777777" w:rsidR="001779C5" w:rsidRPr="005E37B5" w:rsidRDefault="001779C5" w:rsidP="001779C5">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1134" w:type="dxa"/>
          </w:tcPr>
          <w:p w14:paraId="4043500F" w14:textId="77777777" w:rsidR="001779C5" w:rsidRPr="007D3E6E" w:rsidRDefault="001779C5" w:rsidP="001779C5">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716338DF" w14:textId="77777777" w:rsidR="001779C5" w:rsidRPr="007D3E6E" w:rsidRDefault="001779C5" w:rsidP="001779C5">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0689B2A9" w14:textId="77777777" w:rsidR="001779C5" w:rsidRPr="007D3E6E" w:rsidRDefault="001779C5" w:rsidP="001779C5">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6B97A361" w14:textId="77777777" w:rsidR="001779C5" w:rsidRPr="007D3E6E" w:rsidRDefault="001779C5" w:rsidP="001779C5">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1779C5" w:rsidRPr="007D3E6E" w14:paraId="08C899AA" w14:textId="77777777" w:rsidTr="00B14E12">
        <w:trPr>
          <w:gridAfter w:val="1"/>
          <w:wAfter w:w="8" w:type="dxa"/>
          <w:jc w:val="center"/>
        </w:trPr>
        <w:tc>
          <w:tcPr>
            <w:tcW w:w="1413" w:type="dxa"/>
          </w:tcPr>
          <w:p w14:paraId="15619ACC" w14:textId="77777777" w:rsidR="001779C5" w:rsidRPr="00962079" w:rsidRDefault="001779C5" w:rsidP="001779C5">
            <w:pPr>
              <w:pStyle w:val="NoSpacing"/>
              <w:rPr>
                <w:rFonts w:ascii="Times New Roman" w:hAnsi="Times New Roman"/>
                <w:lang w:eastAsia="lv-LV"/>
              </w:rPr>
            </w:pPr>
            <w:r w:rsidRPr="00962079">
              <w:rPr>
                <w:rFonts w:ascii="Times New Roman" w:hAnsi="Times New Roman"/>
                <w:lang w:eastAsia="lv-LV"/>
              </w:rPr>
              <w:t>3.2. speciālais budžets</w:t>
            </w:r>
          </w:p>
        </w:tc>
        <w:tc>
          <w:tcPr>
            <w:tcW w:w="1701" w:type="dxa"/>
          </w:tcPr>
          <w:p w14:paraId="5C7C4333" w14:textId="7A1E307D" w:rsidR="001779C5" w:rsidRPr="007D3E6E" w:rsidRDefault="001779C5" w:rsidP="001779C5">
            <w:pPr>
              <w:pStyle w:val="NoSpacing"/>
              <w:jc w:val="right"/>
              <w:rPr>
                <w:rFonts w:ascii="Times New Roman" w:hAnsi="Times New Roman"/>
                <w:sz w:val="24"/>
                <w:szCs w:val="24"/>
                <w:lang w:eastAsia="lv-LV"/>
              </w:rPr>
            </w:pPr>
            <w:r w:rsidRPr="00EF1444">
              <w:rPr>
                <w:rFonts w:ascii="Times New Roman" w:hAnsi="Times New Roman"/>
                <w:sz w:val="24"/>
                <w:szCs w:val="24"/>
                <w:lang w:eastAsia="lv-LV"/>
              </w:rPr>
              <w:t>234</w:t>
            </w:r>
            <w:r>
              <w:rPr>
                <w:rFonts w:ascii="Times New Roman" w:hAnsi="Times New Roman"/>
                <w:sz w:val="24"/>
                <w:szCs w:val="24"/>
                <w:lang w:eastAsia="lv-LV"/>
              </w:rPr>
              <w:t xml:space="preserve"> </w:t>
            </w:r>
            <w:r w:rsidRPr="00EF1444">
              <w:rPr>
                <w:rFonts w:ascii="Times New Roman" w:hAnsi="Times New Roman"/>
                <w:sz w:val="24"/>
                <w:szCs w:val="24"/>
                <w:lang w:eastAsia="lv-LV"/>
              </w:rPr>
              <w:t>484</w:t>
            </w:r>
            <w:r>
              <w:rPr>
                <w:rFonts w:ascii="Times New Roman" w:hAnsi="Times New Roman"/>
                <w:sz w:val="24"/>
                <w:szCs w:val="24"/>
                <w:lang w:eastAsia="lv-LV"/>
              </w:rPr>
              <w:t xml:space="preserve"> </w:t>
            </w:r>
            <w:r w:rsidRPr="00EF1444">
              <w:rPr>
                <w:rFonts w:ascii="Times New Roman" w:hAnsi="Times New Roman"/>
                <w:sz w:val="24"/>
                <w:szCs w:val="24"/>
                <w:lang w:eastAsia="lv-LV"/>
              </w:rPr>
              <w:t>140</w:t>
            </w:r>
          </w:p>
        </w:tc>
        <w:tc>
          <w:tcPr>
            <w:tcW w:w="1417" w:type="dxa"/>
          </w:tcPr>
          <w:p w14:paraId="262AD31F" w14:textId="77777777" w:rsidR="001779C5" w:rsidRPr="007D3E6E" w:rsidRDefault="001779C5" w:rsidP="001779C5">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1" w:type="dxa"/>
          </w:tcPr>
          <w:p w14:paraId="53F20CB3" w14:textId="77777777" w:rsidR="001779C5" w:rsidRPr="007D3E6E" w:rsidRDefault="001779C5" w:rsidP="001779C5">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07DE10F6" w14:textId="77777777" w:rsidR="001779C5" w:rsidRPr="007D3E6E" w:rsidRDefault="001779C5" w:rsidP="001779C5">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6D3D705A" w14:textId="77777777" w:rsidR="001779C5" w:rsidRPr="007D3E6E" w:rsidRDefault="001779C5" w:rsidP="001779C5">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690C155E" w14:textId="77777777" w:rsidR="001779C5" w:rsidRPr="007D3E6E" w:rsidRDefault="001779C5" w:rsidP="001779C5">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0F9CADEA" w14:textId="77777777" w:rsidR="001779C5" w:rsidRPr="007D3E6E" w:rsidRDefault="001779C5" w:rsidP="001779C5">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4AABF1C2" w14:textId="77777777" w:rsidTr="00B14E12">
        <w:trPr>
          <w:gridAfter w:val="1"/>
          <w:wAfter w:w="8" w:type="dxa"/>
          <w:jc w:val="center"/>
        </w:trPr>
        <w:tc>
          <w:tcPr>
            <w:tcW w:w="1413" w:type="dxa"/>
          </w:tcPr>
          <w:p w14:paraId="12BBD651"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3.3. pašvaldību budžets</w:t>
            </w:r>
          </w:p>
        </w:tc>
        <w:tc>
          <w:tcPr>
            <w:tcW w:w="1701" w:type="dxa"/>
          </w:tcPr>
          <w:p w14:paraId="4B19A6CF"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417" w:type="dxa"/>
          </w:tcPr>
          <w:p w14:paraId="322134AF"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1" w:type="dxa"/>
          </w:tcPr>
          <w:p w14:paraId="3EEEDD1D"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6CA57C92"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23A8E17B"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20DEE9A7"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22B66776"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25FC07B2" w14:textId="77777777" w:rsidTr="00B14E12">
        <w:trPr>
          <w:gridAfter w:val="1"/>
          <w:wAfter w:w="8" w:type="dxa"/>
          <w:jc w:val="center"/>
        </w:trPr>
        <w:tc>
          <w:tcPr>
            <w:tcW w:w="1413" w:type="dxa"/>
          </w:tcPr>
          <w:p w14:paraId="41667BCA"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4. Finanšu līdzekļi papildu izdevumu finansēšanai (kompensējošu izdevumu samazinājumu norāda ar "+" zīmi)</w:t>
            </w:r>
          </w:p>
        </w:tc>
        <w:tc>
          <w:tcPr>
            <w:tcW w:w="1701" w:type="dxa"/>
          </w:tcPr>
          <w:p w14:paraId="13A7C5D5"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X</w:t>
            </w:r>
          </w:p>
        </w:tc>
        <w:tc>
          <w:tcPr>
            <w:tcW w:w="1417" w:type="dxa"/>
          </w:tcPr>
          <w:p w14:paraId="265D40DE" w14:textId="77777777" w:rsidR="00064F32" w:rsidRPr="007D3E6E" w:rsidRDefault="00E16501" w:rsidP="000044FA">
            <w:pPr>
              <w:pStyle w:val="NoSpacing"/>
              <w:jc w:val="right"/>
              <w:rPr>
                <w:rFonts w:ascii="Times New Roman" w:hAnsi="Times New Roman"/>
                <w:sz w:val="24"/>
                <w:szCs w:val="24"/>
                <w:lang w:eastAsia="lv-LV"/>
              </w:rPr>
            </w:pPr>
            <w:r w:rsidRPr="007D3E6E">
              <w:rPr>
                <w:rFonts w:ascii="Times New Roman" w:hAnsi="Times New Roman"/>
                <w:sz w:val="24"/>
                <w:szCs w:val="24"/>
              </w:rPr>
              <w:t>0</w:t>
            </w:r>
          </w:p>
        </w:tc>
        <w:tc>
          <w:tcPr>
            <w:tcW w:w="851" w:type="dxa"/>
          </w:tcPr>
          <w:p w14:paraId="628E38DF"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0528B402"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058E60E9"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42287641"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254D6A84"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49558BB9" w14:textId="77777777" w:rsidTr="00B14E12">
        <w:trPr>
          <w:gridAfter w:val="1"/>
          <w:wAfter w:w="8" w:type="dxa"/>
          <w:jc w:val="center"/>
        </w:trPr>
        <w:tc>
          <w:tcPr>
            <w:tcW w:w="1413" w:type="dxa"/>
          </w:tcPr>
          <w:p w14:paraId="50C004EA"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5. Precizēta finansiālā ietekme</w:t>
            </w:r>
          </w:p>
        </w:tc>
        <w:tc>
          <w:tcPr>
            <w:tcW w:w="1701" w:type="dxa"/>
            <w:vMerge w:val="restart"/>
          </w:tcPr>
          <w:p w14:paraId="71896942"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X</w:t>
            </w:r>
          </w:p>
        </w:tc>
        <w:tc>
          <w:tcPr>
            <w:tcW w:w="1417" w:type="dxa"/>
          </w:tcPr>
          <w:p w14:paraId="3F980A87"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rPr>
              <w:t>0</w:t>
            </w:r>
          </w:p>
        </w:tc>
        <w:tc>
          <w:tcPr>
            <w:tcW w:w="851" w:type="dxa"/>
            <w:vMerge w:val="restart"/>
          </w:tcPr>
          <w:p w14:paraId="46D8B921"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034309E6"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vMerge w:val="restart"/>
          </w:tcPr>
          <w:p w14:paraId="3DDF670A"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3E80C41A"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6CEFDF47"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65B33339" w14:textId="77777777" w:rsidTr="00B14E12">
        <w:trPr>
          <w:gridAfter w:val="1"/>
          <w:wAfter w:w="8" w:type="dxa"/>
          <w:jc w:val="center"/>
        </w:trPr>
        <w:tc>
          <w:tcPr>
            <w:tcW w:w="1413" w:type="dxa"/>
          </w:tcPr>
          <w:p w14:paraId="71DE0575" w14:textId="77777777" w:rsidR="00064F32" w:rsidRPr="00962079" w:rsidRDefault="00064F32" w:rsidP="000044FA">
            <w:pPr>
              <w:pStyle w:val="NoSpacing"/>
              <w:rPr>
                <w:rFonts w:ascii="Times New Roman" w:hAnsi="Times New Roman"/>
                <w:sz w:val="20"/>
                <w:szCs w:val="20"/>
                <w:lang w:eastAsia="lv-LV"/>
              </w:rPr>
            </w:pPr>
            <w:r w:rsidRPr="00962079">
              <w:rPr>
                <w:rFonts w:ascii="Times New Roman" w:hAnsi="Times New Roman"/>
                <w:sz w:val="20"/>
                <w:szCs w:val="20"/>
                <w:lang w:eastAsia="lv-LV"/>
              </w:rPr>
              <w:t>5.1. valsts pamatbudžets</w:t>
            </w:r>
          </w:p>
        </w:tc>
        <w:tc>
          <w:tcPr>
            <w:tcW w:w="1701" w:type="dxa"/>
            <w:vMerge/>
          </w:tcPr>
          <w:p w14:paraId="6D843DC1" w14:textId="77777777" w:rsidR="00064F32" w:rsidRPr="007D3E6E" w:rsidRDefault="00064F32" w:rsidP="000044FA">
            <w:pPr>
              <w:pStyle w:val="NoSpacing"/>
              <w:jc w:val="right"/>
              <w:rPr>
                <w:rFonts w:ascii="Times New Roman" w:hAnsi="Times New Roman"/>
                <w:sz w:val="24"/>
                <w:szCs w:val="24"/>
                <w:lang w:eastAsia="lv-LV"/>
              </w:rPr>
            </w:pPr>
          </w:p>
        </w:tc>
        <w:tc>
          <w:tcPr>
            <w:tcW w:w="1417" w:type="dxa"/>
          </w:tcPr>
          <w:p w14:paraId="054216D1"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rPr>
              <w:t>0</w:t>
            </w:r>
          </w:p>
        </w:tc>
        <w:tc>
          <w:tcPr>
            <w:tcW w:w="851" w:type="dxa"/>
            <w:vMerge/>
          </w:tcPr>
          <w:p w14:paraId="53721396" w14:textId="77777777" w:rsidR="00064F32" w:rsidRPr="007D3E6E" w:rsidRDefault="00064F32" w:rsidP="000044FA">
            <w:pPr>
              <w:pStyle w:val="NoSpacing"/>
              <w:jc w:val="right"/>
              <w:rPr>
                <w:rFonts w:ascii="Times New Roman" w:hAnsi="Times New Roman"/>
                <w:sz w:val="24"/>
                <w:szCs w:val="24"/>
                <w:lang w:eastAsia="lv-LV"/>
              </w:rPr>
            </w:pPr>
          </w:p>
        </w:tc>
        <w:tc>
          <w:tcPr>
            <w:tcW w:w="1134" w:type="dxa"/>
          </w:tcPr>
          <w:p w14:paraId="5A663C27"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vMerge/>
          </w:tcPr>
          <w:p w14:paraId="1F1E9C21" w14:textId="77777777" w:rsidR="00064F32" w:rsidRPr="007D3E6E" w:rsidRDefault="00064F32" w:rsidP="000044FA">
            <w:pPr>
              <w:pStyle w:val="NoSpacing"/>
              <w:jc w:val="right"/>
              <w:rPr>
                <w:rFonts w:ascii="Times New Roman" w:hAnsi="Times New Roman"/>
                <w:sz w:val="24"/>
                <w:szCs w:val="24"/>
                <w:lang w:eastAsia="lv-LV"/>
              </w:rPr>
            </w:pPr>
          </w:p>
        </w:tc>
        <w:tc>
          <w:tcPr>
            <w:tcW w:w="993" w:type="dxa"/>
          </w:tcPr>
          <w:p w14:paraId="74587068"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7FDD3E7D"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75A000B9" w14:textId="77777777" w:rsidTr="00B14E12">
        <w:trPr>
          <w:gridAfter w:val="1"/>
          <w:wAfter w:w="8" w:type="dxa"/>
          <w:jc w:val="center"/>
        </w:trPr>
        <w:tc>
          <w:tcPr>
            <w:tcW w:w="1413" w:type="dxa"/>
          </w:tcPr>
          <w:p w14:paraId="26C10E9D"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5.2. speciālais budžets</w:t>
            </w:r>
          </w:p>
        </w:tc>
        <w:tc>
          <w:tcPr>
            <w:tcW w:w="1701" w:type="dxa"/>
            <w:vMerge/>
          </w:tcPr>
          <w:p w14:paraId="575A6F01" w14:textId="77777777" w:rsidR="00064F32" w:rsidRPr="007D3E6E" w:rsidRDefault="00064F32" w:rsidP="000044FA">
            <w:pPr>
              <w:pStyle w:val="NoSpacing"/>
              <w:jc w:val="right"/>
              <w:rPr>
                <w:rFonts w:ascii="Times New Roman" w:hAnsi="Times New Roman"/>
                <w:sz w:val="24"/>
                <w:szCs w:val="24"/>
                <w:lang w:eastAsia="lv-LV"/>
              </w:rPr>
            </w:pPr>
          </w:p>
        </w:tc>
        <w:tc>
          <w:tcPr>
            <w:tcW w:w="1417" w:type="dxa"/>
          </w:tcPr>
          <w:p w14:paraId="43616EA0"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1" w:type="dxa"/>
            <w:vMerge/>
          </w:tcPr>
          <w:p w14:paraId="0BDDD43C" w14:textId="77777777" w:rsidR="00064F32" w:rsidRPr="007D3E6E" w:rsidRDefault="00064F32" w:rsidP="000044FA">
            <w:pPr>
              <w:pStyle w:val="NoSpacing"/>
              <w:jc w:val="right"/>
              <w:rPr>
                <w:rFonts w:ascii="Times New Roman" w:hAnsi="Times New Roman"/>
                <w:sz w:val="24"/>
                <w:szCs w:val="24"/>
                <w:lang w:eastAsia="lv-LV"/>
              </w:rPr>
            </w:pPr>
          </w:p>
        </w:tc>
        <w:tc>
          <w:tcPr>
            <w:tcW w:w="1134" w:type="dxa"/>
          </w:tcPr>
          <w:p w14:paraId="5823A8AF"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vMerge/>
          </w:tcPr>
          <w:p w14:paraId="6B0B25D3" w14:textId="77777777" w:rsidR="00064F32" w:rsidRPr="007D3E6E" w:rsidRDefault="00064F32" w:rsidP="000044FA">
            <w:pPr>
              <w:pStyle w:val="NoSpacing"/>
              <w:jc w:val="right"/>
              <w:rPr>
                <w:rFonts w:ascii="Times New Roman" w:hAnsi="Times New Roman"/>
                <w:sz w:val="24"/>
                <w:szCs w:val="24"/>
                <w:lang w:eastAsia="lv-LV"/>
              </w:rPr>
            </w:pPr>
          </w:p>
        </w:tc>
        <w:tc>
          <w:tcPr>
            <w:tcW w:w="993" w:type="dxa"/>
          </w:tcPr>
          <w:p w14:paraId="25B71135"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7B1BD3F9"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6B097274" w14:textId="77777777" w:rsidTr="00B14E12">
        <w:trPr>
          <w:gridAfter w:val="1"/>
          <w:wAfter w:w="8" w:type="dxa"/>
          <w:jc w:val="center"/>
        </w:trPr>
        <w:tc>
          <w:tcPr>
            <w:tcW w:w="1413" w:type="dxa"/>
          </w:tcPr>
          <w:p w14:paraId="1648B06C"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5.3. pašvaldību budžets</w:t>
            </w:r>
          </w:p>
        </w:tc>
        <w:tc>
          <w:tcPr>
            <w:tcW w:w="1701" w:type="dxa"/>
            <w:vMerge/>
          </w:tcPr>
          <w:p w14:paraId="7DA4D268" w14:textId="77777777" w:rsidR="00064F32" w:rsidRPr="007D3E6E" w:rsidRDefault="00064F32" w:rsidP="000044FA">
            <w:pPr>
              <w:pStyle w:val="NoSpacing"/>
              <w:jc w:val="right"/>
              <w:rPr>
                <w:rFonts w:ascii="Times New Roman" w:hAnsi="Times New Roman"/>
                <w:sz w:val="24"/>
                <w:szCs w:val="24"/>
                <w:lang w:eastAsia="lv-LV"/>
              </w:rPr>
            </w:pPr>
          </w:p>
        </w:tc>
        <w:tc>
          <w:tcPr>
            <w:tcW w:w="1417" w:type="dxa"/>
          </w:tcPr>
          <w:p w14:paraId="3728E24F"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1" w:type="dxa"/>
            <w:vMerge/>
          </w:tcPr>
          <w:p w14:paraId="367EB45C" w14:textId="77777777" w:rsidR="00064F32" w:rsidRPr="007D3E6E" w:rsidRDefault="00064F32" w:rsidP="000044FA">
            <w:pPr>
              <w:pStyle w:val="NoSpacing"/>
              <w:jc w:val="right"/>
              <w:rPr>
                <w:rFonts w:ascii="Times New Roman" w:hAnsi="Times New Roman"/>
                <w:sz w:val="24"/>
                <w:szCs w:val="24"/>
                <w:lang w:eastAsia="lv-LV"/>
              </w:rPr>
            </w:pPr>
          </w:p>
        </w:tc>
        <w:tc>
          <w:tcPr>
            <w:tcW w:w="1134" w:type="dxa"/>
          </w:tcPr>
          <w:p w14:paraId="35DA0816"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vMerge/>
          </w:tcPr>
          <w:p w14:paraId="08750598" w14:textId="77777777" w:rsidR="00064F32" w:rsidRPr="007D3E6E" w:rsidRDefault="00064F32" w:rsidP="000044FA">
            <w:pPr>
              <w:pStyle w:val="NoSpacing"/>
              <w:jc w:val="right"/>
              <w:rPr>
                <w:rFonts w:ascii="Times New Roman" w:hAnsi="Times New Roman"/>
                <w:sz w:val="24"/>
                <w:szCs w:val="24"/>
                <w:lang w:eastAsia="lv-LV"/>
              </w:rPr>
            </w:pPr>
          </w:p>
        </w:tc>
        <w:tc>
          <w:tcPr>
            <w:tcW w:w="993" w:type="dxa"/>
          </w:tcPr>
          <w:p w14:paraId="0C644448"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7D9C2A23"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422AFA" w14:paraId="2F5C9D08" w14:textId="77777777" w:rsidTr="00B14E12">
        <w:trPr>
          <w:jc w:val="center"/>
        </w:trPr>
        <w:tc>
          <w:tcPr>
            <w:tcW w:w="1413" w:type="dxa"/>
          </w:tcPr>
          <w:p w14:paraId="6478C227" w14:textId="77777777" w:rsidR="00422AFA" w:rsidRPr="00962079" w:rsidRDefault="00422AFA" w:rsidP="000044FA">
            <w:pPr>
              <w:pStyle w:val="NoSpacing"/>
              <w:rPr>
                <w:rFonts w:ascii="Times New Roman" w:hAnsi="Times New Roman"/>
                <w:lang w:eastAsia="lv-LV"/>
              </w:rPr>
            </w:pPr>
            <w:r w:rsidRPr="00962079">
              <w:rPr>
                <w:rFonts w:ascii="Times New Roman" w:hAnsi="Times New Roman"/>
                <w:lang w:eastAsia="lv-LV"/>
              </w:rPr>
              <w:t xml:space="preserve">6. Detalizēts ieņēmumu un izdevumu aprēķins (ja </w:t>
            </w:r>
            <w:r w:rsidRPr="00962079">
              <w:rPr>
                <w:rFonts w:ascii="Times New Roman" w:hAnsi="Times New Roman"/>
                <w:lang w:eastAsia="lv-LV"/>
              </w:rPr>
              <w:lastRenderedPageBreak/>
              <w:t>nepieciešams, detalizētu ieņēmumu un izdevumu aprēķinu var pievienot anotācijas pielikumā)</w:t>
            </w:r>
          </w:p>
        </w:tc>
        <w:tc>
          <w:tcPr>
            <w:tcW w:w="8088" w:type="dxa"/>
            <w:gridSpan w:val="8"/>
            <w:vMerge w:val="restart"/>
          </w:tcPr>
          <w:p w14:paraId="07BD2F4F" w14:textId="77777777" w:rsidR="00422AFA" w:rsidRPr="007D3E6E" w:rsidRDefault="00422AFA" w:rsidP="00422AFA">
            <w:pPr>
              <w:pStyle w:val="NoSpacing"/>
              <w:rPr>
                <w:rFonts w:ascii="Times New Roman" w:hAnsi="Times New Roman"/>
                <w:sz w:val="24"/>
                <w:szCs w:val="24"/>
                <w:lang w:eastAsia="lv-LV"/>
              </w:rPr>
            </w:pPr>
          </w:p>
          <w:p w14:paraId="07117E4C" w14:textId="66DDED3A" w:rsidR="007D7AC1" w:rsidRDefault="00AD3761" w:rsidP="007D7AC1">
            <w:pPr>
              <w:spacing w:before="120" w:after="120"/>
              <w:jc w:val="both"/>
              <w:rPr>
                <w:iCs/>
              </w:rPr>
            </w:pPr>
            <w:r w:rsidRPr="005E37B5">
              <w:lastRenderedPageBreak/>
              <w:t xml:space="preserve">Palielinot apropriāciju par </w:t>
            </w:r>
            <w:r w:rsidR="00CC644C">
              <w:t>3</w:t>
            </w:r>
            <w:r w:rsidRPr="005E37B5">
              <w:t xml:space="preserve">00,0 milj. </w:t>
            </w:r>
            <w:proofErr w:type="spellStart"/>
            <w:r w:rsidRPr="005E37B5">
              <w:rPr>
                <w:i/>
                <w:iCs/>
              </w:rPr>
              <w:t>euro</w:t>
            </w:r>
            <w:proofErr w:type="spellEnd"/>
            <w:r w:rsidRPr="005E37B5">
              <w:t>,</w:t>
            </w:r>
            <w:r w:rsidR="007D7AC1">
              <w:t xml:space="preserve"> attiecīgi palielināsies </w:t>
            </w:r>
            <w:r w:rsidR="007D7AC1" w:rsidRPr="009D1C04">
              <w:rPr>
                <w:iCs/>
              </w:rPr>
              <w:t>valst</w:t>
            </w:r>
            <w:r w:rsidR="007D7AC1">
              <w:rPr>
                <w:iCs/>
              </w:rPr>
              <w:t>s konsolidētā budžeta finansiālais deficīts</w:t>
            </w:r>
            <w:r w:rsidR="007D7AC1" w:rsidRPr="009D1C04">
              <w:rPr>
                <w:iCs/>
              </w:rPr>
              <w:t>.</w:t>
            </w:r>
          </w:p>
          <w:p w14:paraId="215480FE" w14:textId="051E7D60" w:rsidR="007505C3" w:rsidRDefault="007505C3" w:rsidP="007505C3">
            <w:pPr>
              <w:spacing w:before="120" w:after="120"/>
              <w:jc w:val="both"/>
            </w:pPr>
            <w:r w:rsidRPr="00621FE6">
              <w:t>Latvijai, tāpat kā citām Eiropas Savienības dalībvalstīm tiek atļauts pēc nepieciešamības īstenot budžeta atbalsta pasākumus gan ieņēmumu, gan izdevumu pusē</w:t>
            </w:r>
            <w:r>
              <w:t>, lai ierobežotu Covid-19 negatīvo ietekmi uz valsts ekonomiku. Tas nozīmē, ka valsts budžeta deficīta pieaugs un normālā situācijā tas novestu pie Eiropas Savienības budžeta disciplīnas nosacījumu pārkāpuma. Tomēr šajā situācijā, valstīm tiek ļauts neievērot budžeta disciplīnas nosacījumus, tik tālu cik tas nepieciešams</w:t>
            </w:r>
            <w:r w:rsidRPr="00AA6209">
              <w:t xml:space="preserve">, lai dalībvalstis varētu īstenot pasākumus </w:t>
            </w:r>
            <w:r>
              <w:t xml:space="preserve">Covid-19 </w:t>
            </w:r>
            <w:r w:rsidRPr="00AA6209">
              <w:t>uzliesmojuma ierobežošanai un mazinātu tā negatīvo sociālekonomisko ietekmi.</w:t>
            </w:r>
          </w:p>
          <w:p w14:paraId="6AE2C420" w14:textId="77777777" w:rsidR="007505C3" w:rsidRPr="007D7AC1" w:rsidRDefault="007505C3" w:rsidP="007D7AC1">
            <w:pPr>
              <w:spacing w:before="120" w:after="120"/>
              <w:jc w:val="both"/>
            </w:pPr>
          </w:p>
          <w:p w14:paraId="38D71C11" w14:textId="63462D76" w:rsidR="007D7AC1" w:rsidRPr="007D3E6E" w:rsidRDefault="007D7AC1" w:rsidP="00CC644C">
            <w:pPr>
              <w:spacing w:before="120" w:after="120"/>
              <w:jc w:val="both"/>
              <w:rPr>
                <w:color w:val="FF0000"/>
              </w:rPr>
            </w:pPr>
          </w:p>
        </w:tc>
      </w:tr>
      <w:tr w:rsidR="00422AFA" w14:paraId="032D437D" w14:textId="77777777" w:rsidTr="00B14E12">
        <w:trPr>
          <w:jc w:val="center"/>
        </w:trPr>
        <w:tc>
          <w:tcPr>
            <w:tcW w:w="1413" w:type="dxa"/>
          </w:tcPr>
          <w:p w14:paraId="0F01021E" w14:textId="77777777" w:rsidR="00422AFA" w:rsidRPr="00962079" w:rsidRDefault="00422AFA" w:rsidP="000044FA">
            <w:pPr>
              <w:pStyle w:val="NoSpacing"/>
              <w:rPr>
                <w:rFonts w:ascii="Times New Roman" w:hAnsi="Times New Roman"/>
                <w:lang w:eastAsia="lv-LV"/>
              </w:rPr>
            </w:pPr>
            <w:r w:rsidRPr="00962079">
              <w:rPr>
                <w:rFonts w:ascii="Times New Roman" w:hAnsi="Times New Roman"/>
                <w:lang w:eastAsia="lv-LV"/>
              </w:rPr>
              <w:lastRenderedPageBreak/>
              <w:t>6.1. detalizēts ieņēmumu aprēķins</w:t>
            </w:r>
          </w:p>
        </w:tc>
        <w:tc>
          <w:tcPr>
            <w:tcW w:w="8088" w:type="dxa"/>
            <w:gridSpan w:val="8"/>
            <w:vMerge/>
          </w:tcPr>
          <w:p w14:paraId="34BAF3F1" w14:textId="77777777" w:rsidR="00422AFA" w:rsidRPr="004B0522" w:rsidRDefault="00422AFA" w:rsidP="000044FA">
            <w:pPr>
              <w:pStyle w:val="NoSpacing"/>
              <w:jc w:val="right"/>
              <w:rPr>
                <w:rFonts w:ascii="Times New Roman" w:hAnsi="Times New Roman"/>
                <w:sz w:val="20"/>
                <w:szCs w:val="20"/>
                <w:lang w:eastAsia="lv-LV"/>
              </w:rPr>
            </w:pPr>
          </w:p>
        </w:tc>
      </w:tr>
      <w:tr w:rsidR="00422AFA" w14:paraId="3B7EF858" w14:textId="77777777" w:rsidTr="00B14E12">
        <w:trPr>
          <w:jc w:val="center"/>
        </w:trPr>
        <w:tc>
          <w:tcPr>
            <w:tcW w:w="1413" w:type="dxa"/>
          </w:tcPr>
          <w:p w14:paraId="7A82CB34" w14:textId="77777777" w:rsidR="00422AFA" w:rsidRPr="00962079" w:rsidRDefault="00422AFA" w:rsidP="000044FA">
            <w:pPr>
              <w:pStyle w:val="NoSpacing"/>
              <w:rPr>
                <w:rFonts w:ascii="Times New Roman" w:hAnsi="Times New Roman"/>
                <w:lang w:eastAsia="lv-LV"/>
              </w:rPr>
            </w:pPr>
            <w:r w:rsidRPr="00962079">
              <w:rPr>
                <w:rFonts w:ascii="Times New Roman" w:hAnsi="Times New Roman"/>
                <w:lang w:eastAsia="lv-LV"/>
              </w:rPr>
              <w:t>6.2. detalizēts izdevumu aprēķins</w:t>
            </w:r>
          </w:p>
        </w:tc>
        <w:tc>
          <w:tcPr>
            <w:tcW w:w="8088" w:type="dxa"/>
            <w:gridSpan w:val="8"/>
            <w:vMerge/>
          </w:tcPr>
          <w:p w14:paraId="06BA7DF6" w14:textId="77777777" w:rsidR="00422AFA" w:rsidRPr="004B0522" w:rsidRDefault="00422AFA" w:rsidP="000044FA">
            <w:pPr>
              <w:pStyle w:val="NoSpacing"/>
              <w:jc w:val="right"/>
              <w:rPr>
                <w:rFonts w:ascii="Times New Roman" w:hAnsi="Times New Roman"/>
                <w:sz w:val="20"/>
                <w:szCs w:val="20"/>
                <w:lang w:eastAsia="lv-LV"/>
              </w:rPr>
            </w:pPr>
          </w:p>
        </w:tc>
      </w:tr>
      <w:tr w:rsidR="001611E9" w14:paraId="7DEA98C3" w14:textId="77777777" w:rsidTr="00B14E12">
        <w:trPr>
          <w:jc w:val="center"/>
        </w:trPr>
        <w:tc>
          <w:tcPr>
            <w:tcW w:w="1413" w:type="dxa"/>
          </w:tcPr>
          <w:p w14:paraId="110A27BB" w14:textId="77777777" w:rsidR="001611E9" w:rsidRPr="00962079" w:rsidRDefault="001611E9" w:rsidP="000044FA">
            <w:pPr>
              <w:pStyle w:val="NoSpacing"/>
              <w:rPr>
                <w:rFonts w:ascii="Times New Roman" w:hAnsi="Times New Roman"/>
                <w:lang w:eastAsia="lv-LV"/>
              </w:rPr>
            </w:pPr>
            <w:r w:rsidRPr="00962079">
              <w:rPr>
                <w:rFonts w:ascii="Times New Roman" w:hAnsi="Times New Roman"/>
                <w:lang w:eastAsia="lv-LV"/>
              </w:rPr>
              <w:t>7. Amata vietu skaita izmaiņas</w:t>
            </w:r>
          </w:p>
        </w:tc>
        <w:tc>
          <w:tcPr>
            <w:tcW w:w="8088" w:type="dxa"/>
            <w:gridSpan w:val="8"/>
          </w:tcPr>
          <w:p w14:paraId="4DA2E9A7" w14:textId="77777777" w:rsidR="001611E9" w:rsidRPr="004B0522" w:rsidRDefault="00B4749B" w:rsidP="000044FA">
            <w:pPr>
              <w:pStyle w:val="NoSpacing"/>
              <w:rPr>
                <w:rFonts w:ascii="Times New Roman" w:hAnsi="Times New Roman"/>
                <w:sz w:val="24"/>
                <w:szCs w:val="24"/>
                <w:lang w:eastAsia="lv-LV"/>
              </w:rPr>
            </w:pPr>
            <w:r>
              <w:rPr>
                <w:rFonts w:ascii="Times New Roman" w:hAnsi="Times New Roman"/>
                <w:sz w:val="24"/>
                <w:szCs w:val="24"/>
              </w:rPr>
              <w:t>Projekts šo jomu neskar</w:t>
            </w:r>
          </w:p>
        </w:tc>
      </w:tr>
      <w:tr w:rsidR="001611E9" w14:paraId="75D4CB1E" w14:textId="77777777" w:rsidTr="00B14E12">
        <w:trPr>
          <w:jc w:val="center"/>
        </w:trPr>
        <w:tc>
          <w:tcPr>
            <w:tcW w:w="1413" w:type="dxa"/>
          </w:tcPr>
          <w:p w14:paraId="2BF35CAA" w14:textId="77777777" w:rsidR="001611E9" w:rsidRPr="00962079" w:rsidRDefault="001611E9" w:rsidP="000044FA">
            <w:pPr>
              <w:pStyle w:val="NoSpacing"/>
              <w:rPr>
                <w:rFonts w:ascii="Times New Roman" w:hAnsi="Times New Roman"/>
                <w:lang w:eastAsia="lv-LV"/>
              </w:rPr>
            </w:pPr>
            <w:r w:rsidRPr="00962079">
              <w:rPr>
                <w:rFonts w:ascii="Times New Roman" w:hAnsi="Times New Roman"/>
                <w:lang w:eastAsia="lv-LV"/>
              </w:rPr>
              <w:t>8. Cita informācija</w:t>
            </w:r>
          </w:p>
        </w:tc>
        <w:tc>
          <w:tcPr>
            <w:tcW w:w="8088" w:type="dxa"/>
            <w:gridSpan w:val="8"/>
          </w:tcPr>
          <w:p w14:paraId="3236A7EC" w14:textId="77777777" w:rsidR="001611E9" w:rsidRPr="004B0522" w:rsidRDefault="001611E9" w:rsidP="000044FA">
            <w:pPr>
              <w:jc w:val="both"/>
              <w:rPr>
                <w:bCs/>
                <w:color w:val="000000"/>
              </w:rPr>
            </w:pPr>
            <w:r w:rsidRPr="004B0522">
              <w:rPr>
                <w:bCs/>
                <w:color w:val="000000"/>
              </w:rPr>
              <w:t>Nav</w:t>
            </w:r>
          </w:p>
        </w:tc>
      </w:tr>
    </w:tbl>
    <w:p w14:paraId="7F813B8D" w14:textId="77777777" w:rsidR="009D36DE" w:rsidRPr="009D36DE" w:rsidRDefault="009D36DE" w:rsidP="000044FA">
      <w:pPr>
        <w:rPr>
          <w:highlight w:val="green"/>
        </w:rPr>
      </w:pPr>
    </w:p>
    <w:tbl>
      <w:tblPr>
        <w:tblW w:w="5160" w:type="pct"/>
        <w:tblInd w:w="-145" w:type="dxa"/>
        <w:tblCellMar>
          <w:left w:w="10" w:type="dxa"/>
          <w:right w:w="10" w:type="dxa"/>
        </w:tblCellMar>
        <w:tblLook w:val="0000" w:firstRow="0" w:lastRow="0" w:firstColumn="0" w:lastColumn="0" w:noHBand="0" w:noVBand="0"/>
      </w:tblPr>
      <w:tblGrid>
        <w:gridCol w:w="9356"/>
      </w:tblGrid>
      <w:tr w:rsidR="009D36DE" w:rsidRPr="007D3E6E" w14:paraId="0F3650F4"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BD68197" w14:textId="77777777" w:rsidR="009D36DE" w:rsidRPr="007D3E6E" w:rsidRDefault="009D36DE" w:rsidP="000044FA">
            <w:pPr>
              <w:spacing w:before="100" w:after="100" w:line="293" w:lineRule="atLeast"/>
              <w:jc w:val="center"/>
            </w:pPr>
            <w:r w:rsidRPr="007D3E6E">
              <w:rPr>
                <w:b/>
                <w:bCs/>
              </w:rPr>
              <w:t>IV. Tiesību aktu projektu ietekme uz spēkā esošo tiesību normu sistēmu</w:t>
            </w:r>
          </w:p>
        </w:tc>
      </w:tr>
      <w:tr w:rsidR="009D36DE" w:rsidRPr="007D3E6E" w14:paraId="094A977A"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1CC64FA" w14:textId="77777777" w:rsidR="009D36DE" w:rsidRPr="007D3E6E" w:rsidRDefault="009D36DE" w:rsidP="009C7442">
            <w:pPr>
              <w:spacing w:before="100" w:after="100"/>
              <w:jc w:val="center"/>
            </w:pPr>
            <w:r w:rsidRPr="007D3E6E">
              <w:t>Projekts šo jomu neskar</w:t>
            </w:r>
          </w:p>
        </w:tc>
      </w:tr>
    </w:tbl>
    <w:p w14:paraId="0DA1CFD5" w14:textId="77777777" w:rsidR="009D36DE" w:rsidRPr="007D3E6E" w:rsidRDefault="009D36DE" w:rsidP="000044FA"/>
    <w:tbl>
      <w:tblPr>
        <w:tblW w:w="5160" w:type="pct"/>
        <w:tblInd w:w="-145" w:type="dxa"/>
        <w:tblCellMar>
          <w:left w:w="10" w:type="dxa"/>
          <w:right w:w="10" w:type="dxa"/>
        </w:tblCellMar>
        <w:tblLook w:val="0000" w:firstRow="0" w:lastRow="0" w:firstColumn="0" w:lastColumn="0" w:noHBand="0" w:noVBand="0"/>
      </w:tblPr>
      <w:tblGrid>
        <w:gridCol w:w="747"/>
        <w:gridCol w:w="2514"/>
        <w:gridCol w:w="6095"/>
      </w:tblGrid>
      <w:tr w:rsidR="009D36DE" w:rsidRPr="007D3E6E" w14:paraId="341A5737" w14:textId="77777777" w:rsidTr="00465143">
        <w:tc>
          <w:tcPr>
            <w:tcW w:w="9356" w:type="dxa"/>
            <w:gridSpan w:val="3"/>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3AECDD0" w14:textId="77777777" w:rsidR="009D36DE" w:rsidRPr="007D3E6E" w:rsidRDefault="009D36DE" w:rsidP="000044FA">
            <w:pPr>
              <w:spacing w:before="100" w:after="100" w:line="293" w:lineRule="atLeast"/>
              <w:jc w:val="center"/>
            </w:pPr>
            <w:r w:rsidRPr="007D3E6E">
              <w:rPr>
                <w:b/>
                <w:bCs/>
              </w:rPr>
              <w:t>V. Tiesību aktu projektu atbilstība Latvijas Republikas starptautiskajām saistībām</w:t>
            </w:r>
          </w:p>
        </w:tc>
      </w:tr>
      <w:tr w:rsidR="00465143" w:rsidRPr="007D3E6E" w14:paraId="057C309B" w14:textId="77777777" w:rsidTr="00465143">
        <w:tc>
          <w:tcPr>
            <w:tcW w:w="7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5F17542" w14:textId="77777777" w:rsidR="00465143" w:rsidRPr="007D3E6E" w:rsidRDefault="00465143" w:rsidP="003D6F8A">
            <w:pPr>
              <w:spacing w:before="100" w:after="100"/>
            </w:pPr>
            <w:r w:rsidRPr="007D3E6E">
              <w:t>1.</w:t>
            </w:r>
          </w:p>
        </w:tc>
        <w:tc>
          <w:tcPr>
            <w:tcW w:w="25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B2C469D" w14:textId="17753AAA" w:rsidR="00465143" w:rsidRPr="007D3E6E" w:rsidRDefault="00465143" w:rsidP="003D6F8A">
            <w:pPr>
              <w:spacing w:before="100" w:after="100"/>
            </w:pPr>
            <w:r w:rsidRPr="00385822">
              <w:rPr>
                <w:iCs/>
              </w:rPr>
              <w:t>Saistības pret Eiropas Savienību</w:t>
            </w:r>
          </w:p>
        </w:tc>
        <w:tc>
          <w:tcPr>
            <w:tcW w:w="60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D8A1D87" w14:textId="77777777" w:rsidR="00DC735E" w:rsidRDefault="00DC735E" w:rsidP="00DC735E">
            <w:pPr>
              <w:spacing w:before="120" w:after="120"/>
              <w:jc w:val="both"/>
            </w:pPr>
            <w:r>
              <w:t>Eiropas Savienības budžeta disciplīnas ietvars jeb tā sauktais Stabilitātes un izaugsmes pakts paredz dalībvalstīm nodrošināt “veselīgas” publiskās finanses t.i. samērīgu budžeta deficīta un parāda apmēru, kā arī koordinēt dalībvalstu budžeta politiku Eiropas Savienības līmenī.</w:t>
            </w:r>
          </w:p>
          <w:p w14:paraId="169B9D49" w14:textId="77777777" w:rsidR="00DC735E" w:rsidRDefault="00DC735E" w:rsidP="00DC735E">
            <w:pPr>
              <w:spacing w:before="120" w:after="120"/>
              <w:jc w:val="both"/>
            </w:pPr>
            <w:r>
              <w:t xml:space="preserve">Stabilitātes un izaugsmes pakts nosaka ierobežojumus attiecībā uz dalībvalstu pieļaujamo budžeta deficīta un parāda apmēru, kā arī regulē trajektoriju, ar kādu dalībvalstīm ir jānodrošina virzība uz Stabilitātes un izaugsmes </w:t>
            </w:r>
            <w:proofErr w:type="spellStart"/>
            <w:r>
              <w:t>paktā</w:t>
            </w:r>
            <w:proofErr w:type="spellEnd"/>
            <w:r>
              <w:t xml:space="preserve"> noteiktajām budžeta deficīta un parāda robežvērtībām. </w:t>
            </w:r>
          </w:p>
          <w:p w14:paraId="6AEDB9CE" w14:textId="77777777" w:rsidR="00DC735E" w:rsidRDefault="00DC735E" w:rsidP="00DC735E">
            <w:pPr>
              <w:spacing w:before="120" w:after="120"/>
              <w:jc w:val="both"/>
            </w:pPr>
            <w:r>
              <w:t>Vienlaikus šajā ietvarā ir noteikti mehānismi, kas specifiskās situācijās ļauj dalībvalstīm uz laiku atkāpties no budžeta disciplīnas nosacījumiem.</w:t>
            </w:r>
          </w:p>
          <w:p w14:paraId="48A88AB3" w14:textId="2AD8C1C9" w:rsidR="00465143" w:rsidRDefault="00465143" w:rsidP="00DC735E">
            <w:pPr>
              <w:spacing w:before="120" w:after="120"/>
              <w:jc w:val="both"/>
            </w:pPr>
            <w:r w:rsidRPr="00386E12">
              <w:t xml:space="preserve">Valsts </w:t>
            </w:r>
            <w:r>
              <w:t>atbalsts C</w:t>
            </w:r>
            <w:r w:rsidR="005D20D4">
              <w:t>ovid</w:t>
            </w:r>
            <w:r>
              <w:t>-19 negatīvo seku mazināšanai tiek finansēts nevis ar pašu nopelnīto naudu, bet gan ar aizņemto naudu, palielinot valsts deficītu un parādu virs iepriekš plānotā līmeņa.</w:t>
            </w:r>
          </w:p>
          <w:p w14:paraId="3C9D9C26" w14:textId="5B56F038" w:rsidR="00FA1F6A" w:rsidRPr="007D3E6E" w:rsidRDefault="00465143" w:rsidP="006400F2">
            <w:pPr>
              <w:spacing w:before="120" w:after="120"/>
              <w:jc w:val="both"/>
            </w:pPr>
            <w:r>
              <w:t>Stabilitātes un izaugsmes pakts paredz iespēju neievērot iepriekš noteikto pieļaujamo deficīta un parāda līmeni, ja (1) iestājas ārkārtēji apstākļi, kas ir ārpus valdību kontroles, vai arī, ja  (2) iestājas būtiska recesija ES vai tās dalībvalstī. Iepriekš EK jau sniedza paziņojumu, ka tā atzīst C</w:t>
            </w:r>
            <w:r w:rsidR="005D20D4">
              <w:t>ovid</w:t>
            </w:r>
            <w:r>
              <w:t xml:space="preserve">-19 par atbilstošu </w:t>
            </w:r>
            <w:r>
              <w:lastRenderedPageBreak/>
              <w:t>pirmajam kritērijam. 20.marta paziņojumā tā atzina, ka C</w:t>
            </w:r>
            <w:r w:rsidR="005D20D4">
              <w:t>ovid</w:t>
            </w:r>
            <w:r>
              <w:t>-19 atbilst arī otrajam kritērijam.</w:t>
            </w:r>
          </w:p>
        </w:tc>
      </w:tr>
      <w:tr w:rsidR="00465143" w:rsidRPr="007D3E6E" w14:paraId="5544F8D7" w14:textId="77777777" w:rsidTr="00465143">
        <w:trPr>
          <w:trHeight w:val="513"/>
        </w:trPr>
        <w:tc>
          <w:tcPr>
            <w:tcW w:w="7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86152C6" w14:textId="77777777" w:rsidR="00465143" w:rsidRPr="007D3E6E" w:rsidRDefault="00465143" w:rsidP="003D6F8A">
            <w:pPr>
              <w:spacing w:before="100" w:after="100"/>
            </w:pPr>
            <w:r w:rsidRPr="007D3E6E">
              <w:lastRenderedPageBreak/>
              <w:t>2.</w:t>
            </w:r>
          </w:p>
        </w:tc>
        <w:tc>
          <w:tcPr>
            <w:tcW w:w="25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00CC6C3" w14:textId="588439CF" w:rsidR="00465143" w:rsidRPr="007D3E6E" w:rsidRDefault="00465143" w:rsidP="003D6F8A">
            <w:pPr>
              <w:spacing w:before="100" w:after="100"/>
            </w:pPr>
            <w:r w:rsidRPr="00122F4B">
              <w:rPr>
                <w:iCs/>
              </w:rPr>
              <w:t>Citas starptautiskās saistības</w:t>
            </w:r>
          </w:p>
        </w:tc>
        <w:tc>
          <w:tcPr>
            <w:tcW w:w="60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BD2138D" w14:textId="018E0F72" w:rsidR="00465143" w:rsidRPr="007D3E6E" w:rsidRDefault="00465143" w:rsidP="00465143">
            <w:pPr>
              <w:shd w:val="clear" w:color="auto" w:fill="FFFFFF"/>
              <w:spacing w:before="120" w:after="120"/>
              <w:jc w:val="both"/>
            </w:pPr>
            <w:r w:rsidRPr="007D3E6E">
              <w:t>Projekts šo jomu neskar</w:t>
            </w:r>
          </w:p>
        </w:tc>
      </w:tr>
      <w:tr w:rsidR="00465143" w:rsidRPr="007D3E6E" w14:paraId="1D850DF0" w14:textId="77777777" w:rsidTr="00465143">
        <w:tc>
          <w:tcPr>
            <w:tcW w:w="7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20B2A2B" w14:textId="77777777" w:rsidR="00465143" w:rsidRPr="007D3E6E" w:rsidRDefault="00465143" w:rsidP="003D6F8A">
            <w:r w:rsidRPr="007D3E6E">
              <w:t>3.</w:t>
            </w:r>
          </w:p>
        </w:tc>
        <w:tc>
          <w:tcPr>
            <w:tcW w:w="25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5D9A33" w14:textId="77777777" w:rsidR="00465143" w:rsidRPr="007D3E6E" w:rsidRDefault="00465143" w:rsidP="003D6F8A">
            <w:r w:rsidRPr="007D3E6E">
              <w:t>Cita informācija</w:t>
            </w:r>
          </w:p>
        </w:tc>
        <w:tc>
          <w:tcPr>
            <w:tcW w:w="60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F1638E" w14:textId="77777777" w:rsidR="00465143" w:rsidRPr="007D3E6E" w:rsidRDefault="00465143" w:rsidP="003D6F8A">
            <w:pPr>
              <w:jc w:val="both"/>
            </w:pPr>
            <w:r w:rsidRPr="007D3E6E">
              <w:t>Nav</w:t>
            </w:r>
          </w:p>
        </w:tc>
      </w:tr>
    </w:tbl>
    <w:p w14:paraId="536F51B7" w14:textId="161DE399" w:rsidR="009D36DE" w:rsidRDefault="009D36DE" w:rsidP="000044FA"/>
    <w:tbl>
      <w:tblPr>
        <w:tblW w:w="5159" w:type="pct"/>
        <w:jc w:val="center"/>
        <w:tblCellMar>
          <w:left w:w="10" w:type="dxa"/>
          <w:right w:w="10" w:type="dxa"/>
        </w:tblCellMar>
        <w:tblLook w:val="0000" w:firstRow="0" w:lastRow="0" w:firstColumn="0" w:lastColumn="0" w:noHBand="0" w:noVBand="0"/>
      </w:tblPr>
      <w:tblGrid>
        <w:gridCol w:w="9350"/>
      </w:tblGrid>
      <w:tr w:rsidR="00465143" w:rsidRPr="007D3E6E" w14:paraId="4F251BD8" w14:textId="77777777" w:rsidTr="003D6F8A">
        <w:trPr>
          <w:trHeight w:val="33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0E57E25" w14:textId="4CF83A96" w:rsidR="00465143" w:rsidRPr="007D3E6E" w:rsidRDefault="00465143" w:rsidP="00465143">
            <w:pPr>
              <w:ind w:firstLine="301"/>
              <w:jc w:val="center"/>
              <w:rPr>
                <w:b/>
                <w:bCs/>
              </w:rPr>
            </w:pPr>
            <w:r w:rsidRPr="00D91400">
              <w:rPr>
                <w:b/>
                <w:bCs/>
                <w:iCs/>
              </w:rPr>
              <w:t>1. tabula</w:t>
            </w:r>
            <w:r w:rsidRPr="00D91400">
              <w:rPr>
                <w:b/>
                <w:bCs/>
                <w:iCs/>
              </w:rPr>
              <w:br/>
              <w:t>Tiesību akta projekta atbilstība ES tiesību aktiem</w:t>
            </w:r>
          </w:p>
        </w:tc>
      </w:tr>
      <w:tr w:rsidR="00465143" w:rsidRPr="007D3E6E" w14:paraId="61067AED" w14:textId="77777777" w:rsidTr="003D6F8A">
        <w:trPr>
          <w:trHeight w:val="36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DAA1578" w14:textId="77777777" w:rsidR="00465143" w:rsidRPr="007D3E6E" w:rsidRDefault="00465143" w:rsidP="009C7442">
            <w:pPr>
              <w:spacing w:before="100" w:after="100"/>
              <w:ind w:firstLine="301"/>
              <w:jc w:val="center"/>
              <w:rPr>
                <w:b/>
                <w:bCs/>
              </w:rPr>
            </w:pPr>
            <w:r w:rsidRPr="007D3E6E">
              <w:t>Projekts šo jomu neskar</w:t>
            </w:r>
          </w:p>
        </w:tc>
      </w:tr>
    </w:tbl>
    <w:p w14:paraId="13B11A15" w14:textId="442EC98D" w:rsidR="00465143" w:rsidRDefault="00465143" w:rsidP="000044FA"/>
    <w:tbl>
      <w:tblPr>
        <w:tblW w:w="5159" w:type="pct"/>
        <w:jc w:val="center"/>
        <w:tblCellMar>
          <w:left w:w="10" w:type="dxa"/>
          <w:right w:w="10" w:type="dxa"/>
        </w:tblCellMar>
        <w:tblLook w:val="0000" w:firstRow="0" w:lastRow="0" w:firstColumn="0" w:lastColumn="0" w:noHBand="0" w:noVBand="0"/>
      </w:tblPr>
      <w:tblGrid>
        <w:gridCol w:w="9350"/>
      </w:tblGrid>
      <w:tr w:rsidR="00465143" w:rsidRPr="007D3E6E" w14:paraId="4F3A0DB9" w14:textId="77777777" w:rsidTr="003D6F8A">
        <w:trPr>
          <w:trHeight w:val="33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57EDEE6" w14:textId="66169F51" w:rsidR="00465143" w:rsidRPr="007D3E6E" w:rsidRDefault="00465143" w:rsidP="00465143">
            <w:pPr>
              <w:ind w:firstLine="301"/>
              <w:jc w:val="center"/>
              <w:rPr>
                <w:b/>
                <w:bCs/>
              </w:rPr>
            </w:pPr>
            <w:r w:rsidRPr="00D91400">
              <w:rPr>
                <w:b/>
                <w:bCs/>
                <w:iCs/>
              </w:rPr>
              <w:t>2. tabula</w:t>
            </w:r>
            <w:r w:rsidRPr="00D91400">
              <w:rPr>
                <w:b/>
                <w:bCs/>
                <w:iCs/>
              </w:rPr>
              <w:br/>
              <w:t>Ar tiesību akta projektu izpildītās vai uzņemtās saistības, kas izriet no starptautiskajiem tiesību aktiem vai starptautiskas institūcijas vai organizācijas dokumentiem.</w:t>
            </w:r>
            <w:r w:rsidRPr="00D91400">
              <w:rPr>
                <w:b/>
                <w:bCs/>
                <w:iCs/>
              </w:rPr>
              <w:br/>
              <w:t>Pasākumi šo saistību izpildei</w:t>
            </w:r>
          </w:p>
        </w:tc>
      </w:tr>
      <w:tr w:rsidR="00465143" w:rsidRPr="007D3E6E" w14:paraId="414F9F98" w14:textId="77777777" w:rsidTr="003D6F8A">
        <w:trPr>
          <w:trHeight w:val="36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12D48D4" w14:textId="77777777" w:rsidR="00465143" w:rsidRPr="007D3E6E" w:rsidRDefault="00465143" w:rsidP="009C7442">
            <w:pPr>
              <w:spacing w:before="100" w:after="100"/>
              <w:ind w:firstLine="301"/>
              <w:jc w:val="center"/>
              <w:rPr>
                <w:b/>
                <w:bCs/>
              </w:rPr>
            </w:pPr>
            <w:r w:rsidRPr="007D3E6E">
              <w:t>Projekts šo jomu neskar</w:t>
            </w:r>
          </w:p>
        </w:tc>
      </w:tr>
    </w:tbl>
    <w:p w14:paraId="51B23118" w14:textId="77777777" w:rsidR="00465143" w:rsidRPr="007D3E6E" w:rsidRDefault="00465143" w:rsidP="000044FA"/>
    <w:tbl>
      <w:tblPr>
        <w:tblW w:w="5159" w:type="pct"/>
        <w:jc w:val="center"/>
        <w:tblCellMar>
          <w:left w:w="10" w:type="dxa"/>
          <w:right w:w="10" w:type="dxa"/>
        </w:tblCellMar>
        <w:tblLook w:val="0000" w:firstRow="0" w:lastRow="0" w:firstColumn="0" w:lastColumn="0" w:noHBand="0" w:noVBand="0"/>
      </w:tblPr>
      <w:tblGrid>
        <w:gridCol w:w="9350"/>
      </w:tblGrid>
      <w:tr w:rsidR="009D36DE" w:rsidRPr="007D3E6E" w14:paraId="135AC213" w14:textId="77777777" w:rsidTr="001611E9">
        <w:trPr>
          <w:trHeight w:val="33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09EB38B" w14:textId="77777777" w:rsidR="009D36DE" w:rsidRPr="007D3E6E" w:rsidRDefault="009D36DE" w:rsidP="000044FA">
            <w:pPr>
              <w:spacing w:before="100" w:after="100" w:line="360" w:lineRule="auto"/>
              <w:ind w:firstLine="300"/>
              <w:jc w:val="center"/>
              <w:rPr>
                <w:b/>
                <w:bCs/>
              </w:rPr>
            </w:pPr>
            <w:r w:rsidRPr="007D3E6E">
              <w:rPr>
                <w:b/>
                <w:bCs/>
              </w:rPr>
              <w:t>VI. Sabiedrības līdzdalība un komunikācijas aktivitātes</w:t>
            </w:r>
          </w:p>
        </w:tc>
      </w:tr>
      <w:tr w:rsidR="003B60B8" w:rsidRPr="007D3E6E" w14:paraId="33DC9CAF" w14:textId="77777777" w:rsidTr="001611E9">
        <w:trPr>
          <w:trHeight w:val="36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BD42002" w14:textId="77777777" w:rsidR="003B60B8" w:rsidRPr="007D3E6E" w:rsidRDefault="003B60B8" w:rsidP="009C7442">
            <w:pPr>
              <w:spacing w:before="100" w:after="100"/>
              <w:ind w:firstLine="301"/>
              <w:jc w:val="center"/>
              <w:rPr>
                <w:b/>
                <w:bCs/>
              </w:rPr>
            </w:pPr>
            <w:r w:rsidRPr="007D3E6E">
              <w:t>Projekts šo jomu neskar</w:t>
            </w:r>
          </w:p>
        </w:tc>
      </w:tr>
    </w:tbl>
    <w:p w14:paraId="3173A2A4" w14:textId="77777777" w:rsidR="009D36DE" w:rsidRPr="007D3E6E" w:rsidRDefault="009D36DE" w:rsidP="000044FA"/>
    <w:tbl>
      <w:tblPr>
        <w:tblW w:w="5166" w:type="pct"/>
        <w:tblInd w:w="-150" w:type="dxa"/>
        <w:tblCellMar>
          <w:left w:w="10" w:type="dxa"/>
          <w:right w:w="10" w:type="dxa"/>
        </w:tblCellMar>
        <w:tblLook w:val="0000" w:firstRow="0" w:lastRow="0" w:firstColumn="0" w:lastColumn="0" w:noHBand="0" w:noVBand="0"/>
      </w:tblPr>
      <w:tblGrid>
        <w:gridCol w:w="748"/>
        <w:gridCol w:w="4214"/>
        <w:gridCol w:w="4395"/>
      </w:tblGrid>
      <w:tr w:rsidR="009D36DE" w:rsidRPr="007D3E6E" w14:paraId="167E4317" w14:textId="77777777" w:rsidTr="00372421">
        <w:tc>
          <w:tcPr>
            <w:tcW w:w="9357"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3348D7" w14:textId="77777777" w:rsidR="009D36DE" w:rsidRPr="007D3E6E" w:rsidRDefault="009D36DE" w:rsidP="000044FA">
            <w:pPr>
              <w:spacing w:before="100" w:after="100"/>
              <w:jc w:val="center"/>
              <w:rPr>
                <w:b/>
                <w:bCs/>
              </w:rPr>
            </w:pPr>
            <w:r w:rsidRPr="007D3E6E">
              <w:rPr>
                <w:b/>
                <w:bCs/>
              </w:rPr>
              <w:t>VII. Tiesību akta projekta izpildes nodrošināšana un tās ietekme uz institūcijām</w:t>
            </w:r>
          </w:p>
        </w:tc>
      </w:tr>
      <w:tr w:rsidR="003B60B8" w:rsidRPr="007D3E6E" w14:paraId="56989E49" w14:textId="77777777" w:rsidTr="00372421">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4E07AD0" w14:textId="77777777" w:rsidR="003B60B8" w:rsidRPr="007D3E6E" w:rsidRDefault="003B60B8" w:rsidP="000044FA">
            <w:pPr>
              <w:spacing w:before="100" w:after="100"/>
            </w:pPr>
            <w:r w:rsidRPr="007D3E6E">
              <w:t>1.</w:t>
            </w:r>
          </w:p>
        </w:tc>
        <w:tc>
          <w:tcPr>
            <w:tcW w:w="42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D42C8B" w14:textId="77777777" w:rsidR="003B60B8" w:rsidRPr="007D3E6E" w:rsidRDefault="003B60B8" w:rsidP="000044FA">
            <w:pPr>
              <w:spacing w:before="100" w:after="100"/>
            </w:pPr>
            <w:r w:rsidRPr="007D3E6E">
              <w:t>Projekta izpildē iesaistītās institūcijas</w:t>
            </w:r>
          </w:p>
        </w:tc>
        <w:tc>
          <w:tcPr>
            <w:tcW w:w="43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0BDA611" w14:textId="77777777" w:rsidR="003B60B8" w:rsidRPr="007D3E6E" w:rsidRDefault="004422AA" w:rsidP="009C7442">
            <w:pPr>
              <w:shd w:val="clear" w:color="auto" w:fill="FFFFFF"/>
              <w:spacing w:before="120" w:after="120"/>
              <w:jc w:val="both"/>
            </w:pPr>
            <w:r w:rsidRPr="007D3E6E">
              <w:rPr>
                <w:bCs/>
                <w:color w:val="000000"/>
              </w:rPr>
              <w:t xml:space="preserve">Ministrijas un </w:t>
            </w:r>
            <w:r w:rsidR="00B4749B" w:rsidRPr="007D3E6E">
              <w:rPr>
                <w:bCs/>
                <w:color w:val="000000"/>
              </w:rPr>
              <w:t>citas centrālās valsts iestādes</w:t>
            </w:r>
          </w:p>
        </w:tc>
      </w:tr>
      <w:tr w:rsidR="003B60B8" w:rsidRPr="007D3E6E" w14:paraId="7B922FD7" w14:textId="77777777" w:rsidTr="00372421">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7FD34A1" w14:textId="77777777" w:rsidR="003B60B8" w:rsidRPr="007D3E6E" w:rsidRDefault="003B60B8" w:rsidP="000044FA">
            <w:pPr>
              <w:spacing w:before="100" w:after="100"/>
            </w:pPr>
            <w:r w:rsidRPr="007D3E6E">
              <w:t>2.</w:t>
            </w:r>
          </w:p>
        </w:tc>
        <w:tc>
          <w:tcPr>
            <w:tcW w:w="42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D8E3BA" w14:textId="77777777" w:rsidR="003B60B8" w:rsidRPr="007D3E6E" w:rsidRDefault="003B60B8" w:rsidP="000044FA">
            <w:pPr>
              <w:spacing w:before="100" w:after="100"/>
            </w:pPr>
            <w:r w:rsidRPr="007D3E6E">
              <w:t xml:space="preserve">Projekta izpildes ietekme uz pārvaldes funkcijām un institucionālo struktūru. </w:t>
            </w:r>
          </w:p>
          <w:p w14:paraId="26A504E1" w14:textId="77777777" w:rsidR="003B60B8" w:rsidRPr="007D3E6E" w:rsidRDefault="003B60B8" w:rsidP="000044FA">
            <w:pPr>
              <w:spacing w:before="100" w:after="100"/>
            </w:pPr>
            <w:r w:rsidRPr="007D3E6E">
              <w:t>Jaunu institūciju izveide, esošu institūciju likvidācija vai reorganizācija, to ietekme uz institūcijas cilvēkresursiem</w:t>
            </w:r>
          </w:p>
        </w:tc>
        <w:tc>
          <w:tcPr>
            <w:tcW w:w="43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3B8E8F5" w14:textId="77777777" w:rsidR="003B60B8" w:rsidRPr="007D3E6E" w:rsidRDefault="00B4749B" w:rsidP="009C7442">
            <w:pPr>
              <w:shd w:val="clear" w:color="auto" w:fill="FFFFFF"/>
              <w:spacing w:before="120" w:after="120"/>
              <w:jc w:val="both"/>
            </w:pPr>
            <w:r w:rsidRPr="007D3E6E">
              <w:t>Projekts šo jomu neskar</w:t>
            </w:r>
          </w:p>
          <w:p w14:paraId="07CDC1D8" w14:textId="77777777" w:rsidR="003B60B8" w:rsidRPr="007D3E6E" w:rsidRDefault="003B60B8" w:rsidP="009C7442">
            <w:pPr>
              <w:shd w:val="clear" w:color="auto" w:fill="FFFFFF"/>
              <w:jc w:val="both"/>
            </w:pPr>
          </w:p>
        </w:tc>
      </w:tr>
      <w:tr w:rsidR="009D36DE" w:rsidRPr="007D3E6E" w14:paraId="06E6EC7B" w14:textId="77777777" w:rsidTr="00372421">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424A09" w14:textId="77777777" w:rsidR="009D36DE" w:rsidRPr="007D3E6E" w:rsidRDefault="009D36DE" w:rsidP="000044FA">
            <w:r w:rsidRPr="007D3E6E">
              <w:t>3.</w:t>
            </w:r>
          </w:p>
        </w:tc>
        <w:tc>
          <w:tcPr>
            <w:tcW w:w="42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41F09B8" w14:textId="77777777" w:rsidR="009D36DE" w:rsidRPr="007D3E6E" w:rsidRDefault="009D36DE" w:rsidP="000044FA">
            <w:r w:rsidRPr="007D3E6E">
              <w:t>Cita informācija</w:t>
            </w:r>
          </w:p>
        </w:tc>
        <w:tc>
          <w:tcPr>
            <w:tcW w:w="43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5C4B881" w14:textId="77777777" w:rsidR="009D36DE" w:rsidRPr="007D3E6E" w:rsidRDefault="009D36DE" w:rsidP="009C7442">
            <w:pPr>
              <w:jc w:val="both"/>
            </w:pPr>
            <w:r w:rsidRPr="007D3E6E">
              <w:t>Nav</w:t>
            </w:r>
          </w:p>
        </w:tc>
      </w:tr>
    </w:tbl>
    <w:p w14:paraId="640AE653" w14:textId="77777777" w:rsidR="009D36DE" w:rsidRPr="007D3E6E" w:rsidRDefault="009D36DE" w:rsidP="000044FA">
      <w:pPr>
        <w:ind w:firstLine="720"/>
      </w:pPr>
    </w:p>
    <w:p w14:paraId="7F84DDB1" w14:textId="77777777" w:rsidR="00372421" w:rsidRDefault="00372421" w:rsidP="00E218B9">
      <w:pPr>
        <w:pStyle w:val="BodyText"/>
        <w:jc w:val="both"/>
        <w:rPr>
          <w:sz w:val="26"/>
          <w:szCs w:val="26"/>
        </w:rPr>
      </w:pPr>
    </w:p>
    <w:p w14:paraId="039B4DD4" w14:textId="77777777" w:rsidR="00372421" w:rsidRDefault="00372421" w:rsidP="00E218B9">
      <w:pPr>
        <w:pStyle w:val="BodyText"/>
        <w:jc w:val="both"/>
        <w:rPr>
          <w:sz w:val="26"/>
          <w:szCs w:val="26"/>
        </w:rPr>
      </w:pPr>
    </w:p>
    <w:p w14:paraId="5EE3DBBF" w14:textId="77777777" w:rsidR="00372421" w:rsidRDefault="00372421" w:rsidP="00E218B9">
      <w:pPr>
        <w:pStyle w:val="BodyText"/>
        <w:jc w:val="both"/>
        <w:rPr>
          <w:sz w:val="26"/>
          <w:szCs w:val="26"/>
        </w:rPr>
      </w:pPr>
    </w:p>
    <w:p w14:paraId="1721EC2D" w14:textId="37C0D6F3" w:rsidR="00D444BA" w:rsidRPr="00372421" w:rsidRDefault="00AC1A2E" w:rsidP="00E218B9">
      <w:pPr>
        <w:pStyle w:val="BodyText"/>
        <w:jc w:val="both"/>
        <w:rPr>
          <w:sz w:val="26"/>
          <w:szCs w:val="26"/>
        </w:rPr>
      </w:pPr>
      <w:r w:rsidRPr="00372421">
        <w:rPr>
          <w:sz w:val="26"/>
          <w:szCs w:val="26"/>
        </w:rPr>
        <w:t>Finanšu ministrs</w:t>
      </w:r>
      <w:r w:rsidR="00857FA9" w:rsidRPr="00372421">
        <w:rPr>
          <w:sz w:val="26"/>
          <w:szCs w:val="26"/>
        </w:rPr>
        <w:tab/>
      </w:r>
      <w:r w:rsidR="00857FA9" w:rsidRPr="00372421">
        <w:rPr>
          <w:sz w:val="26"/>
          <w:szCs w:val="26"/>
        </w:rPr>
        <w:tab/>
      </w:r>
      <w:r w:rsidR="00857FA9" w:rsidRPr="00372421">
        <w:rPr>
          <w:sz w:val="26"/>
          <w:szCs w:val="26"/>
        </w:rPr>
        <w:tab/>
      </w:r>
      <w:r w:rsidR="00857FA9" w:rsidRPr="00372421">
        <w:rPr>
          <w:sz w:val="26"/>
          <w:szCs w:val="26"/>
        </w:rPr>
        <w:tab/>
      </w:r>
      <w:r w:rsidR="0091691A" w:rsidRPr="00372421">
        <w:rPr>
          <w:sz w:val="26"/>
          <w:szCs w:val="26"/>
        </w:rPr>
        <w:tab/>
      </w:r>
      <w:r w:rsidR="0091691A" w:rsidRPr="00372421">
        <w:rPr>
          <w:sz w:val="26"/>
          <w:szCs w:val="26"/>
        </w:rPr>
        <w:tab/>
      </w:r>
      <w:r w:rsidR="009D1F15" w:rsidRPr="00372421">
        <w:rPr>
          <w:sz w:val="26"/>
          <w:szCs w:val="26"/>
        </w:rPr>
        <w:t xml:space="preserve">                       </w:t>
      </w:r>
      <w:r w:rsidR="00F154FE" w:rsidRPr="00372421">
        <w:rPr>
          <w:sz w:val="26"/>
          <w:szCs w:val="26"/>
        </w:rPr>
        <w:t xml:space="preserve">   </w:t>
      </w:r>
      <w:r w:rsidR="0091691A" w:rsidRPr="00372421">
        <w:rPr>
          <w:sz w:val="26"/>
          <w:szCs w:val="26"/>
        </w:rPr>
        <w:t xml:space="preserve">  </w:t>
      </w:r>
      <w:r w:rsidR="00F154FE" w:rsidRPr="00372421">
        <w:rPr>
          <w:sz w:val="26"/>
          <w:szCs w:val="26"/>
        </w:rPr>
        <w:t xml:space="preserve">  </w:t>
      </w:r>
      <w:r w:rsidRPr="00372421">
        <w:rPr>
          <w:sz w:val="26"/>
          <w:szCs w:val="26"/>
        </w:rPr>
        <w:t>J.</w:t>
      </w:r>
      <w:r w:rsidR="00855994">
        <w:rPr>
          <w:sz w:val="26"/>
          <w:szCs w:val="26"/>
        </w:rPr>
        <w:t xml:space="preserve"> </w:t>
      </w:r>
      <w:r w:rsidRPr="00372421">
        <w:rPr>
          <w:sz w:val="26"/>
          <w:szCs w:val="26"/>
        </w:rPr>
        <w:t>Reirs</w:t>
      </w:r>
      <w:r w:rsidR="0091691A" w:rsidRPr="00372421">
        <w:rPr>
          <w:sz w:val="26"/>
          <w:szCs w:val="26"/>
        </w:rPr>
        <w:tab/>
      </w:r>
    </w:p>
    <w:p w14:paraId="0B6E3685" w14:textId="77777777" w:rsidR="00E218B9" w:rsidRPr="007D3E6E" w:rsidRDefault="00E218B9" w:rsidP="00E218B9">
      <w:pPr>
        <w:pStyle w:val="BodyText"/>
        <w:jc w:val="both"/>
        <w:rPr>
          <w:sz w:val="24"/>
        </w:rPr>
      </w:pPr>
    </w:p>
    <w:p w14:paraId="3329C5E9" w14:textId="58953457" w:rsidR="002837F3" w:rsidRDefault="002837F3" w:rsidP="000C703D">
      <w:pPr>
        <w:pStyle w:val="BodyText"/>
        <w:jc w:val="left"/>
        <w:rPr>
          <w:sz w:val="20"/>
          <w:szCs w:val="20"/>
        </w:rPr>
      </w:pPr>
    </w:p>
    <w:p w14:paraId="6F05E33E" w14:textId="4C14E173" w:rsidR="00DE03E0" w:rsidRDefault="00DE03E0" w:rsidP="000C703D">
      <w:pPr>
        <w:pStyle w:val="BodyText"/>
        <w:jc w:val="left"/>
        <w:rPr>
          <w:sz w:val="20"/>
          <w:szCs w:val="20"/>
        </w:rPr>
      </w:pPr>
    </w:p>
    <w:p w14:paraId="5819CEA5" w14:textId="77777777" w:rsidR="00DE03E0" w:rsidRDefault="00DE03E0" w:rsidP="000C703D">
      <w:pPr>
        <w:pStyle w:val="BodyText"/>
        <w:jc w:val="left"/>
        <w:rPr>
          <w:sz w:val="20"/>
          <w:szCs w:val="20"/>
        </w:rPr>
      </w:pPr>
    </w:p>
    <w:p w14:paraId="0CDD299B" w14:textId="77777777" w:rsidR="002837F3" w:rsidRPr="00372421" w:rsidRDefault="002837F3" w:rsidP="000C703D">
      <w:pPr>
        <w:pStyle w:val="BodyText"/>
        <w:jc w:val="left"/>
        <w:rPr>
          <w:sz w:val="16"/>
          <w:szCs w:val="16"/>
        </w:rPr>
      </w:pPr>
    </w:p>
    <w:p w14:paraId="314F4DF0" w14:textId="77777777" w:rsidR="00855994" w:rsidRPr="00A541A8" w:rsidRDefault="00855994" w:rsidP="00855994">
      <w:pPr>
        <w:pStyle w:val="BodyText"/>
        <w:jc w:val="left"/>
        <w:rPr>
          <w:sz w:val="20"/>
          <w:szCs w:val="20"/>
        </w:rPr>
      </w:pPr>
      <w:r>
        <w:rPr>
          <w:sz w:val="20"/>
          <w:szCs w:val="20"/>
        </w:rPr>
        <w:t>Adijāne</w:t>
      </w:r>
      <w:r w:rsidRPr="00A541A8">
        <w:rPr>
          <w:sz w:val="20"/>
          <w:szCs w:val="20"/>
        </w:rPr>
        <w:t xml:space="preserve"> 670</w:t>
      </w:r>
      <w:r>
        <w:rPr>
          <w:sz w:val="20"/>
          <w:szCs w:val="20"/>
        </w:rPr>
        <w:t>95437</w:t>
      </w:r>
    </w:p>
    <w:p w14:paraId="4A6DB772" w14:textId="77777777" w:rsidR="00855994" w:rsidRDefault="00D4566C" w:rsidP="00855994">
      <w:pPr>
        <w:pStyle w:val="BodyText"/>
        <w:jc w:val="left"/>
        <w:rPr>
          <w:sz w:val="20"/>
          <w:szCs w:val="20"/>
        </w:rPr>
      </w:pPr>
      <w:hyperlink r:id="rId8" w:history="1">
        <w:r w:rsidR="00855994" w:rsidRPr="004E4979">
          <w:rPr>
            <w:rStyle w:val="Hyperlink"/>
            <w:sz w:val="20"/>
            <w:szCs w:val="20"/>
          </w:rPr>
          <w:t>zane.adijane@fm.gov.lv</w:t>
        </w:r>
      </w:hyperlink>
    </w:p>
    <w:p w14:paraId="6E236049" w14:textId="77777777" w:rsidR="00855994" w:rsidRPr="006D49B1" w:rsidRDefault="00855994" w:rsidP="00855994">
      <w:pPr>
        <w:rPr>
          <w:lang w:eastAsia="en-US"/>
        </w:rPr>
      </w:pPr>
    </w:p>
    <w:p w14:paraId="54A3AF50" w14:textId="72B1FD4C" w:rsidR="002204E8" w:rsidRPr="00372421" w:rsidRDefault="002204E8" w:rsidP="00855994">
      <w:pPr>
        <w:pStyle w:val="BodyText"/>
        <w:jc w:val="left"/>
        <w:rPr>
          <w:sz w:val="16"/>
          <w:szCs w:val="16"/>
        </w:rPr>
      </w:pPr>
    </w:p>
    <w:sectPr w:rsidR="002204E8" w:rsidRPr="00372421" w:rsidSect="002D3E38">
      <w:headerReference w:type="default" r:id="rId9"/>
      <w:footerReference w:type="default" r:id="rId10"/>
      <w:footerReference w:type="first" r:id="rId11"/>
      <w:pgSz w:w="11906" w:h="16838"/>
      <w:pgMar w:top="993" w:right="1133"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4C55B" w14:textId="77777777" w:rsidR="0026098D" w:rsidRDefault="0026098D" w:rsidP="009A7EE9">
      <w:r>
        <w:separator/>
      </w:r>
    </w:p>
  </w:endnote>
  <w:endnote w:type="continuationSeparator" w:id="0">
    <w:p w14:paraId="128048A4" w14:textId="77777777" w:rsidR="0026098D" w:rsidRDefault="0026098D" w:rsidP="009A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58027" w14:textId="4CAED7CD" w:rsidR="00320C6A" w:rsidRPr="00DE03E0" w:rsidRDefault="003F1B84" w:rsidP="009D6DC8">
    <w:pPr>
      <w:pStyle w:val="Footer"/>
      <w:rPr>
        <w:sz w:val="20"/>
        <w:szCs w:val="20"/>
      </w:rPr>
    </w:pPr>
    <w:r w:rsidRPr="00DE03E0">
      <w:rPr>
        <w:noProof/>
        <w:sz w:val="20"/>
        <w:szCs w:val="20"/>
      </w:rPr>
      <w:fldChar w:fldCharType="begin"/>
    </w:r>
    <w:r w:rsidRPr="00DE03E0">
      <w:rPr>
        <w:noProof/>
        <w:sz w:val="20"/>
        <w:szCs w:val="20"/>
      </w:rPr>
      <w:instrText xml:space="preserve"> FILENAME \* MERGEFORMAT </w:instrText>
    </w:r>
    <w:r w:rsidRPr="00DE03E0">
      <w:rPr>
        <w:noProof/>
        <w:sz w:val="20"/>
        <w:szCs w:val="20"/>
      </w:rPr>
      <w:fldChar w:fldCharType="separate"/>
    </w:r>
    <w:r w:rsidR="00646927">
      <w:rPr>
        <w:noProof/>
        <w:sz w:val="20"/>
        <w:szCs w:val="20"/>
      </w:rPr>
      <w:t>FMAnot_050520_LNG_paliel</w:t>
    </w:r>
    <w:r w:rsidRPr="00DE03E0">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9CCB2" w14:textId="50A0CC57" w:rsidR="00DE03E0" w:rsidRDefault="00DE03E0">
    <w:pPr>
      <w:pStyle w:val="Footer"/>
    </w:pPr>
    <w:r w:rsidRPr="00DE03E0">
      <w:rPr>
        <w:noProof/>
        <w:sz w:val="20"/>
        <w:szCs w:val="20"/>
      </w:rPr>
      <w:fldChar w:fldCharType="begin"/>
    </w:r>
    <w:r w:rsidRPr="00DE03E0">
      <w:rPr>
        <w:noProof/>
        <w:sz w:val="20"/>
        <w:szCs w:val="20"/>
      </w:rPr>
      <w:instrText xml:space="preserve"> FILENAME \* MERGEFORMAT </w:instrText>
    </w:r>
    <w:r w:rsidRPr="00DE03E0">
      <w:rPr>
        <w:noProof/>
        <w:sz w:val="20"/>
        <w:szCs w:val="20"/>
      </w:rPr>
      <w:fldChar w:fldCharType="separate"/>
    </w:r>
    <w:r w:rsidR="00646927">
      <w:rPr>
        <w:noProof/>
        <w:sz w:val="20"/>
        <w:szCs w:val="20"/>
      </w:rPr>
      <w:t>FMAnot_050520_LNG_paliel</w:t>
    </w:r>
    <w:r w:rsidRPr="00DE03E0">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12466" w14:textId="77777777" w:rsidR="0026098D" w:rsidRDefault="0026098D" w:rsidP="009A7EE9">
      <w:r>
        <w:separator/>
      </w:r>
    </w:p>
  </w:footnote>
  <w:footnote w:type="continuationSeparator" w:id="0">
    <w:p w14:paraId="3B919E8D" w14:textId="77777777" w:rsidR="0026098D" w:rsidRDefault="0026098D" w:rsidP="009A7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612465"/>
      <w:docPartObj>
        <w:docPartGallery w:val="Page Numbers (Top of Page)"/>
        <w:docPartUnique/>
      </w:docPartObj>
    </w:sdtPr>
    <w:sdtEndPr>
      <w:rPr>
        <w:noProof/>
      </w:rPr>
    </w:sdtEndPr>
    <w:sdtContent>
      <w:p w14:paraId="47A5915D" w14:textId="64A0A147" w:rsidR="00320C6A" w:rsidRDefault="00320C6A">
        <w:pPr>
          <w:pStyle w:val="Header"/>
          <w:jc w:val="center"/>
        </w:pPr>
        <w:r>
          <w:fldChar w:fldCharType="begin"/>
        </w:r>
        <w:r>
          <w:instrText xml:space="preserve"> PAGE   \* MERGEFORMAT </w:instrText>
        </w:r>
        <w:r>
          <w:fldChar w:fldCharType="separate"/>
        </w:r>
        <w:r w:rsidR="00D4566C">
          <w:rPr>
            <w:noProof/>
          </w:rPr>
          <w:t>6</w:t>
        </w:r>
        <w:r>
          <w:rPr>
            <w:noProof/>
          </w:rPr>
          <w:fldChar w:fldCharType="end"/>
        </w:r>
      </w:p>
    </w:sdtContent>
  </w:sdt>
  <w:p w14:paraId="35C688AF" w14:textId="77777777" w:rsidR="00320C6A" w:rsidRDefault="00320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2AC9"/>
    <w:multiLevelType w:val="hybridMultilevel"/>
    <w:tmpl w:val="C2769D18"/>
    <w:lvl w:ilvl="0" w:tplc="6C5C9B78">
      <w:start w:val="1"/>
      <w:numFmt w:val="decimal"/>
      <w:lvlText w:val="%1."/>
      <w:lvlJc w:val="left"/>
      <w:pPr>
        <w:ind w:left="380" w:hanging="360"/>
      </w:pPr>
      <w:rPr>
        <w:rFonts w:cstheme="minorBidi" w:hint="default"/>
        <w:sz w:val="28"/>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1" w15:restartNumberingAfterBreak="0">
    <w:nsid w:val="1AE16DC8"/>
    <w:multiLevelType w:val="hybridMultilevel"/>
    <w:tmpl w:val="9E2EF1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643C5C"/>
    <w:multiLevelType w:val="hybridMultilevel"/>
    <w:tmpl w:val="71D8D78C"/>
    <w:lvl w:ilvl="0" w:tplc="04260003">
      <w:start w:val="1"/>
      <w:numFmt w:val="bullet"/>
      <w:lvlText w:val="o"/>
      <w:lvlJc w:val="left"/>
      <w:pPr>
        <w:ind w:left="1434" w:hanging="360"/>
      </w:pPr>
      <w:rPr>
        <w:rFonts w:ascii="Courier New" w:hAnsi="Courier New" w:cs="Courier New" w:hint="default"/>
      </w:rPr>
    </w:lvl>
    <w:lvl w:ilvl="1" w:tplc="04260003">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3" w15:restartNumberingAfterBreak="1">
    <w:nsid w:val="2AA5344B"/>
    <w:multiLevelType w:val="hybridMultilevel"/>
    <w:tmpl w:val="CCDA5EEE"/>
    <w:lvl w:ilvl="0" w:tplc="FA1215CA">
      <w:start w:val="3"/>
      <w:numFmt w:val="bullet"/>
      <w:lvlText w:val="-"/>
      <w:lvlJc w:val="left"/>
      <w:pPr>
        <w:ind w:left="786" w:hanging="360"/>
      </w:pPr>
      <w:rPr>
        <w:rFonts w:ascii="Times New Roman" w:eastAsia="Times New Roman" w:hAnsi="Times New Roman" w:cs="Times New Roman" w:hint="default"/>
      </w:rPr>
    </w:lvl>
    <w:lvl w:ilvl="1" w:tplc="3D02CDE4" w:tentative="1">
      <w:start w:val="1"/>
      <w:numFmt w:val="bullet"/>
      <w:lvlText w:val="o"/>
      <w:lvlJc w:val="left"/>
      <w:pPr>
        <w:ind w:left="1506" w:hanging="360"/>
      </w:pPr>
      <w:rPr>
        <w:rFonts w:ascii="Courier New" w:hAnsi="Courier New" w:cs="Courier New" w:hint="default"/>
      </w:rPr>
    </w:lvl>
    <w:lvl w:ilvl="2" w:tplc="6254B974" w:tentative="1">
      <w:start w:val="1"/>
      <w:numFmt w:val="bullet"/>
      <w:lvlText w:val=""/>
      <w:lvlJc w:val="left"/>
      <w:pPr>
        <w:ind w:left="2226" w:hanging="360"/>
      </w:pPr>
      <w:rPr>
        <w:rFonts w:ascii="Wingdings" w:hAnsi="Wingdings" w:hint="default"/>
      </w:rPr>
    </w:lvl>
    <w:lvl w:ilvl="3" w:tplc="47C49A16" w:tentative="1">
      <w:start w:val="1"/>
      <w:numFmt w:val="bullet"/>
      <w:lvlText w:val=""/>
      <w:lvlJc w:val="left"/>
      <w:pPr>
        <w:ind w:left="2946" w:hanging="360"/>
      </w:pPr>
      <w:rPr>
        <w:rFonts w:ascii="Symbol" w:hAnsi="Symbol" w:hint="default"/>
      </w:rPr>
    </w:lvl>
    <w:lvl w:ilvl="4" w:tplc="D62AA4A4" w:tentative="1">
      <w:start w:val="1"/>
      <w:numFmt w:val="bullet"/>
      <w:lvlText w:val="o"/>
      <w:lvlJc w:val="left"/>
      <w:pPr>
        <w:ind w:left="3666" w:hanging="360"/>
      </w:pPr>
      <w:rPr>
        <w:rFonts w:ascii="Courier New" w:hAnsi="Courier New" w:cs="Courier New" w:hint="default"/>
      </w:rPr>
    </w:lvl>
    <w:lvl w:ilvl="5" w:tplc="CA3E5528" w:tentative="1">
      <w:start w:val="1"/>
      <w:numFmt w:val="bullet"/>
      <w:lvlText w:val=""/>
      <w:lvlJc w:val="left"/>
      <w:pPr>
        <w:ind w:left="4386" w:hanging="360"/>
      </w:pPr>
      <w:rPr>
        <w:rFonts w:ascii="Wingdings" w:hAnsi="Wingdings" w:hint="default"/>
      </w:rPr>
    </w:lvl>
    <w:lvl w:ilvl="6" w:tplc="44143DE2" w:tentative="1">
      <w:start w:val="1"/>
      <w:numFmt w:val="bullet"/>
      <w:lvlText w:val=""/>
      <w:lvlJc w:val="left"/>
      <w:pPr>
        <w:ind w:left="5106" w:hanging="360"/>
      </w:pPr>
      <w:rPr>
        <w:rFonts w:ascii="Symbol" w:hAnsi="Symbol" w:hint="default"/>
      </w:rPr>
    </w:lvl>
    <w:lvl w:ilvl="7" w:tplc="5D62D0F6" w:tentative="1">
      <w:start w:val="1"/>
      <w:numFmt w:val="bullet"/>
      <w:lvlText w:val="o"/>
      <w:lvlJc w:val="left"/>
      <w:pPr>
        <w:ind w:left="5826" w:hanging="360"/>
      </w:pPr>
      <w:rPr>
        <w:rFonts w:ascii="Courier New" w:hAnsi="Courier New" w:cs="Courier New" w:hint="default"/>
      </w:rPr>
    </w:lvl>
    <w:lvl w:ilvl="8" w:tplc="EDAEDB70" w:tentative="1">
      <w:start w:val="1"/>
      <w:numFmt w:val="bullet"/>
      <w:lvlText w:val=""/>
      <w:lvlJc w:val="left"/>
      <w:pPr>
        <w:ind w:left="6546" w:hanging="360"/>
      </w:pPr>
      <w:rPr>
        <w:rFonts w:ascii="Wingdings" w:hAnsi="Wingdings" w:hint="default"/>
      </w:rPr>
    </w:lvl>
  </w:abstractNum>
  <w:abstractNum w:abstractNumId="4" w15:restartNumberingAfterBreak="0">
    <w:nsid w:val="314B55F3"/>
    <w:multiLevelType w:val="hybridMultilevel"/>
    <w:tmpl w:val="4AB684F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5" w15:restartNumberingAfterBreak="1">
    <w:nsid w:val="350E16AC"/>
    <w:multiLevelType w:val="hybridMultilevel"/>
    <w:tmpl w:val="4E706C82"/>
    <w:lvl w:ilvl="0" w:tplc="C92E9E3A">
      <w:start w:val="1"/>
      <w:numFmt w:val="decimal"/>
      <w:lvlText w:val="%1)"/>
      <w:lvlJc w:val="left"/>
      <w:pPr>
        <w:ind w:left="1080" w:hanging="360"/>
      </w:pPr>
      <w:rPr>
        <w:rFonts w:hint="default"/>
      </w:rPr>
    </w:lvl>
    <w:lvl w:ilvl="1" w:tplc="97C624EE" w:tentative="1">
      <w:start w:val="1"/>
      <w:numFmt w:val="lowerLetter"/>
      <w:lvlText w:val="%2."/>
      <w:lvlJc w:val="left"/>
      <w:pPr>
        <w:ind w:left="1800" w:hanging="360"/>
      </w:pPr>
    </w:lvl>
    <w:lvl w:ilvl="2" w:tplc="4A949F52" w:tentative="1">
      <w:start w:val="1"/>
      <w:numFmt w:val="lowerRoman"/>
      <w:lvlText w:val="%3."/>
      <w:lvlJc w:val="right"/>
      <w:pPr>
        <w:ind w:left="2520" w:hanging="180"/>
      </w:pPr>
    </w:lvl>
    <w:lvl w:ilvl="3" w:tplc="B7445C6E" w:tentative="1">
      <w:start w:val="1"/>
      <w:numFmt w:val="decimal"/>
      <w:lvlText w:val="%4."/>
      <w:lvlJc w:val="left"/>
      <w:pPr>
        <w:ind w:left="3240" w:hanging="360"/>
      </w:pPr>
    </w:lvl>
    <w:lvl w:ilvl="4" w:tplc="8206ADDC" w:tentative="1">
      <w:start w:val="1"/>
      <w:numFmt w:val="lowerLetter"/>
      <w:lvlText w:val="%5."/>
      <w:lvlJc w:val="left"/>
      <w:pPr>
        <w:ind w:left="3960" w:hanging="360"/>
      </w:pPr>
    </w:lvl>
    <w:lvl w:ilvl="5" w:tplc="5FD4C794" w:tentative="1">
      <w:start w:val="1"/>
      <w:numFmt w:val="lowerRoman"/>
      <w:lvlText w:val="%6."/>
      <w:lvlJc w:val="right"/>
      <w:pPr>
        <w:ind w:left="4680" w:hanging="180"/>
      </w:pPr>
    </w:lvl>
    <w:lvl w:ilvl="6" w:tplc="F77881F4" w:tentative="1">
      <w:start w:val="1"/>
      <w:numFmt w:val="decimal"/>
      <w:lvlText w:val="%7."/>
      <w:lvlJc w:val="left"/>
      <w:pPr>
        <w:ind w:left="5400" w:hanging="360"/>
      </w:pPr>
    </w:lvl>
    <w:lvl w:ilvl="7" w:tplc="D9E00FEC" w:tentative="1">
      <w:start w:val="1"/>
      <w:numFmt w:val="lowerLetter"/>
      <w:lvlText w:val="%8."/>
      <w:lvlJc w:val="left"/>
      <w:pPr>
        <w:ind w:left="6120" w:hanging="360"/>
      </w:pPr>
    </w:lvl>
    <w:lvl w:ilvl="8" w:tplc="2140E608" w:tentative="1">
      <w:start w:val="1"/>
      <w:numFmt w:val="lowerRoman"/>
      <w:lvlText w:val="%9."/>
      <w:lvlJc w:val="right"/>
      <w:pPr>
        <w:ind w:left="6840" w:hanging="180"/>
      </w:pPr>
    </w:lvl>
  </w:abstractNum>
  <w:abstractNum w:abstractNumId="6" w15:restartNumberingAfterBreak="0">
    <w:nsid w:val="3794730D"/>
    <w:multiLevelType w:val="hybridMultilevel"/>
    <w:tmpl w:val="FF646ABE"/>
    <w:lvl w:ilvl="0" w:tplc="04260001">
      <w:start w:val="1"/>
      <w:numFmt w:val="bullet"/>
      <w:lvlText w:val=""/>
      <w:lvlJc w:val="left"/>
      <w:pPr>
        <w:ind w:left="1105" w:hanging="360"/>
      </w:pPr>
      <w:rPr>
        <w:rFonts w:ascii="Symbol" w:hAnsi="Symbol" w:hint="default"/>
      </w:rPr>
    </w:lvl>
    <w:lvl w:ilvl="1" w:tplc="04260003" w:tentative="1">
      <w:start w:val="1"/>
      <w:numFmt w:val="bullet"/>
      <w:lvlText w:val="o"/>
      <w:lvlJc w:val="left"/>
      <w:pPr>
        <w:ind w:left="1825" w:hanging="360"/>
      </w:pPr>
      <w:rPr>
        <w:rFonts w:ascii="Courier New" w:hAnsi="Courier New" w:cs="Courier New" w:hint="default"/>
      </w:rPr>
    </w:lvl>
    <w:lvl w:ilvl="2" w:tplc="04260005" w:tentative="1">
      <w:start w:val="1"/>
      <w:numFmt w:val="bullet"/>
      <w:lvlText w:val=""/>
      <w:lvlJc w:val="left"/>
      <w:pPr>
        <w:ind w:left="2545" w:hanging="360"/>
      </w:pPr>
      <w:rPr>
        <w:rFonts w:ascii="Wingdings" w:hAnsi="Wingdings" w:hint="default"/>
      </w:rPr>
    </w:lvl>
    <w:lvl w:ilvl="3" w:tplc="04260001" w:tentative="1">
      <w:start w:val="1"/>
      <w:numFmt w:val="bullet"/>
      <w:lvlText w:val=""/>
      <w:lvlJc w:val="left"/>
      <w:pPr>
        <w:ind w:left="3265" w:hanging="360"/>
      </w:pPr>
      <w:rPr>
        <w:rFonts w:ascii="Symbol" w:hAnsi="Symbol" w:hint="default"/>
      </w:rPr>
    </w:lvl>
    <w:lvl w:ilvl="4" w:tplc="04260003" w:tentative="1">
      <w:start w:val="1"/>
      <w:numFmt w:val="bullet"/>
      <w:lvlText w:val="o"/>
      <w:lvlJc w:val="left"/>
      <w:pPr>
        <w:ind w:left="3985" w:hanging="360"/>
      </w:pPr>
      <w:rPr>
        <w:rFonts w:ascii="Courier New" w:hAnsi="Courier New" w:cs="Courier New" w:hint="default"/>
      </w:rPr>
    </w:lvl>
    <w:lvl w:ilvl="5" w:tplc="04260005" w:tentative="1">
      <w:start w:val="1"/>
      <w:numFmt w:val="bullet"/>
      <w:lvlText w:val=""/>
      <w:lvlJc w:val="left"/>
      <w:pPr>
        <w:ind w:left="4705" w:hanging="360"/>
      </w:pPr>
      <w:rPr>
        <w:rFonts w:ascii="Wingdings" w:hAnsi="Wingdings" w:hint="default"/>
      </w:rPr>
    </w:lvl>
    <w:lvl w:ilvl="6" w:tplc="04260001" w:tentative="1">
      <w:start w:val="1"/>
      <w:numFmt w:val="bullet"/>
      <w:lvlText w:val=""/>
      <w:lvlJc w:val="left"/>
      <w:pPr>
        <w:ind w:left="5425" w:hanging="360"/>
      </w:pPr>
      <w:rPr>
        <w:rFonts w:ascii="Symbol" w:hAnsi="Symbol" w:hint="default"/>
      </w:rPr>
    </w:lvl>
    <w:lvl w:ilvl="7" w:tplc="04260003" w:tentative="1">
      <w:start w:val="1"/>
      <w:numFmt w:val="bullet"/>
      <w:lvlText w:val="o"/>
      <w:lvlJc w:val="left"/>
      <w:pPr>
        <w:ind w:left="6145" w:hanging="360"/>
      </w:pPr>
      <w:rPr>
        <w:rFonts w:ascii="Courier New" w:hAnsi="Courier New" w:cs="Courier New" w:hint="default"/>
      </w:rPr>
    </w:lvl>
    <w:lvl w:ilvl="8" w:tplc="04260005" w:tentative="1">
      <w:start w:val="1"/>
      <w:numFmt w:val="bullet"/>
      <w:lvlText w:val=""/>
      <w:lvlJc w:val="left"/>
      <w:pPr>
        <w:ind w:left="6865" w:hanging="360"/>
      </w:pPr>
      <w:rPr>
        <w:rFonts w:ascii="Wingdings" w:hAnsi="Wingdings" w:hint="default"/>
      </w:rPr>
    </w:lvl>
  </w:abstractNum>
  <w:abstractNum w:abstractNumId="7" w15:restartNumberingAfterBreak="0">
    <w:nsid w:val="44EE1B87"/>
    <w:multiLevelType w:val="multilevel"/>
    <w:tmpl w:val="85BCE7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0477225"/>
    <w:multiLevelType w:val="hybridMultilevel"/>
    <w:tmpl w:val="627C84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5A97986"/>
    <w:multiLevelType w:val="hybridMultilevel"/>
    <w:tmpl w:val="F480611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D3A3717"/>
    <w:multiLevelType w:val="hybridMultilevel"/>
    <w:tmpl w:val="4E9C23CE"/>
    <w:lvl w:ilvl="0" w:tplc="04260001">
      <w:start w:val="1"/>
      <w:numFmt w:val="bullet"/>
      <w:lvlText w:val=""/>
      <w:lvlJc w:val="left"/>
      <w:pPr>
        <w:ind w:left="1259" w:hanging="360"/>
      </w:pPr>
      <w:rPr>
        <w:rFonts w:ascii="Symbol" w:hAnsi="Symbol" w:hint="default"/>
      </w:rPr>
    </w:lvl>
    <w:lvl w:ilvl="1" w:tplc="04260003" w:tentative="1">
      <w:start w:val="1"/>
      <w:numFmt w:val="bullet"/>
      <w:lvlText w:val="o"/>
      <w:lvlJc w:val="left"/>
      <w:pPr>
        <w:ind w:left="1979" w:hanging="360"/>
      </w:pPr>
      <w:rPr>
        <w:rFonts w:ascii="Courier New" w:hAnsi="Courier New" w:cs="Courier New" w:hint="default"/>
      </w:rPr>
    </w:lvl>
    <w:lvl w:ilvl="2" w:tplc="04260005" w:tentative="1">
      <w:start w:val="1"/>
      <w:numFmt w:val="bullet"/>
      <w:lvlText w:val=""/>
      <w:lvlJc w:val="left"/>
      <w:pPr>
        <w:ind w:left="2699" w:hanging="360"/>
      </w:pPr>
      <w:rPr>
        <w:rFonts w:ascii="Wingdings" w:hAnsi="Wingdings" w:hint="default"/>
      </w:rPr>
    </w:lvl>
    <w:lvl w:ilvl="3" w:tplc="04260001" w:tentative="1">
      <w:start w:val="1"/>
      <w:numFmt w:val="bullet"/>
      <w:lvlText w:val=""/>
      <w:lvlJc w:val="left"/>
      <w:pPr>
        <w:ind w:left="3419" w:hanging="360"/>
      </w:pPr>
      <w:rPr>
        <w:rFonts w:ascii="Symbol" w:hAnsi="Symbol" w:hint="default"/>
      </w:rPr>
    </w:lvl>
    <w:lvl w:ilvl="4" w:tplc="04260003" w:tentative="1">
      <w:start w:val="1"/>
      <w:numFmt w:val="bullet"/>
      <w:lvlText w:val="o"/>
      <w:lvlJc w:val="left"/>
      <w:pPr>
        <w:ind w:left="4139" w:hanging="360"/>
      </w:pPr>
      <w:rPr>
        <w:rFonts w:ascii="Courier New" w:hAnsi="Courier New" w:cs="Courier New" w:hint="default"/>
      </w:rPr>
    </w:lvl>
    <w:lvl w:ilvl="5" w:tplc="04260005" w:tentative="1">
      <w:start w:val="1"/>
      <w:numFmt w:val="bullet"/>
      <w:lvlText w:val=""/>
      <w:lvlJc w:val="left"/>
      <w:pPr>
        <w:ind w:left="4859" w:hanging="360"/>
      </w:pPr>
      <w:rPr>
        <w:rFonts w:ascii="Wingdings" w:hAnsi="Wingdings" w:hint="default"/>
      </w:rPr>
    </w:lvl>
    <w:lvl w:ilvl="6" w:tplc="04260001" w:tentative="1">
      <w:start w:val="1"/>
      <w:numFmt w:val="bullet"/>
      <w:lvlText w:val=""/>
      <w:lvlJc w:val="left"/>
      <w:pPr>
        <w:ind w:left="5579" w:hanging="360"/>
      </w:pPr>
      <w:rPr>
        <w:rFonts w:ascii="Symbol" w:hAnsi="Symbol" w:hint="default"/>
      </w:rPr>
    </w:lvl>
    <w:lvl w:ilvl="7" w:tplc="04260003" w:tentative="1">
      <w:start w:val="1"/>
      <w:numFmt w:val="bullet"/>
      <w:lvlText w:val="o"/>
      <w:lvlJc w:val="left"/>
      <w:pPr>
        <w:ind w:left="6299" w:hanging="360"/>
      </w:pPr>
      <w:rPr>
        <w:rFonts w:ascii="Courier New" w:hAnsi="Courier New" w:cs="Courier New" w:hint="default"/>
      </w:rPr>
    </w:lvl>
    <w:lvl w:ilvl="8" w:tplc="04260005" w:tentative="1">
      <w:start w:val="1"/>
      <w:numFmt w:val="bullet"/>
      <w:lvlText w:val=""/>
      <w:lvlJc w:val="left"/>
      <w:pPr>
        <w:ind w:left="7019" w:hanging="360"/>
      </w:pPr>
      <w:rPr>
        <w:rFonts w:ascii="Wingdings" w:hAnsi="Wingdings" w:hint="default"/>
      </w:rPr>
    </w:lvl>
  </w:abstractNum>
  <w:abstractNum w:abstractNumId="11" w15:restartNumberingAfterBreak="1">
    <w:nsid w:val="6AE64DEE"/>
    <w:multiLevelType w:val="hybridMultilevel"/>
    <w:tmpl w:val="44888E1A"/>
    <w:lvl w:ilvl="0" w:tplc="C7D0EB22">
      <w:start w:val="1"/>
      <w:numFmt w:val="decimal"/>
      <w:lvlText w:val="%1."/>
      <w:lvlJc w:val="left"/>
      <w:pPr>
        <w:ind w:left="720" w:hanging="360"/>
      </w:pPr>
      <w:rPr>
        <w:rFonts w:hint="default"/>
      </w:rPr>
    </w:lvl>
    <w:lvl w:ilvl="1" w:tplc="031C890C" w:tentative="1">
      <w:start w:val="1"/>
      <w:numFmt w:val="lowerLetter"/>
      <w:lvlText w:val="%2."/>
      <w:lvlJc w:val="left"/>
      <w:pPr>
        <w:ind w:left="1440" w:hanging="360"/>
      </w:pPr>
    </w:lvl>
    <w:lvl w:ilvl="2" w:tplc="FD9CD9E0" w:tentative="1">
      <w:start w:val="1"/>
      <w:numFmt w:val="lowerRoman"/>
      <w:lvlText w:val="%3."/>
      <w:lvlJc w:val="right"/>
      <w:pPr>
        <w:ind w:left="2160" w:hanging="180"/>
      </w:pPr>
    </w:lvl>
    <w:lvl w:ilvl="3" w:tplc="06822826" w:tentative="1">
      <w:start w:val="1"/>
      <w:numFmt w:val="decimal"/>
      <w:lvlText w:val="%4."/>
      <w:lvlJc w:val="left"/>
      <w:pPr>
        <w:ind w:left="2880" w:hanging="360"/>
      </w:pPr>
    </w:lvl>
    <w:lvl w:ilvl="4" w:tplc="845AFF0E" w:tentative="1">
      <w:start w:val="1"/>
      <w:numFmt w:val="lowerLetter"/>
      <w:lvlText w:val="%5."/>
      <w:lvlJc w:val="left"/>
      <w:pPr>
        <w:ind w:left="3600" w:hanging="360"/>
      </w:pPr>
    </w:lvl>
    <w:lvl w:ilvl="5" w:tplc="5E8CA23A" w:tentative="1">
      <w:start w:val="1"/>
      <w:numFmt w:val="lowerRoman"/>
      <w:lvlText w:val="%6."/>
      <w:lvlJc w:val="right"/>
      <w:pPr>
        <w:ind w:left="4320" w:hanging="180"/>
      </w:pPr>
    </w:lvl>
    <w:lvl w:ilvl="6" w:tplc="0386A564" w:tentative="1">
      <w:start w:val="1"/>
      <w:numFmt w:val="decimal"/>
      <w:lvlText w:val="%7."/>
      <w:lvlJc w:val="left"/>
      <w:pPr>
        <w:ind w:left="5040" w:hanging="360"/>
      </w:pPr>
    </w:lvl>
    <w:lvl w:ilvl="7" w:tplc="63C4E4AE" w:tentative="1">
      <w:start w:val="1"/>
      <w:numFmt w:val="lowerLetter"/>
      <w:lvlText w:val="%8."/>
      <w:lvlJc w:val="left"/>
      <w:pPr>
        <w:ind w:left="5760" w:hanging="360"/>
      </w:pPr>
    </w:lvl>
    <w:lvl w:ilvl="8" w:tplc="91C80E4C" w:tentative="1">
      <w:start w:val="1"/>
      <w:numFmt w:val="lowerRoman"/>
      <w:lvlText w:val="%9."/>
      <w:lvlJc w:val="right"/>
      <w:pPr>
        <w:ind w:left="6480" w:hanging="180"/>
      </w:pPr>
    </w:lvl>
  </w:abstractNum>
  <w:abstractNum w:abstractNumId="12" w15:restartNumberingAfterBreak="0">
    <w:nsid w:val="6B501BD2"/>
    <w:multiLevelType w:val="hybridMultilevel"/>
    <w:tmpl w:val="EA8E0C5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C77699F"/>
    <w:multiLevelType w:val="hybridMultilevel"/>
    <w:tmpl w:val="9DE27EE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A7C3B16"/>
    <w:multiLevelType w:val="hybridMultilevel"/>
    <w:tmpl w:val="F9666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8"/>
  </w:num>
  <w:num w:numId="5">
    <w:abstractNumId w:val="9"/>
  </w:num>
  <w:num w:numId="6">
    <w:abstractNumId w:val="13"/>
  </w:num>
  <w:num w:numId="7">
    <w:abstractNumId w:val="7"/>
  </w:num>
  <w:num w:numId="8">
    <w:abstractNumId w:val="14"/>
  </w:num>
  <w:num w:numId="9">
    <w:abstractNumId w:val="12"/>
  </w:num>
  <w:num w:numId="10">
    <w:abstractNumId w:val="11"/>
  </w:num>
  <w:num w:numId="11">
    <w:abstractNumId w:val="5"/>
  </w:num>
  <w:num w:numId="12">
    <w:abstractNumId w:val="3"/>
  </w:num>
  <w:num w:numId="13">
    <w:abstractNumId w:val="2"/>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28"/>
    <w:rsid w:val="000044FA"/>
    <w:rsid w:val="00011587"/>
    <w:rsid w:val="00011820"/>
    <w:rsid w:val="00022246"/>
    <w:rsid w:val="0005038A"/>
    <w:rsid w:val="000512B4"/>
    <w:rsid w:val="00056C2A"/>
    <w:rsid w:val="000614F5"/>
    <w:rsid w:val="00064F32"/>
    <w:rsid w:val="000766F8"/>
    <w:rsid w:val="000818D2"/>
    <w:rsid w:val="00085845"/>
    <w:rsid w:val="000916CE"/>
    <w:rsid w:val="000A6B9A"/>
    <w:rsid w:val="000B194B"/>
    <w:rsid w:val="000B283D"/>
    <w:rsid w:val="000B2CA0"/>
    <w:rsid w:val="000C07B8"/>
    <w:rsid w:val="000C703D"/>
    <w:rsid w:val="000D0EFF"/>
    <w:rsid w:val="00110F94"/>
    <w:rsid w:val="00111617"/>
    <w:rsid w:val="0012264C"/>
    <w:rsid w:val="0013564A"/>
    <w:rsid w:val="001509E7"/>
    <w:rsid w:val="00152ECC"/>
    <w:rsid w:val="00156E18"/>
    <w:rsid w:val="001611E9"/>
    <w:rsid w:val="00162EB9"/>
    <w:rsid w:val="00170CFC"/>
    <w:rsid w:val="00171A81"/>
    <w:rsid w:val="001729A2"/>
    <w:rsid w:val="001779C5"/>
    <w:rsid w:val="00183027"/>
    <w:rsid w:val="0019469A"/>
    <w:rsid w:val="001B419D"/>
    <w:rsid w:val="001C0756"/>
    <w:rsid w:val="001C1669"/>
    <w:rsid w:val="001C59ED"/>
    <w:rsid w:val="001D0A1B"/>
    <w:rsid w:val="00202D39"/>
    <w:rsid w:val="0020584E"/>
    <w:rsid w:val="002128BD"/>
    <w:rsid w:val="002204E8"/>
    <w:rsid w:val="002363C2"/>
    <w:rsid w:val="00243679"/>
    <w:rsid w:val="002601C3"/>
    <w:rsid w:val="0026098D"/>
    <w:rsid w:val="00261740"/>
    <w:rsid w:val="0027336A"/>
    <w:rsid w:val="0028027D"/>
    <w:rsid w:val="002837F3"/>
    <w:rsid w:val="00283E0D"/>
    <w:rsid w:val="00285775"/>
    <w:rsid w:val="00292DE5"/>
    <w:rsid w:val="002A5180"/>
    <w:rsid w:val="002B19A5"/>
    <w:rsid w:val="002B3D2F"/>
    <w:rsid w:val="002B5EE7"/>
    <w:rsid w:val="002C2C90"/>
    <w:rsid w:val="002C3DC9"/>
    <w:rsid w:val="002D34CC"/>
    <w:rsid w:val="002D3E38"/>
    <w:rsid w:val="002F5428"/>
    <w:rsid w:val="00301CBB"/>
    <w:rsid w:val="00304F3B"/>
    <w:rsid w:val="003145BF"/>
    <w:rsid w:val="00320C6A"/>
    <w:rsid w:val="0032120D"/>
    <w:rsid w:val="0032647A"/>
    <w:rsid w:val="00334364"/>
    <w:rsid w:val="00335619"/>
    <w:rsid w:val="00352431"/>
    <w:rsid w:val="00363F9A"/>
    <w:rsid w:val="00370F44"/>
    <w:rsid w:val="00372421"/>
    <w:rsid w:val="003735E2"/>
    <w:rsid w:val="003B60B8"/>
    <w:rsid w:val="003C21F6"/>
    <w:rsid w:val="003C6F6D"/>
    <w:rsid w:val="003D6BD2"/>
    <w:rsid w:val="003E3E05"/>
    <w:rsid w:val="003F10D1"/>
    <w:rsid w:val="003F1B84"/>
    <w:rsid w:val="003F4BF1"/>
    <w:rsid w:val="00407869"/>
    <w:rsid w:val="0041610B"/>
    <w:rsid w:val="004170B3"/>
    <w:rsid w:val="00422AFA"/>
    <w:rsid w:val="004422AA"/>
    <w:rsid w:val="00453528"/>
    <w:rsid w:val="00455577"/>
    <w:rsid w:val="00462C12"/>
    <w:rsid w:val="00465143"/>
    <w:rsid w:val="0047084C"/>
    <w:rsid w:val="00474ED8"/>
    <w:rsid w:val="00480A1B"/>
    <w:rsid w:val="00482307"/>
    <w:rsid w:val="004876F3"/>
    <w:rsid w:val="00493060"/>
    <w:rsid w:val="004A456A"/>
    <w:rsid w:val="004A5A78"/>
    <w:rsid w:val="004A7D0E"/>
    <w:rsid w:val="004B0522"/>
    <w:rsid w:val="004B10FE"/>
    <w:rsid w:val="004B1DB8"/>
    <w:rsid w:val="004B4E72"/>
    <w:rsid w:val="004C4D7F"/>
    <w:rsid w:val="004D1D9A"/>
    <w:rsid w:val="004D5A33"/>
    <w:rsid w:val="004F70B8"/>
    <w:rsid w:val="00514A88"/>
    <w:rsid w:val="005222BD"/>
    <w:rsid w:val="00524414"/>
    <w:rsid w:val="00524926"/>
    <w:rsid w:val="005331D5"/>
    <w:rsid w:val="0053409A"/>
    <w:rsid w:val="00542B98"/>
    <w:rsid w:val="005437C3"/>
    <w:rsid w:val="00545A7B"/>
    <w:rsid w:val="00567C3A"/>
    <w:rsid w:val="005717CC"/>
    <w:rsid w:val="00577379"/>
    <w:rsid w:val="005802FC"/>
    <w:rsid w:val="00580CBE"/>
    <w:rsid w:val="00583D19"/>
    <w:rsid w:val="005A0D60"/>
    <w:rsid w:val="005B0615"/>
    <w:rsid w:val="005B7346"/>
    <w:rsid w:val="005C5BDA"/>
    <w:rsid w:val="005D0284"/>
    <w:rsid w:val="005D20D4"/>
    <w:rsid w:val="005D2988"/>
    <w:rsid w:val="005D489A"/>
    <w:rsid w:val="005D7B3B"/>
    <w:rsid w:val="005E0012"/>
    <w:rsid w:val="005E37B5"/>
    <w:rsid w:val="005E435A"/>
    <w:rsid w:val="005E6150"/>
    <w:rsid w:val="00603455"/>
    <w:rsid w:val="00611862"/>
    <w:rsid w:val="00630442"/>
    <w:rsid w:val="006312E3"/>
    <w:rsid w:val="00632159"/>
    <w:rsid w:val="006400F2"/>
    <w:rsid w:val="00641D60"/>
    <w:rsid w:val="006423EF"/>
    <w:rsid w:val="00645290"/>
    <w:rsid w:val="00646927"/>
    <w:rsid w:val="00652E48"/>
    <w:rsid w:val="00664DE2"/>
    <w:rsid w:val="00666039"/>
    <w:rsid w:val="00684B77"/>
    <w:rsid w:val="006A556C"/>
    <w:rsid w:val="006B05E0"/>
    <w:rsid w:val="006B3BBA"/>
    <w:rsid w:val="006B63D2"/>
    <w:rsid w:val="006D245F"/>
    <w:rsid w:val="006F2B5A"/>
    <w:rsid w:val="006F4715"/>
    <w:rsid w:val="0070316C"/>
    <w:rsid w:val="00705A8F"/>
    <w:rsid w:val="0071285B"/>
    <w:rsid w:val="00725640"/>
    <w:rsid w:val="007275D7"/>
    <w:rsid w:val="007338E3"/>
    <w:rsid w:val="0074000A"/>
    <w:rsid w:val="007505C3"/>
    <w:rsid w:val="00751999"/>
    <w:rsid w:val="00754E7D"/>
    <w:rsid w:val="0076081E"/>
    <w:rsid w:val="00763F04"/>
    <w:rsid w:val="0076428F"/>
    <w:rsid w:val="00764807"/>
    <w:rsid w:val="007733C9"/>
    <w:rsid w:val="00777791"/>
    <w:rsid w:val="00790DC9"/>
    <w:rsid w:val="00793B6F"/>
    <w:rsid w:val="007B6C93"/>
    <w:rsid w:val="007C0493"/>
    <w:rsid w:val="007C300C"/>
    <w:rsid w:val="007C4626"/>
    <w:rsid w:val="007D1247"/>
    <w:rsid w:val="007D3E6E"/>
    <w:rsid w:val="007D693E"/>
    <w:rsid w:val="007D7AC1"/>
    <w:rsid w:val="007E0FA9"/>
    <w:rsid w:val="007E157D"/>
    <w:rsid w:val="007E492A"/>
    <w:rsid w:val="007F18B8"/>
    <w:rsid w:val="00811EAA"/>
    <w:rsid w:val="00811F34"/>
    <w:rsid w:val="00814BB4"/>
    <w:rsid w:val="008278B4"/>
    <w:rsid w:val="008322A7"/>
    <w:rsid w:val="008336C8"/>
    <w:rsid w:val="008412CC"/>
    <w:rsid w:val="00853AC5"/>
    <w:rsid w:val="00855737"/>
    <w:rsid w:val="00855994"/>
    <w:rsid w:val="00857FA9"/>
    <w:rsid w:val="0086037C"/>
    <w:rsid w:val="00860930"/>
    <w:rsid w:val="00870008"/>
    <w:rsid w:val="00871282"/>
    <w:rsid w:val="00875E3E"/>
    <w:rsid w:val="00895C1A"/>
    <w:rsid w:val="008970B4"/>
    <w:rsid w:val="008A5638"/>
    <w:rsid w:val="008B46B2"/>
    <w:rsid w:val="008C0091"/>
    <w:rsid w:val="008C4C8E"/>
    <w:rsid w:val="008C54BF"/>
    <w:rsid w:val="008E0870"/>
    <w:rsid w:val="008E3C19"/>
    <w:rsid w:val="008E5B7C"/>
    <w:rsid w:val="008F6918"/>
    <w:rsid w:val="00905312"/>
    <w:rsid w:val="0091691A"/>
    <w:rsid w:val="009226DC"/>
    <w:rsid w:val="009228D2"/>
    <w:rsid w:val="00923946"/>
    <w:rsid w:val="00927A17"/>
    <w:rsid w:val="00930BF9"/>
    <w:rsid w:val="00932481"/>
    <w:rsid w:val="009343F4"/>
    <w:rsid w:val="009430A2"/>
    <w:rsid w:val="00944529"/>
    <w:rsid w:val="00945363"/>
    <w:rsid w:val="00962079"/>
    <w:rsid w:val="009757FD"/>
    <w:rsid w:val="00977221"/>
    <w:rsid w:val="00982034"/>
    <w:rsid w:val="009873B8"/>
    <w:rsid w:val="0099499C"/>
    <w:rsid w:val="009A18FB"/>
    <w:rsid w:val="009A48FE"/>
    <w:rsid w:val="009A4A62"/>
    <w:rsid w:val="009A6715"/>
    <w:rsid w:val="009A7EE9"/>
    <w:rsid w:val="009C6D89"/>
    <w:rsid w:val="009C7442"/>
    <w:rsid w:val="009C7F21"/>
    <w:rsid w:val="009D1F15"/>
    <w:rsid w:val="009D36DE"/>
    <w:rsid w:val="009D6DC8"/>
    <w:rsid w:val="009E28C2"/>
    <w:rsid w:val="009E5A67"/>
    <w:rsid w:val="009E79D8"/>
    <w:rsid w:val="009F065F"/>
    <w:rsid w:val="00A0018F"/>
    <w:rsid w:val="00A02827"/>
    <w:rsid w:val="00A11E5A"/>
    <w:rsid w:val="00A12EFD"/>
    <w:rsid w:val="00A23985"/>
    <w:rsid w:val="00A26A03"/>
    <w:rsid w:val="00A310DC"/>
    <w:rsid w:val="00A37ADF"/>
    <w:rsid w:val="00A511BA"/>
    <w:rsid w:val="00A8127B"/>
    <w:rsid w:val="00A85919"/>
    <w:rsid w:val="00A914D2"/>
    <w:rsid w:val="00A93CF7"/>
    <w:rsid w:val="00A97367"/>
    <w:rsid w:val="00AA1528"/>
    <w:rsid w:val="00AA4A17"/>
    <w:rsid w:val="00AA5033"/>
    <w:rsid w:val="00AA5380"/>
    <w:rsid w:val="00AB45E9"/>
    <w:rsid w:val="00AB7DDF"/>
    <w:rsid w:val="00AC14B6"/>
    <w:rsid w:val="00AC1A2E"/>
    <w:rsid w:val="00AC7C0E"/>
    <w:rsid w:val="00AD2335"/>
    <w:rsid w:val="00AD3761"/>
    <w:rsid w:val="00AD6E8B"/>
    <w:rsid w:val="00AE7DAC"/>
    <w:rsid w:val="00B03683"/>
    <w:rsid w:val="00B05D95"/>
    <w:rsid w:val="00B10BE3"/>
    <w:rsid w:val="00B14C2E"/>
    <w:rsid w:val="00B14E12"/>
    <w:rsid w:val="00B17BAC"/>
    <w:rsid w:val="00B2761E"/>
    <w:rsid w:val="00B2791A"/>
    <w:rsid w:val="00B344E5"/>
    <w:rsid w:val="00B3568E"/>
    <w:rsid w:val="00B37017"/>
    <w:rsid w:val="00B4749B"/>
    <w:rsid w:val="00B47C59"/>
    <w:rsid w:val="00B61A29"/>
    <w:rsid w:val="00B64477"/>
    <w:rsid w:val="00B672D4"/>
    <w:rsid w:val="00B71A99"/>
    <w:rsid w:val="00B7663C"/>
    <w:rsid w:val="00B87AF4"/>
    <w:rsid w:val="00B92025"/>
    <w:rsid w:val="00B946E5"/>
    <w:rsid w:val="00BA091C"/>
    <w:rsid w:val="00BA10D2"/>
    <w:rsid w:val="00BA4D20"/>
    <w:rsid w:val="00BA7526"/>
    <w:rsid w:val="00BB2AB5"/>
    <w:rsid w:val="00BC3853"/>
    <w:rsid w:val="00BD2338"/>
    <w:rsid w:val="00BD4180"/>
    <w:rsid w:val="00BD7B24"/>
    <w:rsid w:val="00BE79DA"/>
    <w:rsid w:val="00BF0C19"/>
    <w:rsid w:val="00BF18C9"/>
    <w:rsid w:val="00BF7635"/>
    <w:rsid w:val="00C13638"/>
    <w:rsid w:val="00C142F2"/>
    <w:rsid w:val="00C24A34"/>
    <w:rsid w:val="00C335C5"/>
    <w:rsid w:val="00C41B93"/>
    <w:rsid w:val="00C41E55"/>
    <w:rsid w:val="00C437F7"/>
    <w:rsid w:val="00C44880"/>
    <w:rsid w:val="00C57036"/>
    <w:rsid w:val="00C608C1"/>
    <w:rsid w:val="00C621A0"/>
    <w:rsid w:val="00C63854"/>
    <w:rsid w:val="00C64112"/>
    <w:rsid w:val="00C656FF"/>
    <w:rsid w:val="00C66B75"/>
    <w:rsid w:val="00C73478"/>
    <w:rsid w:val="00C83E6A"/>
    <w:rsid w:val="00C8713F"/>
    <w:rsid w:val="00C94740"/>
    <w:rsid w:val="00CA173D"/>
    <w:rsid w:val="00CB2E04"/>
    <w:rsid w:val="00CC1E07"/>
    <w:rsid w:val="00CC3A0B"/>
    <w:rsid w:val="00CC644C"/>
    <w:rsid w:val="00CD4261"/>
    <w:rsid w:val="00CF1350"/>
    <w:rsid w:val="00CF2F7B"/>
    <w:rsid w:val="00D0076B"/>
    <w:rsid w:val="00D06149"/>
    <w:rsid w:val="00D25421"/>
    <w:rsid w:val="00D309B0"/>
    <w:rsid w:val="00D312A6"/>
    <w:rsid w:val="00D4035B"/>
    <w:rsid w:val="00D43AB3"/>
    <w:rsid w:val="00D444BA"/>
    <w:rsid w:val="00D4566C"/>
    <w:rsid w:val="00D54B2D"/>
    <w:rsid w:val="00D6079A"/>
    <w:rsid w:val="00D81DFB"/>
    <w:rsid w:val="00D82EC1"/>
    <w:rsid w:val="00D84D37"/>
    <w:rsid w:val="00D94EC3"/>
    <w:rsid w:val="00D97850"/>
    <w:rsid w:val="00DA451A"/>
    <w:rsid w:val="00DB1865"/>
    <w:rsid w:val="00DB37C4"/>
    <w:rsid w:val="00DB5A7F"/>
    <w:rsid w:val="00DB7B48"/>
    <w:rsid w:val="00DC37EA"/>
    <w:rsid w:val="00DC735E"/>
    <w:rsid w:val="00DE03E0"/>
    <w:rsid w:val="00DE1003"/>
    <w:rsid w:val="00DE3336"/>
    <w:rsid w:val="00DE6271"/>
    <w:rsid w:val="00E10C35"/>
    <w:rsid w:val="00E16501"/>
    <w:rsid w:val="00E218B9"/>
    <w:rsid w:val="00E315C4"/>
    <w:rsid w:val="00E366AD"/>
    <w:rsid w:val="00E458CF"/>
    <w:rsid w:val="00E47E33"/>
    <w:rsid w:val="00E50E39"/>
    <w:rsid w:val="00E520D2"/>
    <w:rsid w:val="00E62CCC"/>
    <w:rsid w:val="00E8499A"/>
    <w:rsid w:val="00E8717E"/>
    <w:rsid w:val="00EA6C2F"/>
    <w:rsid w:val="00ED59B9"/>
    <w:rsid w:val="00EE3ADF"/>
    <w:rsid w:val="00EE4FC4"/>
    <w:rsid w:val="00EF79BA"/>
    <w:rsid w:val="00F14DB0"/>
    <w:rsid w:val="00F14F02"/>
    <w:rsid w:val="00F154FE"/>
    <w:rsid w:val="00F21AC1"/>
    <w:rsid w:val="00F2550C"/>
    <w:rsid w:val="00F32B28"/>
    <w:rsid w:val="00F405EC"/>
    <w:rsid w:val="00F529F2"/>
    <w:rsid w:val="00F920C2"/>
    <w:rsid w:val="00F95876"/>
    <w:rsid w:val="00FA0AC6"/>
    <w:rsid w:val="00FA1F6A"/>
    <w:rsid w:val="00FA753E"/>
    <w:rsid w:val="00FC73BD"/>
    <w:rsid w:val="00FD4884"/>
    <w:rsid w:val="00FE6A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6B454"/>
  <w15:chartTrackingRefBased/>
  <w15:docId w15:val="{A946C429-3305-472F-9C79-4996D4DE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B2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9D36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A7E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2B28"/>
    <w:pPr>
      <w:tabs>
        <w:tab w:val="center" w:pos="4153"/>
        <w:tab w:val="right" w:pos="8306"/>
      </w:tabs>
    </w:pPr>
  </w:style>
  <w:style w:type="character" w:customStyle="1" w:styleId="FooterChar">
    <w:name w:val="Footer Char"/>
    <w:basedOn w:val="DefaultParagraphFont"/>
    <w:link w:val="Footer"/>
    <w:rsid w:val="00F32B28"/>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32B28"/>
    <w:pPr>
      <w:ind w:left="720"/>
      <w:contextualSpacing/>
    </w:pPr>
  </w:style>
  <w:style w:type="paragraph" w:styleId="Header">
    <w:name w:val="header"/>
    <w:basedOn w:val="Normal"/>
    <w:link w:val="HeaderChar"/>
    <w:uiPriority w:val="99"/>
    <w:unhideWhenUsed/>
    <w:rsid w:val="009A7EE9"/>
    <w:pPr>
      <w:tabs>
        <w:tab w:val="center" w:pos="4153"/>
        <w:tab w:val="right" w:pos="8306"/>
      </w:tabs>
    </w:pPr>
  </w:style>
  <w:style w:type="character" w:customStyle="1" w:styleId="HeaderChar">
    <w:name w:val="Header Char"/>
    <w:basedOn w:val="DefaultParagraphFont"/>
    <w:link w:val="Header"/>
    <w:uiPriority w:val="99"/>
    <w:rsid w:val="009A7EE9"/>
    <w:rPr>
      <w:rFonts w:ascii="Times New Roman" w:eastAsia="Times New Roman" w:hAnsi="Times New Roman" w:cs="Times New Roman"/>
      <w:sz w:val="24"/>
      <w:szCs w:val="24"/>
      <w:lang w:eastAsia="lv-LV"/>
    </w:rPr>
  </w:style>
  <w:style w:type="paragraph" w:customStyle="1" w:styleId="naisf">
    <w:name w:val="naisf"/>
    <w:basedOn w:val="Normal"/>
    <w:rsid w:val="009A7EE9"/>
    <w:pPr>
      <w:spacing w:before="100" w:beforeAutospacing="1" w:after="100" w:afterAutospacing="1"/>
    </w:pPr>
  </w:style>
  <w:style w:type="paragraph" w:customStyle="1" w:styleId="naisnod">
    <w:name w:val="naisnod"/>
    <w:basedOn w:val="Normal"/>
    <w:rsid w:val="009A7EE9"/>
    <w:pPr>
      <w:spacing w:before="100" w:beforeAutospacing="1" w:after="100" w:afterAutospacing="1"/>
    </w:pPr>
  </w:style>
  <w:style w:type="character" w:customStyle="1" w:styleId="Heading3Char">
    <w:name w:val="Heading 3 Char"/>
    <w:basedOn w:val="DefaultParagraphFont"/>
    <w:link w:val="Heading3"/>
    <w:uiPriority w:val="9"/>
    <w:rsid w:val="009A7EE9"/>
    <w:rPr>
      <w:rFonts w:ascii="Times New Roman" w:eastAsia="Times New Roman" w:hAnsi="Times New Roman" w:cs="Times New Roman"/>
      <w:b/>
      <w:bCs/>
      <w:sz w:val="27"/>
      <w:szCs w:val="27"/>
      <w:lang w:eastAsia="lv-LV"/>
    </w:rPr>
  </w:style>
  <w:style w:type="paragraph" w:customStyle="1" w:styleId="naiskr">
    <w:name w:val="naiskr"/>
    <w:basedOn w:val="Normal"/>
    <w:rsid w:val="009A7EE9"/>
    <w:pPr>
      <w:spacing w:before="100" w:beforeAutospacing="1" w:after="100" w:afterAutospacing="1"/>
    </w:pPr>
  </w:style>
  <w:style w:type="paragraph" w:styleId="BodyText">
    <w:name w:val="Body Text"/>
    <w:basedOn w:val="Normal"/>
    <w:link w:val="BodyTextChar"/>
    <w:rsid w:val="009A7EE9"/>
    <w:pPr>
      <w:jc w:val="center"/>
    </w:pPr>
    <w:rPr>
      <w:sz w:val="28"/>
      <w:lang w:eastAsia="en-US"/>
    </w:rPr>
  </w:style>
  <w:style w:type="character" w:customStyle="1" w:styleId="BodyTextChar">
    <w:name w:val="Body Text Char"/>
    <w:basedOn w:val="DefaultParagraphFont"/>
    <w:link w:val="BodyText"/>
    <w:rsid w:val="009A7EE9"/>
    <w:rPr>
      <w:rFonts w:ascii="Times New Roman" w:eastAsia="Times New Roman" w:hAnsi="Times New Roman" w:cs="Times New Roman"/>
      <w:sz w:val="28"/>
      <w:szCs w:val="24"/>
    </w:rPr>
  </w:style>
  <w:style w:type="character" w:styleId="Hyperlink">
    <w:name w:val="Hyperlink"/>
    <w:rsid w:val="000C703D"/>
    <w:rPr>
      <w:color w:val="0000FF"/>
      <w:u w:val="single"/>
    </w:rPr>
  </w:style>
  <w:style w:type="paragraph" w:styleId="BalloonText">
    <w:name w:val="Balloon Text"/>
    <w:basedOn w:val="Normal"/>
    <w:link w:val="BalloonTextChar"/>
    <w:uiPriority w:val="99"/>
    <w:semiHidden/>
    <w:unhideWhenUsed/>
    <w:rsid w:val="00B61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29"/>
    <w:rPr>
      <w:rFonts w:ascii="Segoe UI" w:eastAsia="Times New Roman" w:hAnsi="Segoe UI" w:cs="Segoe UI"/>
      <w:sz w:val="18"/>
      <w:szCs w:val="18"/>
      <w:lang w:eastAsia="lv-LV"/>
    </w:rPr>
  </w:style>
  <w:style w:type="character" w:customStyle="1" w:styleId="Heading2Char">
    <w:name w:val="Heading 2 Char"/>
    <w:basedOn w:val="DefaultParagraphFont"/>
    <w:link w:val="Heading2"/>
    <w:uiPriority w:val="9"/>
    <w:semiHidden/>
    <w:rsid w:val="009D36DE"/>
    <w:rPr>
      <w:rFonts w:asciiTheme="majorHAnsi" w:eastAsiaTheme="majorEastAsia" w:hAnsiTheme="majorHAnsi" w:cstheme="majorBidi"/>
      <w:color w:val="2E74B5" w:themeColor="accent1" w:themeShade="BF"/>
      <w:sz w:val="26"/>
      <w:szCs w:val="26"/>
      <w:lang w:eastAsia="lv-LV"/>
    </w:rPr>
  </w:style>
  <w:style w:type="paragraph" w:styleId="NoSpacing">
    <w:name w:val="No Spacing"/>
    <w:uiPriority w:val="1"/>
    <w:qFormat/>
    <w:rsid w:val="009D36DE"/>
    <w:pPr>
      <w:suppressAutoHyphens/>
      <w:autoSpaceDN w:val="0"/>
      <w:spacing w:after="0" w:line="240" w:lineRule="auto"/>
      <w:textAlignment w:val="baseline"/>
    </w:pPr>
    <w:rPr>
      <w:rFonts w:ascii="Calibri" w:eastAsia="Calibri" w:hAnsi="Calibri" w:cs="Times New Roman"/>
    </w:rPr>
  </w:style>
  <w:style w:type="table" w:styleId="TableGridLight">
    <w:name w:val="Grid Table Light"/>
    <w:basedOn w:val="TableNormal"/>
    <w:uiPriority w:val="40"/>
    <w:rsid w:val="003524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64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0930"/>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A26A03"/>
    <w:rPr>
      <w:sz w:val="16"/>
      <w:szCs w:val="16"/>
    </w:rPr>
  </w:style>
  <w:style w:type="paragraph" w:styleId="CommentText">
    <w:name w:val="annotation text"/>
    <w:basedOn w:val="Normal"/>
    <w:link w:val="CommentTextChar"/>
    <w:uiPriority w:val="99"/>
    <w:semiHidden/>
    <w:unhideWhenUsed/>
    <w:rsid w:val="00A26A03"/>
    <w:rPr>
      <w:sz w:val="20"/>
      <w:szCs w:val="20"/>
    </w:rPr>
  </w:style>
  <w:style w:type="character" w:customStyle="1" w:styleId="CommentTextChar">
    <w:name w:val="Comment Text Char"/>
    <w:basedOn w:val="DefaultParagraphFont"/>
    <w:link w:val="CommentText"/>
    <w:uiPriority w:val="99"/>
    <w:semiHidden/>
    <w:rsid w:val="00A26A0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26A03"/>
    <w:rPr>
      <w:b/>
      <w:bCs/>
    </w:rPr>
  </w:style>
  <w:style w:type="character" w:customStyle="1" w:styleId="CommentSubjectChar">
    <w:name w:val="Comment Subject Char"/>
    <w:basedOn w:val="CommentTextChar"/>
    <w:link w:val="CommentSubject"/>
    <w:uiPriority w:val="99"/>
    <w:semiHidden/>
    <w:rsid w:val="00A26A03"/>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3495">
      <w:bodyDiv w:val="1"/>
      <w:marLeft w:val="0"/>
      <w:marRight w:val="0"/>
      <w:marTop w:val="0"/>
      <w:marBottom w:val="0"/>
      <w:divBdr>
        <w:top w:val="none" w:sz="0" w:space="0" w:color="auto"/>
        <w:left w:val="none" w:sz="0" w:space="0" w:color="auto"/>
        <w:bottom w:val="none" w:sz="0" w:space="0" w:color="auto"/>
        <w:right w:val="none" w:sz="0" w:space="0" w:color="auto"/>
      </w:divBdr>
    </w:div>
    <w:div w:id="280386031">
      <w:bodyDiv w:val="1"/>
      <w:marLeft w:val="0"/>
      <w:marRight w:val="0"/>
      <w:marTop w:val="0"/>
      <w:marBottom w:val="0"/>
      <w:divBdr>
        <w:top w:val="none" w:sz="0" w:space="0" w:color="auto"/>
        <w:left w:val="none" w:sz="0" w:space="0" w:color="auto"/>
        <w:bottom w:val="none" w:sz="0" w:space="0" w:color="auto"/>
        <w:right w:val="none" w:sz="0" w:space="0" w:color="auto"/>
      </w:divBdr>
    </w:div>
    <w:div w:id="679309524">
      <w:bodyDiv w:val="1"/>
      <w:marLeft w:val="0"/>
      <w:marRight w:val="0"/>
      <w:marTop w:val="0"/>
      <w:marBottom w:val="0"/>
      <w:divBdr>
        <w:top w:val="none" w:sz="0" w:space="0" w:color="auto"/>
        <w:left w:val="none" w:sz="0" w:space="0" w:color="auto"/>
        <w:bottom w:val="none" w:sz="0" w:space="0" w:color="auto"/>
        <w:right w:val="none" w:sz="0" w:space="0" w:color="auto"/>
      </w:divBdr>
    </w:div>
    <w:div w:id="780030038">
      <w:bodyDiv w:val="1"/>
      <w:marLeft w:val="0"/>
      <w:marRight w:val="0"/>
      <w:marTop w:val="0"/>
      <w:marBottom w:val="0"/>
      <w:divBdr>
        <w:top w:val="none" w:sz="0" w:space="0" w:color="auto"/>
        <w:left w:val="none" w:sz="0" w:space="0" w:color="auto"/>
        <w:bottom w:val="none" w:sz="0" w:space="0" w:color="auto"/>
        <w:right w:val="none" w:sz="0" w:space="0" w:color="auto"/>
      </w:divBdr>
    </w:div>
    <w:div w:id="947929919">
      <w:bodyDiv w:val="1"/>
      <w:marLeft w:val="0"/>
      <w:marRight w:val="0"/>
      <w:marTop w:val="0"/>
      <w:marBottom w:val="0"/>
      <w:divBdr>
        <w:top w:val="none" w:sz="0" w:space="0" w:color="auto"/>
        <w:left w:val="none" w:sz="0" w:space="0" w:color="auto"/>
        <w:bottom w:val="none" w:sz="0" w:space="0" w:color="auto"/>
        <w:right w:val="none" w:sz="0" w:space="0" w:color="auto"/>
      </w:divBdr>
    </w:div>
    <w:div w:id="1603949695">
      <w:bodyDiv w:val="1"/>
      <w:marLeft w:val="0"/>
      <w:marRight w:val="0"/>
      <w:marTop w:val="0"/>
      <w:marBottom w:val="0"/>
      <w:divBdr>
        <w:top w:val="none" w:sz="0" w:space="0" w:color="auto"/>
        <w:left w:val="none" w:sz="0" w:space="0" w:color="auto"/>
        <w:bottom w:val="none" w:sz="0" w:space="0" w:color="auto"/>
        <w:right w:val="none" w:sz="0" w:space="0" w:color="auto"/>
      </w:divBdr>
    </w:div>
    <w:div w:id="206991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adijane@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D1FA6-6ADF-428D-BAA0-71B96A802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Ministru kabineta rīkojuma projekta “Par apropriācijas palielināšanu budžeta resora “74. Gadskārtējā valsts budžeta izpildes procesā pārdalāmais finansējums” programmā 02.00.00 “L'dzekļi neparedzētiem gadījumiem”” sākotnējās ietekmes novērtējuma ziņojums </vt:lpstr>
    </vt:vector>
  </TitlesOfParts>
  <Company>Finanšu ministrija</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palielināšanu budžeta resora “74. Gadskārtējā valsts budžeta izpildes procesā pārdalāmais finansējums” programmā 02.00.00 “L'dzekļi neparedzētiem gadījumiem”” sākotnējās ietekmes novērtējuma ziņojums (anotācija)</dc:title>
  <dc:subject>Anotācija</dc:subject>
  <dc:creator>Zane Adijāne</dc:creator>
  <cp:keywords/>
  <dc:description>zane.adijane@fm.gov.lv; 67095437</dc:description>
  <cp:lastModifiedBy>Zane Adijāne</cp:lastModifiedBy>
  <cp:revision>8</cp:revision>
  <cp:lastPrinted>2019-09-11T11:17:00Z</cp:lastPrinted>
  <dcterms:created xsi:type="dcterms:W3CDTF">2020-05-05T10:02:00Z</dcterms:created>
  <dcterms:modified xsi:type="dcterms:W3CDTF">2020-05-06T08:37:00Z</dcterms:modified>
</cp:coreProperties>
</file>